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rsidR="00235786" w:rsidRDefault="00235786"/>
    <w:p w:rsidR="00BA2564" w:rsidRDefault="00BA2564"/>
    <w:p w:rsidR="00BA2564" w:rsidRDefault="00BA2564"/>
    <w:p w:rsidR="00BA2564" w:rsidRDefault="00BA2564"/>
    <w:p w:rsidR="00BA2564" w:rsidRDefault="00BA2564"/>
    <w:p w:rsidR="00BA2564" w:rsidRDefault="00BA2564"/>
    <w:p w:rsidR="00BA2564" w:rsidRDefault="009E388B">
      <w:r>
        <w:tab/>
      </w:r>
      <w:r>
        <w:tab/>
      </w:r>
      <w:r>
        <w:tab/>
      </w:r>
      <w:r>
        <w:rPr>
          <w:rFonts w:ascii="Helvetica" w:eastAsiaTheme="minorEastAsia" w:hAnsi="Helvetica" w:cs="Helvetica"/>
          <w:noProof/>
          <w:lang w:eastAsia="nl-NL"/>
        </w:rPr>
        <w:drawing>
          <wp:inline distT="0" distB="0" distL="0" distR="0" wp14:anchorId="3133E8F3" wp14:editId="2F7C84ED">
            <wp:extent cx="2794000" cy="2794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2794000"/>
                    </a:xfrm>
                    <a:prstGeom prst="rect">
                      <a:avLst/>
                    </a:prstGeom>
                    <a:noFill/>
                    <a:ln>
                      <a:noFill/>
                    </a:ln>
                  </pic:spPr>
                </pic:pic>
              </a:graphicData>
            </a:graphic>
          </wp:inline>
        </w:drawing>
      </w:r>
      <w:r>
        <w:tab/>
      </w:r>
    </w:p>
    <w:p w:rsidR="00BA2564" w:rsidRDefault="00BA2564"/>
    <w:p w:rsidR="00BA2564" w:rsidRDefault="00BA2564"/>
    <w:p w:rsidR="00BA2564" w:rsidRPr="007F578F" w:rsidRDefault="00BA2564">
      <w:pPr>
        <w:rPr>
          <w:color w:val="365F91" w:themeColor="accent1" w:themeShade="BF"/>
        </w:rPr>
      </w:pPr>
    </w:p>
    <w:p w:rsidR="00BA2564" w:rsidRDefault="00BA2564"/>
    <w:p w:rsidR="009E388B" w:rsidRPr="003C039B" w:rsidRDefault="00015D06" w:rsidP="009E388B">
      <w:pPr>
        <w:ind w:left="1416" w:firstLine="708"/>
        <w:rPr>
          <w:rFonts w:ascii="Calibri" w:eastAsiaTheme="minorEastAsia" w:hAnsi="Calibri" w:cstheme="minorBidi"/>
          <w:b/>
          <w:i/>
          <w:iCs/>
          <w:color w:val="365F91" w:themeColor="accent1" w:themeShade="BF"/>
          <w:sz w:val="48"/>
          <w:szCs w:val="48"/>
        </w:rPr>
      </w:pPr>
      <w:r>
        <w:rPr>
          <w:rFonts w:ascii="Calibri" w:eastAsiaTheme="minorEastAsia" w:hAnsi="Calibri" w:cstheme="minorBidi"/>
          <w:b/>
          <w:i/>
          <w:iCs/>
          <w:color w:val="17365D" w:themeColor="text2" w:themeShade="BF"/>
          <w:sz w:val="48"/>
          <w:szCs w:val="48"/>
        </w:rPr>
        <w:t xml:space="preserve">      </w:t>
      </w:r>
      <w:r w:rsidR="009E388B" w:rsidRPr="003C039B">
        <w:rPr>
          <w:rFonts w:ascii="Calibri" w:eastAsiaTheme="minorEastAsia" w:hAnsi="Calibri" w:cstheme="minorBidi"/>
          <w:b/>
          <w:i/>
          <w:iCs/>
          <w:color w:val="365F91" w:themeColor="accent1" w:themeShade="BF"/>
          <w:sz w:val="48"/>
          <w:szCs w:val="48"/>
        </w:rPr>
        <w:t>‘Ben ik in beeld</w:t>
      </w:r>
      <w:r w:rsidR="00C57D4E" w:rsidRPr="003C039B">
        <w:rPr>
          <w:rFonts w:ascii="Calibri" w:eastAsiaTheme="minorEastAsia" w:hAnsi="Calibri" w:cstheme="minorBidi"/>
          <w:b/>
          <w:i/>
          <w:iCs/>
          <w:color w:val="365F91" w:themeColor="accent1" w:themeShade="BF"/>
          <w:sz w:val="48"/>
          <w:szCs w:val="48"/>
        </w:rPr>
        <w:t>’</w:t>
      </w:r>
      <w:r w:rsidR="009E388B" w:rsidRPr="003C039B">
        <w:rPr>
          <w:rFonts w:ascii="Calibri" w:eastAsiaTheme="minorEastAsia" w:hAnsi="Calibri" w:cstheme="minorBidi"/>
          <w:b/>
          <w:i/>
          <w:iCs/>
          <w:color w:val="365F91" w:themeColor="accent1" w:themeShade="BF"/>
          <w:sz w:val="48"/>
          <w:szCs w:val="48"/>
        </w:rPr>
        <w:t xml:space="preserve">? </w:t>
      </w:r>
    </w:p>
    <w:p w:rsidR="00BA2564" w:rsidRPr="00C57D4E" w:rsidRDefault="009E388B" w:rsidP="009E388B">
      <w:pPr>
        <w:ind w:firstLine="708"/>
        <w:rPr>
          <w:b/>
          <w:color w:val="17365D" w:themeColor="text2" w:themeShade="BF"/>
          <w:sz w:val="48"/>
          <w:szCs w:val="48"/>
        </w:rPr>
      </w:pPr>
      <w:r w:rsidRPr="003C039B">
        <w:rPr>
          <w:rFonts w:ascii="Calibri" w:eastAsiaTheme="minorEastAsia" w:hAnsi="Calibri" w:cstheme="minorBidi"/>
          <w:b/>
          <w:i/>
          <w:iCs/>
          <w:color w:val="365F91" w:themeColor="accent1" w:themeShade="BF"/>
          <w:sz w:val="48"/>
          <w:szCs w:val="48"/>
        </w:rPr>
        <w:t>B</w:t>
      </w:r>
      <w:r w:rsidR="005976E3" w:rsidRPr="003C039B">
        <w:rPr>
          <w:rFonts w:ascii="Calibri" w:eastAsiaTheme="minorEastAsia" w:hAnsi="Calibri" w:cstheme="minorBidi"/>
          <w:b/>
          <w:i/>
          <w:iCs/>
          <w:color w:val="365F91" w:themeColor="accent1" w:themeShade="BF"/>
          <w:sz w:val="48"/>
          <w:szCs w:val="48"/>
        </w:rPr>
        <w:t>eter contact door inzet van technologie</w:t>
      </w:r>
      <w:r w:rsidRPr="003C039B">
        <w:rPr>
          <w:rFonts w:ascii="Calibri" w:eastAsiaTheme="minorEastAsia" w:hAnsi="Calibri" w:cstheme="minorBidi"/>
          <w:b/>
          <w:i/>
          <w:iCs/>
          <w:color w:val="365F91" w:themeColor="accent1" w:themeShade="BF"/>
          <w:sz w:val="48"/>
          <w:szCs w:val="48"/>
        </w:rPr>
        <w:t>’</w:t>
      </w:r>
      <w:r w:rsidR="00CE6788" w:rsidRPr="003C039B">
        <w:rPr>
          <w:rFonts w:ascii="Calibri" w:eastAsiaTheme="minorEastAsia" w:hAnsi="Calibri" w:cstheme="minorBidi"/>
          <w:b/>
          <w:i/>
          <w:iCs/>
          <w:color w:val="365F91" w:themeColor="accent1" w:themeShade="BF"/>
          <w:sz w:val="48"/>
          <w:szCs w:val="48"/>
        </w:rPr>
        <w:t xml:space="preserve"> </w:t>
      </w:r>
    </w:p>
    <w:p w:rsidR="00BA2564" w:rsidRPr="004F4F28" w:rsidRDefault="00015D06" w:rsidP="004F4F28">
      <w:pPr>
        <w:rPr>
          <w:sz w:val="48"/>
          <w:szCs w:val="48"/>
        </w:rPr>
      </w:pPr>
      <w:r>
        <w:rPr>
          <w:b/>
          <w:sz w:val="48"/>
          <w:szCs w:val="48"/>
        </w:rPr>
        <w:t xml:space="preserve"> </w:t>
      </w:r>
      <w:r>
        <w:rPr>
          <w:b/>
          <w:sz w:val="48"/>
          <w:szCs w:val="48"/>
        </w:rPr>
        <w:tab/>
      </w:r>
      <w:r>
        <w:rPr>
          <w:b/>
          <w:sz w:val="48"/>
          <w:szCs w:val="48"/>
        </w:rPr>
        <w:tab/>
        <w:t xml:space="preserve">          </w:t>
      </w:r>
      <w:r w:rsidR="007F578F">
        <w:rPr>
          <w:b/>
          <w:sz w:val="48"/>
          <w:szCs w:val="48"/>
        </w:rPr>
        <w:t xml:space="preserve"> </w:t>
      </w:r>
      <w:r w:rsidRPr="004F4F28">
        <w:rPr>
          <w:rFonts w:ascii="Calibri" w:hAnsi="Calibri"/>
          <w:color w:val="365F91" w:themeColor="accent1" w:themeShade="BF"/>
          <w:sz w:val="28"/>
          <w:szCs w:val="28"/>
        </w:rPr>
        <w:t>Juist bij cliënten met dementie</w:t>
      </w:r>
      <w:r w:rsidR="004F4F28">
        <w:rPr>
          <w:rFonts w:ascii="Calibri" w:hAnsi="Calibri"/>
          <w:color w:val="365F91" w:themeColor="accent1" w:themeShade="BF"/>
          <w:sz w:val="28"/>
          <w:szCs w:val="28"/>
        </w:rPr>
        <w:t>.</w:t>
      </w:r>
      <w:r w:rsidR="007F578F" w:rsidRPr="004F4F28">
        <w:rPr>
          <w:rFonts w:ascii="Calibri" w:hAnsi="Calibri"/>
          <w:color w:val="365F91" w:themeColor="accent1" w:themeShade="BF"/>
          <w:sz w:val="28"/>
          <w:szCs w:val="28"/>
        </w:rPr>
        <w:t xml:space="preserve"> </w:t>
      </w:r>
    </w:p>
    <w:p w:rsidR="00BA2564" w:rsidRPr="00C57D4E" w:rsidRDefault="00BA2564">
      <w:pPr>
        <w:rPr>
          <w:b/>
        </w:rPr>
      </w:pPr>
    </w:p>
    <w:p w:rsidR="009E388B" w:rsidRDefault="009E388B"/>
    <w:p w:rsidR="003C039B" w:rsidRDefault="003C039B" w:rsidP="008D29AF">
      <w:pPr>
        <w:rPr>
          <w:rFonts w:ascii="Calibri" w:hAnsi="Calibri" w:cs="Calibri"/>
          <w:b/>
          <w:color w:val="365F91" w:themeColor="accent1" w:themeShade="BF"/>
        </w:rPr>
      </w:pPr>
    </w:p>
    <w:p w:rsidR="003C039B" w:rsidRDefault="003C039B" w:rsidP="008D29AF">
      <w:pPr>
        <w:rPr>
          <w:rFonts w:ascii="Calibri" w:hAnsi="Calibri" w:cs="Calibri"/>
          <w:b/>
          <w:color w:val="365F91" w:themeColor="accent1" w:themeShade="BF"/>
        </w:rPr>
      </w:pPr>
    </w:p>
    <w:p w:rsidR="003C039B" w:rsidRDefault="003C039B" w:rsidP="008D29AF">
      <w:pPr>
        <w:rPr>
          <w:rFonts w:ascii="Calibri" w:hAnsi="Calibri" w:cs="Calibri"/>
          <w:b/>
          <w:color w:val="365F91" w:themeColor="accent1" w:themeShade="BF"/>
        </w:rPr>
      </w:pPr>
    </w:p>
    <w:p w:rsidR="003C039B" w:rsidRDefault="003C039B" w:rsidP="008D29AF">
      <w:pPr>
        <w:rPr>
          <w:rFonts w:ascii="Calibri" w:hAnsi="Calibri" w:cs="Calibri"/>
          <w:b/>
          <w:color w:val="365F91" w:themeColor="accent1" w:themeShade="BF"/>
        </w:rPr>
      </w:pPr>
    </w:p>
    <w:p w:rsidR="008D29AF" w:rsidRPr="00F7245E" w:rsidRDefault="008D29AF" w:rsidP="008D29AF">
      <w:pPr>
        <w:rPr>
          <w:rFonts w:ascii="Calibri" w:hAnsi="Calibri" w:cs="Calibri"/>
          <w:color w:val="244061" w:themeColor="accent1" w:themeShade="80"/>
          <w:sz w:val="22"/>
          <w:szCs w:val="22"/>
        </w:rPr>
      </w:pPr>
      <w:r w:rsidRPr="00F7245E">
        <w:rPr>
          <w:rFonts w:ascii="Calibri" w:hAnsi="Calibri" w:cs="Calibri"/>
          <w:b/>
          <w:color w:val="244061" w:themeColor="accent1" w:themeShade="80"/>
          <w:sz w:val="22"/>
          <w:szCs w:val="22"/>
        </w:rPr>
        <w:t>Naam:</w:t>
      </w:r>
      <w:r w:rsidR="00D52D93" w:rsidRPr="00F7245E">
        <w:rPr>
          <w:rFonts w:ascii="Calibri" w:hAnsi="Calibri" w:cs="Calibri"/>
          <w:b/>
          <w:color w:val="244061" w:themeColor="accent1" w:themeShade="80"/>
          <w:sz w:val="22"/>
          <w:szCs w:val="22"/>
        </w:rPr>
        <w:tab/>
      </w:r>
      <w:r w:rsidRPr="00F7245E">
        <w:rPr>
          <w:rFonts w:ascii="Calibri" w:hAnsi="Calibri" w:cs="Calibri"/>
          <w:color w:val="244061" w:themeColor="accent1" w:themeShade="80"/>
          <w:sz w:val="22"/>
          <w:szCs w:val="22"/>
        </w:rPr>
        <w:t xml:space="preserve"> </w:t>
      </w:r>
      <w:r w:rsidR="003C039B" w:rsidRPr="00F7245E">
        <w:rPr>
          <w:rFonts w:ascii="Calibri" w:hAnsi="Calibri" w:cs="Calibri"/>
          <w:color w:val="244061" w:themeColor="accent1" w:themeShade="80"/>
          <w:sz w:val="22"/>
          <w:szCs w:val="22"/>
        </w:rPr>
        <w:tab/>
      </w:r>
      <w:r w:rsidR="003C039B" w:rsidRPr="00F7245E">
        <w:rPr>
          <w:rFonts w:ascii="Calibri" w:hAnsi="Calibri" w:cs="Calibri"/>
          <w:color w:val="244061" w:themeColor="accent1" w:themeShade="80"/>
          <w:sz w:val="22"/>
          <w:szCs w:val="22"/>
        </w:rPr>
        <w:tab/>
      </w:r>
      <w:r w:rsidR="0069680A">
        <w:rPr>
          <w:rFonts w:ascii="Calibri" w:hAnsi="Calibri" w:cs="Calibri"/>
          <w:sz w:val="22"/>
          <w:szCs w:val="22"/>
        </w:rPr>
        <w:t>IB</w:t>
      </w:r>
    </w:p>
    <w:p w:rsidR="008D29AF" w:rsidRPr="00F7245E" w:rsidRDefault="008D29AF" w:rsidP="008D29AF">
      <w:pPr>
        <w:rPr>
          <w:rFonts w:ascii="Calibri" w:hAnsi="Calibri" w:cs="Calibri"/>
          <w:color w:val="244061" w:themeColor="accent1" w:themeShade="80"/>
          <w:sz w:val="22"/>
          <w:szCs w:val="22"/>
        </w:rPr>
      </w:pPr>
      <w:r w:rsidRPr="00F7245E">
        <w:rPr>
          <w:rFonts w:ascii="Calibri" w:hAnsi="Calibri" w:cs="Calibri"/>
          <w:b/>
          <w:color w:val="244061" w:themeColor="accent1" w:themeShade="80"/>
          <w:sz w:val="22"/>
          <w:szCs w:val="22"/>
        </w:rPr>
        <w:t>Functie:</w:t>
      </w:r>
      <w:r w:rsidRPr="00F7245E">
        <w:rPr>
          <w:rFonts w:ascii="Calibri" w:hAnsi="Calibri" w:cs="Calibri"/>
          <w:color w:val="244061" w:themeColor="accent1" w:themeShade="80"/>
          <w:sz w:val="22"/>
          <w:szCs w:val="22"/>
        </w:rPr>
        <w:t xml:space="preserve"> </w:t>
      </w:r>
      <w:r w:rsidR="003C039B" w:rsidRPr="00F7245E">
        <w:rPr>
          <w:rFonts w:ascii="Calibri" w:hAnsi="Calibri" w:cs="Calibri"/>
          <w:color w:val="244061" w:themeColor="accent1" w:themeShade="80"/>
          <w:sz w:val="22"/>
          <w:szCs w:val="22"/>
        </w:rPr>
        <w:tab/>
      </w:r>
      <w:r w:rsidR="003C039B" w:rsidRPr="00F7245E">
        <w:rPr>
          <w:rFonts w:ascii="Calibri" w:hAnsi="Calibri" w:cs="Calibri"/>
          <w:color w:val="244061" w:themeColor="accent1" w:themeShade="80"/>
          <w:sz w:val="22"/>
          <w:szCs w:val="22"/>
        </w:rPr>
        <w:tab/>
      </w:r>
      <w:r w:rsidRPr="00C73726">
        <w:rPr>
          <w:rFonts w:ascii="Calibri" w:hAnsi="Calibri" w:cs="Calibri"/>
          <w:sz w:val="22"/>
          <w:szCs w:val="22"/>
        </w:rPr>
        <w:t>Teammanager</w:t>
      </w:r>
    </w:p>
    <w:p w:rsidR="008D29AF" w:rsidRPr="00F7245E" w:rsidRDefault="0002732E" w:rsidP="008D29AF">
      <w:pPr>
        <w:rPr>
          <w:rFonts w:ascii="Calibri" w:hAnsi="Calibri" w:cs="Calibri"/>
          <w:color w:val="244061" w:themeColor="accent1" w:themeShade="80"/>
          <w:sz w:val="22"/>
          <w:szCs w:val="22"/>
        </w:rPr>
      </w:pPr>
      <w:r w:rsidRPr="00F7245E">
        <w:rPr>
          <w:rFonts w:ascii="Calibri" w:hAnsi="Calibri" w:cs="Calibri"/>
          <w:b/>
          <w:color w:val="244061" w:themeColor="accent1" w:themeShade="80"/>
          <w:sz w:val="22"/>
          <w:szCs w:val="22"/>
        </w:rPr>
        <w:t>O</w:t>
      </w:r>
      <w:r w:rsidR="008D29AF" w:rsidRPr="00F7245E">
        <w:rPr>
          <w:rFonts w:ascii="Calibri" w:hAnsi="Calibri" w:cs="Calibri"/>
          <w:b/>
          <w:color w:val="244061" w:themeColor="accent1" w:themeShade="80"/>
          <w:sz w:val="22"/>
          <w:szCs w:val="22"/>
        </w:rPr>
        <w:t xml:space="preserve">rganisatie: </w:t>
      </w:r>
      <w:r w:rsidR="003C039B" w:rsidRPr="00F7245E">
        <w:rPr>
          <w:rFonts w:ascii="Calibri" w:hAnsi="Calibri" w:cs="Calibri"/>
          <w:b/>
          <w:color w:val="244061" w:themeColor="accent1" w:themeShade="80"/>
          <w:sz w:val="22"/>
          <w:szCs w:val="22"/>
        </w:rPr>
        <w:tab/>
      </w:r>
      <w:r w:rsidR="003C039B" w:rsidRPr="00F7245E">
        <w:rPr>
          <w:rFonts w:ascii="Calibri" w:hAnsi="Calibri" w:cs="Calibri"/>
          <w:b/>
          <w:color w:val="244061" w:themeColor="accent1" w:themeShade="80"/>
          <w:sz w:val="22"/>
          <w:szCs w:val="22"/>
        </w:rPr>
        <w:tab/>
      </w:r>
    </w:p>
    <w:p w:rsidR="008D29AF" w:rsidRPr="00C73726" w:rsidRDefault="008D29AF" w:rsidP="008D29AF">
      <w:pPr>
        <w:rPr>
          <w:rFonts w:ascii="Calibri" w:hAnsi="Calibri" w:cs="Calibri"/>
          <w:b/>
          <w:sz w:val="22"/>
          <w:szCs w:val="22"/>
        </w:rPr>
      </w:pPr>
      <w:r w:rsidRPr="00F7245E">
        <w:rPr>
          <w:rFonts w:ascii="Calibri" w:hAnsi="Calibri" w:cs="Calibri"/>
          <w:b/>
          <w:color w:val="244061" w:themeColor="accent1" w:themeShade="80"/>
          <w:sz w:val="22"/>
          <w:szCs w:val="22"/>
        </w:rPr>
        <w:t xml:space="preserve">Opleiding: </w:t>
      </w:r>
      <w:r w:rsidR="003C039B" w:rsidRPr="00F7245E">
        <w:rPr>
          <w:rFonts w:ascii="Calibri" w:hAnsi="Calibri" w:cs="Calibri"/>
          <w:b/>
          <w:color w:val="244061" w:themeColor="accent1" w:themeShade="80"/>
          <w:sz w:val="22"/>
          <w:szCs w:val="22"/>
        </w:rPr>
        <w:tab/>
      </w:r>
      <w:r w:rsidR="003C039B" w:rsidRPr="00F7245E">
        <w:rPr>
          <w:rFonts w:ascii="Calibri" w:hAnsi="Calibri" w:cs="Calibri"/>
          <w:b/>
          <w:color w:val="244061" w:themeColor="accent1" w:themeShade="80"/>
          <w:sz w:val="22"/>
          <w:szCs w:val="22"/>
        </w:rPr>
        <w:tab/>
      </w:r>
      <w:r w:rsidRPr="00C73726">
        <w:rPr>
          <w:rFonts w:ascii="Calibri" w:hAnsi="Calibri" w:cs="Calibri"/>
          <w:sz w:val="22"/>
          <w:szCs w:val="22"/>
        </w:rPr>
        <w:t>BD-management in de Zorg en Maatschappelijke dienstverlening</w:t>
      </w:r>
    </w:p>
    <w:p w:rsidR="008D29AF" w:rsidRPr="00F7245E" w:rsidRDefault="008D29AF" w:rsidP="008D29AF">
      <w:pPr>
        <w:rPr>
          <w:rFonts w:ascii="Calibri" w:hAnsi="Calibri" w:cs="Calibri"/>
          <w:color w:val="244061" w:themeColor="accent1" w:themeShade="80"/>
          <w:sz w:val="22"/>
          <w:szCs w:val="22"/>
        </w:rPr>
      </w:pPr>
      <w:r w:rsidRPr="00F7245E">
        <w:rPr>
          <w:rFonts w:ascii="Calibri" w:hAnsi="Calibri" w:cs="Calibri"/>
          <w:b/>
          <w:color w:val="244061" w:themeColor="accent1" w:themeShade="80"/>
          <w:sz w:val="22"/>
          <w:szCs w:val="22"/>
        </w:rPr>
        <w:t xml:space="preserve">Module naam: </w:t>
      </w:r>
      <w:r w:rsidR="003C039B" w:rsidRPr="00F7245E">
        <w:rPr>
          <w:rFonts w:ascii="Calibri" w:hAnsi="Calibri" w:cs="Calibri"/>
          <w:b/>
          <w:color w:val="244061" w:themeColor="accent1" w:themeShade="80"/>
          <w:sz w:val="22"/>
          <w:szCs w:val="22"/>
        </w:rPr>
        <w:tab/>
      </w:r>
      <w:r w:rsidR="00641A9D">
        <w:rPr>
          <w:rFonts w:ascii="Calibri" w:hAnsi="Calibri" w:cs="Calibri"/>
          <w:b/>
          <w:color w:val="244061" w:themeColor="accent1" w:themeShade="80"/>
          <w:sz w:val="22"/>
          <w:szCs w:val="22"/>
        </w:rPr>
        <w:tab/>
      </w:r>
      <w:r w:rsidRPr="00C73726">
        <w:rPr>
          <w:rFonts w:ascii="Calibri" w:hAnsi="Calibri" w:cs="Calibri"/>
          <w:sz w:val="22"/>
          <w:szCs w:val="22"/>
        </w:rPr>
        <w:t>Afstudeeropdracht businessplan</w:t>
      </w:r>
      <w:r w:rsidRPr="00F7245E">
        <w:rPr>
          <w:rFonts w:ascii="Calibri" w:hAnsi="Calibri" w:cs="Calibri"/>
          <w:color w:val="244061" w:themeColor="accent1" w:themeShade="80"/>
          <w:sz w:val="22"/>
          <w:szCs w:val="22"/>
        </w:rPr>
        <w:t xml:space="preserve"> </w:t>
      </w:r>
    </w:p>
    <w:p w:rsidR="008D29AF" w:rsidRPr="00F7245E" w:rsidRDefault="008D29AF" w:rsidP="008D29AF">
      <w:pPr>
        <w:rPr>
          <w:rFonts w:ascii="Calibri" w:hAnsi="Calibri" w:cs="Calibri"/>
          <w:b/>
          <w:color w:val="244061" w:themeColor="accent1" w:themeShade="80"/>
          <w:sz w:val="22"/>
          <w:szCs w:val="22"/>
        </w:rPr>
      </w:pPr>
      <w:r w:rsidRPr="00F7245E">
        <w:rPr>
          <w:rFonts w:ascii="Calibri" w:hAnsi="Calibri" w:cs="Calibri"/>
          <w:b/>
          <w:color w:val="244061" w:themeColor="accent1" w:themeShade="80"/>
          <w:sz w:val="22"/>
          <w:szCs w:val="22"/>
        </w:rPr>
        <w:t xml:space="preserve">Module code: </w:t>
      </w:r>
      <w:r w:rsidR="003C039B" w:rsidRPr="00F7245E">
        <w:rPr>
          <w:rFonts w:ascii="Calibri" w:hAnsi="Calibri" w:cs="Calibri"/>
          <w:b/>
          <w:color w:val="244061" w:themeColor="accent1" w:themeShade="80"/>
          <w:sz w:val="22"/>
          <w:szCs w:val="22"/>
        </w:rPr>
        <w:tab/>
      </w:r>
      <w:r w:rsidR="00641A9D">
        <w:rPr>
          <w:rFonts w:ascii="Calibri" w:hAnsi="Calibri" w:cs="Calibri"/>
          <w:b/>
          <w:color w:val="244061" w:themeColor="accent1" w:themeShade="80"/>
          <w:sz w:val="22"/>
          <w:szCs w:val="22"/>
        </w:rPr>
        <w:tab/>
      </w:r>
      <w:r w:rsidRPr="00C73726">
        <w:rPr>
          <w:rFonts w:ascii="Calibri" w:hAnsi="Calibri" w:cs="Calibri"/>
          <w:sz w:val="22"/>
          <w:szCs w:val="22"/>
        </w:rPr>
        <w:t>MZ 84-15</w:t>
      </w:r>
    </w:p>
    <w:p w:rsidR="0079359A" w:rsidRPr="00F7245E" w:rsidRDefault="008D29AF" w:rsidP="008D29AF">
      <w:pPr>
        <w:rPr>
          <w:rFonts w:ascii="Calibri" w:hAnsi="Calibri" w:cs="Calibri"/>
          <w:color w:val="244061" w:themeColor="accent1" w:themeShade="80"/>
          <w:sz w:val="22"/>
          <w:szCs w:val="22"/>
        </w:rPr>
      </w:pPr>
      <w:r w:rsidRPr="00F7245E">
        <w:rPr>
          <w:rFonts w:ascii="Calibri" w:hAnsi="Calibri" w:cs="Calibri"/>
          <w:b/>
          <w:color w:val="244061" w:themeColor="accent1" w:themeShade="80"/>
          <w:sz w:val="22"/>
          <w:szCs w:val="22"/>
        </w:rPr>
        <w:t>Docent:</w:t>
      </w:r>
      <w:r w:rsidRPr="00F7245E">
        <w:rPr>
          <w:rFonts w:ascii="Calibri" w:hAnsi="Calibri" w:cs="Calibri"/>
          <w:color w:val="244061" w:themeColor="accent1" w:themeShade="80"/>
          <w:sz w:val="22"/>
          <w:szCs w:val="22"/>
        </w:rPr>
        <w:t xml:space="preserve"> </w:t>
      </w:r>
      <w:r w:rsidR="003C039B" w:rsidRPr="00F7245E">
        <w:rPr>
          <w:rFonts w:ascii="Calibri" w:hAnsi="Calibri" w:cs="Calibri"/>
          <w:color w:val="244061" w:themeColor="accent1" w:themeShade="80"/>
          <w:sz w:val="22"/>
          <w:szCs w:val="22"/>
        </w:rPr>
        <w:tab/>
      </w:r>
      <w:r w:rsidR="003C039B" w:rsidRPr="00F7245E">
        <w:rPr>
          <w:rFonts w:ascii="Calibri" w:hAnsi="Calibri" w:cs="Calibri"/>
          <w:color w:val="244061" w:themeColor="accent1" w:themeShade="80"/>
          <w:sz w:val="22"/>
          <w:szCs w:val="22"/>
        </w:rPr>
        <w:tab/>
      </w:r>
      <w:r w:rsidR="00641A9D" w:rsidRPr="00C73726">
        <w:rPr>
          <w:rFonts w:ascii="Calibri" w:hAnsi="Calibri" w:cs="Calibri"/>
          <w:sz w:val="22"/>
          <w:szCs w:val="22"/>
        </w:rPr>
        <w:t xml:space="preserve">Louise </w:t>
      </w:r>
      <w:r w:rsidR="0079359A" w:rsidRPr="00C73726">
        <w:rPr>
          <w:rFonts w:ascii="Calibri" w:hAnsi="Calibri" w:cs="Calibri"/>
          <w:sz w:val="22"/>
          <w:szCs w:val="22"/>
        </w:rPr>
        <w:t>Berkhout</w:t>
      </w:r>
    </w:p>
    <w:p w:rsidR="008D29AF" w:rsidRDefault="008D29AF" w:rsidP="008D29AF">
      <w:pPr>
        <w:rPr>
          <w:rFonts w:ascii="Calibri" w:hAnsi="Calibri" w:cs="Calibri"/>
          <w:sz w:val="22"/>
          <w:szCs w:val="22"/>
        </w:rPr>
      </w:pPr>
      <w:r w:rsidRPr="00F7245E">
        <w:rPr>
          <w:rFonts w:ascii="Calibri" w:hAnsi="Calibri" w:cs="Calibri"/>
          <w:b/>
          <w:color w:val="244061" w:themeColor="accent1" w:themeShade="80"/>
          <w:sz w:val="22"/>
          <w:szCs w:val="22"/>
        </w:rPr>
        <w:t xml:space="preserve">Datum: </w:t>
      </w:r>
      <w:r w:rsidR="003C039B" w:rsidRPr="00F7245E">
        <w:rPr>
          <w:rFonts w:ascii="Calibri" w:hAnsi="Calibri" w:cs="Calibri"/>
          <w:b/>
          <w:color w:val="244061" w:themeColor="accent1" w:themeShade="80"/>
          <w:sz w:val="22"/>
          <w:szCs w:val="22"/>
        </w:rPr>
        <w:tab/>
      </w:r>
      <w:r w:rsidR="003C039B" w:rsidRPr="00F7245E">
        <w:rPr>
          <w:rFonts w:ascii="Calibri" w:hAnsi="Calibri" w:cs="Calibri"/>
          <w:b/>
          <w:color w:val="244061" w:themeColor="accent1" w:themeShade="80"/>
          <w:sz w:val="22"/>
          <w:szCs w:val="22"/>
        </w:rPr>
        <w:tab/>
      </w:r>
      <w:r w:rsidRPr="00C73726">
        <w:rPr>
          <w:rFonts w:ascii="Calibri" w:hAnsi="Calibri" w:cs="Calibri"/>
          <w:sz w:val="22"/>
          <w:szCs w:val="22"/>
        </w:rPr>
        <w:t>12 mei 2016</w:t>
      </w:r>
    </w:p>
    <w:p w:rsidR="00262EA3" w:rsidRDefault="00262EA3" w:rsidP="008D29AF">
      <w:pPr>
        <w:rPr>
          <w:rFonts w:ascii="Calibri" w:hAnsi="Calibri" w:cs="Calibri"/>
          <w:sz w:val="22"/>
          <w:szCs w:val="22"/>
        </w:rPr>
      </w:pPr>
    </w:p>
    <w:p w:rsidR="00262EA3" w:rsidRDefault="00262EA3" w:rsidP="008D29AF">
      <w:pPr>
        <w:rPr>
          <w:rFonts w:ascii="Calibri" w:hAnsi="Calibri" w:cs="Calibri"/>
          <w:sz w:val="22"/>
          <w:szCs w:val="22"/>
        </w:rPr>
      </w:pPr>
    </w:p>
    <w:sdt>
      <w:sdtPr>
        <w:rPr>
          <w:rFonts w:ascii="Calibri" w:hAnsi="Calibri"/>
          <w:b w:val="0"/>
          <w:bCs w:val="0"/>
          <w:color w:val="244061" w:themeColor="accent1" w:themeShade="80"/>
          <w:sz w:val="22"/>
          <w:szCs w:val="22"/>
          <w:lang w:eastAsia="nl-NL"/>
        </w:rPr>
        <w:id w:val="82303091"/>
        <w:docPartObj>
          <w:docPartGallery w:val="Table of Contents"/>
          <w:docPartUnique/>
        </w:docPartObj>
      </w:sdtPr>
      <w:sdtEndPr>
        <w:rPr>
          <w:color w:val="000000" w:themeColor="text1"/>
          <w:lang w:eastAsia="en-US"/>
        </w:rPr>
      </w:sdtEndPr>
      <w:sdtContent>
        <w:p w:rsidR="00BA2564" w:rsidRPr="008E3A65" w:rsidRDefault="00BA2564" w:rsidP="00BA2564">
          <w:pPr>
            <w:pStyle w:val="Kopvaninhoudsopgave"/>
            <w:rPr>
              <w:rFonts w:ascii="Calibri" w:hAnsi="Calibri"/>
              <w:color w:val="244061" w:themeColor="accent1" w:themeShade="80"/>
              <w:sz w:val="22"/>
              <w:szCs w:val="22"/>
            </w:rPr>
          </w:pPr>
          <w:r w:rsidRPr="008E3A65">
            <w:rPr>
              <w:rFonts w:ascii="Calibri" w:hAnsi="Calibri"/>
              <w:color w:val="244061" w:themeColor="accent1" w:themeShade="80"/>
              <w:sz w:val="22"/>
              <w:szCs w:val="22"/>
            </w:rPr>
            <w:t>Inhoudsopgave</w:t>
          </w:r>
        </w:p>
        <w:p w:rsidR="00015D06" w:rsidRPr="00AC468F" w:rsidRDefault="00015D06" w:rsidP="00015D06">
          <w:pPr>
            <w:rPr>
              <w:rFonts w:ascii="Calibri" w:hAnsi="Calibri"/>
              <w:color w:val="244061" w:themeColor="accent1" w:themeShade="80"/>
              <w:sz w:val="22"/>
              <w:szCs w:val="22"/>
            </w:rPr>
          </w:pPr>
        </w:p>
        <w:p w:rsidR="008E3A65" w:rsidRPr="008E3A65" w:rsidRDefault="00D20440">
          <w:pPr>
            <w:pStyle w:val="Inhopg1"/>
            <w:rPr>
              <w:rFonts w:eastAsiaTheme="minorEastAsia" w:cstheme="minorBidi"/>
              <w:color w:val="auto"/>
              <w:lang w:eastAsia="nl-NL"/>
            </w:rPr>
          </w:pPr>
          <w:r w:rsidRPr="00AC468F">
            <w:rPr>
              <w:color w:val="000000" w:themeColor="text1"/>
            </w:rPr>
            <w:fldChar w:fldCharType="begin"/>
          </w:r>
          <w:r w:rsidR="00BA2564" w:rsidRPr="00AC468F">
            <w:rPr>
              <w:color w:val="000000" w:themeColor="text1"/>
            </w:rPr>
            <w:instrText xml:space="preserve"> TOC \o "1-3" \h \z \u </w:instrText>
          </w:r>
          <w:r w:rsidRPr="00AC468F">
            <w:rPr>
              <w:color w:val="000000" w:themeColor="text1"/>
            </w:rPr>
            <w:fldChar w:fldCharType="separate"/>
          </w:r>
          <w:hyperlink w:anchor="_Toc450478968" w:history="1">
            <w:r w:rsidR="008E3A65" w:rsidRPr="008E3A65">
              <w:rPr>
                <w:rStyle w:val="Hyperlink"/>
              </w:rPr>
              <w:t>Voorwoord</w:t>
            </w:r>
            <w:r w:rsidR="008E3A65" w:rsidRPr="008E3A65">
              <w:rPr>
                <w:webHidden/>
              </w:rPr>
              <w:tab/>
            </w:r>
            <w:r w:rsidRPr="008E3A65">
              <w:rPr>
                <w:webHidden/>
              </w:rPr>
              <w:fldChar w:fldCharType="begin"/>
            </w:r>
            <w:r w:rsidR="008E3A65" w:rsidRPr="008E3A65">
              <w:rPr>
                <w:webHidden/>
              </w:rPr>
              <w:instrText xml:space="preserve"> PAGEREF _Toc450478968 \h </w:instrText>
            </w:r>
            <w:r w:rsidRPr="008E3A65">
              <w:rPr>
                <w:webHidden/>
              </w:rPr>
            </w:r>
            <w:r w:rsidRPr="008E3A65">
              <w:rPr>
                <w:webHidden/>
              </w:rPr>
              <w:fldChar w:fldCharType="separate"/>
            </w:r>
            <w:r w:rsidR="002771A4">
              <w:rPr>
                <w:webHidden/>
              </w:rPr>
              <w:t>3</w:t>
            </w:r>
            <w:r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8969" w:history="1">
            <w:r w:rsidR="008E3A65" w:rsidRPr="008E3A65">
              <w:rPr>
                <w:rStyle w:val="Hyperlink"/>
              </w:rPr>
              <w:t>Management samenvatting</w:t>
            </w:r>
            <w:r w:rsidR="008E3A65" w:rsidRPr="008E3A65">
              <w:rPr>
                <w:webHidden/>
              </w:rPr>
              <w:tab/>
            </w:r>
            <w:r w:rsidR="00D20440" w:rsidRPr="008E3A65">
              <w:rPr>
                <w:webHidden/>
              </w:rPr>
              <w:fldChar w:fldCharType="begin"/>
            </w:r>
            <w:r w:rsidR="008E3A65" w:rsidRPr="008E3A65">
              <w:rPr>
                <w:webHidden/>
              </w:rPr>
              <w:instrText xml:space="preserve"> PAGEREF _Toc450478969 \h </w:instrText>
            </w:r>
            <w:r w:rsidR="00D20440" w:rsidRPr="008E3A65">
              <w:rPr>
                <w:webHidden/>
              </w:rPr>
            </w:r>
            <w:r w:rsidR="00D20440" w:rsidRPr="008E3A65">
              <w:rPr>
                <w:webHidden/>
              </w:rPr>
              <w:fldChar w:fldCharType="separate"/>
            </w:r>
            <w:r w:rsidR="002771A4">
              <w:rPr>
                <w:webHidden/>
              </w:rPr>
              <w:t>4</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8970" w:history="1">
            <w:r w:rsidR="008E3A65" w:rsidRPr="008E3A65">
              <w:rPr>
                <w:rStyle w:val="Hyperlink"/>
              </w:rPr>
              <w:t>Management Summary</w:t>
            </w:r>
            <w:r w:rsidR="008E3A65" w:rsidRPr="008E3A65">
              <w:rPr>
                <w:webHidden/>
              </w:rPr>
              <w:tab/>
            </w:r>
            <w:r w:rsidR="00D20440" w:rsidRPr="008E3A65">
              <w:rPr>
                <w:webHidden/>
              </w:rPr>
              <w:fldChar w:fldCharType="begin"/>
            </w:r>
            <w:r w:rsidR="008E3A65" w:rsidRPr="008E3A65">
              <w:rPr>
                <w:webHidden/>
              </w:rPr>
              <w:instrText xml:space="preserve"> PAGEREF _Toc450478970 \h </w:instrText>
            </w:r>
            <w:r w:rsidR="00D20440" w:rsidRPr="008E3A65">
              <w:rPr>
                <w:webHidden/>
              </w:rPr>
            </w:r>
            <w:r w:rsidR="00D20440" w:rsidRPr="008E3A65">
              <w:rPr>
                <w:webHidden/>
              </w:rPr>
              <w:fldChar w:fldCharType="separate"/>
            </w:r>
            <w:r w:rsidR="002771A4">
              <w:rPr>
                <w:webHidden/>
              </w:rPr>
              <w:t>4</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8971" w:history="1">
            <w:r w:rsidR="008E3A65" w:rsidRPr="008E3A65">
              <w:rPr>
                <w:rStyle w:val="Hyperlink"/>
              </w:rPr>
              <w:t>1. Aanleiding</w:t>
            </w:r>
            <w:r w:rsidR="008E3A65" w:rsidRPr="008E3A65">
              <w:rPr>
                <w:webHidden/>
              </w:rPr>
              <w:tab/>
            </w:r>
            <w:r w:rsidR="00D20440" w:rsidRPr="008E3A65">
              <w:rPr>
                <w:webHidden/>
              </w:rPr>
              <w:fldChar w:fldCharType="begin"/>
            </w:r>
            <w:r w:rsidR="008E3A65" w:rsidRPr="008E3A65">
              <w:rPr>
                <w:webHidden/>
              </w:rPr>
              <w:instrText xml:space="preserve"> PAGEREF _Toc450478971 \h </w:instrText>
            </w:r>
            <w:r w:rsidR="00D20440" w:rsidRPr="008E3A65">
              <w:rPr>
                <w:webHidden/>
              </w:rPr>
            </w:r>
            <w:r w:rsidR="00D20440" w:rsidRPr="008E3A65">
              <w:rPr>
                <w:webHidden/>
              </w:rPr>
              <w:fldChar w:fldCharType="separate"/>
            </w:r>
            <w:r w:rsidR="002771A4">
              <w:rPr>
                <w:webHidden/>
              </w:rPr>
              <w:t>5</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8972" w:history="1">
            <w:r w:rsidR="008E3A65" w:rsidRPr="008E3A65">
              <w:rPr>
                <w:rStyle w:val="Hyperlink"/>
              </w:rPr>
              <w:t>1.1 Inleiding</w:t>
            </w:r>
            <w:r w:rsidR="008E3A65" w:rsidRPr="008E3A65">
              <w:rPr>
                <w:webHidden/>
              </w:rPr>
              <w:tab/>
            </w:r>
            <w:r w:rsidR="00D20440" w:rsidRPr="008E3A65">
              <w:rPr>
                <w:webHidden/>
              </w:rPr>
              <w:fldChar w:fldCharType="begin"/>
            </w:r>
            <w:r w:rsidR="008E3A65" w:rsidRPr="008E3A65">
              <w:rPr>
                <w:webHidden/>
              </w:rPr>
              <w:instrText xml:space="preserve"> PAGEREF _Toc450478972 \h </w:instrText>
            </w:r>
            <w:r w:rsidR="00D20440" w:rsidRPr="008E3A65">
              <w:rPr>
                <w:webHidden/>
              </w:rPr>
            </w:r>
            <w:r w:rsidR="00D20440" w:rsidRPr="008E3A65">
              <w:rPr>
                <w:webHidden/>
              </w:rPr>
              <w:fldChar w:fldCharType="separate"/>
            </w:r>
            <w:r w:rsidR="002771A4">
              <w:rPr>
                <w:webHidden/>
              </w:rPr>
              <w:t>6</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8973" w:history="1">
            <w:r w:rsidR="008E3A65" w:rsidRPr="008E3A65">
              <w:rPr>
                <w:rStyle w:val="Hyperlink"/>
              </w:rPr>
              <w:t>2. Missionstatement</w:t>
            </w:r>
            <w:r w:rsidR="008E3A65" w:rsidRPr="008E3A65">
              <w:rPr>
                <w:webHidden/>
              </w:rPr>
              <w:tab/>
            </w:r>
            <w:r w:rsidR="00D20440" w:rsidRPr="008E3A65">
              <w:rPr>
                <w:webHidden/>
              </w:rPr>
              <w:fldChar w:fldCharType="begin"/>
            </w:r>
            <w:r w:rsidR="008E3A65" w:rsidRPr="008E3A65">
              <w:rPr>
                <w:webHidden/>
              </w:rPr>
              <w:instrText xml:space="preserve"> PAGEREF _Toc450478973 \h </w:instrText>
            </w:r>
            <w:r w:rsidR="00D20440" w:rsidRPr="008E3A65">
              <w:rPr>
                <w:webHidden/>
              </w:rPr>
            </w:r>
            <w:r w:rsidR="00D20440" w:rsidRPr="008E3A65">
              <w:rPr>
                <w:webHidden/>
              </w:rPr>
              <w:fldChar w:fldCharType="separate"/>
            </w:r>
            <w:r w:rsidR="002771A4">
              <w:rPr>
                <w:webHidden/>
              </w:rPr>
              <w:t>7</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8974" w:history="1">
            <w:r w:rsidR="008E3A65" w:rsidRPr="008E3A65">
              <w:rPr>
                <w:rStyle w:val="Hyperlink"/>
              </w:rPr>
              <w:t>3. Strategie</w:t>
            </w:r>
            <w:r w:rsidR="008E3A65" w:rsidRPr="008E3A65">
              <w:rPr>
                <w:webHidden/>
              </w:rPr>
              <w:tab/>
            </w:r>
            <w:r w:rsidR="00D20440" w:rsidRPr="008E3A65">
              <w:rPr>
                <w:webHidden/>
              </w:rPr>
              <w:fldChar w:fldCharType="begin"/>
            </w:r>
            <w:r w:rsidR="008E3A65" w:rsidRPr="008E3A65">
              <w:rPr>
                <w:webHidden/>
              </w:rPr>
              <w:instrText xml:space="preserve"> PAGEREF _Toc450478974 \h </w:instrText>
            </w:r>
            <w:r w:rsidR="00D20440" w:rsidRPr="008E3A65">
              <w:rPr>
                <w:webHidden/>
              </w:rPr>
            </w:r>
            <w:r w:rsidR="00D20440" w:rsidRPr="008E3A65">
              <w:rPr>
                <w:webHidden/>
              </w:rPr>
              <w:fldChar w:fldCharType="separate"/>
            </w:r>
            <w:r w:rsidR="002771A4">
              <w:rPr>
                <w:webHidden/>
              </w:rPr>
              <w:t>8</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8975" w:history="1">
            <w:r w:rsidR="008E3A65" w:rsidRPr="008E3A65">
              <w:rPr>
                <w:rStyle w:val="Hyperlink"/>
              </w:rPr>
              <w:t>4. Slogan</w:t>
            </w:r>
            <w:r w:rsidR="008E3A65" w:rsidRPr="008E3A65">
              <w:rPr>
                <w:webHidden/>
              </w:rPr>
              <w:tab/>
            </w:r>
            <w:r w:rsidR="00D20440" w:rsidRPr="008E3A65">
              <w:rPr>
                <w:webHidden/>
              </w:rPr>
              <w:fldChar w:fldCharType="begin"/>
            </w:r>
            <w:r w:rsidR="008E3A65" w:rsidRPr="008E3A65">
              <w:rPr>
                <w:webHidden/>
              </w:rPr>
              <w:instrText xml:space="preserve"> PAGEREF _Toc450478975 \h </w:instrText>
            </w:r>
            <w:r w:rsidR="00D20440" w:rsidRPr="008E3A65">
              <w:rPr>
                <w:webHidden/>
              </w:rPr>
            </w:r>
            <w:r w:rsidR="00D20440" w:rsidRPr="008E3A65">
              <w:rPr>
                <w:webHidden/>
              </w:rPr>
              <w:fldChar w:fldCharType="separate"/>
            </w:r>
            <w:r w:rsidR="002771A4">
              <w:rPr>
                <w:webHidden/>
              </w:rPr>
              <w:t>8</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8976" w:history="1">
            <w:r w:rsidR="008E3A65" w:rsidRPr="008E3A65">
              <w:rPr>
                <w:rStyle w:val="Hyperlink"/>
              </w:rPr>
              <w:t>5. Omgevingsanalyse</w:t>
            </w:r>
            <w:r w:rsidR="008E3A65" w:rsidRPr="008E3A65">
              <w:rPr>
                <w:webHidden/>
              </w:rPr>
              <w:tab/>
            </w:r>
            <w:r w:rsidR="00D20440" w:rsidRPr="008E3A65">
              <w:rPr>
                <w:webHidden/>
              </w:rPr>
              <w:fldChar w:fldCharType="begin"/>
            </w:r>
            <w:r w:rsidR="008E3A65" w:rsidRPr="008E3A65">
              <w:rPr>
                <w:webHidden/>
              </w:rPr>
              <w:instrText xml:space="preserve"> PAGEREF _Toc450478976 \h </w:instrText>
            </w:r>
            <w:r w:rsidR="00D20440" w:rsidRPr="008E3A65">
              <w:rPr>
                <w:webHidden/>
              </w:rPr>
            </w:r>
            <w:r w:rsidR="00D20440" w:rsidRPr="008E3A65">
              <w:rPr>
                <w:webHidden/>
              </w:rPr>
              <w:fldChar w:fldCharType="separate"/>
            </w:r>
            <w:r w:rsidR="002771A4">
              <w:rPr>
                <w:webHidden/>
              </w:rPr>
              <w:t>8</w:t>
            </w:r>
            <w:r w:rsidR="00D20440" w:rsidRPr="008E3A65">
              <w:rPr>
                <w:webHidden/>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77" w:history="1">
            <w:r w:rsidR="008E3A65" w:rsidRPr="008E3A65">
              <w:rPr>
                <w:rStyle w:val="Hyperlink"/>
                <w:rFonts w:ascii="Calibri" w:hAnsi="Calibri"/>
                <w:noProof/>
                <w:sz w:val="22"/>
                <w:szCs w:val="22"/>
              </w:rPr>
              <w:t>5.1 Pest model (Trendanalyse - macro)</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_Toc450478977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9</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78" w:history="1">
            <w:r w:rsidR="008E3A65" w:rsidRPr="008E3A65">
              <w:rPr>
                <w:rStyle w:val="Hyperlink"/>
                <w:rFonts w:ascii="Calibri" w:hAnsi="Calibri"/>
                <w:noProof/>
                <w:sz w:val="22"/>
                <w:szCs w:val="22"/>
              </w:rPr>
              <w:t>5.2 Vijfkrachtenmodel van Porter (Concurrentieanalyse - meso)</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_Toc450478978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11</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79" w:history="1">
            <w:r w:rsidR="008E3A65" w:rsidRPr="008E3A65">
              <w:rPr>
                <w:rStyle w:val="Hyperlink"/>
                <w:rFonts w:ascii="Calibri" w:hAnsi="Calibri"/>
                <w:noProof/>
                <w:sz w:val="22"/>
                <w:szCs w:val="22"/>
              </w:rPr>
              <w:t>5.3 Zeven-S model (organisatie analyse - micro)</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_Toc450478979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12</w:t>
            </w:r>
            <w:r w:rsidR="00D20440" w:rsidRPr="008E3A65">
              <w:rPr>
                <w:rFonts w:ascii="Calibri" w:hAnsi="Calibri"/>
                <w:noProof/>
                <w:webHidden/>
                <w:sz w:val="22"/>
                <w:szCs w:val="22"/>
              </w:rPr>
              <w:fldChar w:fldCharType="end"/>
            </w:r>
          </w:hyperlink>
        </w:p>
        <w:p w:rsidR="008E3A65" w:rsidRPr="008E3A65" w:rsidRDefault="00314F66">
          <w:pPr>
            <w:pStyle w:val="Inhopg1"/>
            <w:rPr>
              <w:rFonts w:eastAsiaTheme="minorEastAsia" w:cstheme="minorBidi"/>
              <w:color w:val="auto"/>
              <w:lang w:eastAsia="nl-NL"/>
            </w:rPr>
          </w:pPr>
          <w:hyperlink w:anchor="_Toc450478980" w:history="1">
            <w:r w:rsidR="008E3A65" w:rsidRPr="008E3A65">
              <w:rPr>
                <w:rStyle w:val="Hyperlink"/>
              </w:rPr>
              <w:t>6. Literatuurstudie</w:t>
            </w:r>
            <w:r w:rsidR="008E3A65" w:rsidRPr="008E3A65">
              <w:rPr>
                <w:webHidden/>
              </w:rPr>
              <w:tab/>
            </w:r>
            <w:r w:rsidR="00D20440" w:rsidRPr="008E3A65">
              <w:rPr>
                <w:webHidden/>
              </w:rPr>
              <w:fldChar w:fldCharType="begin"/>
            </w:r>
            <w:r w:rsidR="008E3A65" w:rsidRPr="008E3A65">
              <w:rPr>
                <w:webHidden/>
              </w:rPr>
              <w:instrText xml:space="preserve"> PAGEREF _Toc450478980 \h </w:instrText>
            </w:r>
            <w:r w:rsidR="00D20440" w:rsidRPr="008E3A65">
              <w:rPr>
                <w:webHidden/>
              </w:rPr>
            </w:r>
            <w:r w:rsidR="00D20440" w:rsidRPr="008E3A65">
              <w:rPr>
                <w:webHidden/>
              </w:rPr>
              <w:fldChar w:fldCharType="separate"/>
            </w:r>
            <w:r w:rsidR="002771A4">
              <w:rPr>
                <w:webHidden/>
              </w:rPr>
              <w:t>14</w:t>
            </w:r>
            <w:r w:rsidR="00D20440" w:rsidRPr="008E3A65">
              <w:rPr>
                <w:webHidden/>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81" w:history="1">
            <w:r w:rsidR="008E3A65" w:rsidRPr="008E3A65">
              <w:rPr>
                <w:rStyle w:val="Hyperlink"/>
                <w:rFonts w:ascii="Calibri" w:hAnsi="Calibri" w:cs="Hind-Light"/>
                <w:noProof/>
                <w:sz w:val="22"/>
                <w:szCs w:val="22"/>
              </w:rPr>
              <w:t>6.1 Dementie en technologie; een studie naar de toepassingen van techniek in de zorg voor mensen met dementie en hun naasten</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_Toc450478981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14</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82" w:history="1">
            <w:r w:rsidR="008E3A65" w:rsidRPr="008E3A65">
              <w:rPr>
                <w:rStyle w:val="Hyperlink"/>
                <w:rFonts w:ascii="Calibri" w:hAnsi="Calibri"/>
                <w:noProof/>
                <w:sz w:val="22"/>
                <w:szCs w:val="22"/>
              </w:rPr>
              <w:t>6.2 Kwaliteit van leven bij dementie</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_Toc450478982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15</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83" w:history="1">
            <w:r w:rsidR="008E3A65" w:rsidRPr="008E3A65">
              <w:rPr>
                <w:rStyle w:val="Hyperlink"/>
                <w:rFonts w:ascii="Calibri" w:hAnsi="Calibri"/>
                <w:noProof/>
                <w:sz w:val="22"/>
                <w:szCs w:val="22"/>
              </w:rPr>
              <w:t>6.4 Aanleren van vaardigheden bij dementie</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_Toc450478983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16</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84" w:history="1">
            <w:r w:rsidR="008E3A65" w:rsidRPr="008E3A65">
              <w:rPr>
                <w:rStyle w:val="Hyperlink"/>
                <w:rFonts w:ascii="Calibri" w:hAnsi="Calibri"/>
                <w:noProof/>
                <w:sz w:val="22"/>
                <w:szCs w:val="22"/>
              </w:rPr>
              <w:t>Conclusie literatuurstudie</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_Toc450478984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16</w:t>
            </w:r>
            <w:r w:rsidR="00D20440" w:rsidRPr="008E3A65">
              <w:rPr>
                <w:rFonts w:ascii="Calibri" w:hAnsi="Calibri"/>
                <w:noProof/>
                <w:webHidden/>
                <w:sz w:val="22"/>
                <w:szCs w:val="22"/>
              </w:rPr>
              <w:fldChar w:fldCharType="end"/>
            </w:r>
          </w:hyperlink>
        </w:p>
        <w:p w:rsidR="008E3A65" w:rsidRPr="008E3A65" w:rsidRDefault="00314F66">
          <w:pPr>
            <w:pStyle w:val="Inhopg1"/>
            <w:rPr>
              <w:rFonts w:eastAsiaTheme="minorEastAsia" w:cstheme="minorBidi"/>
              <w:color w:val="auto"/>
              <w:lang w:eastAsia="nl-NL"/>
            </w:rPr>
          </w:pPr>
          <w:hyperlink w:anchor="_Toc450478985" w:history="1">
            <w:r w:rsidR="008E3A65" w:rsidRPr="008E3A65">
              <w:rPr>
                <w:rStyle w:val="Hyperlink"/>
              </w:rPr>
              <w:t>7. Centrale vraagstelling</w:t>
            </w:r>
            <w:r w:rsidR="008E3A65" w:rsidRPr="008E3A65">
              <w:rPr>
                <w:webHidden/>
              </w:rPr>
              <w:tab/>
            </w:r>
            <w:r w:rsidR="00D20440" w:rsidRPr="008E3A65">
              <w:rPr>
                <w:webHidden/>
              </w:rPr>
              <w:fldChar w:fldCharType="begin"/>
            </w:r>
            <w:r w:rsidR="008E3A65" w:rsidRPr="008E3A65">
              <w:rPr>
                <w:webHidden/>
              </w:rPr>
              <w:instrText xml:space="preserve"> PAGEREF _Toc450478985 \h </w:instrText>
            </w:r>
            <w:r w:rsidR="00D20440" w:rsidRPr="008E3A65">
              <w:rPr>
                <w:webHidden/>
              </w:rPr>
            </w:r>
            <w:r w:rsidR="00D20440" w:rsidRPr="008E3A65">
              <w:rPr>
                <w:webHidden/>
              </w:rPr>
              <w:fldChar w:fldCharType="separate"/>
            </w:r>
            <w:r w:rsidR="002771A4">
              <w:rPr>
                <w:webHidden/>
              </w:rPr>
              <w:t>17</w:t>
            </w:r>
            <w:r w:rsidR="00D20440" w:rsidRPr="008E3A65">
              <w:rPr>
                <w:webHidden/>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86" w:history="1">
            <w:r w:rsidR="008E3A65" w:rsidRPr="008E3A65">
              <w:rPr>
                <w:rStyle w:val="Hyperlink"/>
                <w:rFonts w:ascii="Calibri" w:hAnsi="Calibri"/>
                <w:noProof/>
                <w:sz w:val="22"/>
                <w:szCs w:val="22"/>
              </w:rPr>
              <w:t>7.1 Centrale vraagstelling</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_Toc450478986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17</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87" w:history="1">
            <w:r w:rsidR="008E3A65" w:rsidRPr="008E3A65">
              <w:rPr>
                <w:rStyle w:val="Hyperlink"/>
                <w:rFonts w:ascii="Calibri" w:hAnsi="Calibri"/>
                <w:noProof/>
                <w:sz w:val="22"/>
                <w:szCs w:val="22"/>
              </w:rPr>
              <w:t>7.2 Deelvragen</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_Toc450478987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17</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88" w:history="1">
            <w:r w:rsidR="008E3A65" w:rsidRPr="008E3A65">
              <w:rPr>
                <w:rStyle w:val="Hyperlink"/>
                <w:rFonts w:ascii="Calibri" w:hAnsi="Calibri"/>
                <w:noProof/>
                <w:sz w:val="22"/>
                <w:szCs w:val="22"/>
              </w:rPr>
              <w:t>7.3 De afbakening van het onderzoek</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_Toc450478988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17</w:t>
            </w:r>
            <w:r w:rsidR="00D20440" w:rsidRPr="008E3A65">
              <w:rPr>
                <w:rFonts w:ascii="Calibri" w:hAnsi="Calibri"/>
                <w:noProof/>
                <w:webHidden/>
                <w:sz w:val="22"/>
                <w:szCs w:val="22"/>
              </w:rPr>
              <w:fldChar w:fldCharType="end"/>
            </w:r>
          </w:hyperlink>
        </w:p>
        <w:p w:rsidR="008E3A65" w:rsidRPr="008E3A65" w:rsidRDefault="00314F66">
          <w:pPr>
            <w:pStyle w:val="Inhopg1"/>
            <w:rPr>
              <w:rFonts w:eastAsiaTheme="minorEastAsia" w:cstheme="minorBidi"/>
              <w:color w:val="auto"/>
              <w:lang w:eastAsia="nl-NL"/>
            </w:rPr>
          </w:pPr>
          <w:hyperlink w:anchor="_Toc450478989" w:history="1">
            <w:r w:rsidR="008E3A65" w:rsidRPr="008E3A65">
              <w:rPr>
                <w:rStyle w:val="Hyperlink"/>
              </w:rPr>
              <w:t>8. Onderzoeksmethode</w:t>
            </w:r>
            <w:r w:rsidR="008E3A65" w:rsidRPr="008E3A65">
              <w:rPr>
                <w:webHidden/>
              </w:rPr>
              <w:tab/>
            </w:r>
            <w:r w:rsidR="00D20440" w:rsidRPr="008E3A65">
              <w:rPr>
                <w:webHidden/>
              </w:rPr>
              <w:fldChar w:fldCharType="begin"/>
            </w:r>
            <w:r w:rsidR="008E3A65" w:rsidRPr="008E3A65">
              <w:rPr>
                <w:webHidden/>
              </w:rPr>
              <w:instrText xml:space="preserve"> PAGEREF _Toc450478989 \h </w:instrText>
            </w:r>
            <w:r w:rsidR="00D20440" w:rsidRPr="008E3A65">
              <w:rPr>
                <w:webHidden/>
              </w:rPr>
            </w:r>
            <w:r w:rsidR="00D20440" w:rsidRPr="008E3A65">
              <w:rPr>
                <w:webHidden/>
              </w:rPr>
              <w:fldChar w:fldCharType="separate"/>
            </w:r>
            <w:r w:rsidR="002771A4">
              <w:rPr>
                <w:webHidden/>
              </w:rPr>
              <w:t>18</w:t>
            </w:r>
            <w:r w:rsidR="00D20440" w:rsidRPr="008E3A65">
              <w:rPr>
                <w:webHidden/>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90" w:history="1">
            <w:r w:rsidR="008E3A65" w:rsidRPr="008E3A65">
              <w:rPr>
                <w:rStyle w:val="Hyperlink"/>
                <w:rFonts w:ascii="Calibri" w:hAnsi="Calibri"/>
                <w:noProof/>
                <w:sz w:val="22"/>
                <w:szCs w:val="22"/>
              </w:rPr>
              <w:t>8.1 Doelstelling onderzoek</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_Toc450478990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18</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91" w:history="1">
            <w:r w:rsidR="008E3A65" w:rsidRPr="008E3A65">
              <w:rPr>
                <w:rStyle w:val="Hyperlink"/>
                <w:rFonts w:ascii="Calibri" w:hAnsi="Calibri"/>
                <w:noProof/>
                <w:sz w:val="22"/>
                <w:szCs w:val="22"/>
              </w:rPr>
              <w:t>8.2 Onderzoekseenheden</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_Toc450478991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18</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92" w:history="1">
            <w:r w:rsidR="008E3A65" w:rsidRPr="008E3A65">
              <w:rPr>
                <w:rStyle w:val="Hyperlink"/>
                <w:rFonts w:ascii="Calibri" w:hAnsi="Calibri"/>
                <w:noProof/>
                <w:sz w:val="22"/>
                <w:szCs w:val="22"/>
              </w:rPr>
              <w:t>8.3 Onderzoeksmethode en verantwoording</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_Toc450478992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18</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93" w:history="1">
            <w:r w:rsidR="008E3A65" w:rsidRPr="008E3A65">
              <w:rPr>
                <w:rStyle w:val="Hyperlink"/>
                <w:rFonts w:ascii="Calibri" w:hAnsi="Calibri"/>
                <w:noProof/>
                <w:sz w:val="22"/>
                <w:szCs w:val="22"/>
              </w:rPr>
              <w:t>8.4 Onderzoek planning</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_Toc450478993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20</w:t>
            </w:r>
            <w:r w:rsidR="00D20440" w:rsidRPr="008E3A65">
              <w:rPr>
                <w:rFonts w:ascii="Calibri" w:hAnsi="Calibri"/>
                <w:noProof/>
                <w:webHidden/>
                <w:sz w:val="22"/>
                <w:szCs w:val="22"/>
              </w:rPr>
              <w:fldChar w:fldCharType="end"/>
            </w:r>
          </w:hyperlink>
        </w:p>
        <w:p w:rsidR="008E3A65" w:rsidRPr="008E3A65" w:rsidRDefault="00314F66">
          <w:pPr>
            <w:pStyle w:val="Inhopg1"/>
            <w:rPr>
              <w:rFonts w:eastAsiaTheme="minorEastAsia" w:cstheme="minorBidi"/>
              <w:color w:val="auto"/>
              <w:lang w:eastAsia="nl-NL"/>
            </w:rPr>
          </w:pPr>
          <w:hyperlink w:anchor="_Toc450478994" w:history="1">
            <w:r w:rsidR="008E3A65" w:rsidRPr="008E3A65">
              <w:rPr>
                <w:rStyle w:val="Hyperlink"/>
              </w:rPr>
              <w:t>9. Het kwalitatief onderzoek</w:t>
            </w:r>
            <w:r w:rsidR="008E3A65" w:rsidRPr="008E3A65">
              <w:rPr>
                <w:webHidden/>
              </w:rPr>
              <w:tab/>
            </w:r>
            <w:r w:rsidR="00D20440" w:rsidRPr="008E3A65">
              <w:rPr>
                <w:webHidden/>
              </w:rPr>
              <w:fldChar w:fldCharType="begin"/>
            </w:r>
            <w:r w:rsidR="008E3A65" w:rsidRPr="008E3A65">
              <w:rPr>
                <w:webHidden/>
              </w:rPr>
              <w:instrText xml:space="preserve"> PAGEREF _Toc450478994 \h </w:instrText>
            </w:r>
            <w:r w:rsidR="00D20440" w:rsidRPr="008E3A65">
              <w:rPr>
                <w:webHidden/>
              </w:rPr>
            </w:r>
            <w:r w:rsidR="00D20440" w:rsidRPr="008E3A65">
              <w:rPr>
                <w:webHidden/>
              </w:rPr>
              <w:fldChar w:fldCharType="separate"/>
            </w:r>
            <w:r w:rsidR="002771A4">
              <w:rPr>
                <w:webHidden/>
              </w:rPr>
              <w:t>20</w:t>
            </w:r>
            <w:r w:rsidR="00D20440" w:rsidRPr="008E3A65">
              <w:rPr>
                <w:webHidden/>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95" w:history="1">
            <w:r w:rsidR="008E3A65" w:rsidRPr="008E3A65">
              <w:rPr>
                <w:rStyle w:val="Hyperlink"/>
                <w:rFonts w:ascii="Calibri" w:hAnsi="Calibri"/>
                <w:noProof/>
                <w:sz w:val="22"/>
                <w:szCs w:val="22"/>
              </w:rPr>
              <w:t>9.1 Analyse observatieonderzoek</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_Toc450478995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20</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96" w:history="1">
            <w:r w:rsidR="008E3A65" w:rsidRPr="008E3A65">
              <w:rPr>
                <w:rStyle w:val="Hyperlink"/>
                <w:rFonts w:ascii="Calibri" w:hAnsi="Calibri"/>
                <w:noProof/>
                <w:sz w:val="22"/>
                <w:szCs w:val="22"/>
              </w:rPr>
              <w:t>9.2 Conclusie onderzoek</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_Toc450478996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21</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8998" w:history="1">
            <w:r w:rsidR="008E3A65" w:rsidRPr="008E3A65">
              <w:rPr>
                <w:rStyle w:val="Hyperlink"/>
                <w:rFonts w:ascii="Calibri" w:hAnsi="Calibri"/>
                <w:noProof/>
                <w:sz w:val="22"/>
                <w:szCs w:val="22"/>
              </w:rPr>
              <w:t>9.3 Aanbevelingen</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_Toc450478998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22</w:t>
            </w:r>
            <w:r w:rsidR="00D20440" w:rsidRPr="008E3A65">
              <w:rPr>
                <w:rFonts w:ascii="Calibri" w:hAnsi="Calibri"/>
                <w:noProof/>
                <w:webHidden/>
                <w:sz w:val="22"/>
                <w:szCs w:val="22"/>
              </w:rPr>
              <w:fldChar w:fldCharType="end"/>
            </w:r>
          </w:hyperlink>
        </w:p>
        <w:p w:rsidR="008E3A65" w:rsidRPr="008E3A65" w:rsidRDefault="00314F66">
          <w:pPr>
            <w:pStyle w:val="Inhopg1"/>
            <w:rPr>
              <w:rFonts w:eastAsiaTheme="minorEastAsia" w:cstheme="minorBidi"/>
              <w:color w:val="auto"/>
              <w:lang w:eastAsia="nl-NL"/>
            </w:rPr>
          </w:pPr>
          <w:hyperlink w:anchor="_Toc450478999" w:history="1">
            <w:r w:rsidR="008E3A65" w:rsidRPr="008E3A65">
              <w:rPr>
                <w:rStyle w:val="Hyperlink"/>
              </w:rPr>
              <w:t>10 Businessplan</w:t>
            </w:r>
            <w:r w:rsidR="008E3A65" w:rsidRPr="008E3A65">
              <w:rPr>
                <w:webHidden/>
              </w:rPr>
              <w:tab/>
            </w:r>
            <w:r w:rsidR="00D20440" w:rsidRPr="008E3A65">
              <w:rPr>
                <w:webHidden/>
              </w:rPr>
              <w:fldChar w:fldCharType="begin"/>
            </w:r>
            <w:r w:rsidR="008E3A65" w:rsidRPr="008E3A65">
              <w:rPr>
                <w:webHidden/>
              </w:rPr>
              <w:instrText xml:space="preserve"> PAGEREF _Toc450478999 \h </w:instrText>
            </w:r>
            <w:r w:rsidR="00D20440" w:rsidRPr="008E3A65">
              <w:rPr>
                <w:webHidden/>
              </w:rPr>
            </w:r>
            <w:r w:rsidR="00D20440" w:rsidRPr="008E3A65">
              <w:rPr>
                <w:webHidden/>
              </w:rPr>
              <w:fldChar w:fldCharType="separate"/>
            </w:r>
            <w:r w:rsidR="002771A4">
              <w:rPr>
                <w:webHidden/>
              </w:rPr>
              <w:t>23</w:t>
            </w:r>
            <w:r w:rsidR="00D20440" w:rsidRPr="008E3A65">
              <w:rPr>
                <w:webHidden/>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9000" w:history="1">
            <w:r w:rsidR="008E3A65" w:rsidRPr="008E3A65">
              <w:rPr>
                <w:rStyle w:val="Hyperlink"/>
                <w:rFonts w:ascii="Calibri" w:hAnsi="Calibri"/>
                <w:noProof/>
                <w:sz w:val="22"/>
                <w:szCs w:val="22"/>
                <w:lang w:val="en-CA"/>
              </w:rPr>
              <w:t>10.1 Business canvas model</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_Toc450479000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23</w:t>
            </w:r>
            <w:r w:rsidR="00D20440" w:rsidRPr="008E3A65">
              <w:rPr>
                <w:rFonts w:ascii="Calibri" w:hAnsi="Calibri"/>
                <w:noProof/>
                <w:webHidden/>
                <w:sz w:val="22"/>
                <w:szCs w:val="22"/>
              </w:rPr>
              <w:fldChar w:fldCharType="end"/>
            </w:r>
          </w:hyperlink>
        </w:p>
        <w:p w:rsidR="008E3A65" w:rsidRPr="008E3A65" w:rsidRDefault="00314F66">
          <w:pPr>
            <w:pStyle w:val="Inhopg1"/>
            <w:rPr>
              <w:rFonts w:eastAsiaTheme="minorEastAsia" w:cstheme="minorBidi"/>
              <w:color w:val="auto"/>
              <w:lang w:eastAsia="nl-NL"/>
            </w:rPr>
          </w:pPr>
          <w:hyperlink w:anchor="_Toc450479001" w:history="1">
            <w:r w:rsidR="008E3A65" w:rsidRPr="008E3A65">
              <w:rPr>
                <w:rStyle w:val="Hyperlink"/>
              </w:rPr>
              <w:t>11.Commercieel plan</w:t>
            </w:r>
            <w:r w:rsidR="008E3A65" w:rsidRPr="008E3A65">
              <w:rPr>
                <w:webHidden/>
              </w:rPr>
              <w:tab/>
            </w:r>
            <w:r w:rsidR="00D20440" w:rsidRPr="008E3A65">
              <w:rPr>
                <w:webHidden/>
              </w:rPr>
              <w:fldChar w:fldCharType="begin"/>
            </w:r>
            <w:r w:rsidR="008E3A65" w:rsidRPr="008E3A65">
              <w:rPr>
                <w:webHidden/>
              </w:rPr>
              <w:instrText xml:space="preserve"> PAGEREF _Toc450479001 \h </w:instrText>
            </w:r>
            <w:r w:rsidR="00D20440" w:rsidRPr="008E3A65">
              <w:rPr>
                <w:webHidden/>
              </w:rPr>
            </w:r>
            <w:r w:rsidR="00D20440" w:rsidRPr="008E3A65">
              <w:rPr>
                <w:webHidden/>
              </w:rPr>
              <w:fldChar w:fldCharType="separate"/>
            </w:r>
            <w:r w:rsidR="002771A4">
              <w:rPr>
                <w:webHidden/>
              </w:rPr>
              <w:t>24</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9002" w:history="1">
            <w:r w:rsidR="008E3A65" w:rsidRPr="008E3A65">
              <w:rPr>
                <w:rStyle w:val="Hyperlink"/>
              </w:rPr>
              <w:t>12. Kwaliteitsplan</w:t>
            </w:r>
            <w:r w:rsidR="008E3A65" w:rsidRPr="008E3A65">
              <w:rPr>
                <w:webHidden/>
              </w:rPr>
              <w:tab/>
            </w:r>
            <w:r w:rsidR="00D20440" w:rsidRPr="008E3A65">
              <w:rPr>
                <w:webHidden/>
              </w:rPr>
              <w:fldChar w:fldCharType="begin"/>
            </w:r>
            <w:r w:rsidR="008E3A65" w:rsidRPr="008E3A65">
              <w:rPr>
                <w:webHidden/>
              </w:rPr>
              <w:instrText xml:space="preserve"> PAGEREF _Toc450479002 \h </w:instrText>
            </w:r>
            <w:r w:rsidR="00D20440" w:rsidRPr="008E3A65">
              <w:rPr>
                <w:webHidden/>
              </w:rPr>
            </w:r>
            <w:r w:rsidR="00D20440" w:rsidRPr="008E3A65">
              <w:rPr>
                <w:webHidden/>
              </w:rPr>
              <w:fldChar w:fldCharType="separate"/>
            </w:r>
            <w:r w:rsidR="002771A4">
              <w:rPr>
                <w:webHidden/>
              </w:rPr>
              <w:t>26</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9003" w:history="1">
            <w:r w:rsidR="008E3A65" w:rsidRPr="008E3A65">
              <w:rPr>
                <w:rStyle w:val="Hyperlink"/>
              </w:rPr>
              <w:t>13. Organisatieplan</w:t>
            </w:r>
            <w:r w:rsidR="008E3A65" w:rsidRPr="008E3A65">
              <w:rPr>
                <w:webHidden/>
              </w:rPr>
              <w:tab/>
            </w:r>
            <w:r w:rsidR="00D20440" w:rsidRPr="008E3A65">
              <w:rPr>
                <w:webHidden/>
              </w:rPr>
              <w:fldChar w:fldCharType="begin"/>
            </w:r>
            <w:r w:rsidR="008E3A65" w:rsidRPr="008E3A65">
              <w:rPr>
                <w:webHidden/>
              </w:rPr>
              <w:instrText xml:space="preserve"> PAGEREF _Toc450479003 \h </w:instrText>
            </w:r>
            <w:r w:rsidR="00D20440" w:rsidRPr="008E3A65">
              <w:rPr>
                <w:webHidden/>
              </w:rPr>
            </w:r>
            <w:r w:rsidR="00D20440" w:rsidRPr="008E3A65">
              <w:rPr>
                <w:webHidden/>
              </w:rPr>
              <w:fldChar w:fldCharType="separate"/>
            </w:r>
            <w:r w:rsidR="002771A4">
              <w:rPr>
                <w:webHidden/>
              </w:rPr>
              <w:t>27</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9004" w:history="1">
            <w:r w:rsidR="008E3A65" w:rsidRPr="008E3A65">
              <w:rPr>
                <w:rStyle w:val="Hyperlink"/>
              </w:rPr>
              <w:t>14.Communicatieplan</w:t>
            </w:r>
            <w:r w:rsidR="008E3A65" w:rsidRPr="008E3A65">
              <w:rPr>
                <w:webHidden/>
              </w:rPr>
              <w:tab/>
            </w:r>
            <w:r w:rsidR="00D20440" w:rsidRPr="008E3A65">
              <w:rPr>
                <w:webHidden/>
              </w:rPr>
              <w:fldChar w:fldCharType="begin"/>
            </w:r>
            <w:r w:rsidR="008E3A65" w:rsidRPr="008E3A65">
              <w:rPr>
                <w:webHidden/>
              </w:rPr>
              <w:instrText xml:space="preserve"> PAGEREF _Toc450479004 \h </w:instrText>
            </w:r>
            <w:r w:rsidR="00D20440" w:rsidRPr="008E3A65">
              <w:rPr>
                <w:webHidden/>
              </w:rPr>
            </w:r>
            <w:r w:rsidR="00D20440" w:rsidRPr="008E3A65">
              <w:rPr>
                <w:webHidden/>
              </w:rPr>
              <w:fldChar w:fldCharType="separate"/>
            </w:r>
            <w:r w:rsidR="002771A4">
              <w:rPr>
                <w:webHidden/>
              </w:rPr>
              <w:t>28</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9005" w:history="1">
            <w:r w:rsidR="008E3A65" w:rsidRPr="008E3A65">
              <w:rPr>
                <w:rStyle w:val="Hyperlink"/>
              </w:rPr>
              <w:t>15. Financieel plan</w:t>
            </w:r>
            <w:r w:rsidR="008E3A65" w:rsidRPr="008E3A65">
              <w:rPr>
                <w:webHidden/>
              </w:rPr>
              <w:tab/>
            </w:r>
            <w:r w:rsidR="00D20440" w:rsidRPr="008E3A65">
              <w:rPr>
                <w:webHidden/>
              </w:rPr>
              <w:fldChar w:fldCharType="begin"/>
            </w:r>
            <w:r w:rsidR="008E3A65" w:rsidRPr="008E3A65">
              <w:rPr>
                <w:webHidden/>
              </w:rPr>
              <w:instrText xml:space="preserve"> PAGEREF _Toc450479005 \h </w:instrText>
            </w:r>
            <w:r w:rsidR="00D20440" w:rsidRPr="008E3A65">
              <w:rPr>
                <w:webHidden/>
              </w:rPr>
            </w:r>
            <w:r w:rsidR="00D20440" w:rsidRPr="008E3A65">
              <w:rPr>
                <w:webHidden/>
              </w:rPr>
              <w:fldChar w:fldCharType="separate"/>
            </w:r>
            <w:r w:rsidR="002771A4">
              <w:rPr>
                <w:webHidden/>
              </w:rPr>
              <w:t>31</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9006" w:history="1">
            <w:r w:rsidR="008E3A65" w:rsidRPr="008E3A65">
              <w:rPr>
                <w:rStyle w:val="Hyperlink"/>
              </w:rPr>
              <w:t>16. Reflectieverslag en ondernemersprofiel</w:t>
            </w:r>
            <w:r w:rsidR="008E3A65" w:rsidRPr="008E3A65">
              <w:rPr>
                <w:webHidden/>
              </w:rPr>
              <w:tab/>
            </w:r>
            <w:r w:rsidR="00D20440" w:rsidRPr="008E3A65">
              <w:rPr>
                <w:webHidden/>
              </w:rPr>
              <w:fldChar w:fldCharType="begin"/>
            </w:r>
            <w:r w:rsidR="008E3A65" w:rsidRPr="008E3A65">
              <w:rPr>
                <w:webHidden/>
              </w:rPr>
              <w:instrText xml:space="preserve"> PAGEREF _Toc450479006 \h </w:instrText>
            </w:r>
            <w:r w:rsidR="00D20440" w:rsidRPr="008E3A65">
              <w:rPr>
                <w:webHidden/>
              </w:rPr>
            </w:r>
            <w:r w:rsidR="00D20440" w:rsidRPr="008E3A65">
              <w:rPr>
                <w:webHidden/>
              </w:rPr>
              <w:fldChar w:fldCharType="separate"/>
            </w:r>
            <w:r w:rsidR="002771A4">
              <w:rPr>
                <w:webHidden/>
              </w:rPr>
              <w:t>33</w:t>
            </w:r>
            <w:r w:rsidR="00D20440" w:rsidRPr="008E3A65">
              <w:rPr>
                <w:webHidden/>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9007" w:history="1">
            <w:r w:rsidR="008E3A65" w:rsidRPr="008E3A65">
              <w:rPr>
                <w:rStyle w:val="Hyperlink"/>
                <w:rFonts w:ascii="Calibri" w:hAnsi="Calibri"/>
                <w:noProof/>
                <w:sz w:val="22"/>
                <w:szCs w:val="22"/>
              </w:rPr>
              <w:t>16.1 Reflectie op het onderzoek</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_Toc450479007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33</w:t>
            </w:r>
            <w:r w:rsidR="00D20440" w:rsidRPr="008E3A65">
              <w:rPr>
                <w:rFonts w:ascii="Calibri" w:hAnsi="Calibri"/>
                <w:noProof/>
                <w:webHidden/>
                <w:sz w:val="22"/>
                <w:szCs w:val="22"/>
              </w:rPr>
              <w:fldChar w:fldCharType="end"/>
            </w:r>
          </w:hyperlink>
        </w:p>
        <w:p w:rsidR="008E3A65" w:rsidRPr="008E3A65" w:rsidRDefault="00314F66">
          <w:pPr>
            <w:pStyle w:val="Inhopg2"/>
            <w:tabs>
              <w:tab w:val="right" w:leader="dot" w:pos="9056"/>
            </w:tabs>
            <w:rPr>
              <w:rFonts w:ascii="Calibri" w:eastAsiaTheme="minorEastAsia" w:hAnsi="Calibri" w:cstheme="minorBidi"/>
              <w:noProof/>
              <w:sz w:val="22"/>
              <w:szCs w:val="22"/>
              <w:lang w:eastAsia="nl-NL"/>
            </w:rPr>
          </w:pPr>
          <w:hyperlink w:anchor="_Toc450479008" w:history="1">
            <w:r w:rsidR="008E3A65" w:rsidRPr="008E3A65">
              <w:rPr>
                <w:rStyle w:val="Hyperlink"/>
                <w:rFonts w:ascii="Calibri" w:hAnsi="Calibri"/>
                <w:noProof/>
                <w:sz w:val="22"/>
                <w:szCs w:val="22"/>
              </w:rPr>
              <w:t>16.2 Reflectie opstellen bedrijfsplan en ondernemersprofiel</w:t>
            </w:r>
            <w:r w:rsidR="008E3A65" w:rsidRPr="008E3A65">
              <w:rPr>
                <w:rFonts w:ascii="Calibri" w:hAnsi="Calibri"/>
                <w:noProof/>
                <w:webHidden/>
                <w:sz w:val="22"/>
                <w:szCs w:val="22"/>
              </w:rPr>
              <w:tab/>
            </w:r>
            <w:r w:rsidR="00D20440" w:rsidRPr="008E3A65">
              <w:rPr>
                <w:rFonts w:ascii="Calibri" w:hAnsi="Calibri"/>
                <w:noProof/>
                <w:webHidden/>
                <w:sz w:val="22"/>
                <w:szCs w:val="22"/>
              </w:rPr>
              <w:fldChar w:fldCharType="begin"/>
            </w:r>
            <w:r w:rsidR="008E3A65" w:rsidRPr="008E3A65">
              <w:rPr>
                <w:rFonts w:ascii="Calibri" w:hAnsi="Calibri"/>
                <w:noProof/>
                <w:webHidden/>
                <w:sz w:val="22"/>
                <w:szCs w:val="22"/>
              </w:rPr>
              <w:instrText xml:space="preserve"> PAGEREF _Toc450479008 \h </w:instrText>
            </w:r>
            <w:r w:rsidR="00D20440" w:rsidRPr="008E3A65">
              <w:rPr>
                <w:rFonts w:ascii="Calibri" w:hAnsi="Calibri"/>
                <w:noProof/>
                <w:webHidden/>
                <w:sz w:val="22"/>
                <w:szCs w:val="22"/>
              </w:rPr>
            </w:r>
            <w:r w:rsidR="00D20440" w:rsidRPr="008E3A65">
              <w:rPr>
                <w:rFonts w:ascii="Calibri" w:hAnsi="Calibri"/>
                <w:noProof/>
                <w:webHidden/>
                <w:sz w:val="22"/>
                <w:szCs w:val="22"/>
              </w:rPr>
              <w:fldChar w:fldCharType="separate"/>
            </w:r>
            <w:r w:rsidR="002771A4">
              <w:rPr>
                <w:rFonts w:ascii="Calibri" w:hAnsi="Calibri"/>
                <w:noProof/>
                <w:webHidden/>
                <w:sz w:val="22"/>
                <w:szCs w:val="22"/>
              </w:rPr>
              <w:t>33</w:t>
            </w:r>
            <w:r w:rsidR="00D20440" w:rsidRPr="008E3A65">
              <w:rPr>
                <w:rFonts w:ascii="Calibri" w:hAnsi="Calibri"/>
                <w:noProof/>
                <w:webHidden/>
                <w:sz w:val="22"/>
                <w:szCs w:val="22"/>
              </w:rPr>
              <w:fldChar w:fldCharType="end"/>
            </w:r>
          </w:hyperlink>
        </w:p>
        <w:p w:rsidR="008E3A65" w:rsidRPr="008E3A65" w:rsidRDefault="00314F66">
          <w:pPr>
            <w:pStyle w:val="Inhopg1"/>
            <w:rPr>
              <w:rFonts w:eastAsiaTheme="minorEastAsia" w:cstheme="minorBidi"/>
              <w:color w:val="auto"/>
              <w:lang w:eastAsia="nl-NL"/>
            </w:rPr>
          </w:pPr>
          <w:hyperlink w:anchor="_Toc450479009" w:history="1">
            <w:r w:rsidR="008E3A65" w:rsidRPr="008E3A65">
              <w:rPr>
                <w:rStyle w:val="Hyperlink"/>
              </w:rPr>
              <w:t>Bibliografie</w:t>
            </w:r>
            <w:r w:rsidR="008E3A65" w:rsidRPr="008E3A65">
              <w:rPr>
                <w:webHidden/>
              </w:rPr>
              <w:tab/>
            </w:r>
            <w:r w:rsidR="00D20440" w:rsidRPr="008E3A65">
              <w:rPr>
                <w:webHidden/>
              </w:rPr>
              <w:fldChar w:fldCharType="begin"/>
            </w:r>
            <w:r w:rsidR="008E3A65" w:rsidRPr="008E3A65">
              <w:rPr>
                <w:webHidden/>
              </w:rPr>
              <w:instrText xml:space="preserve"> PAGEREF _Toc450479009 \h </w:instrText>
            </w:r>
            <w:r w:rsidR="00D20440" w:rsidRPr="008E3A65">
              <w:rPr>
                <w:webHidden/>
              </w:rPr>
            </w:r>
            <w:r w:rsidR="00D20440" w:rsidRPr="008E3A65">
              <w:rPr>
                <w:webHidden/>
              </w:rPr>
              <w:fldChar w:fldCharType="separate"/>
            </w:r>
            <w:r w:rsidR="002771A4">
              <w:rPr>
                <w:webHidden/>
              </w:rPr>
              <w:t>35</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9010" w:history="1">
            <w:r w:rsidR="008E3A65" w:rsidRPr="004C7ED5">
              <w:rPr>
                <w:rStyle w:val="Hyperlink"/>
                <w:color w:val="000000" w:themeColor="text1"/>
              </w:rPr>
              <w:t>Bijlage 1</w:t>
            </w:r>
            <w:r w:rsidR="008E3A65" w:rsidRPr="008E3A65">
              <w:rPr>
                <w:webHidden/>
              </w:rPr>
              <w:tab/>
            </w:r>
            <w:r w:rsidR="00D20440" w:rsidRPr="008E3A65">
              <w:rPr>
                <w:webHidden/>
              </w:rPr>
              <w:fldChar w:fldCharType="begin"/>
            </w:r>
            <w:r w:rsidR="008E3A65" w:rsidRPr="008E3A65">
              <w:rPr>
                <w:webHidden/>
              </w:rPr>
              <w:instrText xml:space="preserve"> PAGEREF _Toc450479010 \h </w:instrText>
            </w:r>
            <w:r w:rsidR="00D20440" w:rsidRPr="008E3A65">
              <w:rPr>
                <w:webHidden/>
              </w:rPr>
            </w:r>
            <w:r w:rsidR="00D20440" w:rsidRPr="008E3A65">
              <w:rPr>
                <w:webHidden/>
              </w:rPr>
              <w:fldChar w:fldCharType="separate"/>
            </w:r>
            <w:r w:rsidR="002771A4">
              <w:rPr>
                <w:webHidden/>
              </w:rPr>
              <w:t>38</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9011" w:history="1">
            <w:r w:rsidR="008E3A65" w:rsidRPr="004C7ED5">
              <w:rPr>
                <w:rStyle w:val="Hyperlink"/>
                <w:color w:val="000000" w:themeColor="text1"/>
              </w:rPr>
              <w:t>Bijlage 2</w:t>
            </w:r>
            <w:r w:rsidR="008E3A65" w:rsidRPr="008E3A65">
              <w:rPr>
                <w:webHidden/>
              </w:rPr>
              <w:tab/>
            </w:r>
            <w:r w:rsidR="00D20440" w:rsidRPr="008E3A65">
              <w:rPr>
                <w:webHidden/>
              </w:rPr>
              <w:fldChar w:fldCharType="begin"/>
            </w:r>
            <w:r w:rsidR="008E3A65" w:rsidRPr="008E3A65">
              <w:rPr>
                <w:webHidden/>
              </w:rPr>
              <w:instrText xml:space="preserve"> PAGEREF _Toc450479011 \h </w:instrText>
            </w:r>
            <w:r w:rsidR="00D20440" w:rsidRPr="008E3A65">
              <w:rPr>
                <w:webHidden/>
              </w:rPr>
            </w:r>
            <w:r w:rsidR="00D20440" w:rsidRPr="008E3A65">
              <w:rPr>
                <w:webHidden/>
              </w:rPr>
              <w:fldChar w:fldCharType="separate"/>
            </w:r>
            <w:r w:rsidR="002771A4">
              <w:rPr>
                <w:webHidden/>
              </w:rPr>
              <w:t>39</w:t>
            </w:r>
            <w:r w:rsidR="00D20440" w:rsidRPr="008E3A65">
              <w:rPr>
                <w:webHidden/>
              </w:rPr>
              <w:fldChar w:fldCharType="end"/>
            </w:r>
          </w:hyperlink>
        </w:p>
        <w:p w:rsidR="008E3A65" w:rsidRPr="008E3A65" w:rsidRDefault="00314F66">
          <w:pPr>
            <w:pStyle w:val="Inhopg1"/>
            <w:rPr>
              <w:rFonts w:eastAsiaTheme="minorEastAsia" w:cstheme="minorBidi"/>
              <w:color w:val="auto"/>
              <w:lang w:eastAsia="nl-NL"/>
            </w:rPr>
          </w:pPr>
          <w:hyperlink w:anchor="_Toc450479012" w:history="1">
            <w:r w:rsidR="008E3A65" w:rsidRPr="004C7ED5">
              <w:rPr>
                <w:rStyle w:val="Hyperlink"/>
                <w:color w:val="000000" w:themeColor="text1"/>
              </w:rPr>
              <w:t>Bijlage 3</w:t>
            </w:r>
            <w:r w:rsidR="008E3A65" w:rsidRPr="008E3A65">
              <w:rPr>
                <w:webHidden/>
              </w:rPr>
              <w:tab/>
            </w:r>
            <w:r w:rsidR="00D20440" w:rsidRPr="008E3A65">
              <w:rPr>
                <w:webHidden/>
              </w:rPr>
              <w:fldChar w:fldCharType="begin"/>
            </w:r>
            <w:r w:rsidR="008E3A65" w:rsidRPr="008E3A65">
              <w:rPr>
                <w:webHidden/>
              </w:rPr>
              <w:instrText xml:space="preserve"> PAGEREF _Toc450479012 \h </w:instrText>
            </w:r>
            <w:r w:rsidR="00D20440" w:rsidRPr="008E3A65">
              <w:rPr>
                <w:webHidden/>
              </w:rPr>
            </w:r>
            <w:r w:rsidR="00D20440" w:rsidRPr="008E3A65">
              <w:rPr>
                <w:webHidden/>
              </w:rPr>
              <w:fldChar w:fldCharType="separate"/>
            </w:r>
            <w:r w:rsidR="002771A4">
              <w:rPr>
                <w:webHidden/>
              </w:rPr>
              <w:t>40</w:t>
            </w:r>
            <w:r w:rsidR="00D20440" w:rsidRPr="008E3A65">
              <w:rPr>
                <w:webHidden/>
              </w:rPr>
              <w:fldChar w:fldCharType="end"/>
            </w:r>
          </w:hyperlink>
        </w:p>
        <w:p w:rsidR="008E3A65" w:rsidRDefault="00314F66">
          <w:pPr>
            <w:pStyle w:val="Inhopg1"/>
            <w:rPr>
              <w:rFonts w:asciiTheme="minorHAnsi" w:eastAsiaTheme="minorEastAsia" w:hAnsiTheme="minorHAnsi" w:cstheme="minorBidi"/>
              <w:color w:val="auto"/>
              <w:sz w:val="24"/>
              <w:szCs w:val="24"/>
              <w:lang w:eastAsia="nl-NL"/>
            </w:rPr>
          </w:pPr>
          <w:hyperlink w:anchor="_Toc450479013" w:history="1">
            <w:r w:rsidR="008E3A65" w:rsidRPr="004C7ED5">
              <w:rPr>
                <w:rStyle w:val="Hyperlink"/>
                <w:color w:val="000000" w:themeColor="text1"/>
              </w:rPr>
              <w:t>Bijlage 4</w:t>
            </w:r>
            <w:r w:rsidR="008E3A65" w:rsidRPr="008E3A65">
              <w:rPr>
                <w:webHidden/>
              </w:rPr>
              <w:tab/>
            </w:r>
            <w:r w:rsidR="00D20440" w:rsidRPr="008E3A65">
              <w:rPr>
                <w:webHidden/>
              </w:rPr>
              <w:fldChar w:fldCharType="begin"/>
            </w:r>
            <w:r w:rsidR="008E3A65" w:rsidRPr="008E3A65">
              <w:rPr>
                <w:webHidden/>
              </w:rPr>
              <w:instrText xml:space="preserve"> PAGEREF _Toc450479013 \h </w:instrText>
            </w:r>
            <w:r w:rsidR="00D20440" w:rsidRPr="008E3A65">
              <w:rPr>
                <w:webHidden/>
              </w:rPr>
            </w:r>
            <w:r w:rsidR="00D20440" w:rsidRPr="008E3A65">
              <w:rPr>
                <w:webHidden/>
              </w:rPr>
              <w:fldChar w:fldCharType="separate"/>
            </w:r>
            <w:r w:rsidR="002771A4">
              <w:rPr>
                <w:webHidden/>
              </w:rPr>
              <w:t>41</w:t>
            </w:r>
            <w:r w:rsidR="00D20440" w:rsidRPr="008E3A65">
              <w:rPr>
                <w:webHidden/>
              </w:rPr>
              <w:fldChar w:fldCharType="end"/>
            </w:r>
          </w:hyperlink>
        </w:p>
        <w:p w:rsidR="00BA2564" w:rsidRPr="00582828" w:rsidRDefault="00D20440" w:rsidP="00BA2564">
          <w:pPr>
            <w:rPr>
              <w:rFonts w:ascii="Calibri" w:hAnsi="Calibri"/>
              <w:color w:val="000000" w:themeColor="text1"/>
              <w:sz w:val="22"/>
              <w:szCs w:val="22"/>
            </w:rPr>
          </w:pPr>
          <w:r w:rsidRPr="00AC468F">
            <w:rPr>
              <w:rFonts w:ascii="Calibri" w:hAnsi="Calibri"/>
              <w:color w:val="000000" w:themeColor="text1"/>
              <w:sz w:val="22"/>
              <w:szCs w:val="22"/>
            </w:rPr>
            <w:fldChar w:fldCharType="end"/>
          </w:r>
        </w:p>
      </w:sdtContent>
    </w:sdt>
    <w:p w:rsidR="001162EB" w:rsidRPr="00582828" w:rsidRDefault="001162EB" w:rsidP="001162EB">
      <w:pPr>
        <w:rPr>
          <w:rFonts w:ascii="Calibri" w:hAnsi="Calibri"/>
          <w:color w:val="000000" w:themeColor="text1"/>
          <w:sz w:val="22"/>
          <w:szCs w:val="22"/>
        </w:rPr>
      </w:pPr>
    </w:p>
    <w:p w:rsidR="006A7F84" w:rsidRDefault="006A7F84" w:rsidP="00015D06">
      <w:pPr>
        <w:rPr>
          <w:rFonts w:ascii="Calibri" w:hAnsi="Calibri"/>
        </w:rPr>
      </w:pPr>
    </w:p>
    <w:p w:rsidR="00BA2564" w:rsidRPr="001162EB" w:rsidRDefault="00015D06" w:rsidP="00582828">
      <w:pPr>
        <w:pStyle w:val="Kop1"/>
      </w:pPr>
      <w:bookmarkStart w:id="0" w:name="_Toc450478969"/>
      <w:r w:rsidRPr="001162EB">
        <w:t>Management samenvatting</w:t>
      </w:r>
      <w:bookmarkEnd w:id="0"/>
    </w:p>
    <w:p w:rsidR="007E3E42" w:rsidRDefault="007E3E42" w:rsidP="007E3E42">
      <w:pPr>
        <w:widowControl w:val="0"/>
        <w:autoSpaceDE w:val="0"/>
        <w:autoSpaceDN w:val="0"/>
        <w:adjustRightInd w:val="0"/>
        <w:rPr>
          <w:rFonts w:ascii="Calibri" w:eastAsiaTheme="minorEastAsia" w:hAnsi="Calibri" w:cs="Calibri"/>
          <w:color w:val="000000" w:themeColor="text1"/>
          <w:sz w:val="22"/>
          <w:szCs w:val="22"/>
        </w:rPr>
      </w:pPr>
      <w:r w:rsidRPr="007E3E42">
        <w:rPr>
          <w:rFonts w:ascii="Calibri" w:eastAsiaTheme="minorEastAsia" w:hAnsi="Calibri" w:cs="Calibri"/>
          <w:color w:val="000000" w:themeColor="text1"/>
          <w:sz w:val="22"/>
          <w:szCs w:val="22"/>
        </w:rPr>
        <w:t xml:space="preserve">De missie "Waardevol leven met Topzorg” wordt door zorgorganisatie </w:t>
      </w:r>
      <w:r w:rsidR="0069680A">
        <w:rPr>
          <w:rFonts w:ascii="Calibri" w:eastAsiaTheme="minorEastAsia" w:hAnsi="Calibri" w:cs="Calibri"/>
          <w:color w:val="000000" w:themeColor="text1"/>
          <w:sz w:val="22"/>
          <w:szCs w:val="22"/>
        </w:rPr>
        <w:t>X</w:t>
      </w:r>
      <w:r w:rsidRPr="007E3E42">
        <w:rPr>
          <w:rFonts w:ascii="Calibri" w:eastAsiaTheme="minorEastAsia" w:hAnsi="Calibri" w:cs="Calibri"/>
          <w:color w:val="000000" w:themeColor="text1"/>
          <w:sz w:val="22"/>
          <w:szCs w:val="22"/>
        </w:rPr>
        <w:t xml:space="preserve"> vertaald in een visie waarin kernelementen van het zorgaanbod staan beschreven en waar nadrukkelijk ook de naasten van de cliënt bij betrokken zijn. "Een vertrouwde omgeving met een kwalitatief hoogwaardige en liefdevolle zorg, persoonlijke ontmoetingen en betekenisvolle ervaringen, die kleur geven aan het leven van u en uw naasten"</w:t>
      </w:r>
      <w:r w:rsidR="009F1953">
        <w:rPr>
          <w:rFonts w:ascii="Calibri" w:eastAsiaTheme="minorEastAsia" w:hAnsi="Calibri" w:cs="Calibri"/>
          <w:color w:val="000000" w:themeColor="text1"/>
          <w:sz w:val="22"/>
          <w:szCs w:val="22"/>
        </w:rPr>
        <w:t xml:space="preserve"> (</w:t>
      </w:r>
      <w:r w:rsidR="0069680A">
        <w:rPr>
          <w:rFonts w:ascii="Calibri" w:eastAsiaTheme="minorEastAsia" w:hAnsi="Calibri" w:cs="Calibri"/>
          <w:color w:val="000000" w:themeColor="text1"/>
          <w:sz w:val="22"/>
          <w:szCs w:val="22"/>
        </w:rPr>
        <w:t>X</w:t>
      </w:r>
      <w:r w:rsidR="009F1953">
        <w:rPr>
          <w:rFonts w:ascii="Calibri" w:eastAsiaTheme="minorEastAsia" w:hAnsi="Calibri" w:cs="Calibri"/>
          <w:color w:val="000000" w:themeColor="text1"/>
          <w:sz w:val="22"/>
          <w:szCs w:val="22"/>
        </w:rPr>
        <w:t>, 2012</w:t>
      </w:r>
      <w:r w:rsidR="002E12F9">
        <w:rPr>
          <w:rFonts w:ascii="Calibri" w:eastAsiaTheme="minorEastAsia" w:hAnsi="Calibri" w:cs="Calibri"/>
          <w:color w:val="000000" w:themeColor="text1"/>
          <w:sz w:val="22"/>
          <w:szCs w:val="22"/>
        </w:rPr>
        <w:t>, p. 4</w:t>
      </w:r>
      <w:r w:rsidR="009F1953">
        <w:rPr>
          <w:rFonts w:ascii="Calibri" w:eastAsiaTheme="minorEastAsia" w:hAnsi="Calibri" w:cs="Calibri"/>
          <w:color w:val="000000" w:themeColor="text1"/>
          <w:sz w:val="22"/>
          <w:szCs w:val="22"/>
        </w:rPr>
        <w:t>).</w:t>
      </w:r>
    </w:p>
    <w:p w:rsidR="00582828" w:rsidRDefault="00582828" w:rsidP="007E3E42">
      <w:pPr>
        <w:widowControl w:val="0"/>
        <w:autoSpaceDE w:val="0"/>
        <w:autoSpaceDN w:val="0"/>
        <w:adjustRightInd w:val="0"/>
        <w:rPr>
          <w:rFonts w:ascii="Helvetica" w:eastAsiaTheme="minorEastAsia" w:hAnsi="Helvetica" w:cs="Helvetica"/>
          <w:color w:val="000000" w:themeColor="text1"/>
          <w:sz w:val="22"/>
          <w:szCs w:val="22"/>
        </w:rPr>
      </w:pPr>
    </w:p>
    <w:p w:rsidR="007E3E42" w:rsidRDefault="00D267D4" w:rsidP="007E3E42">
      <w:pPr>
        <w:widowControl w:val="0"/>
        <w:autoSpaceDE w:val="0"/>
        <w:autoSpaceDN w:val="0"/>
        <w:adjustRightInd w:val="0"/>
        <w:rPr>
          <w:rFonts w:ascii="Calibri" w:eastAsiaTheme="minorEastAsia" w:hAnsi="Calibri" w:cs="Calibri"/>
          <w:color w:val="000000" w:themeColor="text1"/>
          <w:sz w:val="22"/>
          <w:szCs w:val="22"/>
        </w:rPr>
      </w:pPr>
      <w:r>
        <w:rPr>
          <w:rFonts w:ascii="Calibri" w:eastAsiaTheme="minorEastAsia" w:hAnsi="Calibri" w:cs="Calibri"/>
          <w:color w:val="000000" w:themeColor="text1"/>
          <w:sz w:val="22"/>
          <w:szCs w:val="22"/>
        </w:rPr>
        <w:t>Familieleden en naasten</w:t>
      </w:r>
      <w:r w:rsidR="007E3E42" w:rsidRPr="007E3E42">
        <w:rPr>
          <w:rFonts w:ascii="Calibri" w:eastAsiaTheme="minorEastAsia" w:hAnsi="Calibri" w:cs="Calibri"/>
          <w:color w:val="000000" w:themeColor="text1"/>
          <w:sz w:val="22"/>
          <w:szCs w:val="22"/>
        </w:rPr>
        <w:t xml:space="preserve"> van cliënten die verblijven o</w:t>
      </w:r>
      <w:r w:rsidR="00AE7DE7">
        <w:rPr>
          <w:rFonts w:ascii="Calibri" w:eastAsiaTheme="minorEastAsia" w:hAnsi="Calibri" w:cs="Calibri"/>
          <w:color w:val="000000" w:themeColor="text1"/>
          <w:sz w:val="22"/>
          <w:szCs w:val="22"/>
        </w:rPr>
        <w:t>p psychogeriatrische afdeling “D</w:t>
      </w:r>
      <w:r w:rsidR="007E3E42" w:rsidRPr="007E3E42">
        <w:rPr>
          <w:rFonts w:ascii="Calibri" w:eastAsiaTheme="minorEastAsia" w:hAnsi="Calibri" w:cs="Calibri"/>
          <w:color w:val="000000" w:themeColor="text1"/>
          <w:sz w:val="22"/>
          <w:szCs w:val="22"/>
        </w:rPr>
        <w:t xml:space="preserve">e Verpleegunit” van </w:t>
      </w:r>
      <w:proofErr w:type="gramStart"/>
      <w:r w:rsidR="0069680A">
        <w:rPr>
          <w:rFonts w:ascii="Calibri" w:eastAsiaTheme="minorEastAsia" w:hAnsi="Calibri" w:cs="Calibri"/>
          <w:color w:val="000000" w:themeColor="text1"/>
          <w:sz w:val="22"/>
          <w:szCs w:val="22"/>
        </w:rPr>
        <w:t>X</w:t>
      </w:r>
      <w:r w:rsidR="007E3E42" w:rsidRPr="007E3E42">
        <w:rPr>
          <w:rFonts w:ascii="Calibri" w:eastAsiaTheme="minorEastAsia" w:hAnsi="Calibri" w:cs="Calibri"/>
          <w:color w:val="000000" w:themeColor="text1"/>
          <w:sz w:val="22"/>
          <w:szCs w:val="22"/>
        </w:rPr>
        <w:t xml:space="preserve"> locatie</w:t>
      </w:r>
      <w:proofErr w:type="gramEnd"/>
      <w:r w:rsidR="007E3E42" w:rsidRPr="007E3E42">
        <w:rPr>
          <w:rFonts w:ascii="Calibri" w:eastAsiaTheme="minorEastAsia" w:hAnsi="Calibri" w:cs="Calibri"/>
          <w:color w:val="000000" w:themeColor="text1"/>
          <w:sz w:val="22"/>
          <w:szCs w:val="22"/>
        </w:rPr>
        <w:t xml:space="preserve"> hebben moeite met het invullen van het contact met hun naaste. Door de cognitieve beperking die veroorzaakt wordt door verschillende vormen van dementie verloopt dit moeizaam. </w:t>
      </w:r>
    </w:p>
    <w:p w:rsidR="007E3E42" w:rsidRPr="007E3E42" w:rsidRDefault="007E3E42" w:rsidP="007E3E42">
      <w:pPr>
        <w:widowControl w:val="0"/>
        <w:autoSpaceDE w:val="0"/>
        <w:autoSpaceDN w:val="0"/>
        <w:adjustRightInd w:val="0"/>
        <w:rPr>
          <w:rFonts w:ascii="Helvetica" w:eastAsiaTheme="minorEastAsia" w:hAnsi="Helvetica" w:cs="Helvetica"/>
          <w:color w:val="000000" w:themeColor="text1"/>
          <w:sz w:val="22"/>
          <w:szCs w:val="22"/>
        </w:rPr>
      </w:pPr>
    </w:p>
    <w:p w:rsidR="007E3E42" w:rsidRDefault="007E3E42" w:rsidP="007E3E42">
      <w:pPr>
        <w:widowControl w:val="0"/>
        <w:autoSpaceDE w:val="0"/>
        <w:autoSpaceDN w:val="0"/>
        <w:adjustRightInd w:val="0"/>
        <w:rPr>
          <w:rFonts w:ascii="Calibri" w:eastAsiaTheme="minorEastAsia" w:hAnsi="Calibri" w:cs="Calibri"/>
          <w:color w:val="000000" w:themeColor="text1"/>
          <w:sz w:val="22"/>
          <w:szCs w:val="22"/>
        </w:rPr>
      </w:pPr>
      <w:r w:rsidRPr="007E3E42">
        <w:rPr>
          <w:rFonts w:ascii="Calibri" w:eastAsiaTheme="minorEastAsia" w:hAnsi="Calibri" w:cs="Calibri"/>
          <w:color w:val="000000" w:themeColor="text1"/>
          <w:sz w:val="22"/>
          <w:szCs w:val="22"/>
        </w:rPr>
        <w:t xml:space="preserve">Binnen </w:t>
      </w:r>
      <w:r w:rsidR="0069680A">
        <w:rPr>
          <w:rFonts w:ascii="Calibri" w:eastAsiaTheme="minorEastAsia" w:hAnsi="Calibri" w:cs="Calibri"/>
          <w:color w:val="000000" w:themeColor="text1"/>
          <w:sz w:val="22"/>
          <w:szCs w:val="22"/>
        </w:rPr>
        <w:t>X</w:t>
      </w:r>
      <w:r w:rsidRPr="007E3E42">
        <w:rPr>
          <w:rFonts w:ascii="Calibri" w:eastAsiaTheme="minorEastAsia" w:hAnsi="Calibri" w:cs="Calibri"/>
          <w:color w:val="000000" w:themeColor="text1"/>
          <w:sz w:val="22"/>
          <w:szCs w:val="22"/>
        </w:rPr>
        <w:t xml:space="preserve"> worden reeds technologische toepassingen gebruikt in de zorg voor haar cliënten.  Diverse vormen van E-Health, zoals beeldbellen en leefstijlmonitoring zijn reeds ontwikkeld, evenals een kennisplein om kennis en ervaring te delen met patiënten en professionals.  Met onderliggende e</w:t>
      </w:r>
      <w:r w:rsidR="00D16F4D">
        <w:rPr>
          <w:rFonts w:ascii="Calibri" w:eastAsiaTheme="minorEastAsia" w:hAnsi="Calibri" w:cs="Calibri"/>
          <w:color w:val="000000" w:themeColor="text1"/>
          <w:sz w:val="22"/>
          <w:szCs w:val="22"/>
        </w:rPr>
        <w:t xml:space="preserve">rvaring wil </w:t>
      </w:r>
      <w:r w:rsidR="0069680A">
        <w:rPr>
          <w:rFonts w:ascii="Calibri" w:eastAsiaTheme="minorEastAsia" w:hAnsi="Calibri" w:cs="Calibri"/>
          <w:color w:val="000000" w:themeColor="text1"/>
          <w:sz w:val="22"/>
          <w:szCs w:val="22"/>
        </w:rPr>
        <w:t>X</w:t>
      </w:r>
      <w:r w:rsidR="00D16F4D">
        <w:rPr>
          <w:rFonts w:ascii="Calibri" w:eastAsiaTheme="minorEastAsia" w:hAnsi="Calibri" w:cs="Calibri"/>
          <w:color w:val="000000" w:themeColor="text1"/>
          <w:sz w:val="22"/>
          <w:szCs w:val="22"/>
        </w:rPr>
        <w:t xml:space="preserve"> en initiatief</w:t>
      </w:r>
      <w:r w:rsidR="001C11E1">
        <w:rPr>
          <w:rFonts w:ascii="Calibri" w:eastAsiaTheme="minorEastAsia" w:hAnsi="Calibri" w:cs="Calibri"/>
          <w:color w:val="000000" w:themeColor="text1"/>
          <w:sz w:val="22"/>
          <w:szCs w:val="22"/>
        </w:rPr>
        <w:t xml:space="preserve">neemster </w:t>
      </w:r>
      <w:r w:rsidR="00DE0040">
        <w:rPr>
          <w:rFonts w:ascii="Calibri" w:eastAsiaTheme="minorEastAsia" w:hAnsi="Calibri" w:cs="Calibri"/>
          <w:color w:val="000000" w:themeColor="text1"/>
          <w:sz w:val="22"/>
          <w:szCs w:val="22"/>
        </w:rPr>
        <w:t>I.</w:t>
      </w:r>
      <w:r w:rsidR="00DE0040" w:rsidRPr="007E3E42">
        <w:rPr>
          <w:rFonts w:ascii="Calibri" w:eastAsiaTheme="minorEastAsia" w:hAnsi="Calibri" w:cs="Calibri"/>
          <w:color w:val="000000" w:themeColor="text1"/>
          <w:sz w:val="22"/>
          <w:szCs w:val="22"/>
        </w:rPr>
        <w:t xml:space="preserve"> Bontje</w:t>
      </w:r>
      <w:r w:rsidRPr="007E3E42">
        <w:rPr>
          <w:rFonts w:ascii="Calibri" w:eastAsiaTheme="minorEastAsia" w:hAnsi="Calibri" w:cs="Calibri"/>
          <w:color w:val="000000" w:themeColor="text1"/>
          <w:sz w:val="22"/>
          <w:szCs w:val="22"/>
        </w:rPr>
        <w:t xml:space="preserve"> door onderzoek te doen nieuwe stappen maken in de innovatie van het zelfmanagement en mogelijkheden in het contact met kwetsbare cliënten binnen de intramurale zorg van </w:t>
      </w:r>
      <w:r w:rsidR="0069680A">
        <w:rPr>
          <w:rFonts w:ascii="Calibri" w:eastAsiaTheme="minorEastAsia" w:hAnsi="Calibri" w:cs="Calibri"/>
          <w:color w:val="000000" w:themeColor="text1"/>
          <w:sz w:val="22"/>
          <w:szCs w:val="22"/>
        </w:rPr>
        <w:t>X</w:t>
      </w:r>
      <w:r w:rsidRPr="007E3E42">
        <w:rPr>
          <w:rFonts w:ascii="Calibri" w:eastAsiaTheme="minorEastAsia" w:hAnsi="Calibri" w:cs="Calibri"/>
          <w:color w:val="000000" w:themeColor="text1"/>
          <w:sz w:val="22"/>
          <w:szCs w:val="22"/>
        </w:rPr>
        <w:t>.</w:t>
      </w:r>
    </w:p>
    <w:p w:rsidR="004F4F28" w:rsidRPr="007E3E42" w:rsidRDefault="004F4F28" w:rsidP="007E3E42">
      <w:pPr>
        <w:widowControl w:val="0"/>
        <w:autoSpaceDE w:val="0"/>
        <w:autoSpaceDN w:val="0"/>
        <w:adjustRightInd w:val="0"/>
        <w:rPr>
          <w:rFonts w:ascii="Helvetica" w:eastAsiaTheme="minorEastAsia" w:hAnsi="Helvetica" w:cs="Helvetica"/>
          <w:color w:val="000000" w:themeColor="text1"/>
          <w:sz w:val="22"/>
          <w:szCs w:val="22"/>
        </w:rPr>
      </w:pPr>
    </w:p>
    <w:p w:rsidR="000B6141" w:rsidRPr="007E3E42" w:rsidRDefault="007E3E42" w:rsidP="007E3E42">
      <w:pPr>
        <w:rPr>
          <w:rFonts w:ascii="Calibri" w:hAnsi="Calibri"/>
          <w:color w:val="000000" w:themeColor="text1"/>
          <w:sz w:val="22"/>
          <w:szCs w:val="22"/>
        </w:rPr>
      </w:pPr>
      <w:r w:rsidRPr="007E3E42">
        <w:rPr>
          <w:rFonts w:ascii="Calibri" w:eastAsiaTheme="minorEastAsia" w:hAnsi="Calibri" w:cs="Calibri"/>
          <w:color w:val="000000" w:themeColor="text1"/>
          <w:sz w:val="22"/>
          <w:szCs w:val="22"/>
        </w:rPr>
        <w:t>De doelstelling van het onderzoek is een uitspraak te kunnen doen en inzicht te verkrijgen of het gebruik van technologie een toegevoegde waarde heeft in het hebben van conta</w:t>
      </w:r>
      <w:r w:rsidR="00D267D4">
        <w:rPr>
          <w:rFonts w:ascii="Calibri" w:eastAsiaTheme="minorEastAsia" w:hAnsi="Calibri" w:cs="Calibri"/>
          <w:color w:val="000000" w:themeColor="text1"/>
          <w:sz w:val="22"/>
          <w:szCs w:val="22"/>
        </w:rPr>
        <w:t>ct tussen cliënt en naasten</w:t>
      </w:r>
      <w:r w:rsidRPr="007E3E42">
        <w:rPr>
          <w:rFonts w:ascii="Calibri" w:eastAsiaTheme="minorEastAsia" w:hAnsi="Calibri" w:cs="Calibri"/>
          <w:color w:val="000000" w:themeColor="text1"/>
          <w:sz w:val="22"/>
          <w:szCs w:val="22"/>
        </w:rPr>
        <w:t xml:space="preserve">. En hierdoor bijdraagt aan contact met naasten en geliefden waardoor kleurrijke momenten kunnen worden ervaren. Hierin staat het perspectief van de kwetsbare oudere met een dementieel beeld centraal. De uitkomst van het onderzoek geeft richting aan de uitwerking van de businesscase. Op 12 mei 2016 is er een business case beschikbaar die inzicht geeft in de behoefte </w:t>
      </w:r>
      <w:r w:rsidR="00D267D4">
        <w:rPr>
          <w:rFonts w:ascii="Calibri" w:eastAsiaTheme="minorEastAsia" w:hAnsi="Calibri" w:cs="Calibri"/>
          <w:color w:val="000000" w:themeColor="text1"/>
          <w:sz w:val="22"/>
          <w:szCs w:val="22"/>
        </w:rPr>
        <w:t>van de cliënt en de naaste</w:t>
      </w:r>
      <w:r w:rsidRPr="007E3E42">
        <w:rPr>
          <w:rFonts w:ascii="Calibri" w:eastAsiaTheme="minorEastAsia" w:hAnsi="Calibri" w:cs="Calibri"/>
          <w:color w:val="000000" w:themeColor="text1"/>
          <w:sz w:val="22"/>
          <w:szCs w:val="22"/>
        </w:rPr>
        <w:t xml:space="preserve"> en familie waar het gaat om het hebben en invullen van contact. </w:t>
      </w:r>
    </w:p>
    <w:p w:rsidR="001702A0" w:rsidRDefault="001702A0" w:rsidP="001C2417">
      <w:pPr>
        <w:pStyle w:val="Kop1"/>
        <w:ind w:left="0" w:firstLine="0"/>
        <w:rPr>
          <w:b w:val="0"/>
          <w:bCs w:val="0"/>
          <w:color w:val="auto"/>
          <w:sz w:val="22"/>
          <w:szCs w:val="22"/>
        </w:rPr>
      </w:pPr>
    </w:p>
    <w:p w:rsidR="00015D06" w:rsidRPr="001162EB" w:rsidRDefault="005A7ACB" w:rsidP="001C2417">
      <w:pPr>
        <w:pStyle w:val="Kop1"/>
        <w:ind w:left="0" w:firstLine="0"/>
      </w:pPr>
      <w:bookmarkStart w:id="1" w:name="_Toc450478970"/>
      <w:r>
        <w:t xml:space="preserve">Management </w:t>
      </w:r>
      <w:r w:rsidR="00015D06" w:rsidRPr="001162EB">
        <w:t>Summary</w:t>
      </w:r>
      <w:bookmarkEnd w:id="1"/>
    </w:p>
    <w:p w:rsidR="00BC3B15" w:rsidRPr="000F69DF" w:rsidRDefault="00BC3B15" w:rsidP="00BC3B15">
      <w:pPr>
        <w:widowControl w:val="0"/>
        <w:autoSpaceDE w:val="0"/>
        <w:autoSpaceDN w:val="0"/>
        <w:adjustRightInd w:val="0"/>
        <w:rPr>
          <w:rFonts w:ascii="Calibri" w:eastAsiaTheme="minorEastAsia" w:hAnsi="Calibri" w:cs="Helvetica"/>
          <w:sz w:val="22"/>
          <w:szCs w:val="22"/>
          <w:lang w:val="en-GB"/>
        </w:rPr>
      </w:pPr>
      <w:r w:rsidRPr="000F69DF">
        <w:rPr>
          <w:rFonts w:ascii="Calibri" w:eastAsiaTheme="minorEastAsia" w:hAnsi="Calibri" w:cs="Helvetica"/>
          <w:sz w:val="22"/>
          <w:szCs w:val="22"/>
          <w:lang w:val="en-GB"/>
        </w:rPr>
        <w:t>The mission "</w:t>
      </w:r>
      <w:r w:rsidR="000F69DF" w:rsidRPr="000F69DF">
        <w:rPr>
          <w:rFonts w:ascii="Calibri" w:eastAsiaTheme="minorEastAsia" w:hAnsi="Calibri" w:cs="Helvetica"/>
          <w:sz w:val="22"/>
          <w:szCs w:val="22"/>
          <w:lang w:val="en-GB"/>
        </w:rPr>
        <w:t>Valuable</w:t>
      </w:r>
      <w:r w:rsidRPr="000F69DF">
        <w:rPr>
          <w:rFonts w:ascii="Calibri" w:eastAsiaTheme="minorEastAsia" w:hAnsi="Calibri" w:cs="Helvetica"/>
          <w:sz w:val="22"/>
          <w:szCs w:val="22"/>
          <w:lang w:val="en-GB"/>
        </w:rPr>
        <w:t xml:space="preserve"> life with </w:t>
      </w:r>
      <w:proofErr w:type="spellStart"/>
      <w:r w:rsidRPr="000F69DF">
        <w:rPr>
          <w:rFonts w:ascii="Calibri" w:eastAsiaTheme="minorEastAsia" w:hAnsi="Calibri" w:cs="Helvetica"/>
          <w:sz w:val="22"/>
          <w:szCs w:val="22"/>
          <w:lang w:val="en-GB"/>
        </w:rPr>
        <w:t>Topcare</w:t>
      </w:r>
      <w:proofErr w:type="spellEnd"/>
      <w:r w:rsidRPr="000F69DF">
        <w:rPr>
          <w:rFonts w:ascii="Calibri" w:eastAsiaTheme="minorEastAsia" w:hAnsi="Calibri" w:cs="Helvetica"/>
          <w:sz w:val="22"/>
          <w:szCs w:val="22"/>
          <w:lang w:val="en-GB"/>
        </w:rPr>
        <w:t xml:space="preserve">” is translated by the care organization, </w:t>
      </w:r>
      <w:r w:rsidR="0069680A">
        <w:rPr>
          <w:rFonts w:ascii="Calibri" w:eastAsiaTheme="minorEastAsia" w:hAnsi="Calibri" w:cs="Helvetica"/>
          <w:sz w:val="22"/>
          <w:szCs w:val="22"/>
          <w:lang w:val="en-GB"/>
        </w:rPr>
        <w:t>X</w:t>
      </w:r>
      <w:r w:rsidRPr="000F69DF">
        <w:rPr>
          <w:rFonts w:ascii="Calibri" w:eastAsiaTheme="minorEastAsia" w:hAnsi="Calibri" w:cs="Helvetica"/>
          <w:sz w:val="22"/>
          <w:szCs w:val="22"/>
          <w:lang w:val="en-GB"/>
        </w:rPr>
        <w:t xml:space="preserve">. In a vision where core elements of care are described to the relatives of the client involved, "A trusted environment with a high-quality and loving care, personal meetings and meaningful experiences that give </w:t>
      </w:r>
      <w:r w:rsidR="000F69DF" w:rsidRPr="000F69DF">
        <w:rPr>
          <w:rFonts w:ascii="Calibri" w:eastAsiaTheme="minorEastAsia" w:hAnsi="Calibri" w:cs="Helvetica"/>
          <w:sz w:val="22"/>
          <w:szCs w:val="22"/>
          <w:lang w:val="en-GB"/>
        </w:rPr>
        <w:t>colour</w:t>
      </w:r>
      <w:r w:rsidRPr="000F69DF">
        <w:rPr>
          <w:rFonts w:ascii="Calibri" w:eastAsiaTheme="minorEastAsia" w:hAnsi="Calibri" w:cs="Helvetica"/>
          <w:sz w:val="22"/>
          <w:szCs w:val="22"/>
          <w:lang w:val="en-GB"/>
        </w:rPr>
        <w:t xml:space="preserve"> to the lives of you and your loved ones "</w:t>
      </w:r>
      <w:r w:rsidR="009F1953">
        <w:rPr>
          <w:rFonts w:ascii="Calibri" w:eastAsiaTheme="minorEastAsia" w:hAnsi="Calibri" w:cs="Helvetica"/>
          <w:sz w:val="22"/>
          <w:szCs w:val="22"/>
          <w:lang w:val="en-GB"/>
        </w:rPr>
        <w:t xml:space="preserve"> (</w:t>
      </w:r>
      <w:r w:rsidR="0069680A">
        <w:rPr>
          <w:rFonts w:ascii="Calibri" w:eastAsiaTheme="minorEastAsia" w:hAnsi="Calibri" w:cs="Helvetica"/>
          <w:sz w:val="22"/>
          <w:szCs w:val="22"/>
          <w:lang w:val="en-GB"/>
        </w:rPr>
        <w:t>X</w:t>
      </w:r>
      <w:r w:rsidR="009F1953">
        <w:rPr>
          <w:rFonts w:ascii="Calibri" w:eastAsiaTheme="minorEastAsia" w:hAnsi="Calibri" w:cs="Helvetica"/>
          <w:sz w:val="22"/>
          <w:szCs w:val="22"/>
          <w:lang w:val="en-GB"/>
        </w:rPr>
        <w:t>, 2012</w:t>
      </w:r>
      <w:r w:rsidR="002E12F9">
        <w:rPr>
          <w:rFonts w:ascii="Calibri" w:eastAsiaTheme="minorEastAsia" w:hAnsi="Calibri" w:cs="Helvetica"/>
          <w:sz w:val="22"/>
          <w:szCs w:val="22"/>
          <w:lang w:val="en-GB"/>
        </w:rPr>
        <w:t>, p. 4</w:t>
      </w:r>
      <w:r w:rsidR="009F1953">
        <w:rPr>
          <w:rFonts w:ascii="Calibri" w:eastAsiaTheme="minorEastAsia" w:hAnsi="Calibri" w:cs="Helvetica"/>
          <w:sz w:val="22"/>
          <w:szCs w:val="22"/>
          <w:lang w:val="en-GB"/>
        </w:rPr>
        <w:t>)</w:t>
      </w:r>
      <w:r w:rsidR="002E12F9">
        <w:rPr>
          <w:rFonts w:ascii="Calibri" w:eastAsiaTheme="minorEastAsia" w:hAnsi="Calibri" w:cs="Helvetica"/>
          <w:sz w:val="22"/>
          <w:szCs w:val="22"/>
          <w:lang w:val="en-GB"/>
        </w:rPr>
        <w:t>.</w:t>
      </w:r>
    </w:p>
    <w:p w:rsidR="004F4F28" w:rsidRDefault="004F4F28" w:rsidP="00BC3B15">
      <w:pPr>
        <w:widowControl w:val="0"/>
        <w:autoSpaceDE w:val="0"/>
        <w:autoSpaceDN w:val="0"/>
        <w:adjustRightInd w:val="0"/>
        <w:rPr>
          <w:rFonts w:ascii="Calibri" w:eastAsiaTheme="minorEastAsia" w:hAnsi="Calibri" w:cs="Helvetica"/>
          <w:sz w:val="22"/>
          <w:szCs w:val="22"/>
          <w:lang w:val="en-GB"/>
        </w:rPr>
      </w:pPr>
    </w:p>
    <w:p w:rsidR="00BC3B15" w:rsidRDefault="00BC3B15" w:rsidP="00BC3B15">
      <w:pPr>
        <w:widowControl w:val="0"/>
        <w:autoSpaceDE w:val="0"/>
        <w:autoSpaceDN w:val="0"/>
        <w:adjustRightInd w:val="0"/>
        <w:rPr>
          <w:rFonts w:ascii="Calibri" w:eastAsiaTheme="minorEastAsia" w:hAnsi="Calibri" w:cs="Helvetica"/>
          <w:sz w:val="22"/>
          <w:szCs w:val="22"/>
          <w:lang w:val="en-GB"/>
        </w:rPr>
      </w:pPr>
      <w:r w:rsidRPr="000F69DF">
        <w:rPr>
          <w:rFonts w:ascii="Calibri" w:eastAsiaTheme="minorEastAsia" w:hAnsi="Calibri" w:cs="Helvetica"/>
          <w:sz w:val="22"/>
          <w:szCs w:val="22"/>
          <w:lang w:val="en-GB"/>
        </w:rPr>
        <w:t>Family members and caregivers of clients who reside in the psycho ward "the Nursin</w:t>
      </w:r>
      <w:r w:rsidR="000F69DF">
        <w:rPr>
          <w:rFonts w:ascii="Calibri" w:eastAsiaTheme="minorEastAsia" w:hAnsi="Calibri" w:cs="Helvetica"/>
          <w:sz w:val="22"/>
          <w:szCs w:val="22"/>
          <w:lang w:val="en-GB"/>
        </w:rPr>
        <w:t xml:space="preserve">g Unit" </w:t>
      </w:r>
      <w:r w:rsidR="0069680A">
        <w:rPr>
          <w:rFonts w:ascii="Calibri" w:eastAsiaTheme="minorEastAsia" w:hAnsi="Calibri" w:cs="Helvetica"/>
          <w:sz w:val="22"/>
          <w:szCs w:val="22"/>
          <w:lang w:val="en-GB"/>
        </w:rPr>
        <w:t>X</w:t>
      </w:r>
      <w:r w:rsidR="000F69DF">
        <w:rPr>
          <w:rFonts w:ascii="Calibri" w:eastAsiaTheme="minorEastAsia" w:hAnsi="Calibri" w:cs="Helvetica"/>
          <w:sz w:val="22"/>
          <w:szCs w:val="22"/>
          <w:lang w:val="en-GB"/>
        </w:rPr>
        <w:t xml:space="preserve"> </w:t>
      </w:r>
      <w:r w:rsidRPr="000F69DF">
        <w:rPr>
          <w:rFonts w:ascii="Calibri" w:eastAsiaTheme="minorEastAsia" w:hAnsi="Calibri" w:cs="Helvetica"/>
          <w:sz w:val="22"/>
          <w:szCs w:val="22"/>
          <w:lang w:val="en-GB"/>
        </w:rPr>
        <w:t>have difficulty finding a way to contact and interact with their loved ones</w:t>
      </w:r>
      <w:r w:rsidR="00D16F4D">
        <w:rPr>
          <w:rFonts w:ascii="Calibri" w:eastAsiaTheme="minorEastAsia" w:hAnsi="Calibri" w:cs="Helvetica"/>
          <w:sz w:val="22"/>
          <w:szCs w:val="22"/>
          <w:lang w:val="en-GB"/>
        </w:rPr>
        <w:t xml:space="preserve"> who are suffering of dementia</w:t>
      </w:r>
      <w:r w:rsidRPr="000F69DF">
        <w:rPr>
          <w:rFonts w:ascii="Calibri" w:eastAsiaTheme="minorEastAsia" w:hAnsi="Calibri" w:cs="Helvetica"/>
          <w:sz w:val="22"/>
          <w:szCs w:val="22"/>
          <w:lang w:val="en-GB"/>
        </w:rPr>
        <w:t>. With the various forms of dementia and the cognitive impairment this causes makes contact difficult.</w:t>
      </w:r>
    </w:p>
    <w:p w:rsidR="000F69DF" w:rsidRPr="000F69DF" w:rsidRDefault="000F69DF" w:rsidP="00BC3B15">
      <w:pPr>
        <w:widowControl w:val="0"/>
        <w:autoSpaceDE w:val="0"/>
        <w:autoSpaceDN w:val="0"/>
        <w:adjustRightInd w:val="0"/>
        <w:rPr>
          <w:rFonts w:ascii="Calibri" w:eastAsiaTheme="minorEastAsia" w:hAnsi="Calibri" w:cs="Helvetica"/>
          <w:sz w:val="22"/>
          <w:szCs w:val="22"/>
          <w:lang w:val="en-GB"/>
        </w:rPr>
      </w:pPr>
    </w:p>
    <w:p w:rsidR="00BC3B15" w:rsidRDefault="0069680A" w:rsidP="00BC3B15">
      <w:pPr>
        <w:widowControl w:val="0"/>
        <w:autoSpaceDE w:val="0"/>
        <w:autoSpaceDN w:val="0"/>
        <w:adjustRightInd w:val="0"/>
        <w:rPr>
          <w:rFonts w:ascii="Calibri" w:eastAsiaTheme="minorEastAsia" w:hAnsi="Calibri" w:cs="Helvetica"/>
          <w:sz w:val="22"/>
          <w:szCs w:val="22"/>
          <w:lang w:val="en-GB"/>
        </w:rPr>
      </w:pPr>
      <w:r>
        <w:rPr>
          <w:rFonts w:ascii="Calibri" w:eastAsiaTheme="minorEastAsia" w:hAnsi="Calibri" w:cs="Helvetica"/>
          <w:sz w:val="22"/>
          <w:szCs w:val="22"/>
          <w:lang w:val="en-GB"/>
        </w:rPr>
        <w:t>X</w:t>
      </w:r>
      <w:r w:rsidR="00BC3B15" w:rsidRPr="000F69DF">
        <w:rPr>
          <w:rFonts w:ascii="Calibri" w:eastAsiaTheme="minorEastAsia" w:hAnsi="Calibri" w:cs="Helvetica"/>
          <w:sz w:val="22"/>
          <w:szCs w:val="22"/>
          <w:lang w:val="en-GB"/>
        </w:rPr>
        <w:t xml:space="preserve"> uses technological applications in caring for</w:t>
      </w:r>
      <w:r w:rsidR="00AE7DE7">
        <w:rPr>
          <w:rFonts w:ascii="Calibri" w:eastAsiaTheme="minorEastAsia" w:hAnsi="Calibri" w:cs="Helvetica"/>
          <w:sz w:val="22"/>
          <w:szCs w:val="22"/>
          <w:lang w:val="en-GB"/>
        </w:rPr>
        <w:t xml:space="preserve"> its clients. Various forms of E-H</w:t>
      </w:r>
      <w:r w:rsidR="00BC3B15" w:rsidRPr="000F69DF">
        <w:rPr>
          <w:rFonts w:ascii="Calibri" w:eastAsiaTheme="minorEastAsia" w:hAnsi="Calibri" w:cs="Helvetica"/>
          <w:sz w:val="22"/>
          <w:szCs w:val="22"/>
          <w:lang w:val="en-GB"/>
        </w:rPr>
        <w:t xml:space="preserve">ealth have been developed and is being used, such as video calls, lifestyle monitoring, knowledge share point and experience with patients and professionals. With valuable experience, </w:t>
      </w:r>
      <w:r>
        <w:rPr>
          <w:rFonts w:ascii="Calibri" w:eastAsiaTheme="minorEastAsia" w:hAnsi="Calibri" w:cs="Helvetica"/>
          <w:sz w:val="22"/>
          <w:szCs w:val="22"/>
          <w:lang w:val="en-GB"/>
        </w:rPr>
        <w:t>X</w:t>
      </w:r>
      <w:r w:rsidR="00BC3B15" w:rsidRPr="000F69DF">
        <w:rPr>
          <w:rFonts w:ascii="Calibri" w:eastAsiaTheme="minorEastAsia" w:hAnsi="Calibri" w:cs="Helvetica"/>
          <w:sz w:val="22"/>
          <w:szCs w:val="22"/>
          <w:lang w:val="en-GB"/>
        </w:rPr>
        <w:t xml:space="preserve"> and initiator </w:t>
      </w:r>
      <w:r>
        <w:rPr>
          <w:rFonts w:ascii="Calibri" w:eastAsiaTheme="minorEastAsia" w:hAnsi="Calibri" w:cs="Helvetica"/>
          <w:sz w:val="22"/>
          <w:szCs w:val="22"/>
          <w:lang w:val="en-GB"/>
        </w:rPr>
        <w:t>IB</w:t>
      </w:r>
      <w:r w:rsidR="00BC3B15" w:rsidRPr="000F69DF">
        <w:rPr>
          <w:rFonts w:ascii="Calibri" w:eastAsiaTheme="minorEastAsia" w:hAnsi="Calibri" w:cs="Helvetica"/>
          <w:sz w:val="22"/>
          <w:szCs w:val="22"/>
          <w:lang w:val="en-GB"/>
        </w:rPr>
        <w:t xml:space="preserve"> will be doing research to take new steps in the innovation of the self-management capabilities and contacting vulnerable clients in the hospital care of </w:t>
      </w:r>
      <w:r>
        <w:rPr>
          <w:rFonts w:ascii="Calibri" w:eastAsiaTheme="minorEastAsia" w:hAnsi="Calibri" w:cs="Helvetica"/>
          <w:sz w:val="22"/>
          <w:szCs w:val="22"/>
          <w:lang w:val="en-GB"/>
        </w:rPr>
        <w:t>X</w:t>
      </w:r>
      <w:r w:rsidR="00BC3B15" w:rsidRPr="000F69DF">
        <w:rPr>
          <w:rFonts w:ascii="Calibri" w:eastAsiaTheme="minorEastAsia" w:hAnsi="Calibri" w:cs="Helvetica"/>
          <w:sz w:val="22"/>
          <w:szCs w:val="22"/>
          <w:lang w:val="en-GB"/>
        </w:rPr>
        <w:t>.</w:t>
      </w:r>
    </w:p>
    <w:p w:rsidR="000F69DF" w:rsidRPr="000F69DF" w:rsidRDefault="000F69DF" w:rsidP="00BC3B15">
      <w:pPr>
        <w:widowControl w:val="0"/>
        <w:autoSpaceDE w:val="0"/>
        <w:autoSpaceDN w:val="0"/>
        <w:adjustRightInd w:val="0"/>
        <w:rPr>
          <w:rFonts w:ascii="Calibri" w:eastAsiaTheme="minorEastAsia" w:hAnsi="Calibri" w:cs="Helvetica"/>
          <w:sz w:val="22"/>
          <w:szCs w:val="22"/>
          <w:lang w:val="en-GB"/>
        </w:rPr>
      </w:pPr>
    </w:p>
    <w:p w:rsidR="00015D06" w:rsidRPr="00582828" w:rsidRDefault="00BC3B15" w:rsidP="00BA2564">
      <w:pPr>
        <w:rPr>
          <w:rFonts w:ascii="Calibri" w:hAnsi="Calibri"/>
          <w:sz w:val="22"/>
          <w:szCs w:val="22"/>
          <w:lang w:val="en-GB"/>
        </w:rPr>
      </w:pPr>
      <w:r w:rsidRPr="000F69DF">
        <w:rPr>
          <w:rFonts w:ascii="Calibri" w:eastAsiaTheme="minorEastAsia" w:hAnsi="Calibri" w:cs="Helvetica"/>
          <w:sz w:val="22"/>
          <w:szCs w:val="22"/>
          <w:lang w:val="en-GB"/>
        </w:rPr>
        <w:t xml:space="preserve">The objective of the study is to make a statement and to understand whether the use of technology has an added value in initiating contact between client and caregiver. Contributing to the connection of relatives and loved ones can be a gratifying experience full of </w:t>
      </w:r>
      <w:r w:rsidR="000F69DF" w:rsidRPr="000F69DF">
        <w:rPr>
          <w:rFonts w:ascii="Calibri" w:eastAsiaTheme="minorEastAsia" w:hAnsi="Calibri" w:cs="Helvetica"/>
          <w:sz w:val="22"/>
          <w:szCs w:val="22"/>
          <w:lang w:val="en-GB"/>
        </w:rPr>
        <w:t>colourful</w:t>
      </w:r>
      <w:r w:rsidRPr="000F69DF">
        <w:rPr>
          <w:rFonts w:ascii="Calibri" w:eastAsiaTheme="minorEastAsia" w:hAnsi="Calibri" w:cs="Helvetica"/>
          <w:sz w:val="22"/>
          <w:szCs w:val="22"/>
          <w:lang w:val="en-GB"/>
        </w:rPr>
        <w:t xml:space="preserve"> moments. This is the perspective of older, more vulnerable people with dementia as their central image. The outcome of the study provides direction for the development of the business case. On May 12, 2016, there will be a business case available which will give insight into the needs of the client, and contact between the caregiver and family.</w:t>
      </w:r>
    </w:p>
    <w:p w:rsidR="00BA2564" w:rsidRPr="001162EB" w:rsidRDefault="004F1FBE" w:rsidP="009E388B">
      <w:pPr>
        <w:pStyle w:val="Kop1"/>
        <w:ind w:left="0" w:firstLine="0"/>
        <w:rPr>
          <w:rFonts w:asciiTheme="majorHAnsi" w:hAnsiTheme="majorHAnsi"/>
        </w:rPr>
      </w:pPr>
      <w:bookmarkStart w:id="2" w:name="_Toc450478971"/>
      <w:r w:rsidRPr="001162EB">
        <w:rPr>
          <w:rFonts w:asciiTheme="majorHAnsi" w:hAnsiTheme="majorHAnsi"/>
        </w:rPr>
        <w:t xml:space="preserve">1. </w:t>
      </w:r>
      <w:r w:rsidR="00BA2564" w:rsidRPr="001162EB">
        <w:rPr>
          <w:rFonts w:asciiTheme="majorHAnsi" w:hAnsiTheme="majorHAnsi"/>
        </w:rPr>
        <w:t>Aanleiding</w:t>
      </w:r>
      <w:bookmarkEnd w:id="2"/>
    </w:p>
    <w:p w:rsidR="00BA2564" w:rsidRDefault="00BA2564" w:rsidP="00BA2564">
      <w:pPr>
        <w:rPr>
          <w:rFonts w:asciiTheme="minorHAnsi" w:eastAsiaTheme="minorEastAsia" w:hAnsiTheme="minorHAnsi" w:cstheme="minorBidi"/>
        </w:rPr>
      </w:pPr>
    </w:p>
    <w:p w:rsidR="00CE6788" w:rsidRPr="00DB7E15" w:rsidRDefault="0069680A" w:rsidP="00823CCE">
      <w:pPr>
        <w:rPr>
          <w:rFonts w:ascii="Calibri" w:hAnsi="Calibri"/>
          <w:sz w:val="22"/>
          <w:szCs w:val="22"/>
        </w:rPr>
      </w:pPr>
      <w:r>
        <w:rPr>
          <w:rFonts w:ascii="Calibri" w:hAnsi="Calibri"/>
          <w:sz w:val="22"/>
          <w:szCs w:val="22"/>
        </w:rPr>
        <w:t>X</w:t>
      </w:r>
      <w:r w:rsidR="00F030F3" w:rsidRPr="00DB7E15">
        <w:rPr>
          <w:rFonts w:ascii="Calibri" w:hAnsi="Calibri"/>
          <w:sz w:val="22"/>
          <w:szCs w:val="22"/>
        </w:rPr>
        <w:t xml:space="preserve"> is een toonaangevende zorgorganisatie in de regio</w:t>
      </w:r>
      <w:r w:rsidR="00B66A2C">
        <w:rPr>
          <w:rFonts w:ascii="Calibri" w:hAnsi="Calibri"/>
          <w:sz w:val="22"/>
          <w:szCs w:val="22"/>
        </w:rPr>
        <w:t xml:space="preserve"> Leiden en Duin en Bollenstreek. </w:t>
      </w:r>
      <w:r>
        <w:rPr>
          <w:rFonts w:ascii="Calibri" w:hAnsi="Calibri"/>
          <w:sz w:val="22"/>
          <w:szCs w:val="22"/>
        </w:rPr>
        <w:t>X</w:t>
      </w:r>
      <w:r w:rsidR="00B66A2C">
        <w:rPr>
          <w:rFonts w:ascii="Calibri" w:hAnsi="Calibri"/>
          <w:sz w:val="22"/>
          <w:szCs w:val="22"/>
        </w:rPr>
        <w:t xml:space="preserve"> </w:t>
      </w:r>
      <w:r w:rsidR="00F030F3" w:rsidRPr="00DB7E15">
        <w:rPr>
          <w:rFonts w:ascii="Calibri" w:hAnsi="Calibri"/>
          <w:sz w:val="22"/>
          <w:szCs w:val="22"/>
        </w:rPr>
        <w:t xml:space="preserve">bestaat uit vijf woonzorgcentra, drie verpleeg-en behandelcentra en een revalidatie-en zorghotel. Binnen </w:t>
      </w:r>
      <w:proofErr w:type="gramStart"/>
      <w:r>
        <w:rPr>
          <w:rFonts w:ascii="Calibri" w:hAnsi="Calibri"/>
          <w:sz w:val="22"/>
          <w:szCs w:val="22"/>
        </w:rPr>
        <w:t>X</w:t>
      </w:r>
      <w:r w:rsidR="00F030F3" w:rsidRPr="00DB7E15">
        <w:rPr>
          <w:rFonts w:ascii="Calibri" w:hAnsi="Calibri"/>
          <w:sz w:val="22"/>
          <w:szCs w:val="22"/>
        </w:rPr>
        <w:t xml:space="preserve"> </w:t>
      </w:r>
      <w:r w:rsidR="00161F7D">
        <w:rPr>
          <w:rFonts w:ascii="Calibri" w:hAnsi="Calibri"/>
          <w:sz w:val="22"/>
          <w:szCs w:val="22"/>
        </w:rPr>
        <w:t>locatie</w:t>
      </w:r>
      <w:proofErr w:type="gramEnd"/>
      <w:r w:rsidR="00161F7D">
        <w:rPr>
          <w:rFonts w:ascii="Calibri" w:hAnsi="Calibri"/>
          <w:sz w:val="22"/>
          <w:szCs w:val="22"/>
        </w:rPr>
        <w:t xml:space="preserve"> </w:t>
      </w:r>
      <w:r w:rsidR="00F030F3" w:rsidRPr="00DB7E15">
        <w:rPr>
          <w:rFonts w:ascii="Calibri" w:hAnsi="Calibri"/>
          <w:sz w:val="22"/>
          <w:szCs w:val="22"/>
        </w:rPr>
        <w:t xml:space="preserve">“De verpleegunit” een verblijfsafdeling waar twintig cliënten verblijven met een dementieel beeld. </w:t>
      </w:r>
    </w:p>
    <w:p w:rsidR="00F030F3" w:rsidRPr="00DB7E15" w:rsidRDefault="00F030F3" w:rsidP="00823CCE">
      <w:pPr>
        <w:rPr>
          <w:rFonts w:ascii="Calibri" w:hAnsi="Calibri"/>
          <w:sz w:val="22"/>
          <w:szCs w:val="22"/>
        </w:rPr>
      </w:pPr>
    </w:p>
    <w:p w:rsidR="008B5DAE" w:rsidRDefault="00BB0D3D" w:rsidP="008B5DAE">
      <w:pPr>
        <w:rPr>
          <w:rFonts w:ascii="Calibri" w:hAnsi="Calibri"/>
          <w:color w:val="FF0000"/>
          <w:sz w:val="22"/>
          <w:szCs w:val="22"/>
        </w:rPr>
      </w:pPr>
      <w:r>
        <w:rPr>
          <w:rFonts w:ascii="Calibri" w:hAnsi="Calibri"/>
          <w:sz w:val="22"/>
          <w:szCs w:val="22"/>
        </w:rPr>
        <w:t>Gedurende</w:t>
      </w:r>
      <w:r w:rsidR="0057407F" w:rsidRPr="00DB7E15">
        <w:rPr>
          <w:rFonts w:ascii="Calibri" w:hAnsi="Calibri"/>
          <w:sz w:val="22"/>
          <w:szCs w:val="22"/>
        </w:rPr>
        <w:t xml:space="preserve"> een familieavond </w:t>
      </w:r>
      <w:r>
        <w:rPr>
          <w:rFonts w:ascii="Calibri" w:hAnsi="Calibri"/>
          <w:sz w:val="22"/>
          <w:szCs w:val="22"/>
        </w:rPr>
        <w:t xml:space="preserve">met het thema </w:t>
      </w:r>
      <w:r w:rsidRPr="00DB7E15">
        <w:rPr>
          <w:rFonts w:ascii="Calibri" w:eastAsiaTheme="minorEastAsia" w:hAnsi="Calibri" w:cstheme="minorBidi"/>
          <w:i/>
          <w:sz w:val="22"/>
          <w:szCs w:val="22"/>
        </w:rPr>
        <w:t>“In</w:t>
      </w:r>
      <w:r>
        <w:rPr>
          <w:rFonts w:ascii="Calibri" w:eastAsiaTheme="minorEastAsia" w:hAnsi="Calibri" w:cstheme="minorBidi"/>
          <w:i/>
          <w:sz w:val="22"/>
          <w:szCs w:val="22"/>
        </w:rPr>
        <w:t xml:space="preserve">formele zorg; het </w:t>
      </w:r>
      <w:r w:rsidRPr="00DB7E15">
        <w:rPr>
          <w:rFonts w:ascii="Calibri" w:eastAsiaTheme="minorEastAsia" w:hAnsi="Calibri" w:cstheme="minorBidi"/>
          <w:i/>
          <w:sz w:val="22"/>
          <w:szCs w:val="22"/>
        </w:rPr>
        <w:t>betrekken van familie bij de zorg rond de cliënt”</w:t>
      </w:r>
      <w:r>
        <w:rPr>
          <w:rFonts w:ascii="Calibri" w:eastAsiaTheme="minorEastAsia" w:hAnsi="Calibri" w:cstheme="minorBidi"/>
          <w:i/>
          <w:sz w:val="22"/>
          <w:szCs w:val="22"/>
        </w:rPr>
        <w:t xml:space="preserve"> </w:t>
      </w:r>
      <w:r>
        <w:rPr>
          <w:rFonts w:ascii="Calibri" w:hAnsi="Calibri"/>
          <w:sz w:val="22"/>
          <w:szCs w:val="22"/>
        </w:rPr>
        <w:t>waarbij</w:t>
      </w:r>
      <w:r w:rsidR="0057407F" w:rsidRPr="00DB7E15">
        <w:rPr>
          <w:rFonts w:ascii="Calibri" w:hAnsi="Calibri"/>
          <w:sz w:val="22"/>
          <w:szCs w:val="22"/>
        </w:rPr>
        <w:t xml:space="preserve"> </w:t>
      </w:r>
      <w:r w:rsidR="008C6C78">
        <w:rPr>
          <w:rFonts w:ascii="Calibri" w:hAnsi="Calibri"/>
          <w:sz w:val="22"/>
          <w:szCs w:val="22"/>
        </w:rPr>
        <w:t>naasten</w:t>
      </w:r>
      <w:r w:rsidR="0057407F" w:rsidRPr="00DB7E15">
        <w:rPr>
          <w:rFonts w:ascii="Calibri" w:hAnsi="Calibri"/>
          <w:sz w:val="22"/>
          <w:szCs w:val="22"/>
        </w:rPr>
        <w:t xml:space="preserve"> van cliënten </w:t>
      </w:r>
      <w:r>
        <w:rPr>
          <w:rFonts w:ascii="Calibri" w:hAnsi="Calibri"/>
          <w:sz w:val="22"/>
          <w:szCs w:val="22"/>
        </w:rPr>
        <w:t xml:space="preserve">aanwezig waren die verblijven op </w:t>
      </w:r>
      <w:r w:rsidR="0057407F" w:rsidRPr="00DB7E15">
        <w:rPr>
          <w:rFonts w:ascii="Calibri" w:hAnsi="Calibri"/>
          <w:sz w:val="22"/>
          <w:szCs w:val="22"/>
        </w:rPr>
        <w:t xml:space="preserve">“De Verpleegunit” </w:t>
      </w:r>
      <w:r w:rsidR="008C6C78">
        <w:rPr>
          <w:rFonts w:ascii="Calibri" w:hAnsi="Calibri"/>
          <w:sz w:val="22"/>
          <w:szCs w:val="22"/>
        </w:rPr>
        <w:t xml:space="preserve">is naar voren gekomen dat naasten (waaronder familieleden, mantelzorgers en contactpersonen) </w:t>
      </w:r>
      <w:r w:rsidR="0057407F" w:rsidRPr="00DB7E15">
        <w:rPr>
          <w:rFonts w:ascii="Calibri" w:hAnsi="Calibri"/>
          <w:sz w:val="22"/>
          <w:szCs w:val="22"/>
        </w:rPr>
        <w:t>moeite hebben</w:t>
      </w:r>
      <w:r>
        <w:rPr>
          <w:rFonts w:ascii="Calibri" w:hAnsi="Calibri"/>
          <w:sz w:val="22"/>
          <w:szCs w:val="22"/>
        </w:rPr>
        <w:t xml:space="preserve"> met het geven van</w:t>
      </w:r>
      <w:r w:rsidR="0057407F" w:rsidRPr="00DB7E15">
        <w:rPr>
          <w:rFonts w:ascii="Calibri" w:hAnsi="Calibri"/>
          <w:sz w:val="22"/>
          <w:szCs w:val="22"/>
        </w:rPr>
        <w:t xml:space="preserve"> invulling </w:t>
      </w:r>
      <w:r>
        <w:rPr>
          <w:rFonts w:ascii="Calibri" w:hAnsi="Calibri"/>
          <w:sz w:val="22"/>
          <w:szCs w:val="22"/>
        </w:rPr>
        <w:t>aan het bezoek van cliënten. Zo verloopt h</w:t>
      </w:r>
      <w:r w:rsidR="00EF5D90" w:rsidRPr="00DB7E15">
        <w:rPr>
          <w:rFonts w:ascii="Calibri" w:hAnsi="Calibri"/>
          <w:sz w:val="22"/>
          <w:szCs w:val="22"/>
        </w:rPr>
        <w:t>et contact</w:t>
      </w:r>
      <w:r w:rsidR="00F030F3" w:rsidRPr="00DB7E15">
        <w:rPr>
          <w:rFonts w:ascii="Calibri" w:hAnsi="Calibri"/>
          <w:sz w:val="22"/>
          <w:szCs w:val="22"/>
        </w:rPr>
        <w:t xml:space="preserve"> </w:t>
      </w:r>
      <w:r>
        <w:rPr>
          <w:rFonts w:ascii="Calibri" w:hAnsi="Calibri"/>
          <w:sz w:val="22"/>
          <w:szCs w:val="22"/>
        </w:rPr>
        <w:t xml:space="preserve">tijdens het bezoek </w:t>
      </w:r>
      <w:r w:rsidR="008C6C78">
        <w:rPr>
          <w:rFonts w:ascii="Calibri" w:hAnsi="Calibri"/>
          <w:sz w:val="22"/>
          <w:szCs w:val="22"/>
        </w:rPr>
        <w:t>tussen</w:t>
      </w:r>
      <w:r w:rsidR="00F030F3" w:rsidRPr="00DB7E15">
        <w:rPr>
          <w:rFonts w:ascii="Calibri" w:hAnsi="Calibri"/>
          <w:sz w:val="22"/>
          <w:szCs w:val="22"/>
        </w:rPr>
        <w:t xml:space="preserve"> cliënt</w:t>
      </w:r>
      <w:r>
        <w:rPr>
          <w:rFonts w:ascii="Calibri" w:hAnsi="Calibri"/>
          <w:sz w:val="22"/>
          <w:szCs w:val="22"/>
        </w:rPr>
        <w:t>en</w:t>
      </w:r>
      <w:r w:rsidR="008C6C78">
        <w:rPr>
          <w:rFonts w:ascii="Calibri" w:hAnsi="Calibri"/>
          <w:sz w:val="22"/>
          <w:szCs w:val="22"/>
        </w:rPr>
        <w:t xml:space="preserve"> en naasten</w:t>
      </w:r>
      <w:r w:rsidR="00EF5D90" w:rsidRPr="00DB7E15">
        <w:rPr>
          <w:rFonts w:ascii="Calibri" w:hAnsi="Calibri"/>
          <w:sz w:val="22"/>
          <w:szCs w:val="22"/>
        </w:rPr>
        <w:t xml:space="preserve"> moeiza</w:t>
      </w:r>
      <w:r w:rsidR="008B5DAE">
        <w:rPr>
          <w:rFonts w:ascii="Calibri" w:hAnsi="Calibri"/>
          <w:sz w:val="22"/>
          <w:szCs w:val="22"/>
        </w:rPr>
        <w:t>am ten gevolge van de dementie</w:t>
      </w:r>
      <w:r w:rsidR="006477F1">
        <w:rPr>
          <w:rFonts w:ascii="Calibri" w:hAnsi="Calibri"/>
          <w:sz w:val="22"/>
          <w:szCs w:val="22"/>
        </w:rPr>
        <w:t xml:space="preserve">. </w:t>
      </w:r>
      <w:r w:rsidR="008B5DAE">
        <w:rPr>
          <w:rFonts w:ascii="Calibri" w:hAnsi="Calibri"/>
          <w:sz w:val="22"/>
          <w:szCs w:val="22"/>
        </w:rPr>
        <w:t xml:space="preserve">Hetzelfde komt naar voren uit het cliënttevredenheid onderzoek van 2015 onder naasten van cliënten die verblijven op “De Verpleegunit”. Hierin wordt aangegeven dat men niet tevreden is over de huidige vorm van activiteiten en ondersteuning aan naasten wat als noodzaak gezien wordt in </w:t>
      </w:r>
      <w:r w:rsidR="005C6871">
        <w:rPr>
          <w:rFonts w:ascii="Calibri" w:hAnsi="Calibri"/>
          <w:sz w:val="22"/>
          <w:szCs w:val="22"/>
        </w:rPr>
        <w:t>het contact met de cliënt (</w:t>
      </w:r>
      <w:r w:rsidR="0069680A">
        <w:rPr>
          <w:rFonts w:ascii="Calibri" w:hAnsi="Calibri"/>
          <w:sz w:val="22"/>
          <w:szCs w:val="22"/>
        </w:rPr>
        <w:t>X</w:t>
      </w:r>
      <w:r w:rsidR="005C6871">
        <w:rPr>
          <w:rFonts w:ascii="Calibri" w:hAnsi="Calibri"/>
          <w:sz w:val="22"/>
          <w:szCs w:val="22"/>
        </w:rPr>
        <w:t>, 2014</w:t>
      </w:r>
      <w:r w:rsidR="008B5DAE">
        <w:rPr>
          <w:rFonts w:ascii="Calibri" w:hAnsi="Calibri"/>
          <w:sz w:val="22"/>
          <w:szCs w:val="22"/>
        </w:rPr>
        <w:t xml:space="preserve">).  </w:t>
      </w:r>
    </w:p>
    <w:p w:rsidR="00BB0D3D" w:rsidRDefault="00BB0D3D" w:rsidP="00823CCE">
      <w:pPr>
        <w:rPr>
          <w:rFonts w:ascii="Calibri" w:hAnsi="Calibri"/>
          <w:sz w:val="22"/>
          <w:szCs w:val="22"/>
        </w:rPr>
      </w:pPr>
    </w:p>
    <w:p w:rsidR="00A67CD7" w:rsidRPr="00A67CD7" w:rsidRDefault="00405FE8" w:rsidP="00823CCE">
      <w:pPr>
        <w:rPr>
          <w:rFonts w:ascii="Calibri" w:hAnsi="Calibri"/>
          <w:color w:val="000000" w:themeColor="text1"/>
          <w:sz w:val="22"/>
          <w:szCs w:val="22"/>
        </w:rPr>
      </w:pPr>
      <w:r w:rsidRPr="00320CD6">
        <w:rPr>
          <w:rFonts w:ascii="Calibri" w:hAnsi="Calibri"/>
          <w:color w:val="000000" w:themeColor="text1"/>
          <w:sz w:val="22"/>
          <w:szCs w:val="22"/>
        </w:rPr>
        <w:t>Dementie is een progressieve aandoening die het cognitieve en praktische functioneren van een cliënt ernstig aantast. Het gehele proces kan langzaam of snel verlopen, maar leidt tot volledige afhankelijkheid. Bij dementie worden naast geheugenverlies ook gedrag en stemmingsproblemen gezien zoals apathie, concentratieproblemen, angst, depressie, agitatie en agressie. Een zware last voor de cliënt en diens naaste. Er zijn nog geen mogelijkheden het ziekteproces te stoppen, of te genezen. De zorg rondom mensen met dementie richt zich dan ook op vermindering van lijden en het bevorderen van kwaliteit van leven</w:t>
      </w:r>
      <w:r>
        <w:rPr>
          <w:rFonts w:ascii="Calibri" w:hAnsi="Calibri"/>
          <w:color w:val="000000" w:themeColor="text1"/>
          <w:sz w:val="22"/>
          <w:szCs w:val="22"/>
        </w:rPr>
        <w:t xml:space="preserve"> (Gerritsen, 2010).</w:t>
      </w:r>
      <w:r w:rsidRPr="00320CD6">
        <w:rPr>
          <w:rFonts w:ascii="Calibri" w:hAnsi="Calibri"/>
          <w:color w:val="000000" w:themeColor="text1"/>
          <w:sz w:val="22"/>
          <w:szCs w:val="22"/>
        </w:rPr>
        <w:t xml:space="preserve"> Mensen met dementie hebben problemen met het geheugen, al zijn er grote verschillen waarneembaar in de aard en omvang hiervan. Er zijn verschillende vormen van dementie waaronder de ziekte van Alzheimer welke wordt gekenmerkt door inprentingsstoornissen waardoor de cliënt niet of nauwelijks meer in staat is nieuwe informatie op te nemen. </w:t>
      </w:r>
      <w:r>
        <w:rPr>
          <w:rFonts w:ascii="Calibri" w:hAnsi="Calibri"/>
          <w:color w:val="000000" w:themeColor="text1"/>
          <w:sz w:val="22"/>
          <w:szCs w:val="22"/>
        </w:rPr>
        <w:t>Bij cliënten met vasculaire de</w:t>
      </w:r>
      <w:r w:rsidRPr="00320CD6">
        <w:rPr>
          <w:rFonts w:ascii="Calibri" w:hAnsi="Calibri"/>
          <w:color w:val="000000" w:themeColor="text1"/>
          <w:sz w:val="22"/>
          <w:szCs w:val="22"/>
        </w:rPr>
        <w:t>mentie of fronto-temporale dementie staan deze stoornissen en dan met name in de eerste stadia van de ziekte, minder sterk op de voorgrond</w:t>
      </w:r>
      <w:r>
        <w:rPr>
          <w:rFonts w:ascii="Calibri" w:hAnsi="Calibri"/>
          <w:color w:val="000000" w:themeColor="text1"/>
          <w:sz w:val="22"/>
          <w:szCs w:val="22"/>
        </w:rPr>
        <w:t xml:space="preserve"> (Jonker, 2009).</w:t>
      </w:r>
      <w:r w:rsidRPr="00320CD6">
        <w:rPr>
          <w:rFonts w:ascii="Calibri" w:hAnsi="Calibri"/>
          <w:color w:val="000000" w:themeColor="text1"/>
          <w:sz w:val="22"/>
          <w:szCs w:val="22"/>
        </w:rPr>
        <w:t xml:space="preserve"> </w:t>
      </w:r>
    </w:p>
    <w:p w:rsidR="00405FE8" w:rsidRDefault="00405FE8" w:rsidP="00823CCE">
      <w:pPr>
        <w:rPr>
          <w:rFonts w:ascii="Calibri" w:hAnsi="Calibri"/>
          <w:sz w:val="22"/>
          <w:szCs w:val="22"/>
        </w:rPr>
      </w:pPr>
    </w:p>
    <w:p w:rsidR="008C6C78" w:rsidRDefault="001B456B" w:rsidP="00823CCE">
      <w:pPr>
        <w:rPr>
          <w:rFonts w:ascii="Calibri" w:hAnsi="Calibri"/>
          <w:color w:val="000000" w:themeColor="text1"/>
          <w:sz w:val="22"/>
          <w:szCs w:val="22"/>
        </w:rPr>
      </w:pPr>
      <w:r>
        <w:rPr>
          <w:rFonts w:ascii="Calibri" w:hAnsi="Calibri"/>
          <w:sz w:val="22"/>
          <w:szCs w:val="22"/>
        </w:rPr>
        <w:t>Het contact tussen bezoekers en cliënten is belangrij</w:t>
      </w:r>
      <w:r w:rsidR="008C6C78">
        <w:rPr>
          <w:rFonts w:ascii="Calibri" w:hAnsi="Calibri"/>
          <w:sz w:val="22"/>
          <w:szCs w:val="22"/>
        </w:rPr>
        <w:t>k omdat</w:t>
      </w:r>
      <w:r w:rsidR="008C6C78">
        <w:rPr>
          <w:rFonts w:ascii="Calibri" w:hAnsi="Calibri"/>
          <w:color w:val="000000" w:themeColor="text1"/>
          <w:sz w:val="22"/>
          <w:szCs w:val="22"/>
        </w:rPr>
        <w:t xml:space="preserve"> contact met een naasten </w:t>
      </w:r>
      <w:r w:rsidRPr="00DB7E15">
        <w:rPr>
          <w:rFonts w:ascii="Calibri" w:hAnsi="Calibri"/>
          <w:color w:val="000000" w:themeColor="text1"/>
          <w:sz w:val="22"/>
          <w:szCs w:val="22"/>
        </w:rPr>
        <w:t>kleur en invulling</w:t>
      </w:r>
      <w:r w:rsidR="008C6C78">
        <w:rPr>
          <w:rFonts w:ascii="Calibri" w:hAnsi="Calibri"/>
          <w:color w:val="000000" w:themeColor="text1"/>
          <w:sz w:val="22"/>
          <w:szCs w:val="22"/>
        </w:rPr>
        <w:t xml:space="preserve"> geeft</w:t>
      </w:r>
      <w:r w:rsidRPr="00DB7E15">
        <w:rPr>
          <w:rFonts w:ascii="Calibri" w:hAnsi="Calibri"/>
          <w:color w:val="000000" w:themeColor="text1"/>
          <w:sz w:val="22"/>
          <w:szCs w:val="22"/>
        </w:rPr>
        <w:t xml:space="preserve"> aan </w:t>
      </w:r>
      <w:r>
        <w:rPr>
          <w:rFonts w:ascii="Calibri" w:hAnsi="Calibri"/>
          <w:color w:val="000000" w:themeColor="text1"/>
          <w:sz w:val="22"/>
          <w:szCs w:val="22"/>
        </w:rPr>
        <w:t>de</w:t>
      </w:r>
      <w:r w:rsidRPr="00DB7E15">
        <w:rPr>
          <w:rFonts w:ascii="Calibri" w:hAnsi="Calibri"/>
          <w:color w:val="000000" w:themeColor="text1"/>
          <w:sz w:val="22"/>
          <w:szCs w:val="22"/>
        </w:rPr>
        <w:t xml:space="preserve"> dag. Wanneer het hebben van contact met naasten niet meer vanzelf gaat door cognitieve achteruitgang </w:t>
      </w:r>
      <w:r>
        <w:rPr>
          <w:rFonts w:ascii="Calibri" w:hAnsi="Calibri"/>
          <w:color w:val="000000" w:themeColor="text1"/>
          <w:sz w:val="22"/>
          <w:szCs w:val="22"/>
        </w:rPr>
        <w:t>ten gevolge van</w:t>
      </w:r>
      <w:r w:rsidRPr="00DB7E15">
        <w:rPr>
          <w:rFonts w:ascii="Calibri" w:hAnsi="Calibri"/>
          <w:color w:val="000000" w:themeColor="text1"/>
          <w:sz w:val="22"/>
          <w:szCs w:val="22"/>
        </w:rPr>
        <w:t xml:space="preserve"> een dementieel beeld</w:t>
      </w:r>
      <w:r>
        <w:rPr>
          <w:rFonts w:ascii="Calibri" w:hAnsi="Calibri"/>
          <w:color w:val="000000" w:themeColor="text1"/>
          <w:sz w:val="22"/>
          <w:szCs w:val="22"/>
        </w:rPr>
        <w:t>,</w:t>
      </w:r>
      <w:r w:rsidRPr="00DB7E15">
        <w:rPr>
          <w:rFonts w:ascii="Calibri" w:hAnsi="Calibri"/>
          <w:color w:val="000000" w:themeColor="text1"/>
          <w:sz w:val="22"/>
          <w:szCs w:val="22"/>
        </w:rPr>
        <w:t xml:space="preserve"> ontstaat er</w:t>
      </w:r>
      <w:r>
        <w:rPr>
          <w:rFonts w:ascii="Calibri" w:hAnsi="Calibri"/>
          <w:color w:val="000000" w:themeColor="text1"/>
          <w:sz w:val="22"/>
          <w:szCs w:val="22"/>
        </w:rPr>
        <w:t xml:space="preserve"> verlies in kwaliteit van leven</w:t>
      </w:r>
      <w:r w:rsidRPr="00DB7E15">
        <w:rPr>
          <w:rFonts w:ascii="Calibri" w:hAnsi="Calibri"/>
          <w:color w:val="000000" w:themeColor="text1"/>
          <w:sz w:val="22"/>
          <w:szCs w:val="22"/>
        </w:rPr>
        <w:t xml:space="preserve"> voor de cliënt en diens naaste</w:t>
      </w:r>
      <w:r>
        <w:rPr>
          <w:rFonts w:ascii="Calibri" w:hAnsi="Calibri"/>
          <w:color w:val="000000" w:themeColor="text1"/>
          <w:sz w:val="22"/>
          <w:szCs w:val="22"/>
        </w:rPr>
        <w:t>n</w:t>
      </w:r>
      <w:r w:rsidR="008C6C78">
        <w:rPr>
          <w:rFonts w:ascii="Calibri" w:hAnsi="Calibri"/>
          <w:color w:val="000000" w:themeColor="text1"/>
          <w:sz w:val="22"/>
          <w:szCs w:val="22"/>
        </w:rPr>
        <w:t>.</w:t>
      </w:r>
    </w:p>
    <w:p w:rsidR="008C6C78" w:rsidRPr="008C6C78" w:rsidRDefault="008C6C78" w:rsidP="00823CCE">
      <w:pPr>
        <w:rPr>
          <w:rFonts w:ascii="Calibri" w:hAnsi="Calibri"/>
          <w:color w:val="000000" w:themeColor="text1"/>
          <w:sz w:val="22"/>
          <w:szCs w:val="22"/>
        </w:rPr>
      </w:pPr>
    </w:p>
    <w:p w:rsidR="00850553" w:rsidRPr="009D7D93" w:rsidRDefault="00850553" w:rsidP="00823CCE">
      <w:pPr>
        <w:rPr>
          <w:rFonts w:ascii="Calibri" w:eastAsiaTheme="minorEastAsia" w:hAnsi="Calibri" w:cs="Verdana"/>
          <w:sz w:val="22"/>
          <w:szCs w:val="22"/>
        </w:rPr>
      </w:pPr>
      <w:r w:rsidRPr="00DB7E15">
        <w:rPr>
          <w:rFonts w:ascii="Calibri" w:eastAsiaTheme="minorEastAsia" w:hAnsi="Calibri" w:cs="Verdana"/>
          <w:sz w:val="22"/>
          <w:szCs w:val="22"/>
        </w:rPr>
        <w:t>Kwaliteit van leven is het functioneren van personen op fysiek, psychisch en sociaal ge</w:t>
      </w:r>
      <w:r w:rsidR="00D9205B" w:rsidRPr="00DB7E15">
        <w:rPr>
          <w:rFonts w:ascii="Calibri" w:eastAsiaTheme="minorEastAsia" w:hAnsi="Calibri" w:cs="Verdana"/>
          <w:sz w:val="22"/>
          <w:szCs w:val="22"/>
        </w:rPr>
        <w:t>bied en de subjectieve ervaring hiervan</w:t>
      </w:r>
      <w:r w:rsidRPr="00DB7E15">
        <w:rPr>
          <w:rFonts w:ascii="Calibri" w:eastAsiaTheme="minorEastAsia" w:hAnsi="Calibri" w:cs="Verdana"/>
          <w:sz w:val="22"/>
          <w:szCs w:val="22"/>
        </w:rPr>
        <w:t xml:space="preserve">. </w:t>
      </w:r>
      <w:r w:rsidR="00D9205B" w:rsidRPr="00DB7E15">
        <w:rPr>
          <w:rFonts w:ascii="Calibri" w:eastAsiaTheme="minorEastAsia" w:hAnsi="Calibri" w:cs="Verdana"/>
          <w:sz w:val="22"/>
          <w:szCs w:val="22"/>
        </w:rPr>
        <w:t xml:space="preserve">Dit maakt de term kwaliteit van leven </w:t>
      </w:r>
      <w:r w:rsidRPr="00DB7E15">
        <w:rPr>
          <w:rFonts w:ascii="Calibri" w:eastAsiaTheme="minorEastAsia" w:hAnsi="Calibri" w:cs="Verdana"/>
          <w:sz w:val="22"/>
          <w:szCs w:val="22"/>
        </w:rPr>
        <w:t xml:space="preserve">een subjectief begrip. Daarnaast kan kwaliteit van leven ook naar objectieve aspecten verwijzen, bijvoorbeeld naar de objectieve beperkingen die iemand heeft als gevolg van </w:t>
      </w:r>
      <w:r w:rsidR="001B456B">
        <w:rPr>
          <w:rFonts w:ascii="Calibri" w:eastAsiaTheme="minorEastAsia" w:hAnsi="Calibri" w:cs="Verdana"/>
          <w:sz w:val="22"/>
          <w:szCs w:val="22"/>
        </w:rPr>
        <w:t>een ziekte</w:t>
      </w:r>
      <w:r w:rsidR="009D7D93">
        <w:rPr>
          <w:rFonts w:ascii="Calibri" w:eastAsiaTheme="minorEastAsia" w:hAnsi="Calibri" w:cs="Verdana"/>
          <w:sz w:val="22"/>
          <w:szCs w:val="22"/>
        </w:rPr>
        <w:t xml:space="preserve"> </w:t>
      </w:r>
      <w:r w:rsidR="009D7D93" w:rsidRPr="00F86A3B">
        <w:rPr>
          <w:rFonts w:ascii="Calibri" w:eastAsiaTheme="minorEastAsia" w:hAnsi="Calibri" w:cs="Verdana"/>
          <w:color w:val="000000" w:themeColor="text1"/>
          <w:sz w:val="22"/>
          <w:szCs w:val="22"/>
        </w:rPr>
        <w:t>(</w:t>
      </w:r>
      <w:r w:rsidR="009D7D93" w:rsidRPr="00F86A3B">
        <w:rPr>
          <w:rFonts w:ascii="Calibri" w:hAnsi="Calibri"/>
          <w:noProof/>
          <w:color w:val="000000" w:themeColor="text1"/>
          <w:sz w:val="22"/>
          <w:szCs w:val="22"/>
          <w:lang w:val="uz-Cyrl-UZ"/>
        </w:rPr>
        <w:t>Giesbers, Verweij &amp; Beer</w:t>
      </w:r>
      <w:r w:rsidR="001B456B" w:rsidRPr="00F86A3B">
        <w:rPr>
          <w:rFonts w:ascii="Calibri" w:eastAsiaTheme="minorEastAsia" w:hAnsi="Calibri" w:cs="Verdana"/>
          <w:color w:val="000000" w:themeColor="text1"/>
          <w:sz w:val="22"/>
          <w:szCs w:val="22"/>
        </w:rPr>
        <w:t>, 2013).</w:t>
      </w:r>
    </w:p>
    <w:p w:rsidR="00134E14" w:rsidRPr="009D7D93" w:rsidRDefault="00134E14" w:rsidP="00823CCE">
      <w:pPr>
        <w:rPr>
          <w:rFonts w:ascii="Calibri" w:eastAsiaTheme="minorEastAsia" w:hAnsi="Calibri" w:cs="Verdana"/>
          <w:sz w:val="22"/>
          <w:szCs w:val="22"/>
        </w:rPr>
      </w:pPr>
    </w:p>
    <w:p w:rsidR="009D7D93" w:rsidRDefault="006E5BB3" w:rsidP="00823CCE">
      <w:pPr>
        <w:rPr>
          <w:rFonts w:ascii="Calibri" w:hAnsi="Calibri"/>
          <w:color w:val="000000" w:themeColor="text1"/>
          <w:sz w:val="22"/>
          <w:szCs w:val="22"/>
        </w:rPr>
      </w:pPr>
      <w:r>
        <w:rPr>
          <w:rFonts w:ascii="Calibri" w:eastAsiaTheme="minorEastAsia" w:hAnsi="Calibri" w:cs="Verdana"/>
          <w:sz w:val="22"/>
          <w:szCs w:val="22"/>
        </w:rPr>
        <w:t>Het doel van het onderzoek</w:t>
      </w:r>
      <w:r w:rsidR="00134E14" w:rsidRPr="00DB7E15">
        <w:rPr>
          <w:rFonts w:ascii="Calibri" w:eastAsiaTheme="minorEastAsia" w:hAnsi="Calibri" w:cs="Verdana"/>
          <w:sz w:val="22"/>
          <w:szCs w:val="22"/>
        </w:rPr>
        <w:t xml:space="preserve"> </w:t>
      </w:r>
      <w:r w:rsidR="009D7D93">
        <w:rPr>
          <w:rFonts w:ascii="Calibri" w:eastAsiaTheme="minorEastAsia" w:hAnsi="Calibri" w:cs="Verdana"/>
          <w:sz w:val="22"/>
          <w:szCs w:val="22"/>
        </w:rPr>
        <w:t xml:space="preserve">richt </w:t>
      </w:r>
      <w:r w:rsidR="00134E14" w:rsidRPr="00DB7E15">
        <w:rPr>
          <w:rFonts w:ascii="Calibri" w:eastAsiaTheme="minorEastAsia" w:hAnsi="Calibri" w:cs="Verdana"/>
          <w:sz w:val="22"/>
          <w:szCs w:val="22"/>
        </w:rPr>
        <w:t xml:space="preserve">zich op een productontwikkeling voor de groep van </w:t>
      </w:r>
      <w:r w:rsidR="00F15835" w:rsidRPr="00DB7E15">
        <w:rPr>
          <w:rFonts w:ascii="Calibri" w:eastAsiaTheme="minorEastAsia" w:hAnsi="Calibri" w:cs="Verdana"/>
          <w:sz w:val="22"/>
          <w:szCs w:val="22"/>
        </w:rPr>
        <w:t>twintig</w:t>
      </w:r>
      <w:r w:rsidR="00134E14" w:rsidRPr="00DB7E15">
        <w:rPr>
          <w:rFonts w:ascii="Calibri" w:eastAsiaTheme="minorEastAsia" w:hAnsi="Calibri" w:cs="Verdana"/>
          <w:sz w:val="22"/>
          <w:szCs w:val="22"/>
        </w:rPr>
        <w:t xml:space="preserve"> cliënten met een dementieel beeld </w:t>
      </w:r>
      <w:r w:rsidR="009D7D93">
        <w:rPr>
          <w:rFonts w:ascii="Calibri" w:eastAsiaTheme="minorEastAsia" w:hAnsi="Calibri" w:cs="Verdana"/>
          <w:sz w:val="22"/>
          <w:szCs w:val="22"/>
        </w:rPr>
        <w:t>en hun naasten</w:t>
      </w:r>
      <w:r w:rsidR="00F15835" w:rsidRPr="00DB7E15">
        <w:rPr>
          <w:rFonts w:ascii="Calibri" w:eastAsiaTheme="minorEastAsia" w:hAnsi="Calibri" w:cs="Verdana"/>
          <w:sz w:val="22"/>
          <w:szCs w:val="22"/>
        </w:rPr>
        <w:t xml:space="preserve"> </w:t>
      </w:r>
      <w:r w:rsidR="00134E14" w:rsidRPr="00DB7E15">
        <w:rPr>
          <w:rFonts w:ascii="Calibri" w:eastAsiaTheme="minorEastAsia" w:hAnsi="Calibri" w:cs="Verdana"/>
          <w:sz w:val="22"/>
          <w:szCs w:val="22"/>
        </w:rPr>
        <w:t xml:space="preserve">die verblijven op de “Verpleegunit” van </w:t>
      </w:r>
      <w:proofErr w:type="gramStart"/>
      <w:r w:rsidR="0069680A">
        <w:rPr>
          <w:rFonts w:ascii="Calibri" w:eastAsiaTheme="minorEastAsia" w:hAnsi="Calibri" w:cs="Verdana"/>
          <w:sz w:val="22"/>
          <w:szCs w:val="22"/>
        </w:rPr>
        <w:t>X</w:t>
      </w:r>
      <w:r w:rsidR="00722CC2">
        <w:rPr>
          <w:rFonts w:ascii="Calibri" w:eastAsiaTheme="minorEastAsia" w:hAnsi="Calibri" w:cs="Verdana"/>
          <w:sz w:val="22"/>
          <w:szCs w:val="22"/>
        </w:rPr>
        <w:t xml:space="preserve"> </w:t>
      </w:r>
      <w:r w:rsidR="00FF37F4">
        <w:rPr>
          <w:rFonts w:ascii="Calibri" w:eastAsiaTheme="minorEastAsia" w:hAnsi="Calibri" w:cs="Verdana"/>
          <w:sz w:val="22"/>
          <w:szCs w:val="22"/>
        </w:rPr>
        <w:t>locatie</w:t>
      </w:r>
      <w:proofErr w:type="gramEnd"/>
      <w:r w:rsidR="00FF37F4">
        <w:rPr>
          <w:rFonts w:ascii="Calibri" w:eastAsiaTheme="minorEastAsia" w:hAnsi="Calibri" w:cs="Verdana"/>
          <w:sz w:val="22"/>
          <w:szCs w:val="22"/>
        </w:rPr>
        <w:t xml:space="preserve"> M</w:t>
      </w:r>
      <w:r w:rsidR="00134E14" w:rsidRPr="00DB7E15">
        <w:rPr>
          <w:rFonts w:ascii="Calibri" w:eastAsiaTheme="minorEastAsia" w:hAnsi="Calibri" w:cs="Verdana"/>
          <w:sz w:val="22"/>
          <w:szCs w:val="22"/>
        </w:rPr>
        <w:t>. Zodat de wijze van contact hebben en onderhouden</w:t>
      </w:r>
      <w:r w:rsidR="000B6141">
        <w:rPr>
          <w:rFonts w:ascii="Calibri" w:eastAsiaTheme="minorEastAsia" w:hAnsi="Calibri" w:cs="Verdana"/>
          <w:sz w:val="22"/>
          <w:szCs w:val="22"/>
        </w:rPr>
        <w:t xml:space="preserve"> hiervan</w:t>
      </w:r>
      <w:r w:rsidR="008F600E">
        <w:rPr>
          <w:rFonts w:ascii="Calibri" w:eastAsiaTheme="minorEastAsia" w:hAnsi="Calibri" w:cs="Verdana"/>
          <w:sz w:val="22"/>
          <w:szCs w:val="22"/>
        </w:rPr>
        <w:t xml:space="preserve"> een toegevoegde waarde</w:t>
      </w:r>
      <w:r w:rsidR="00134E14" w:rsidRPr="00DB7E15">
        <w:rPr>
          <w:rFonts w:ascii="Calibri" w:eastAsiaTheme="minorEastAsia" w:hAnsi="Calibri" w:cs="Verdana"/>
          <w:sz w:val="22"/>
          <w:szCs w:val="22"/>
        </w:rPr>
        <w:t xml:space="preserve"> is voor beide partijen en als positief wordt ervaren</w:t>
      </w:r>
      <w:r w:rsidR="00F15835" w:rsidRPr="00DB7E15">
        <w:rPr>
          <w:rFonts w:ascii="Calibri" w:eastAsiaTheme="minorEastAsia" w:hAnsi="Calibri" w:cs="Verdana"/>
          <w:sz w:val="22"/>
          <w:szCs w:val="22"/>
        </w:rPr>
        <w:t xml:space="preserve"> en bijdraagt aan de kwaliteit van leven</w:t>
      </w:r>
      <w:r w:rsidR="00134E14" w:rsidRPr="00DB7E15">
        <w:rPr>
          <w:rFonts w:ascii="Calibri" w:eastAsiaTheme="minorEastAsia" w:hAnsi="Calibri" w:cs="Verdana"/>
          <w:sz w:val="22"/>
          <w:szCs w:val="22"/>
        </w:rPr>
        <w:t xml:space="preserve">. Daarnaast is het doel te innoveren met een nieuw product in het maken en onderhouden van contact </w:t>
      </w:r>
      <w:r w:rsidR="00F15835" w:rsidRPr="00DB7E15">
        <w:rPr>
          <w:rFonts w:ascii="Calibri" w:eastAsiaTheme="minorEastAsia" w:hAnsi="Calibri" w:cs="Verdana"/>
          <w:sz w:val="22"/>
          <w:szCs w:val="22"/>
        </w:rPr>
        <w:t>tussen cliënt en naaste</w:t>
      </w:r>
      <w:r w:rsidR="009D7D93">
        <w:rPr>
          <w:rFonts w:ascii="Calibri" w:eastAsiaTheme="minorEastAsia" w:hAnsi="Calibri" w:cs="Verdana"/>
          <w:sz w:val="22"/>
          <w:szCs w:val="22"/>
        </w:rPr>
        <w:t>n</w:t>
      </w:r>
      <w:r w:rsidR="00F15835" w:rsidRPr="00DB7E15">
        <w:rPr>
          <w:rFonts w:ascii="Calibri" w:eastAsiaTheme="minorEastAsia" w:hAnsi="Calibri" w:cs="Verdana"/>
          <w:sz w:val="22"/>
          <w:szCs w:val="22"/>
        </w:rPr>
        <w:t xml:space="preserve"> waarmee </w:t>
      </w:r>
      <w:r w:rsidR="0039506B" w:rsidRPr="00DB7E15">
        <w:rPr>
          <w:rFonts w:ascii="Calibri" w:eastAsiaTheme="minorEastAsia" w:hAnsi="Calibri" w:cs="Verdana"/>
          <w:sz w:val="22"/>
          <w:szCs w:val="22"/>
        </w:rPr>
        <w:t>onde</w:t>
      </w:r>
      <w:r w:rsidR="0031001B">
        <w:rPr>
          <w:rFonts w:ascii="Calibri" w:eastAsiaTheme="minorEastAsia" w:hAnsi="Calibri" w:cs="Verdana"/>
          <w:sz w:val="22"/>
          <w:szCs w:val="22"/>
        </w:rPr>
        <w:t>rzoeker zich met locatie</w:t>
      </w:r>
      <w:r w:rsidR="0039506B" w:rsidRPr="00DB7E15">
        <w:rPr>
          <w:rFonts w:ascii="Calibri" w:eastAsiaTheme="minorEastAsia" w:hAnsi="Calibri" w:cs="Verdana"/>
          <w:sz w:val="22"/>
          <w:szCs w:val="22"/>
        </w:rPr>
        <w:t xml:space="preserve"> wil onderscheiden van de overige locaties van </w:t>
      </w:r>
      <w:r w:rsidR="0069680A">
        <w:rPr>
          <w:rFonts w:ascii="Calibri" w:eastAsiaTheme="minorEastAsia" w:hAnsi="Calibri" w:cs="Verdana"/>
          <w:sz w:val="22"/>
          <w:szCs w:val="22"/>
        </w:rPr>
        <w:t>X</w:t>
      </w:r>
      <w:r w:rsidR="00722CC2">
        <w:rPr>
          <w:rFonts w:ascii="Calibri" w:eastAsiaTheme="minorEastAsia" w:hAnsi="Calibri" w:cs="Verdana"/>
          <w:sz w:val="22"/>
          <w:szCs w:val="22"/>
        </w:rPr>
        <w:t xml:space="preserve"> en de </w:t>
      </w:r>
      <w:r w:rsidR="00C700DC">
        <w:rPr>
          <w:rFonts w:ascii="Calibri" w:eastAsiaTheme="minorEastAsia" w:hAnsi="Calibri" w:cs="Verdana"/>
          <w:sz w:val="22"/>
          <w:szCs w:val="22"/>
        </w:rPr>
        <w:t>concurrerende</w:t>
      </w:r>
      <w:r w:rsidR="00722CC2">
        <w:rPr>
          <w:rFonts w:ascii="Calibri" w:eastAsiaTheme="minorEastAsia" w:hAnsi="Calibri" w:cs="Verdana"/>
          <w:sz w:val="22"/>
          <w:szCs w:val="22"/>
        </w:rPr>
        <w:t xml:space="preserve"> zorgorganisaties in de </w:t>
      </w:r>
      <w:r w:rsidR="00C700DC">
        <w:rPr>
          <w:rFonts w:ascii="Calibri" w:eastAsiaTheme="minorEastAsia" w:hAnsi="Calibri" w:cs="Verdana"/>
          <w:sz w:val="22"/>
          <w:szCs w:val="22"/>
        </w:rPr>
        <w:t>omgeving</w:t>
      </w:r>
      <w:r w:rsidR="0039506B" w:rsidRPr="00DB7E15">
        <w:rPr>
          <w:rFonts w:ascii="Calibri" w:eastAsiaTheme="minorEastAsia" w:hAnsi="Calibri" w:cs="Verdana"/>
          <w:sz w:val="22"/>
          <w:szCs w:val="22"/>
        </w:rPr>
        <w:t>.</w:t>
      </w:r>
      <w:r w:rsidR="003D6342" w:rsidRPr="00DB7E15">
        <w:rPr>
          <w:rFonts w:ascii="Calibri" w:hAnsi="Calibri"/>
          <w:color w:val="000000" w:themeColor="text1"/>
          <w:sz w:val="22"/>
          <w:szCs w:val="22"/>
        </w:rPr>
        <w:t xml:space="preserve"> </w:t>
      </w:r>
    </w:p>
    <w:p w:rsidR="009D7D93" w:rsidRDefault="009D7D93" w:rsidP="00823CCE">
      <w:pPr>
        <w:rPr>
          <w:rFonts w:ascii="Calibri" w:hAnsi="Calibri"/>
          <w:color w:val="000000" w:themeColor="text1"/>
          <w:sz w:val="22"/>
          <w:szCs w:val="22"/>
        </w:rPr>
      </w:pPr>
    </w:p>
    <w:p w:rsidR="00AE7DE7" w:rsidRDefault="009D7D93" w:rsidP="00405FE8">
      <w:pPr>
        <w:rPr>
          <w:rFonts w:ascii="Calibri" w:hAnsi="Calibri"/>
          <w:color w:val="000000" w:themeColor="text1"/>
          <w:sz w:val="22"/>
          <w:szCs w:val="22"/>
        </w:rPr>
      </w:pPr>
      <w:r>
        <w:rPr>
          <w:rFonts w:ascii="Calibri" w:hAnsi="Calibri"/>
          <w:color w:val="000000" w:themeColor="text1"/>
          <w:sz w:val="22"/>
          <w:szCs w:val="22"/>
        </w:rPr>
        <w:t xml:space="preserve">Omdat het leggen van contact tussen cliënten met een dementieel beeld en naasten in de praktijk moeilijk blijkt te verlopen door de cognitieve situatie </w:t>
      </w:r>
      <w:r w:rsidR="008C6C78">
        <w:rPr>
          <w:rFonts w:ascii="Calibri" w:hAnsi="Calibri"/>
          <w:color w:val="000000" w:themeColor="text1"/>
          <w:sz w:val="22"/>
          <w:szCs w:val="22"/>
        </w:rPr>
        <w:t>is de vraag welke waarde het contact met de naasten voor de cliënt heeft en welke behoefte de naasten hebben aan contact met de cliënt tijdens het bezoek. Tevens zou daarbij nagedacht kunnen worden over de diverse mogelijkheden die er zijn om de invulling van het contact te optimaliseren, met als doelstelling het tegemoet komen aan behoeften van cliënten en naasten</w:t>
      </w:r>
      <w:r w:rsidR="00AE7DE7">
        <w:rPr>
          <w:rFonts w:ascii="Calibri" w:hAnsi="Calibri"/>
          <w:color w:val="000000" w:themeColor="text1"/>
          <w:sz w:val="22"/>
          <w:szCs w:val="22"/>
        </w:rPr>
        <w:t>.</w:t>
      </w:r>
    </w:p>
    <w:p w:rsidR="008B5DAE" w:rsidRDefault="008B5DAE" w:rsidP="00AE7DE7">
      <w:pPr>
        <w:pStyle w:val="Kop1"/>
      </w:pPr>
    </w:p>
    <w:p w:rsidR="00BA2564" w:rsidRPr="00405FE8" w:rsidRDefault="00AC468F" w:rsidP="00AE7DE7">
      <w:pPr>
        <w:pStyle w:val="Kop1"/>
        <w:rPr>
          <w:color w:val="000000" w:themeColor="text1"/>
          <w:sz w:val="22"/>
          <w:szCs w:val="22"/>
        </w:rPr>
      </w:pPr>
      <w:bookmarkStart w:id="3" w:name="_Toc450478972"/>
      <w:r>
        <w:t xml:space="preserve">1.1 </w:t>
      </w:r>
      <w:r w:rsidR="00BA2564" w:rsidRPr="00365DBD">
        <w:t>Inleiding</w:t>
      </w:r>
      <w:bookmarkEnd w:id="3"/>
    </w:p>
    <w:p w:rsidR="00BA2564" w:rsidRPr="008C6C78" w:rsidRDefault="00823CCE" w:rsidP="00BA2564">
      <w:pPr>
        <w:rPr>
          <w:rFonts w:ascii="Calibri" w:hAnsi="Calibri"/>
          <w:sz w:val="22"/>
          <w:szCs w:val="22"/>
        </w:rPr>
      </w:pPr>
      <w:r w:rsidRPr="00DB7E15">
        <w:rPr>
          <w:rFonts w:ascii="Calibri" w:hAnsi="Calibri"/>
          <w:sz w:val="22"/>
          <w:szCs w:val="22"/>
        </w:rPr>
        <w:t>In de strategienota</w:t>
      </w:r>
      <w:r w:rsidR="00BA2564" w:rsidRPr="00DB7E15">
        <w:rPr>
          <w:rFonts w:ascii="Calibri" w:hAnsi="Calibri"/>
          <w:sz w:val="22"/>
          <w:szCs w:val="22"/>
        </w:rPr>
        <w:t xml:space="preserve"> </w:t>
      </w:r>
      <w:r w:rsidRPr="00DB7E15">
        <w:rPr>
          <w:rFonts w:ascii="Calibri" w:hAnsi="Calibri"/>
          <w:sz w:val="22"/>
          <w:szCs w:val="22"/>
        </w:rPr>
        <w:t xml:space="preserve">omschrijft </w:t>
      </w:r>
      <w:r w:rsidR="0069680A">
        <w:rPr>
          <w:rFonts w:ascii="Calibri" w:hAnsi="Calibri"/>
          <w:sz w:val="22"/>
          <w:szCs w:val="22"/>
        </w:rPr>
        <w:t>X</w:t>
      </w:r>
      <w:r w:rsidR="00BA2564" w:rsidRPr="00DB7E15">
        <w:rPr>
          <w:rFonts w:ascii="Calibri" w:hAnsi="Calibri"/>
          <w:sz w:val="22"/>
          <w:szCs w:val="22"/>
        </w:rPr>
        <w:t xml:space="preserve"> de koers voor de komende jaren</w:t>
      </w:r>
      <w:r w:rsidR="008C6C78">
        <w:rPr>
          <w:rFonts w:ascii="Calibri" w:hAnsi="Calibri"/>
          <w:sz w:val="22"/>
          <w:szCs w:val="22"/>
        </w:rPr>
        <w:t>. De missie en</w:t>
      </w:r>
      <w:r w:rsidR="00BA2564" w:rsidRPr="00DB7E15">
        <w:rPr>
          <w:rFonts w:ascii="Calibri" w:hAnsi="Calibri"/>
          <w:sz w:val="22"/>
          <w:szCs w:val="22"/>
        </w:rPr>
        <w:t xml:space="preserve"> visie vormen het vertrekpunt voor het strategisch beleid. </w:t>
      </w:r>
      <w:r w:rsidR="00FD0AAB" w:rsidRPr="00DB7E15">
        <w:rPr>
          <w:rFonts w:ascii="Calibri" w:eastAsiaTheme="minorEastAsia" w:hAnsi="Calibri" w:cstheme="minorBidi"/>
          <w:sz w:val="22"/>
          <w:szCs w:val="22"/>
        </w:rPr>
        <w:t>De missie "Waarde</w:t>
      </w:r>
      <w:r w:rsidR="00BA2564" w:rsidRPr="00DB7E15">
        <w:rPr>
          <w:rFonts w:ascii="Calibri" w:eastAsiaTheme="minorEastAsia" w:hAnsi="Calibri" w:cstheme="minorBidi"/>
          <w:sz w:val="22"/>
          <w:szCs w:val="22"/>
        </w:rPr>
        <w:t>vol leven met Topzorg" wordt vertaald in een visie waarin kernelementen van het zorgaanbod staan beschreven en waar nadrukkelijk ook de naasten van de cliënt bij betrokken zijn.</w:t>
      </w:r>
      <w:r w:rsidR="00103393" w:rsidRPr="00DB7E15">
        <w:rPr>
          <w:rFonts w:ascii="Calibri" w:eastAsiaTheme="minorEastAsia" w:hAnsi="Calibri" w:cstheme="minorBidi"/>
          <w:sz w:val="22"/>
          <w:szCs w:val="22"/>
        </w:rPr>
        <w:t xml:space="preserve"> </w:t>
      </w:r>
      <w:r w:rsidR="00BA2564" w:rsidRPr="00DB7E15">
        <w:rPr>
          <w:rFonts w:ascii="Calibri" w:hAnsi="Calibri"/>
          <w:sz w:val="22"/>
          <w:szCs w:val="22"/>
        </w:rPr>
        <w:t>"Een vertrouwde omgeving met kwalitatief hoogwaardige en liefdevolle zorg, persoonlijke ontmoetingen en betekenisvolle ervaringen, die kleur geven aan het leven van u en uw naasten"</w:t>
      </w:r>
      <w:r w:rsidR="002E488B">
        <w:rPr>
          <w:rFonts w:ascii="Calibri" w:hAnsi="Calibri"/>
          <w:sz w:val="22"/>
          <w:szCs w:val="22"/>
        </w:rPr>
        <w:t xml:space="preserve">, is waar </w:t>
      </w:r>
      <w:r w:rsidR="0069680A">
        <w:rPr>
          <w:rFonts w:ascii="Calibri" w:hAnsi="Calibri"/>
          <w:sz w:val="22"/>
          <w:szCs w:val="22"/>
        </w:rPr>
        <w:t>X</w:t>
      </w:r>
      <w:r w:rsidR="002E488B">
        <w:rPr>
          <w:rFonts w:ascii="Calibri" w:hAnsi="Calibri"/>
          <w:sz w:val="22"/>
          <w:szCs w:val="22"/>
        </w:rPr>
        <w:t xml:space="preserve"> voor staat</w:t>
      </w:r>
      <w:r w:rsidR="005E4DB0" w:rsidRPr="00DB7E15">
        <w:rPr>
          <w:rFonts w:ascii="Calibri" w:hAnsi="Calibri"/>
          <w:sz w:val="22"/>
          <w:szCs w:val="22"/>
        </w:rPr>
        <w:t xml:space="preserve"> (</w:t>
      </w:r>
      <w:r w:rsidR="0069680A">
        <w:rPr>
          <w:rFonts w:ascii="Calibri" w:hAnsi="Calibri"/>
          <w:sz w:val="22"/>
          <w:szCs w:val="22"/>
        </w:rPr>
        <w:t>X</w:t>
      </w:r>
      <w:r w:rsidR="005E4DB0" w:rsidRPr="00DB7E15">
        <w:rPr>
          <w:rFonts w:ascii="Calibri" w:hAnsi="Calibri"/>
          <w:sz w:val="22"/>
          <w:szCs w:val="22"/>
        </w:rPr>
        <w:t xml:space="preserve">, </w:t>
      </w:r>
      <w:r w:rsidR="002E12F9">
        <w:rPr>
          <w:rFonts w:ascii="Calibri" w:hAnsi="Calibri"/>
          <w:sz w:val="22"/>
          <w:szCs w:val="22"/>
        </w:rPr>
        <w:t>2012, p. 4).</w:t>
      </w:r>
    </w:p>
    <w:p w:rsidR="00BA2564" w:rsidRPr="00DB7E15" w:rsidRDefault="00BA2564" w:rsidP="00BA2564">
      <w:pPr>
        <w:rPr>
          <w:rFonts w:asciiTheme="minorHAnsi" w:hAnsiTheme="minorHAnsi"/>
          <w:sz w:val="22"/>
          <w:szCs w:val="22"/>
        </w:rPr>
      </w:pPr>
    </w:p>
    <w:p w:rsidR="00335F49" w:rsidRPr="00DB7E15" w:rsidRDefault="000E33C5" w:rsidP="00335F49">
      <w:pPr>
        <w:rPr>
          <w:rFonts w:ascii="Calibri" w:hAnsi="Calibri"/>
          <w:color w:val="000000" w:themeColor="text1"/>
          <w:sz w:val="22"/>
          <w:szCs w:val="22"/>
        </w:rPr>
      </w:pPr>
      <w:r w:rsidRPr="00DB7E15">
        <w:rPr>
          <w:rFonts w:ascii="Calibri" w:hAnsi="Calibri"/>
          <w:sz w:val="22"/>
          <w:szCs w:val="22"/>
        </w:rPr>
        <w:t>De ouderenzorg in Nederla</w:t>
      </w:r>
      <w:r w:rsidR="00D55E4F" w:rsidRPr="00DB7E15">
        <w:rPr>
          <w:rFonts w:ascii="Calibri" w:hAnsi="Calibri"/>
          <w:sz w:val="22"/>
          <w:szCs w:val="22"/>
        </w:rPr>
        <w:t xml:space="preserve">nd verkeert in een belangrijke </w:t>
      </w:r>
      <w:r w:rsidRPr="00DB7E15">
        <w:rPr>
          <w:rFonts w:ascii="Calibri" w:hAnsi="Calibri"/>
          <w:sz w:val="22"/>
          <w:szCs w:val="22"/>
        </w:rPr>
        <w:t xml:space="preserve">transitie. Deze ontwikkeling heeft zich ingezet als gevolg van kabinetsplannen welke gericht zijn op de herinrichting van langdurige zorg, waaronder het verdwijnen van de Algemene Wet Bijzondere Ziektekosten (AWBZ), de komst van de Wet Maatschappelijke Ondersteuning (WMO) en de Wet Langdurige Zorg (WLZ) welke zijn </w:t>
      </w:r>
      <w:r w:rsidR="002E488B">
        <w:rPr>
          <w:rFonts w:ascii="Calibri" w:hAnsi="Calibri"/>
          <w:sz w:val="22"/>
          <w:szCs w:val="22"/>
        </w:rPr>
        <w:t>ingetreden</w:t>
      </w:r>
      <w:r w:rsidRPr="00DB7E15">
        <w:rPr>
          <w:rFonts w:ascii="Calibri" w:hAnsi="Calibri"/>
          <w:sz w:val="22"/>
          <w:szCs w:val="22"/>
        </w:rPr>
        <w:t xml:space="preserve"> per januari 2015. </w:t>
      </w:r>
      <w:r w:rsidRPr="00DB7E15">
        <w:rPr>
          <w:rFonts w:ascii="Calibri" w:hAnsi="Calibri" w:cs="Helvetica Neue"/>
          <w:color w:val="262626"/>
          <w:sz w:val="22"/>
          <w:szCs w:val="22"/>
        </w:rPr>
        <w:t>Deze hervorming is noodzakelijk om de zorg betaalbaar te houden en mensen de mogelijkheid te geven</w:t>
      </w:r>
      <w:r w:rsidR="002E488B">
        <w:rPr>
          <w:rFonts w:ascii="Calibri" w:hAnsi="Calibri" w:cs="Helvetica Neue"/>
          <w:color w:val="262626"/>
          <w:sz w:val="22"/>
          <w:szCs w:val="22"/>
        </w:rPr>
        <w:t xml:space="preserve"> langer thuis de blijven wonen. </w:t>
      </w:r>
      <w:r w:rsidR="002E488B">
        <w:rPr>
          <w:rFonts w:ascii="Calibri" w:hAnsi="Calibri"/>
          <w:color w:val="000000"/>
          <w:sz w:val="22"/>
          <w:szCs w:val="22"/>
        </w:rPr>
        <w:t>De</w:t>
      </w:r>
      <w:r w:rsidRPr="00DB7E15">
        <w:rPr>
          <w:rFonts w:ascii="Calibri" w:hAnsi="Calibri"/>
          <w:color w:val="000000"/>
          <w:sz w:val="22"/>
          <w:szCs w:val="22"/>
        </w:rPr>
        <w:t xml:space="preserve"> </w:t>
      </w:r>
      <w:r w:rsidR="00335F49" w:rsidRPr="00DB7E15">
        <w:rPr>
          <w:rFonts w:ascii="Calibri" w:hAnsi="Calibri"/>
          <w:color w:val="000000"/>
          <w:sz w:val="22"/>
          <w:szCs w:val="22"/>
        </w:rPr>
        <w:t>hervorming van de langdurige</w:t>
      </w:r>
      <w:r w:rsidRPr="00DB7E15">
        <w:rPr>
          <w:rFonts w:ascii="Calibri" w:hAnsi="Calibri"/>
          <w:color w:val="000000"/>
          <w:sz w:val="22"/>
          <w:szCs w:val="22"/>
        </w:rPr>
        <w:t xml:space="preserve"> zorg </w:t>
      </w:r>
      <w:r w:rsidR="002E488B">
        <w:rPr>
          <w:rFonts w:ascii="Calibri" w:hAnsi="Calibri"/>
          <w:color w:val="000000"/>
          <w:sz w:val="22"/>
          <w:szCs w:val="22"/>
        </w:rPr>
        <w:t>hebben</w:t>
      </w:r>
      <w:r w:rsidR="00335F49" w:rsidRPr="00DB7E15">
        <w:rPr>
          <w:rFonts w:ascii="Calibri" w:hAnsi="Calibri"/>
          <w:color w:val="000000"/>
          <w:sz w:val="22"/>
          <w:szCs w:val="22"/>
        </w:rPr>
        <w:t xml:space="preserve"> ervoor gezorgd dat </w:t>
      </w:r>
      <w:proofErr w:type="gramStart"/>
      <w:r w:rsidR="00335F49" w:rsidRPr="00DB7E15">
        <w:rPr>
          <w:rFonts w:ascii="Calibri" w:hAnsi="Calibri"/>
          <w:color w:val="000000"/>
          <w:sz w:val="22"/>
          <w:szCs w:val="22"/>
        </w:rPr>
        <w:t xml:space="preserve">woonzorgcentrum </w:t>
      </w:r>
      <w:r w:rsidR="0031001B">
        <w:rPr>
          <w:rFonts w:ascii="Calibri" w:hAnsi="Calibri"/>
          <w:color w:val="000000"/>
          <w:sz w:val="22"/>
          <w:szCs w:val="22"/>
        </w:rPr>
        <w:t>.</w:t>
      </w:r>
      <w:proofErr w:type="gramEnd"/>
      <w:r w:rsidR="00335F49" w:rsidRPr="00DB7E15">
        <w:rPr>
          <w:rFonts w:ascii="Calibri" w:hAnsi="Calibri"/>
          <w:color w:val="000000"/>
          <w:sz w:val="22"/>
          <w:szCs w:val="22"/>
        </w:rPr>
        <w:t xml:space="preserve"> </w:t>
      </w:r>
      <w:r w:rsidR="002E488B">
        <w:rPr>
          <w:rFonts w:ascii="Calibri" w:hAnsi="Calibri"/>
          <w:color w:val="000000"/>
          <w:sz w:val="22"/>
          <w:szCs w:val="22"/>
        </w:rPr>
        <w:t>zich momenteel in een</w:t>
      </w:r>
      <w:r w:rsidR="00335F49" w:rsidRPr="00DB7E15">
        <w:rPr>
          <w:rFonts w:ascii="Calibri" w:hAnsi="Calibri"/>
          <w:color w:val="000000"/>
          <w:sz w:val="22"/>
          <w:szCs w:val="22"/>
        </w:rPr>
        <w:t xml:space="preserve"> transitie</w:t>
      </w:r>
      <w:r w:rsidR="002E488B">
        <w:rPr>
          <w:rFonts w:ascii="Calibri" w:hAnsi="Calibri"/>
          <w:color w:val="000000"/>
          <w:sz w:val="22"/>
          <w:szCs w:val="22"/>
        </w:rPr>
        <w:t>fase bevindt naar een</w:t>
      </w:r>
      <w:r w:rsidR="00335F49" w:rsidRPr="00DB7E15">
        <w:rPr>
          <w:rFonts w:ascii="Calibri" w:hAnsi="Calibri"/>
          <w:color w:val="000000"/>
          <w:sz w:val="22"/>
          <w:szCs w:val="22"/>
        </w:rPr>
        <w:t xml:space="preserve"> verpleeghuis. </w:t>
      </w:r>
      <w:r w:rsidR="00356766" w:rsidRPr="00DB7E15">
        <w:rPr>
          <w:rFonts w:ascii="Calibri" w:hAnsi="Calibri"/>
          <w:color w:val="000000"/>
          <w:sz w:val="22"/>
          <w:szCs w:val="22"/>
        </w:rPr>
        <w:t>Het belangrijkste verschil tussen een woonzorgcentrum en een verpleeghuis is</w:t>
      </w:r>
      <w:r w:rsidR="00356766" w:rsidRPr="00DB7E15">
        <w:rPr>
          <w:rFonts w:ascii="Calibri" w:eastAsiaTheme="minorEastAsia" w:hAnsi="Calibri" w:cs="OpenSans"/>
          <w:color w:val="3B3B3B"/>
          <w:sz w:val="22"/>
          <w:szCs w:val="22"/>
        </w:rPr>
        <w:t xml:space="preserve"> dat het verpleeghuis in tegenstelling tot een woonzorgcentrum</w:t>
      </w:r>
      <w:r w:rsidR="003C232B">
        <w:rPr>
          <w:rFonts w:ascii="Calibri" w:eastAsiaTheme="minorEastAsia" w:hAnsi="Calibri" w:cs="OpenSans"/>
          <w:color w:val="3B3B3B"/>
          <w:sz w:val="22"/>
          <w:szCs w:val="22"/>
        </w:rPr>
        <w:t>,</w:t>
      </w:r>
      <w:r w:rsidR="00356766" w:rsidRPr="00DB7E15">
        <w:rPr>
          <w:rFonts w:ascii="Calibri" w:eastAsiaTheme="minorEastAsia" w:hAnsi="Calibri" w:cs="OpenSans"/>
          <w:color w:val="3B3B3B"/>
          <w:sz w:val="22"/>
          <w:szCs w:val="22"/>
        </w:rPr>
        <w:t xml:space="preserve"> behandeling </w:t>
      </w:r>
      <w:r w:rsidR="00356766" w:rsidRPr="00DB7E15">
        <w:rPr>
          <w:rFonts w:ascii="Calibri" w:eastAsiaTheme="minorEastAsia" w:hAnsi="Calibri" w:cs="OpenSans"/>
          <w:color w:val="000000" w:themeColor="text1"/>
          <w:sz w:val="22"/>
          <w:szCs w:val="22"/>
        </w:rPr>
        <w:t xml:space="preserve">en intensieve professionele begeleiding </w:t>
      </w:r>
      <w:r w:rsidR="002E488B">
        <w:rPr>
          <w:rFonts w:ascii="Calibri" w:eastAsiaTheme="minorEastAsia" w:hAnsi="Calibri" w:cs="OpenSans"/>
          <w:color w:val="000000" w:themeColor="text1"/>
          <w:sz w:val="22"/>
          <w:szCs w:val="22"/>
        </w:rPr>
        <w:t>aan</w:t>
      </w:r>
      <w:r w:rsidR="00356766" w:rsidRPr="00DB7E15">
        <w:rPr>
          <w:rFonts w:ascii="Calibri" w:eastAsiaTheme="minorEastAsia" w:hAnsi="Calibri" w:cs="OpenSans"/>
          <w:color w:val="000000" w:themeColor="text1"/>
          <w:sz w:val="22"/>
          <w:szCs w:val="22"/>
        </w:rPr>
        <w:t>biedt. De vergoeding hiervoor verloopt via de wet langdurige zorg (WLZ). In het woonzorgcentrum huurt de cliënt zelf het appartement en wordt er minimale ondersteuning geleverd vanuit de zorgorganisatie.</w:t>
      </w:r>
      <w:r w:rsidR="00356766" w:rsidRPr="00DB7E15">
        <w:rPr>
          <w:rFonts w:ascii="Calibri" w:hAnsi="Calibri"/>
          <w:color w:val="000000" w:themeColor="text1"/>
          <w:sz w:val="22"/>
          <w:szCs w:val="22"/>
        </w:rPr>
        <w:t xml:space="preserve"> </w:t>
      </w:r>
      <w:r w:rsidR="00335F49" w:rsidRPr="00DB7E15">
        <w:rPr>
          <w:rFonts w:ascii="Calibri" w:hAnsi="Calibri"/>
          <w:color w:val="000000" w:themeColor="text1"/>
          <w:sz w:val="22"/>
          <w:szCs w:val="22"/>
        </w:rPr>
        <w:t>De verwachting i</w:t>
      </w:r>
      <w:r w:rsidRPr="00DB7E15">
        <w:rPr>
          <w:rFonts w:ascii="Calibri" w:hAnsi="Calibri"/>
          <w:color w:val="000000" w:themeColor="text1"/>
          <w:sz w:val="22"/>
          <w:szCs w:val="22"/>
        </w:rPr>
        <w:t xml:space="preserve">s dat </w:t>
      </w:r>
      <w:r w:rsidR="007F578F">
        <w:rPr>
          <w:rFonts w:ascii="Calibri" w:hAnsi="Calibri"/>
          <w:color w:val="000000" w:themeColor="text1"/>
          <w:sz w:val="22"/>
          <w:szCs w:val="22"/>
        </w:rPr>
        <w:t>de transitie van woonzorg centrum naar verpleeghuis medio</w:t>
      </w:r>
      <w:r w:rsidR="00356766" w:rsidRPr="00DB7E15">
        <w:rPr>
          <w:rFonts w:ascii="Calibri" w:hAnsi="Calibri"/>
          <w:color w:val="000000" w:themeColor="text1"/>
          <w:sz w:val="22"/>
          <w:szCs w:val="22"/>
        </w:rPr>
        <w:t xml:space="preserve"> </w:t>
      </w:r>
      <w:r w:rsidR="007F578F">
        <w:rPr>
          <w:rFonts w:ascii="Calibri" w:hAnsi="Calibri"/>
          <w:color w:val="000000" w:themeColor="text1"/>
          <w:sz w:val="22"/>
          <w:szCs w:val="22"/>
        </w:rPr>
        <w:t>2017 is afgerond</w:t>
      </w:r>
      <w:r w:rsidR="002E488B">
        <w:rPr>
          <w:rFonts w:ascii="Calibri" w:hAnsi="Calibri"/>
          <w:color w:val="000000" w:themeColor="text1"/>
          <w:sz w:val="22"/>
          <w:szCs w:val="22"/>
        </w:rPr>
        <w:t xml:space="preserve"> (</w:t>
      </w:r>
      <w:r w:rsidR="001D29ED">
        <w:rPr>
          <w:rFonts w:ascii="Calibri" w:hAnsi="Calibri" w:cs="Helvetica Neue"/>
          <w:color w:val="262626"/>
          <w:sz w:val="22"/>
          <w:szCs w:val="22"/>
        </w:rPr>
        <w:t>Rijksoverheid, 2014</w:t>
      </w:r>
      <w:r w:rsidR="002E488B">
        <w:rPr>
          <w:rFonts w:ascii="Calibri" w:hAnsi="Calibri" w:cs="Helvetica Neue"/>
          <w:color w:val="262626"/>
          <w:sz w:val="22"/>
          <w:szCs w:val="22"/>
        </w:rPr>
        <w:t>)</w:t>
      </w:r>
      <w:r w:rsidR="00335F49" w:rsidRPr="00DB7E15">
        <w:rPr>
          <w:rFonts w:ascii="Calibri" w:hAnsi="Calibri"/>
          <w:color w:val="000000" w:themeColor="text1"/>
          <w:sz w:val="22"/>
          <w:szCs w:val="22"/>
        </w:rPr>
        <w:t xml:space="preserve">. </w:t>
      </w:r>
    </w:p>
    <w:p w:rsidR="00335F49" w:rsidRPr="00DB7E15" w:rsidRDefault="00335F49" w:rsidP="00335F49">
      <w:pPr>
        <w:rPr>
          <w:rFonts w:ascii="Calibri" w:hAnsi="Calibri"/>
          <w:color w:val="000000"/>
          <w:sz w:val="22"/>
          <w:szCs w:val="22"/>
        </w:rPr>
      </w:pPr>
    </w:p>
    <w:p w:rsidR="00335F49" w:rsidRPr="00DB7E15" w:rsidRDefault="002E488B" w:rsidP="00335F49">
      <w:pPr>
        <w:rPr>
          <w:rFonts w:ascii="Calibri" w:hAnsi="Calibri"/>
          <w:color w:val="000000"/>
          <w:sz w:val="22"/>
          <w:szCs w:val="22"/>
        </w:rPr>
      </w:pPr>
      <w:r>
        <w:rPr>
          <w:rFonts w:ascii="Calibri" w:hAnsi="Calibri"/>
          <w:color w:val="000000"/>
          <w:sz w:val="22"/>
          <w:szCs w:val="22"/>
        </w:rPr>
        <w:t xml:space="preserve">Stichting </w:t>
      </w:r>
      <w:r w:rsidR="0069680A">
        <w:rPr>
          <w:rFonts w:ascii="Calibri" w:hAnsi="Calibri"/>
          <w:color w:val="000000"/>
          <w:sz w:val="22"/>
          <w:szCs w:val="22"/>
        </w:rPr>
        <w:t>X</w:t>
      </w:r>
      <w:r>
        <w:rPr>
          <w:rFonts w:ascii="Calibri" w:hAnsi="Calibri"/>
          <w:color w:val="000000"/>
          <w:sz w:val="22"/>
          <w:szCs w:val="22"/>
        </w:rPr>
        <w:t xml:space="preserve"> is met ruim vijftig jaar ervaring in de zorg uitgegroeid tot een toonaangevende organisatie binnen de regio. </w:t>
      </w:r>
      <w:r w:rsidR="00356766" w:rsidRPr="00DB7E15">
        <w:rPr>
          <w:rFonts w:ascii="Calibri" w:hAnsi="Calibri"/>
          <w:color w:val="000000"/>
          <w:sz w:val="22"/>
          <w:szCs w:val="22"/>
        </w:rPr>
        <w:t>Binnen</w:t>
      </w:r>
      <w:r w:rsidR="00A07E8C" w:rsidRPr="00DB7E15">
        <w:rPr>
          <w:rFonts w:ascii="Calibri" w:hAnsi="Calibri"/>
          <w:color w:val="000000"/>
          <w:sz w:val="22"/>
          <w:szCs w:val="22"/>
        </w:rPr>
        <w:t xml:space="preserve"> </w:t>
      </w:r>
      <w:r w:rsidR="0069680A">
        <w:rPr>
          <w:rFonts w:ascii="Calibri" w:hAnsi="Calibri"/>
          <w:color w:val="000000"/>
          <w:sz w:val="22"/>
          <w:szCs w:val="22"/>
        </w:rPr>
        <w:t>X</w:t>
      </w:r>
      <w:r w:rsidR="00A07E8C" w:rsidRPr="00DB7E15">
        <w:rPr>
          <w:rFonts w:ascii="Calibri" w:hAnsi="Calibri"/>
          <w:color w:val="000000"/>
          <w:sz w:val="22"/>
          <w:szCs w:val="22"/>
        </w:rPr>
        <w:t xml:space="preserve"> </w:t>
      </w:r>
      <w:proofErr w:type="gramStart"/>
      <w:r w:rsidR="00356766" w:rsidRPr="00DB7E15">
        <w:rPr>
          <w:rFonts w:ascii="Calibri" w:hAnsi="Calibri"/>
          <w:color w:val="000000"/>
          <w:sz w:val="22"/>
          <w:szCs w:val="22"/>
        </w:rPr>
        <w:t xml:space="preserve">locatie </w:t>
      </w:r>
      <w:r w:rsidR="0031001B">
        <w:rPr>
          <w:rFonts w:ascii="Calibri" w:hAnsi="Calibri"/>
          <w:color w:val="000000"/>
          <w:sz w:val="22"/>
          <w:szCs w:val="22"/>
        </w:rPr>
        <w:t>.</w:t>
      </w:r>
      <w:proofErr w:type="gramEnd"/>
      <w:r w:rsidR="00356766" w:rsidRPr="00DB7E15">
        <w:rPr>
          <w:rFonts w:ascii="Calibri" w:hAnsi="Calibri"/>
          <w:color w:val="000000"/>
          <w:sz w:val="22"/>
          <w:szCs w:val="22"/>
        </w:rPr>
        <w:t xml:space="preserve"> is het</w:t>
      </w:r>
      <w:r w:rsidR="00335F49" w:rsidRPr="00DB7E15">
        <w:rPr>
          <w:rFonts w:ascii="Calibri" w:hAnsi="Calibri"/>
          <w:color w:val="000000"/>
          <w:sz w:val="22"/>
          <w:szCs w:val="22"/>
        </w:rPr>
        <w:t xml:space="preserve"> aanbod aan zorg- en dienstverlening breed en loopt </w:t>
      </w:r>
      <w:r>
        <w:rPr>
          <w:rFonts w:ascii="Calibri" w:hAnsi="Calibri"/>
          <w:color w:val="000000"/>
          <w:sz w:val="22"/>
          <w:szCs w:val="22"/>
        </w:rPr>
        <w:t>het aanbod uiteen</w:t>
      </w:r>
      <w:r w:rsidR="00A07E8C" w:rsidRPr="00DB7E15">
        <w:rPr>
          <w:rFonts w:ascii="Calibri" w:hAnsi="Calibri"/>
          <w:color w:val="000000"/>
          <w:sz w:val="22"/>
          <w:szCs w:val="22"/>
        </w:rPr>
        <w:t xml:space="preserve"> </w:t>
      </w:r>
      <w:r w:rsidR="00335F49" w:rsidRPr="00DB7E15">
        <w:rPr>
          <w:rFonts w:ascii="Calibri" w:hAnsi="Calibri"/>
          <w:color w:val="000000"/>
          <w:sz w:val="22"/>
          <w:szCs w:val="22"/>
        </w:rPr>
        <w:t xml:space="preserve">van ondersteuning thuis voor cliënt en mantelzorger, verzorgd wonen in het woonzorgcentrum tot intensieve verzorging </w:t>
      </w:r>
      <w:r w:rsidR="00A07E8C" w:rsidRPr="00DB7E15">
        <w:rPr>
          <w:rFonts w:ascii="Calibri" w:hAnsi="Calibri"/>
          <w:color w:val="000000"/>
          <w:sz w:val="22"/>
          <w:szCs w:val="22"/>
        </w:rPr>
        <w:t xml:space="preserve">aan cliënten met een dementieel beeld </w:t>
      </w:r>
      <w:r w:rsidR="00335F49" w:rsidRPr="00DB7E15">
        <w:rPr>
          <w:rFonts w:ascii="Calibri" w:hAnsi="Calibri"/>
          <w:color w:val="000000"/>
          <w:sz w:val="22"/>
          <w:szCs w:val="22"/>
        </w:rPr>
        <w:t xml:space="preserve">op </w:t>
      </w:r>
      <w:r w:rsidR="00A07E8C" w:rsidRPr="00DB7E15">
        <w:rPr>
          <w:rFonts w:ascii="Calibri" w:hAnsi="Calibri"/>
          <w:color w:val="000000"/>
          <w:sz w:val="22"/>
          <w:szCs w:val="22"/>
        </w:rPr>
        <w:t>“De Verpleegunit”</w:t>
      </w:r>
      <w:r w:rsidR="00335F49" w:rsidRPr="00DB7E15">
        <w:rPr>
          <w:rFonts w:ascii="Calibri" w:hAnsi="Calibri"/>
          <w:color w:val="000000"/>
          <w:sz w:val="22"/>
          <w:szCs w:val="22"/>
        </w:rPr>
        <w:t>.</w:t>
      </w:r>
      <w:r w:rsidR="00A07E8C" w:rsidRPr="00DB7E15">
        <w:rPr>
          <w:rFonts w:ascii="Calibri" w:hAnsi="Calibri"/>
          <w:color w:val="000000"/>
          <w:sz w:val="22"/>
          <w:szCs w:val="22"/>
        </w:rPr>
        <w:t xml:space="preserve"> </w:t>
      </w:r>
      <w:proofErr w:type="gramStart"/>
      <w:r w:rsidR="00A07E8C" w:rsidRPr="00DB7E15">
        <w:rPr>
          <w:rFonts w:ascii="Calibri" w:hAnsi="Calibri"/>
          <w:color w:val="000000"/>
          <w:sz w:val="22"/>
          <w:szCs w:val="22"/>
        </w:rPr>
        <w:t>Locatie</w:t>
      </w:r>
      <w:r w:rsidR="00335F49" w:rsidRPr="00DB7E15">
        <w:rPr>
          <w:rFonts w:ascii="Calibri" w:hAnsi="Calibri"/>
          <w:color w:val="000000"/>
          <w:sz w:val="22"/>
          <w:szCs w:val="22"/>
        </w:rPr>
        <w:t xml:space="preserve"> </w:t>
      </w:r>
      <w:r w:rsidR="0031001B">
        <w:rPr>
          <w:rFonts w:ascii="Calibri" w:hAnsi="Calibri"/>
          <w:color w:val="000000"/>
          <w:sz w:val="22"/>
          <w:szCs w:val="22"/>
        </w:rPr>
        <w:t>.</w:t>
      </w:r>
      <w:proofErr w:type="gramEnd"/>
      <w:r w:rsidR="00335F49" w:rsidRPr="00DB7E15">
        <w:rPr>
          <w:rFonts w:ascii="Calibri" w:hAnsi="Calibri"/>
          <w:color w:val="000000"/>
          <w:sz w:val="22"/>
          <w:szCs w:val="22"/>
        </w:rPr>
        <w:t xml:space="preserve"> heeft in tot</w:t>
      </w:r>
      <w:r>
        <w:rPr>
          <w:rFonts w:ascii="Calibri" w:hAnsi="Calibri"/>
          <w:color w:val="000000"/>
          <w:sz w:val="22"/>
          <w:szCs w:val="22"/>
        </w:rPr>
        <w:t xml:space="preserve">aal 64 plaatsen beschikbaar, vijftig </w:t>
      </w:r>
      <w:r w:rsidR="00335F49" w:rsidRPr="00DB7E15">
        <w:rPr>
          <w:rFonts w:ascii="Calibri" w:hAnsi="Calibri"/>
          <w:color w:val="000000"/>
          <w:sz w:val="22"/>
          <w:szCs w:val="22"/>
        </w:rPr>
        <w:t>plaa</w:t>
      </w:r>
      <w:r>
        <w:rPr>
          <w:rFonts w:ascii="Calibri" w:hAnsi="Calibri"/>
          <w:color w:val="000000"/>
          <w:sz w:val="22"/>
          <w:szCs w:val="22"/>
        </w:rPr>
        <w:t>tsen voor zorg met behandeling (</w:t>
      </w:r>
      <w:r w:rsidR="00335F49" w:rsidRPr="00DB7E15">
        <w:rPr>
          <w:rFonts w:ascii="Calibri" w:hAnsi="Calibri"/>
          <w:color w:val="000000"/>
          <w:sz w:val="22"/>
          <w:szCs w:val="22"/>
        </w:rPr>
        <w:t>zogenaamde verpleeghuisbedden</w:t>
      </w:r>
      <w:r>
        <w:rPr>
          <w:rFonts w:ascii="Calibri" w:hAnsi="Calibri"/>
          <w:color w:val="000000"/>
          <w:sz w:val="22"/>
          <w:szCs w:val="22"/>
        </w:rPr>
        <w:t xml:space="preserve">) en veertien </w:t>
      </w:r>
      <w:r w:rsidR="00335F49" w:rsidRPr="00DB7E15">
        <w:rPr>
          <w:rFonts w:ascii="Calibri" w:hAnsi="Calibri"/>
          <w:color w:val="000000"/>
          <w:sz w:val="22"/>
          <w:szCs w:val="22"/>
        </w:rPr>
        <w:t xml:space="preserve">appartementen beschikbaar voor woonzorg. In </w:t>
      </w:r>
      <w:proofErr w:type="gramStart"/>
      <w:r w:rsidR="00335F49" w:rsidRPr="00DB7E15">
        <w:rPr>
          <w:rFonts w:ascii="Calibri" w:hAnsi="Calibri"/>
          <w:color w:val="000000"/>
          <w:sz w:val="22"/>
          <w:szCs w:val="22"/>
        </w:rPr>
        <w:t xml:space="preserve">locatie </w:t>
      </w:r>
      <w:r w:rsidR="0031001B">
        <w:rPr>
          <w:rFonts w:ascii="Calibri" w:hAnsi="Calibri"/>
          <w:color w:val="000000"/>
          <w:sz w:val="22"/>
          <w:szCs w:val="22"/>
        </w:rPr>
        <w:t>.</w:t>
      </w:r>
      <w:proofErr w:type="gramEnd"/>
      <w:r w:rsidR="00335F49" w:rsidRPr="00DB7E15">
        <w:rPr>
          <w:rFonts w:ascii="Calibri" w:hAnsi="Calibri"/>
          <w:color w:val="000000"/>
          <w:sz w:val="22"/>
          <w:szCs w:val="22"/>
        </w:rPr>
        <w:t xml:space="preserve"> zijn 135 medewerkers in dienst en </w:t>
      </w:r>
      <w:r>
        <w:rPr>
          <w:rFonts w:ascii="Calibri" w:hAnsi="Calibri"/>
          <w:color w:val="000000"/>
          <w:sz w:val="22"/>
          <w:szCs w:val="22"/>
        </w:rPr>
        <w:t>bieden 175 vrijwilligers ondersteuning</w:t>
      </w:r>
      <w:r w:rsidR="00335F49" w:rsidRPr="00DB7E15">
        <w:rPr>
          <w:rFonts w:ascii="Calibri" w:hAnsi="Calibri"/>
          <w:color w:val="000000"/>
          <w:sz w:val="22"/>
          <w:szCs w:val="22"/>
        </w:rPr>
        <w:t>. De onderzoeker is werkz</w:t>
      </w:r>
      <w:r>
        <w:rPr>
          <w:rFonts w:ascii="Calibri" w:hAnsi="Calibri"/>
          <w:color w:val="000000"/>
          <w:sz w:val="22"/>
          <w:szCs w:val="22"/>
        </w:rPr>
        <w:t>aam als teammanager van</w:t>
      </w:r>
      <w:r w:rsidR="00335F49" w:rsidRPr="00DB7E15">
        <w:rPr>
          <w:rFonts w:ascii="Calibri" w:hAnsi="Calibri"/>
          <w:color w:val="000000"/>
          <w:sz w:val="22"/>
          <w:szCs w:val="22"/>
        </w:rPr>
        <w:t xml:space="preserve"> “</w:t>
      </w:r>
      <w:r w:rsidR="00A07E8C" w:rsidRPr="00DB7E15">
        <w:rPr>
          <w:rFonts w:ascii="Calibri" w:hAnsi="Calibri"/>
          <w:color w:val="000000"/>
          <w:sz w:val="22"/>
          <w:szCs w:val="22"/>
        </w:rPr>
        <w:t>D</w:t>
      </w:r>
      <w:r w:rsidR="00335F49" w:rsidRPr="00DB7E15">
        <w:rPr>
          <w:rFonts w:ascii="Calibri" w:hAnsi="Calibri"/>
          <w:color w:val="000000"/>
          <w:sz w:val="22"/>
          <w:szCs w:val="22"/>
        </w:rPr>
        <w:t xml:space="preserve">e Verpleegunit” waar </w:t>
      </w:r>
      <w:r w:rsidR="00A07E8C" w:rsidRPr="00DB7E15">
        <w:rPr>
          <w:rFonts w:ascii="Calibri" w:hAnsi="Calibri"/>
          <w:color w:val="000000"/>
          <w:sz w:val="22"/>
          <w:szCs w:val="22"/>
        </w:rPr>
        <w:t xml:space="preserve">twintig </w:t>
      </w:r>
      <w:r w:rsidR="00335F49" w:rsidRPr="00DB7E15">
        <w:rPr>
          <w:rFonts w:ascii="Calibri" w:hAnsi="Calibri"/>
          <w:color w:val="000000"/>
          <w:sz w:val="22"/>
          <w:szCs w:val="22"/>
        </w:rPr>
        <w:t xml:space="preserve">cliënten verblijven met een dementieel beeld en “het Zorghuis” waar 44 cliënten verblijven met een somatische </w:t>
      </w:r>
      <w:r w:rsidR="000E33C5" w:rsidRPr="00DB7E15">
        <w:rPr>
          <w:rFonts w:ascii="Calibri" w:hAnsi="Calibri"/>
          <w:color w:val="000000"/>
          <w:sz w:val="22"/>
          <w:szCs w:val="22"/>
        </w:rPr>
        <w:t>i</w:t>
      </w:r>
      <w:r w:rsidR="007F578F">
        <w:rPr>
          <w:rFonts w:ascii="Calibri" w:hAnsi="Calibri"/>
          <w:color w:val="000000"/>
          <w:sz w:val="22"/>
          <w:szCs w:val="22"/>
        </w:rPr>
        <w:t>ndicatie. Voor het onderzoek is de focus gericht op</w:t>
      </w:r>
      <w:r w:rsidR="000E33C5" w:rsidRPr="00DB7E15">
        <w:rPr>
          <w:rFonts w:ascii="Calibri" w:hAnsi="Calibri"/>
          <w:color w:val="000000"/>
          <w:sz w:val="22"/>
          <w:szCs w:val="22"/>
        </w:rPr>
        <w:t xml:space="preserve"> afdeling “</w:t>
      </w:r>
      <w:r w:rsidR="00A07E8C" w:rsidRPr="00DB7E15">
        <w:rPr>
          <w:rFonts w:ascii="Calibri" w:hAnsi="Calibri"/>
          <w:color w:val="000000"/>
          <w:sz w:val="22"/>
          <w:szCs w:val="22"/>
        </w:rPr>
        <w:t>D</w:t>
      </w:r>
      <w:r w:rsidR="000E33C5" w:rsidRPr="00DB7E15">
        <w:rPr>
          <w:rFonts w:ascii="Calibri" w:hAnsi="Calibri"/>
          <w:color w:val="000000"/>
          <w:sz w:val="22"/>
          <w:szCs w:val="22"/>
        </w:rPr>
        <w:t>e Verpleegunit”.</w:t>
      </w:r>
    </w:p>
    <w:p w:rsidR="00B05FBB" w:rsidRPr="00DB7E15" w:rsidRDefault="00B05FBB" w:rsidP="00335F49">
      <w:pPr>
        <w:rPr>
          <w:rFonts w:ascii="Calibri" w:hAnsi="Calibri"/>
          <w:color w:val="000000"/>
          <w:sz w:val="22"/>
          <w:szCs w:val="22"/>
        </w:rPr>
      </w:pPr>
    </w:p>
    <w:p w:rsidR="00D57C60" w:rsidRPr="001D29ED" w:rsidRDefault="0069680A" w:rsidP="00B05FBB">
      <w:pPr>
        <w:rPr>
          <w:rFonts w:ascii="Calibri" w:hAnsi="Calibri"/>
          <w:color w:val="000000" w:themeColor="text1"/>
          <w:sz w:val="22"/>
          <w:szCs w:val="22"/>
        </w:rPr>
      </w:pPr>
      <w:r>
        <w:rPr>
          <w:rFonts w:ascii="Calibri" w:hAnsi="Calibri"/>
          <w:sz w:val="22"/>
          <w:szCs w:val="22"/>
        </w:rPr>
        <w:t>X</w:t>
      </w:r>
      <w:r w:rsidR="00B05FBB" w:rsidRPr="00DB7E15">
        <w:rPr>
          <w:rFonts w:ascii="Calibri" w:hAnsi="Calibri"/>
          <w:sz w:val="22"/>
          <w:szCs w:val="22"/>
        </w:rPr>
        <w:t xml:space="preserve"> voert vanaf mei 2013 het project Zelfstandig@home uit</w:t>
      </w:r>
      <w:r w:rsidR="00D57C60">
        <w:rPr>
          <w:rFonts w:ascii="Calibri" w:hAnsi="Calibri"/>
          <w:sz w:val="22"/>
          <w:szCs w:val="22"/>
        </w:rPr>
        <w:t xml:space="preserve"> voor cliënten die zorg ontvangen van </w:t>
      </w:r>
      <w:r>
        <w:rPr>
          <w:rFonts w:ascii="Calibri" w:hAnsi="Calibri"/>
          <w:sz w:val="22"/>
          <w:szCs w:val="22"/>
        </w:rPr>
        <w:t>X</w:t>
      </w:r>
      <w:r w:rsidR="00D57C60">
        <w:rPr>
          <w:rFonts w:ascii="Calibri" w:hAnsi="Calibri"/>
          <w:sz w:val="22"/>
          <w:szCs w:val="22"/>
        </w:rPr>
        <w:t xml:space="preserve"> in de thuissituatie. Dit project we</w:t>
      </w:r>
      <w:r w:rsidR="00D57C60" w:rsidRPr="00DB7E15">
        <w:rPr>
          <w:rFonts w:ascii="Calibri" w:hAnsi="Calibri"/>
          <w:sz w:val="22"/>
          <w:szCs w:val="22"/>
        </w:rPr>
        <w:t>rd</w:t>
      </w:r>
      <w:r w:rsidR="00B05FBB" w:rsidRPr="00DB7E15">
        <w:rPr>
          <w:rFonts w:ascii="Calibri" w:hAnsi="Calibri"/>
          <w:sz w:val="22"/>
          <w:szCs w:val="22"/>
        </w:rPr>
        <w:t xml:space="preserve"> gesubsidieerd door het z</w:t>
      </w:r>
      <w:r w:rsidR="00103393" w:rsidRPr="00DB7E15">
        <w:rPr>
          <w:rFonts w:ascii="Calibri" w:hAnsi="Calibri"/>
          <w:sz w:val="22"/>
          <w:szCs w:val="22"/>
        </w:rPr>
        <w:t>orgonderst</w:t>
      </w:r>
      <w:r w:rsidR="00053AEB">
        <w:rPr>
          <w:rFonts w:ascii="Calibri" w:hAnsi="Calibri"/>
          <w:sz w:val="22"/>
          <w:szCs w:val="22"/>
        </w:rPr>
        <w:t xml:space="preserve">euningsfonds en </w:t>
      </w:r>
      <w:r w:rsidR="00103393" w:rsidRPr="00DB7E15">
        <w:rPr>
          <w:rFonts w:ascii="Calibri" w:hAnsi="Calibri"/>
          <w:sz w:val="22"/>
          <w:szCs w:val="22"/>
        </w:rPr>
        <w:t>is</w:t>
      </w:r>
      <w:r w:rsidR="00B05FBB" w:rsidRPr="00DB7E15">
        <w:rPr>
          <w:rFonts w:ascii="Calibri" w:hAnsi="Calibri"/>
          <w:sz w:val="22"/>
          <w:szCs w:val="22"/>
        </w:rPr>
        <w:t xml:space="preserve"> afgerond per 31 december 2015. Diverse vormen van E-Health, zoals beeldbellen en leefstijlmon</w:t>
      </w:r>
      <w:r w:rsidR="00D57C60">
        <w:rPr>
          <w:rFonts w:ascii="Calibri" w:hAnsi="Calibri"/>
          <w:sz w:val="22"/>
          <w:szCs w:val="22"/>
        </w:rPr>
        <w:t>itoring zijn binnen het project</w:t>
      </w:r>
      <w:r w:rsidR="00053AEB">
        <w:rPr>
          <w:rFonts w:ascii="Calibri" w:hAnsi="Calibri"/>
          <w:sz w:val="22"/>
          <w:szCs w:val="22"/>
        </w:rPr>
        <w:t xml:space="preserve"> ontwikkeld, evenals het </w:t>
      </w:r>
      <w:r w:rsidR="00B05FBB" w:rsidRPr="00DB7E15">
        <w:rPr>
          <w:rFonts w:ascii="Calibri" w:hAnsi="Calibri"/>
          <w:sz w:val="22"/>
          <w:szCs w:val="22"/>
        </w:rPr>
        <w:t>kennisplein om kennis en ervaring te delen m</w:t>
      </w:r>
      <w:r w:rsidR="00053AEB">
        <w:rPr>
          <w:rFonts w:ascii="Calibri" w:hAnsi="Calibri"/>
          <w:sz w:val="22"/>
          <w:szCs w:val="22"/>
        </w:rPr>
        <w:t xml:space="preserve">et patiënten en professionals </w:t>
      </w:r>
      <w:r w:rsidR="001D29ED">
        <w:rPr>
          <w:rFonts w:ascii="Calibri" w:hAnsi="Calibri"/>
          <w:color w:val="000000" w:themeColor="text1"/>
          <w:sz w:val="22"/>
          <w:szCs w:val="22"/>
        </w:rPr>
        <w:t>(Achterberg, 2015).</w:t>
      </w:r>
    </w:p>
    <w:p w:rsidR="00053AEB" w:rsidRDefault="00053AEB" w:rsidP="00B05FBB">
      <w:pPr>
        <w:rPr>
          <w:rFonts w:ascii="Calibri" w:hAnsi="Calibri"/>
          <w:sz w:val="22"/>
          <w:szCs w:val="22"/>
        </w:rPr>
      </w:pPr>
    </w:p>
    <w:p w:rsidR="00ED73EA" w:rsidRPr="006E5BB3" w:rsidRDefault="004C3558" w:rsidP="00D57C60">
      <w:pPr>
        <w:rPr>
          <w:rFonts w:ascii="Calibri" w:hAnsi="Calibri"/>
          <w:color w:val="000000" w:themeColor="text1"/>
          <w:sz w:val="22"/>
          <w:szCs w:val="22"/>
        </w:rPr>
      </w:pPr>
      <w:r>
        <w:rPr>
          <w:rFonts w:ascii="Calibri" w:hAnsi="Calibri"/>
          <w:sz w:val="22"/>
          <w:szCs w:val="22"/>
        </w:rPr>
        <w:t>Het project Zelfsta</w:t>
      </w:r>
      <w:r w:rsidR="00D57C60">
        <w:rPr>
          <w:rFonts w:ascii="Calibri" w:hAnsi="Calibri"/>
          <w:sz w:val="22"/>
          <w:szCs w:val="22"/>
        </w:rPr>
        <w:t xml:space="preserve">ndig@home heeft een veelbelovend product ontwikkeld voor de cliënten in de thuissituatie. </w:t>
      </w:r>
      <w:r w:rsidR="00D57C60" w:rsidRPr="006E5BB3">
        <w:rPr>
          <w:rFonts w:ascii="Calibri" w:hAnsi="Calibri"/>
          <w:color w:val="000000" w:themeColor="text1"/>
          <w:sz w:val="22"/>
          <w:szCs w:val="22"/>
        </w:rPr>
        <w:t>De cliënten</w:t>
      </w:r>
      <w:r w:rsidR="00ED73EA" w:rsidRPr="006E5BB3">
        <w:rPr>
          <w:rFonts w:ascii="Calibri" w:hAnsi="Calibri"/>
          <w:color w:val="000000" w:themeColor="text1"/>
          <w:sz w:val="22"/>
          <w:szCs w:val="22"/>
        </w:rPr>
        <w:t xml:space="preserve"> ervaren door de inzet van </w:t>
      </w:r>
      <w:r w:rsidR="00D57C60" w:rsidRPr="006E5BB3">
        <w:rPr>
          <w:rFonts w:ascii="Calibri" w:hAnsi="Calibri"/>
          <w:color w:val="000000" w:themeColor="text1"/>
          <w:sz w:val="22"/>
          <w:szCs w:val="22"/>
        </w:rPr>
        <w:t>technologie een veiliger gevoel thuis en waren in staat de regie te voeren over de zorg die nodig was. Het meer en beter contact kunnen leggen met zorgverleners en behandelaren</w:t>
      </w:r>
      <w:r w:rsidR="00ED73EA" w:rsidRPr="006E5BB3">
        <w:rPr>
          <w:rFonts w:ascii="Calibri" w:hAnsi="Calibri"/>
          <w:color w:val="000000" w:themeColor="text1"/>
          <w:sz w:val="22"/>
          <w:szCs w:val="22"/>
        </w:rPr>
        <w:t xml:space="preserve"> versterkte het zelfvertrouwen in de thuissituatie </w:t>
      </w:r>
      <w:r w:rsidR="001D29ED">
        <w:rPr>
          <w:rFonts w:ascii="Calibri" w:hAnsi="Calibri"/>
          <w:color w:val="000000" w:themeColor="text1"/>
          <w:sz w:val="22"/>
          <w:szCs w:val="22"/>
        </w:rPr>
        <w:t>(Achterberg, 2015).</w:t>
      </w:r>
    </w:p>
    <w:p w:rsidR="00D57C60" w:rsidRPr="00DB7E15" w:rsidRDefault="00B3704C" w:rsidP="00D57C60">
      <w:pPr>
        <w:rPr>
          <w:rFonts w:ascii="Calibri" w:hAnsi="Calibri"/>
          <w:color w:val="FF0000"/>
          <w:sz w:val="22"/>
          <w:szCs w:val="22"/>
        </w:rPr>
      </w:pPr>
      <w:r>
        <w:rPr>
          <w:rFonts w:ascii="Calibri" w:hAnsi="Calibri"/>
          <w:sz w:val="22"/>
          <w:szCs w:val="22"/>
        </w:rPr>
        <w:t xml:space="preserve">Met de ervaring uit dit </w:t>
      </w:r>
      <w:r w:rsidR="00B05FBB" w:rsidRPr="00DB7E15">
        <w:rPr>
          <w:rFonts w:ascii="Calibri" w:hAnsi="Calibri"/>
          <w:sz w:val="22"/>
          <w:szCs w:val="22"/>
        </w:rPr>
        <w:t xml:space="preserve">project wil </w:t>
      </w:r>
      <w:r w:rsidR="0069680A">
        <w:rPr>
          <w:rFonts w:ascii="Calibri" w:hAnsi="Calibri"/>
          <w:sz w:val="22"/>
          <w:szCs w:val="22"/>
        </w:rPr>
        <w:t>X</w:t>
      </w:r>
      <w:r w:rsidR="00B05FBB" w:rsidRPr="00DB7E15">
        <w:rPr>
          <w:rFonts w:ascii="Calibri" w:hAnsi="Calibri"/>
          <w:sz w:val="22"/>
          <w:szCs w:val="22"/>
        </w:rPr>
        <w:t xml:space="preserve"> nieuwe stappen maken in de innovatie van het zelfmanagement van kwetsbare cliënten binnen de intramurale zorg van </w:t>
      </w:r>
      <w:r w:rsidR="0069680A">
        <w:rPr>
          <w:rFonts w:ascii="Calibri" w:hAnsi="Calibri"/>
          <w:sz w:val="22"/>
          <w:szCs w:val="22"/>
        </w:rPr>
        <w:t>X</w:t>
      </w:r>
      <w:r w:rsidR="00B05FBB" w:rsidRPr="00DB7E15">
        <w:rPr>
          <w:rFonts w:ascii="Calibri" w:hAnsi="Calibri"/>
          <w:sz w:val="22"/>
          <w:szCs w:val="22"/>
        </w:rPr>
        <w:t>.</w:t>
      </w:r>
      <w:r w:rsidR="00CA1C8B" w:rsidRPr="00DB7E15">
        <w:rPr>
          <w:rFonts w:ascii="Calibri" w:hAnsi="Calibri"/>
          <w:sz w:val="22"/>
          <w:szCs w:val="22"/>
        </w:rPr>
        <w:t xml:space="preserve"> </w:t>
      </w:r>
    </w:p>
    <w:p w:rsidR="00582828" w:rsidRDefault="00582828" w:rsidP="00B05FBB">
      <w:pPr>
        <w:rPr>
          <w:rFonts w:ascii="Calibri" w:hAnsi="Calibri"/>
          <w:sz w:val="22"/>
          <w:szCs w:val="22"/>
        </w:rPr>
      </w:pPr>
    </w:p>
    <w:p w:rsidR="00B05FBB" w:rsidRDefault="00053AEB" w:rsidP="00B05FBB">
      <w:pPr>
        <w:rPr>
          <w:rFonts w:ascii="Calibri" w:hAnsi="Calibri"/>
          <w:color w:val="000000"/>
          <w:sz w:val="22"/>
          <w:szCs w:val="22"/>
        </w:rPr>
      </w:pPr>
      <w:r>
        <w:rPr>
          <w:rFonts w:ascii="Calibri" w:hAnsi="Calibri"/>
          <w:color w:val="000000"/>
          <w:sz w:val="22"/>
          <w:szCs w:val="22"/>
        </w:rPr>
        <w:t xml:space="preserve">Met deze doelstelling wordt in </w:t>
      </w:r>
      <w:r w:rsidR="000E33C5" w:rsidRPr="00DB7E15">
        <w:rPr>
          <w:rFonts w:ascii="Calibri" w:hAnsi="Calibri"/>
          <w:color w:val="000000"/>
          <w:sz w:val="22"/>
          <w:szCs w:val="22"/>
        </w:rPr>
        <w:t>opdracht van de opdr</w:t>
      </w:r>
      <w:r>
        <w:rPr>
          <w:rFonts w:ascii="Calibri" w:hAnsi="Calibri"/>
          <w:color w:val="000000"/>
          <w:sz w:val="22"/>
          <w:szCs w:val="22"/>
        </w:rPr>
        <w:t>achtgever een</w:t>
      </w:r>
      <w:r w:rsidR="00B3704C">
        <w:rPr>
          <w:rFonts w:ascii="Calibri" w:hAnsi="Calibri"/>
          <w:color w:val="000000"/>
          <w:sz w:val="22"/>
          <w:szCs w:val="22"/>
        </w:rPr>
        <w:t xml:space="preserve"> onderzoek </w:t>
      </w:r>
      <w:r>
        <w:rPr>
          <w:rFonts w:ascii="Calibri" w:hAnsi="Calibri"/>
          <w:color w:val="000000"/>
          <w:sz w:val="22"/>
          <w:szCs w:val="22"/>
        </w:rPr>
        <w:t xml:space="preserve">uitgevoerd en wordt beoogd antwoord </w:t>
      </w:r>
      <w:r w:rsidR="00CE0CC1">
        <w:rPr>
          <w:rFonts w:ascii="Calibri" w:hAnsi="Calibri"/>
          <w:color w:val="000000"/>
          <w:sz w:val="22"/>
          <w:szCs w:val="22"/>
        </w:rPr>
        <w:t>te krijgen op de volgende vraag</w:t>
      </w:r>
      <w:r>
        <w:rPr>
          <w:rFonts w:ascii="Calibri" w:hAnsi="Calibri"/>
          <w:color w:val="000000"/>
          <w:sz w:val="22"/>
          <w:szCs w:val="22"/>
        </w:rPr>
        <w:t>:</w:t>
      </w:r>
    </w:p>
    <w:p w:rsidR="00053AEB" w:rsidRPr="00DB7E15" w:rsidRDefault="00053AEB" w:rsidP="00B05FBB">
      <w:pPr>
        <w:rPr>
          <w:rFonts w:ascii="Calibri" w:hAnsi="Calibri"/>
          <w:color w:val="000000" w:themeColor="text1"/>
          <w:sz w:val="22"/>
          <w:szCs w:val="22"/>
        </w:rPr>
      </w:pPr>
    </w:p>
    <w:p w:rsidR="00053AEB" w:rsidRPr="00706CA3" w:rsidRDefault="00D267D4" w:rsidP="00335F49">
      <w:pPr>
        <w:rPr>
          <w:rFonts w:ascii="Calibri" w:hAnsi="Calibri"/>
          <w:i/>
          <w:color w:val="000000" w:themeColor="text1"/>
          <w:sz w:val="22"/>
          <w:szCs w:val="22"/>
        </w:rPr>
      </w:pPr>
      <w:r>
        <w:rPr>
          <w:rFonts w:ascii="Calibri" w:hAnsi="Calibri"/>
          <w:i/>
          <w:color w:val="000000" w:themeColor="text1"/>
          <w:sz w:val="22"/>
          <w:szCs w:val="22"/>
        </w:rPr>
        <w:t>"</w:t>
      </w:r>
      <w:r w:rsidRPr="00706CA3">
        <w:rPr>
          <w:rFonts w:ascii="Calibri" w:hAnsi="Calibri"/>
          <w:i/>
          <w:color w:val="000000" w:themeColor="text1"/>
          <w:sz w:val="22"/>
          <w:szCs w:val="22"/>
        </w:rPr>
        <w:t xml:space="preserve"> </w:t>
      </w:r>
      <w:r>
        <w:rPr>
          <w:rFonts w:ascii="Calibri" w:hAnsi="Calibri"/>
          <w:i/>
          <w:color w:val="000000" w:themeColor="text1"/>
          <w:sz w:val="22"/>
          <w:szCs w:val="22"/>
        </w:rPr>
        <w:t>In</w:t>
      </w:r>
      <w:r w:rsidRPr="00706CA3">
        <w:rPr>
          <w:rFonts w:ascii="Calibri" w:hAnsi="Calibri"/>
          <w:i/>
          <w:color w:val="000000" w:themeColor="text1"/>
          <w:sz w:val="22"/>
          <w:szCs w:val="22"/>
        </w:rPr>
        <w:t xml:space="preserve"> hoeverre heeft de inzet van technologie een toegevoegde waarde in het contact tussen</w:t>
      </w:r>
      <w:r>
        <w:rPr>
          <w:rFonts w:ascii="Calibri" w:hAnsi="Calibri"/>
          <w:i/>
          <w:color w:val="000000" w:themeColor="text1"/>
          <w:sz w:val="22"/>
          <w:szCs w:val="22"/>
        </w:rPr>
        <w:t xml:space="preserve"> cliënt en diens naaste</w:t>
      </w:r>
      <w:r w:rsidRPr="00706CA3">
        <w:rPr>
          <w:rFonts w:ascii="Calibri" w:hAnsi="Calibri"/>
          <w:i/>
          <w:color w:val="000000" w:themeColor="text1"/>
          <w:sz w:val="22"/>
          <w:szCs w:val="22"/>
        </w:rPr>
        <w:t>?”</w:t>
      </w:r>
    </w:p>
    <w:p w:rsidR="00EA7B77" w:rsidRDefault="00EA7B77" w:rsidP="00335F49">
      <w:pPr>
        <w:rPr>
          <w:rFonts w:ascii="Calibri" w:hAnsi="Calibri"/>
          <w:color w:val="000000"/>
          <w:sz w:val="22"/>
          <w:szCs w:val="22"/>
        </w:rPr>
      </w:pPr>
    </w:p>
    <w:p w:rsidR="00BA2564" w:rsidRPr="00365DBD" w:rsidRDefault="006E5BB3" w:rsidP="00BA2564">
      <w:pPr>
        <w:pStyle w:val="Kop1"/>
        <w:rPr>
          <w:rFonts w:asciiTheme="majorHAnsi" w:hAnsiTheme="majorHAnsi"/>
        </w:rPr>
      </w:pPr>
      <w:r>
        <w:rPr>
          <w:rFonts w:asciiTheme="majorHAnsi" w:hAnsiTheme="majorHAnsi"/>
          <w:sz w:val="22"/>
          <w:szCs w:val="22"/>
        </w:rPr>
        <w:t xml:space="preserve"> </w:t>
      </w:r>
      <w:bookmarkStart w:id="4" w:name="_Toc450478973"/>
      <w:r w:rsidR="004F1FBE" w:rsidRPr="00365DBD">
        <w:rPr>
          <w:rFonts w:asciiTheme="majorHAnsi" w:hAnsiTheme="majorHAnsi"/>
        </w:rPr>
        <w:t xml:space="preserve">2. </w:t>
      </w:r>
      <w:r w:rsidR="001C5888" w:rsidRPr="00365DBD">
        <w:rPr>
          <w:rFonts w:asciiTheme="majorHAnsi" w:hAnsiTheme="majorHAnsi"/>
        </w:rPr>
        <w:t>M</w:t>
      </w:r>
      <w:r w:rsidR="00BA2564" w:rsidRPr="00365DBD">
        <w:rPr>
          <w:rFonts w:asciiTheme="majorHAnsi" w:hAnsiTheme="majorHAnsi"/>
        </w:rPr>
        <w:t>issionstatement</w:t>
      </w:r>
      <w:bookmarkEnd w:id="4"/>
    </w:p>
    <w:p w:rsidR="00EA7B77" w:rsidRPr="00DB7E15" w:rsidRDefault="00EA7B77" w:rsidP="00EA7B77">
      <w:pPr>
        <w:rPr>
          <w:sz w:val="22"/>
          <w:szCs w:val="22"/>
        </w:rPr>
      </w:pPr>
    </w:p>
    <w:p w:rsidR="00A7234F" w:rsidRDefault="00EA7B77" w:rsidP="0066191D">
      <w:pPr>
        <w:rPr>
          <w:rFonts w:ascii="Calibri" w:hAnsi="Calibri"/>
          <w:color w:val="FF0000"/>
          <w:sz w:val="22"/>
          <w:szCs w:val="22"/>
        </w:rPr>
      </w:pPr>
      <w:r w:rsidRPr="00DB7E15">
        <w:rPr>
          <w:rFonts w:ascii="Calibri" w:hAnsi="Calibri"/>
          <w:sz w:val="22"/>
          <w:szCs w:val="22"/>
        </w:rPr>
        <w:t xml:space="preserve">Met kwalitatief uitstekende zorg, toegewijde en betrokken medewerkers en een nagenoeg nieuwe locatie in de dorpskern van Noordwijkerhout heeft </w:t>
      </w:r>
      <w:r w:rsidR="0069680A">
        <w:rPr>
          <w:rFonts w:ascii="Calibri" w:hAnsi="Calibri"/>
          <w:sz w:val="22"/>
          <w:szCs w:val="22"/>
        </w:rPr>
        <w:t>X</w:t>
      </w:r>
      <w:r w:rsidRPr="00DB7E15">
        <w:rPr>
          <w:rFonts w:ascii="Calibri" w:hAnsi="Calibri"/>
          <w:sz w:val="22"/>
          <w:szCs w:val="22"/>
        </w:rPr>
        <w:t xml:space="preserve"> </w:t>
      </w:r>
      <w:proofErr w:type="gramStart"/>
      <w:r w:rsidRPr="00DB7E15">
        <w:rPr>
          <w:rFonts w:ascii="Calibri" w:hAnsi="Calibri"/>
          <w:sz w:val="22"/>
          <w:szCs w:val="22"/>
        </w:rPr>
        <w:t xml:space="preserve">locatie </w:t>
      </w:r>
      <w:r w:rsidR="0031001B">
        <w:rPr>
          <w:rFonts w:ascii="Calibri" w:hAnsi="Calibri"/>
          <w:sz w:val="22"/>
          <w:szCs w:val="22"/>
        </w:rPr>
        <w:t>.</w:t>
      </w:r>
      <w:proofErr w:type="gramEnd"/>
      <w:r w:rsidRPr="00DB7E15">
        <w:rPr>
          <w:rFonts w:ascii="Calibri" w:hAnsi="Calibri"/>
          <w:sz w:val="22"/>
          <w:szCs w:val="22"/>
        </w:rPr>
        <w:t xml:space="preserve"> alles in zich om bij te dragen aan een optimale kwalite</w:t>
      </w:r>
      <w:r w:rsidR="000B6141">
        <w:rPr>
          <w:rFonts w:ascii="Calibri" w:hAnsi="Calibri"/>
          <w:sz w:val="22"/>
          <w:szCs w:val="22"/>
        </w:rPr>
        <w:t xml:space="preserve">it van leven aan cliënten. Uit </w:t>
      </w:r>
      <w:r w:rsidRPr="00DB7E15">
        <w:rPr>
          <w:rFonts w:ascii="Calibri" w:hAnsi="Calibri"/>
          <w:sz w:val="22"/>
          <w:szCs w:val="22"/>
        </w:rPr>
        <w:t>de</w:t>
      </w:r>
      <w:r w:rsidR="000B6141">
        <w:rPr>
          <w:rFonts w:ascii="Calibri" w:hAnsi="Calibri"/>
          <w:sz w:val="22"/>
          <w:szCs w:val="22"/>
        </w:rPr>
        <w:t xml:space="preserve"> recent georganiseerde</w:t>
      </w:r>
      <w:r w:rsidR="00053AEB">
        <w:rPr>
          <w:rFonts w:ascii="Calibri" w:hAnsi="Calibri"/>
          <w:sz w:val="22"/>
          <w:szCs w:val="22"/>
        </w:rPr>
        <w:t xml:space="preserve"> familiebijeenkomst is gebleken dat naasten moeite hebben met het geven van invulling aan het contact met de cliënten tijdens het bezoek.</w:t>
      </w:r>
      <w:r w:rsidRPr="00DB7E15">
        <w:rPr>
          <w:rFonts w:ascii="Calibri" w:hAnsi="Calibri"/>
          <w:sz w:val="22"/>
          <w:szCs w:val="22"/>
        </w:rPr>
        <w:t xml:space="preserve"> </w:t>
      </w:r>
      <w:r w:rsidR="00053AEB">
        <w:rPr>
          <w:rFonts w:ascii="Calibri" w:hAnsi="Calibri"/>
          <w:sz w:val="22"/>
          <w:szCs w:val="22"/>
        </w:rPr>
        <w:t xml:space="preserve">En op deze manier de invulling van het contact niet als prettig ervaren. </w:t>
      </w:r>
      <w:r w:rsidR="00B3704C">
        <w:rPr>
          <w:rFonts w:ascii="Calibri" w:hAnsi="Calibri"/>
          <w:sz w:val="22"/>
          <w:szCs w:val="22"/>
        </w:rPr>
        <w:t>Hetzelfde komt naar v</w:t>
      </w:r>
      <w:r w:rsidR="00F33A21">
        <w:rPr>
          <w:rFonts w:ascii="Calibri" w:hAnsi="Calibri"/>
          <w:sz w:val="22"/>
          <w:szCs w:val="22"/>
        </w:rPr>
        <w:t>oren uit het cliënttevredenheid</w:t>
      </w:r>
      <w:r w:rsidR="00B3704C">
        <w:rPr>
          <w:rFonts w:ascii="Calibri" w:hAnsi="Calibri"/>
          <w:sz w:val="22"/>
          <w:szCs w:val="22"/>
        </w:rPr>
        <w:t xml:space="preserve"> onderzoek van 2015</w:t>
      </w:r>
      <w:r w:rsidR="003555E4">
        <w:rPr>
          <w:rFonts w:ascii="Calibri" w:hAnsi="Calibri"/>
          <w:sz w:val="22"/>
          <w:szCs w:val="22"/>
        </w:rPr>
        <w:t xml:space="preserve"> onder naasten</w:t>
      </w:r>
      <w:r w:rsidR="00B3704C">
        <w:rPr>
          <w:rFonts w:ascii="Calibri" w:hAnsi="Calibri"/>
          <w:sz w:val="22"/>
          <w:szCs w:val="22"/>
        </w:rPr>
        <w:t xml:space="preserve"> van cliënten die verblijven </w:t>
      </w:r>
      <w:r w:rsidR="003555E4">
        <w:rPr>
          <w:rFonts w:ascii="Calibri" w:hAnsi="Calibri"/>
          <w:sz w:val="22"/>
          <w:szCs w:val="22"/>
        </w:rPr>
        <w:t xml:space="preserve">op </w:t>
      </w:r>
      <w:r w:rsidR="00AE7DE7">
        <w:rPr>
          <w:rFonts w:ascii="Calibri" w:hAnsi="Calibri"/>
          <w:sz w:val="22"/>
          <w:szCs w:val="22"/>
        </w:rPr>
        <w:t>“D</w:t>
      </w:r>
      <w:r w:rsidR="00B3704C">
        <w:rPr>
          <w:rFonts w:ascii="Calibri" w:hAnsi="Calibri"/>
          <w:sz w:val="22"/>
          <w:szCs w:val="22"/>
        </w:rPr>
        <w:t>e Verpleegunit”</w:t>
      </w:r>
      <w:r w:rsidR="00C721B1">
        <w:rPr>
          <w:rFonts w:ascii="Calibri" w:hAnsi="Calibri"/>
          <w:sz w:val="22"/>
          <w:szCs w:val="22"/>
        </w:rPr>
        <w:t>. H</w:t>
      </w:r>
      <w:r w:rsidR="00B3704C">
        <w:rPr>
          <w:rFonts w:ascii="Calibri" w:hAnsi="Calibri"/>
          <w:sz w:val="22"/>
          <w:szCs w:val="22"/>
        </w:rPr>
        <w:t xml:space="preserve">ierin wordt aangegeven dat </w:t>
      </w:r>
      <w:r w:rsidR="00C721B1">
        <w:rPr>
          <w:rFonts w:ascii="Calibri" w:hAnsi="Calibri"/>
          <w:sz w:val="22"/>
          <w:szCs w:val="22"/>
        </w:rPr>
        <w:t>men niet tevreden is over de huidige vorm van activ</w:t>
      </w:r>
      <w:r w:rsidR="003555E4">
        <w:rPr>
          <w:rFonts w:ascii="Calibri" w:hAnsi="Calibri"/>
          <w:sz w:val="22"/>
          <w:szCs w:val="22"/>
        </w:rPr>
        <w:t>iteiten en ondersteuning aan naasten wat</w:t>
      </w:r>
      <w:r w:rsidR="00C721B1">
        <w:rPr>
          <w:rFonts w:ascii="Calibri" w:hAnsi="Calibri"/>
          <w:sz w:val="22"/>
          <w:szCs w:val="22"/>
        </w:rPr>
        <w:t xml:space="preserve"> als noodzaak gezien wordt in het contact met de cliënt</w:t>
      </w:r>
      <w:r w:rsidR="005C6871">
        <w:rPr>
          <w:rFonts w:ascii="Calibri" w:hAnsi="Calibri"/>
          <w:sz w:val="22"/>
          <w:szCs w:val="22"/>
        </w:rPr>
        <w:t xml:space="preserve"> (</w:t>
      </w:r>
      <w:r w:rsidR="0069680A">
        <w:rPr>
          <w:rFonts w:ascii="Calibri" w:hAnsi="Calibri"/>
          <w:sz w:val="22"/>
          <w:szCs w:val="22"/>
        </w:rPr>
        <w:t>X</w:t>
      </w:r>
      <w:r w:rsidR="005C6871">
        <w:rPr>
          <w:rFonts w:ascii="Calibri" w:hAnsi="Calibri"/>
          <w:sz w:val="22"/>
          <w:szCs w:val="22"/>
        </w:rPr>
        <w:t>, 2014</w:t>
      </w:r>
      <w:r w:rsidR="003555E4">
        <w:rPr>
          <w:rFonts w:ascii="Calibri" w:hAnsi="Calibri"/>
          <w:sz w:val="22"/>
          <w:szCs w:val="22"/>
        </w:rPr>
        <w:t>).</w:t>
      </w:r>
      <w:r w:rsidR="00C721B1">
        <w:rPr>
          <w:rFonts w:ascii="Calibri" w:hAnsi="Calibri"/>
          <w:sz w:val="22"/>
          <w:szCs w:val="22"/>
        </w:rPr>
        <w:t xml:space="preserve"> </w:t>
      </w:r>
    </w:p>
    <w:p w:rsidR="003555E4" w:rsidRDefault="003555E4" w:rsidP="0066191D">
      <w:pPr>
        <w:rPr>
          <w:rFonts w:ascii="Calibri" w:hAnsi="Calibri"/>
          <w:sz w:val="22"/>
          <w:szCs w:val="22"/>
        </w:rPr>
      </w:pPr>
    </w:p>
    <w:p w:rsidR="0066191D" w:rsidRPr="002B2426" w:rsidRDefault="00CA32CC" w:rsidP="0066191D">
      <w:pPr>
        <w:rPr>
          <w:rFonts w:ascii="Calibri" w:hAnsi="Calibri"/>
          <w:color w:val="FF0000"/>
          <w:sz w:val="22"/>
          <w:szCs w:val="22"/>
        </w:rPr>
      </w:pPr>
      <w:r>
        <w:rPr>
          <w:rFonts w:ascii="Calibri" w:hAnsi="Calibri"/>
          <w:sz w:val="22"/>
          <w:szCs w:val="22"/>
        </w:rPr>
        <w:t>De oorzaak dat het contact op andere wijze verloopt tu</w:t>
      </w:r>
      <w:r w:rsidR="003555E4">
        <w:rPr>
          <w:rFonts w:ascii="Calibri" w:hAnsi="Calibri"/>
          <w:sz w:val="22"/>
          <w:szCs w:val="22"/>
        </w:rPr>
        <w:t xml:space="preserve">ssen cliënt en diens naasten </w:t>
      </w:r>
      <w:r>
        <w:rPr>
          <w:rFonts w:ascii="Calibri" w:hAnsi="Calibri"/>
          <w:sz w:val="22"/>
          <w:szCs w:val="22"/>
        </w:rPr>
        <w:t>is de cognitieve achteruitgang ten gevolge van de dementie</w:t>
      </w:r>
      <w:r w:rsidR="00420F83">
        <w:rPr>
          <w:rFonts w:ascii="Calibri" w:hAnsi="Calibri"/>
          <w:sz w:val="22"/>
          <w:szCs w:val="22"/>
        </w:rPr>
        <w:t xml:space="preserve"> bij de cliënt</w:t>
      </w:r>
      <w:r w:rsidR="003555E4">
        <w:rPr>
          <w:rFonts w:ascii="Calibri" w:hAnsi="Calibri"/>
          <w:sz w:val="22"/>
          <w:szCs w:val="22"/>
        </w:rPr>
        <w:t>. A</w:t>
      </w:r>
      <w:r>
        <w:rPr>
          <w:rFonts w:ascii="Calibri" w:hAnsi="Calibri"/>
          <w:sz w:val="22"/>
          <w:szCs w:val="22"/>
        </w:rPr>
        <w:t>nderzijds speel</w:t>
      </w:r>
      <w:r w:rsidR="003555E4">
        <w:rPr>
          <w:rFonts w:ascii="Calibri" w:hAnsi="Calibri"/>
          <w:sz w:val="22"/>
          <w:szCs w:val="22"/>
        </w:rPr>
        <w:t xml:space="preserve">t er vanuit naasten </w:t>
      </w:r>
      <w:r w:rsidR="00420F83">
        <w:rPr>
          <w:rFonts w:ascii="Calibri" w:hAnsi="Calibri"/>
          <w:sz w:val="22"/>
          <w:szCs w:val="22"/>
        </w:rPr>
        <w:t xml:space="preserve">ook rouwverwerking </w:t>
      </w:r>
      <w:r>
        <w:rPr>
          <w:rFonts w:ascii="Calibri" w:hAnsi="Calibri"/>
          <w:sz w:val="22"/>
          <w:szCs w:val="22"/>
        </w:rPr>
        <w:t xml:space="preserve">mee. De </w:t>
      </w:r>
      <w:r w:rsidR="0066191D">
        <w:rPr>
          <w:rFonts w:ascii="Calibri" w:hAnsi="Calibri"/>
          <w:sz w:val="22"/>
          <w:szCs w:val="22"/>
        </w:rPr>
        <w:t>gelijkwaardigheid en wederkerigheid waarvan sprake was in de relatie verdwijnt naar de achtergrond. Dit proces is een opeenstapeling van allerlei soorten verlies.</w:t>
      </w:r>
      <w:r w:rsidR="00A7234F">
        <w:rPr>
          <w:rFonts w:ascii="Calibri" w:hAnsi="Calibri"/>
          <w:sz w:val="22"/>
          <w:szCs w:val="22"/>
        </w:rPr>
        <w:t xml:space="preserve"> Het gevolg is dat men het lastig vindt e</w:t>
      </w:r>
      <w:r w:rsidR="003555E4">
        <w:rPr>
          <w:rFonts w:ascii="Calibri" w:hAnsi="Calibri"/>
          <w:sz w:val="22"/>
          <w:szCs w:val="22"/>
        </w:rPr>
        <w:t>en nieuwe invulling te geven aan</w:t>
      </w:r>
      <w:r w:rsidR="00A7234F">
        <w:rPr>
          <w:rFonts w:ascii="Calibri" w:hAnsi="Calibri"/>
          <w:sz w:val="22"/>
          <w:szCs w:val="22"/>
        </w:rPr>
        <w:t xml:space="preserve"> het contact </w:t>
      </w:r>
      <w:r w:rsidR="002B2426">
        <w:rPr>
          <w:rFonts w:ascii="Calibri" w:hAnsi="Calibri"/>
          <w:sz w:val="22"/>
          <w:szCs w:val="22"/>
        </w:rPr>
        <w:t>met het familielid met dem</w:t>
      </w:r>
      <w:r w:rsidR="00F86A3B">
        <w:rPr>
          <w:rFonts w:ascii="Calibri" w:hAnsi="Calibri"/>
          <w:sz w:val="22"/>
          <w:szCs w:val="22"/>
        </w:rPr>
        <w:t>entie (Alzheimer Nederland, 2016</w:t>
      </w:r>
      <w:r w:rsidR="002B2426">
        <w:rPr>
          <w:rFonts w:ascii="Calibri" w:hAnsi="Calibri"/>
          <w:sz w:val="22"/>
          <w:szCs w:val="22"/>
        </w:rPr>
        <w:t>)</w:t>
      </w:r>
      <w:r w:rsidR="00F86A3B">
        <w:rPr>
          <w:rFonts w:ascii="Calibri" w:hAnsi="Calibri"/>
          <w:sz w:val="22"/>
          <w:szCs w:val="22"/>
        </w:rPr>
        <w:t>.</w:t>
      </w:r>
    </w:p>
    <w:p w:rsidR="0066191D" w:rsidRDefault="0066191D" w:rsidP="00EA7B77">
      <w:pPr>
        <w:rPr>
          <w:rFonts w:ascii="Calibri" w:hAnsi="Calibri"/>
          <w:sz w:val="22"/>
          <w:szCs w:val="22"/>
        </w:rPr>
      </w:pPr>
    </w:p>
    <w:p w:rsidR="00FD06EC" w:rsidRPr="00FD06EC" w:rsidRDefault="00EA7B77" w:rsidP="00EA7B77">
      <w:pPr>
        <w:rPr>
          <w:rFonts w:ascii="Calibri" w:hAnsi="Calibri"/>
          <w:color w:val="FF0000"/>
          <w:sz w:val="22"/>
          <w:szCs w:val="22"/>
        </w:rPr>
      </w:pPr>
      <w:r w:rsidRPr="00DB7E15">
        <w:rPr>
          <w:rFonts w:ascii="Calibri" w:hAnsi="Calibri"/>
          <w:sz w:val="22"/>
          <w:szCs w:val="22"/>
        </w:rPr>
        <w:t xml:space="preserve">Een missionstatement </w:t>
      </w:r>
      <w:r w:rsidR="000C5E9C">
        <w:rPr>
          <w:rFonts w:ascii="Calibri" w:hAnsi="Calibri"/>
          <w:sz w:val="22"/>
          <w:szCs w:val="22"/>
        </w:rPr>
        <w:t xml:space="preserve">heeft tot doel voldoende houvast te bieden aan de ondernemer om zijn activiteiten te kunnen sturen en </w:t>
      </w:r>
      <w:r w:rsidRPr="00DB7E15">
        <w:rPr>
          <w:rFonts w:ascii="Calibri" w:hAnsi="Calibri"/>
          <w:sz w:val="22"/>
          <w:szCs w:val="22"/>
        </w:rPr>
        <w:t>bestaat uit de onderdelen</w:t>
      </w:r>
      <w:r w:rsidR="0060581A">
        <w:rPr>
          <w:rFonts w:ascii="Calibri" w:hAnsi="Calibri"/>
          <w:sz w:val="22"/>
          <w:szCs w:val="22"/>
        </w:rPr>
        <w:t xml:space="preserve"> missie, waarden en doelen</w:t>
      </w:r>
      <w:r w:rsidR="002B2426">
        <w:rPr>
          <w:rFonts w:ascii="Calibri" w:hAnsi="Calibri"/>
          <w:sz w:val="22"/>
          <w:szCs w:val="22"/>
        </w:rPr>
        <w:t xml:space="preserve"> (</w:t>
      </w:r>
      <w:r w:rsidR="0060581A">
        <w:rPr>
          <w:rFonts w:ascii="Calibri" w:hAnsi="Calibri"/>
          <w:sz w:val="22"/>
          <w:szCs w:val="22"/>
        </w:rPr>
        <w:t xml:space="preserve">Van der </w:t>
      </w:r>
      <w:r w:rsidR="002B2426">
        <w:rPr>
          <w:rFonts w:ascii="Calibri" w:hAnsi="Calibri"/>
          <w:sz w:val="22"/>
          <w:szCs w:val="22"/>
        </w:rPr>
        <w:t>Meer, 2014)</w:t>
      </w:r>
      <w:r w:rsidR="0060581A">
        <w:rPr>
          <w:rFonts w:ascii="Calibri" w:hAnsi="Calibri"/>
          <w:sz w:val="22"/>
          <w:szCs w:val="22"/>
        </w:rPr>
        <w:t>.</w:t>
      </w:r>
      <w:r w:rsidRPr="00DB7E15">
        <w:rPr>
          <w:rFonts w:ascii="Calibri" w:hAnsi="Calibri"/>
          <w:sz w:val="22"/>
          <w:szCs w:val="22"/>
        </w:rPr>
        <w:t xml:space="preserve"> </w:t>
      </w:r>
    </w:p>
    <w:p w:rsidR="001F0C6E" w:rsidRPr="0060581A" w:rsidRDefault="001F0C6E" w:rsidP="0060581A">
      <w:pPr>
        <w:contextualSpacing/>
        <w:rPr>
          <w:rFonts w:ascii="Calibri" w:hAnsi="Calibri"/>
          <w:b/>
          <w:color w:val="548DD4" w:themeColor="text2" w:themeTint="99"/>
          <w:sz w:val="22"/>
          <w:szCs w:val="22"/>
        </w:rPr>
      </w:pPr>
    </w:p>
    <w:p w:rsidR="00EA7B77" w:rsidRPr="00B53C6A" w:rsidRDefault="0060581A" w:rsidP="00EA7B77">
      <w:pPr>
        <w:rPr>
          <w:rFonts w:ascii="Calibri" w:hAnsi="Calibri"/>
          <w:b/>
          <w:color w:val="244061" w:themeColor="accent1" w:themeShade="80"/>
          <w:sz w:val="22"/>
          <w:szCs w:val="22"/>
        </w:rPr>
      </w:pPr>
      <w:r w:rsidRPr="00B53C6A">
        <w:rPr>
          <w:rFonts w:ascii="Calibri" w:hAnsi="Calibri"/>
          <w:b/>
          <w:color w:val="244061" w:themeColor="accent1" w:themeShade="80"/>
          <w:sz w:val="22"/>
          <w:szCs w:val="22"/>
        </w:rPr>
        <w:t>M</w:t>
      </w:r>
      <w:r w:rsidR="00EA7B77" w:rsidRPr="00B53C6A">
        <w:rPr>
          <w:rFonts w:ascii="Calibri" w:hAnsi="Calibri"/>
          <w:b/>
          <w:color w:val="244061" w:themeColor="accent1" w:themeShade="80"/>
          <w:sz w:val="22"/>
          <w:szCs w:val="22"/>
        </w:rPr>
        <w:t>issie</w:t>
      </w:r>
    </w:p>
    <w:p w:rsidR="00EA7B77" w:rsidRPr="00DB7E15" w:rsidRDefault="00CD1491" w:rsidP="00EA7B77">
      <w:pPr>
        <w:rPr>
          <w:rFonts w:ascii="Calibri" w:hAnsi="Calibri"/>
          <w:sz w:val="22"/>
          <w:szCs w:val="22"/>
        </w:rPr>
      </w:pPr>
      <w:r w:rsidRPr="00DB7E15">
        <w:rPr>
          <w:rFonts w:ascii="Calibri" w:hAnsi="Calibri"/>
          <w:sz w:val="22"/>
          <w:szCs w:val="22"/>
        </w:rPr>
        <w:t>De missie van</w:t>
      </w:r>
      <w:r w:rsidR="002B2426">
        <w:rPr>
          <w:rFonts w:ascii="Calibri" w:hAnsi="Calibri"/>
          <w:sz w:val="22"/>
          <w:szCs w:val="22"/>
        </w:rPr>
        <w:t xml:space="preserve"> </w:t>
      </w:r>
      <w:r w:rsidR="00AE7DE7">
        <w:rPr>
          <w:rFonts w:ascii="Calibri" w:hAnsi="Calibri"/>
          <w:sz w:val="22"/>
          <w:szCs w:val="22"/>
        </w:rPr>
        <w:t>“De V</w:t>
      </w:r>
      <w:r w:rsidR="00A07E8C" w:rsidRPr="00DB7E15">
        <w:rPr>
          <w:rFonts w:ascii="Calibri" w:hAnsi="Calibri"/>
          <w:sz w:val="22"/>
          <w:szCs w:val="22"/>
        </w:rPr>
        <w:t>erpleegunit” i</w:t>
      </w:r>
      <w:r w:rsidRPr="00DB7E15">
        <w:rPr>
          <w:rFonts w:ascii="Calibri" w:hAnsi="Calibri"/>
          <w:sz w:val="22"/>
          <w:szCs w:val="22"/>
        </w:rPr>
        <w:t xml:space="preserve">s om op gedreven wijze de beste </w:t>
      </w:r>
      <w:r w:rsidR="002B2426">
        <w:rPr>
          <w:rFonts w:ascii="Calibri" w:hAnsi="Calibri"/>
          <w:sz w:val="22"/>
          <w:szCs w:val="22"/>
        </w:rPr>
        <w:t xml:space="preserve">afdeling van </w:t>
      </w:r>
      <w:r w:rsidR="0069680A">
        <w:rPr>
          <w:rFonts w:ascii="Calibri" w:hAnsi="Calibri"/>
          <w:sz w:val="22"/>
          <w:szCs w:val="22"/>
        </w:rPr>
        <w:t>X</w:t>
      </w:r>
      <w:r w:rsidR="002B2426">
        <w:rPr>
          <w:rFonts w:ascii="Calibri" w:hAnsi="Calibri"/>
          <w:sz w:val="22"/>
          <w:szCs w:val="22"/>
        </w:rPr>
        <w:t xml:space="preserve"> </w:t>
      </w:r>
      <w:r w:rsidRPr="00DB7E15">
        <w:rPr>
          <w:rFonts w:ascii="Calibri" w:hAnsi="Calibri"/>
          <w:sz w:val="22"/>
          <w:szCs w:val="22"/>
        </w:rPr>
        <w:t>te worden waar het gaat om het maken</w:t>
      </w:r>
      <w:r w:rsidR="007200AE">
        <w:rPr>
          <w:rFonts w:ascii="Calibri" w:hAnsi="Calibri"/>
          <w:sz w:val="22"/>
          <w:szCs w:val="22"/>
        </w:rPr>
        <w:t xml:space="preserve"> van en het invulling geven aan het</w:t>
      </w:r>
      <w:r w:rsidRPr="00DB7E15">
        <w:rPr>
          <w:rFonts w:ascii="Calibri" w:hAnsi="Calibri"/>
          <w:sz w:val="22"/>
          <w:szCs w:val="22"/>
        </w:rPr>
        <w:t xml:space="preserve"> conta</w:t>
      </w:r>
      <w:r w:rsidR="002B2426">
        <w:rPr>
          <w:rFonts w:ascii="Calibri" w:hAnsi="Calibri"/>
          <w:sz w:val="22"/>
          <w:szCs w:val="22"/>
        </w:rPr>
        <w:t>ct tussen cliënt en naasten</w:t>
      </w:r>
      <w:r w:rsidRPr="00DB7E15">
        <w:rPr>
          <w:rFonts w:ascii="Calibri" w:hAnsi="Calibri"/>
          <w:sz w:val="22"/>
          <w:szCs w:val="22"/>
        </w:rPr>
        <w:t xml:space="preserve">. De opdrachtgever en organisatie </w:t>
      </w:r>
      <w:r w:rsidR="0069680A">
        <w:rPr>
          <w:rFonts w:ascii="Calibri" w:hAnsi="Calibri"/>
          <w:sz w:val="22"/>
          <w:szCs w:val="22"/>
        </w:rPr>
        <w:t>X</w:t>
      </w:r>
      <w:r w:rsidRPr="00DB7E15">
        <w:rPr>
          <w:rFonts w:ascii="Calibri" w:hAnsi="Calibri"/>
          <w:sz w:val="22"/>
          <w:szCs w:val="22"/>
        </w:rPr>
        <w:t xml:space="preserve"> vinden</w:t>
      </w:r>
      <w:r w:rsidR="0060581A">
        <w:rPr>
          <w:rFonts w:ascii="Calibri" w:hAnsi="Calibri"/>
          <w:sz w:val="22"/>
          <w:szCs w:val="22"/>
        </w:rPr>
        <w:t xml:space="preserve"> het</w:t>
      </w:r>
      <w:r w:rsidRPr="00DB7E15">
        <w:rPr>
          <w:rFonts w:ascii="Calibri" w:hAnsi="Calibri"/>
          <w:sz w:val="22"/>
          <w:szCs w:val="22"/>
        </w:rPr>
        <w:t xml:space="preserve"> van belang dat ongeacht de fase van ziekte en cognitieve achteruitgang samen inkleuring en levensvreugde gegeven wordt aan de dagen van </w:t>
      </w:r>
      <w:r w:rsidR="0060581A">
        <w:rPr>
          <w:rFonts w:ascii="Calibri" w:hAnsi="Calibri"/>
          <w:sz w:val="22"/>
          <w:szCs w:val="22"/>
        </w:rPr>
        <w:t>de</w:t>
      </w:r>
      <w:r w:rsidRPr="00DB7E15">
        <w:rPr>
          <w:rFonts w:ascii="Calibri" w:hAnsi="Calibri"/>
          <w:sz w:val="22"/>
          <w:szCs w:val="22"/>
        </w:rPr>
        <w:t xml:space="preserve"> cl</w:t>
      </w:r>
      <w:r w:rsidR="007200AE">
        <w:rPr>
          <w:rFonts w:ascii="Calibri" w:hAnsi="Calibri"/>
          <w:sz w:val="22"/>
          <w:szCs w:val="22"/>
        </w:rPr>
        <w:t>iënten.</w:t>
      </w:r>
      <w:r w:rsidR="000C5E9C">
        <w:rPr>
          <w:rFonts w:ascii="Calibri" w:hAnsi="Calibri"/>
          <w:sz w:val="22"/>
          <w:szCs w:val="22"/>
        </w:rPr>
        <w:t xml:space="preserve"> H</w:t>
      </w:r>
      <w:r w:rsidR="00B722CA">
        <w:rPr>
          <w:rFonts w:ascii="Calibri" w:hAnsi="Calibri"/>
          <w:sz w:val="22"/>
          <w:szCs w:val="22"/>
        </w:rPr>
        <w:t>et onderzoek draagt om deze reden bij aan de</w:t>
      </w:r>
      <w:r w:rsidR="007200AE">
        <w:rPr>
          <w:rFonts w:ascii="Calibri" w:hAnsi="Calibri"/>
          <w:sz w:val="22"/>
          <w:szCs w:val="22"/>
        </w:rPr>
        <w:t xml:space="preserve"> do</w:t>
      </w:r>
      <w:r w:rsidR="0060581A">
        <w:rPr>
          <w:rFonts w:ascii="Calibri" w:hAnsi="Calibri"/>
          <w:sz w:val="22"/>
          <w:szCs w:val="22"/>
        </w:rPr>
        <w:t xml:space="preserve">elstellingen, </w:t>
      </w:r>
      <w:r w:rsidR="00B722CA">
        <w:rPr>
          <w:rFonts w:ascii="Calibri" w:hAnsi="Calibri"/>
          <w:sz w:val="22"/>
          <w:szCs w:val="22"/>
        </w:rPr>
        <w:t xml:space="preserve">visie en missie van </w:t>
      </w:r>
      <w:r w:rsidR="0069680A">
        <w:rPr>
          <w:rFonts w:ascii="Calibri" w:hAnsi="Calibri"/>
          <w:sz w:val="22"/>
          <w:szCs w:val="22"/>
        </w:rPr>
        <w:t>X</w:t>
      </w:r>
      <w:r w:rsidR="00B722CA">
        <w:rPr>
          <w:rFonts w:ascii="Calibri" w:hAnsi="Calibri"/>
          <w:sz w:val="22"/>
          <w:szCs w:val="22"/>
        </w:rPr>
        <w:t>.</w:t>
      </w:r>
    </w:p>
    <w:p w:rsidR="0060581A" w:rsidRDefault="0060581A" w:rsidP="00EA7B77">
      <w:pPr>
        <w:rPr>
          <w:rFonts w:ascii="Calibri" w:hAnsi="Calibri"/>
          <w:b/>
          <w:sz w:val="22"/>
          <w:szCs w:val="22"/>
        </w:rPr>
      </w:pPr>
    </w:p>
    <w:p w:rsidR="00EA7B77" w:rsidRPr="00D2014C" w:rsidRDefault="0060581A" w:rsidP="00EA7B77">
      <w:pPr>
        <w:rPr>
          <w:rFonts w:ascii="Calibri" w:hAnsi="Calibri"/>
          <w:b/>
          <w:color w:val="244061" w:themeColor="accent1" w:themeShade="80"/>
          <w:sz w:val="22"/>
          <w:szCs w:val="22"/>
        </w:rPr>
      </w:pPr>
      <w:r w:rsidRPr="00D2014C">
        <w:rPr>
          <w:rFonts w:ascii="Calibri" w:hAnsi="Calibri"/>
          <w:b/>
          <w:color w:val="244061" w:themeColor="accent1" w:themeShade="80"/>
          <w:sz w:val="22"/>
          <w:szCs w:val="22"/>
        </w:rPr>
        <w:t>W</w:t>
      </w:r>
      <w:r w:rsidR="00EA7B77" w:rsidRPr="00D2014C">
        <w:rPr>
          <w:rFonts w:ascii="Calibri" w:hAnsi="Calibri"/>
          <w:b/>
          <w:color w:val="244061" w:themeColor="accent1" w:themeShade="80"/>
          <w:sz w:val="22"/>
          <w:szCs w:val="22"/>
        </w:rPr>
        <w:t>aarden</w:t>
      </w:r>
    </w:p>
    <w:p w:rsidR="00EA7B77" w:rsidRPr="00DB7E15" w:rsidRDefault="0069680A" w:rsidP="00EA7B77">
      <w:pPr>
        <w:rPr>
          <w:rFonts w:ascii="Calibri" w:hAnsi="Calibri"/>
          <w:color w:val="FF0000"/>
          <w:sz w:val="22"/>
          <w:szCs w:val="22"/>
        </w:rPr>
      </w:pPr>
      <w:r>
        <w:rPr>
          <w:rFonts w:ascii="Calibri" w:hAnsi="Calibri"/>
          <w:sz w:val="22"/>
          <w:szCs w:val="22"/>
        </w:rPr>
        <w:t>X</w:t>
      </w:r>
      <w:r w:rsidR="00EA7B77" w:rsidRPr="00DB7E15">
        <w:rPr>
          <w:rFonts w:ascii="Calibri" w:hAnsi="Calibri"/>
          <w:sz w:val="22"/>
          <w:szCs w:val="22"/>
        </w:rPr>
        <w:t xml:space="preserve"> stelt in </w:t>
      </w:r>
      <w:r w:rsidR="0060581A">
        <w:rPr>
          <w:rFonts w:ascii="Calibri" w:hAnsi="Calibri"/>
          <w:sz w:val="22"/>
          <w:szCs w:val="22"/>
        </w:rPr>
        <w:t>de missie en visie "e</w:t>
      </w:r>
      <w:r w:rsidR="00EA7B77" w:rsidRPr="00DB7E15">
        <w:rPr>
          <w:rFonts w:ascii="Calibri" w:hAnsi="Calibri"/>
          <w:sz w:val="22"/>
          <w:szCs w:val="22"/>
        </w:rPr>
        <w:t>en vertrouwde omgeving met kwalitatief hoogwaardige en liefdevolle zorg, persoonlijke ontmoeting</w:t>
      </w:r>
      <w:r w:rsidR="0060581A">
        <w:rPr>
          <w:rFonts w:ascii="Calibri" w:hAnsi="Calibri"/>
          <w:sz w:val="22"/>
          <w:szCs w:val="22"/>
        </w:rPr>
        <w:t>en en betekenisvolle ervaringen</w:t>
      </w:r>
      <w:r w:rsidR="00EA7B77" w:rsidRPr="00DB7E15">
        <w:rPr>
          <w:rFonts w:ascii="Calibri" w:hAnsi="Calibri"/>
          <w:sz w:val="22"/>
          <w:szCs w:val="22"/>
        </w:rPr>
        <w:t xml:space="preserve"> die kleur geven aan het leven van u en uw naasten</w:t>
      </w:r>
      <w:r w:rsidR="0060581A">
        <w:rPr>
          <w:rFonts w:ascii="Calibri" w:hAnsi="Calibri"/>
          <w:sz w:val="22"/>
          <w:szCs w:val="22"/>
        </w:rPr>
        <w:t>” centraal</w:t>
      </w:r>
      <w:r w:rsidR="00DD7E89">
        <w:rPr>
          <w:rFonts w:ascii="Calibri" w:hAnsi="Calibri"/>
          <w:color w:val="000000" w:themeColor="text1"/>
          <w:sz w:val="22"/>
          <w:szCs w:val="22"/>
        </w:rPr>
        <w:t xml:space="preserve"> (</w:t>
      </w:r>
      <w:r>
        <w:rPr>
          <w:rFonts w:ascii="Calibri" w:hAnsi="Calibri"/>
          <w:color w:val="000000" w:themeColor="text1"/>
          <w:sz w:val="22"/>
          <w:szCs w:val="22"/>
        </w:rPr>
        <w:t>X</w:t>
      </w:r>
      <w:r w:rsidR="00DD7E89">
        <w:rPr>
          <w:rFonts w:ascii="Calibri" w:hAnsi="Calibri"/>
          <w:color w:val="000000" w:themeColor="text1"/>
          <w:sz w:val="22"/>
          <w:szCs w:val="22"/>
        </w:rPr>
        <w:t>, 2012)</w:t>
      </w:r>
      <w:r w:rsidR="0060581A" w:rsidRPr="0060581A">
        <w:rPr>
          <w:rFonts w:ascii="Calibri" w:hAnsi="Calibri"/>
          <w:color w:val="000000" w:themeColor="text1"/>
          <w:sz w:val="22"/>
          <w:szCs w:val="22"/>
        </w:rPr>
        <w:t xml:space="preserve">. Voor </w:t>
      </w:r>
      <w:r w:rsidR="0060581A">
        <w:rPr>
          <w:rFonts w:ascii="Calibri" w:hAnsi="Calibri"/>
          <w:sz w:val="22"/>
          <w:szCs w:val="22"/>
        </w:rPr>
        <w:t>“D</w:t>
      </w:r>
      <w:r w:rsidR="00CD1491" w:rsidRPr="00DB7E15">
        <w:rPr>
          <w:rFonts w:ascii="Calibri" w:hAnsi="Calibri"/>
          <w:sz w:val="22"/>
          <w:szCs w:val="22"/>
        </w:rPr>
        <w:t>e Verpleegunit” betekent dit</w:t>
      </w:r>
      <w:r w:rsidR="00EA7B77" w:rsidRPr="00DB7E15">
        <w:rPr>
          <w:rFonts w:ascii="Calibri" w:hAnsi="Calibri"/>
          <w:sz w:val="22"/>
          <w:szCs w:val="22"/>
        </w:rPr>
        <w:t xml:space="preserve"> on</w:t>
      </w:r>
      <w:r w:rsidR="00CD1491" w:rsidRPr="00DB7E15">
        <w:rPr>
          <w:rFonts w:ascii="Calibri" w:hAnsi="Calibri"/>
          <w:sz w:val="22"/>
          <w:szCs w:val="22"/>
        </w:rPr>
        <w:t xml:space="preserve">derzoek te doen naar de behoefte en vorm van contact tussen naasten en cliënten </w:t>
      </w:r>
      <w:r w:rsidR="00970C73" w:rsidRPr="00DB7E15">
        <w:rPr>
          <w:rFonts w:ascii="Calibri" w:hAnsi="Calibri"/>
          <w:sz w:val="22"/>
          <w:szCs w:val="22"/>
        </w:rPr>
        <w:t>en wat hieraan kan bijdragen</w:t>
      </w:r>
      <w:r w:rsidR="002F6C3B" w:rsidRPr="00DB7E15">
        <w:rPr>
          <w:rFonts w:ascii="Calibri" w:hAnsi="Calibri"/>
          <w:sz w:val="22"/>
          <w:szCs w:val="22"/>
        </w:rPr>
        <w:t>.</w:t>
      </w:r>
    </w:p>
    <w:p w:rsidR="0060581A" w:rsidRDefault="0060581A" w:rsidP="00EA7B77">
      <w:pPr>
        <w:rPr>
          <w:rFonts w:ascii="Calibri" w:hAnsi="Calibri"/>
          <w:b/>
          <w:sz w:val="22"/>
          <w:szCs w:val="22"/>
        </w:rPr>
      </w:pPr>
    </w:p>
    <w:p w:rsidR="002F6C3B" w:rsidRPr="00B53C6A" w:rsidRDefault="0060581A" w:rsidP="00EA7B77">
      <w:pPr>
        <w:rPr>
          <w:rFonts w:ascii="Calibri" w:hAnsi="Calibri"/>
          <w:b/>
          <w:color w:val="244061" w:themeColor="accent1" w:themeShade="80"/>
          <w:sz w:val="22"/>
          <w:szCs w:val="22"/>
        </w:rPr>
      </w:pPr>
      <w:r w:rsidRPr="00B53C6A">
        <w:rPr>
          <w:rFonts w:ascii="Calibri" w:hAnsi="Calibri"/>
          <w:b/>
          <w:color w:val="244061" w:themeColor="accent1" w:themeShade="80"/>
          <w:sz w:val="22"/>
          <w:szCs w:val="22"/>
        </w:rPr>
        <w:t>D</w:t>
      </w:r>
      <w:r w:rsidR="00EA7B77" w:rsidRPr="00B53C6A">
        <w:rPr>
          <w:rFonts w:ascii="Calibri" w:hAnsi="Calibri"/>
          <w:b/>
          <w:color w:val="244061" w:themeColor="accent1" w:themeShade="80"/>
          <w:sz w:val="22"/>
          <w:szCs w:val="22"/>
        </w:rPr>
        <w:t>oelen</w:t>
      </w:r>
    </w:p>
    <w:p w:rsidR="00BA2564" w:rsidRPr="00196821" w:rsidRDefault="00EA7B77" w:rsidP="00BA2564">
      <w:pPr>
        <w:rPr>
          <w:rFonts w:ascii="Calibri" w:hAnsi="Calibri"/>
          <w:sz w:val="22"/>
          <w:szCs w:val="22"/>
        </w:rPr>
      </w:pPr>
      <w:r w:rsidRPr="00DB7E15">
        <w:rPr>
          <w:rFonts w:ascii="Calibri" w:hAnsi="Calibri"/>
          <w:sz w:val="22"/>
          <w:szCs w:val="22"/>
        </w:rPr>
        <w:t>Het onderzoek h</w:t>
      </w:r>
      <w:r w:rsidR="00AD5F64">
        <w:rPr>
          <w:rFonts w:ascii="Calibri" w:hAnsi="Calibri"/>
          <w:sz w:val="22"/>
          <w:szCs w:val="22"/>
        </w:rPr>
        <w:t xml:space="preserve">eeft geen </w:t>
      </w:r>
      <w:r w:rsidR="001B6403" w:rsidRPr="00DB7E15">
        <w:rPr>
          <w:rFonts w:ascii="Calibri" w:hAnsi="Calibri"/>
          <w:sz w:val="22"/>
          <w:szCs w:val="22"/>
        </w:rPr>
        <w:t xml:space="preserve">economisch doel daar </w:t>
      </w:r>
      <w:r w:rsidRPr="00DB7E15">
        <w:rPr>
          <w:rFonts w:ascii="Calibri" w:hAnsi="Calibri"/>
          <w:sz w:val="22"/>
          <w:szCs w:val="22"/>
        </w:rPr>
        <w:t>dit onderzoek niet is af te leiden uit economische grootheden en param</w:t>
      </w:r>
      <w:r w:rsidR="007200AE">
        <w:rPr>
          <w:rFonts w:ascii="Calibri" w:hAnsi="Calibri"/>
          <w:sz w:val="22"/>
          <w:szCs w:val="22"/>
        </w:rPr>
        <w:t>eters. Het onderzoek beoogt een</w:t>
      </w:r>
      <w:r w:rsidR="00C5683E" w:rsidRPr="00DB7E15">
        <w:rPr>
          <w:rFonts w:ascii="Calibri" w:hAnsi="Calibri"/>
          <w:sz w:val="22"/>
          <w:szCs w:val="22"/>
        </w:rPr>
        <w:t xml:space="preserve"> sociale </w:t>
      </w:r>
      <w:r w:rsidR="00E32CD1">
        <w:rPr>
          <w:rFonts w:ascii="Calibri" w:hAnsi="Calibri"/>
          <w:sz w:val="22"/>
          <w:szCs w:val="22"/>
        </w:rPr>
        <w:t xml:space="preserve">verantwoordelijkheid die </w:t>
      </w:r>
      <w:r w:rsidRPr="00DB7E15">
        <w:rPr>
          <w:rFonts w:ascii="Calibri" w:hAnsi="Calibri"/>
          <w:sz w:val="22"/>
          <w:szCs w:val="22"/>
        </w:rPr>
        <w:t xml:space="preserve">invulling geeft aan de </w:t>
      </w:r>
      <w:r w:rsidR="00E32CD1">
        <w:rPr>
          <w:rFonts w:ascii="Calibri" w:hAnsi="Calibri"/>
          <w:sz w:val="22"/>
          <w:szCs w:val="22"/>
        </w:rPr>
        <w:t>doelstelling</w:t>
      </w:r>
      <w:r w:rsidR="00196821">
        <w:rPr>
          <w:rFonts w:ascii="Calibri" w:hAnsi="Calibri"/>
          <w:sz w:val="22"/>
          <w:szCs w:val="22"/>
        </w:rPr>
        <w:t xml:space="preserve">, </w:t>
      </w:r>
      <w:r w:rsidR="00E32CD1">
        <w:rPr>
          <w:rFonts w:ascii="Calibri" w:hAnsi="Calibri"/>
          <w:sz w:val="22"/>
          <w:szCs w:val="22"/>
        </w:rPr>
        <w:t xml:space="preserve">missie en </w:t>
      </w:r>
      <w:r w:rsidRPr="00DB7E15">
        <w:rPr>
          <w:rFonts w:ascii="Calibri" w:hAnsi="Calibri"/>
          <w:sz w:val="22"/>
          <w:szCs w:val="22"/>
        </w:rPr>
        <w:t xml:space="preserve">visie van </w:t>
      </w:r>
      <w:r w:rsidR="0069680A">
        <w:rPr>
          <w:rFonts w:ascii="Calibri" w:hAnsi="Calibri"/>
          <w:sz w:val="22"/>
          <w:szCs w:val="22"/>
        </w:rPr>
        <w:t>X</w:t>
      </w:r>
      <w:r w:rsidR="00C5683E" w:rsidRPr="00DB7E15">
        <w:rPr>
          <w:rFonts w:ascii="Calibri" w:hAnsi="Calibri"/>
          <w:sz w:val="22"/>
          <w:szCs w:val="22"/>
        </w:rPr>
        <w:t xml:space="preserve"> waar het gaat om het beleven van kleurrijke momenten die levensvreugde brengen</w:t>
      </w:r>
      <w:r w:rsidRPr="00DB7E15">
        <w:rPr>
          <w:rFonts w:ascii="Calibri" w:hAnsi="Calibri"/>
          <w:sz w:val="22"/>
          <w:szCs w:val="22"/>
        </w:rPr>
        <w:t xml:space="preserve">. </w:t>
      </w:r>
      <w:r w:rsidR="00C5683E" w:rsidRPr="00DB7E15">
        <w:rPr>
          <w:rFonts w:ascii="Calibri" w:hAnsi="Calibri"/>
          <w:sz w:val="22"/>
          <w:szCs w:val="22"/>
        </w:rPr>
        <w:t>De opdrachtgever stelt als doel dat er onderzoek wordt gedaan of door inzet van technologie verbetering aangebracht kan worden in het con</w:t>
      </w:r>
      <w:r w:rsidR="00E32CD1">
        <w:rPr>
          <w:rFonts w:ascii="Calibri" w:hAnsi="Calibri"/>
          <w:sz w:val="22"/>
          <w:szCs w:val="22"/>
        </w:rPr>
        <w:t xml:space="preserve">tact tussen cliënt en naasten op </w:t>
      </w:r>
      <w:r w:rsidR="00196821">
        <w:rPr>
          <w:rFonts w:ascii="Calibri" w:hAnsi="Calibri"/>
          <w:sz w:val="22"/>
          <w:szCs w:val="22"/>
        </w:rPr>
        <w:t>“D</w:t>
      </w:r>
      <w:r w:rsidR="00AE7DE7">
        <w:rPr>
          <w:rFonts w:ascii="Calibri" w:hAnsi="Calibri"/>
          <w:sz w:val="22"/>
          <w:szCs w:val="22"/>
        </w:rPr>
        <w:t>e V</w:t>
      </w:r>
      <w:r w:rsidR="00C5683E" w:rsidRPr="00DB7E15">
        <w:rPr>
          <w:rFonts w:ascii="Calibri" w:hAnsi="Calibri"/>
          <w:sz w:val="22"/>
          <w:szCs w:val="22"/>
        </w:rPr>
        <w:t>erpleegunit”</w:t>
      </w:r>
      <w:r w:rsidR="00196821">
        <w:rPr>
          <w:rFonts w:ascii="Calibri" w:hAnsi="Calibri"/>
          <w:sz w:val="22"/>
          <w:szCs w:val="22"/>
        </w:rPr>
        <w:t xml:space="preserve">. </w:t>
      </w:r>
      <w:r w:rsidR="001B6403" w:rsidRPr="00DB7E15">
        <w:rPr>
          <w:rFonts w:ascii="Calibri" w:hAnsi="Calibri"/>
          <w:sz w:val="22"/>
          <w:szCs w:val="22"/>
        </w:rPr>
        <w:t xml:space="preserve">De uitkomst van het onderzoek zal de basis vormen van het uiteindelijke businessplan. </w:t>
      </w:r>
      <w:r w:rsidR="00970C73" w:rsidRPr="00DB7E15">
        <w:rPr>
          <w:rFonts w:ascii="Calibri" w:hAnsi="Calibri"/>
          <w:sz w:val="22"/>
          <w:szCs w:val="22"/>
        </w:rPr>
        <w:t xml:space="preserve">Voor </w:t>
      </w:r>
      <w:proofErr w:type="gramStart"/>
      <w:r w:rsidR="00970C73" w:rsidRPr="00DB7E15">
        <w:rPr>
          <w:rFonts w:ascii="Calibri" w:hAnsi="Calibri"/>
          <w:sz w:val="22"/>
          <w:szCs w:val="22"/>
        </w:rPr>
        <w:t xml:space="preserve">locatie </w:t>
      </w:r>
      <w:r w:rsidR="0031001B">
        <w:rPr>
          <w:rFonts w:ascii="Calibri" w:hAnsi="Calibri"/>
          <w:sz w:val="22"/>
          <w:szCs w:val="22"/>
        </w:rPr>
        <w:t>.</w:t>
      </w:r>
      <w:proofErr w:type="gramEnd"/>
      <w:r w:rsidR="00970C73" w:rsidRPr="00DB7E15">
        <w:rPr>
          <w:rFonts w:ascii="Calibri" w:hAnsi="Calibri"/>
          <w:sz w:val="22"/>
          <w:szCs w:val="22"/>
        </w:rPr>
        <w:t xml:space="preserve"> is het doel een product te ontwikkelen waarmee de locatie zich onderscheidt van de andere locaties en als </w:t>
      </w:r>
      <w:r w:rsidR="00620E78">
        <w:rPr>
          <w:rFonts w:ascii="Calibri" w:hAnsi="Calibri"/>
          <w:sz w:val="22"/>
          <w:szCs w:val="22"/>
        </w:rPr>
        <w:t>‘</w:t>
      </w:r>
      <w:r w:rsidR="00970C73" w:rsidRPr="00DB7E15">
        <w:rPr>
          <w:rFonts w:ascii="Calibri" w:hAnsi="Calibri"/>
          <w:sz w:val="22"/>
          <w:szCs w:val="22"/>
        </w:rPr>
        <w:t>best practice</w:t>
      </w:r>
      <w:r w:rsidR="00620E78">
        <w:rPr>
          <w:rFonts w:ascii="Calibri" w:hAnsi="Calibri"/>
          <w:sz w:val="22"/>
          <w:szCs w:val="22"/>
        </w:rPr>
        <w:t>’</w:t>
      </w:r>
      <w:r w:rsidR="00970C73" w:rsidRPr="00DB7E15">
        <w:rPr>
          <w:rFonts w:ascii="Calibri" w:hAnsi="Calibri"/>
          <w:sz w:val="22"/>
          <w:szCs w:val="22"/>
        </w:rPr>
        <w:t xml:space="preserve"> kan dienen.</w:t>
      </w:r>
    </w:p>
    <w:p w:rsidR="00AE7DE7" w:rsidRDefault="00AE7DE7" w:rsidP="00BA2564">
      <w:pPr>
        <w:pStyle w:val="Kop1"/>
        <w:rPr>
          <w:rFonts w:asciiTheme="majorHAnsi" w:hAnsiTheme="majorHAnsi"/>
        </w:rPr>
      </w:pPr>
    </w:p>
    <w:p w:rsidR="00BA2564" w:rsidRPr="00365DBD" w:rsidRDefault="004F1FBE" w:rsidP="00BA2564">
      <w:pPr>
        <w:pStyle w:val="Kop1"/>
        <w:rPr>
          <w:rFonts w:asciiTheme="majorHAnsi" w:hAnsiTheme="majorHAnsi"/>
        </w:rPr>
      </w:pPr>
      <w:bookmarkStart w:id="5" w:name="_Toc450478974"/>
      <w:r w:rsidRPr="00365DBD">
        <w:rPr>
          <w:rFonts w:asciiTheme="majorHAnsi" w:hAnsiTheme="majorHAnsi"/>
        </w:rPr>
        <w:t xml:space="preserve">3. </w:t>
      </w:r>
      <w:r w:rsidR="00BA2564" w:rsidRPr="00365DBD">
        <w:rPr>
          <w:rFonts w:asciiTheme="majorHAnsi" w:hAnsiTheme="majorHAnsi"/>
        </w:rPr>
        <w:t>Strategie</w:t>
      </w:r>
      <w:bookmarkEnd w:id="5"/>
      <w:r w:rsidR="00992179" w:rsidRPr="00365DBD">
        <w:rPr>
          <w:rFonts w:asciiTheme="majorHAnsi" w:hAnsiTheme="majorHAnsi"/>
        </w:rPr>
        <w:t xml:space="preserve"> </w:t>
      </w:r>
    </w:p>
    <w:p w:rsidR="00872EFD" w:rsidRPr="00DB7E15" w:rsidRDefault="00872EFD" w:rsidP="00872EFD">
      <w:pPr>
        <w:rPr>
          <w:sz w:val="22"/>
          <w:szCs w:val="22"/>
        </w:rPr>
      </w:pPr>
    </w:p>
    <w:p w:rsidR="00BA2564" w:rsidRPr="00196821" w:rsidRDefault="00217B7A" w:rsidP="00BA2564">
      <w:pPr>
        <w:rPr>
          <w:rFonts w:ascii="Calibri" w:hAnsi="Calibri"/>
          <w:color w:val="FF0000"/>
          <w:sz w:val="22"/>
          <w:szCs w:val="22"/>
        </w:rPr>
      </w:pPr>
      <w:r>
        <w:rPr>
          <w:rFonts w:ascii="Calibri" w:hAnsi="Calibri"/>
          <w:sz w:val="22"/>
          <w:szCs w:val="22"/>
        </w:rPr>
        <w:t xml:space="preserve">Voor </w:t>
      </w:r>
      <w:r w:rsidR="00E32CD1">
        <w:rPr>
          <w:rFonts w:ascii="Calibri" w:hAnsi="Calibri"/>
          <w:sz w:val="22"/>
          <w:szCs w:val="22"/>
        </w:rPr>
        <w:t xml:space="preserve">het </w:t>
      </w:r>
      <w:r>
        <w:rPr>
          <w:rFonts w:ascii="Calibri" w:hAnsi="Calibri"/>
          <w:sz w:val="22"/>
          <w:szCs w:val="22"/>
        </w:rPr>
        <w:t>ontwikkelen van een product</w:t>
      </w:r>
      <w:r w:rsidR="00BA2564" w:rsidRPr="00DB7E15">
        <w:rPr>
          <w:rFonts w:ascii="Calibri" w:hAnsi="Calibri"/>
          <w:sz w:val="22"/>
          <w:szCs w:val="22"/>
        </w:rPr>
        <w:t xml:space="preserve"> </w:t>
      </w:r>
      <w:r w:rsidR="004332AA" w:rsidRPr="00DB7E15">
        <w:rPr>
          <w:rFonts w:ascii="Calibri" w:hAnsi="Calibri"/>
          <w:sz w:val="22"/>
          <w:szCs w:val="22"/>
        </w:rPr>
        <w:t xml:space="preserve">is </w:t>
      </w:r>
      <w:r w:rsidR="00BA2564" w:rsidRPr="00DB7E15">
        <w:rPr>
          <w:rFonts w:ascii="Calibri" w:hAnsi="Calibri"/>
          <w:sz w:val="22"/>
          <w:szCs w:val="22"/>
        </w:rPr>
        <w:t>een strategie nodig</w:t>
      </w:r>
      <w:r w:rsidR="00FD06EC">
        <w:rPr>
          <w:rFonts w:ascii="Calibri" w:hAnsi="Calibri"/>
          <w:sz w:val="22"/>
          <w:szCs w:val="22"/>
        </w:rPr>
        <w:t xml:space="preserve">. </w:t>
      </w:r>
      <w:r w:rsidR="004332AA" w:rsidRPr="00DB7E15">
        <w:rPr>
          <w:rFonts w:ascii="Calibri" w:hAnsi="Calibri"/>
          <w:sz w:val="22"/>
          <w:szCs w:val="22"/>
        </w:rPr>
        <w:t>Door een analyse op basis van</w:t>
      </w:r>
      <w:r w:rsidR="00BA2564" w:rsidRPr="00DB7E15">
        <w:rPr>
          <w:rFonts w:ascii="Calibri" w:hAnsi="Calibri"/>
          <w:sz w:val="22"/>
          <w:szCs w:val="22"/>
        </w:rPr>
        <w:t xml:space="preserve"> verschillende onderdelen in het lange</w:t>
      </w:r>
      <w:r w:rsidR="004332AA" w:rsidRPr="00DB7E15">
        <w:rPr>
          <w:rFonts w:ascii="Calibri" w:hAnsi="Calibri"/>
          <w:sz w:val="22"/>
          <w:szCs w:val="22"/>
        </w:rPr>
        <w:t xml:space="preserve"> </w:t>
      </w:r>
      <w:r w:rsidR="00BA2564" w:rsidRPr="00DB7E15">
        <w:rPr>
          <w:rFonts w:ascii="Calibri" w:hAnsi="Calibri"/>
          <w:sz w:val="22"/>
          <w:szCs w:val="22"/>
        </w:rPr>
        <w:t>termijnplan en het bepalen welke bedrijfsmiddelen gebruikt worden kan er een strategie be</w:t>
      </w:r>
      <w:r>
        <w:rPr>
          <w:rFonts w:ascii="Calibri" w:hAnsi="Calibri"/>
          <w:sz w:val="22"/>
          <w:szCs w:val="22"/>
        </w:rPr>
        <w:t>paald worden</w:t>
      </w:r>
      <w:r w:rsidR="00BA2564" w:rsidRPr="00DB7E15">
        <w:rPr>
          <w:rFonts w:ascii="Calibri" w:hAnsi="Calibri"/>
          <w:sz w:val="22"/>
          <w:szCs w:val="22"/>
        </w:rPr>
        <w:t>.</w:t>
      </w:r>
      <w:r w:rsidR="00082435" w:rsidRPr="00DB7E15">
        <w:rPr>
          <w:rFonts w:ascii="Calibri" w:hAnsi="Calibri"/>
          <w:sz w:val="22"/>
          <w:szCs w:val="22"/>
        </w:rPr>
        <w:t xml:space="preserve"> </w:t>
      </w:r>
      <w:r w:rsidR="00BA2564" w:rsidRPr="00DB7E15">
        <w:rPr>
          <w:rFonts w:ascii="Calibri" w:eastAsiaTheme="minorEastAsia" w:hAnsi="Calibri" w:cstheme="minorBidi"/>
          <w:sz w:val="22"/>
          <w:szCs w:val="22"/>
        </w:rPr>
        <w:t>De</w:t>
      </w:r>
      <w:r>
        <w:rPr>
          <w:rFonts w:ascii="Calibri" w:eastAsiaTheme="minorEastAsia" w:hAnsi="Calibri" w:cstheme="minorBidi"/>
          <w:sz w:val="22"/>
          <w:szCs w:val="22"/>
        </w:rPr>
        <w:t xml:space="preserve"> strategie voor een product </w:t>
      </w:r>
      <w:r w:rsidR="00BA2564" w:rsidRPr="00DB7E15">
        <w:rPr>
          <w:rFonts w:ascii="Calibri" w:eastAsiaTheme="minorEastAsia" w:hAnsi="Calibri" w:cstheme="minorBidi"/>
          <w:sz w:val="22"/>
          <w:szCs w:val="22"/>
        </w:rPr>
        <w:t>is het lange</w:t>
      </w:r>
      <w:r w:rsidR="00196821">
        <w:rPr>
          <w:rFonts w:ascii="Calibri" w:eastAsiaTheme="minorEastAsia" w:hAnsi="Calibri" w:cstheme="minorBidi"/>
          <w:sz w:val="22"/>
          <w:szCs w:val="22"/>
        </w:rPr>
        <w:t xml:space="preserve"> </w:t>
      </w:r>
      <w:r w:rsidR="00BA2564" w:rsidRPr="00DB7E15">
        <w:rPr>
          <w:rFonts w:ascii="Calibri" w:eastAsiaTheme="minorEastAsia" w:hAnsi="Calibri" w:cstheme="minorBidi"/>
          <w:sz w:val="22"/>
          <w:szCs w:val="22"/>
        </w:rPr>
        <w:t xml:space="preserve">termijnplan dat zicht geeft op de plaats van de onderneming </w:t>
      </w:r>
      <w:r w:rsidR="00082435" w:rsidRPr="00DB7E15">
        <w:rPr>
          <w:rFonts w:ascii="Calibri" w:eastAsiaTheme="minorEastAsia" w:hAnsi="Calibri" w:cstheme="minorBidi"/>
          <w:sz w:val="22"/>
          <w:szCs w:val="22"/>
        </w:rPr>
        <w:t>in de bedrijfskolom en waarin een</w:t>
      </w:r>
      <w:r w:rsidR="00BA2564" w:rsidRPr="00DB7E15">
        <w:rPr>
          <w:rFonts w:ascii="Calibri" w:eastAsiaTheme="minorEastAsia" w:hAnsi="Calibri" w:cstheme="minorBidi"/>
          <w:sz w:val="22"/>
          <w:szCs w:val="22"/>
        </w:rPr>
        <w:t xml:space="preserve"> onderneming aangeeft</w:t>
      </w:r>
      <w:r w:rsidR="00082435" w:rsidRPr="00DB7E15">
        <w:rPr>
          <w:rFonts w:ascii="Calibri" w:eastAsiaTheme="minorEastAsia" w:hAnsi="Calibri" w:cstheme="minorBidi"/>
          <w:sz w:val="22"/>
          <w:szCs w:val="22"/>
        </w:rPr>
        <w:t xml:space="preserve"> welke middelen ingezet worden om het </w:t>
      </w:r>
      <w:r w:rsidR="00BA2564" w:rsidRPr="00DB7E15">
        <w:rPr>
          <w:rFonts w:ascii="Calibri" w:eastAsiaTheme="minorEastAsia" w:hAnsi="Calibri" w:cstheme="minorBidi"/>
          <w:sz w:val="22"/>
          <w:szCs w:val="22"/>
        </w:rPr>
        <w:t xml:space="preserve">missionstatement te realiseren </w:t>
      </w:r>
      <w:r w:rsidR="00196821">
        <w:rPr>
          <w:rFonts w:ascii="Calibri" w:hAnsi="Calibri"/>
          <w:sz w:val="22"/>
          <w:szCs w:val="22"/>
        </w:rPr>
        <w:t>(V</w:t>
      </w:r>
      <w:r w:rsidR="00E32CD1">
        <w:rPr>
          <w:rFonts w:ascii="Calibri" w:hAnsi="Calibri"/>
          <w:sz w:val="22"/>
          <w:szCs w:val="22"/>
        </w:rPr>
        <w:t>an der Meer, 2014</w:t>
      </w:r>
      <w:r w:rsidR="00E32CD1" w:rsidRPr="00E32CD1">
        <w:rPr>
          <w:rFonts w:ascii="Calibri" w:hAnsi="Calibri"/>
          <w:color w:val="000000" w:themeColor="text1"/>
          <w:sz w:val="22"/>
          <w:szCs w:val="22"/>
        </w:rPr>
        <w:t>)</w:t>
      </w:r>
      <w:r w:rsidR="00E32CD1">
        <w:rPr>
          <w:rFonts w:ascii="Calibri" w:hAnsi="Calibri"/>
          <w:color w:val="000000" w:themeColor="text1"/>
          <w:sz w:val="22"/>
          <w:szCs w:val="22"/>
        </w:rPr>
        <w:t>.</w:t>
      </w:r>
    </w:p>
    <w:p w:rsidR="006B42E3" w:rsidRPr="00DB7E15" w:rsidRDefault="00204D92" w:rsidP="00371D1E">
      <w:pPr>
        <w:rPr>
          <w:rFonts w:ascii="Calibri" w:eastAsiaTheme="minorEastAsia" w:hAnsi="Calibri" w:cs="Verdana"/>
          <w:color w:val="262626"/>
          <w:sz w:val="22"/>
          <w:szCs w:val="22"/>
        </w:rPr>
      </w:pPr>
      <w:r w:rsidRPr="00DB7E15">
        <w:rPr>
          <w:rFonts w:ascii="Calibri" w:hAnsi="Calibri"/>
          <w:sz w:val="22"/>
          <w:szCs w:val="22"/>
        </w:rPr>
        <w:t xml:space="preserve"> </w:t>
      </w:r>
    </w:p>
    <w:p w:rsidR="009D2101" w:rsidRPr="00DB7E15" w:rsidRDefault="00371D1E" w:rsidP="009D2101">
      <w:pPr>
        <w:rPr>
          <w:rFonts w:ascii="Calibri" w:hAnsi="Calibri"/>
          <w:sz w:val="22"/>
          <w:szCs w:val="22"/>
        </w:rPr>
      </w:pPr>
      <w:r w:rsidRPr="00DB7E15">
        <w:rPr>
          <w:rFonts w:ascii="Calibri" w:eastAsiaTheme="minorEastAsia" w:hAnsi="Calibri" w:cs="Verdana"/>
          <w:color w:val="262626"/>
          <w:sz w:val="22"/>
          <w:szCs w:val="22"/>
        </w:rPr>
        <w:t>Het model</w:t>
      </w:r>
      <w:r w:rsidR="00F64348" w:rsidRPr="00DB7E15">
        <w:rPr>
          <w:rFonts w:ascii="Calibri" w:eastAsiaTheme="minorEastAsia" w:hAnsi="Calibri" w:cs="Verdana"/>
          <w:color w:val="262626"/>
          <w:sz w:val="22"/>
          <w:szCs w:val="22"/>
        </w:rPr>
        <w:t xml:space="preserve"> van Treacy en Wiersema</w:t>
      </w:r>
      <w:r w:rsidRPr="00DB7E15">
        <w:rPr>
          <w:rFonts w:ascii="Calibri" w:eastAsiaTheme="minorEastAsia" w:hAnsi="Calibri" w:cs="Verdana"/>
          <w:color w:val="262626"/>
          <w:sz w:val="22"/>
          <w:szCs w:val="22"/>
        </w:rPr>
        <w:t xml:space="preserve"> </w:t>
      </w:r>
      <w:r w:rsidR="00196821">
        <w:rPr>
          <w:rFonts w:ascii="Calibri" w:eastAsiaTheme="minorEastAsia" w:hAnsi="Calibri" w:cs="Verdana"/>
          <w:color w:val="262626"/>
          <w:sz w:val="22"/>
          <w:szCs w:val="22"/>
        </w:rPr>
        <w:t xml:space="preserve">(2002) </w:t>
      </w:r>
      <w:r w:rsidR="009D2101" w:rsidRPr="009D2101">
        <w:rPr>
          <w:rFonts w:ascii="Calibri" w:eastAsiaTheme="minorEastAsia" w:hAnsi="Calibri" w:cs="Verdana"/>
          <w:color w:val="000000" w:themeColor="text1"/>
          <w:sz w:val="22"/>
          <w:szCs w:val="22"/>
        </w:rPr>
        <w:t>stelt</w:t>
      </w:r>
      <w:r w:rsidRPr="009D2101">
        <w:rPr>
          <w:rFonts w:ascii="Calibri" w:eastAsiaTheme="minorEastAsia" w:hAnsi="Calibri" w:cs="Verdana"/>
          <w:color w:val="000000" w:themeColor="text1"/>
          <w:sz w:val="22"/>
          <w:szCs w:val="22"/>
        </w:rPr>
        <w:t xml:space="preserve"> </w:t>
      </w:r>
      <w:r w:rsidR="00F64348" w:rsidRPr="00DB7E15">
        <w:rPr>
          <w:rFonts w:ascii="Calibri" w:eastAsiaTheme="minorEastAsia" w:hAnsi="Calibri" w:cs="Verdana"/>
          <w:color w:val="262626"/>
          <w:sz w:val="22"/>
          <w:szCs w:val="22"/>
        </w:rPr>
        <w:t>dat er drie basisstrategieën zijn op grond waarvan organisaties kunnen concurreren in e</w:t>
      </w:r>
      <w:r w:rsidR="000729E8" w:rsidRPr="00DB7E15">
        <w:rPr>
          <w:rFonts w:ascii="Calibri" w:eastAsiaTheme="minorEastAsia" w:hAnsi="Calibri" w:cs="Verdana"/>
          <w:color w:val="262626"/>
          <w:sz w:val="22"/>
          <w:szCs w:val="22"/>
        </w:rPr>
        <w:t xml:space="preserve">en </w:t>
      </w:r>
      <w:r w:rsidR="00F64348" w:rsidRPr="00DB7E15">
        <w:rPr>
          <w:rFonts w:ascii="Calibri" w:eastAsiaTheme="minorEastAsia" w:hAnsi="Calibri" w:cs="Verdana"/>
          <w:color w:val="262626"/>
          <w:sz w:val="22"/>
          <w:szCs w:val="22"/>
        </w:rPr>
        <w:t>markt. Ze spreken over ‘</w:t>
      </w:r>
      <w:r w:rsidR="007F76A8">
        <w:rPr>
          <w:rFonts w:ascii="Calibri" w:eastAsiaTheme="minorEastAsia" w:hAnsi="Calibri" w:cs="Verdana"/>
          <w:color w:val="262626"/>
          <w:sz w:val="22"/>
          <w:szCs w:val="22"/>
        </w:rPr>
        <w:t>uitmuntende prestati</w:t>
      </w:r>
      <w:r w:rsidR="00196821">
        <w:rPr>
          <w:rFonts w:ascii="Calibri" w:eastAsiaTheme="minorEastAsia" w:hAnsi="Calibri" w:cs="Verdana"/>
          <w:color w:val="262626"/>
          <w:sz w:val="22"/>
          <w:szCs w:val="22"/>
        </w:rPr>
        <w:t xml:space="preserve">es van operationele processen, product leiderschap en klanten </w:t>
      </w:r>
      <w:r w:rsidR="007F76A8">
        <w:rPr>
          <w:rFonts w:ascii="Calibri" w:eastAsiaTheme="minorEastAsia" w:hAnsi="Calibri" w:cs="Verdana"/>
          <w:color w:val="262626"/>
          <w:sz w:val="22"/>
          <w:szCs w:val="22"/>
        </w:rPr>
        <w:t>partnerschap</w:t>
      </w:r>
      <w:r w:rsidR="00F64348" w:rsidRPr="00DB7E15">
        <w:rPr>
          <w:rFonts w:ascii="Calibri" w:eastAsiaTheme="minorEastAsia" w:hAnsi="Calibri" w:cs="Verdana"/>
          <w:color w:val="262626"/>
          <w:sz w:val="22"/>
          <w:szCs w:val="22"/>
        </w:rPr>
        <w:t>’. Treacy en Wiersema</w:t>
      </w:r>
      <w:r w:rsidR="00196821">
        <w:rPr>
          <w:rFonts w:ascii="Calibri" w:eastAsiaTheme="minorEastAsia" w:hAnsi="Calibri" w:cs="Verdana"/>
          <w:color w:val="262626"/>
          <w:sz w:val="22"/>
          <w:szCs w:val="22"/>
        </w:rPr>
        <w:t xml:space="preserve"> (2002)</w:t>
      </w:r>
      <w:r w:rsidR="00F64348" w:rsidRPr="00DB7E15">
        <w:rPr>
          <w:rFonts w:ascii="Calibri" w:eastAsiaTheme="minorEastAsia" w:hAnsi="Calibri" w:cs="Verdana"/>
          <w:color w:val="262626"/>
          <w:sz w:val="22"/>
          <w:szCs w:val="22"/>
        </w:rPr>
        <w:t xml:space="preserve"> stellen dat een organisatie die leidend wil zijn in haar markt, moet uitblinken in een van deze drie strategieën, terwijl de andere twee op niveau </w:t>
      </w:r>
      <w:r w:rsidR="009D2101">
        <w:rPr>
          <w:rFonts w:ascii="Calibri" w:eastAsiaTheme="minorEastAsia" w:hAnsi="Calibri" w:cs="Verdana"/>
          <w:color w:val="262626"/>
          <w:sz w:val="22"/>
          <w:szCs w:val="22"/>
        </w:rPr>
        <w:t>moeten zijn</w:t>
      </w:r>
      <w:r w:rsidR="00196821">
        <w:rPr>
          <w:rFonts w:ascii="Calibri" w:eastAsiaTheme="minorEastAsia" w:hAnsi="Calibri" w:cs="Verdana"/>
          <w:color w:val="262626"/>
          <w:sz w:val="22"/>
          <w:szCs w:val="22"/>
        </w:rPr>
        <w:t xml:space="preserve"> (Treacy &amp; Wiersema, 2002).</w:t>
      </w:r>
      <w:r w:rsidR="009D2101">
        <w:rPr>
          <w:rFonts w:ascii="Calibri" w:eastAsiaTheme="minorEastAsia" w:hAnsi="Calibri" w:cs="Verdana"/>
          <w:color w:val="262626"/>
          <w:sz w:val="22"/>
          <w:szCs w:val="22"/>
        </w:rPr>
        <w:t xml:space="preserve"> </w:t>
      </w:r>
    </w:p>
    <w:p w:rsidR="00196821" w:rsidRDefault="00196821" w:rsidP="009D2101">
      <w:pPr>
        <w:widowControl w:val="0"/>
        <w:autoSpaceDE w:val="0"/>
        <w:autoSpaceDN w:val="0"/>
        <w:adjustRightInd w:val="0"/>
        <w:rPr>
          <w:rFonts w:ascii="Calibri" w:eastAsiaTheme="minorEastAsia" w:hAnsi="Calibri" w:cs="Verdana"/>
          <w:color w:val="262626"/>
          <w:sz w:val="22"/>
          <w:szCs w:val="22"/>
        </w:rPr>
      </w:pPr>
    </w:p>
    <w:p w:rsidR="00F64348" w:rsidRDefault="000729E8" w:rsidP="009D2101">
      <w:pPr>
        <w:widowControl w:val="0"/>
        <w:autoSpaceDE w:val="0"/>
        <w:autoSpaceDN w:val="0"/>
        <w:adjustRightInd w:val="0"/>
        <w:rPr>
          <w:rFonts w:ascii="Calibri" w:eastAsiaTheme="minorEastAsia" w:hAnsi="Calibri" w:cs="Verdana"/>
          <w:color w:val="262626"/>
          <w:sz w:val="22"/>
          <w:szCs w:val="22"/>
        </w:rPr>
      </w:pPr>
      <w:r w:rsidRPr="00DB7E15">
        <w:rPr>
          <w:rFonts w:ascii="Calibri" w:eastAsiaTheme="minorEastAsia" w:hAnsi="Calibri" w:cs="Verdana"/>
          <w:color w:val="262626"/>
          <w:sz w:val="22"/>
          <w:szCs w:val="22"/>
        </w:rPr>
        <w:t xml:space="preserve">Voor </w:t>
      </w:r>
      <w:r w:rsidR="0069680A">
        <w:rPr>
          <w:rFonts w:ascii="Calibri" w:eastAsiaTheme="minorEastAsia" w:hAnsi="Calibri" w:cs="Verdana"/>
          <w:color w:val="262626"/>
          <w:sz w:val="22"/>
          <w:szCs w:val="22"/>
        </w:rPr>
        <w:t>X</w:t>
      </w:r>
      <w:r w:rsidRPr="00DB7E15">
        <w:rPr>
          <w:rFonts w:ascii="Calibri" w:eastAsiaTheme="minorEastAsia" w:hAnsi="Calibri" w:cs="Verdana"/>
          <w:color w:val="262626"/>
          <w:sz w:val="22"/>
          <w:szCs w:val="22"/>
        </w:rPr>
        <w:t xml:space="preserve"> ziet deze concurrentiestrategie er als volgt uit. </w:t>
      </w:r>
    </w:p>
    <w:p w:rsidR="00217B7A" w:rsidRPr="00AE7DE7" w:rsidRDefault="00217B7A" w:rsidP="00F64348">
      <w:pPr>
        <w:widowControl w:val="0"/>
        <w:autoSpaceDE w:val="0"/>
        <w:autoSpaceDN w:val="0"/>
        <w:adjustRightInd w:val="0"/>
        <w:rPr>
          <w:rFonts w:ascii="Calibri" w:eastAsiaTheme="minorEastAsia" w:hAnsi="Calibri" w:cs="Verdana"/>
          <w:b/>
          <w:iCs/>
          <w:color w:val="244061" w:themeColor="accent1" w:themeShade="80"/>
          <w:sz w:val="22"/>
          <w:szCs w:val="22"/>
        </w:rPr>
      </w:pPr>
    </w:p>
    <w:p w:rsidR="007F76A8" w:rsidRPr="00AE7DE7" w:rsidRDefault="007F76A8" w:rsidP="00F64348">
      <w:pPr>
        <w:widowControl w:val="0"/>
        <w:autoSpaceDE w:val="0"/>
        <w:autoSpaceDN w:val="0"/>
        <w:adjustRightInd w:val="0"/>
        <w:rPr>
          <w:rFonts w:ascii="Calibri" w:eastAsiaTheme="minorEastAsia" w:hAnsi="Calibri" w:cs="Verdana"/>
          <w:b/>
          <w:iCs/>
          <w:color w:val="244061" w:themeColor="accent1" w:themeShade="80"/>
          <w:sz w:val="22"/>
          <w:szCs w:val="22"/>
        </w:rPr>
      </w:pPr>
      <w:r w:rsidRPr="00AE7DE7">
        <w:rPr>
          <w:rFonts w:ascii="Calibri" w:eastAsiaTheme="minorEastAsia" w:hAnsi="Calibri" w:cs="Verdana"/>
          <w:b/>
          <w:iCs/>
          <w:color w:val="244061" w:themeColor="accent1" w:themeShade="80"/>
          <w:sz w:val="22"/>
          <w:szCs w:val="22"/>
        </w:rPr>
        <w:t>Uitmuntende prestaties van operationele processen</w:t>
      </w:r>
    </w:p>
    <w:p w:rsidR="00F64348" w:rsidRPr="00DB7E15" w:rsidRDefault="0069680A" w:rsidP="00F64348">
      <w:pPr>
        <w:widowControl w:val="0"/>
        <w:autoSpaceDE w:val="0"/>
        <w:autoSpaceDN w:val="0"/>
        <w:adjustRightInd w:val="0"/>
        <w:rPr>
          <w:rFonts w:ascii="Calibri" w:eastAsiaTheme="minorEastAsia" w:hAnsi="Calibri" w:cs="Verdana"/>
          <w:color w:val="262626"/>
          <w:sz w:val="22"/>
          <w:szCs w:val="22"/>
        </w:rPr>
      </w:pPr>
      <w:r>
        <w:rPr>
          <w:rFonts w:ascii="Calibri" w:eastAsiaTheme="minorEastAsia" w:hAnsi="Calibri" w:cs="Verdana"/>
          <w:color w:val="262626"/>
          <w:sz w:val="22"/>
          <w:szCs w:val="22"/>
        </w:rPr>
        <w:t>X</w:t>
      </w:r>
      <w:r w:rsidR="00F64348" w:rsidRPr="00DB7E15">
        <w:rPr>
          <w:rFonts w:ascii="Calibri" w:eastAsiaTheme="minorEastAsia" w:hAnsi="Calibri" w:cs="Verdana"/>
          <w:color w:val="262626"/>
          <w:sz w:val="22"/>
          <w:szCs w:val="22"/>
        </w:rPr>
        <w:t xml:space="preserve"> levert betrouwbare producten en diensten tegen concurrerende prijzen met zo </w:t>
      </w:r>
      <w:r w:rsidR="00196821">
        <w:rPr>
          <w:rFonts w:ascii="Calibri" w:eastAsiaTheme="minorEastAsia" w:hAnsi="Calibri" w:cs="Verdana"/>
          <w:color w:val="262626"/>
          <w:sz w:val="22"/>
          <w:szCs w:val="22"/>
        </w:rPr>
        <w:t>min</w:t>
      </w:r>
      <w:r w:rsidR="00F64348" w:rsidRPr="00DB7E15">
        <w:rPr>
          <w:rFonts w:ascii="Calibri" w:eastAsiaTheme="minorEastAsia" w:hAnsi="Calibri" w:cs="Verdana"/>
          <w:color w:val="262626"/>
          <w:sz w:val="22"/>
          <w:szCs w:val="22"/>
        </w:rPr>
        <w:t xml:space="preserve"> mogelijk ongemak voor de </w:t>
      </w:r>
      <w:r w:rsidR="00196821">
        <w:rPr>
          <w:rFonts w:ascii="Calibri" w:eastAsiaTheme="minorEastAsia" w:hAnsi="Calibri" w:cs="Verdana"/>
          <w:color w:val="262626"/>
          <w:sz w:val="22"/>
          <w:szCs w:val="22"/>
        </w:rPr>
        <w:t>cliënt</w:t>
      </w:r>
      <w:r w:rsidR="00F64348" w:rsidRPr="00DB7E15">
        <w:rPr>
          <w:rFonts w:ascii="Calibri" w:eastAsiaTheme="minorEastAsia" w:hAnsi="Calibri" w:cs="Verdana"/>
          <w:color w:val="262626"/>
          <w:sz w:val="22"/>
          <w:szCs w:val="22"/>
        </w:rPr>
        <w:t>. Dit wordt gerealiseerd door het optimaliseren van bedrijfsprocessen, het reduceren van transactiekosten en het minimaliseren van de overhead.</w:t>
      </w:r>
    </w:p>
    <w:p w:rsidR="00196821" w:rsidRDefault="00196821" w:rsidP="00F64348">
      <w:pPr>
        <w:widowControl w:val="0"/>
        <w:autoSpaceDE w:val="0"/>
        <w:autoSpaceDN w:val="0"/>
        <w:adjustRightInd w:val="0"/>
        <w:rPr>
          <w:rFonts w:ascii="Calibri" w:eastAsiaTheme="minorEastAsia" w:hAnsi="Calibri" w:cs="Verdana"/>
          <w:b/>
          <w:iCs/>
          <w:color w:val="262626"/>
          <w:sz w:val="22"/>
          <w:szCs w:val="22"/>
        </w:rPr>
      </w:pPr>
    </w:p>
    <w:p w:rsidR="00F64348" w:rsidRPr="00AE7DE7" w:rsidRDefault="007F76A8" w:rsidP="00F64348">
      <w:pPr>
        <w:widowControl w:val="0"/>
        <w:autoSpaceDE w:val="0"/>
        <w:autoSpaceDN w:val="0"/>
        <w:adjustRightInd w:val="0"/>
        <w:rPr>
          <w:rFonts w:ascii="Calibri" w:eastAsiaTheme="minorEastAsia" w:hAnsi="Calibri" w:cs="Verdana"/>
          <w:b/>
          <w:color w:val="244061" w:themeColor="accent1" w:themeShade="80"/>
          <w:sz w:val="22"/>
          <w:szCs w:val="22"/>
        </w:rPr>
      </w:pPr>
      <w:r w:rsidRPr="00AE7DE7">
        <w:rPr>
          <w:rFonts w:ascii="Calibri" w:eastAsiaTheme="minorEastAsia" w:hAnsi="Calibri" w:cs="Verdana"/>
          <w:b/>
          <w:iCs/>
          <w:color w:val="244061" w:themeColor="accent1" w:themeShade="80"/>
          <w:sz w:val="22"/>
          <w:szCs w:val="22"/>
        </w:rPr>
        <w:t>Product leiderschap</w:t>
      </w:r>
    </w:p>
    <w:p w:rsidR="00F64348" w:rsidRPr="00DB7E15" w:rsidRDefault="0069680A" w:rsidP="00F64348">
      <w:pPr>
        <w:widowControl w:val="0"/>
        <w:autoSpaceDE w:val="0"/>
        <w:autoSpaceDN w:val="0"/>
        <w:adjustRightInd w:val="0"/>
        <w:rPr>
          <w:rFonts w:ascii="Calibri" w:eastAsiaTheme="minorEastAsia" w:hAnsi="Calibri" w:cs="Verdana"/>
          <w:color w:val="262626"/>
          <w:sz w:val="22"/>
          <w:szCs w:val="22"/>
        </w:rPr>
      </w:pPr>
      <w:r>
        <w:rPr>
          <w:rFonts w:ascii="Calibri" w:eastAsiaTheme="minorEastAsia" w:hAnsi="Calibri" w:cs="Verdana"/>
          <w:color w:val="262626"/>
          <w:sz w:val="22"/>
          <w:szCs w:val="22"/>
        </w:rPr>
        <w:t>X</w:t>
      </w:r>
      <w:r w:rsidR="00F64348" w:rsidRPr="00DB7E15">
        <w:rPr>
          <w:rFonts w:ascii="Calibri" w:eastAsiaTheme="minorEastAsia" w:hAnsi="Calibri" w:cs="Verdana"/>
          <w:color w:val="262626"/>
          <w:sz w:val="22"/>
          <w:szCs w:val="22"/>
        </w:rPr>
        <w:t xml:space="preserve"> innoveert voortdurend op basis van creativiteit en brengt regelmatig nieuwe innovatieve producten en diensten op de markt</w:t>
      </w:r>
      <w:r w:rsidR="000729E8" w:rsidRPr="00DB7E15">
        <w:rPr>
          <w:rFonts w:ascii="Calibri" w:eastAsiaTheme="minorEastAsia" w:hAnsi="Calibri" w:cs="Verdana"/>
          <w:color w:val="262626"/>
          <w:sz w:val="22"/>
          <w:szCs w:val="22"/>
        </w:rPr>
        <w:t xml:space="preserve"> zoals </w:t>
      </w:r>
      <w:r w:rsidR="006037F2" w:rsidRPr="00DB7E15">
        <w:rPr>
          <w:rFonts w:ascii="Calibri" w:eastAsiaTheme="minorEastAsia" w:hAnsi="Calibri" w:cs="Verdana"/>
          <w:color w:val="262626"/>
          <w:sz w:val="22"/>
          <w:szCs w:val="22"/>
        </w:rPr>
        <w:t>expertisecentrum</w:t>
      </w:r>
      <w:r w:rsidR="000729E8" w:rsidRPr="00DB7E15">
        <w:rPr>
          <w:rFonts w:ascii="Calibri" w:eastAsiaTheme="minorEastAsia" w:hAnsi="Calibri" w:cs="Verdana"/>
          <w:color w:val="262626"/>
          <w:sz w:val="22"/>
          <w:szCs w:val="22"/>
        </w:rPr>
        <w:t xml:space="preserve"> Huntington en </w:t>
      </w:r>
      <w:r w:rsidR="006037F2" w:rsidRPr="00DB7E15">
        <w:rPr>
          <w:rFonts w:ascii="Calibri" w:eastAsiaTheme="minorEastAsia" w:hAnsi="Calibri" w:cs="Verdana"/>
          <w:color w:val="262626"/>
          <w:sz w:val="22"/>
          <w:szCs w:val="22"/>
        </w:rPr>
        <w:t>specialistische zorg rond specifieke ziektebeelden die in de directe omgeving niet worden geleverd door de concurrent.</w:t>
      </w:r>
    </w:p>
    <w:p w:rsidR="00196821" w:rsidRDefault="00196821" w:rsidP="00F64348">
      <w:pPr>
        <w:widowControl w:val="0"/>
        <w:autoSpaceDE w:val="0"/>
        <w:autoSpaceDN w:val="0"/>
        <w:adjustRightInd w:val="0"/>
        <w:rPr>
          <w:rFonts w:ascii="Calibri" w:eastAsiaTheme="minorEastAsia" w:hAnsi="Calibri" w:cs="Verdana"/>
          <w:b/>
          <w:iCs/>
          <w:color w:val="262626"/>
          <w:sz w:val="22"/>
          <w:szCs w:val="22"/>
        </w:rPr>
      </w:pPr>
    </w:p>
    <w:p w:rsidR="00F64348" w:rsidRPr="00AE7DE7" w:rsidRDefault="007F76A8" w:rsidP="00F64348">
      <w:pPr>
        <w:widowControl w:val="0"/>
        <w:autoSpaceDE w:val="0"/>
        <w:autoSpaceDN w:val="0"/>
        <w:adjustRightInd w:val="0"/>
        <w:rPr>
          <w:rFonts w:ascii="Calibri" w:eastAsiaTheme="minorEastAsia" w:hAnsi="Calibri" w:cs="Verdana"/>
          <w:b/>
          <w:color w:val="244061" w:themeColor="accent1" w:themeShade="80"/>
          <w:sz w:val="22"/>
          <w:szCs w:val="22"/>
        </w:rPr>
      </w:pPr>
      <w:r w:rsidRPr="00AE7DE7">
        <w:rPr>
          <w:rFonts w:ascii="Calibri" w:eastAsiaTheme="minorEastAsia" w:hAnsi="Calibri" w:cs="Verdana"/>
          <w:b/>
          <w:iCs/>
          <w:color w:val="244061" w:themeColor="accent1" w:themeShade="80"/>
          <w:sz w:val="22"/>
          <w:szCs w:val="22"/>
        </w:rPr>
        <w:t>Klanten partnerschap</w:t>
      </w:r>
      <w:r w:rsidR="00F64348" w:rsidRPr="00AE7DE7">
        <w:rPr>
          <w:rFonts w:ascii="Calibri" w:eastAsiaTheme="minorEastAsia" w:hAnsi="Calibri" w:cs="Verdana"/>
          <w:b/>
          <w:iCs/>
          <w:color w:val="244061" w:themeColor="accent1" w:themeShade="80"/>
          <w:sz w:val="22"/>
          <w:szCs w:val="22"/>
        </w:rPr>
        <w:t xml:space="preserve"> </w:t>
      </w:r>
    </w:p>
    <w:p w:rsidR="00F64348" w:rsidRPr="00DB7E15" w:rsidRDefault="006037F2" w:rsidP="00F64348">
      <w:pPr>
        <w:widowControl w:val="0"/>
        <w:autoSpaceDE w:val="0"/>
        <w:autoSpaceDN w:val="0"/>
        <w:adjustRightInd w:val="0"/>
        <w:rPr>
          <w:rFonts w:ascii="Calibri" w:eastAsiaTheme="minorEastAsia" w:hAnsi="Calibri" w:cs="Verdana"/>
          <w:color w:val="262626"/>
          <w:sz w:val="22"/>
          <w:szCs w:val="22"/>
        </w:rPr>
      </w:pPr>
      <w:r w:rsidRPr="00DB7E15">
        <w:rPr>
          <w:rFonts w:ascii="Calibri" w:eastAsiaTheme="minorEastAsia" w:hAnsi="Calibri" w:cs="Verdana"/>
          <w:color w:val="262626"/>
          <w:sz w:val="22"/>
          <w:szCs w:val="22"/>
        </w:rPr>
        <w:t xml:space="preserve">Voor </w:t>
      </w:r>
      <w:r w:rsidR="0069680A">
        <w:rPr>
          <w:rFonts w:ascii="Calibri" w:eastAsiaTheme="minorEastAsia" w:hAnsi="Calibri" w:cs="Verdana"/>
          <w:color w:val="262626"/>
          <w:sz w:val="22"/>
          <w:szCs w:val="22"/>
        </w:rPr>
        <w:t>X</w:t>
      </w:r>
      <w:r w:rsidRPr="00DB7E15">
        <w:rPr>
          <w:rFonts w:ascii="Calibri" w:eastAsiaTheme="minorEastAsia" w:hAnsi="Calibri" w:cs="Verdana"/>
          <w:color w:val="262626"/>
          <w:sz w:val="22"/>
          <w:szCs w:val="22"/>
        </w:rPr>
        <w:t xml:space="preserve"> is de klanttevredenheid van groot belang. </w:t>
      </w:r>
      <w:r w:rsidR="0069680A">
        <w:rPr>
          <w:rFonts w:ascii="Calibri" w:eastAsiaTheme="minorEastAsia" w:hAnsi="Calibri" w:cs="Verdana"/>
          <w:color w:val="262626"/>
          <w:sz w:val="22"/>
          <w:szCs w:val="22"/>
        </w:rPr>
        <w:t>X</w:t>
      </w:r>
      <w:r w:rsidRPr="00DB7E15">
        <w:rPr>
          <w:rFonts w:ascii="Calibri" w:eastAsiaTheme="minorEastAsia" w:hAnsi="Calibri" w:cs="Verdana"/>
          <w:color w:val="262626"/>
          <w:sz w:val="22"/>
          <w:szCs w:val="22"/>
        </w:rPr>
        <w:t xml:space="preserve"> maakt een bewuste keuze door het cliënttevredenheidsonderzoek ieder jaar af te nemen waardoor sneller trends zichtbaar </w:t>
      </w:r>
      <w:r w:rsidR="00196821">
        <w:rPr>
          <w:rFonts w:ascii="Calibri" w:eastAsiaTheme="minorEastAsia" w:hAnsi="Calibri" w:cs="Verdana"/>
          <w:color w:val="262626"/>
          <w:sz w:val="22"/>
          <w:szCs w:val="22"/>
        </w:rPr>
        <w:t>worden</w:t>
      </w:r>
      <w:r w:rsidRPr="00DB7E15">
        <w:rPr>
          <w:rFonts w:ascii="Calibri" w:eastAsiaTheme="minorEastAsia" w:hAnsi="Calibri" w:cs="Verdana"/>
          <w:color w:val="262626"/>
          <w:sz w:val="22"/>
          <w:szCs w:val="22"/>
        </w:rPr>
        <w:t xml:space="preserve"> en op tijd kan worden meebewogen met de wensen van de </w:t>
      </w:r>
      <w:r w:rsidR="00196821">
        <w:rPr>
          <w:rFonts w:ascii="Calibri" w:eastAsiaTheme="minorEastAsia" w:hAnsi="Calibri" w:cs="Verdana"/>
          <w:color w:val="262626"/>
          <w:sz w:val="22"/>
          <w:szCs w:val="22"/>
        </w:rPr>
        <w:t>cliënt</w:t>
      </w:r>
      <w:r w:rsidRPr="00DB7E15">
        <w:rPr>
          <w:rFonts w:ascii="Calibri" w:eastAsiaTheme="minorEastAsia" w:hAnsi="Calibri" w:cs="Verdana"/>
          <w:color w:val="262626"/>
          <w:sz w:val="22"/>
          <w:szCs w:val="22"/>
        </w:rPr>
        <w:t xml:space="preserve"> en </w:t>
      </w:r>
      <w:r w:rsidR="0069680A">
        <w:rPr>
          <w:rFonts w:ascii="Calibri" w:eastAsiaTheme="minorEastAsia" w:hAnsi="Calibri" w:cs="Verdana"/>
          <w:color w:val="262626"/>
          <w:sz w:val="22"/>
          <w:szCs w:val="22"/>
        </w:rPr>
        <w:t>X</w:t>
      </w:r>
      <w:r w:rsidRPr="00DB7E15">
        <w:rPr>
          <w:rFonts w:ascii="Calibri" w:eastAsiaTheme="minorEastAsia" w:hAnsi="Calibri" w:cs="Verdana"/>
          <w:color w:val="262626"/>
          <w:sz w:val="22"/>
          <w:szCs w:val="22"/>
        </w:rPr>
        <w:t xml:space="preserve"> het aanbod hierop kan </w:t>
      </w:r>
      <w:r w:rsidR="00196821">
        <w:rPr>
          <w:rFonts w:ascii="Calibri" w:eastAsiaTheme="minorEastAsia" w:hAnsi="Calibri" w:cs="Verdana"/>
          <w:color w:val="262626"/>
          <w:sz w:val="22"/>
          <w:szCs w:val="22"/>
        </w:rPr>
        <w:t>aan</w:t>
      </w:r>
      <w:r w:rsidRPr="00DB7E15">
        <w:rPr>
          <w:rFonts w:ascii="Calibri" w:eastAsiaTheme="minorEastAsia" w:hAnsi="Calibri" w:cs="Verdana"/>
          <w:color w:val="262626"/>
          <w:sz w:val="22"/>
          <w:szCs w:val="22"/>
        </w:rPr>
        <w:t>passen.</w:t>
      </w:r>
    </w:p>
    <w:p w:rsidR="006037F2" w:rsidRPr="00DB7E15" w:rsidRDefault="006037F2" w:rsidP="00F64348">
      <w:pPr>
        <w:rPr>
          <w:rFonts w:ascii="Calibri" w:eastAsiaTheme="minorEastAsia" w:hAnsi="Calibri" w:cs="Verdana"/>
          <w:color w:val="262626"/>
          <w:sz w:val="22"/>
          <w:szCs w:val="22"/>
        </w:rPr>
      </w:pPr>
    </w:p>
    <w:p w:rsidR="00204D92" w:rsidRPr="00DB7E15" w:rsidRDefault="00F64348" w:rsidP="00BA2564">
      <w:pPr>
        <w:rPr>
          <w:rFonts w:ascii="Calibri" w:eastAsiaTheme="minorEastAsia" w:hAnsi="Calibri" w:cstheme="minorBidi"/>
          <w:b/>
          <w:iCs/>
          <w:color w:val="FF0000"/>
          <w:sz w:val="22"/>
          <w:szCs w:val="22"/>
        </w:rPr>
      </w:pPr>
      <w:r w:rsidRPr="00DB7E15">
        <w:rPr>
          <w:rFonts w:ascii="Calibri" w:eastAsiaTheme="minorEastAsia" w:hAnsi="Calibri" w:cs="Verdana"/>
          <w:color w:val="262626"/>
          <w:sz w:val="22"/>
          <w:szCs w:val="22"/>
        </w:rPr>
        <w:t>Deze drie strategieën zijn</w:t>
      </w:r>
      <w:r w:rsidR="006037F2" w:rsidRPr="00DB7E15">
        <w:rPr>
          <w:rFonts w:ascii="Calibri" w:eastAsiaTheme="minorEastAsia" w:hAnsi="Calibri" w:cs="Verdana"/>
          <w:color w:val="262626"/>
          <w:sz w:val="22"/>
          <w:szCs w:val="22"/>
        </w:rPr>
        <w:t xml:space="preserve"> </w:t>
      </w:r>
      <w:r w:rsidRPr="00DB7E15">
        <w:rPr>
          <w:rFonts w:ascii="Calibri" w:eastAsiaTheme="minorEastAsia" w:hAnsi="Calibri" w:cs="Verdana"/>
          <w:color w:val="262626"/>
          <w:sz w:val="22"/>
          <w:szCs w:val="22"/>
        </w:rPr>
        <w:t xml:space="preserve">allemaal klantgericht, alleen de mate waarin verschilt. De keuze voor een bepaalde strategie betekent niet dat andere </w:t>
      </w:r>
      <w:r w:rsidR="005F1AC7">
        <w:rPr>
          <w:rFonts w:ascii="Calibri" w:eastAsiaTheme="minorEastAsia" w:hAnsi="Calibri" w:cs="Verdana"/>
          <w:color w:val="262626"/>
          <w:sz w:val="22"/>
          <w:szCs w:val="22"/>
        </w:rPr>
        <w:t>strategieën</w:t>
      </w:r>
      <w:r w:rsidRPr="00DB7E15">
        <w:rPr>
          <w:rFonts w:ascii="Calibri" w:eastAsiaTheme="minorEastAsia" w:hAnsi="Calibri" w:cs="Verdana"/>
          <w:color w:val="262626"/>
          <w:sz w:val="22"/>
          <w:szCs w:val="22"/>
        </w:rPr>
        <w:t xml:space="preserve"> er niet meer toe doen. </w:t>
      </w:r>
      <w:r w:rsidR="0069680A">
        <w:rPr>
          <w:rFonts w:ascii="Calibri" w:eastAsiaTheme="minorEastAsia" w:hAnsi="Calibri" w:cs="Verdana"/>
          <w:color w:val="262626"/>
          <w:sz w:val="22"/>
          <w:szCs w:val="22"/>
        </w:rPr>
        <w:t>X</w:t>
      </w:r>
      <w:r w:rsidR="00371D1E" w:rsidRPr="00DB7E15">
        <w:rPr>
          <w:rFonts w:ascii="Calibri" w:eastAsiaTheme="minorEastAsia" w:hAnsi="Calibri" w:cs="Verdana"/>
          <w:color w:val="262626"/>
          <w:sz w:val="22"/>
          <w:szCs w:val="22"/>
        </w:rPr>
        <w:t xml:space="preserve"> probeert zich te onderscheiden door zich te richten op </w:t>
      </w:r>
      <w:r w:rsidR="005F1AC7">
        <w:rPr>
          <w:rFonts w:ascii="Calibri" w:eastAsiaTheme="minorEastAsia" w:hAnsi="Calibri" w:cs="Verdana"/>
          <w:color w:val="262626"/>
          <w:sz w:val="22"/>
          <w:szCs w:val="22"/>
        </w:rPr>
        <w:t xml:space="preserve">de strategie </w:t>
      </w:r>
      <w:r w:rsidR="00371D1E" w:rsidRPr="00DB7E15">
        <w:rPr>
          <w:rFonts w:ascii="Calibri" w:eastAsiaTheme="minorEastAsia" w:hAnsi="Calibri" w:cs="Verdana"/>
          <w:color w:val="262626"/>
          <w:sz w:val="22"/>
          <w:szCs w:val="22"/>
        </w:rPr>
        <w:t xml:space="preserve">‘product </w:t>
      </w:r>
      <w:r w:rsidR="005F1AC7">
        <w:rPr>
          <w:rFonts w:ascii="Calibri" w:eastAsiaTheme="minorEastAsia" w:hAnsi="Calibri" w:cs="Verdana"/>
          <w:color w:val="262626"/>
          <w:sz w:val="22"/>
          <w:szCs w:val="22"/>
        </w:rPr>
        <w:t>leiderschap’</w:t>
      </w:r>
      <w:r w:rsidR="00371D1E" w:rsidRPr="00DB7E15">
        <w:rPr>
          <w:rFonts w:ascii="Calibri" w:eastAsiaTheme="minorEastAsia" w:hAnsi="Calibri" w:cs="Verdana"/>
          <w:color w:val="262626"/>
          <w:sz w:val="22"/>
          <w:szCs w:val="22"/>
        </w:rPr>
        <w:t xml:space="preserve">. </w:t>
      </w:r>
      <w:r w:rsidR="0069680A">
        <w:rPr>
          <w:rFonts w:ascii="Calibri" w:eastAsiaTheme="minorEastAsia" w:hAnsi="Calibri" w:cs="Verdana"/>
          <w:color w:val="262626"/>
          <w:sz w:val="22"/>
          <w:szCs w:val="22"/>
        </w:rPr>
        <w:t>X</w:t>
      </w:r>
      <w:r w:rsidRPr="00DB7E15">
        <w:rPr>
          <w:rFonts w:ascii="Calibri" w:eastAsiaTheme="minorEastAsia" w:hAnsi="Calibri" w:cs="Verdana"/>
          <w:color w:val="262626"/>
          <w:sz w:val="22"/>
          <w:szCs w:val="22"/>
        </w:rPr>
        <w:t xml:space="preserve"> moet uitblinken in de gekozen strategie en bij de andere disciplines voldoen aan de algemeen gangbare eisen van de markt.</w:t>
      </w:r>
    </w:p>
    <w:p w:rsidR="00BA2564" w:rsidRPr="00DB7E15" w:rsidRDefault="00BA2564" w:rsidP="00BA2564">
      <w:pPr>
        <w:rPr>
          <w:rFonts w:asciiTheme="minorHAnsi" w:hAnsiTheme="minorHAnsi"/>
          <w:sz w:val="22"/>
          <w:szCs w:val="22"/>
        </w:rPr>
      </w:pPr>
    </w:p>
    <w:p w:rsidR="00BA2564" w:rsidRDefault="004F1FBE" w:rsidP="00BA2564">
      <w:pPr>
        <w:pStyle w:val="Kop1"/>
        <w:rPr>
          <w:rFonts w:asciiTheme="majorHAnsi" w:hAnsiTheme="majorHAnsi"/>
        </w:rPr>
      </w:pPr>
      <w:bookmarkStart w:id="6" w:name="_Toc450478975"/>
      <w:r w:rsidRPr="00365DBD">
        <w:rPr>
          <w:rFonts w:asciiTheme="majorHAnsi" w:hAnsiTheme="majorHAnsi"/>
        </w:rPr>
        <w:t xml:space="preserve">4. </w:t>
      </w:r>
      <w:r w:rsidR="00BA2564" w:rsidRPr="00365DBD">
        <w:rPr>
          <w:rFonts w:asciiTheme="majorHAnsi" w:hAnsiTheme="majorHAnsi"/>
        </w:rPr>
        <w:t>Slogan</w:t>
      </w:r>
      <w:bookmarkEnd w:id="6"/>
    </w:p>
    <w:p w:rsidR="005F1AC7" w:rsidRPr="005F1AC7" w:rsidRDefault="005F1AC7" w:rsidP="005F1AC7"/>
    <w:p w:rsidR="008D6131" w:rsidRPr="005F1AC7" w:rsidRDefault="00BA2564" w:rsidP="008D6131">
      <w:pPr>
        <w:rPr>
          <w:rFonts w:asciiTheme="minorHAnsi" w:hAnsiTheme="minorHAnsi"/>
          <w:sz w:val="22"/>
          <w:szCs w:val="22"/>
        </w:rPr>
      </w:pPr>
      <w:r w:rsidRPr="00DB7E15">
        <w:rPr>
          <w:rFonts w:ascii="Calibri" w:hAnsi="Calibri"/>
          <w:sz w:val="22"/>
          <w:szCs w:val="22"/>
        </w:rPr>
        <w:t>Een inspirerende slogan heeft een toegevoegde waard</w:t>
      </w:r>
      <w:r w:rsidR="00AD5F64">
        <w:rPr>
          <w:rFonts w:ascii="Calibri" w:hAnsi="Calibri"/>
          <w:sz w:val="22"/>
          <w:szCs w:val="22"/>
        </w:rPr>
        <w:t>e bij</w:t>
      </w:r>
      <w:r w:rsidR="0043522B">
        <w:rPr>
          <w:rFonts w:ascii="Calibri" w:hAnsi="Calibri"/>
          <w:sz w:val="22"/>
          <w:szCs w:val="22"/>
        </w:rPr>
        <w:t xml:space="preserve"> een product</w:t>
      </w:r>
      <w:r w:rsidR="00AD5F64">
        <w:rPr>
          <w:rFonts w:ascii="Calibri" w:hAnsi="Calibri"/>
          <w:sz w:val="22"/>
          <w:szCs w:val="22"/>
        </w:rPr>
        <w:t xml:space="preserve"> implementatie</w:t>
      </w:r>
      <w:r w:rsidR="005F1AC7">
        <w:rPr>
          <w:rFonts w:ascii="Calibri" w:hAnsi="Calibri"/>
          <w:sz w:val="22"/>
          <w:szCs w:val="22"/>
        </w:rPr>
        <w:t xml:space="preserve"> (Van Oijen, 2015).</w:t>
      </w:r>
      <w:r w:rsidR="0043522B">
        <w:rPr>
          <w:rFonts w:ascii="Calibri" w:hAnsi="Calibri"/>
          <w:sz w:val="22"/>
          <w:szCs w:val="22"/>
        </w:rPr>
        <w:t xml:space="preserve"> </w:t>
      </w:r>
      <w:r w:rsidR="008D6131" w:rsidRPr="00DB7E15">
        <w:rPr>
          <w:rFonts w:ascii="Calibri" w:eastAsiaTheme="minorEastAsia" w:hAnsi="Calibri" w:cstheme="minorBidi"/>
          <w:sz w:val="22"/>
          <w:szCs w:val="22"/>
        </w:rPr>
        <w:t>De slogan voor het businessplan is</w:t>
      </w:r>
      <w:r w:rsidR="008D6131" w:rsidRPr="00DB7E15">
        <w:rPr>
          <w:rFonts w:ascii="Calibri" w:eastAsiaTheme="minorEastAsia" w:hAnsi="Calibri" w:cstheme="minorBidi"/>
          <w:iCs/>
          <w:sz w:val="22"/>
          <w:szCs w:val="22"/>
        </w:rPr>
        <w:t xml:space="preserve">: </w:t>
      </w:r>
      <w:r w:rsidR="008D6131" w:rsidRPr="00DB7E15">
        <w:rPr>
          <w:rFonts w:ascii="Calibri" w:eastAsiaTheme="minorEastAsia" w:hAnsi="Calibri" w:cstheme="minorBidi"/>
          <w:i/>
          <w:iCs/>
          <w:sz w:val="22"/>
          <w:szCs w:val="22"/>
        </w:rPr>
        <w:t>‘Ben ik in beeld?</w:t>
      </w:r>
      <w:r w:rsidR="007F76A8">
        <w:rPr>
          <w:rFonts w:ascii="Calibri" w:eastAsiaTheme="minorEastAsia" w:hAnsi="Calibri" w:cstheme="minorBidi"/>
          <w:i/>
          <w:iCs/>
          <w:sz w:val="22"/>
          <w:szCs w:val="22"/>
        </w:rPr>
        <w:t xml:space="preserve"> </w:t>
      </w:r>
      <w:r w:rsidR="00BF7F1F">
        <w:rPr>
          <w:rFonts w:ascii="Calibri" w:eastAsiaTheme="minorEastAsia" w:hAnsi="Calibri" w:cstheme="minorBidi"/>
          <w:i/>
          <w:iCs/>
          <w:color w:val="000000" w:themeColor="text1"/>
          <w:sz w:val="22"/>
          <w:szCs w:val="22"/>
        </w:rPr>
        <w:t>Beter contact door</w:t>
      </w:r>
      <w:r w:rsidR="008273E2" w:rsidRPr="00DB7E15">
        <w:rPr>
          <w:rFonts w:ascii="Calibri" w:eastAsiaTheme="minorEastAsia" w:hAnsi="Calibri" w:cstheme="minorBidi"/>
          <w:i/>
          <w:iCs/>
          <w:color w:val="000000" w:themeColor="text1"/>
          <w:sz w:val="22"/>
          <w:szCs w:val="22"/>
        </w:rPr>
        <w:t xml:space="preserve"> inzet van technologie</w:t>
      </w:r>
      <w:r w:rsidR="005F1AC7">
        <w:rPr>
          <w:rFonts w:ascii="Calibri" w:eastAsiaTheme="minorEastAsia" w:hAnsi="Calibri" w:cstheme="minorBidi"/>
          <w:i/>
          <w:iCs/>
          <w:color w:val="000000" w:themeColor="text1"/>
          <w:sz w:val="22"/>
          <w:szCs w:val="22"/>
        </w:rPr>
        <w:t>, j</w:t>
      </w:r>
      <w:r w:rsidR="0043522B">
        <w:rPr>
          <w:rFonts w:ascii="Calibri" w:eastAsiaTheme="minorEastAsia" w:hAnsi="Calibri" w:cstheme="minorBidi"/>
          <w:i/>
          <w:iCs/>
          <w:color w:val="000000" w:themeColor="text1"/>
          <w:sz w:val="22"/>
          <w:szCs w:val="22"/>
        </w:rPr>
        <w:t>uist bij cliënten met dementie</w:t>
      </w:r>
      <w:r w:rsidR="005F1AC7">
        <w:rPr>
          <w:rFonts w:ascii="Calibri" w:eastAsiaTheme="minorEastAsia" w:hAnsi="Calibri" w:cstheme="minorBidi"/>
          <w:i/>
          <w:iCs/>
          <w:color w:val="000000" w:themeColor="text1"/>
          <w:sz w:val="22"/>
          <w:szCs w:val="22"/>
        </w:rPr>
        <w:t>’</w:t>
      </w:r>
      <w:r w:rsidR="0043522B">
        <w:rPr>
          <w:rFonts w:ascii="Calibri" w:eastAsiaTheme="minorEastAsia" w:hAnsi="Calibri" w:cstheme="minorBidi"/>
          <w:i/>
          <w:iCs/>
          <w:color w:val="000000" w:themeColor="text1"/>
          <w:sz w:val="22"/>
          <w:szCs w:val="22"/>
        </w:rPr>
        <w:t>.</w:t>
      </w:r>
    </w:p>
    <w:p w:rsidR="008D6131" w:rsidRPr="00365DBD" w:rsidRDefault="008D6131" w:rsidP="00BA2564">
      <w:pPr>
        <w:rPr>
          <w:rFonts w:asciiTheme="minorHAnsi" w:hAnsiTheme="minorHAnsi"/>
          <w:i/>
          <w:color w:val="000000" w:themeColor="text1"/>
        </w:rPr>
      </w:pPr>
    </w:p>
    <w:p w:rsidR="00BA2564" w:rsidRDefault="004F1FBE" w:rsidP="00706CA3">
      <w:pPr>
        <w:pStyle w:val="Kop1"/>
        <w:ind w:left="0" w:firstLine="0"/>
        <w:rPr>
          <w:rFonts w:asciiTheme="majorHAnsi" w:hAnsiTheme="majorHAnsi"/>
        </w:rPr>
      </w:pPr>
      <w:bookmarkStart w:id="7" w:name="_Toc450478976"/>
      <w:r w:rsidRPr="00365DBD">
        <w:rPr>
          <w:rFonts w:asciiTheme="majorHAnsi" w:hAnsiTheme="majorHAnsi"/>
        </w:rPr>
        <w:t xml:space="preserve">5. </w:t>
      </w:r>
      <w:r w:rsidR="00BA2564" w:rsidRPr="00365DBD">
        <w:rPr>
          <w:rFonts w:asciiTheme="majorHAnsi" w:hAnsiTheme="majorHAnsi"/>
        </w:rPr>
        <w:t>Omgevingsanalyse</w:t>
      </w:r>
      <w:bookmarkEnd w:id="7"/>
    </w:p>
    <w:p w:rsidR="005F1AC7" w:rsidRPr="005F1AC7" w:rsidRDefault="005F1AC7" w:rsidP="005F1AC7"/>
    <w:p w:rsidR="00BA2564" w:rsidRPr="00DB7E15" w:rsidRDefault="00BA2564" w:rsidP="00BA2564">
      <w:pPr>
        <w:rPr>
          <w:rFonts w:ascii="Calibri" w:hAnsi="Calibri"/>
          <w:sz w:val="22"/>
          <w:szCs w:val="22"/>
        </w:rPr>
      </w:pPr>
      <w:r w:rsidRPr="00DB7E15">
        <w:rPr>
          <w:rFonts w:ascii="Calibri" w:hAnsi="Calibri"/>
          <w:sz w:val="22"/>
          <w:szCs w:val="22"/>
        </w:rPr>
        <w:t>Om de huidige situatie helder in beeld te krijgen maakt</w:t>
      </w:r>
      <w:r w:rsidR="00D4724E" w:rsidRPr="00DB7E15">
        <w:rPr>
          <w:rFonts w:ascii="Calibri" w:hAnsi="Calibri"/>
          <w:sz w:val="22"/>
          <w:szCs w:val="22"/>
        </w:rPr>
        <w:t xml:space="preserve"> de onderzoeker gebruik van drie</w:t>
      </w:r>
      <w:r w:rsidRPr="00DB7E15">
        <w:rPr>
          <w:rFonts w:ascii="Calibri" w:hAnsi="Calibri"/>
          <w:sz w:val="22"/>
          <w:szCs w:val="22"/>
        </w:rPr>
        <w:t xml:space="preserve"> mo</w:t>
      </w:r>
      <w:r w:rsidR="00D4724E" w:rsidRPr="00DB7E15">
        <w:rPr>
          <w:rFonts w:ascii="Calibri" w:hAnsi="Calibri"/>
          <w:sz w:val="22"/>
          <w:szCs w:val="22"/>
        </w:rPr>
        <w:t>dellen.</w:t>
      </w:r>
      <w:r w:rsidR="005F1AC7">
        <w:rPr>
          <w:rFonts w:ascii="Calibri" w:hAnsi="Calibri"/>
          <w:sz w:val="22"/>
          <w:szCs w:val="22"/>
        </w:rPr>
        <w:t xml:space="preserve"> De </w:t>
      </w:r>
      <w:r w:rsidR="00B67CC1">
        <w:rPr>
          <w:rFonts w:ascii="Calibri" w:hAnsi="Calibri"/>
          <w:sz w:val="22"/>
          <w:szCs w:val="22"/>
        </w:rPr>
        <w:t>drie modellen betreffen het Pest</w:t>
      </w:r>
      <w:r w:rsidR="00CC2D99">
        <w:rPr>
          <w:rFonts w:ascii="Calibri" w:hAnsi="Calibri"/>
          <w:sz w:val="22"/>
          <w:szCs w:val="22"/>
        </w:rPr>
        <w:t>, Porter en zeven-</w:t>
      </w:r>
      <w:proofErr w:type="gramStart"/>
      <w:r w:rsidR="00CC2D99">
        <w:rPr>
          <w:rFonts w:ascii="Calibri" w:hAnsi="Calibri"/>
          <w:sz w:val="22"/>
          <w:szCs w:val="22"/>
        </w:rPr>
        <w:t xml:space="preserve">S </w:t>
      </w:r>
      <w:r w:rsidR="005F1AC7">
        <w:rPr>
          <w:rFonts w:ascii="Calibri" w:hAnsi="Calibri"/>
          <w:sz w:val="22"/>
          <w:szCs w:val="22"/>
        </w:rPr>
        <w:t>model</w:t>
      </w:r>
      <w:proofErr w:type="gramEnd"/>
      <w:r w:rsidR="005F1AC7">
        <w:rPr>
          <w:rFonts w:ascii="Calibri" w:hAnsi="Calibri"/>
          <w:sz w:val="22"/>
          <w:szCs w:val="22"/>
        </w:rPr>
        <w:t>.</w:t>
      </w:r>
      <w:r w:rsidR="00D4724E" w:rsidRPr="00DB7E15">
        <w:rPr>
          <w:rFonts w:ascii="Calibri" w:hAnsi="Calibri"/>
          <w:sz w:val="22"/>
          <w:szCs w:val="22"/>
        </w:rPr>
        <w:t xml:space="preserve"> Hiermee word</w:t>
      </w:r>
      <w:r w:rsidR="0042718C" w:rsidRPr="00DB7E15">
        <w:rPr>
          <w:rFonts w:ascii="Calibri" w:hAnsi="Calibri"/>
          <w:sz w:val="22"/>
          <w:szCs w:val="22"/>
        </w:rPr>
        <w:t>t</w:t>
      </w:r>
      <w:r w:rsidR="00D4724E" w:rsidRPr="00DB7E15">
        <w:rPr>
          <w:rFonts w:ascii="Calibri" w:hAnsi="Calibri"/>
          <w:sz w:val="22"/>
          <w:szCs w:val="22"/>
        </w:rPr>
        <w:t xml:space="preserve"> </w:t>
      </w:r>
      <w:r w:rsidRPr="00DB7E15">
        <w:rPr>
          <w:rFonts w:ascii="Calibri" w:hAnsi="Calibri"/>
          <w:sz w:val="22"/>
          <w:szCs w:val="22"/>
        </w:rPr>
        <w:t xml:space="preserve">een </w:t>
      </w:r>
      <w:r w:rsidR="00483946" w:rsidRPr="00DB7E15">
        <w:rPr>
          <w:rFonts w:ascii="Calibri" w:hAnsi="Calibri"/>
          <w:sz w:val="22"/>
          <w:szCs w:val="22"/>
        </w:rPr>
        <w:t>pluriform</w:t>
      </w:r>
      <w:r w:rsidRPr="00DB7E15">
        <w:rPr>
          <w:rFonts w:ascii="Calibri" w:hAnsi="Calibri"/>
          <w:sz w:val="22"/>
          <w:szCs w:val="22"/>
        </w:rPr>
        <w:t xml:space="preserve"> b</w:t>
      </w:r>
      <w:r w:rsidR="00AD5F64">
        <w:rPr>
          <w:rFonts w:ascii="Calibri" w:hAnsi="Calibri"/>
          <w:sz w:val="22"/>
          <w:szCs w:val="22"/>
        </w:rPr>
        <w:t xml:space="preserve">eeld van de </w:t>
      </w:r>
      <w:r w:rsidR="005F1AC7">
        <w:rPr>
          <w:rFonts w:ascii="Calibri" w:hAnsi="Calibri"/>
          <w:sz w:val="22"/>
          <w:szCs w:val="22"/>
        </w:rPr>
        <w:t xml:space="preserve">situatie </w:t>
      </w:r>
      <w:r w:rsidR="00AD5F64">
        <w:rPr>
          <w:rFonts w:ascii="Calibri" w:hAnsi="Calibri"/>
          <w:sz w:val="22"/>
          <w:szCs w:val="22"/>
        </w:rPr>
        <w:t>geschetst</w:t>
      </w:r>
      <w:r w:rsidR="005F1AC7">
        <w:rPr>
          <w:rFonts w:ascii="Calibri" w:hAnsi="Calibri"/>
          <w:sz w:val="22"/>
          <w:szCs w:val="22"/>
        </w:rPr>
        <w:t>.</w:t>
      </w:r>
    </w:p>
    <w:p w:rsidR="00D4724E" w:rsidRPr="00DB7E15" w:rsidRDefault="00D4724E" w:rsidP="00BA2564">
      <w:pPr>
        <w:rPr>
          <w:rFonts w:asciiTheme="minorHAnsi" w:hAnsiTheme="minorHAnsi"/>
          <w:sz w:val="22"/>
          <w:szCs w:val="22"/>
        </w:rPr>
      </w:pPr>
    </w:p>
    <w:p w:rsidR="005F1AC7" w:rsidRDefault="00B67CC1" w:rsidP="00BA2564">
      <w:pPr>
        <w:rPr>
          <w:rFonts w:ascii="Calibri" w:eastAsiaTheme="minorEastAsia" w:hAnsi="Calibri" w:cstheme="minorBidi"/>
          <w:sz w:val="22"/>
          <w:szCs w:val="22"/>
        </w:rPr>
      </w:pPr>
      <w:r>
        <w:rPr>
          <w:rFonts w:ascii="Calibri" w:eastAsiaTheme="minorEastAsia" w:hAnsi="Calibri" w:cstheme="minorBidi"/>
          <w:sz w:val="22"/>
          <w:szCs w:val="22"/>
        </w:rPr>
        <w:t>Met behulp van het Pest</w:t>
      </w:r>
      <w:r w:rsidR="005F1AC7">
        <w:rPr>
          <w:rFonts w:ascii="Calibri" w:eastAsiaTheme="minorEastAsia" w:hAnsi="Calibri" w:cstheme="minorBidi"/>
          <w:sz w:val="22"/>
          <w:szCs w:val="22"/>
        </w:rPr>
        <w:t xml:space="preserve"> model is een beeld verkregen van de externe omgeving van de Nederlandse verpleeghuiszorg waarin </w:t>
      </w:r>
      <w:r w:rsidR="0069680A">
        <w:rPr>
          <w:rFonts w:ascii="Calibri" w:eastAsiaTheme="minorEastAsia" w:hAnsi="Calibri" w:cstheme="minorBidi"/>
          <w:sz w:val="22"/>
          <w:szCs w:val="22"/>
        </w:rPr>
        <w:t>X</w:t>
      </w:r>
      <w:r w:rsidR="005F1AC7">
        <w:rPr>
          <w:rFonts w:ascii="Calibri" w:eastAsiaTheme="minorEastAsia" w:hAnsi="Calibri" w:cstheme="minorBidi"/>
          <w:sz w:val="22"/>
          <w:szCs w:val="22"/>
        </w:rPr>
        <w:t xml:space="preserve"> actief is. Hier is een macro</w:t>
      </w:r>
      <w:r w:rsidR="00BA2564" w:rsidRPr="00DB7E15">
        <w:rPr>
          <w:rFonts w:ascii="Calibri" w:eastAsiaTheme="minorEastAsia" w:hAnsi="Calibri" w:cstheme="minorBidi"/>
          <w:sz w:val="22"/>
          <w:szCs w:val="22"/>
        </w:rPr>
        <w:t>-omgevingsanalyse</w:t>
      </w:r>
      <w:r w:rsidR="005F1AC7">
        <w:rPr>
          <w:rFonts w:ascii="Calibri" w:eastAsiaTheme="minorEastAsia" w:hAnsi="Calibri" w:cstheme="minorBidi"/>
          <w:sz w:val="22"/>
          <w:szCs w:val="22"/>
        </w:rPr>
        <w:t xml:space="preserve"> voor gebruikt.</w:t>
      </w:r>
      <w:r w:rsidR="00BA2564" w:rsidRPr="00DB7E15">
        <w:rPr>
          <w:rFonts w:ascii="Calibri" w:eastAsiaTheme="minorEastAsia" w:hAnsi="Calibri" w:cstheme="minorBidi"/>
          <w:sz w:val="22"/>
          <w:szCs w:val="22"/>
        </w:rPr>
        <w:t xml:space="preserve"> </w:t>
      </w:r>
      <w:r w:rsidR="005F1AC7">
        <w:rPr>
          <w:rFonts w:ascii="Calibri" w:eastAsiaTheme="minorEastAsia" w:hAnsi="Calibri" w:cstheme="minorBidi"/>
          <w:sz w:val="22"/>
          <w:szCs w:val="22"/>
        </w:rPr>
        <w:t>Het vijf krachtenmodel van Porter is gebruikt voor het inzichtelijk maken van eventuele concurrentie op de markt op mesoniveau. Tot slot zijn met het zeven-</w:t>
      </w:r>
      <w:r w:rsidR="00D267D4">
        <w:rPr>
          <w:rFonts w:ascii="Calibri" w:eastAsiaTheme="minorEastAsia" w:hAnsi="Calibri" w:cstheme="minorBidi"/>
          <w:sz w:val="22"/>
          <w:szCs w:val="22"/>
        </w:rPr>
        <w:t>S-model de</w:t>
      </w:r>
      <w:r w:rsidR="005F1AC7">
        <w:rPr>
          <w:rFonts w:ascii="Calibri" w:eastAsiaTheme="minorEastAsia" w:hAnsi="Calibri" w:cstheme="minorBidi"/>
          <w:sz w:val="22"/>
          <w:szCs w:val="22"/>
        </w:rPr>
        <w:t xml:space="preserve"> interne processen binnen locatie </w:t>
      </w:r>
      <w:proofErr w:type="gramStart"/>
      <w:r w:rsidR="0069680A">
        <w:rPr>
          <w:rFonts w:ascii="Calibri" w:eastAsiaTheme="minorEastAsia" w:hAnsi="Calibri" w:cstheme="minorBidi"/>
          <w:sz w:val="22"/>
          <w:szCs w:val="22"/>
        </w:rPr>
        <w:t>X</w:t>
      </w:r>
      <w:r w:rsidR="005F1AC7">
        <w:rPr>
          <w:rFonts w:ascii="Calibri" w:eastAsiaTheme="minorEastAsia" w:hAnsi="Calibri" w:cstheme="minorBidi"/>
          <w:sz w:val="22"/>
          <w:szCs w:val="22"/>
        </w:rPr>
        <w:t xml:space="preserve"> </w:t>
      </w:r>
      <w:r w:rsidR="0031001B">
        <w:rPr>
          <w:rFonts w:ascii="Calibri" w:eastAsiaTheme="minorEastAsia" w:hAnsi="Calibri" w:cstheme="minorBidi"/>
          <w:sz w:val="22"/>
          <w:szCs w:val="22"/>
        </w:rPr>
        <w:t>.</w:t>
      </w:r>
      <w:proofErr w:type="gramEnd"/>
      <w:r w:rsidR="005F1AC7">
        <w:rPr>
          <w:rFonts w:ascii="Calibri" w:eastAsiaTheme="minorEastAsia" w:hAnsi="Calibri" w:cstheme="minorBidi"/>
          <w:sz w:val="22"/>
          <w:szCs w:val="22"/>
        </w:rPr>
        <w:t xml:space="preserve"> geanalyseerd. In onderstaande paragrafen word</w:t>
      </w:r>
      <w:r>
        <w:rPr>
          <w:rFonts w:ascii="Calibri" w:eastAsiaTheme="minorEastAsia" w:hAnsi="Calibri" w:cstheme="minorBidi"/>
          <w:sz w:val="22"/>
          <w:szCs w:val="22"/>
        </w:rPr>
        <w:t xml:space="preserve">en de analyses nader uitgewerkt (Treacy </w:t>
      </w:r>
      <w:r w:rsidR="0075119D">
        <w:rPr>
          <w:rFonts w:ascii="Calibri" w:eastAsiaTheme="minorEastAsia" w:hAnsi="Calibri" w:cstheme="minorBidi"/>
          <w:sz w:val="22"/>
          <w:szCs w:val="22"/>
        </w:rPr>
        <w:t xml:space="preserve">&amp; Wiersema, 2002; </w:t>
      </w:r>
      <w:r w:rsidR="003036A1">
        <w:rPr>
          <w:rFonts w:ascii="Calibri" w:eastAsiaTheme="minorEastAsia" w:hAnsi="Calibri" w:cstheme="minorBidi"/>
          <w:sz w:val="22"/>
          <w:szCs w:val="22"/>
        </w:rPr>
        <w:t xml:space="preserve">Muilwijk, z.d.; </w:t>
      </w:r>
      <w:r w:rsidR="0075119D" w:rsidRPr="003036A1">
        <w:rPr>
          <w:rFonts w:ascii="Calibri" w:hAnsi="Calibri"/>
          <w:noProof/>
          <w:sz w:val="22"/>
          <w:szCs w:val="22"/>
        </w:rPr>
        <w:t>Trompenaars, Coebergh, Croes, Hennevanger &amp; Van Oijen, 2014).</w:t>
      </w:r>
      <w:r w:rsidR="0075119D">
        <w:rPr>
          <w:noProof/>
        </w:rPr>
        <w:t xml:space="preserve"> </w:t>
      </w:r>
    </w:p>
    <w:p w:rsidR="00BA2564" w:rsidRPr="00AC45AC" w:rsidRDefault="00AC45AC" w:rsidP="004F1FBE">
      <w:pPr>
        <w:pStyle w:val="Kop2"/>
        <w:ind w:left="0" w:firstLine="0"/>
        <w:rPr>
          <w:color w:val="244061" w:themeColor="accent1" w:themeShade="80"/>
          <w:sz w:val="22"/>
          <w:szCs w:val="22"/>
        </w:rPr>
      </w:pPr>
      <w:bookmarkStart w:id="8" w:name="_Toc450478977"/>
      <w:r>
        <w:rPr>
          <w:color w:val="244061" w:themeColor="accent1" w:themeShade="80"/>
          <w:sz w:val="22"/>
          <w:szCs w:val="22"/>
        </w:rPr>
        <w:t>5.1</w:t>
      </w:r>
      <w:r w:rsidR="004F1FBE" w:rsidRPr="00AC45AC">
        <w:rPr>
          <w:color w:val="244061" w:themeColor="accent1" w:themeShade="80"/>
          <w:sz w:val="22"/>
          <w:szCs w:val="22"/>
        </w:rPr>
        <w:t xml:space="preserve"> </w:t>
      </w:r>
      <w:r w:rsidR="00E636AC" w:rsidRPr="00AC45AC">
        <w:rPr>
          <w:color w:val="244061" w:themeColor="accent1" w:themeShade="80"/>
          <w:sz w:val="22"/>
          <w:szCs w:val="22"/>
        </w:rPr>
        <w:t>Pest model</w:t>
      </w:r>
      <w:r w:rsidR="00BA2564" w:rsidRPr="00AC45AC">
        <w:rPr>
          <w:color w:val="244061" w:themeColor="accent1" w:themeShade="80"/>
          <w:sz w:val="22"/>
          <w:szCs w:val="22"/>
        </w:rPr>
        <w:t xml:space="preserve"> (Trendanalyse - macro)</w:t>
      </w:r>
      <w:bookmarkEnd w:id="8"/>
    </w:p>
    <w:p w:rsidR="00B67CC1" w:rsidRDefault="00856EF7" w:rsidP="00BA2564">
      <w:pPr>
        <w:rPr>
          <w:rFonts w:ascii="Calibri" w:hAnsi="Calibri"/>
          <w:sz w:val="22"/>
          <w:szCs w:val="22"/>
        </w:rPr>
      </w:pPr>
      <w:r w:rsidRPr="00DB7E15">
        <w:rPr>
          <w:rFonts w:ascii="Calibri" w:hAnsi="Calibri"/>
          <w:sz w:val="22"/>
          <w:szCs w:val="22"/>
        </w:rPr>
        <w:t>De Pest analyse</w:t>
      </w:r>
      <w:r w:rsidR="00E636AC" w:rsidRPr="00DB7E15">
        <w:rPr>
          <w:rFonts w:ascii="Calibri" w:hAnsi="Calibri"/>
          <w:sz w:val="22"/>
          <w:szCs w:val="22"/>
        </w:rPr>
        <w:t xml:space="preserve"> is een bedrijfskundig model om de sociale, technologische, economische en politieke factoren om </w:t>
      </w:r>
      <w:r w:rsidR="001175EE" w:rsidRPr="00DB7E15">
        <w:rPr>
          <w:rFonts w:ascii="Calibri" w:hAnsi="Calibri"/>
          <w:sz w:val="22"/>
          <w:szCs w:val="22"/>
        </w:rPr>
        <w:t>macroniveau</w:t>
      </w:r>
      <w:r w:rsidR="00E636AC" w:rsidRPr="00DB7E15">
        <w:rPr>
          <w:rFonts w:ascii="Calibri" w:hAnsi="Calibri"/>
          <w:sz w:val="22"/>
          <w:szCs w:val="22"/>
        </w:rPr>
        <w:t xml:space="preserve"> in kaart te brengen</w:t>
      </w:r>
      <w:r w:rsidRPr="00DB7E15">
        <w:rPr>
          <w:rFonts w:ascii="Calibri" w:hAnsi="Calibri"/>
          <w:sz w:val="22"/>
          <w:szCs w:val="22"/>
        </w:rPr>
        <w:t xml:space="preserve">. Het wordt gebruikt als hulpmiddel bij externe analyses en </w:t>
      </w:r>
      <w:r w:rsidR="003C039B" w:rsidRPr="00DB7E15">
        <w:rPr>
          <w:rFonts w:ascii="Calibri" w:hAnsi="Calibri"/>
          <w:sz w:val="22"/>
          <w:szCs w:val="22"/>
        </w:rPr>
        <w:t>sterkte-zwakteanalyses</w:t>
      </w:r>
      <w:r w:rsidRPr="00DB7E15">
        <w:rPr>
          <w:rFonts w:ascii="Calibri" w:hAnsi="Calibri"/>
          <w:sz w:val="22"/>
          <w:szCs w:val="22"/>
        </w:rPr>
        <w:t xml:space="preserve"> van ondernemingen en dient om de marktontwikkeling en de bedr</w:t>
      </w:r>
      <w:r w:rsidR="00B67CC1">
        <w:rPr>
          <w:rFonts w:ascii="Calibri" w:hAnsi="Calibri"/>
          <w:sz w:val="22"/>
          <w:szCs w:val="22"/>
        </w:rPr>
        <w:t>ijfspositionering te begrijpen (</w:t>
      </w:r>
      <w:r w:rsidR="003036A1" w:rsidRPr="003036A1">
        <w:rPr>
          <w:rFonts w:ascii="Calibri" w:hAnsi="Calibri"/>
          <w:noProof/>
          <w:sz w:val="22"/>
          <w:szCs w:val="22"/>
        </w:rPr>
        <w:t>Trompenaars, Coebergh, Croes, Hennevanger &amp; Van Oijen, 2014</w:t>
      </w:r>
      <w:r w:rsidR="00B67CC1">
        <w:rPr>
          <w:rFonts w:ascii="Calibri" w:hAnsi="Calibri"/>
          <w:sz w:val="22"/>
          <w:szCs w:val="22"/>
        </w:rPr>
        <w:t xml:space="preserve">). </w:t>
      </w:r>
    </w:p>
    <w:p w:rsidR="00B67CC1" w:rsidRPr="00DB7E15" w:rsidRDefault="00B67CC1" w:rsidP="00BA2564">
      <w:pPr>
        <w:rPr>
          <w:rFonts w:asciiTheme="minorHAnsi" w:hAnsiTheme="minorHAnsi"/>
          <w:sz w:val="22"/>
          <w:szCs w:val="22"/>
        </w:rPr>
      </w:pPr>
    </w:p>
    <w:p w:rsidR="00E636AC" w:rsidRPr="00C03F8C" w:rsidRDefault="00151061" w:rsidP="00E636AC">
      <w:pPr>
        <w:widowControl w:val="0"/>
        <w:autoSpaceDE w:val="0"/>
        <w:autoSpaceDN w:val="0"/>
        <w:adjustRightInd w:val="0"/>
        <w:rPr>
          <w:rFonts w:ascii="Calibri" w:eastAsiaTheme="minorEastAsia" w:hAnsi="Calibri" w:cs="Lato-Bold"/>
          <w:b/>
          <w:bCs/>
          <w:color w:val="244061" w:themeColor="accent1" w:themeShade="80"/>
          <w:sz w:val="22"/>
          <w:szCs w:val="22"/>
        </w:rPr>
      </w:pPr>
      <w:r w:rsidRPr="00C03F8C">
        <w:rPr>
          <w:rFonts w:ascii="Calibri" w:eastAsiaTheme="minorEastAsia" w:hAnsi="Calibri" w:cs="Lato-Bold"/>
          <w:b/>
          <w:bCs/>
          <w:color w:val="244061" w:themeColor="accent1" w:themeShade="80"/>
          <w:sz w:val="22"/>
          <w:szCs w:val="22"/>
        </w:rPr>
        <w:t>P</w:t>
      </w:r>
      <w:r w:rsidR="00E636AC" w:rsidRPr="00C03F8C">
        <w:rPr>
          <w:rFonts w:ascii="Calibri" w:eastAsiaTheme="minorEastAsia" w:hAnsi="Calibri" w:cs="Lato-Bold"/>
          <w:b/>
          <w:bCs/>
          <w:color w:val="244061" w:themeColor="accent1" w:themeShade="80"/>
          <w:sz w:val="22"/>
          <w:szCs w:val="22"/>
        </w:rPr>
        <w:t>olitieke factoren</w:t>
      </w:r>
    </w:p>
    <w:p w:rsidR="001D29ED" w:rsidRPr="00DD7E89" w:rsidRDefault="00856EF7" w:rsidP="00B7366F">
      <w:pPr>
        <w:rPr>
          <w:rFonts w:ascii="Calibri" w:hAnsi="Calibri" w:cs="Helvetica Neue"/>
          <w:color w:val="000000" w:themeColor="text1"/>
          <w:sz w:val="22"/>
          <w:szCs w:val="22"/>
        </w:rPr>
      </w:pPr>
      <w:r w:rsidRPr="00DB7E15">
        <w:rPr>
          <w:rFonts w:ascii="Calibri" w:hAnsi="Calibri"/>
          <w:sz w:val="22"/>
          <w:szCs w:val="22"/>
        </w:rPr>
        <w:t>De ouderenzorg in Nederl</w:t>
      </w:r>
      <w:r w:rsidR="00592C63" w:rsidRPr="00DB7E15">
        <w:rPr>
          <w:rFonts w:ascii="Calibri" w:hAnsi="Calibri"/>
          <w:sz w:val="22"/>
          <w:szCs w:val="22"/>
        </w:rPr>
        <w:t>and verkeert in een belangrijke</w:t>
      </w:r>
      <w:r w:rsidRPr="00DB7E15">
        <w:rPr>
          <w:rFonts w:ascii="Calibri" w:hAnsi="Calibri"/>
          <w:sz w:val="22"/>
          <w:szCs w:val="22"/>
        </w:rPr>
        <w:t xml:space="preserve"> transitie. Deze ontwikkeling heeft zich ingezet als gevolg van kabinetsplannen welke gericht zijn op de herinrichting van langdurige zorg, waaronder het verdwijnen van de Algemene Wet Bijzondere Ziektekosten (AWBZ), de komst van de Wet Maatschappelijke Ondersteuning (WMO) en de Wet Langdurige Zorg (WLZ) </w:t>
      </w:r>
      <w:r w:rsidR="00B13BAA" w:rsidRPr="00DB7E15">
        <w:rPr>
          <w:rFonts w:ascii="Calibri" w:hAnsi="Calibri"/>
          <w:sz w:val="22"/>
          <w:szCs w:val="22"/>
        </w:rPr>
        <w:t xml:space="preserve">en de Jeugdwet </w:t>
      </w:r>
      <w:r w:rsidRPr="00DB7E15">
        <w:rPr>
          <w:rFonts w:ascii="Calibri" w:hAnsi="Calibri"/>
          <w:sz w:val="22"/>
          <w:szCs w:val="22"/>
        </w:rPr>
        <w:t xml:space="preserve">welke zijn </w:t>
      </w:r>
      <w:r w:rsidR="00B67CC1">
        <w:rPr>
          <w:rFonts w:ascii="Calibri" w:hAnsi="Calibri"/>
          <w:sz w:val="22"/>
          <w:szCs w:val="22"/>
        </w:rPr>
        <w:t>ingetreden</w:t>
      </w:r>
      <w:r w:rsidRPr="00DB7E15">
        <w:rPr>
          <w:rFonts w:ascii="Calibri" w:hAnsi="Calibri"/>
          <w:sz w:val="22"/>
          <w:szCs w:val="22"/>
        </w:rPr>
        <w:t xml:space="preserve"> per januari 2015. </w:t>
      </w:r>
      <w:r w:rsidRPr="00DD7E89">
        <w:rPr>
          <w:rFonts w:ascii="Calibri" w:hAnsi="Calibri" w:cs="Helvetica Neue"/>
          <w:color w:val="000000" w:themeColor="text1"/>
          <w:sz w:val="22"/>
          <w:szCs w:val="22"/>
        </w:rPr>
        <w:t>Deze hervorming is noodzakelijk om de zorg betaalbaar te houden en mensen de mogelijkheid te geve</w:t>
      </w:r>
      <w:r w:rsidR="00B67CC1" w:rsidRPr="00DD7E89">
        <w:rPr>
          <w:rFonts w:ascii="Calibri" w:hAnsi="Calibri" w:cs="Helvetica Neue"/>
          <w:color w:val="000000" w:themeColor="text1"/>
          <w:sz w:val="22"/>
          <w:szCs w:val="22"/>
        </w:rPr>
        <w:t>n langer thuis de blijven wonen</w:t>
      </w:r>
      <w:r w:rsidRPr="00DD7E89">
        <w:rPr>
          <w:rFonts w:ascii="Calibri" w:hAnsi="Calibri" w:cs="Helvetica Neue"/>
          <w:color w:val="000000" w:themeColor="text1"/>
          <w:sz w:val="22"/>
          <w:szCs w:val="22"/>
        </w:rPr>
        <w:t xml:space="preserve"> </w:t>
      </w:r>
      <w:r w:rsidR="001D29ED" w:rsidRPr="00DD7E89">
        <w:rPr>
          <w:rFonts w:ascii="Calibri" w:hAnsi="Calibri" w:cs="Helvetica Neue"/>
          <w:color w:val="000000" w:themeColor="text1"/>
          <w:sz w:val="22"/>
          <w:szCs w:val="22"/>
        </w:rPr>
        <w:t>(Rijksoverheid, 2014).</w:t>
      </w:r>
    </w:p>
    <w:p w:rsidR="001D29ED" w:rsidRPr="00DD7E89" w:rsidRDefault="001D29ED" w:rsidP="00B7366F">
      <w:pPr>
        <w:rPr>
          <w:rFonts w:ascii="Calibri" w:hAnsi="Calibri" w:cs="Helvetica Neue"/>
          <w:color w:val="000000" w:themeColor="text1"/>
          <w:sz w:val="22"/>
          <w:szCs w:val="22"/>
        </w:rPr>
      </w:pPr>
    </w:p>
    <w:p w:rsidR="00B7366F" w:rsidRPr="00DB7E15" w:rsidRDefault="00B13BAA" w:rsidP="00B7366F">
      <w:pPr>
        <w:rPr>
          <w:rFonts w:ascii="Calibri" w:eastAsiaTheme="minorEastAsia" w:hAnsi="Calibri" w:cs="RijksoverheidSansWebText-Regula"/>
          <w:sz w:val="22"/>
          <w:szCs w:val="22"/>
        </w:rPr>
      </w:pPr>
      <w:r w:rsidRPr="00DB7E15">
        <w:rPr>
          <w:rFonts w:ascii="Calibri" w:hAnsi="Calibri"/>
          <w:sz w:val="22"/>
          <w:szCs w:val="22"/>
        </w:rPr>
        <w:t xml:space="preserve">De veranderingen in de langdurige zorg hebben gevolgen voor ouderen, mensen met een lichamelijke, verstandelijke beperking, de jeugdhulp en mensen met een psychische stoornis. </w:t>
      </w:r>
      <w:r w:rsidR="006E4A8D" w:rsidRPr="00DB7E15">
        <w:rPr>
          <w:rFonts w:ascii="Calibri" w:hAnsi="Calibri"/>
          <w:sz w:val="22"/>
          <w:szCs w:val="22"/>
        </w:rPr>
        <w:t xml:space="preserve">In de troonrede van 2013 kondigde Zijne Koninklijke Hoogheid (Z.K.H) </w:t>
      </w:r>
      <w:r w:rsidR="0043522B">
        <w:rPr>
          <w:rFonts w:ascii="Calibri" w:hAnsi="Calibri"/>
          <w:sz w:val="22"/>
          <w:szCs w:val="22"/>
        </w:rPr>
        <w:t xml:space="preserve">aan dat de </w:t>
      </w:r>
      <w:r w:rsidR="00B7366F" w:rsidRPr="00DB7E15">
        <w:rPr>
          <w:rFonts w:ascii="Calibri" w:hAnsi="Calibri"/>
          <w:sz w:val="22"/>
          <w:szCs w:val="22"/>
        </w:rPr>
        <w:t>noodzaak om het tekort van de overheid terug te dringen betekent dat de klassieke verzorgingsstaat zal veranderen in een participatiesamenleving.</w:t>
      </w:r>
      <w:r w:rsidR="00B7366F" w:rsidRPr="00DB7E15">
        <w:rPr>
          <w:rFonts w:ascii="Calibri" w:eastAsiaTheme="minorEastAsia" w:hAnsi="Calibri" w:cs="RijksoverheidSansWebText-Regula"/>
          <w:sz w:val="22"/>
          <w:szCs w:val="22"/>
        </w:rPr>
        <w:t xml:space="preserve">  Van iedereen die dat kan, wordt gevraagd verantwoordelijkheid te nemen voor zijn of haar eigen leven en omgeving </w:t>
      </w:r>
      <w:r w:rsidR="001D29ED">
        <w:rPr>
          <w:rFonts w:ascii="Calibri" w:eastAsiaTheme="minorEastAsia" w:hAnsi="Calibri" w:cs="RijksoverheidSansWebText-Regula"/>
          <w:sz w:val="22"/>
          <w:szCs w:val="22"/>
        </w:rPr>
        <w:t>(Rijksoverheid, 2013</w:t>
      </w:r>
      <w:r w:rsidR="00B67CC1">
        <w:rPr>
          <w:rFonts w:ascii="Calibri" w:eastAsiaTheme="minorEastAsia" w:hAnsi="Calibri" w:cs="RijksoverheidSansWebText-Regula"/>
          <w:sz w:val="22"/>
          <w:szCs w:val="22"/>
        </w:rPr>
        <w:t xml:space="preserve">). </w:t>
      </w:r>
      <w:r w:rsidR="00AD5F64">
        <w:rPr>
          <w:rFonts w:ascii="Calibri" w:eastAsiaTheme="minorEastAsia" w:hAnsi="Calibri" w:cs="RijksoverheidSansWebText-Regula"/>
          <w:sz w:val="22"/>
          <w:szCs w:val="22"/>
        </w:rPr>
        <w:t>Er is pas sprake van opname in een verpleeghuis als het in de thuissituatie echt niet meer gaat.</w:t>
      </w:r>
    </w:p>
    <w:p w:rsidR="00B67CC1" w:rsidRDefault="00B67CC1" w:rsidP="00EF7E96">
      <w:pPr>
        <w:pStyle w:val="Geenafstand"/>
        <w:rPr>
          <w:sz w:val="22"/>
          <w:szCs w:val="22"/>
        </w:rPr>
      </w:pPr>
    </w:p>
    <w:p w:rsidR="009F224F" w:rsidRPr="00DB7E15" w:rsidRDefault="005B441A" w:rsidP="00EF7E96">
      <w:pPr>
        <w:pStyle w:val="Geenafstand"/>
        <w:rPr>
          <w:color w:val="FF0000"/>
          <w:sz w:val="22"/>
          <w:szCs w:val="22"/>
        </w:rPr>
      </w:pPr>
      <w:r w:rsidRPr="00DB7E15">
        <w:rPr>
          <w:sz w:val="22"/>
          <w:szCs w:val="22"/>
        </w:rPr>
        <w:t xml:space="preserve">Binnen </w:t>
      </w:r>
      <w:proofErr w:type="gramStart"/>
      <w:r w:rsidRPr="00DB7E15">
        <w:rPr>
          <w:sz w:val="22"/>
          <w:szCs w:val="22"/>
        </w:rPr>
        <w:t xml:space="preserve">locatie </w:t>
      </w:r>
      <w:r w:rsidR="0031001B">
        <w:rPr>
          <w:sz w:val="22"/>
          <w:szCs w:val="22"/>
        </w:rPr>
        <w:t>.</w:t>
      </w:r>
      <w:proofErr w:type="gramEnd"/>
      <w:r w:rsidR="00B67CC1">
        <w:rPr>
          <w:sz w:val="22"/>
          <w:szCs w:val="22"/>
        </w:rPr>
        <w:t xml:space="preserve"> wordt geconstateerd</w:t>
      </w:r>
      <w:r w:rsidR="006A0EBB" w:rsidRPr="00DB7E15">
        <w:rPr>
          <w:sz w:val="22"/>
          <w:szCs w:val="22"/>
        </w:rPr>
        <w:t xml:space="preserve"> dat</w:t>
      </w:r>
      <w:r w:rsidRPr="00DB7E15">
        <w:rPr>
          <w:sz w:val="22"/>
          <w:szCs w:val="22"/>
        </w:rPr>
        <w:t xml:space="preserve"> de doelgroep die wordt opgenomen </w:t>
      </w:r>
      <w:r w:rsidR="00B67CC1">
        <w:rPr>
          <w:sz w:val="22"/>
          <w:szCs w:val="22"/>
        </w:rPr>
        <w:t>complex van aard is. Naasten</w:t>
      </w:r>
      <w:r w:rsidR="006A0EBB" w:rsidRPr="00DB7E15">
        <w:rPr>
          <w:sz w:val="22"/>
          <w:szCs w:val="22"/>
        </w:rPr>
        <w:t xml:space="preserve"> zijn </w:t>
      </w:r>
      <w:r w:rsidR="00562609">
        <w:rPr>
          <w:sz w:val="22"/>
          <w:szCs w:val="22"/>
        </w:rPr>
        <w:t>op zodanige wijze betrokken bij de cliënt</w:t>
      </w:r>
      <w:r w:rsidR="00B7366F" w:rsidRPr="00DB7E15">
        <w:rPr>
          <w:sz w:val="22"/>
          <w:szCs w:val="22"/>
        </w:rPr>
        <w:t xml:space="preserve"> </w:t>
      </w:r>
      <w:r w:rsidR="00562609">
        <w:rPr>
          <w:sz w:val="22"/>
          <w:szCs w:val="22"/>
        </w:rPr>
        <w:t xml:space="preserve">in de thuissituatie </w:t>
      </w:r>
      <w:r w:rsidR="00B7366F" w:rsidRPr="00DB7E15">
        <w:rPr>
          <w:sz w:val="22"/>
          <w:szCs w:val="22"/>
        </w:rPr>
        <w:t>totdat het echt niet meer gaat en een opname i</w:t>
      </w:r>
      <w:r w:rsidR="00AD5F64">
        <w:rPr>
          <w:sz w:val="22"/>
          <w:szCs w:val="22"/>
        </w:rPr>
        <w:t>n het verpleeghuis niet meer af</w:t>
      </w:r>
      <w:r w:rsidR="00B7366F" w:rsidRPr="00DB7E15">
        <w:rPr>
          <w:sz w:val="22"/>
          <w:szCs w:val="22"/>
        </w:rPr>
        <w:t xml:space="preserve">wendbaar is. </w:t>
      </w:r>
    </w:p>
    <w:p w:rsidR="00EF7E96" w:rsidRPr="00DB7E15" w:rsidRDefault="00EF7E96" w:rsidP="00EF7E96">
      <w:pPr>
        <w:pStyle w:val="Geenafstand"/>
        <w:rPr>
          <w:rFonts w:cs="Lato-Bold"/>
          <w:b/>
          <w:bCs/>
          <w:color w:val="FF0000"/>
          <w:sz w:val="22"/>
          <w:szCs w:val="22"/>
        </w:rPr>
      </w:pPr>
    </w:p>
    <w:p w:rsidR="00E636AC" w:rsidRPr="00C03F8C" w:rsidRDefault="00F955EF" w:rsidP="00E636AC">
      <w:pPr>
        <w:widowControl w:val="0"/>
        <w:autoSpaceDE w:val="0"/>
        <w:autoSpaceDN w:val="0"/>
        <w:adjustRightInd w:val="0"/>
        <w:rPr>
          <w:rFonts w:ascii="Calibri" w:eastAsiaTheme="minorEastAsia" w:hAnsi="Calibri" w:cs="Lato-Bold"/>
          <w:b/>
          <w:bCs/>
          <w:color w:val="244061" w:themeColor="accent1" w:themeShade="80"/>
          <w:sz w:val="22"/>
          <w:szCs w:val="22"/>
        </w:rPr>
      </w:pPr>
      <w:r w:rsidRPr="00C03F8C">
        <w:rPr>
          <w:rFonts w:ascii="Calibri" w:eastAsiaTheme="minorEastAsia" w:hAnsi="Calibri" w:cs="Lato-Bold"/>
          <w:b/>
          <w:bCs/>
          <w:color w:val="244061" w:themeColor="accent1" w:themeShade="80"/>
          <w:sz w:val="22"/>
          <w:szCs w:val="22"/>
        </w:rPr>
        <w:t>E</w:t>
      </w:r>
      <w:r w:rsidR="00E636AC" w:rsidRPr="00C03F8C">
        <w:rPr>
          <w:rFonts w:ascii="Calibri" w:eastAsiaTheme="minorEastAsia" w:hAnsi="Calibri" w:cs="Lato-Bold"/>
          <w:b/>
          <w:bCs/>
          <w:color w:val="244061" w:themeColor="accent1" w:themeShade="80"/>
          <w:sz w:val="22"/>
          <w:szCs w:val="22"/>
        </w:rPr>
        <w:t>conomische factoren</w:t>
      </w:r>
    </w:p>
    <w:p w:rsidR="00AD5F64" w:rsidRPr="00AD5F64" w:rsidRDefault="00856EF7" w:rsidP="00AD5F64">
      <w:pPr>
        <w:rPr>
          <w:rFonts w:ascii="Calibri" w:hAnsi="Calibri" w:cs="Helvetica Neue"/>
          <w:color w:val="262626"/>
          <w:sz w:val="22"/>
          <w:szCs w:val="22"/>
        </w:rPr>
      </w:pPr>
      <w:r w:rsidRPr="00AD5F64">
        <w:rPr>
          <w:rFonts w:ascii="Calibri" w:hAnsi="Calibri"/>
          <w:sz w:val="22"/>
          <w:szCs w:val="22"/>
        </w:rPr>
        <w:t xml:space="preserve">Door de vergrijzing die nog toe zal </w:t>
      </w:r>
      <w:r w:rsidR="00562609">
        <w:rPr>
          <w:rFonts w:ascii="Calibri" w:hAnsi="Calibri"/>
          <w:sz w:val="22"/>
          <w:szCs w:val="22"/>
        </w:rPr>
        <w:t xml:space="preserve">nemen zal ook de zorgvraag onder </w:t>
      </w:r>
      <w:r w:rsidRPr="00AD5F64">
        <w:rPr>
          <w:rFonts w:ascii="Calibri" w:hAnsi="Calibri"/>
          <w:sz w:val="22"/>
          <w:szCs w:val="22"/>
        </w:rPr>
        <w:t xml:space="preserve">ouderen toenemen. De hervorming </w:t>
      </w:r>
      <w:r w:rsidR="00562609">
        <w:rPr>
          <w:rFonts w:ascii="Calibri" w:hAnsi="Calibri"/>
          <w:sz w:val="22"/>
          <w:szCs w:val="22"/>
        </w:rPr>
        <w:t xml:space="preserve">die door de overheid is ingezet heeft als doel </w:t>
      </w:r>
      <w:r w:rsidRPr="00AD5F64">
        <w:rPr>
          <w:rFonts w:ascii="Calibri" w:hAnsi="Calibri"/>
          <w:sz w:val="22"/>
          <w:szCs w:val="22"/>
        </w:rPr>
        <w:t>het zorgstels</w:t>
      </w:r>
      <w:r w:rsidR="00562609">
        <w:rPr>
          <w:rFonts w:ascii="Calibri" w:hAnsi="Calibri"/>
          <w:sz w:val="22"/>
          <w:szCs w:val="22"/>
        </w:rPr>
        <w:t>el financieel houdbaar</w:t>
      </w:r>
      <w:r w:rsidR="007E43CB">
        <w:rPr>
          <w:rFonts w:ascii="Calibri" w:hAnsi="Calibri"/>
          <w:sz w:val="22"/>
          <w:szCs w:val="22"/>
        </w:rPr>
        <w:t xml:space="preserve"> te ma</w:t>
      </w:r>
      <w:r w:rsidR="00562609">
        <w:rPr>
          <w:rFonts w:ascii="Calibri" w:hAnsi="Calibri"/>
          <w:sz w:val="22"/>
          <w:szCs w:val="22"/>
        </w:rPr>
        <w:t>ken</w:t>
      </w:r>
      <w:r w:rsidRPr="00AD5F64">
        <w:rPr>
          <w:rFonts w:ascii="Calibri" w:hAnsi="Calibri"/>
          <w:sz w:val="22"/>
          <w:szCs w:val="22"/>
        </w:rPr>
        <w:t xml:space="preserve">. Door de hervorming zijn de gemeentes in Nederland verantwoordelijk geworden voor ondersteuning in de eerste zorg rond een </w:t>
      </w:r>
      <w:r w:rsidR="00AD5F64" w:rsidRPr="00AD5F64">
        <w:rPr>
          <w:rFonts w:ascii="Calibri" w:hAnsi="Calibri"/>
          <w:sz w:val="22"/>
          <w:szCs w:val="22"/>
        </w:rPr>
        <w:t>cliënt</w:t>
      </w:r>
      <w:r w:rsidR="00041005">
        <w:rPr>
          <w:rFonts w:ascii="Calibri" w:hAnsi="Calibri"/>
          <w:sz w:val="22"/>
          <w:szCs w:val="22"/>
        </w:rPr>
        <w:t>.</w:t>
      </w:r>
      <w:r w:rsidR="00562609">
        <w:rPr>
          <w:rFonts w:ascii="Calibri" w:hAnsi="Calibri" w:cs="Helvetica Neue"/>
          <w:color w:val="262626"/>
          <w:sz w:val="22"/>
          <w:szCs w:val="22"/>
        </w:rPr>
        <w:t xml:space="preserve"> </w:t>
      </w:r>
      <w:r w:rsidR="0019414A">
        <w:rPr>
          <w:rFonts w:ascii="Calibri" w:hAnsi="Calibri"/>
          <w:sz w:val="22"/>
          <w:szCs w:val="22"/>
        </w:rPr>
        <w:t>Onder de Zorgverzekeringswet (</w:t>
      </w:r>
      <w:r w:rsidR="00D267D4">
        <w:rPr>
          <w:rFonts w:ascii="Calibri" w:hAnsi="Calibri"/>
          <w:sz w:val="22"/>
          <w:szCs w:val="22"/>
        </w:rPr>
        <w:t>Vzw</w:t>
      </w:r>
      <w:r w:rsidR="00562609">
        <w:rPr>
          <w:rFonts w:ascii="Calibri" w:hAnsi="Calibri"/>
          <w:sz w:val="22"/>
          <w:szCs w:val="22"/>
        </w:rPr>
        <w:t xml:space="preserve">) is </w:t>
      </w:r>
      <w:r w:rsidRPr="00AD5F64">
        <w:rPr>
          <w:rFonts w:ascii="Calibri" w:hAnsi="Calibri"/>
          <w:sz w:val="22"/>
          <w:szCs w:val="22"/>
        </w:rPr>
        <w:t>vanaf 1 januari 2015 de verpleging, verzorging en geestelijke gezondheidszorg in een intramurale setting</w:t>
      </w:r>
      <w:r w:rsidR="00562609">
        <w:rPr>
          <w:rFonts w:ascii="Calibri" w:hAnsi="Calibri"/>
          <w:sz w:val="22"/>
          <w:szCs w:val="22"/>
        </w:rPr>
        <w:t xml:space="preserve"> vervallen</w:t>
      </w:r>
      <w:r w:rsidRPr="00AD5F64">
        <w:rPr>
          <w:rFonts w:ascii="Calibri" w:hAnsi="Calibri"/>
          <w:sz w:val="22"/>
          <w:szCs w:val="22"/>
        </w:rPr>
        <w:t xml:space="preserve">. </w:t>
      </w:r>
      <w:r w:rsidRPr="00AD5F64">
        <w:rPr>
          <w:rFonts w:ascii="Calibri" w:hAnsi="Calibri" w:cstheme="minorBidi"/>
          <w:sz w:val="22"/>
          <w:szCs w:val="22"/>
        </w:rPr>
        <w:t>Cliënten die int</w:t>
      </w:r>
      <w:r w:rsidR="009F224F" w:rsidRPr="00AD5F64">
        <w:rPr>
          <w:rFonts w:ascii="Calibri" w:hAnsi="Calibri" w:cstheme="minorBidi"/>
          <w:sz w:val="22"/>
          <w:szCs w:val="22"/>
        </w:rPr>
        <w:t>ramuraal verblijven hebben</w:t>
      </w:r>
      <w:r w:rsidRPr="00AD5F64">
        <w:rPr>
          <w:rFonts w:ascii="Calibri" w:hAnsi="Calibri" w:cstheme="minorBidi"/>
          <w:sz w:val="22"/>
          <w:szCs w:val="22"/>
        </w:rPr>
        <w:t xml:space="preserve"> te maken </w:t>
      </w:r>
      <w:r w:rsidR="009F224F" w:rsidRPr="00AD5F64">
        <w:rPr>
          <w:rFonts w:ascii="Calibri" w:hAnsi="Calibri" w:cstheme="minorBidi"/>
          <w:sz w:val="22"/>
          <w:szCs w:val="22"/>
        </w:rPr>
        <w:t>met de WLZ</w:t>
      </w:r>
      <w:r w:rsidR="00151061" w:rsidRPr="00AD5F64">
        <w:rPr>
          <w:rFonts w:ascii="Calibri" w:hAnsi="Calibri" w:cstheme="minorBidi"/>
          <w:sz w:val="22"/>
          <w:szCs w:val="22"/>
        </w:rPr>
        <w:t>. C</w:t>
      </w:r>
      <w:r w:rsidRPr="00AD5F64">
        <w:rPr>
          <w:rFonts w:ascii="Calibri" w:hAnsi="Calibri" w:cstheme="minorBidi"/>
          <w:sz w:val="22"/>
          <w:szCs w:val="22"/>
        </w:rPr>
        <w:t xml:space="preserve">liënten die </w:t>
      </w:r>
      <w:r w:rsidR="00151061" w:rsidRPr="00AD5F64">
        <w:rPr>
          <w:rFonts w:ascii="Calibri" w:hAnsi="Calibri" w:cstheme="minorBidi"/>
          <w:sz w:val="22"/>
          <w:szCs w:val="22"/>
        </w:rPr>
        <w:t xml:space="preserve">dagen of dagdelen gebruik maken van </w:t>
      </w:r>
      <w:r w:rsidR="00562609">
        <w:rPr>
          <w:rFonts w:ascii="Calibri" w:hAnsi="Calibri" w:cstheme="minorBidi"/>
          <w:sz w:val="22"/>
          <w:szCs w:val="22"/>
        </w:rPr>
        <w:t>een</w:t>
      </w:r>
      <w:r w:rsidRPr="00AD5F64">
        <w:rPr>
          <w:rFonts w:ascii="Calibri" w:hAnsi="Calibri" w:cstheme="minorBidi"/>
          <w:sz w:val="22"/>
          <w:szCs w:val="22"/>
        </w:rPr>
        <w:t xml:space="preserve"> Ontmoeting Centru</w:t>
      </w:r>
      <w:r w:rsidR="00151061" w:rsidRPr="00AD5F64">
        <w:rPr>
          <w:rFonts w:ascii="Calibri" w:hAnsi="Calibri" w:cstheme="minorBidi"/>
          <w:sz w:val="22"/>
          <w:szCs w:val="22"/>
        </w:rPr>
        <w:t>m Dementie</w:t>
      </w:r>
      <w:r w:rsidR="009F224F" w:rsidRPr="00AD5F64">
        <w:rPr>
          <w:rFonts w:ascii="Calibri" w:hAnsi="Calibri" w:cstheme="minorBidi"/>
          <w:sz w:val="22"/>
          <w:szCs w:val="22"/>
        </w:rPr>
        <w:t xml:space="preserve"> </w:t>
      </w:r>
      <w:r w:rsidR="00562609">
        <w:rPr>
          <w:rFonts w:ascii="Calibri" w:hAnsi="Calibri" w:cstheme="minorBidi"/>
          <w:sz w:val="22"/>
          <w:szCs w:val="22"/>
        </w:rPr>
        <w:t>(OCD)</w:t>
      </w:r>
      <w:r w:rsidR="00151061" w:rsidRPr="00AD5F64">
        <w:rPr>
          <w:rFonts w:ascii="Calibri" w:hAnsi="Calibri" w:cstheme="minorBidi"/>
          <w:sz w:val="22"/>
          <w:szCs w:val="22"/>
        </w:rPr>
        <w:t xml:space="preserve"> hebben te maken met twee w</w:t>
      </w:r>
      <w:r w:rsidR="009F224F" w:rsidRPr="00AD5F64">
        <w:rPr>
          <w:rFonts w:ascii="Calibri" w:hAnsi="Calibri" w:cstheme="minorBidi"/>
          <w:sz w:val="22"/>
          <w:szCs w:val="22"/>
        </w:rPr>
        <w:t>etten, de WLZ (voor de zorgverle</w:t>
      </w:r>
      <w:r w:rsidR="00151061" w:rsidRPr="00AD5F64">
        <w:rPr>
          <w:rFonts w:ascii="Calibri" w:hAnsi="Calibri" w:cstheme="minorBidi"/>
          <w:sz w:val="22"/>
          <w:szCs w:val="22"/>
        </w:rPr>
        <w:t>ning</w:t>
      </w:r>
      <w:r w:rsidR="00377BA4" w:rsidRPr="00AD5F64">
        <w:rPr>
          <w:rFonts w:ascii="Calibri" w:hAnsi="Calibri" w:cstheme="minorBidi"/>
          <w:sz w:val="22"/>
          <w:szCs w:val="22"/>
        </w:rPr>
        <w:t>)</w:t>
      </w:r>
      <w:r w:rsidR="009F224F" w:rsidRPr="00AD5F64">
        <w:rPr>
          <w:rFonts w:ascii="Calibri" w:hAnsi="Calibri" w:cstheme="minorBidi"/>
          <w:sz w:val="22"/>
          <w:szCs w:val="22"/>
        </w:rPr>
        <w:t xml:space="preserve"> </w:t>
      </w:r>
      <w:r w:rsidR="00151061" w:rsidRPr="00AD5F64">
        <w:rPr>
          <w:rFonts w:ascii="Calibri" w:hAnsi="Calibri" w:cstheme="minorBidi"/>
          <w:sz w:val="22"/>
          <w:szCs w:val="22"/>
        </w:rPr>
        <w:t>en de WMO</w:t>
      </w:r>
      <w:r w:rsidR="00AD5F64" w:rsidRPr="00AD5F64">
        <w:rPr>
          <w:rFonts w:ascii="Calibri" w:hAnsi="Calibri" w:cstheme="minorBidi"/>
          <w:sz w:val="22"/>
          <w:szCs w:val="22"/>
        </w:rPr>
        <w:t xml:space="preserve"> </w:t>
      </w:r>
      <w:r w:rsidR="001D29ED">
        <w:rPr>
          <w:rFonts w:ascii="Calibri" w:hAnsi="Calibri" w:cs="Helvetica Neue"/>
          <w:color w:val="262626"/>
          <w:sz w:val="22"/>
          <w:szCs w:val="22"/>
        </w:rPr>
        <w:t>(Rijksoverheid, 2014)</w:t>
      </w:r>
    </w:p>
    <w:p w:rsidR="00856EF7" w:rsidRPr="00DB7E15" w:rsidRDefault="00856EF7" w:rsidP="00856EF7">
      <w:pPr>
        <w:pStyle w:val="Geenafstand"/>
        <w:rPr>
          <w:rFonts w:cstheme="minorBidi"/>
          <w:sz w:val="22"/>
          <w:szCs w:val="22"/>
        </w:rPr>
      </w:pPr>
    </w:p>
    <w:p w:rsidR="00562609" w:rsidRDefault="008D03E0" w:rsidP="00041005">
      <w:pPr>
        <w:widowControl w:val="0"/>
        <w:autoSpaceDE w:val="0"/>
        <w:autoSpaceDN w:val="0"/>
        <w:adjustRightInd w:val="0"/>
        <w:spacing w:after="240"/>
        <w:rPr>
          <w:rFonts w:ascii="Calibri" w:eastAsiaTheme="minorEastAsia" w:hAnsi="Calibri" w:cs="Calibri"/>
          <w:color w:val="000000" w:themeColor="text1"/>
          <w:sz w:val="22"/>
          <w:szCs w:val="22"/>
        </w:rPr>
      </w:pPr>
      <w:r w:rsidRPr="00DB7E15">
        <w:rPr>
          <w:rFonts w:ascii="Calibri" w:eastAsiaTheme="minorEastAsia" w:hAnsi="Calibri" w:cs="Calibri"/>
          <w:color w:val="000000" w:themeColor="text1"/>
          <w:sz w:val="22"/>
          <w:szCs w:val="22"/>
        </w:rPr>
        <w:t>De uitgangspositie op dit moment op sociaal en sociaal-demografisch terrein in de vijf Duin- en Bollen</w:t>
      </w:r>
      <w:r w:rsidR="00562609">
        <w:rPr>
          <w:rFonts w:ascii="Calibri" w:eastAsiaTheme="minorEastAsia" w:hAnsi="Calibri" w:cs="Calibri"/>
          <w:color w:val="000000" w:themeColor="text1"/>
          <w:sz w:val="22"/>
          <w:szCs w:val="22"/>
        </w:rPr>
        <w:t>streek</w:t>
      </w:r>
      <w:r w:rsidRPr="00DB7E15">
        <w:rPr>
          <w:rFonts w:ascii="Calibri" w:eastAsiaTheme="minorEastAsia" w:hAnsi="Calibri" w:cs="Calibri"/>
          <w:color w:val="000000" w:themeColor="text1"/>
          <w:sz w:val="22"/>
          <w:szCs w:val="22"/>
        </w:rPr>
        <w:t>gemeenten is goed. De streek als geheel laat een relatief lage zorgconsumptie, een hoge zelfredzaamheid en sterke sociale verbanden zien, gekoppeld aan een lage werkeloosheid, een hoge arbeidsparticipatie en een relatief hoge inkomens- en eigendomspositie</w:t>
      </w:r>
      <w:r w:rsidR="00562609">
        <w:rPr>
          <w:rFonts w:ascii="Calibri" w:eastAsiaTheme="minorEastAsia" w:hAnsi="Calibri" w:cs="Calibri"/>
          <w:color w:val="000000" w:themeColor="text1"/>
          <w:sz w:val="22"/>
          <w:szCs w:val="22"/>
        </w:rPr>
        <w:t xml:space="preserve">. </w:t>
      </w:r>
      <w:r w:rsidR="003F7476" w:rsidRPr="00DB7E15">
        <w:rPr>
          <w:rFonts w:ascii="Calibri" w:eastAsiaTheme="minorEastAsia" w:hAnsi="Calibri" w:cs="Calibri"/>
          <w:color w:val="000000" w:themeColor="text1"/>
          <w:sz w:val="22"/>
          <w:szCs w:val="22"/>
        </w:rPr>
        <w:t xml:space="preserve">De </w:t>
      </w:r>
      <w:proofErr w:type="gramStart"/>
      <w:r w:rsidR="003F7476" w:rsidRPr="00DB7E15">
        <w:rPr>
          <w:rFonts w:ascii="Calibri" w:eastAsiaTheme="minorEastAsia" w:hAnsi="Calibri" w:cs="Calibri"/>
          <w:color w:val="000000" w:themeColor="text1"/>
          <w:sz w:val="22"/>
          <w:szCs w:val="22"/>
        </w:rPr>
        <w:t>sociaal-economische</w:t>
      </w:r>
      <w:proofErr w:type="gramEnd"/>
      <w:r w:rsidR="003F7476" w:rsidRPr="00DB7E15">
        <w:rPr>
          <w:rFonts w:ascii="Calibri" w:eastAsiaTheme="minorEastAsia" w:hAnsi="Calibri" w:cs="Calibri"/>
          <w:color w:val="000000" w:themeColor="text1"/>
          <w:sz w:val="22"/>
          <w:szCs w:val="22"/>
        </w:rPr>
        <w:t xml:space="preserve"> en sociaal-demografische staat va</w:t>
      </w:r>
      <w:r w:rsidR="00562609">
        <w:rPr>
          <w:rFonts w:ascii="Calibri" w:eastAsiaTheme="minorEastAsia" w:hAnsi="Calibri" w:cs="Calibri"/>
          <w:color w:val="000000" w:themeColor="text1"/>
          <w:sz w:val="22"/>
          <w:szCs w:val="22"/>
        </w:rPr>
        <w:t>n de bevolking zegt veel over de behoeften</w:t>
      </w:r>
      <w:r w:rsidR="003F7476" w:rsidRPr="00DB7E15">
        <w:rPr>
          <w:rFonts w:ascii="Calibri" w:eastAsiaTheme="minorEastAsia" w:hAnsi="Calibri" w:cs="Calibri"/>
          <w:color w:val="000000" w:themeColor="text1"/>
          <w:sz w:val="22"/>
          <w:szCs w:val="22"/>
        </w:rPr>
        <w:t xml:space="preserve"> van de bevolking op de langere termijn. Voor de regio Duin</w:t>
      </w:r>
      <w:r w:rsidR="00562609">
        <w:rPr>
          <w:rFonts w:ascii="Calibri" w:eastAsiaTheme="minorEastAsia" w:hAnsi="Calibri" w:cs="Calibri"/>
          <w:color w:val="000000" w:themeColor="text1"/>
          <w:sz w:val="22"/>
          <w:szCs w:val="22"/>
        </w:rPr>
        <w:t>-</w:t>
      </w:r>
      <w:r w:rsidR="003F7476" w:rsidRPr="00DB7E15">
        <w:rPr>
          <w:rFonts w:ascii="Calibri" w:eastAsiaTheme="minorEastAsia" w:hAnsi="Calibri" w:cs="Calibri"/>
          <w:color w:val="000000" w:themeColor="text1"/>
          <w:sz w:val="22"/>
          <w:szCs w:val="22"/>
        </w:rPr>
        <w:t xml:space="preserve"> en Bollenstreek waar Noordwijkerhout onder valt betekent dit dat er ve</w:t>
      </w:r>
      <w:r w:rsidRPr="00DB7E15">
        <w:rPr>
          <w:rFonts w:ascii="Calibri" w:eastAsiaTheme="minorEastAsia" w:hAnsi="Calibri" w:cs="Calibri"/>
          <w:color w:val="000000" w:themeColor="text1"/>
          <w:sz w:val="22"/>
          <w:szCs w:val="22"/>
        </w:rPr>
        <w:t xml:space="preserve">rschillen zichtbaar zijn die </w:t>
      </w:r>
      <w:r w:rsidR="003F7476" w:rsidRPr="00DB7E15">
        <w:rPr>
          <w:rFonts w:ascii="Calibri" w:eastAsiaTheme="minorEastAsia" w:hAnsi="Calibri" w:cs="Calibri"/>
          <w:color w:val="000000" w:themeColor="text1"/>
          <w:sz w:val="22"/>
          <w:szCs w:val="22"/>
        </w:rPr>
        <w:t xml:space="preserve">afwijken van het landelijk gemiddelde. </w:t>
      </w:r>
      <w:r w:rsidR="00464577" w:rsidRPr="00DB7E15">
        <w:rPr>
          <w:rFonts w:ascii="Calibri" w:eastAsiaTheme="minorEastAsia" w:hAnsi="Calibri" w:cs="Calibri"/>
          <w:color w:val="000000" w:themeColor="text1"/>
          <w:sz w:val="22"/>
          <w:szCs w:val="22"/>
        </w:rPr>
        <w:t>Als het gaat om huishoudinkomen</w:t>
      </w:r>
      <w:r w:rsidR="00FC7B34" w:rsidRPr="00DB7E15">
        <w:rPr>
          <w:rFonts w:ascii="Calibri" w:eastAsiaTheme="minorEastAsia" w:hAnsi="Calibri" w:cs="Calibri"/>
          <w:color w:val="000000" w:themeColor="text1"/>
          <w:sz w:val="22"/>
          <w:szCs w:val="22"/>
        </w:rPr>
        <w:t>s</w:t>
      </w:r>
      <w:r w:rsidR="00464577" w:rsidRPr="00DB7E15">
        <w:rPr>
          <w:rFonts w:ascii="Calibri" w:eastAsiaTheme="minorEastAsia" w:hAnsi="Calibri" w:cs="Calibri"/>
          <w:color w:val="000000" w:themeColor="text1"/>
          <w:sz w:val="22"/>
          <w:szCs w:val="22"/>
        </w:rPr>
        <w:t xml:space="preserve"> en de vermogenspositie</w:t>
      </w:r>
      <w:r w:rsidR="00562609">
        <w:rPr>
          <w:rFonts w:ascii="Calibri" w:eastAsiaTheme="minorEastAsia" w:hAnsi="Calibri" w:cs="Calibri"/>
          <w:color w:val="000000" w:themeColor="text1"/>
          <w:sz w:val="22"/>
          <w:szCs w:val="22"/>
        </w:rPr>
        <w:t>,</w:t>
      </w:r>
      <w:r w:rsidRPr="00DB7E15">
        <w:rPr>
          <w:rFonts w:ascii="Calibri" w:eastAsiaTheme="minorEastAsia" w:hAnsi="Calibri" w:cs="Calibri"/>
          <w:color w:val="000000" w:themeColor="text1"/>
          <w:sz w:val="22"/>
          <w:szCs w:val="22"/>
        </w:rPr>
        <w:t xml:space="preserve"> is de </w:t>
      </w:r>
      <w:r w:rsidR="00464577" w:rsidRPr="00DB7E15">
        <w:rPr>
          <w:rFonts w:ascii="Calibri" w:eastAsiaTheme="minorEastAsia" w:hAnsi="Calibri" w:cs="Calibri"/>
          <w:color w:val="000000" w:themeColor="text1"/>
          <w:sz w:val="22"/>
          <w:szCs w:val="22"/>
        </w:rPr>
        <w:t xml:space="preserve">afwijking van het landelijk gemiddelde zelfs fors: er zit veel privaat geld in de </w:t>
      </w:r>
      <w:r w:rsidR="00BB355B" w:rsidRPr="00DB7E15">
        <w:rPr>
          <w:rFonts w:ascii="Calibri" w:eastAsiaTheme="minorEastAsia" w:hAnsi="Calibri" w:cs="Calibri"/>
          <w:color w:val="000000" w:themeColor="text1"/>
          <w:sz w:val="22"/>
          <w:szCs w:val="22"/>
        </w:rPr>
        <w:t>Duin</w:t>
      </w:r>
      <w:r w:rsidR="00562609">
        <w:rPr>
          <w:rFonts w:ascii="Calibri" w:eastAsiaTheme="minorEastAsia" w:hAnsi="Calibri" w:cs="Calibri"/>
          <w:color w:val="000000" w:themeColor="text1"/>
          <w:sz w:val="22"/>
          <w:szCs w:val="22"/>
        </w:rPr>
        <w:t>-</w:t>
      </w:r>
      <w:r w:rsidR="00BB355B" w:rsidRPr="00DB7E15">
        <w:rPr>
          <w:rFonts w:ascii="Calibri" w:eastAsiaTheme="minorEastAsia" w:hAnsi="Calibri" w:cs="Calibri"/>
          <w:color w:val="000000" w:themeColor="text1"/>
          <w:sz w:val="22"/>
          <w:szCs w:val="22"/>
        </w:rPr>
        <w:t xml:space="preserve"> en Bollen</w:t>
      </w:r>
      <w:r w:rsidR="00464577" w:rsidRPr="00DB7E15">
        <w:rPr>
          <w:rFonts w:ascii="Calibri" w:eastAsiaTheme="minorEastAsia" w:hAnsi="Calibri" w:cs="Calibri"/>
          <w:color w:val="000000" w:themeColor="text1"/>
          <w:sz w:val="22"/>
          <w:szCs w:val="22"/>
        </w:rPr>
        <w:t xml:space="preserve">streek. </w:t>
      </w:r>
      <w:r w:rsidR="00E7530E" w:rsidRPr="00DB7E15">
        <w:rPr>
          <w:rFonts w:ascii="Calibri" w:eastAsiaTheme="minorEastAsia" w:hAnsi="Calibri" w:cs="Calibri"/>
          <w:color w:val="000000" w:themeColor="text1"/>
          <w:sz w:val="22"/>
          <w:szCs w:val="22"/>
        </w:rPr>
        <w:t xml:space="preserve">De statistieken laten een relatief hoog beeld zien van </w:t>
      </w:r>
      <w:r w:rsidRPr="00DB7E15">
        <w:rPr>
          <w:rFonts w:ascii="Calibri" w:eastAsiaTheme="minorEastAsia" w:hAnsi="Calibri" w:cs="Calibri"/>
          <w:color w:val="000000" w:themeColor="text1"/>
          <w:sz w:val="22"/>
          <w:szCs w:val="22"/>
        </w:rPr>
        <w:t>senioren (50-</w:t>
      </w:r>
      <w:r w:rsidR="00E7530E" w:rsidRPr="00DB7E15">
        <w:rPr>
          <w:rFonts w:ascii="Calibri" w:eastAsiaTheme="minorEastAsia" w:hAnsi="Calibri" w:cs="Calibri"/>
          <w:color w:val="000000" w:themeColor="text1"/>
          <w:sz w:val="22"/>
          <w:szCs w:val="22"/>
        </w:rPr>
        <w:t xml:space="preserve">64) en </w:t>
      </w:r>
      <w:r w:rsidR="00562609">
        <w:rPr>
          <w:rFonts w:ascii="Calibri" w:eastAsiaTheme="minorEastAsia" w:hAnsi="Calibri" w:cs="Calibri"/>
          <w:color w:val="000000" w:themeColor="text1"/>
          <w:sz w:val="22"/>
          <w:szCs w:val="22"/>
        </w:rPr>
        <w:t xml:space="preserve">ouderen (65-79) </w:t>
      </w:r>
      <w:r w:rsidRPr="00DB7E15">
        <w:rPr>
          <w:rFonts w:ascii="Calibri" w:eastAsiaTheme="minorEastAsia" w:hAnsi="Calibri" w:cs="Calibri"/>
          <w:color w:val="000000" w:themeColor="text1"/>
          <w:sz w:val="22"/>
          <w:szCs w:val="22"/>
        </w:rPr>
        <w:t>tot 2030</w:t>
      </w:r>
      <w:r w:rsidR="00FC7B34" w:rsidRPr="00DB7E15">
        <w:rPr>
          <w:rFonts w:ascii="Calibri" w:eastAsiaTheme="minorEastAsia" w:hAnsi="Calibri" w:cs="Calibri"/>
          <w:color w:val="000000" w:themeColor="text1"/>
          <w:sz w:val="22"/>
          <w:szCs w:val="22"/>
        </w:rPr>
        <w:t xml:space="preserve"> ten opzichte van andere gemeenten in Zuid-Holland en overige provincies</w:t>
      </w:r>
      <w:r w:rsidRPr="00DB7E15">
        <w:rPr>
          <w:rFonts w:ascii="Calibri" w:eastAsiaTheme="minorEastAsia" w:hAnsi="Calibri" w:cs="Calibri"/>
          <w:color w:val="000000" w:themeColor="text1"/>
          <w:sz w:val="22"/>
          <w:szCs w:val="22"/>
        </w:rPr>
        <w:t xml:space="preserve">. Hieruit zou kunnen </w:t>
      </w:r>
      <w:r w:rsidR="00562609">
        <w:rPr>
          <w:rFonts w:ascii="Calibri" w:eastAsiaTheme="minorEastAsia" w:hAnsi="Calibri" w:cs="Calibri"/>
          <w:color w:val="000000" w:themeColor="text1"/>
          <w:sz w:val="22"/>
          <w:szCs w:val="22"/>
        </w:rPr>
        <w:t>worden afgeleid dat naasten</w:t>
      </w:r>
      <w:r w:rsidRPr="00DB7E15">
        <w:rPr>
          <w:rFonts w:ascii="Calibri" w:eastAsiaTheme="minorEastAsia" w:hAnsi="Calibri" w:cs="Calibri"/>
          <w:color w:val="000000" w:themeColor="text1"/>
          <w:sz w:val="22"/>
          <w:szCs w:val="22"/>
        </w:rPr>
        <w:t xml:space="preserve"> bereid zou</w:t>
      </w:r>
      <w:r w:rsidR="00562609">
        <w:rPr>
          <w:rFonts w:ascii="Calibri" w:eastAsiaTheme="minorEastAsia" w:hAnsi="Calibri" w:cs="Calibri"/>
          <w:color w:val="000000" w:themeColor="text1"/>
          <w:sz w:val="22"/>
          <w:szCs w:val="22"/>
        </w:rPr>
        <w:t>den</w:t>
      </w:r>
      <w:r w:rsidRPr="00DB7E15">
        <w:rPr>
          <w:rFonts w:ascii="Calibri" w:eastAsiaTheme="minorEastAsia" w:hAnsi="Calibri" w:cs="Calibri"/>
          <w:color w:val="000000" w:themeColor="text1"/>
          <w:sz w:val="22"/>
          <w:szCs w:val="22"/>
        </w:rPr>
        <w:t xml:space="preserve"> kunnen zijn financieel bij te dragen aan ontwikkelingen op technologisch vlak om comfortabel te kunnen leven</w:t>
      </w:r>
      <w:r w:rsidR="00562609">
        <w:rPr>
          <w:rFonts w:ascii="Calibri" w:eastAsiaTheme="minorEastAsia" w:hAnsi="Calibri" w:cs="Calibri"/>
          <w:color w:val="000000" w:themeColor="text1"/>
          <w:sz w:val="22"/>
          <w:szCs w:val="22"/>
        </w:rPr>
        <w:t xml:space="preserve"> </w:t>
      </w:r>
      <w:r w:rsidR="00F86A3B">
        <w:rPr>
          <w:rFonts w:ascii="Calibri" w:eastAsiaTheme="minorEastAsia" w:hAnsi="Calibri" w:cs="Calibri"/>
          <w:color w:val="000000" w:themeColor="text1"/>
          <w:sz w:val="22"/>
          <w:szCs w:val="22"/>
        </w:rPr>
        <w:t>(</w:t>
      </w:r>
      <w:r w:rsidR="00F86A3B" w:rsidRPr="00F27CDC">
        <w:rPr>
          <w:rFonts w:ascii="Calibri" w:hAnsi="Calibri"/>
          <w:noProof/>
          <w:sz w:val="22"/>
          <w:szCs w:val="22"/>
        </w:rPr>
        <w:t>B</w:t>
      </w:r>
      <w:r w:rsidR="00F86A3B">
        <w:rPr>
          <w:rFonts w:ascii="Calibri" w:hAnsi="Calibri"/>
          <w:noProof/>
          <w:sz w:val="22"/>
          <w:szCs w:val="22"/>
        </w:rPr>
        <w:t>ochove, Bos &amp; Ewalts, 2013).</w:t>
      </w:r>
    </w:p>
    <w:p w:rsidR="00F47011" w:rsidRPr="00041005" w:rsidRDefault="00811317" w:rsidP="00041005">
      <w:pPr>
        <w:widowControl w:val="0"/>
        <w:autoSpaceDE w:val="0"/>
        <w:autoSpaceDN w:val="0"/>
        <w:adjustRightInd w:val="0"/>
        <w:spacing w:after="240"/>
        <w:rPr>
          <w:rFonts w:ascii="Calibri" w:eastAsiaTheme="minorEastAsia" w:hAnsi="Calibri" w:cs="Calibri"/>
          <w:color w:val="000000" w:themeColor="text1"/>
          <w:sz w:val="22"/>
          <w:szCs w:val="22"/>
        </w:rPr>
      </w:pPr>
      <w:r w:rsidRPr="00DB7E15">
        <w:rPr>
          <w:rFonts w:ascii="Calibri" w:eastAsiaTheme="minorEastAsia" w:hAnsi="Calibri" w:cs="Calibri"/>
          <w:color w:val="000000" w:themeColor="text1"/>
          <w:sz w:val="22"/>
          <w:szCs w:val="22"/>
        </w:rPr>
        <w:t>E</w:t>
      </w:r>
      <w:r w:rsidR="00562609">
        <w:rPr>
          <w:rFonts w:ascii="Calibri" w:eastAsiaTheme="minorEastAsia" w:hAnsi="Calibri" w:cs="Calibri"/>
          <w:color w:val="000000" w:themeColor="text1"/>
          <w:sz w:val="22"/>
          <w:szCs w:val="22"/>
        </w:rPr>
        <w:t>r zijn relatief veel kinderen maar d</w:t>
      </w:r>
      <w:r w:rsidRPr="00DB7E15">
        <w:rPr>
          <w:rFonts w:ascii="Calibri" w:eastAsiaTheme="minorEastAsia" w:hAnsi="Calibri" w:cs="Calibri"/>
          <w:color w:val="000000" w:themeColor="text1"/>
          <w:sz w:val="22"/>
          <w:szCs w:val="22"/>
        </w:rPr>
        <w:t>ie verlaten de streek</w:t>
      </w:r>
      <w:r w:rsidR="00562609">
        <w:rPr>
          <w:rFonts w:ascii="Calibri" w:eastAsiaTheme="minorEastAsia" w:hAnsi="Calibri" w:cs="Calibri"/>
          <w:color w:val="000000" w:themeColor="text1"/>
          <w:sz w:val="22"/>
          <w:szCs w:val="22"/>
        </w:rPr>
        <w:t xml:space="preserve"> vaak</w:t>
      </w:r>
      <w:r w:rsidR="00CC2D99">
        <w:rPr>
          <w:rFonts w:ascii="Calibri" w:eastAsiaTheme="minorEastAsia" w:hAnsi="Calibri" w:cs="Calibri"/>
          <w:color w:val="000000" w:themeColor="text1"/>
          <w:sz w:val="22"/>
          <w:szCs w:val="22"/>
        </w:rPr>
        <w:t xml:space="preserve"> na hun </w:t>
      </w:r>
      <w:proofErr w:type="gramStart"/>
      <w:r w:rsidRPr="00DB7E15">
        <w:rPr>
          <w:rFonts w:ascii="Calibri" w:eastAsiaTheme="minorEastAsia" w:hAnsi="Calibri" w:cs="Calibri"/>
          <w:color w:val="000000" w:themeColor="text1"/>
          <w:sz w:val="22"/>
          <w:szCs w:val="22"/>
        </w:rPr>
        <w:t>middelbare school</w:t>
      </w:r>
      <w:r w:rsidR="00562609">
        <w:rPr>
          <w:rFonts w:ascii="Calibri" w:eastAsiaTheme="minorEastAsia" w:hAnsi="Calibri" w:cs="Calibri"/>
          <w:color w:val="000000" w:themeColor="text1"/>
          <w:sz w:val="22"/>
          <w:szCs w:val="22"/>
        </w:rPr>
        <w:t>tijd</w:t>
      </w:r>
      <w:proofErr w:type="gramEnd"/>
      <w:r w:rsidRPr="00DB7E15">
        <w:rPr>
          <w:rFonts w:ascii="Calibri" w:eastAsiaTheme="minorEastAsia" w:hAnsi="Calibri" w:cs="Calibri"/>
          <w:color w:val="000000" w:themeColor="text1"/>
          <w:sz w:val="22"/>
          <w:szCs w:val="22"/>
        </w:rPr>
        <w:t>. De jongere beroepsbevolking is ondervertegenwoor</w:t>
      </w:r>
      <w:r w:rsidR="00562609">
        <w:rPr>
          <w:rFonts w:ascii="Calibri" w:eastAsiaTheme="minorEastAsia" w:hAnsi="Calibri" w:cs="Calibri"/>
          <w:color w:val="000000" w:themeColor="text1"/>
          <w:sz w:val="22"/>
          <w:szCs w:val="22"/>
        </w:rPr>
        <w:t>digd. Pas op latere leeftijd (vijftigplus</w:t>
      </w:r>
      <w:r w:rsidRPr="00DB7E15">
        <w:rPr>
          <w:rFonts w:ascii="Calibri" w:eastAsiaTheme="minorEastAsia" w:hAnsi="Calibri" w:cs="Calibri"/>
          <w:color w:val="000000" w:themeColor="text1"/>
          <w:sz w:val="22"/>
          <w:szCs w:val="22"/>
        </w:rPr>
        <w:t>) is er weer een behoorlijk cohort</w:t>
      </w:r>
      <w:r w:rsidR="008D03E0" w:rsidRPr="00DB7E15">
        <w:rPr>
          <w:rFonts w:ascii="Calibri" w:eastAsiaTheme="minorEastAsia" w:hAnsi="Calibri" w:cs="Calibri"/>
          <w:color w:val="000000" w:themeColor="text1"/>
          <w:sz w:val="22"/>
          <w:szCs w:val="22"/>
        </w:rPr>
        <w:t xml:space="preserve"> en keren mensen terug</w:t>
      </w:r>
      <w:r w:rsidRPr="00DB7E15">
        <w:rPr>
          <w:rFonts w:ascii="Calibri" w:eastAsiaTheme="minorEastAsia" w:hAnsi="Calibri" w:cs="Calibri"/>
          <w:color w:val="000000" w:themeColor="text1"/>
          <w:sz w:val="22"/>
          <w:szCs w:val="22"/>
        </w:rPr>
        <w:t>. Dat</w:t>
      </w:r>
      <w:r w:rsidR="00E7530E" w:rsidRPr="00DB7E15">
        <w:rPr>
          <w:rFonts w:ascii="Calibri" w:eastAsiaTheme="minorEastAsia" w:hAnsi="Calibri" w:cs="Calibri"/>
          <w:color w:val="000000" w:themeColor="text1"/>
          <w:sz w:val="22"/>
          <w:szCs w:val="22"/>
        </w:rPr>
        <w:t xml:space="preserve"> hangt wellicht </w:t>
      </w:r>
      <w:r w:rsidR="00562609">
        <w:rPr>
          <w:rFonts w:ascii="Calibri" w:eastAsiaTheme="minorEastAsia" w:hAnsi="Calibri" w:cs="Calibri"/>
          <w:color w:val="000000" w:themeColor="text1"/>
          <w:sz w:val="22"/>
          <w:szCs w:val="22"/>
        </w:rPr>
        <w:t>samen met d</w:t>
      </w:r>
      <w:r w:rsidRPr="00DB7E15">
        <w:rPr>
          <w:rFonts w:ascii="Calibri" w:eastAsiaTheme="minorEastAsia" w:hAnsi="Calibri" w:cs="Calibri"/>
          <w:color w:val="000000" w:themeColor="text1"/>
          <w:sz w:val="22"/>
          <w:szCs w:val="22"/>
        </w:rPr>
        <w:t>e hoge huizenprijs</w:t>
      </w:r>
      <w:r w:rsidR="00E7530E" w:rsidRPr="00DB7E15">
        <w:rPr>
          <w:rFonts w:ascii="Calibri" w:eastAsiaTheme="minorEastAsia" w:hAnsi="Calibri" w:cs="Calibri"/>
          <w:color w:val="000000" w:themeColor="text1"/>
          <w:sz w:val="22"/>
          <w:szCs w:val="22"/>
        </w:rPr>
        <w:t xml:space="preserve"> in de streek</w:t>
      </w:r>
      <w:r w:rsidRPr="00DB7E15">
        <w:rPr>
          <w:rFonts w:ascii="Calibri" w:eastAsiaTheme="minorEastAsia" w:hAnsi="Calibri" w:cs="Calibri"/>
          <w:color w:val="000000" w:themeColor="text1"/>
          <w:sz w:val="22"/>
          <w:szCs w:val="22"/>
        </w:rPr>
        <w:t xml:space="preserve">: je moet gevorderd zijn in je </w:t>
      </w:r>
      <w:r w:rsidR="00E7530E" w:rsidRPr="00DB7E15">
        <w:rPr>
          <w:rFonts w:ascii="Calibri" w:eastAsiaTheme="minorEastAsia" w:hAnsi="Calibri" w:cs="Calibri"/>
          <w:color w:val="000000" w:themeColor="text1"/>
          <w:sz w:val="22"/>
          <w:szCs w:val="22"/>
        </w:rPr>
        <w:t>beroepsloop</w:t>
      </w:r>
      <w:r w:rsidR="00562609">
        <w:rPr>
          <w:rFonts w:ascii="Calibri" w:eastAsiaTheme="minorEastAsia" w:hAnsi="Calibri" w:cs="Calibri"/>
          <w:color w:val="000000" w:themeColor="text1"/>
          <w:sz w:val="22"/>
          <w:szCs w:val="22"/>
        </w:rPr>
        <w:t xml:space="preserve">baan </w:t>
      </w:r>
      <w:r w:rsidR="00E7530E" w:rsidRPr="00DB7E15">
        <w:rPr>
          <w:rFonts w:ascii="Calibri" w:eastAsiaTheme="minorEastAsia" w:hAnsi="Calibri" w:cs="Calibri"/>
          <w:color w:val="000000" w:themeColor="text1"/>
          <w:sz w:val="22"/>
          <w:szCs w:val="22"/>
        </w:rPr>
        <w:t xml:space="preserve">alvorens je </w:t>
      </w:r>
      <w:r w:rsidRPr="00DB7E15">
        <w:rPr>
          <w:rFonts w:ascii="Calibri" w:eastAsiaTheme="minorEastAsia" w:hAnsi="Calibri" w:cs="Calibri"/>
          <w:color w:val="000000" w:themeColor="text1"/>
          <w:sz w:val="22"/>
          <w:szCs w:val="22"/>
        </w:rPr>
        <w:t xml:space="preserve">een huis in de vijf Duin- en Bollengemeenten kunt permitteren. </w:t>
      </w:r>
      <w:r w:rsidR="00F47011" w:rsidRPr="00DB7E15">
        <w:rPr>
          <w:rFonts w:ascii="Calibri" w:eastAsiaTheme="minorEastAsia" w:hAnsi="Calibri" w:cs="Calibri"/>
          <w:color w:val="000000" w:themeColor="text1"/>
          <w:sz w:val="22"/>
          <w:szCs w:val="22"/>
        </w:rPr>
        <w:t xml:space="preserve">Door de ingezette hervorming van de langdurige zorg sinds 2015 zijn financiële gevolgen zichtbaar voor de ouderen die in Noordwijkerhout wonen. </w:t>
      </w:r>
      <w:r w:rsidR="00F47011" w:rsidRPr="00DB7E15">
        <w:rPr>
          <w:rFonts w:ascii="Calibri" w:eastAsia="MS Mincho" w:hAnsi="Calibri" w:cs="MS Mincho"/>
          <w:color w:val="000000" w:themeColor="text1"/>
          <w:sz w:val="22"/>
          <w:szCs w:val="22"/>
        </w:rPr>
        <w:t>Dit kunnen kosten zijn voor zorg, hulpmiddelen aanpassingen en voorzieningen</w:t>
      </w:r>
      <w:r w:rsidR="00F86A3B">
        <w:rPr>
          <w:rFonts w:ascii="Calibri" w:eastAsia="MS Mincho" w:hAnsi="Calibri" w:cs="MS Mincho"/>
          <w:color w:val="000000" w:themeColor="text1"/>
          <w:sz w:val="22"/>
          <w:szCs w:val="22"/>
        </w:rPr>
        <w:t xml:space="preserve"> </w:t>
      </w:r>
      <w:r w:rsidR="00F86A3B">
        <w:rPr>
          <w:rFonts w:ascii="Calibri" w:eastAsiaTheme="minorEastAsia" w:hAnsi="Calibri" w:cs="Calibri"/>
          <w:color w:val="000000" w:themeColor="text1"/>
          <w:sz w:val="22"/>
          <w:szCs w:val="22"/>
        </w:rPr>
        <w:t>(</w:t>
      </w:r>
      <w:r w:rsidR="00F86A3B" w:rsidRPr="00F27CDC">
        <w:rPr>
          <w:rFonts w:ascii="Calibri" w:hAnsi="Calibri"/>
          <w:noProof/>
          <w:sz w:val="22"/>
          <w:szCs w:val="22"/>
        </w:rPr>
        <w:t>B</w:t>
      </w:r>
      <w:r w:rsidR="00603BB8">
        <w:rPr>
          <w:rFonts w:ascii="Calibri" w:hAnsi="Calibri"/>
          <w:noProof/>
          <w:sz w:val="22"/>
          <w:szCs w:val="22"/>
        </w:rPr>
        <w:t>oc</w:t>
      </w:r>
      <w:r w:rsidR="00F86A3B">
        <w:rPr>
          <w:rFonts w:ascii="Calibri" w:hAnsi="Calibri"/>
          <w:noProof/>
          <w:sz w:val="22"/>
          <w:szCs w:val="22"/>
        </w:rPr>
        <w:t>hove, Bos, &amp; Ewalts, 2013).</w:t>
      </w:r>
      <w:r w:rsidR="00041005">
        <w:rPr>
          <w:rFonts w:ascii="Calibri" w:eastAsia="MS Mincho" w:hAnsi="Calibri" w:cs="MS Mincho"/>
          <w:color w:val="000000" w:themeColor="text1"/>
          <w:sz w:val="22"/>
          <w:szCs w:val="22"/>
        </w:rPr>
        <w:t xml:space="preserve"> </w:t>
      </w:r>
    </w:p>
    <w:p w:rsidR="00066A40" w:rsidRPr="00C03F8C" w:rsidRDefault="00151061" w:rsidP="00F955EF">
      <w:pPr>
        <w:widowControl w:val="0"/>
        <w:autoSpaceDE w:val="0"/>
        <w:autoSpaceDN w:val="0"/>
        <w:adjustRightInd w:val="0"/>
        <w:rPr>
          <w:rFonts w:asciiTheme="minorHAnsi" w:hAnsiTheme="minorHAnsi"/>
          <w:b/>
          <w:color w:val="244061" w:themeColor="accent1" w:themeShade="80"/>
          <w:sz w:val="22"/>
          <w:szCs w:val="22"/>
        </w:rPr>
      </w:pPr>
      <w:r w:rsidRPr="00C03F8C">
        <w:rPr>
          <w:rFonts w:ascii="Calibri" w:eastAsiaTheme="minorEastAsia" w:hAnsi="Calibri" w:cs="Lato-Bold"/>
          <w:b/>
          <w:bCs/>
          <w:color w:val="244061" w:themeColor="accent1" w:themeShade="80"/>
          <w:sz w:val="22"/>
          <w:szCs w:val="22"/>
        </w:rPr>
        <w:t>S</w:t>
      </w:r>
      <w:r w:rsidR="00F955EF" w:rsidRPr="00C03F8C">
        <w:rPr>
          <w:rFonts w:ascii="Calibri" w:eastAsiaTheme="minorEastAsia" w:hAnsi="Calibri" w:cs="Lato-Bold"/>
          <w:b/>
          <w:bCs/>
          <w:color w:val="244061" w:themeColor="accent1" w:themeShade="80"/>
          <w:sz w:val="22"/>
          <w:szCs w:val="22"/>
        </w:rPr>
        <w:t>ociale factoren</w:t>
      </w:r>
    </w:p>
    <w:p w:rsidR="00066A40" w:rsidRDefault="00066A40" w:rsidP="00066A40">
      <w:pPr>
        <w:pStyle w:val="Geenafstand"/>
        <w:rPr>
          <w:sz w:val="22"/>
          <w:szCs w:val="22"/>
        </w:rPr>
      </w:pPr>
      <w:r w:rsidRPr="00DB7E15">
        <w:rPr>
          <w:sz w:val="22"/>
          <w:szCs w:val="22"/>
        </w:rPr>
        <w:t>Ouderen zijn deze dagen langer actief op lichamelijk en</w:t>
      </w:r>
      <w:r w:rsidR="00562609">
        <w:rPr>
          <w:sz w:val="22"/>
          <w:szCs w:val="22"/>
        </w:rPr>
        <w:t xml:space="preserve"> sociaal gebied. In de jaren tachtig</w:t>
      </w:r>
      <w:r w:rsidRPr="00DB7E15">
        <w:rPr>
          <w:sz w:val="22"/>
          <w:szCs w:val="22"/>
        </w:rPr>
        <w:t xml:space="preserve"> gingen ouderen eerder met pensioen en was het gebruikelijk dat men zich inschreef in een woonzorgcentrum, zonder dat er sprake was van achteruitgang op lichamelijk gebied. Door de veranderingen in het zorgstelsel is dit niet meer mogelijk. Daarnaast is er een duidelijk verschil me</w:t>
      </w:r>
      <w:r w:rsidR="00562609">
        <w:rPr>
          <w:sz w:val="22"/>
          <w:szCs w:val="22"/>
        </w:rPr>
        <w:t>t de oudere mens in de jaren tachtig en de huidige oudere</w:t>
      </w:r>
      <w:r w:rsidRPr="00DB7E15">
        <w:rPr>
          <w:sz w:val="22"/>
          <w:szCs w:val="22"/>
        </w:rPr>
        <w:t xml:space="preserve"> nu. Mensen stellen hogere eisen aan kwaliteit van zorg en de voorzieningen die op de locatie zijn georganiseerd</w:t>
      </w:r>
      <w:r w:rsidR="0079359A">
        <w:rPr>
          <w:sz w:val="22"/>
          <w:szCs w:val="22"/>
        </w:rPr>
        <w:t xml:space="preserve"> (Motivaction, 2012</w:t>
      </w:r>
      <w:r w:rsidR="00934BFF">
        <w:rPr>
          <w:sz w:val="22"/>
          <w:szCs w:val="22"/>
        </w:rPr>
        <w:t>)</w:t>
      </w:r>
      <w:r w:rsidR="00934BFF" w:rsidRPr="00934BFF">
        <w:rPr>
          <w:sz w:val="22"/>
          <w:szCs w:val="22"/>
        </w:rPr>
        <w:t xml:space="preserve"> </w:t>
      </w:r>
    </w:p>
    <w:p w:rsidR="00934BFF" w:rsidRPr="00DB7E15" w:rsidRDefault="00934BFF" w:rsidP="00066A40">
      <w:pPr>
        <w:pStyle w:val="Geenafstand"/>
        <w:rPr>
          <w:sz w:val="22"/>
          <w:szCs w:val="22"/>
        </w:rPr>
      </w:pPr>
    </w:p>
    <w:p w:rsidR="0079359A" w:rsidRDefault="00066A40" w:rsidP="00582828">
      <w:pPr>
        <w:pStyle w:val="Geenafstand"/>
        <w:rPr>
          <w:color w:val="000000" w:themeColor="text1"/>
          <w:sz w:val="22"/>
          <w:szCs w:val="22"/>
        </w:rPr>
      </w:pPr>
      <w:r w:rsidRPr="00DB7E15">
        <w:rPr>
          <w:sz w:val="22"/>
          <w:szCs w:val="22"/>
        </w:rPr>
        <w:t>Uit het onderzoek van Motivaction “Het nieuwe ouder worden” komt naar voren dat ouderen hogere eisen aan de kwalitei</w:t>
      </w:r>
      <w:r w:rsidR="004424D6" w:rsidRPr="00DB7E15">
        <w:rPr>
          <w:sz w:val="22"/>
          <w:szCs w:val="22"/>
        </w:rPr>
        <w:t>t van leven stellen en mondiger</w:t>
      </w:r>
      <w:r w:rsidRPr="00DB7E15">
        <w:rPr>
          <w:sz w:val="22"/>
          <w:szCs w:val="22"/>
        </w:rPr>
        <w:t xml:space="preserve"> zijn waar het gaat om behoud van autonomie en de regie in het eigen leven. Deze groep</w:t>
      </w:r>
      <w:r w:rsidR="00F955EF" w:rsidRPr="00DB7E15">
        <w:rPr>
          <w:sz w:val="22"/>
          <w:szCs w:val="22"/>
        </w:rPr>
        <w:t xml:space="preserve"> ouderen</w:t>
      </w:r>
      <w:r w:rsidRPr="00DB7E15">
        <w:rPr>
          <w:sz w:val="22"/>
          <w:szCs w:val="22"/>
        </w:rPr>
        <w:t xml:space="preserve"> is maatschappelijk betrokken en wil dit </w:t>
      </w:r>
      <w:r w:rsidR="00F955EF" w:rsidRPr="00DB7E15">
        <w:rPr>
          <w:sz w:val="22"/>
          <w:szCs w:val="22"/>
        </w:rPr>
        <w:t>zo lang mogelijk blijven.</w:t>
      </w:r>
      <w:r w:rsidR="004424D6" w:rsidRPr="00DB7E15">
        <w:rPr>
          <w:sz w:val="22"/>
          <w:szCs w:val="22"/>
        </w:rPr>
        <w:t xml:space="preserve"> </w:t>
      </w:r>
      <w:r w:rsidRPr="00DB7E15">
        <w:rPr>
          <w:sz w:val="22"/>
          <w:szCs w:val="22"/>
        </w:rPr>
        <w:t>Wanneer zij meer hulpbehoevend worden zullen hun verwachtingen en vragen anders zijn dan de huidige cliëntpopulatie. Zij zullen een aanbod, bejegening</w:t>
      </w:r>
      <w:r w:rsidR="00F955EF" w:rsidRPr="00DB7E15">
        <w:rPr>
          <w:sz w:val="22"/>
          <w:szCs w:val="22"/>
        </w:rPr>
        <w:t xml:space="preserve"> en activiteiten verwachten welke is </w:t>
      </w:r>
      <w:r w:rsidR="00934BFF">
        <w:rPr>
          <w:sz w:val="22"/>
          <w:szCs w:val="22"/>
        </w:rPr>
        <w:t xml:space="preserve">afgestemd </w:t>
      </w:r>
      <w:r w:rsidRPr="00DB7E15">
        <w:rPr>
          <w:sz w:val="22"/>
          <w:szCs w:val="22"/>
        </w:rPr>
        <w:t>op hun individuele situatie en wensen</w:t>
      </w:r>
      <w:r w:rsidR="0079359A">
        <w:rPr>
          <w:sz w:val="22"/>
          <w:szCs w:val="22"/>
        </w:rPr>
        <w:t xml:space="preserve"> (Motivaction, 2012</w:t>
      </w:r>
      <w:r w:rsidR="00934BFF">
        <w:rPr>
          <w:sz w:val="22"/>
          <w:szCs w:val="22"/>
        </w:rPr>
        <w:t>)</w:t>
      </w:r>
      <w:r w:rsidRPr="00DB7E15">
        <w:rPr>
          <w:sz w:val="22"/>
          <w:szCs w:val="22"/>
        </w:rPr>
        <w:t xml:space="preserve"> </w:t>
      </w:r>
      <w:r w:rsidR="00582828">
        <w:rPr>
          <w:color w:val="000000" w:themeColor="text1"/>
          <w:sz w:val="22"/>
          <w:szCs w:val="22"/>
        </w:rPr>
        <w:br/>
      </w:r>
    </w:p>
    <w:p w:rsidR="00DA46BC" w:rsidRPr="00582828" w:rsidRDefault="00DA46BC" w:rsidP="00582828">
      <w:pPr>
        <w:pStyle w:val="Geenafstand"/>
        <w:rPr>
          <w:color w:val="000000" w:themeColor="text1"/>
          <w:sz w:val="22"/>
          <w:szCs w:val="22"/>
        </w:rPr>
      </w:pPr>
      <w:r w:rsidRPr="00DB7E15">
        <w:rPr>
          <w:color w:val="000000" w:themeColor="text1"/>
          <w:sz w:val="22"/>
          <w:szCs w:val="22"/>
        </w:rPr>
        <w:t>De geactualiseerde woonvisie is dat gemeente Noordwijkerhout zich de komende twintig jaar richt op alle doelgroepen, maar hierbinnen krijgen de starters en de ouderen extra aandacht. De inzet voor beide groepen is het meest gebaat bij een evenwichtige opbouw van de woningvoorraad. Dat evenwicht is er nu niet altijd. Een concreet voo</w:t>
      </w:r>
      <w:r w:rsidR="00934BFF">
        <w:rPr>
          <w:color w:val="000000" w:themeColor="text1"/>
          <w:sz w:val="22"/>
          <w:szCs w:val="22"/>
        </w:rPr>
        <w:t xml:space="preserve">rstel is het realiseren van een </w:t>
      </w:r>
      <w:r w:rsidRPr="00DB7E15">
        <w:rPr>
          <w:color w:val="000000" w:themeColor="text1"/>
          <w:sz w:val="22"/>
          <w:szCs w:val="22"/>
        </w:rPr>
        <w:t>woningbouwprogramma voor senioren dat optimaal bijdraagt aan de doorstroming. Een ander concreet voorstel is het continueren van de inzet van startersleningen om ook deze doelgroep in de regio te behouden</w:t>
      </w:r>
      <w:r w:rsidR="008E43F0" w:rsidRPr="00DB7E15">
        <w:rPr>
          <w:color w:val="000000" w:themeColor="text1"/>
          <w:sz w:val="22"/>
          <w:szCs w:val="22"/>
        </w:rPr>
        <w:t xml:space="preserve"> en te versterken in de toekomst</w:t>
      </w:r>
      <w:r w:rsidR="00934BFF">
        <w:rPr>
          <w:color w:val="000000" w:themeColor="text1"/>
          <w:sz w:val="22"/>
          <w:szCs w:val="22"/>
        </w:rPr>
        <w:t xml:space="preserve"> (Trigt, 2015).</w:t>
      </w:r>
      <w:r w:rsidRPr="00DB7E15">
        <w:rPr>
          <w:color w:val="000000" w:themeColor="text1"/>
          <w:sz w:val="22"/>
          <w:szCs w:val="22"/>
        </w:rPr>
        <w:t xml:space="preserve"> </w:t>
      </w:r>
    </w:p>
    <w:p w:rsidR="00B67CC1" w:rsidRDefault="00B67CC1" w:rsidP="00E636AC">
      <w:pPr>
        <w:widowControl w:val="0"/>
        <w:autoSpaceDE w:val="0"/>
        <w:autoSpaceDN w:val="0"/>
        <w:adjustRightInd w:val="0"/>
        <w:rPr>
          <w:rFonts w:ascii="Calibri" w:eastAsiaTheme="minorEastAsia" w:hAnsi="Calibri" w:cs="Lato-Bold"/>
          <w:b/>
          <w:bCs/>
          <w:color w:val="244061" w:themeColor="accent1" w:themeShade="80"/>
          <w:sz w:val="22"/>
          <w:szCs w:val="22"/>
        </w:rPr>
      </w:pPr>
    </w:p>
    <w:p w:rsidR="00E636AC" w:rsidRPr="00C03F8C" w:rsidRDefault="00151061" w:rsidP="00E636AC">
      <w:pPr>
        <w:widowControl w:val="0"/>
        <w:autoSpaceDE w:val="0"/>
        <w:autoSpaceDN w:val="0"/>
        <w:adjustRightInd w:val="0"/>
        <w:rPr>
          <w:rFonts w:ascii="Calibri" w:eastAsiaTheme="minorEastAsia" w:hAnsi="Calibri" w:cs="Lato-Bold"/>
          <w:b/>
          <w:bCs/>
          <w:color w:val="244061" w:themeColor="accent1" w:themeShade="80"/>
          <w:sz w:val="22"/>
          <w:szCs w:val="22"/>
        </w:rPr>
      </w:pPr>
      <w:r w:rsidRPr="00C03F8C">
        <w:rPr>
          <w:rFonts w:ascii="Calibri" w:eastAsiaTheme="minorEastAsia" w:hAnsi="Calibri" w:cs="Lato-Bold"/>
          <w:b/>
          <w:bCs/>
          <w:color w:val="244061" w:themeColor="accent1" w:themeShade="80"/>
          <w:sz w:val="22"/>
          <w:szCs w:val="22"/>
        </w:rPr>
        <w:t>T</w:t>
      </w:r>
      <w:r w:rsidR="00E636AC" w:rsidRPr="00C03F8C">
        <w:rPr>
          <w:rFonts w:ascii="Calibri" w:eastAsiaTheme="minorEastAsia" w:hAnsi="Calibri" w:cs="Lato-Bold"/>
          <w:b/>
          <w:bCs/>
          <w:color w:val="244061" w:themeColor="accent1" w:themeShade="80"/>
          <w:sz w:val="22"/>
          <w:szCs w:val="22"/>
        </w:rPr>
        <w:t>echnologische factoren</w:t>
      </w:r>
    </w:p>
    <w:p w:rsidR="00DF64D7" w:rsidRDefault="00934BFF" w:rsidP="00BA2564">
      <w:pPr>
        <w:pStyle w:val="Geenafstand"/>
        <w:rPr>
          <w:sz w:val="22"/>
          <w:szCs w:val="22"/>
        </w:rPr>
      </w:pPr>
      <w:r>
        <w:rPr>
          <w:sz w:val="22"/>
          <w:szCs w:val="22"/>
        </w:rPr>
        <w:t>Om de zorg toekomst</w:t>
      </w:r>
      <w:r w:rsidR="00CA1053" w:rsidRPr="00DB7E15">
        <w:rPr>
          <w:sz w:val="22"/>
          <w:szCs w:val="22"/>
        </w:rPr>
        <w:t xml:space="preserve">bestendig te maken wordt veel verwacht van de inzet van technologie in de zorg. De inzet van met name ICT om gezondheid en de </w:t>
      </w:r>
      <w:r>
        <w:rPr>
          <w:sz w:val="22"/>
          <w:szCs w:val="22"/>
        </w:rPr>
        <w:t>gezondheidszorg te ondersteunen</w:t>
      </w:r>
      <w:r w:rsidR="00AE7DE7">
        <w:rPr>
          <w:sz w:val="22"/>
          <w:szCs w:val="22"/>
        </w:rPr>
        <w:t xml:space="preserve"> oftewel E</w:t>
      </w:r>
      <w:r w:rsidR="00DF64D7" w:rsidRPr="00DB7E15">
        <w:rPr>
          <w:sz w:val="22"/>
          <w:szCs w:val="22"/>
        </w:rPr>
        <w:t>-</w:t>
      </w:r>
      <w:r w:rsidR="00CA1053" w:rsidRPr="00DB7E15">
        <w:rPr>
          <w:sz w:val="22"/>
          <w:szCs w:val="22"/>
        </w:rPr>
        <w:t>Health, moet een bijdrage leveren aan betaalbare toegankelijke zorg van hoge kwaliteit. Dit kan gevolgen hebben voor alle facetten van de zorg: organisatie, communicatie en ook voor de inhoud van de zorg</w:t>
      </w:r>
      <w:r w:rsidR="00733456" w:rsidRPr="00DB7E15">
        <w:rPr>
          <w:sz w:val="22"/>
          <w:szCs w:val="22"/>
        </w:rPr>
        <w:t>. Door he</w:t>
      </w:r>
      <w:r w:rsidR="00AE7DE7">
        <w:rPr>
          <w:sz w:val="22"/>
          <w:szCs w:val="22"/>
        </w:rPr>
        <w:t>t gebruik van toepassingen als E</w:t>
      </w:r>
      <w:r w:rsidR="00DF64D7" w:rsidRPr="00DB7E15">
        <w:rPr>
          <w:sz w:val="22"/>
          <w:szCs w:val="22"/>
        </w:rPr>
        <w:t>-H</w:t>
      </w:r>
      <w:r w:rsidR="00733456" w:rsidRPr="00DB7E15">
        <w:rPr>
          <w:sz w:val="22"/>
          <w:szCs w:val="22"/>
        </w:rPr>
        <w:t>ealth is men in staat langer thuis te blijven wonen</w:t>
      </w:r>
      <w:r w:rsidR="001D29ED">
        <w:rPr>
          <w:sz w:val="22"/>
          <w:szCs w:val="22"/>
        </w:rPr>
        <w:t xml:space="preserve"> (Peeters, Werkman &amp; Francke, 2013; Peeters, Wiegers, De Bie &amp; Friele, 2013</w:t>
      </w:r>
      <w:r>
        <w:rPr>
          <w:sz w:val="22"/>
          <w:szCs w:val="22"/>
        </w:rPr>
        <w:t>).</w:t>
      </w:r>
      <w:r w:rsidR="00CA1053" w:rsidRPr="00DB7E15">
        <w:rPr>
          <w:sz w:val="22"/>
          <w:szCs w:val="22"/>
        </w:rPr>
        <w:t xml:space="preserve"> </w:t>
      </w:r>
      <w:r w:rsidR="00DF64D7" w:rsidRPr="00DB7E15">
        <w:rPr>
          <w:sz w:val="22"/>
          <w:szCs w:val="22"/>
        </w:rPr>
        <w:t>Door de inzet van technologie wordt geprobeerd de zorg veiliger en effi</w:t>
      </w:r>
      <w:r w:rsidR="003B18EC" w:rsidRPr="00DB7E15">
        <w:rPr>
          <w:sz w:val="22"/>
          <w:szCs w:val="22"/>
        </w:rPr>
        <w:t xml:space="preserve">ciënter in te richten waardoor </w:t>
      </w:r>
      <w:r w:rsidR="00DF64D7" w:rsidRPr="00DB7E15">
        <w:rPr>
          <w:sz w:val="22"/>
          <w:szCs w:val="22"/>
        </w:rPr>
        <w:t>uiteindelijk minder personeel nodig is.</w:t>
      </w:r>
      <w:r>
        <w:rPr>
          <w:b/>
          <w:sz w:val="22"/>
          <w:szCs w:val="22"/>
        </w:rPr>
        <w:t xml:space="preserve"> </w:t>
      </w:r>
      <w:r w:rsidR="00733456" w:rsidRPr="00DB7E15">
        <w:rPr>
          <w:sz w:val="22"/>
          <w:szCs w:val="22"/>
        </w:rPr>
        <w:t xml:space="preserve">Voorbeelden </w:t>
      </w:r>
      <w:r>
        <w:rPr>
          <w:sz w:val="22"/>
          <w:szCs w:val="22"/>
        </w:rPr>
        <w:t xml:space="preserve">van technologische toepassingen zijn: </w:t>
      </w:r>
    </w:p>
    <w:p w:rsidR="00934BFF" w:rsidRPr="00934BFF" w:rsidRDefault="00934BFF" w:rsidP="00BA2564">
      <w:pPr>
        <w:pStyle w:val="Geenafstand"/>
        <w:rPr>
          <w:b/>
          <w:sz w:val="22"/>
          <w:szCs w:val="22"/>
        </w:rPr>
      </w:pPr>
    </w:p>
    <w:p w:rsidR="00733456" w:rsidRPr="00DB7E15" w:rsidRDefault="00BA2564" w:rsidP="00DF64D7">
      <w:pPr>
        <w:pStyle w:val="Geenafstand"/>
        <w:numPr>
          <w:ilvl w:val="0"/>
          <w:numId w:val="5"/>
        </w:numPr>
        <w:rPr>
          <w:sz w:val="22"/>
          <w:szCs w:val="22"/>
        </w:rPr>
      </w:pPr>
      <w:r w:rsidRPr="00DB7E15">
        <w:rPr>
          <w:sz w:val="22"/>
          <w:szCs w:val="22"/>
        </w:rPr>
        <w:t>Domotica</w:t>
      </w:r>
      <w:r w:rsidR="00733456" w:rsidRPr="00DB7E15">
        <w:rPr>
          <w:sz w:val="22"/>
          <w:szCs w:val="22"/>
        </w:rPr>
        <w:t xml:space="preserve"> (persoo</w:t>
      </w:r>
      <w:r w:rsidR="00DF64D7" w:rsidRPr="00DB7E15">
        <w:rPr>
          <w:sz w:val="22"/>
          <w:szCs w:val="22"/>
        </w:rPr>
        <w:t>nsalarmering, videocommunicatie, bewegingssensoren)</w:t>
      </w:r>
    </w:p>
    <w:p w:rsidR="00BA2564" w:rsidRPr="00DB7E15" w:rsidRDefault="00DF64D7" w:rsidP="00DF64D7">
      <w:pPr>
        <w:pStyle w:val="Geenafstand"/>
        <w:numPr>
          <w:ilvl w:val="0"/>
          <w:numId w:val="5"/>
        </w:numPr>
        <w:rPr>
          <w:sz w:val="22"/>
          <w:szCs w:val="22"/>
        </w:rPr>
      </w:pPr>
      <w:r w:rsidRPr="00DB7E15">
        <w:rPr>
          <w:sz w:val="22"/>
          <w:szCs w:val="22"/>
        </w:rPr>
        <w:t xml:space="preserve">Robotica (medicatie, interactie met de </w:t>
      </w:r>
      <w:r w:rsidR="00BB355B" w:rsidRPr="00DB7E15">
        <w:rPr>
          <w:sz w:val="22"/>
          <w:szCs w:val="22"/>
        </w:rPr>
        <w:t>cliënt</w:t>
      </w:r>
      <w:r w:rsidRPr="00DB7E15">
        <w:rPr>
          <w:sz w:val="22"/>
          <w:szCs w:val="22"/>
        </w:rPr>
        <w:t>)</w:t>
      </w:r>
    </w:p>
    <w:p w:rsidR="00BA2564" w:rsidRPr="00DB7E15" w:rsidRDefault="00733456" w:rsidP="00BA2564">
      <w:pPr>
        <w:pStyle w:val="Lijstalinea"/>
        <w:numPr>
          <w:ilvl w:val="0"/>
          <w:numId w:val="5"/>
        </w:numPr>
        <w:rPr>
          <w:sz w:val="22"/>
          <w:szCs w:val="22"/>
        </w:rPr>
      </w:pPr>
      <w:r w:rsidRPr="00DB7E15">
        <w:rPr>
          <w:rFonts w:ascii="Calibri" w:hAnsi="Calibri"/>
          <w:sz w:val="22"/>
          <w:szCs w:val="22"/>
        </w:rPr>
        <w:t>Het elektronisch cliëntdossier(ECD). Hiermee</w:t>
      </w:r>
      <w:r w:rsidR="00BA2564" w:rsidRPr="00DB7E15">
        <w:rPr>
          <w:rFonts w:ascii="Calibri" w:hAnsi="Calibri"/>
          <w:sz w:val="22"/>
          <w:szCs w:val="22"/>
        </w:rPr>
        <w:t xml:space="preserve"> informatie tussen verschillende zorgdisciplines te bevorderen met als doel de continuïteit en kwaliteit van zorg te vergroten</w:t>
      </w:r>
      <w:r w:rsidR="00BA2564" w:rsidRPr="00DB7E15">
        <w:rPr>
          <w:rFonts w:asciiTheme="minorHAnsi" w:hAnsiTheme="minorHAnsi"/>
          <w:sz w:val="22"/>
          <w:szCs w:val="22"/>
        </w:rPr>
        <w:t>.</w:t>
      </w:r>
    </w:p>
    <w:p w:rsidR="008E43F0" w:rsidRPr="00DB7E15" w:rsidRDefault="008E43F0" w:rsidP="008E43F0">
      <w:pPr>
        <w:rPr>
          <w:rFonts w:ascii="Calibri" w:hAnsi="Calibri"/>
          <w:sz w:val="22"/>
          <w:szCs w:val="22"/>
        </w:rPr>
      </w:pPr>
    </w:p>
    <w:p w:rsidR="008E43F0" w:rsidRPr="00DB7E15" w:rsidRDefault="008E43F0" w:rsidP="008E43F0">
      <w:pPr>
        <w:rPr>
          <w:rFonts w:ascii="Calibri" w:hAnsi="Calibri"/>
          <w:sz w:val="22"/>
          <w:szCs w:val="22"/>
        </w:rPr>
      </w:pPr>
      <w:r w:rsidRPr="00DB7E15">
        <w:rPr>
          <w:rFonts w:ascii="Calibri" w:hAnsi="Calibri"/>
          <w:sz w:val="22"/>
          <w:szCs w:val="22"/>
        </w:rPr>
        <w:t xml:space="preserve">Binnen </w:t>
      </w:r>
      <w:proofErr w:type="gramStart"/>
      <w:r w:rsidRPr="00DB7E15">
        <w:rPr>
          <w:rFonts w:ascii="Calibri" w:hAnsi="Calibri"/>
          <w:sz w:val="22"/>
          <w:szCs w:val="22"/>
        </w:rPr>
        <w:t xml:space="preserve">locatie </w:t>
      </w:r>
      <w:r w:rsidR="0031001B">
        <w:rPr>
          <w:rFonts w:ascii="Calibri" w:hAnsi="Calibri"/>
          <w:sz w:val="22"/>
          <w:szCs w:val="22"/>
        </w:rPr>
        <w:t>.</w:t>
      </w:r>
      <w:proofErr w:type="gramEnd"/>
      <w:r w:rsidRPr="00DB7E15">
        <w:rPr>
          <w:rFonts w:ascii="Calibri" w:hAnsi="Calibri"/>
          <w:sz w:val="22"/>
          <w:szCs w:val="22"/>
        </w:rPr>
        <w:t xml:space="preserve"> </w:t>
      </w:r>
      <w:r w:rsidR="00934BFF">
        <w:rPr>
          <w:rFonts w:ascii="Calibri" w:hAnsi="Calibri"/>
          <w:sz w:val="22"/>
          <w:szCs w:val="22"/>
        </w:rPr>
        <w:t xml:space="preserve">wordt reeds gebruik gemaakt van </w:t>
      </w:r>
      <w:r w:rsidRPr="00DB7E15">
        <w:rPr>
          <w:rFonts w:ascii="Calibri" w:hAnsi="Calibri"/>
          <w:sz w:val="22"/>
          <w:szCs w:val="22"/>
        </w:rPr>
        <w:t>domotica</w:t>
      </w:r>
      <w:r w:rsidR="00934BFF">
        <w:rPr>
          <w:rFonts w:ascii="Calibri" w:hAnsi="Calibri"/>
          <w:sz w:val="22"/>
          <w:szCs w:val="22"/>
        </w:rPr>
        <w:t xml:space="preserve"> namelijk</w:t>
      </w:r>
      <w:r w:rsidRPr="00DB7E15">
        <w:rPr>
          <w:rFonts w:ascii="Calibri" w:hAnsi="Calibri"/>
          <w:sz w:val="22"/>
          <w:szCs w:val="22"/>
        </w:rPr>
        <w:t xml:space="preserve"> </w:t>
      </w:r>
      <w:r w:rsidR="00AC0C1D" w:rsidRPr="00DB7E15">
        <w:rPr>
          <w:rFonts w:ascii="Calibri" w:hAnsi="Calibri"/>
          <w:sz w:val="22"/>
          <w:szCs w:val="22"/>
        </w:rPr>
        <w:t>persoon</w:t>
      </w:r>
      <w:r w:rsidR="00934BFF">
        <w:rPr>
          <w:rFonts w:ascii="Calibri" w:hAnsi="Calibri"/>
          <w:sz w:val="22"/>
          <w:szCs w:val="22"/>
        </w:rPr>
        <w:t>s</w:t>
      </w:r>
      <w:r w:rsidR="00AC0C1D" w:rsidRPr="00DB7E15">
        <w:rPr>
          <w:rFonts w:ascii="Calibri" w:hAnsi="Calibri"/>
          <w:sz w:val="22"/>
          <w:szCs w:val="22"/>
        </w:rPr>
        <w:t>alarmering</w:t>
      </w:r>
      <w:r w:rsidRPr="00DB7E15">
        <w:rPr>
          <w:rFonts w:ascii="Calibri" w:hAnsi="Calibri"/>
          <w:sz w:val="22"/>
          <w:szCs w:val="22"/>
        </w:rPr>
        <w:t xml:space="preserve"> en bewegingssensoren.</w:t>
      </w:r>
      <w:r w:rsidR="00AC0C1D" w:rsidRPr="00DB7E15">
        <w:rPr>
          <w:rFonts w:ascii="Calibri" w:hAnsi="Calibri"/>
          <w:sz w:val="22"/>
          <w:szCs w:val="22"/>
        </w:rPr>
        <w:t xml:space="preserve"> Het </w:t>
      </w:r>
      <w:r w:rsidR="00934BFF">
        <w:rPr>
          <w:rFonts w:ascii="Calibri" w:hAnsi="Calibri"/>
          <w:sz w:val="22"/>
          <w:szCs w:val="22"/>
        </w:rPr>
        <w:t>elektronisch cliëntdossier (</w:t>
      </w:r>
      <w:r w:rsidR="00AC0C1D" w:rsidRPr="00DB7E15">
        <w:rPr>
          <w:rFonts w:ascii="Calibri" w:hAnsi="Calibri"/>
          <w:sz w:val="22"/>
          <w:szCs w:val="22"/>
        </w:rPr>
        <w:t>ECD</w:t>
      </w:r>
      <w:r w:rsidR="00934BFF">
        <w:rPr>
          <w:rFonts w:ascii="Calibri" w:hAnsi="Calibri"/>
          <w:sz w:val="22"/>
          <w:szCs w:val="22"/>
        </w:rPr>
        <w:t>)</w:t>
      </w:r>
      <w:r w:rsidR="00AC0C1D" w:rsidRPr="00DB7E15">
        <w:rPr>
          <w:rFonts w:ascii="Calibri" w:hAnsi="Calibri"/>
          <w:sz w:val="22"/>
          <w:szCs w:val="22"/>
        </w:rPr>
        <w:t xml:space="preserve"> is in pilotfase </w:t>
      </w:r>
      <w:r w:rsidR="00E54D90">
        <w:rPr>
          <w:rFonts w:ascii="Calibri" w:hAnsi="Calibri"/>
          <w:sz w:val="22"/>
          <w:szCs w:val="22"/>
        </w:rPr>
        <w:t xml:space="preserve">gestart </w:t>
      </w:r>
      <w:r w:rsidR="00AC0C1D" w:rsidRPr="00DB7E15">
        <w:rPr>
          <w:rFonts w:ascii="Calibri" w:hAnsi="Calibri"/>
          <w:sz w:val="22"/>
          <w:szCs w:val="22"/>
        </w:rPr>
        <w:t xml:space="preserve">op andere locaties binnen </w:t>
      </w:r>
      <w:r w:rsidR="0069680A">
        <w:rPr>
          <w:rFonts w:ascii="Calibri" w:hAnsi="Calibri"/>
          <w:sz w:val="22"/>
          <w:szCs w:val="22"/>
        </w:rPr>
        <w:t>X</w:t>
      </w:r>
      <w:r w:rsidR="00AC0C1D" w:rsidRPr="00DB7E15">
        <w:rPr>
          <w:rFonts w:ascii="Calibri" w:hAnsi="Calibri"/>
          <w:sz w:val="22"/>
          <w:szCs w:val="22"/>
        </w:rPr>
        <w:t>.</w:t>
      </w:r>
    </w:p>
    <w:p w:rsidR="0015144B" w:rsidRPr="00DB7E15" w:rsidRDefault="0015144B" w:rsidP="008E43F0">
      <w:pPr>
        <w:rPr>
          <w:rFonts w:ascii="Calibri" w:hAnsi="Calibri"/>
          <w:sz w:val="22"/>
          <w:szCs w:val="22"/>
        </w:rPr>
      </w:pPr>
    </w:p>
    <w:p w:rsidR="0069680A" w:rsidRDefault="0069680A" w:rsidP="0015144B">
      <w:pPr>
        <w:rPr>
          <w:rFonts w:ascii="Calibri" w:hAnsi="Calibri"/>
          <w:b/>
          <w:color w:val="244061" w:themeColor="accent1" w:themeShade="80"/>
          <w:sz w:val="22"/>
          <w:szCs w:val="22"/>
        </w:rPr>
      </w:pPr>
    </w:p>
    <w:p w:rsidR="0069680A" w:rsidRDefault="0069680A" w:rsidP="0015144B">
      <w:pPr>
        <w:rPr>
          <w:rFonts w:ascii="Calibri" w:hAnsi="Calibri"/>
          <w:b/>
          <w:color w:val="244061" w:themeColor="accent1" w:themeShade="80"/>
          <w:sz w:val="22"/>
          <w:szCs w:val="22"/>
        </w:rPr>
      </w:pPr>
    </w:p>
    <w:p w:rsidR="0015144B" w:rsidRPr="00C03F8C" w:rsidRDefault="0015144B" w:rsidP="0015144B">
      <w:pPr>
        <w:rPr>
          <w:rFonts w:ascii="Calibri" w:hAnsi="Calibri"/>
          <w:b/>
          <w:color w:val="244061" w:themeColor="accent1" w:themeShade="80"/>
          <w:sz w:val="22"/>
          <w:szCs w:val="22"/>
        </w:rPr>
      </w:pPr>
      <w:r w:rsidRPr="00C03F8C">
        <w:rPr>
          <w:rFonts w:ascii="Calibri" w:hAnsi="Calibri"/>
          <w:b/>
          <w:color w:val="244061" w:themeColor="accent1" w:themeShade="80"/>
          <w:sz w:val="22"/>
          <w:szCs w:val="22"/>
        </w:rPr>
        <w:t>Conclusie Pest model</w:t>
      </w:r>
    </w:p>
    <w:p w:rsidR="00BB3334" w:rsidRDefault="0069680A" w:rsidP="00F10063">
      <w:pPr>
        <w:pStyle w:val="Geenafstand"/>
        <w:rPr>
          <w:sz w:val="22"/>
          <w:szCs w:val="22"/>
        </w:rPr>
      </w:pPr>
      <w:r>
        <w:rPr>
          <w:sz w:val="22"/>
          <w:szCs w:val="22"/>
        </w:rPr>
        <w:t>X</w:t>
      </w:r>
      <w:r w:rsidR="0015144B" w:rsidRPr="00DB7E15">
        <w:rPr>
          <w:sz w:val="22"/>
          <w:szCs w:val="22"/>
        </w:rPr>
        <w:t xml:space="preserve"> bevindt zich als organisatie in een omgeving</w:t>
      </w:r>
      <w:r w:rsidR="00471644" w:rsidRPr="00DB7E15">
        <w:rPr>
          <w:sz w:val="22"/>
          <w:szCs w:val="22"/>
        </w:rPr>
        <w:t xml:space="preserve"> die onderhevig is aan veranderingen die zich in de langdurige zorg afspelen</w:t>
      </w:r>
      <w:r w:rsidR="0015144B" w:rsidRPr="00DB7E15">
        <w:rPr>
          <w:sz w:val="22"/>
          <w:szCs w:val="22"/>
        </w:rPr>
        <w:t>. De economische en politieke situatie in Nederland speelt hierbij e</w:t>
      </w:r>
      <w:r w:rsidR="00934BFF">
        <w:rPr>
          <w:sz w:val="22"/>
          <w:szCs w:val="22"/>
        </w:rPr>
        <w:t>en belangrijke rol.  De</w:t>
      </w:r>
      <w:r w:rsidR="0015144B" w:rsidRPr="00DB7E15">
        <w:rPr>
          <w:sz w:val="22"/>
          <w:szCs w:val="22"/>
        </w:rPr>
        <w:t xml:space="preserve"> ontwikkelingen hebben invloed op de strategie die </w:t>
      </w:r>
      <w:r>
        <w:rPr>
          <w:sz w:val="22"/>
          <w:szCs w:val="22"/>
        </w:rPr>
        <w:t>X</w:t>
      </w:r>
      <w:r w:rsidR="0015144B" w:rsidRPr="00DB7E15">
        <w:rPr>
          <w:sz w:val="22"/>
          <w:szCs w:val="22"/>
        </w:rPr>
        <w:t xml:space="preserve"> uitzet. </w:t>
      </w:r>
      <w:r w:rsidR="00471644" w:rsidRPr="00DB7E15">
        <w:rPr>
          <w:sz w:val="22"/>
          <w:szCs w:val="22"/>
        </w:rPr>
        <w:t>De groep ouderen</w:t>
      </w:r>
      <w:r w:rsidR="00934BFF">
        <w:rPr>
          <w:sz w:val="22"/>
          <w:szCs w:val="22"/>
        </w:rPr>
        <w:t xml:space="preserve"> die</w:t>
      </w:r>
      <w:r w:rsidR="00D569EA" w:rsidRPr="00DB7E15">
        <w:rPr>
          <w:sz w:val="22"/>
          <w:szCs w:val="22"/>
        </w:rPr>
        <w:t xml:space="preserve"> landelijk en regionaal</w:t>
      </w:r>
      <w:r w:rsidR="00934BFF">
        <w:rPr>
          <w:sz w:val="22"/>
          <w:szCs w:val="22"/>
        </w:rPr>
        <w:t xml:space="preserve"> zorg nodig hebben groeit</w:t>
      </w:r>
      <w:r w:rsidR="00471644" w:rsidRPr="00DB7E15">
        <w:rPr>
          <w:sz w:val="22"/>
          <w:szCs w:val="22"/>
        </w:rPr>
        <w:t xml:space="preserve"> en de markt van de aanbieders zal ook groter worden. </w:t>
      </w:r>
      <w:r>
        <w:rPr>
          <w:sz w:val="22"/>
          <w:szCs w:val="22"/>
        </w:rPr>
        <w:t>X</w:t>
      </w:r>
      <w:r w:rsidR="00471644" w:rsidRPr="00DB7E15">
        <w:rPr>
          <w:sz w:val="22"/>
          <w:szCs w:val="22"/>
        </w:rPr>
        <w:t xml:space="preserve"> onderscheidt zich van deze markt door specialistische zorg te leveren aan </w:t>
      </w:r>
      <w:r w:rsidR="005E564A" w:rsidRPr="00DB7E15">
        <w:rPr>
          <w:sz w:val="22"/>
          <w:szCs w:val="22"/>
        </w:rPr>
        <w:t>cliënten</w:t>
      </w:r>
      <w:r w:rsidR="00471644" w:rsidRPr="00DB7E15">
        <w:rPr>
          <w:sz w:val="22"/>
          <w:szCs w:val="22"/>
        </w:rPr>
        <w:t xml:space="preserve"> met een complexe zorgvraag. </w:t>
      </w:r>
      <w:r w:rsidR="0015144B" w:rsidRPr="00DB7E15">
        <w:rPr>
          <w:sz w:val="22"/>
          <w:szCs w:val="22"/>
        </w:rPr>
        <w:t xml:space="preserve">Door </w:t>
      </w:r>
      <w:r w:rsidR="005E564A" w:rsidRPr="00DB7E15">
        <w:rPr>
          <w:sz w:val="22"/>
          <w:szCs w:val="22"/>
        </w:rPr>
        <w:t xml:space="preserve">veranderingen in de </w:t>
      </w:r>
      <w:r w:rsidR="0015144B" w:rsidRPr="00DB7E15">
        <w:rPr>
          <w:sz w:val="22"/>
          <w:szCs w:val="22"/>
        </w:rPr>
        <w:t>financieringsstructuur</w:t>
      </w:r>
      <w:r w:rsidR="005E564A" w:rsidRPr="00DB7E15">
        <w:rPr>
          <w:sz w:val="22"/>
          <w:szCs w:val="22"/>
        </w:rPr>
        <w:t xml:space="preserve"> </w:t>
      </w:r>
      <w:r w:rsidR="0015144B" w:rsidRPr="00DB7E15">
        <w:rPr>
          <w:sz w:val="22"/>
          <w:szCs w:val="22"/>
        </w:rPr>
        <w:t xml:space="preserve">en </w:t>
      </w:r>
      <w:r w:rsidR="00934BFF">
        <w:rPr>
          <w:sz w:val="22"/>
          <w:szCs w:val="22"/>
        </w:rPr>
        <w:t>de daarmee gepaard gaande</w:t>
      </w:r>
      <w:r w:rsidR="0015144B" w:rsidRPr="00DB7E15">
        <w:rPr>
          <w:sz w:val="22"/>
          <w:szCs w:val="22"/>
        </w:rPr>
        <w:t xml:space="preserve"> bezuinigingen</w:t>
      </w:r>
      <w:r w:rsidR="005E564A" w:rsidRPr="00DB7E15">
        <w:rPr>
          <w:sz w:val="22"/>
          <w:szCs w:val="22"/>
        </w:rPr>
        <w:t xml:space="preserve"> </w:t>
      </w:r>
      <w:r w:rsidR="0015144B" w:rsidRPr="00DB7E15">
        <w:rPr>
          <w:sz w:val="22"/>
          <w:szCs w:val="22"/>
        </w:rPr>
        <w:t xml:space="preserve">hebben een groot effect op zowel de </w:t>
      </w:r>
      <w:proofErr w:type="gramStart"/>
      <w:r w:rsidR="0015144B" w:rsidRPr="00DB7E15">
        <w:rPr>
          <w:sz w:val="22"/>
          <w:szCs w:val="22"/>
        </w:rPr>
        <w:t>intra,-</w:t>
      </w:r>
      <w:proofErr w:type="gramEnd"/>
      <w:r w:rsidR="0015144B" w:rsidRPr="00DB7E15">
        <w:rPr>
          <w:sz w:val="22"/>
          <w:szCs w:val="22"/>
        </w:rPr>
        <w:t xml:space="preserve"> als extramurale zorg.</w:t>
      </w:r>
      <w:r w:rsidR="005E564A" w:rsidRPr="00DB7E15">
        <w:rPr>
          <w:sz w:val="22"/>
          <w:szCs w:val="22"/>
        </w:rPr>
        <w:t xml:space="preserve"> </w:t>
      </w:r>
      <w:r w:rsidR="0015144B" w:rsidRPr="00DB7E15">
        <w:rPr>
          <w:sz w:val="22"/>
          <w:szCs w:val="22"/>
        </w:rPr>
        <w:t xml:space="preserve">De corebusiness van </w:t>
      </w:r>
      <w:r>
        <w:rPr>
          <w:sz w:val="22"/>
          <w:szCs w:val="22"/>
        </w:rPr>
        <w:t>X</w:t>
      </w:r>
      <w:r w:rsidR="0015144B" w:rsidRPr="00DB7E15">
        <w:rPr>
          <w:sz w:val="22"/>
          <w:szCs w:val="22"/>
        </w:rPr>
        <w:t xml:space="preserve"> is </w:t>
      </w:r>
      <w:r w:rsidR="00471644" w:rsidRPr="00DB7E15">
        <w:rPr>
          <w:sz w:val="22"/>
          <w:szCs w:val="22"/>
        </w:rPr>
        <w:t>het verlenen van</w:t>
      </w:r>
      <w:r w:rsidR="0015144B" w:rsidRPr="00DB7E15">
        <w:rPr>
          <w:sz w:val="22"/>
          <w:szCs w:val="22"/>
        </w:rPr>
        <w:t xml:space="preserve"> intramurale zorg </w:t>
      </w:r>
      <w:r w:rsidR="00471644" w:rsidRPr="00DB7E15">
        <w:rPr>
          <w:sz w:val="22"/>
          <w:szCs w:val="22"/>
        </w:rPr>
        <w:t xml:space="preserve">welke geboden </w:t>
      </w:r>
      <w:r w:rsidR="00934BFF">
        <w:rPr>
          <w:sz w:val="22"/>
          <w:szCs w:val="22"/>
        </w:rPr>
        <w:t xml:space="preserve">wordt </w:t>
      </w:r>
      <w:r w:rsidR="00471644" w:rsidRPr="00DB7E15">
        <w:rPr>
          <w:sz w:val="22"/>
          <w:szCs w:val="22"/>
        </w:rPr>
        <w:t>aan de groep</w:t>
      </w:r>
      <w:r w:rsidR="0015144B" w:rsidRPr="00DB7E15">
        <w:rPr>
          <w:sz w:val="22"/>
          <w:szCs w:val="22"/>
        </w:rPr>
        <w:t xml:space="preserve"> zwaarste zorgvragers.</w:t>
      </w:r>
      <w:r w:rsidR="00471644" w:rsidRPr="00DB7E15">
        <w:rPr>
          <w:sz w:val="22"/>
          <w:szCs w:val="22"/>
        </w:rPr>
        <w:t xml:space="preserve"> Door </w:t>
      </w:r>
      <w:r w:rsidR="00934BFF">
        <w:rPr>
          <w:sz w:val="22"/>
          <w:szCs w:val="22"/>
        </w:rPr>
        <w:t xml:space="preserve">zich </w:t>
      </w:r>
      <w:r w:rsidR="007E43CB">
        <w:rPr>
          <w:sz w:val="22"/>
          <w:szCs w:val="22"/>
        </w:rPr>
        <w:t xml:space="preserve">tevens </w:t>
      </w:r>
      <w:r w:rsidR="00934BFF">
        <w:rPr>
          <w:sz w:val="22"/>
          <w:szCs w:val="22"/>
        </w:rPr>
        <w:t xml:space="preserve">te </w:t>
      </w:r>
      <w:r w:rsidR="00471644" w:rsidRPr="00DB7E15">
        <w:rPr>
          <w:sz w:val="22"/>
          <w:szCs w:val="22"/>
        </w:rPr>
        <w:t>richten</w:t>
      </w:r>
      <w:r w:rsidR="00934BFF">
        <w:rPr>
          <w:sz w:val="22"/>
          <w:szCs w:val="22"/>
        </w:rPr>
        <w:t xml:space="preserve"> op complexe doelgroepen zoals </w:t>
      </w:r>
      <w:r w:rsidR="005E564A" w:rsidRPr="00DB7E15">
        <w:rPr>
          <w:sz w:val="22"/>
          <w:szCs w:val="22"/>
        </w:rPr>
        <w:t>cliënten</w:t>
      </w:r>
      <w:r w:rsidR="00471644" w:rsidRPr="00DB7E15">
        <w:rPr>
          <w:sz w:val="22"/>
          <w:szCs w:val="22"/>
        </w:rPr>
        <w:t xml:space="preserve"> </w:t>
      </w:r>
      <w:r w:rsidR="0015144B" w:rsidRPr="00DB7E15">
        <w:rPr>
          <w:sz w:val="22"/>
          <w:szCs w:val="22"/>
        </w:rPr>
        <w:t>met de ziekte van Huntington, Parki</w:t>
      </w:r>
      <w:r w:rsidR="00471644" w:rsidRPr="00DB7E15">
        <w:rPr>
          <w:sz w:val="22"/>
          <w:szCs w:val="22"/>
        </w:rPr>
        <w:t>n</w:t>
      </w:r>
      <w:r w:rsidR="0015144B" w:rsidRPr="00DB7E15">
        <w:rPr>
          <w:sz w:val="22"/>
          <w:szCs w:val="22"/>
        </w:rPr>
        <w:t>son, Korsakov, Chronische somatie</w:t>
      </w:r>
      <w:r w:rsidR="00934BFF">
        <w:rPr>
          <w:sz w:val="22"/>
          <w:szCs w:val="22"/>
        </w:rPr>
        <w:t xml:space="preserve">k, Psychogeriatrische </w:t>
      </w:r>
      <w:proofErr w:type="gramStart"/>
      <w:r w:rsidR="00934BFF">
        <w:rPr>
          <w:sz w:val="22"/>
          <w:szCs w:val="22"/>
        </w:rPr>
        <w:t xml:space="preserve">zorg, </w:t>
      </w:r>
      <w:r w:rsidR="0015144B" w:rsidRPr="00DB7E15">
        <w:rPr>
          <w:sz w:val="22"/>
          <w:szCs w:val="22"/>
        </w:rPr>
        <w:t xml:space="preserve"> </w:t>
      </w:r>
      <w:r w:rsidR="00DE0040" w:rsidRPr="00DB7E15">
        <w:rPr>
          <w:sz w:val="22"/>
          <w:szCs w:val="22"/>
        </w:rPr>
        <w:t>Geronto</w:t>
      </w:r>
      <w:r w:rsidR="00DE0040">
        <w:rPr>
          <w:sz w:val="22"/>
          <w:szCs w:val="22"/>
        </w:rPr>
        <w:t>p</w:t>
      </w:r>
      <w:r w:rsidR="00DE0040" w:rsidRPr="00DB7E15">
        <w:rPr>
          <w:sz w:val="22"/>
          <w:szCs w:val="22"/>
        </w:rPr>
        <w:t>sychiatrie</w:t>
      </w:r>
      <w:proofErr w:type="gramEnd"/>
      <w:r w:rsidR="0015144B" w:rsidRPr="00DB7E15">
        <w:rPr>
          <w:sz w:val="22"/>
          <w:szCs w:val="22"/>
        </w:rPr>
        <w:t xml:space="preserve">, Palliatieve zorg </w:t>
      </w:r>
      <w:r w:rsidR="00471644" w:rsidRPr="00DB7E15">
        <w:rPr>
          <w:sz w:val="22"/>
          <w:szCs w:val="22"/>
        </w:rPr>
        <w:t>wil</w:t>
      </w:r>
      <w:r w:rsidR="0015144B" w:rsidRPr="00DB7E15">
        <w:rPr>
          <w:sz w:val="22"/>
          <w:szCs w:val="22"/>
        </w:rPr>
        <w:t xml:space="preserve"> </w:t>
      </w:r>
      <w:r>
        <w:rPr>
          <w:sz w:val="22"/>
          <w:szCs w:val="22"/>
        </w:rPr>
        <w:t>X</w:t>
      </w:r>
      <w:r w:rsidR="0015144B" w:rsidRPr="00DB7E15">
        <w:rPr>
          <w:sz w:val="22"/>
          <w:szCs w:val="22"/>
        </w:rPr>
        <w:t xml:space="preserve"> haar marktpositie op landelijke niveau</w:t>
      </w:r>
      <w:r w:rsidR="007E43CB">
        <w:rPr>
          <w:sz w:val="22"/>
          <w:szCs w:val="22"/>
        </w:rPr>
        <w:t>,</w:t>
      </w:r>
      <w:r w:rsidR="0015144B" w:rsidRPr="00DB7E15">
        <w:rPr>
          <w:sz w:val="22"/>
          <w:szCs w:val="22"/>
        </w:rPr>
        <w:t xml:space="preserve"> maar </w:t>
      </w:r>
      <w:r w:rsidR="00471644" w:rsidRPr="00DB7E15">
        <w:rPr>
          <w:sz w:val="22"/>
          <w:szCs w:val="22"/>
        </w:rPr>
        <w:t>ook op</w:t>
      </w:r>
      <w:r w:rsidR="0015144B" w:rsidRPr="00DB7E15">
        <w:rPr>
          <w:sz w:val="22"/>
          <w:szCs w:val="22"/>
        </w:rPr>
        <w:t xml:space="preserve"> regionaal niveau</w:t>
      </w:r>
      <w:r w:rsidR="00471644" w:rsidRPr="00DB7E15">
        <w:rPr>
          <w:sz w:val="22"/>
          <w:szCs w:val="22"/>
        </w:rPr>
        <w:t xml:space="preserve"> </w:t>
      </w:r>
      <w:r w:rsidR="0015144B" w:rsidRPr="00DB7E15">
        <w:rPr>
          <w:sz w:val="22"/>
          <w:szCs w:val="22"/>
        </w:rPr>
        <w:t xml:space="preserve">versterken. </w:t>
      </w:r>
      <w:r w:rsidR="00BB3334">
        <w:rPr>
          <w:sz w:val="22"/>
          <w:szCs w:val="22"/>
        </w:rPr>
        <w:t xml:space="preserve">Voor </w:t>
      </w:r>
      <w:r>
        <w:rPr>
          <w:sz w:val="22"/>
          <w:szCs w:val="22"/>
        </w:rPr>
        <w:t>X</w:t>
      </w:r>
      <w:r w:rsidR="00BB3334">
        <w:rPr>
          <w:sz w:val="22"/>
          <w:szCs w:val="22"/>
        </w:rPr>
        <w:t xml:space="preserve"> </w:t>
      </w:r>
      <w:proofErr w:type="gramStart"/>
      <w:r w:rsidR="00BB3334">
        <w:rPr>
          <w:sz w:val="22"/>
          <w:szCs w:val="22"/>
        </w:rPr>
        <w:t xml:space="preserve">locatie </w:t>
      </w:r>
      <w:r w:rsidR="0031001B">
        <w:rPr>
          <w:sz w:val="22"/>
          <w:szCs w:val="22"/>
        </w:rPr>
        <w:t>.</w:t>
      </w:r>
      <w:proofErr w:type="gramEnd"/>
      <w:r w:rsidR="00BB3334">
        <w:rPr>
          <w:sz w:val="22"/>
          <w:szCs w:val="22"/>
        </w:rPr>
        <w:t xml:space="preserve"> betekent dit dat er ook in de toekomst voldoende cliënten zijn en er weinig tot geen concurrentie is van andere zorgorganisaties. Gezien de financiële situatie van de inwoners van Noordwijkerhout kan aangenomen worden dat deze in de toekomst bere</w:t>
      </w:r>
      <w:r w:rsidR="007E43CB">
        <w:rPr>
          <w:sz w:val="22"/>
          <w:szCs w:val="22"/>
        </w:rPr>
        <w:t>id zull</w:t>
      </w:r>
      <w:r w:rsidR="00BB3334">
        <w:rPr>
          <w:sz w:val="22"/>
          <w:szCs w:val="22"/>
        </w:rPr>
        <w:t>en zijn te betalen voor diensten en producten die comfort biede</w:t>
      </w:r>
      <w:r w:rsidR="007E43CB">
        <w:rPr>
          <w:sz w:val="22"/>
          <w:szCs w:val="22"/>
        </w:rPr>
        <w:t>n na opname in een verpleeghuis (</w:t>
      </w:r>
      <w:r>
        <w:rPr>
          <w:sz w:val="22"/>
          <w:szCs w:val="22"/>
        </w:rPr>
        <w:t>X</w:t>
      </w:r>
      <w:r w:rsidR="007E43CB">
        <w:rPr>
          <w:sz w:val="22"/>
          <w:szCs w:val="22"/>
        </w:rPr>
        <w:t>, 2014).</w:t>
      </w:r>
    </w:p>
    <w:p w:rsidR="007E43CB" w:rsidRDefault="007E43CB" w:rsidP="00F10063">
      <w:pPr>
        <w:pStyle w:val="Geenafstand"/>
        <w:rPr>
          <w:sz w:val="22"/>
          <w:szCs w:val="22"/>
        </w:rPr>
      </w:pPr>
    </w:p>
    <w:p w:rsidR="00F10063" w:rsidRPr="00DB7E15" w:rsidRDefault="00F10063" w:rsidP="00F10063">
      <w:pPr>
        <w:pStyle w:val="Geenafstand"/>
        <w:rPr>
          <w:sz w:val="22"/>
          <w:szCs w:val="22"/>
        </w:rPr>
      </w:pPr>
      <w:r w:rsidRPr="00DB7E15">
        <w:rPr>
          <w:sz w:val="22"/>
          <w:szCs w:val="22"/>
        </w:rPr>
        <w:t>Door te onderzoeken welke behoefte er is aan contact tussen cliënt</w:t>
      </w:r>
      <w:r w:rsidR="007E43CB">
        <w:rPr>
          <w:sz w:val="22"/>
          <w:szCs w:val="22"/>
        </w:rPr>
        <w:t>en met een dementieel beeld en naasten</w:t>
      </w:r>
      <w:r w:rsidRPr="00DB7E15">
        <w:rPr>
          <w:sz w:val="22"/>
          <w:szCs w:val="22"/>
        </w:rPr>
        <w:t xml:space="preserve"> hoopt onderzoeker inzicht te krijgen op de be</w:t>
      </w:r>
      <w:r w:rsidR="007E43CB">
        <w:rPr>
          <w:sz w:val="22"/>
          <w:szCs w:val="22"/>
        </w:rPr>
        <w:t xml:space="preserve">hoeften </w:t>
      </w:r>
      <w:r w:rsidRPr="00DB7E15">
        <w:rPr>
          <w:sz w:val="22"/>
          <w:szCs w:val="22"/>
        </w:rPr>
        <w:t>en welke mogelijkheden met technologische verbeteringen kunnen bijdragen. Op zichzelf zijn het geen wereldschokkende innovaties</w:t>
      </w:r>
      <w:r w:rsidR="007E43CB">
        <w:rPr>
          <w:sz w:val="22"/>
          <w:szCs w:val="22"/>
        </w:rPr>
        <w:t>,</w:t>
      </w:r>
      <w:r w:rsidRPr="00DB7E15">
        <w:rPr>
          <w:sz w:val="22"/>
          <w:szCs w:val="22"/>
        </w:rPr>
        <w:t xml:space="preserve"> echter draagt het wel bij aan de doelstelling die </w:t>
      </w:r>
      <w:r w:rsidR="0069680A">
        <w:rPr>
          <w:sz w:val="22"/>
          <w:szCs w:val="22"/>
        </w:rPr>
        <w:t>X</w:t>
      </w:r>
      <w:r w:rsidRPr="00DB7E15">
        <w:rPr>
          <w:sz w:val="22"/>
          <w:szCs w:val="22"/>
        </w:rPr>
        <w:t xml:space="preserve"> zichzelf stelt</w:t>
      </w:r>
      <w:r w:rsidR="007E43CB">
        <w:rPr>
          <w:sz w:val="22"/>
          <w:szCs w:val="22"/>
        </w:rPr>
        <w:t>, namelijk</w:t>
      </w:r>
      <w:r w:rsidRPr="00DB7E15">
        <w:rPr>
          <w:sz w:val="22"/>
          <w:szCs w:val="22"/>
        </w:rPr>
        <w:t xml:space="preserve"> het samen inkleuring en levensvreugde te geven </w:t>
      </w:r>
      <w:r w:rsidR="007E43CB">
        <w:rPr>
          <w:sz w:val="22"/>
          <w:szCs w:val="22"/>
        </w:rPr>
        <w:t xml:space="preserve">aan de dagen van de cliënten </w:t>
      </w:r>
      <w:r w:rsidR="00DD7E89">
        <w:rPr>
          <w:color w:val="000000" w:themeColor="text1"/>
          <w:sz w:val="22"/>
          <w:szCs w:val="22"/>
        </w:rPr>
        <w:t>(</w:t>
      </w:r>
      <w:r w:rsidR="0069680A">
        <w:rPr>
          <w:color w:val="000000" w:themeColor="text1"/>
          <w:sz w:val="22"/>
          <w:szCs w:val="22"/>
        </w:rPr>
        <w:t>X</w:t>
      </w:r>
      <w:r w:rsidR="00DD7E89">
        <w:rPr>
          <w:color w:val="000000" w:themeColor="text1"/>
          <w:sz w:val="22"/>
          <w:szCs w:val="22"/>
        </w:rPr>
        <w:t>, 2012).</w:t>
      </w:r>
    </w:p>
    <w:p w:rsidR="00BA2564" w:rsidRPr="00AC45AC" w:rsidRDefault="004F1FBE" w:rsidP="004F1FBE">
      <w:pPr>
        <w:pStyle w:val="Kop2"/>
        <w:ind w:left="0" w:firstLine="0"/>
        <w:rPr>
          <w:rFonts w:ascii="Calibri" w:hAnsi="Calibri"/>
          <w:color w:val="244061" w:themeColor="accent1" w:themeShade="80"/>
          <w:sz w:val="22"/>
          <w:szCs w:val="22"/>
        </w:rPr>
      </w:pPr>
      <w:bookmarkStart w:id="9" w:name="_Toc450478978"/>
      <w:r w:rsidRPr="00AC45AC">
        <w:rPr>
          <w:rFonts w:ascii="Calibri" w:hAnsi="Calibri"/>
          <w:color w:val="244061" w:themeColor="accent1" w:themeShade="80"/>
          <w:sz w:val="22"/>
          <w:szCs w:val="22"/>
        </w:rPr>
        <w:t>5.2</w:t>
      </w:r>
      <w:r w:rsidR="00BA2564" w:rsidRPr="00AC45AC">
        <w:rPr>
          <w:rFonts w:ascii="Calibri" w:hAnsi="Calibri"/>
          <w:color w:val="244061" w:themeColor="accent1" w:themeShade="80"/>
          <w:sz w:val="22"/>
          <w:szCs w:val="22"/>
        </w:rPr>
        <w:t xml:space="preserve"> Vijfkrachtenmodel van Porter</w:t>
      </w:r>
      <w:r w:rsidR="00F63BA7" w:rsidRPr="00AC45AC">
        <w:rPr>
          <w:rFonts w:ascii="Calibri" w:hAnsi="Calibri"/>
          <w:color w:val="244061" w:themeColor="accent1" w:themeShade="80"/>
          <w:sz w:val="22"/>
          <w:szCs w:val="22"/>
        </w:rPr>
        <w:t xml:space="preserve"> </w:t>
      </w:r>
      <w:r w:rsidR="00BA2564" w:rsidRPr="00AC45AC">
        <w:rPr>
          <w:rFonts w:ascii="Calibri" w:hAnsi="Calibri"/>
          <w:color w:val="244061" w:themeColor="accent1" w:themeShade="80"/>
          <w:sz w:val="22"/>
          <w:szCs w:val="22"/>
        </w:rPr>
        <w:t>(</w:t>
      </w:r>
      <w:r w:rsidR="00AC0C1D" w:rsidRPr="00AC45AC">
        <w:rPr>
          <w:rFonts w:ascii="Calibri" w:hAnsi="Calibri"/>
          <w:color w:val="244061" w:themeColor="accent1" w:themeShade="80"/>
          <w:sz w:val="22"/>
          <w:szCs w:val="22"/>
        </w:rPr>
        <w:t>Concurrentieanalyse</w:t>
      </w:r>
      <w:r w:rsidR="00706CA3">
        <w:rPr>
          <w:rFonts w:ascii="Calibri" w:hAnsi="Calibri"/>
          <w:color w:val="244061" w:themeColor="accent1" w:themeShade="80"/>
          <w:sz w:val="22"/>
          <w:szCs w:val="22"/>
        </w:rPr>
        <w:t>-</w:t>
      </w:r>
      <w:r w:rsidR="00BA2564" w:rsidRPr="00AC45AC">
        <w:rPr>
          <w:rFonts w:ascii="Calibri" w:hAnsi="Calibri"/>
          <w:color w:val="244061" w:themeColor="accent1" w:themeShade="80"/>
          <w:sz w:val="22"/>
          <w:szCs w:val="22"/>
        </w:rPr>
        <w:t>meso)</w:t>
      </w:r>
      <w:bookmarkEnd w:id="9"/>
    </w:p>
    <w:p w:rsidR="00BA2564" w:rsidRPr="00DB7E15" w:rsidRDefault="00BA2564" w:rsidP="00BA2564">
      <w:pPr>
        <w:rPr>
          <w:rFonts w:ascii="Calibri" w:hAnsi="Calibri"/>
          <w:sz w:val="22"/>
          <w:szCs w:val="22"/>
        </w:rPr>
      </w:pPr>
      <w:r w:rsidRPr="00DB7E15">
        <w:rPr>
          <w:rFonts w:ascii="Calibri" w:hAnsi="Calibri"/>
          <w:sz w:val="22"/>
          <w:szCs w:val="22"/>
        </w:rPr>
        <w:t xml:space="preserve">Het vijfkrachten model van Porter is een strategisch model dat uitgaat van de vijfkrachten die de aantrekkelijkheid van een markt bepalen. Het vijfkrachten model wordt vaak gebruikt bij een concurrentieanalyse maar is ook zeker gericht op de mate van concurrentie binnen de bedrijfstak </w:t>
      </w:r>
      <w:r w:rsidR="007E43CB">
        <w:rPr>
          <w:rFonts w:ascii="Calibri" w:hAnsi="Calibri"/>
          <w:sz w:val="22"/>
          <w:szCs w:val="22"/>
        </w:rPr>
        <w:t>(Muilwijk, z.d.)</w:t>
      </w:r>
      <w:r w:rsidR="003036A1">
        <w:rPr>
          <w:rFonts w:ascii="Calibri" w:hAnsi="Calibri"/>
          <w:sz w:val="22"/>
          <w:szCs w:val="22"/>
        </w:rPr>
        <w:t>.</w:t>
      </w:r>
    </w:p>
    <w:p w:rsidR="00BA2564" w:rsidRPr="00DB7E15" w:rsidRDefault="00BA2564" w:rsidP="00BA2564">
      <w:pPr>
        <w:rPr>
          <w:rFonts w:ascii="Calibri" w:hAnsi="Calibri"/>
          <w:sz w:val="22"/>
          <w:szCs w:val="22"/>
        </w:rPr>
      </w:pPr>
    </w:p>
    <w:p w:rsidR="00B51DB2" w:rsidRPr="00C03F8C" w:rsidRDefault="00483047" w:rsidP="0057487C">
      <w:pPr>
        <w:widowControl w:val="0"/>
        <w:autoSpaceDE w:val="0"/>
        <w:autoSpaceDN w:val="0"/>
        <w:adjustRightInd w:val="0"/>
        <w:rPr>
          <w:rFonts w:ascii="Calibri" w:eastAsiaTheme="minorEastAsia" w:hAnsi="Calibri" w:cs="Arial"/>
          <w:b/>
          <w:bCs/>
          <w:color w:val="244061" w:themeColor="accent1" w:themeShade="80"/>
          <w:sz w:val="22"/>
          <w:szCs w:val="22"/>
        </w:rPr>
      </w:pPr>
      <w:r w:rsidRPr="00C03F8C">
        <w:rPr>
          <w:rFonts w:ascii="Calibri" w:eastAsiaTheme="minorEastAsia" w:hAnsi="Calibri" w:cs="Arial"/>
          <w:b/>
          <w:bCs/>
          <w:color w:val="244061" w:themeColor="accent1" w:themeShade="80"/>
          <w:sz w:val="22"/>
          <w:szCs w:val="22"/>
        </w:rPr>
        <w:t>Macht van leveranciers</w:t>
      </w:r>
      <w:r w:rsidR="001370F7" w:rsidRPr="00C03F8C">
        <w:rPr>
          <w:rFonts w:ascii="Calibri" w:eastAsiaTheme="minorEastAsia" w:hAnsi="Calibri" w:cs="Arial"/>
          <w:b/>
          <w:bCs/>
          <w:color w:val="244061" w:themeColor="accent1" w:themeShade="80"/>
          <w:sz w:val="22"/>
          <w:szCs w:val="22"/>
        </w:rPr>
        <w:t xml:space="preserve"> </w:t>
      </w:r>
    </w:p>
    <w:p w:rsidR="00183737" w:rsidRDefault="0069680A" w:rsidP="00B51DB2">
      <w:pPr>
        <w:rPr>
          <w:rFonts w:ascii="Calibri" w:hAnsi="Calibri"/>
          <w:color w:val="000000" w:themeColor="text1"/>
          <w:sz w:val="22"/>
          <w:szCs w:val="22"/>
        </w:rPr>
      </w:pPr>
      <w:r>
        <w:rPr>
          <w:rFonts w:ascii="Calibri" w:hAnsi="Calibri"/>
          <w:color w:val="000000" w:themeColor="text1"/>
          <w:sz w:val="22"/>
          <w:szCs w:val="22"/>
        </w:rPr>
        <w:t>X</w:t>
      </w:r>
      <w:r w:rsidR="005E0948" w:rsidRPr="00DB7E15">
        <w:rPr>
          <w:rFonts w:ascii="Calibri" w:hAnsi="Calibri"/>
          <w:color w:val="000000" w:themeColor="text1"/>
          <w:sz w:val="22"/>
          <w:szCs w:val="22"/>
        </w:rPr>
        <w:t xml:space="preserve"> heeft relatief veel macht waar het gaat om leveranciers. Er zijn voldoende leveranciers die producten aanbieden waar het gaat om technologische toepassingen. </w:t>
      </w:r>
      <w:r>
        <w:rPr>
          <w:rFonts w:ascii="Calibri" w:hAnsi="Calibri"/>
          <w:color w:val="000000" w:themeColor="text1"/>
          <w:sz w:val="22"/>
          <w:szCs w:val="22"/>
        </w:rPr>
        <w:t>X</w:t>
      </w:r>
      <w:r w:rsidR="005E0948" w:rsidRPr="00DB7E15">
        <w:rPr>
          <w:rFonts w:ascii="Calibri" w:hAnsi="Calibri"/>
          <w:color w:val="000000" w:themeColor="text1"/>
          <w:sz w:val="22"/>
          <w:szCs w:val="22"/>
        </w:rPr>
        <w:t xml:space="preserve"> heeft goede ervaringen met</w:t>
      </w:r>
      <w:r w:rsidR="00BB3334">
        <w:rPr>
          <w:rFonts w:ascii="Calibri" w:hAnsi="Calibri"/>
          <w:color w:val="000000" w:themeColor="text1"/>
          <w:sz w:val="22"/>
          <w:szCs w:val="22"/>
        </w:rPr>
        <w:t xml:space="preserve"> IQare opgedaan in het project Zelfstandig@home in de extramurale zorg.</w:t>
      </w:r>
      <w:r w:rsidR="005E0948" w:rsidRPr="00DB7E15">
        <w:rPr>
          <w:rFonts w:ascii="Calibri" w:hAnsi="Calibri"/>
          <w:color w:val="000000" w:themeColor="text1"/>
          <w:sz w:val="22"/>
          <w:szCs w:val="22"/>
        </w:rPr>
        <w:t xml:space="preserve"> Deze leverancier laat zien innovatief te zijn met toepassingen in de zorgmarkt. Verwachting is</w:t>
      </w:r>
      <w:r w:rsidR="00BB3334">
        <w:rPr>
          <w:rFonts w:ascii="Calibri" w:hAnsi="Calibri"/>
          <w:color w:val="000000" w:themeColor="text1"/>
          <w:sz w:val="22"/>
          <w:szCs w:val="22"/>
        </w:rPr>
        <w:t xml:space="preserve"> dat </w:t>
      </w:r>
      <w:r w:rsidR="0037368A">
        <w:rPr>
          <w:rFonts w:ascii="Calibri" w:hAnsi="Calibri"/>
          <w:color w:val="000000" w:themeColor="text1"/>
          <w:sz w:val="22"/>
          <w:szCs w:val="22"/>
        </w:rPr>
        <w:t xml:space="preserve">de leverancier IQare </w:t>
      </w:r>
      <w:r w:rsidR="007E43CB">
        <w:rPr>
          <w:rFonts w:ascii="Calibri" w:hAnsi="Calibri"/>
          <w:color w:val="000000" w:themeColor="text1"/>
          <w:sz w:val="22"/>
          <w:szCs w:val="22"/>
        </w:rPr>
        <w:t xml:space="preserve">ook </w:t>
      </w:r>
      <w:r w:rsidR="0037368A">
        <w:rPr>
          <w:rFonts w:ascii="Calibri" w:hAnsi="Calibri"/>
          <w:color w:val="000000" w:themeColor="text1"/>
          <w:sz w:val="22"/>
          <w:szCs w:val="22"/>
        </w:rPr>
        <w:t>producten zal leveren voor toepassingen binnen</w:t>
      </w:r>
      <w:r w:rsidR="005E0948" w:rsidRPr="00DB7E15">
        <w:rPr>
          <w:rFonts w:ascii="Calibri" w:hAnsi="Calibri"/>
          <w:color w:val="000000" w:themeColor="text1"/>
          <w:sz w:val="22"/>
          <w:szCs w:val="22"/>
        </w:rPr>
        <w:t xml:space="preserve"> d</w:t>
      </w:r>
      <w:r w:rsidR="0037368A">
        <w:rPr>
          <w:rFonts w:ascii="Calibri" w:hAnsi="Calibri"/>
          <w:color w:val="000000" w:themeColor="text1"/>
          <w:sz w:val="22"/>
          <w:szCs w:val="22"/>
        </w:rPr>
        <w:t>e intramurale zorg van</w:t>
      </w:r>
      <w:r w:rsidR="00FD57C8" w:rsidRPr="00DB7E15">
        <w:rPr>
          <w:rFonts w:ascii="Calibri" w:hAnsi="Calibri"/>
          <w:color w:val="000000" w:themeColor="text1"/>
          <w:sz w:val="22"/>
          <w:szCs w:val="22"/>
        </w:rPr>
        <w:t xml:space="preserve"> </w:t>
      </w:r>
      <w:r>
        <w:rPr>
          <w:rFonts w:ascii="Calibri" w:hAnsi="Calibri"/>
          <w:color w:val="000000" w:themeColor="text1"/>
          <w:sz w:val="22"/>
          <w:szCs w:val="22"/>
        </w:rPr>
        <w:t>X</w:t>
      </w:r>
      <w:r w:rsidR="00FD57C8" w:rsidRPr="00DB7E15">
        <w:rPr>
          <w:rFonts w:ascii="Calibri" w:hAnsi="Calibri"/>
          <w:color w:val="000000" w:themeColor="text1"/>
          <w:sz w:val="22"/>
          <w:szCs w:val="22"/>
        </w:rPr>
        <w:t>.</w:t>
      </w:r>
      <w:r w:rsidR="00DB7AC6" w:rsidRPr="00DB7E15">
        <w:rPr>
          <w:rFonts w:ascii="Calibri" w:hAnsi="Calibri"/>
          <w:color w:val="000000" w:themeColor="text1"/>
          <w:sz w:val="22"/>
          <w:szCs w:val="22"/>
        </w:rPr>
        <w:t xml:space="preserve"> </w:t>
      </w:r>
    </w:p>
    <w:p w:rsidR="008B5DAE" w:rsidRDefault="008B5DAE" w:rsidP="00483047">
      <w:pPr>
        <w:widowControl w:val="0"/>
        <w:autoSpaceDE w:val="0"/>
        <w:autoSpaceDN w:val="0"/>
        <w:adjustRightInd w:val="0"/>
        <w:rPr>
          <w:rFonts w:ascii="Calibri" w:eastAsiaTheme="minorEastAsia" w:hAnsi="Calibri" w:cs="Arial"/>
          <w:b/>
          <w:bCs/>
          <w:color w:val="244061" w:themeColor="accent1" w:themeShade="80"/>
          <w:sz w:val="22"/>
          <w:szCs w:val="22"/>
        </w:rPr>
      </w:pPr>
    </w:p>
    <w:p w:rsidR="00483047" w:rsidRPr="00C03F8C" w:rsidRDefault="00483047" w:rsidP="00483047">
      <w:pPr>
        <w:widowControl w:val="0"/>
        <w:autoSpaceDE w:val="0"/>
        <w:autoSpaceDN w:val="0"/>
        <w:adjustRightInd w:val="0"/>
        <w:rPr>
          <w:rFonts w:ascii="Calibri" w:eastAsiaTheme="minorEastAsia" w:hAnsi="Calibri" w:cs="Arial"/>
          <w:b/>
          <w:bCs/>
          <w:color w:val="244061" w:themeColor="accent1" w:themeShade="80"/>
          <w:sz w:val="22"/>
          <w:szCs w:val="22"/>
        </w:rPr>
      </w:pPr>
      <w:r w:rsidRPr="00C03F8C">
        <w:rPr>
          <w:rFonts w:ascii="Calibri" w:eastAsiaTheme="minorEastAsia" w:hAnsi="Calibri" w:cs="Arial"/>
          <w:b/>
          <w:bCs/>
          <w:color w:val="244061" w:themeColor="accent1" w:themeShade="80"/>
          <w:sz w:val="22"/>
          <w:szCs w:val="22"/>
        </w:rPr>
        <w:t>Macht van afnemers</w:t>
      </w:r>
    </w:p>
    <w:p w:rsidR="00DB7AC6" w:rsidRDefault="00683825" w:rsidP="00DB7AC6">
      <w:pPr>
        <w:rPr>
          <w:rFonts w:ascii="Calibri" w:hAnsi="Calibri"/>
          <w:color w:val="000000" w:themeColor="text1"/>
          <w:sz w:val="22"/>
          <w:szCs w:val="22"/>
        </w:rPr>
      </w:pPr>
      <w:r w:rsidRPr="00DB7E15">
        <w:rPr>
          <w:rFonts w:ascii="Calibri" w:hAnsi="Calibri"/>
          <w:color w:val="000000" w:themeColor="text1"/>
          <w:sz w:val="22"/>
          <w:szCs w:val="22"/>
        </w:rPr>
        <w:t xml:space="preserve">Kwaliteit </w:t>
      </w:r>
      <w:r w:rsidR="003B6C3E" w:rsidRPr="00DB7E15">
        <w:rPr>
          <w:rFonts w:ascii="Calibri" w:hAnsi="Calibri"/>
          <w:color w:val="000000" w:themeColor="text1"/>
          <w:sz w:val="22"/>
          <w:szCs w:val="22"/>
        </w:rPr>
        <w:t xml:space="preserve">en gebruiksgemak </w:t>
      </w:r>
      <w:r w:rsidRPr="00DB7E15">
        <w:rPr>
          <w:rFonts w:ascii="Calibri" w:hAnsi="Calibri"/>
          <w:color w:val="000000" w:themeColor="text1"/>
          <w:sz w:val="22"/>
          <w:szCs w:val="22"/>
        </w:rPr>
        <w:t xml:space="preserve">speelt een rol in de </w:t>
      </w:r>
      <w:r w:rsidR="003B6C3E" w:rsidRPr="00DB7E15">
        <w:rPr>
          <w:rFonts w:ascii="Calibri" w:hAnsi="Calibri"/>
          <w:color w:val="000000" w:themeColor="text1"/>
          <w:sz w:val="22"/>
          <w:szCs w:val="22"/>
        </w:rPr>
        <w:t xml:space="preserve">koopbeslissing van de afnemers. </w:t>
      </w:r>
      <w:r w:rsidR="00FD57C8" w:rsidRPr="00DB7E15">
        <w:rPr>
          <w:rFonts w:ascii="Calibri" w:hAnsi="Calibri"/>
          <w:color w:val="000000" w:themeColor="text1"/>
          <w:sz w:val="22"/>
          <w:szCs w:val="22"/>
        </w:rPr>
        <w:t xml:space="preserve">Keuze voor </w:t>
      </w:r>
      <w:r w:rsidR="0069680A">
        <w:rPr>
          <w:rFonts w:ascii="Calibri" w:hAnsi="Calibri"/>
          <w:color w:val="000000" w:themeColor="text1"/>
          <w:sz w:val="22"/>
          <w:szCs w:val="22"/>
        </w:rPr>
        <w:t>X</w:t>
      </w:r>
      <w:r w:rsidR="00FD57C8" w:rsidRPr="00DB7E15">
        <w:rPr>
          <w:rFonts w:ascii="Calibri" w:hAnsi="Calibri"/>
          <w:color w:val="000000" w:themeColor="text1"/>
          <w:sz w:val="22"/>
          <w:szCs w:val="22"/>
        </w:rPr>
        <w:t xml:space="preserve"> zal nu en in de toekomst mede afhankelijk zijn in de keuze aan diensten die wij als organisatie aanbieden voor verblijf. </w:t>
      </w:r>
      <w:r w:rsidR="00DB7AC6" w:rsidRPr="00DB7E15">
        <w:rPr>
          <w:rFonts w:ascii="Calibri" w:hAnsi="Calibri"/>
          <w:color w:val="000000" w:themeColor="text1"/>
          <w:sz w:val="22"/>
          <w:szCs w:val="22"/>
        </w:rPr>
        <w:t>De macht van de afnemers is verder niet heel groot, want de opname indicatie staat vast en afhankelijk van de aandoening welke niet te be</w:t>
      </w:r>
      <w:r w:rsidR="007E43CB">
        <w:rPr>
          <w:rFonts w:ascii="Calibri" w:hAnsi="Calibri"/>
          <w:color w:val="000000" w:themeColor="text1"/>
          <w:sz w:val="22"/>
          <w:szCs w:val="22"/>
        </w:rPr>
        <w:t>ïnvloeden is. Wel kunnen cliënten of naasten</w:t>
      </w:r>
      <w:r w:rsidR="00DB7AC6" w:rsidRPr="00DB7E15">
        <w:rPr>
          <w:rFonts w:ascii="Calibri" w:hAnsi="Calibri"/>
          <w:color w:val="000000" w:themeColor="text1"/>
          <w:sz w:val="22"/>
          <w:szCs w:val="22"/>
        </w:rPr>
        <w:t xml:space="preserve"> zelf aangeven waar zij opgenomen willen worden en dit kan ook bij de concurrent van </w:t>
      </w:r>
      <w:r w:rsidR="0069680A">
        <w:rPr>
          <w:rFonts w:ascii="Calibri" w:hAnsi="Calibri"/>
          <w:color w:val="000000" w:themeColor="text1"/>
          <w:sz w:val="22"/>
          <w:szCs w:val="22"/>
        </w:rPr>
        <w:t>X</w:t>
      </w:r>
      <w:r w:rsidR="00DB7AC6" w:rsidRPr="00DB7E15">
        <w:rPr>
          <w:rFonts w:ascii="Calibri" w:hAnsi="Calibri"/>
          <w:color w:val="000000" w:themeColor="text1"/>
          <w:sz w:val="22"/>
          <w:szCs w:val="22"/>
        </w:rPr>
        <w:t xml:space="preserve"> zijn.</w:t>
      </w:r>
      <w:r w:rsidR="0037368A">
        <w:rPr>
          <w:rFonts w:ascii="Calibri" w:hAnsi="Calibri"/>
          <w:color w:val="000000" w:themeColor="text1"/>
          <w:sz w:val="22"/>
          <w:szCs w:val="22"/>
        </w:rPr>
        <w:t xml:space="preserve"> </w:t>
      </w:r>
      <w:r w:rsidRPr="00DB7E15">
        <w:rPr>
          <w:rFonts w:ascii="Calibri" w:hAnsi="Calibri"/>
          <w:color w:val="000000" w:themeColor="text1"/>
          <w:sz w:val="22"/>
          <w:szCs w:val="22"/>
        </w:rPr>
        <w:t>Voor de beginfase van dit onderzoek is er sprake van een kleine afn</w:t>
      </w:r>
      <w:r w:rsidR="007E43CB">
        <w:rPr>
          <w:rFonts w:ascii="Calibri" w:hAnsi="Calibri"/>
          <w:color w:val="000000" w:themeColor="text1"/>
          <w:sz w:val="22"/>
          <w:szCs w:val="22"/>
        </w:rPr>
        <w:t>emersgroep. I</w:t>
      </w:r>
      <w:r w:rsidR="003B6C3E" w:rsidRPr="00DB7E15">
        <w:rPr>
          <w:rFonts w:ascii="Calibri" w:hAnsi="Calibri"/>
          <w:color w:val="000000" w:themeColor="text1"/>
          <w:sz w:val="22"/>
          <w:szCs w:val="22"/>
        </w:rPr>
        <w:t>n afw</w:t>
      </w:r>
      <w:r w:rsidR="007E43CB">
        <w:rPr>
          <w:rFonts w:ascii="Calibri" w:hAnsi="Calibri"/>
          <w:color w:val="000000" w:themeColor="text1"/>
          <w:sz w:val="22"/>
          <w:szCs w:val="22"/>
        </w:rPr>
        <w:t>achting van het onderzoek is de verwachting dat de omvang</w:t>
      </w:r>
      <w:r w:rsidR="003B6C3E" w:rsidRPr="00DB7E15">
        <w:rPr>
          <w:rFonts w:ascii="Calibri" w:hAnsi="Calibri"/>
          <w:color w:val="000000" w:themeColor="text1"/>
          <w:sz w:val="22"/>
          <w:szCs w:val="22"/>
        </w:rPr>
        <w:t xml:space="preserve"> van deze groep toeneemt. </w:t>
      </w:r>
      <w:r w:rsidR="0069680A">
        <w:rPr>
          <w:rFonts w:ascii="Calibri" w:hAnsi="Calibri"/>
          <w:color w:val="000000" w:themeColor="text1"/>
          <w:sz w:val="22"/>
          <w:szCs w:val="22"/>
        </w:rPr>
        <w:t>X</w:t>
      </w:r>
      <w:r w:rsidRPr="00DB7E15">
        <w:rPr>
          <w:rFonts w:ascii="Calibri" w:hAnsi="Calibri"/>
          <w:color w:val="000000" w:themeColor="text1"/>
          <w:sz w:val="22"/>
          <w:szCs w:val="22"/>
        </w:rPr>
        <w:t xml:space="preserve"> zal voor de organisatie wellicht grote inkopen doen. In</w:t>
      </w:r>
      <w:r w:rsidR="0037368A">
        <w:rPr>
          <w:rFonts w:ascii="Calibri" w:hAnsi="Calibri"/>
          <w:color w:val="000000" w:themeColor="text1"/>
          <w:sz w:val="22"/>
          <w:szCs w:val="22"/>
        </w:rPr>
        <w:t xml:space="preserve"> het geval van deze productontwikkeling </w:t>
      </w:r>
      <w:r w:rsidRPr="00DB7E15">
        <w:rPr>
          <w:rFonts w:ascii="Calibri" w:hAnsi="Calibri"/>
          <w:color w:val="000000" w:themeColor="text1"/>
          <w:sz w:val="22"/>
          <w:szCs w:val="22"/>
        </w:rPr>
        <w:t xml:space="preserve">gaat het niet om een aankoop op grote schaal.  </w:t>
      </w:r>
    </w:p>
    <w:p w:rsidR="007E43CB" w:rsidRPr="0037368A" w:rsidRDefault="007E43CB" w:rsidP="00DB7AC6">
      <w:pPr>
        <w:rPr>
          <w:rFonts w:ascii="Calibri" w:hAnsi="Calibri"/>
          <w:color w:val="000000" w:themeColor="text1"/>
          <w:sz w:val="22"/>
          <w:szCs w:val="22"/>
        </w:rPr>
      </w:pPr>
    </w:p>
    <w:p w:rsidR="00483047" w:rsidRPr="00C03F8C" w:rsidRDefault="00483047" w:rsidP="00483047">
      <w:pPr>
        <w:widowControl w:val="0"/>
        <w:autoSpaceDE w:val="0"/>
        <w:autoSpaceDN w:val="0"/>
        <w:adjustRightInd w:val="0"/>
        <w:rPr>
          <w:rFonts w:ascii="Calibri" w:eastAsiaTheme="minorEastAsia" w:hAnsi="Calibri" w:cs="Arial"/>
          <w:b/>
          <w:bCs/>
          <w:color w:val="244061" w:themeColor="accent1" w:themeShade="80"/>
          <w:sz w:val="22"/>
          <w:szCs w:val="22"/>
        </w:rPr>
      </w:pPr>
      <w:r w:rsidRPr="00C03F8C">
        <w:rPr>
          <w:rFonts w:ascii="Calibri" w:eastAsiaTheme="minorEastAsia" w:hAnsi="Calibri" w:cs="Arial"/>
          <w:b/>
          <w:bCs/>
          <w:color w:val="244061" w:themeColor="accent1" w:themeShade="80"/>
          <w:sz w:val="22"/>
          <w:szCs w:val="22"/>
        </w:rPr>
        <w:t>Mate waarin substituten en complementaire goederen verkrijgbaar zijn</w:t>
      </w:r>
      <w:r w:rsidR="001370F7" w:rsidRPr="00C03F8C">
        <w:rPr>
          <w:rFonts w:ascii="Calibri" w:eastAsiaTheme="minorEastAsia" w:hAnsi="Calibri" w:cs="Arial"/>
          <w:b/>
          <w:bCs/>
          <w:color w:val="244061" w:themeColor="accent1" w:themeShade="80"/>
          <w:sz w:val="22"/>
          <w:szCs w:val="22"/>
        </w:rPr>
        <w:t xml:space="preserve"> </w:t>
      </w:r>
    </w:p>
    <w:p w:rsidR="00380B71" w:rsidRDefault="00380B71" w:rsidP="00380B71">
      <w:pPr>
        <w:widowControl w:val="0"/>
        <w:autoSpaceDE w:val="0"/>
        <w:autoSpaceDN w:val="0"/>
        <w:adjustRightInd w:val="0"/>
        <w:rPr>
          <w:rFonts w:ascii="Calibri" w:hAnsi="Calibri"/>
          <w:color w:val="000000" w:themeColor="text1"/>
          <w:sz w:val="22"/>
          <w:szCs w:val="22"/>
        </w:rPr>
      </w:pPr>
      <w:r w:rsidRPr="00DB7E15">
        <w:rPr>
          <w:rFonts w:ascii="Calibri" w:hAnsi="Calibri"/>
          <w:color w:val="000000" w:themeColor="text1"/>
          <w:sz w:val="22"/>
          <w:szCs w:val="22"/>
        </w:rPr>
        <w:t xml:space="preserve">Substituten of vervangende diensten zullen in de psychogeriatrische zorg minder aanwezig zijn omdat cliënten met een dementieel beeld uiteindelijk altijd opgenomen moeten worden op psychogeriatrische afdelingen. Door hervorming van de langdurige zorg is dit proces inmiddels wel vertraagd. In de regio is enige toename van kleinschalige particuliere </w:t>
      </w:r>
      <w:r w:rsidR="00270CE1">
        <w:rPr>
          <w:rFonts w:ascii="Calibri" w:hAnsi="Calibri"/>
          <w:color w:val="000000" w:themeColor="text1"/>
          <w:sz w:val="22"/>
          <w:szCs w:val="22"/>
        </w:rPr>
        <w:t>zorg</w:t>
      </w:r>
      <w:r w:rsidRPr="00DB7E15">
        <w:rPr>
          <w:rFonts w:ascii="Calibri" w:hAnsi="Calibri"/>
          <w:color w:val="000000" w:themeColor="text1"/>
          <w:sz w:val="22"/>
          <w:szCs w:val="22"/>
        </w:rPr>
        <w:t xml:space="preserve">initiatieven. </w:t>
      </w:r>
      <w:r w:rsidR="00BE2E92" w:rsidRPr="00DB7E15">
        <w:rPr>
          <w:rFonts w:ascii="Calibri" w:hAnsi="Calibri"/>
          <w:color w:val="000000" w:themeColor="text1"/>
          <w:sz w:val="22"/>
          <w:szCs w:val="22"/>
        </w:rPr>
        <w:t>Dit zou een belemmering kunnen zijn.</w:t>
      </w:r>
    </w:p>
    <w:p w:rsidR="00C20297" w:rsidRPr="00C20297" w:rsidRDefault="00C20297" w:rsidP="00380B71">
      <w:pPr>
        <w:widowControl w:val="0"/>
        <w:autoSpaceDE w:val="0"/>
        <w:autoSpaceDN w:val="0"/>
        <w:adjustRightInd w:val="0"/>
        <w:rPr>
          <w:rFonts w:ascii="Calibri" w:hAnsi="Calibri"/>
          <w:color w:val="000000" w:themeColor="text1"/>
          <w:sz w:val="22"/>
          <w:szCs w:val="22"/>
        </w:rPr>
      </w:pPr>
    </w:p>
    <w:p w:rsidR="00483047" w:rsidRPr="00C03F8C" w:rsidRDefault="00483047" w:rsidP="00483047">
      <w:pPr>
        <w:widowControl w:val="0"/>
        <w:autoSpaceDE w:val="0"/>
        <w:autoSpaceDN w:val="0"/>
        <w:adjustRightInd w:val="0"/>
        <w:rPr>
          <w:rFonts w:ascii="Calibri" w:eastAsiaTheme="minorEastAsia" w:hAnsi="Calibri" w:cs="Arial"/>
          <w:color w:val="244061" w:themeColor="accent1" w:themeShade="80"/>
          <w:sz w:val="22"/>
          <w:szCs w:val="22"/>
        </w:rPr>
      </w:pPr>
      <w:r w:rsidRPr="00C03F8C">
        <w:rPr>
          <w:rFonts w:ascii="Calibri" w:eastAsiaTheme="minorEastAsia" w:hAnsi="Calibri" w:cs="Arial"/>
          <w:b/>
          <w:bCs/>
          <w:color w:val="244061" w:themeColor="accent1" w:themeShade="80"/>
          <w:sz w:val="22"/>
          <w:szCs w:val="22"/>
        </w:rPr>
        <w:t>Dreiging van nieuwe toetreders</w:t>
      </w:r>
      <w:r w:rsidR="001370F7" w:rsidRPr="00C03F8C">
        <w:rPr>
          <w:rFonts w:ascii="Calibri" w:eastAsiaTheme="minorEastAsia" w:hAnsi="Calibri" w:cs="Arial"/>
          <w:b/>
          <w:bCs/>
          <w:color w:val="244061" w:themeColor="accent1" w:themeShade="80"/>
          <w:sz w:val="22"/>
          <w:szCs w:val="22"/>
        </w:rPr>
        <w:t xml:space="preserve"> </w:t>
      </w:r>
    </w:p>
    <w:p w:rsidR="00022AF6" w:rsidRDefault="00022AF6" w:rsidP="00483047">
      <w:pPr>
        <w:widowControl w:val="0"/>
        <w:autoSpaceDE w:val="0"/>
        <w:autoSpaceDN w:val="0"/>
        <w:adjustRightInd w:val="0"/>
        <w:rPr>
          <w:rFonts w:ascii="Calibri" w:eastAsiaTheme="minorEastAsia" w:hAnsi="Calibri" w:cs="Arial"/>
          <w:sz w:val="22"/>
          <w:szCs w:val="22"/>
        </w:rPr>
      </w:pPr>
      <w:r w:rsidRPr="00DB7E15">
        <w:rPr>
          <w:rFonts w:ascii="Calibri" w:eastAsiaTheme="minorEastAsia" w:hAnsi="Calibri" w:cs="Arial"/>
          <w:sz w:val="22"/>
          <w:szCs w:val="22"/>
        </w:rPr>
        <w:t>De dreiging v</w:t>
      </w:r>
      <w:r w:rsidR="00F54D0D" w:rsidRPr="00DB7E15">
        <w:rPr>
          <w:rFonts w:ascii="Calibri" w:eastAsiaTheme="minorEastAsia" w:hAnsi="Calibri" w:cs="Arial"/>
          <w:sz w:val="22"/>
          <w:szCs w:val="22"/>
        </w:rPr>
        <w:t>an nieuwe toetreders is gemiddeld. Meerdere zorginstellingen in de omgeving zijn bezig met het ontwikkelen van te</w:t>
      </w:r>
      <w:r w:rsidR="00C20297">
        <w:rPr>
          <w:rFonts w:ascii="Calibri" w:eastAsiaTheme="minorEastAsia" w:hAnsi="Calibri" w:cs="Arial"/>
          <w:sz w:val="22"/>
          <w:szCs w:val="22"/>
        </w:rPr>
        <w:t>chnologische toepassingen in de</w:t>
      </w:r>
      <w:r w:rsidR="00040BFA" w:rsidRPr="00DB7E15">
        <w:rPr>
          <w:rFonts w:ascii="Calibri" w:eastAsiaTheme="minorEastAsia" w:hAnsi="Calibri" w:cs="Arial"/>
          <w:sz w:val="22"/>
          <w:szCs w:val="22"/>
        </w:rPr>
        <w:t xml:space="preserve"> </w:t>
      </w:r>
      <w:r w:rsidR="00F54D0D" w:rsidRPr="00DB7E15">
        <w:rPr>
          <w:rFonts w:ascii="Calibri" w:eastAsiaTheme="minorEastAsia" w:hAnsi="Calibri" w:cs="Arial"/>
          <w:sz w:val="22"/>
          <w:szCs w:val="22"/>
        </w:rPr>
        <w:t>zorg. De kans is aanwezig dat deze organisaties ook de mogelijkheden voor het toepassen van technologie intramuraal zulle</w:t>
      </w:r>
      <w:r w:rsidR="00040BFA" w:rsidRPr="00DB7E15">
        <w:rPr>
          <w:rFonts w:ascii="Calibri" w:eastAsiaTheme="minorEastAsia" w:hAnsi="Calibri" w:cs="Arial"/>
          <w:sz w:val="22"/>
          <w:szCs w:val="22"/>
        </w:rPr>
        <w:t>n onderzoeken en gaan toepassen</w:t>
      </w:r>
      <w:r w:rsidR="00C20297">
        <w:rPr>
          <w:rFonts w:ascii="Calibri" w:eastAsiaTheme="minorEastAsia" w:hAnsi="Calibri" w:cs="Arial"/>
          <w:sz w:val="22"/>
          <w:szCs w:val="22"/>
        </w:rPr>
        <w:t xml:space="preserve">, waardoor </w:t>
      </w:r>
      <w:r w:rsidR="00040BFA" w:rsidRPr="00DB7E15">
        <w:rPr>
          <w:rFonts w:ascii="Calibri" w:eastAsiaTheme="minorEastAsia" w:hAnsi="Calibri" w:cs="Arial"/>
          <w:sz w:val="22"/>
          <w:szCs w:val="22"/>
        </w:rPr>
        <w:t xml:space="preserve">de keuze voor </w:t>
      </w:r>
      <w:r w:rsidR="0069680A">
        <w:rPr>
          <w:rFonts w:ascii="Calibri" w:eastAsiaTheme="minorEastAsia" w:hAnsi="Calibri" w:cs="Arial"/>
          <w:sz w:val="22"/>
          <w:szCs w:val="22"/>
        </w:rPr>
        <w:t>X</w:t>
      </w:r>
      <w:r w:rsidR="00040BFA" w:rsidRPr="00DB7E15">
        <w:rPr>
          <w:rFonts w:ascii="Calibri" w:eastAsiaTheme="minorEastAsia" w:hAnsi="Calibri" w:cs="Arial"/>
          <w:sz w:val="22"/>
          <w:szCs w:val="22"/>
        </w:rPr>
        <w:t xml:space="preserve"> of een andere organisatie niet meer leidend zal zijn door het gebruik van technologie.</w:t>
      </w:r>
      <w:r w:rsidR="003A37D5" w:rsidRPr="00DB7E15">
        <w:rPr>
          <w:rFonts w:ascii="Calibri" w:eastAsiaTheme="minorEastAsia" w:hAnsi="Calibri" w:cs="Arial"/>
          <w:sz w:val="22"/>
          <w:szCs w:val="22"/>
        </w:rPr>
        <w:t xml:space="preserve"> Inwoners van Noordwijkerhout zullen sneller kiezen voor e</w:t>
      </w:r>
      <w:r w:rsidR="00C20297">
        <w:rPr>
          <w:rFonts w:ascii="Calibri" w:eastAsiaTheme="minorEastAsia" w:hAnsi="Calibri" w:cs="Arial"/>
          <w:sz w:val="22"/>
          <w:szCs w:val="22"/>
        </w:rPr>
        <w:t>en zorgaanbieder uit eigen dorp.</w:t>
      </w:r>
      <w:r w:rsidR="003A37D5" w:rsidRPr="00DB7E15">
        <w:rPr>
          <w:rFonts w:ascii="Calibri" w:eastAsiaTheme="minorEastAsia" w:hAnsi="Calibri" w:cs="Arial"/>
          <w:sz w:val="22"/>
          <w:szCs w:val="22"/>
        </w:rPr>
        <w:t xml:space="preserve"> </w:t>
      </w:r>
      <w:r w:rsidR="0069680A">
        <w:rPr>
          <w:rFonts w:ascii="Calibri" w:eastAsiaTheme="minorEastAsia" w:hAnsi="Calibri" w:cs="Arial"/>
          <w:sz w:val="22"/>
          <w:szCs w:val="22"/>
        </w:rPr>
        <w:t>X</w:t>
      </w:r>
      <w:r w:rsidR="003A37D5" w:rsidRPr="00DB7E15">
        <w:rPr>
          <w:rFonts w:ascii="Calibri" w:eastAsiaTheme="minorEastAsia" w:hAnsi="Calibri" w:cs="Arial"/>
          <w:sz w:val="22"/>
          <w:szCs w:val="22"/>
        </w:rPr>
        <w:t xml:space="preserve"> is de enige zorgorganisatie die intramurale zorg levert in Noordwijkerhout.</w:t>
      </w:r>
    </w:p>
    <w:p w:rsidR="00C20297" w:rsidRPr="00DB7E15" w:rsidRDefault="00C20297" w:rsidP="00483047">
      <w:pPr>
        <w:widowControl w:val="0"/>
        <w:autoSpaceDE w:val="0"/>
        <w:autoSpaceDN w:val="0"/>
        <w:adjustRightInd w:val="0"/>
        <w:rPr>
          <w:rFonts w:ascii="Calibri" w:eastAsiaTheme="minorEastAsia" w:hAnsi="Calibri" w:cs="Arial"/>
          <w:sz w:val="22"/>
          <w:szCs w:val="22"/>
        </w:rPr>
      </w:pPr>
    </w:p>
    <w:p w:rsidR="00483047" w:rsidRPr="00C03F8C" w:rsidRDefault="00483047" w:rsidP="00483047">
      <w:pPr>
        <w:widowControl w:val="0"/>
        <w:autoSpaceDE w:val="0"/>
        <w:autoSpaceDN w:val="0"/>
        <w:adjustRightInd w:val="0"/>
        <w:rPr>
          <w:rFonts w:ascii="Calibri" w:eastAsiaTheme="minorEastAsia" w:hAnsi="Calibri" w:cs="Arial"/>
          <w:b/>
          <w:bCs/>
          <w:color w:val="244061" w:themeColor="accent1" w:themeShade="80"/>
          <w:sz w:val="22"/>
          <w:szCs w:val="22"/>
        </w:rPr>
      </w:pPr>
      <w:r w:rsidRPr="00C03F8C">
        <w:rPr>
          <w:rFonts w:ascii="Calibri" w:eastAsiaTheme="minorEastAsia" w:hAnsi="Calibri" w:cs="Arial"/>
          <w:b/>
          <w:bCs/>
          <w:color w:val="244061" w:themeColor="accent1" w:themeShade="80"/>
          <w:sz w:val="22"/>
          <w:szCs w:val="22"/>
        </w:rPr>
        <w:t>Interne concurrentie op de markt</w:t>
      </w:r>
    </w:p>
    <w:p w:rsidR="00426A5A" w:rsidRPr="00DB7E15" w:rsidRDefault="00426A5A" w:rsidP="00426A5A">
      <w:pPr>
        <w:rPr>
          <w:rFonts w:ascii="Calibri" w:hAnsi="Calibri"/>
          <w:sz w:val="22"/>
          <w:szCs w:val="22"/>
        </w:rPr>
      </w:pPr>
      <w:r w:rsidRPr="00DB7E15">
        <w:rPr>
          <w:rFonts w:ascii="Calibri" w:hAnsi="Calibri"/>
          <w:sz w:val="22"/>
          <w:szCs w:val="22"/>
        </w:rPr>
        <w:t xml:space="preserve">In de directe omgeving van </w:t>
      </w:r>
      <w:r w:rsidR="0069680A">
        <w:rPr>
          <w:rFonts w:ascii="Calibri" w:hAnsi="Calibri"/>
          <w:sz w:val="22"/>
          <w:szCs w:val="22"/>
        </w:rPr>
        <w:t>X</w:t>
      </w:r>
      <w:r w:rsidRPr="00DB7E15">
        <w:rPr>
          <w:rFonts w:ascii="Calibri" w:hAnsi="Calibri"/>
          <w:sz w:val="22"/>
          <w:szCs w:val="22"/>
        </w:rPr>
        <w:t xml:space="preserve"> </w:t>
      </w:r>
      <w:r w:rsidR="00F54D0D" w:rsidRPr="00DB7E15">
        <w:rPr>
          <w:rFonts w:ascii="Calibri" w:hAnsi="Calibri"/>
          <w:sz w:val="22"/>
          <w:szCs w:val="22"/>
        </w:rPr>
        <w:t xml:space="preserve">zijn meerdere zorgorganisaties die technologische toepassingen aanbieden of </w:t>
      </w:r>
      <w:r w:rsidR="00F62199" w:rsidRPr="00DB7E15">
        <w:rPr>
          <w:rFonts w:ascii="Calibri" w:hAnsi="Calibri"/>
          <w:sz w:val="22"/>
          <w:szCs w:val="22"/>
        </w:rPr>
        <w:t>mogelijkheden</w:t>
      </w:r>
      <w:r w:rsidR="00F54D0D" w:rsidRPr="00DB7E15">
        <w:rPr>
          <w:rFonts w:ascii="Calibri" w:hAnsi="Calibri"/>
          <w:sz w:val="22"/>
          <w:szCs w:val="22"/>
        </w:rPr>
        <w:t xml:space="preserve"> aan het verkennen zijn. Er zijn regionaal m</w:t>
      </w:r>
      <w:r w:rsidR="00F62199" w:rsidRPr="00DB7E15">
        <w:rPr>
          <w:rFonts w:ascii="Calibri" w:hAnsi="Calibri"/>
          <w:sz w:val="22"/>
          <w:szCs w:val="22"/>
        </w:rPr>
        <w:t xml:space="preserve">eerdere zorgorganisaties </w:t>
      </w:r>
      <w:r w:rsidR="00682610">
        <w:rPr>
          <w:rFonts w:ascii="Calibri" w:hAnsi="Calibri"/>
          <w:sz w:val="22"/>
          <w:szCs w:val="22"/>
        </w:rPr>
        <w:t xml:space="preserve">die zorg verlenen aan </w:t>
      </w:r>
      <w:r w:rsidR="00F62199" w:rsidRPr="00DB7E15">
        <w:rPr>
          <w:rFonts w:ascii="Calibri" w:hAnsi="Calibri"/>
          <w:sz w:val="22"/>
          <w:szCs w:val="22"/>
        </w:rPr>
        <w:t xml:space="preserve">psychogeriatrische zorgvragers. Het is denkbaar dat </w:t>
      </w:r>
      <w:r w:rsidR="00682610">
        <w:rPr>
          <w:rFonts w:ascii="Calibri" w:hAnsi="Calibri"/>
          <w:sz w:val="22"/>
          <w:szCs w:val="22"/>
        </w:rPr>
        <w:t xml:space="preserve">getracht wordt </w:t>
      </w:r>
      <w:r w:rsidR="00F62199" w:rsidRPr="00DB7E15">
        <w:rPr>
          <w:rFonts w:ascii="Calibri" w:hAnsi="Calibri"/>
          <w:sz w:val="22"/>
          <w:szCs w:val="22"/>
        </w:rPr>
        <w:t>ook voor hun doelgroep een product te</w:t>
      </w:r>
      <w:r w:rsidR="00682610">
        <w:rPr>
          <w:rFonts w:ascii="Calibri" w:hAnsi="Calibri"/>
          <w:sz w:val="22"/>
          <w:szCs w:val="22"/>
        </w:rPr>
        <w:t xml:space="preserve"> willen</w:t>
      </w:r>
      <w:r w:rsidR="00F62199" w:rsidRPr="00DB7E15">
        <w:rPr>
          <w:rFonts w:ascii="Calibri" w:hAnsi="Calibri"/>
          <w:sz w:val="22"/>
          <w:szCs w:val="22"/>
        </w:rPr>
        <w:t xml:space="preserve"> ontwikkelen. Er is </w:t>
      </w:r>
      <w:r w:rsidR="00682610">
        <w:rPr>
          <w:rFonts w:ascii="Calibri" w:hAnsi="Calibri"/>
          <w:sz w:val="22"/>
          <w:szCs w:val="22"/>
        </w:rPr>
        <w:t xml:space="preserve">daarom </w:t>
      </w:r>
      <w:r w:rsidR="00F62199" w:rsidRPr="00DB7E15">
        <w:rPr>
          <w:rFonts w:ascii="Calibri" w:hAnsi="Calibri"/>
          <w:sz w:val="22"/>
          <w:szCs w:val="22"/>
        </w:rPr>
        <w:t>sprake van geringe bedreiging.</w:t>
      </w:r>
      <w:r w:rsidRPr="00DB7E15">
        <w:rPr>
          <w:rFonts w:ascii="Calibri" w:hAnsi="Calibri"/>
          <w:sz w:val="22"/>
          <w:szCs w:val="22"/>
        </w:rPr>
        <w:t xml:space="preserve"> </w:t>
      </w:r>
    </w:p>
    <w:p w:rsidR="00B71E4D" w:rsidRDefault="00B71E4D" w:rsidP="00F54D0D">
      <w:pPr>
        <w:rPr>
          <w:rFonts w:ascii="Calibri" w:hAnsi="Calibri"/>
          <w:b/>
          <w:sz w:val="22"/>
          <w:szCs w:val="22"/>
        </w:rPr>
      </w:pPr>
    </w:p>
    <w:p w:rsidR="00D569EA" w:rsidRPr="00AC45AC" w:rsidRDefault="00D569EA" w:rsidP="00F54D0D">
      <w:pPr>
        <w:rPr>
          <w:rFonts w:ascii="Calibri" w:hAnsi="Calibri"/>
          <w:b/>
          <w:color w:val="244061" w:themeColor="accent1" w:themeShade="80"/>
          <w:sz w:val="22"/>
          <w:szCs w:val="22"/>
        </w:rPr>
      </w:pPr>
      <w:r w:rsidRPr="00AC45AC">
        <w:rPr>
          <w:rFonts w:ascii="Calibri" w:hAnsi="Calibri"/>
          <w:b/>
          <w:color w:val="244061" w:themeColor="accent1" w:themeShade="80"/>
          <w:sz w:val="22"/>
          <w:szCs w:val="22"/>
        </w:rPr>
        <w:t>Conclusie vijfkrachtenmodel van Porter</w:t>
      </w:r>
    </w:p>
    <w:p w:rsidR="00682610" w:rsidRDefault="00D569EA" w:rsidP="00F54D0D">
      <w:pPr>
        <w:rPr>
          <w:rFonts w:ascii="Calibri" w:hAnsi="Calibri"/>
          <w:sz w:val="22"/>
          <w:szCs w:val="22"/>
        </w:rPr>
      </w:pPr>
      <w:r w:rsidRPr="00DB7E15">
        <w:rPr>
          <w:rFonts w:ascii="Calibri" w:hAnsi="Calibri"/>
          <w:sz w:val="22"/>
          <w:szCs w:val="22"/>
        </w:rPr>
        <w:t xml:space="preserve">De kracht van de </w:t>
      </w:r>
      <w:r w:rsidR="0069680A">
        <w:rPr>
          <w:rFonts w:ascii="Calibri" w:hAnsi="Calibri"/>
          <w:sz w:val="22"/>
          <w:szCs w:val="22"/>
        </w:rPr>
        <w:t>X</w:t>
      </w:r>
      <w:r w:rsidRPr="00DB7E15">
        <w:rPr>
          <w:rFonts w:ascii="Calibri" w:hAnsi="Calibri"/>
          <w:sz w:val="22"/>
          <w:szCs w:val="22"/>
        </w:rPr>
        <w:t xml:space="preserve"> is vrij groot waar het gaat om leveranciers. </w:t>
      </w:r>
      <w:r w:rsidR="0069680A">
        <w:rPr>
          <w:rFonts w:ascii="Calibri" w:hAnsi="Calibri"/>
          <w:sz w:val="22"/>
          <w:szCs w:val="22"/>
        </w:rPr>
        <w:t>X</w:t>
      </w:r>
      <w:r w:rsidRPr="00DB7E15">
        <w:rPr>
          <w:rFonts w:ascii="Calibri" w:hAnsi="Calibri"/>
          <w:sz w:val="22"/>
          <w:szCs w:val="22"/>
        </w:rPr>
        <w:t xml:space="preserve"> is voornemens </w:t>
      </w:r>
      <w:r w:rsidR="00391219">
        <w:rPr>
          <w:rFonts w:ascii="Calibri" w:hAnsi="Calibri"/>
          <w:sz w:val="22"/>
          <w:szCs w:val="22"/>
        </w:rPr>
        <w:t>om met een al bekend product (IQ</w:t>
      </w:r>
      <w:r w:rsidRPr="00DB7E15">
        <w:rPr>
          <w:rFonts w:ascii="Calibri" w:hAnsi="Calibri"/>
          <w:sz w:val="22"/>
          <w:szCs w:val="22"/>
        </w:rPr>
        <w:t xml:space="preserve">are) verder E-Health binnen de </w:t>
      </w:r>
      <w:proofErr w:type="gramStart"/>
      <w:r w:rsidRPr="00DB7E15">
        <w:rPr>
          <w:rFonts w:ascii="Calibri" w:hAnsi="Calibri"/>
          <w:sz w:val="22"/>
          <w:szCs w:val="22"/>
        </w:rPr>
        <w:t>organisatie vorm</w:t>
      </w:r>
      <w:proofErr w:type="gramEnd"/>
      <w:r w:rsidRPr="00DB7E15">
        <w:rPr>
          <w:rFonts w:ascii="Calibri" w:hAnsi="Calibri"/>
          <w:sz w:val="22"/>
          <w:szCs w:val="22"/>
        </w:rPr>
        <w:t xml:space="preserve"> te geven, omdat de pilotfases van verschillende producten als positief zijn beoordeeld. Omdat </w:t>
      </w:r>
      <w:r w:rsidR="0069680A">
        <w:rPr>
          <w:rFonts w:ascii="Calibri" w:hAnsi="Calibri"/>
          <w:sz w:val="22"/>
          <w:szCs w:val="22"/>
        </w:rPr>
        <w:t>X</w:t>
      </w:r>
      <w:r w:rsidRPr="00DB7E15">
        <w:rPr>
          <w:rFonts w:ascii="Calibri" w:hAnsi="Calibri"/>
          <w:sz w:val="22"/>
          <w:szCs w:val="22"/>
        </w:rPr>
        <w:t xml:space="preserve"> waar het gaat om technologische toepassingen aan het begin </w:t>
      </w:r>
      <w:r w:rsidR="00F10063" w:rsidRPr="00DB7E15">
        <w:rPr>
          <w:rFonts w:ascii="Calibri" w:hAnsi="Calibri"/>
          <w:sz w:val="22"/>
          <w:szCs w:val="22"/>
        </w:rPr>
        <w:t>staat</w:t>
      </w:r>
      <w:r w:rsidR="00682610">
        <w:rPr>
          <w:rFonts w:ascii="Calibri" w:hAnsi="Calibri"/>
          <w:sz w:val="22"/>
          <w:szCs w:val="22"/>
        </w:rPr>
        <w:t>,</w:t>
      </w:r>
      <w:r w:rsidR="00F10063" w:rsidRPr="00DB7E15">
        <w:rPr>
          <w:rFonts w:ascii="Calibri" w:hAnsi="Calibri"/>
          <w:sz w:val="22"/>
          <w:szCs w:val="22"/>
        </w:rPr>
        <w:t xml:space="preserve"> zou dit ook als kans gezien kunnen worden</w:t>
      </w:r>
      <w:r w:rsidR="00682610">
        <w:rPr>
          <w:rFonts w:ascii="Calibri" w:hAnsi="Calibri"/>
          <w:sz w:val="22"/>
          <w:szCs w:val="22"/>
        </w:rPr>
        <w:t xml:space="preserve"> om</w:t>
      </w:r>
      <w:r w:rsidR="00F10063" w:rsidRPr="00DB7E15">
        <w:rPr>
          <w:rFonts w:ascii="Calibri" w:hAnsi="Calibri"/>
          <w:sz w:val="22"/>
          <w:szCs w:val="22"/>
        </w:rPr>
        <w:t xml:space="preserve"> producten van</w:t>
      </w:r>
      <w:r w:rsidR="00682610">
        <w:rPr>
          <w:rFonts w:ascii="Calibri" w:hAnsi="Calibri"/>
          <w:sz w:val="22"/>
          <w:szCs w:val="22"/>
        </w:rPr>
        <w:t xml:space="preserve"> verschillende</w:t>
      </w:r>
      <w:r w:rsidR="00F10063" w:rsidRPr="00DB7E15">
        <w:rPr>
          <w:rFonts w:ascii="Calibri" w:hAnsi="Calibri"/>
          <w:sz w:val="22"/>
          <w:szCs w:val="22"/>
        </w:rPr>
        <w:t xml:space="preserve"> leveranciers te vergelijken. </w:t>
      </w:r>
    </w:p>
    <w:p w:rsidR="00682610" w:rsidRDefault="00682610" w:rsidP="00F54D0D">
      <w:pPr>
        <w:rPr>
          <w:rFonts w:ascii="Calibri" w:hAnsi="Calibri"/>
          <w:sz w:val="22"/>
          <w:szCs w:val="22"/>
        </w:rPr>
      </w:pPr>
    </w:p>
    <w:p w:rsidR="00D569EA" w:rsidRPr="00DB7E15" w:rsidRDefault="00F10063" w:rsidP="00F54D0D">
      <w:pPr>
        <w:rPr>
          <w:rFonts w:ascii="Calibri" w:hAnsi="Calibri"/>
          <w:sz w:val="22"/>
          <w:szCs w:val="22"/>
        </w:rPr>
      </w:pPr>
      <w:r w:rsidRPr="00DB7E15">
        <w:rPr>
          <w:rFonts w:ascii="Calibri" w:hAnsi="Calibri"/>
          <w:sz w:val="22"/>
          <w:szCs w:val="22"/>
        </w:rPr>
        <w:t>De dreiging van ni</w:t>
      </w:r>
      <w:r w:rsidR="00682610">
        <w:rPr>
          <w:rFonts w:ascii="Calibri" w:hAnsi="Calibri"/>
          <w:sz w:val="22"/>
          <w:szCs w:val="22"/>
        </w:rPr>
        <w:t>euwe toetreders is gemiddeld omdat er</w:t>
      </w:r>
      <w:r w:rsidRPr="00DB7E15">
        <w:rPr>
          <w:rFonts w:ascii="Calibri" w:hAnsi="Calibri"/>
          <w:sz w:val="22"/>
          <w:szCs w:val="22"/>
        </w:rPr>
        <w:t xml:space="preserve"> een minimale stijging </w:t>
      </w:r>
      <w:r w:rsidR="00682610">
        <w:rPr>
          <w:rFonts w:ascii="Calibri" w:hAnsi="Calibri"/>
          <w:sz w:val="22"/>
          <w:szCs w:val="22"/>
        </w:rPr>
        <w:t xml:space="preserve">is </w:t>
      </w:r>
      <w:r w:rsidRPr="00DB7E15">
        <w:rPr>
          <w:rFonts w:ascii="Calibri" w:hAnsi="Calibri"/>
          <w:sz w:val="22"/>
          <w:szCs w:val="22"/>
        </w:rPr>
        <w:t>in de partic</w:t>
      </w:r>
      <w:r w:rsidR="00682610">
        <w:rPr>
          <w:rFonts w:ascii="Calibri" w:hAnsi="Calibri"/>
          <w:sz w:val="22"/>
          <w:szCs w:val="22"/>
        </w:rPr>
        <w:t>uliere kleinschalige woonvormen.</w:t>
      </w:r>
      <w:r w:rsidRPr="00DB7E15">
        <w:rPr>
          <w:rFonts w:ascii="Calibri" w:hAnsi="Calibri"/>
          <w:sz w:val="22"/>
          <w:szCs w:val="22"/>
        </w:rPr>
        <w:t xml:space="preserve"> Inwoners van Noordwijkerhout kiezen </w:t>
      </w:r>
      <w:r w:rsidR="00682610">
        <w:rPr>
          <w:rFonts w:ascii="Calibri" w:hAnsi="Calibri"/>
          <w:sz w:val="22"/>
          <w:szCs w:val="22"/>
        </w:rPr>
        <w:t xml:space="preserve">echter </w:t>
      </w:r>
      <w:r w:rsidRPr="00DB7E15">
        <w:rPr>
          <w:rFonts w:ascii="Calibri" w:hAnsi="Calibri"/>
          <w:sz w:val="22"/>
          <w:szCs w:val="22"/>
        </w:rPr>
        <w:t>sneller voor e</w:t>
      </w:r>
      <w:r w:rsidR="00682610">
        <w:rPr>
          <w:rFonts w:ascii="Calibri" w:hAnsi="Calibri"/>
          <w:sz w:val="22"/>
          <w:szCs w:val="22"/>
        </w:rPr>
        <w:t>en zorgaanbieder uit eigen dorp.</w:t>
      </w:r>
      <w:r w:rsidRPr="00DB7E15">
        <w:rPr>
          <w:rFonts w:ascii="Calibri" w:hAnsi="Calibri"/>
          <w:sz w:val="22"/>
          <w:szCs w:val="22"/>
        </w:rPr>
        <w:t xml:space="preserve"> </w:t>
      </w:r>
    </w:p>
    <w:p w:rsidR="00BA2564" w:rsidRPr="00AC45AC" w:rsidRDefault="004F1FBE" w:rsidP="004F1FBE">
      <w:pPr>
        <w:pStyle w:val="Kop2"/>
        <w:ind w:left="0" w:firstLine="0"/>
        <w:rPr>
          <w:rFonts w:ascii="Calibri" w:hAnsi="Calibri"/>
          <w:color w:val="244061" w:themeColor="accent1" w:themeShade="80"/>
          <w:sz w:val="22"/>
          <w:szCs w:val="22"/>
        </w:rPr>
      </w:pPr>
      <w:bookmarkStart w:id="10" w:name="_Toc450478979"/>
      <w:r w:rsidRPr="00AC45AC">
        <w:rPr>
          <w:rFonts w:ascii="Calibri" w:hAnsi="Calibri"/>
          <w:color w:val="244061" w:themeColor="accent1" w:themeShade="80"/>
          <w:sz w:val="22"/>
          <w:szCs w:val="22"/>
        </w:rPr>
        <w:t xml:space="preserve">5.3 </w:t>
      </w:r>
      <w:r w:rsidR="00BA2564" w:rsidRPr="00AC45AC">
        <w:rPr>
          <w:rFonts w:ascii="Calibri" w:hAnsi="Calibri"/>
          <w:color w:val="244061" w:themeColor="accent1" w:themeShade="80"/>
          <w:sz w:val="22"/>
          <w:szCs w:val="22"/>
        </w:rPr>
        <w:t>Zeven-</w:t>
      </w:r>
      <w:proofErr w:type="gramStart"/>
      <w:r w:rsidR="00BA2564" w:rsidRPr="00AC45AC">
        <w:rPr>
          <w:rFonts w:ascii="Calibri" w:hAnsi="Calibri"/>
          <w:color w:val="244061" w:themeColor="accent1" w:themeShade="80"/>
          <w:sz w:val="22"/>
          <w:szCs w:val="22"/>
        </w:rPr>
        <w:t>S model</w:t>
      </w:r>
      <w:proofErr w:type="gramEnd"/>
      <w:r w:rsidR="00BA2564" w:rsidRPr="00AC45AC">
        <w:rPr>
          <w:rFonts w:ascii="Calibri" w:hAnsi="Calibri"/>
          <w:color w:val="244061" w:themeColor="accent1" w:themeShade="80"/>
          <w:sz w:val="22"/>
          <w:szCs w:val="22"/>
        </w:rPr>
        <w:t xml:space="preserve"> (organisatie analyse - micro)</w:t>
      </w:r>
      <w:bookmarkEnd w:id="10"/>
    </w:p>
    <w:p w:rsidR="00F62199" w:rsidRPr="00DB7E15" w:rsidRDefault="00682610" w:rsidP="00F62199">
      <w:pPr>
        <w:rPr>
          <w:rFonts w:ascii="Calibri" w:hAnsi="Calibri"/>
          <w:sz w:val="22"/>
          <w:szCs w:val="22"/>
        </w:rPr>
      </w:pPr>
      <w:r>
        <w:rPr>
          <w:rFonts w:ascii="Calibri" w:eastAsiaTheme="minorEastAsia" w:hAnsi="Calibri" w:cs="Arial"/>
          <w:sz w:val="22"/>
          <w:szCs w:val="22"/>
        </w:rPr>
        <w:t>Het zeven-s</w:t>
      </w:r>
      <w:r w:rsidR="00F62199" w:rsidRPr="00DB7E15">
        <w:rPr>
          <w:rFonts w:ascii="Calibri" w:eastAsiaTheme="minorEastAsia" w:hAnsi="Calibri" w:cs="Arial"/>
          <w:sz w:val="22"/>
          <w:szCs w:val="22"/>
        </w:rPr>
        <w:t xml:space="preserve"> model kan worden ingezet bij het analyseren van de interne organisatie. Het model geeft inzicht of de belangrijkste elementen van een organi</w:t>
      </w:r>
      <w:r>
        <w:rPr>
          <w:rFonts w:ascii="Calibri" w:eastAsiaTheme="minorEastAsia" w:hAnsi="Calibri" w:cs="Arial"/>
          <w:sz w:val="22"/>
          <w:szCs w:val="22"/>
        </w:rPr>
        <w:t>satie op elkaar afgestemd zijn (Muilwijk, z.d.).</w:t>
      </w:r>
    </w:p>
    <w:p w:rsidR="00BA2564" w:rsidRPr="00682610" w:rsidRDefault="00682610" w:rsidP="00BA2564">
      <w:pPr>
        <w:rPr>
          <w:rFonts w:ascii="Calibri" w:hAnsi="Calibri"/>
          <w:color w:val="000000" w:themeColor="text1"/>
          <w:sz w:val="22"/>
          <w:szCs w:val="22"/>
        </w:rPr>
      </w:pPr>
      <w:r>
        <w:rPr>
          <w:rFonts w:ascii="Calibri" w:hAnsi="Calibri"/>
          <w:color w:val="000000" w:themeColor="text1"/>
          <w:sz w:val="22"/>
          <w:szCs w:val="22"/>
        </w:rPr>
        <w:t>Hieronder worden de zeven s’en uit het model beschreven.</w:t>
      </w:r>
    </w:p>
    <w:p w:rsidR="002F2B1E" w:rsidRPr="003C039B" w:rsidRDefault="002F2B1E" w:rsidP="002F2B1E">
      <w:pPr>
        <w:rPr>
          <w:rFonts w:ascii="Calibri" w:hAnsi="Calibri"/>
          <w:color w:val="244061" w:themeColor="accent1" w:themeShade="80"/>
          <w:sz w:val="22"/>
          <w:szCs w:val="22"/>
        </w:rPr>
      </w:pPr>
    </w:p>
    <w:p w:rsidR="002F2B1E" w:rsidRPr="003C039B" w:rsidRDefault="00405FE8" w:rsidP="002F2B1E">
      <w:pPr>
        <w:widowControl w:val="0"/>
        <w:autoSpaceDE w:val="0"/>
        <w:autoSpaceDN w:val="0"/>
        <w:adjustRightInd w:val="0"/>
        <w:rPr>
          <w:rFonts w:ascii="Calibri" w:hAnsi="Calibri" w:cs="Arial"/>
          <w:b/>
          <w:bCs/>
          <w:color w:val="244061" w:themeColor="accent1" w:themeShade="80"/>
          <w:sz w:val="22"/>
          <w:szCs w:val="22"/>
        </w:rPr>
      </w:pPr>
      <w:r>
        <w:rPr>
          <w:rFonts w:ascii="Calibri" w:hAnsi="Calibri" w:cs="Arial"/>
          <w:b/>
          <w:bCs/>
          <w:color w:val="244061" w:themeColor="accent1" w:themeShade="80"/>
          <w:sz w:val="22"/>
          <w:szCs w:val="22"/>
        </w:rPr>
        <w:t>Strategy</w:t>
      </w:r>
    </w:p>
    <w:p w:rsidR="002F2B1E" w:rsidRDefault="0069680A" w:rsidP="001F2103">
      <w:pPr>
        <w:rPr>
          <w:color w:val="FF0000"/>
          <w:sz w:val="22"/>
          <w:szCs w:val="22"/>
        </w:rPr>
      </w:pPr>
      <w:r>
        <w:rPr>
          <w:rFonts w:ascii="Calibri" w:hAnsi="Calibri"/>
          <w:sz w:val="22"/>
          <w:szCs w:val="22"/>
        </w:rPr>
        <w:t>X</w:t>
      </w:r>
      <w:r w:rsidR="00682610">
        <w:rPr>
          <w:rFonts w:ascii="Calibri" w:hAnsi="Calibri"/>
          <w:sz w:val="22"/>
          <w:szCs w:val="22"/>
        </w:rPr>
        <w:t xml:space="preserve"> heeft de strategie uitgewerkt aan de hand van kernwaarden. Kernwaarden betreffen “welkom, vakmanschap en originaliteit”. Bij een welkom gaat het om een warm onthaal, uitnodigend zijn, ruimte voor eigen leefstijl, persoonlijk contact en openheid. Vakmanschap is tevens een kernwaarde, omdat het bij </w:t>
      </w:r>
      <w:r>
        <w:rPr>
          <w:rFonts w:ascii="Calibri" w:hAnsi="Calibri"/>
          <w:sz w:val="22"/>
          <w:szCs w:val="22"/>
        </w:rPr>
        <w:t>X</w:t>
      </w:r>
      <w:r w:rsidR="00682610">
        <w:rPr>
          <w:rFonts w:ascii="Calibri" w:hAnsi="Calibri"/>
          <w:sz w:val="22"/>
          <w:szCs w:val="22"/>
        </w:rPr>
        <w:t xml:space="preserve"> gaat om professionaliteit en passie voor het vak, ambities en onderscheidend te zijn door lef te tonen. Tot slot draait het bij originaliteit om ‘echt, eigen</w:t>
      </w:r>
      <w:r w:rsidR="001F2103">
        <w:rPr>
          <w:rFonts w:ascii="Calibri" w:hAnsi="Calibri"/>
          <w:sz w:val="22"/>
          <w:szCs w:val="22"/>
        </w:rPr>
        <w:t xml:space="preserve"> en verfrissend</w:t>
      </w:r>
      <w:r w:rsidR="00682610">
        <w:rPr>
          <w:rFonts w:ascii="Calibri" w:hAnsi="Calibri"/>
          <w:sz w:val="22"/>
          <w:szCs w:val="22"/>
        </w:rPr>
        <w:t>’</w:t>
      </w:r>
      <w:r w:rsidR="001F2103">
        <w:rPr>
          <w:rFonts w:ascii="Calibri" w:hAnsi="Calibri"/>
          <w:sz w:val="22"/>
          <w:szCs w:val="22"/>
        </w:rPr>
        <w:t xml:space="preserve"> te zijn, met ruimte voor ondernemerschap, creativiteit en lokale kleur (</w:t>
      </w:r>
      <w:r>
        <w:rPr>
          <w:rFonts w:ascii="Calibri" w:hAnsi="Calibri"/>
          <w:sz w:val="22"/>
          <w:szCs w:val="22"/>
        </w:rPr>
        <w:t>X</w:t>
      </w:r>
      <w:r w:rsidR="001F2103">
        <w:rPr>
          <w:rFonts w:ascii="Calibri" w:hAnsi="Calibri"/>
          <w:sz w:val="22"/>
          <w:szCs w:val="22"/>
        </w:rPr>
        <w:t>, 2012)</w:t>
      </w:r>
      <w:r w:rsidR="002E12F9">
        <w:rPr>
          <w:rFonts w:ascii="Calibri" w:hAnsi="Calibri"/>
          <w:sz w:val="22"/>
          <w:szCs w:val="22"/>
        </w:rPr>
        <w:t>.</w:t>
      </w:r>
    </w:p>
    <w:p w:rsidR="001F2103" w:rsidRPr="001F2103" w:rsidRDefault="001F2103" w:rsidP="001F2103">
      <w:pPr>
        <w:rPr>
          <w:rFonts w:ascii="Calibri" w:hAnsi="Calibri"/>
          <w:sz w:val="22"/>
          <w:szCs w:val="22"/>
        </w:rPr>
      </w:pPr>
    </w:p>
    <w:p w:rsidR="002F2B1E" w:rsidRPr="001F2103" w:rsidRDefault="0069680A" w:rsidP="001F2103">
      <w:pPr>
        <w:rPr>
          <w:rFonts w:ascii="Calibri" w:hAnsi="Calibri" w:cs="Times"/>
          <w:sz w:val="22"/>
          <w:szCs w:val="22"/>
        </w:rPr>
      </w:pPr>
      <w:r>
        <w:rPr>
          <w:rFonts w:ascii="Calibri" w:hAnsi="Calibri"/>
          <w:sz w:val="22"/>
          <w:szCs w:val="22"/>
        </w:rPr>
        <w:t>X</w:t>
      </w:r>
      <w:r w:rsidR="001F2103">
        <w:rPr>
          <w:rFonts w:ascii="Calibri" w:hAnsi="Calibri"/>
          <w:sz w:val="22"/>
          <w:szCs w:val="22"/>
        </w:rPr>
        <w:t xml:space="preserve"> streeft ernaar om zich als zorgorganisatie te blijven onderscheiden door topzorg te kunnen leveren. Dit doen zij onder andere door het verrichten van on</w:t>
      </w:r>
      <w:r w:rsidR="00AE7DE7">
        <w:rPr>
          <w:rFonts w:ascii="Calibri" w:hAnsi="Calibri"/>
          <w:sz w:val="22"/>
          <w:szCs w:val="22"/>
        </w:rPr>
        <w:t>derzoek naar het toepassen van E</w:t>
      </w:r>
      <w:r w:rsidR="001F2103">
        <w:rPr>
          <w:rFonts w:ascii="Calibri" w:hAnsi="Calibri"/>
          <w:sz w:val="22"/>
          <w:szCs w:val="22"/>
        </w:rPr>
        <w:t>-Health technologieën. He</w:t>
      </w:r>
      <w:r w:rsidR="00AE7DE7">
        <w:rPr>
          <w:rFonts w:ascii="Calibri" w:hAnsi="Calibri"/>
          <w:sz w:val="22"/>
          <w:szCs w:val="22"/>
        </w:rPr>
        <w:t>t doel van de onderzoeken naar E</w:t>
      </w:r>
      <w:r w:rsidR="001F2103">
        <w:rPr>
          <w:rFonts w:ascii="Calibri" w:hAnsi="Calibri"/>
          <w:sz w:val="22"/>
          <w:szCs w:val="22"/>
        </w:rPr>
        <w:t xml:space="preserve">-Health is het verhogen van de kwaliteit van zorg aan cliënten en het werkplezier van medewerkers in verhouding tot de inzet van extra personeel. </w:t>
      </w:r>
      <w:r w:rsidR="002F2B1E" w:rsidRPr="00DB7E15">
        <w:rPr>
          <w:rFonts w:ascii="Calibri" w:hAnsi="Calibri" w:cs="Times"/>
          <w:sz w:val="22"/>
          <w:szCs w:val="22"/>
        </w:rPr>
        <w:t xml:space="preserve">Naar aanleiding van </w:t>
      </w:r>
      <w:r w:rsidR="001F2103">
        <w:rPr>
          <w:rFonts w:ascii="Calibri" w:hAnsi="Calibri" w:cs="Times"/>
          <w:sz w:val="22"/>
          <w:szCs w:val="22"/>
        </w:rPr>
        <w:t>de hervorming van de zorg die zijn</w:t>
      </w:r>
      <w:r w:rsidR="002F2B1E" w:rsidRPr="00DB7E15">
        <w:rPr>
          <w:rFonts w:ascii="Calibri" w:hAnsi="Calibri" w:cs="Times"/>
          <w:sz w:val="22"/>
          <w:szCs w:val="22"/>
        </w:rPr>
        <w:t xml:space="preserve"> ingezet door de overheid sinds januari 2015 is er veel aandacht </w:t>
      </w:r>
      <w:r w:rsidR="00AE7DE7">
        <w:rPr>
          <w:rFonts w:ascii="Calibri" w:hAnsi="Calibri" w:cs="Times"/>
          <w:sz w:val="22"/>
          <w:szCs w:val="22"/>
        </w:rPr>
        <w:t>voor de inzet van E-H</w:t>
      </w:r>
      <w:r w:rsidR="002F2B1E" w:rsidRPr="00DB7E15">
        <w:rPr>
          <w:rFonts w:ascii="Calibri" w:hAnsi="Calibri" w:cs="Times"/>
          <w:sz w:val="22"/>
          <w:szCs w:val="22"/>
        </w:rPr>
        <w:t xml:space="preserve">ealth. </w:t>
      </w:r>
      <w:r w:rsidR="00AE7DE7">
        <w:rPr>
          <w:rFonts w:ascii="Calibri" w:hAnsi="Calibri" w:cs="Times"/>
          <w:sz w:val="22"/>
          <w:szCs w:val="22"/>
        </w:rPr>
        <w:t>Om de mogelijkheden van E-H</w:t>
      </w:r>
      <w:r w:rsidR="001F2103">
        <w:rPr>
          <w:rFonts w:ascii="Calibri" w:hAnsi="Calibri" w:cs="Times"/>
          <w:sz w:val="22"/>
          <w:szCs w:val="22"/>
        </w:rPr>
        <w:t>ealth goed te benutten ten behoeve van cliënten, hebben</w:t>
      </w:r>
      <w:r w:rsidR="002F2B1E" w:rsidRPr="00DB7E15">
        <w:rPr>
          <w:rFonts w:ascii="Calibri" w:hAnsi="Calibri" w:cs="Times"/>
          <w:sz w:val="22"/>
          <w:szCs w:val="22"/>
        </w:rPr>
        <w:t xml:space="preserve"> </w:t>
      </w:r>
      <w:r w:rsidR="003D6342" w:rsidRPr="00DB7E15">
        <w:rPr>
          <w:rFonts w:ascii="Calibri" w:hAnsi="Calibri" w:cs="Times"/>
          <w:sz w:val="22"/>
          <w:szCs w:val="22"/>
        </w:rPr>
        <w:t xml:space="preserve">Minister </w:t>
      </w:r>
      <w:r w:rsidR="002F2B1E" w:rsidRPr="00DB7E15">
        <w:rPr>
          <w:rFonts w:ascii="Calibri" w:hAnsi="Calibri" w:cs="Times"/>
          <w:sz w:val="22"/>
          <w:szCs w:val="22"/>
        </w:rPr>
        <w:t xml:space="preserve">Schippers en </w:t>
      </w:r>
      <w:r w:rsidR="003D6342" w:rsidRPr="00DB7E15">
        <w:rPr>
          <w:rFonts w:ascii="Calibri" w:hAnsi="Calibri" w:cs="Times"/>
          <w:sz w:val="22"/>
          <w:szCs w:val="22"/>
        </w:rPr>
        <w:t xml:space="preserve">Minister </w:t>
      </w:r>
      <w:r w:rsidR="003B202F">
        <w:rPr>
          <w:rFonts w:ascii="Calibri" w:hAnsi="Calibri" w:cs="Times"/>
          <w:sz w:val="22"/>
          <w:szCs w:val="22"/>
        </w:rPr>
        <w:t>v</w:t>
      </w:r>
      <w:r w:rsidR="002F2B1E" w:rsidRPr="00DB7E15">
        <w:rPr>
          <w:rFonts w:ascii="Calibri" w:hAnsi="Calibri" w:cs="Times"/>
          <w:sz w:val="22"/>
          <w:szCs w:val="22"/>
        </w:rPr>
        <w:t xml:space="preserve">an </w:t>
      </w:r>
      <w:r w:rsidR="003B202F">
        <w:rPr>
          <w:rFonts w:ascii="Calibri" w:hAnsi="Calibri" w:cs="Times"/>
          <w:sz w:val="22"/>
          <w:szCs w:val="22"/>
        </w:rPr>
        <w:t xml:space="preserve">Rijn </w:t>
      </w:r>
      <w:r w:rsidR="00E54D90">
        <w:rPr>
          <w:rFonts w:ascii="Calibri" w:hAnsi="Calibri" w:cs="Times"/>
          <w:sz w:val="22"/>
          <w:szCs w:val="22"/>
        </w:rPr>
        <w:t xml:space="preserve">drie </w:t>
      </w:r>
      <w:r w:rsidR="00AE7DE7">
        <w:rPr>
          <w:rFonts w:ascii="Calibri" w:hAnsi="Calibri" w:cs="Times"/>
          <w:sz w:val="22"/>
          <w:szCs w:val="22"/>
        </w:rPr>
        <w:t>ambities met betrekking tot E-H</w:t>
      </w:r>
      <w:r w:rsidR="003B202F">
        <w:rPr>
          <w:rFonts w:ascii="Calibri" w:hAnsi="Calibri" w:cs="Times"/>
          <w:sz w:val="22"/>
          <w:szCs w:val="22"/>
        </w:rPr>
        <w:t xml:space="preserve">ealth </w:t>
      </w:r>
      <w:r w:rsidR="00E54D90">
        <w:rPr>
          <w:rFonts w:ascii="Calibri" w:hAnsi="Calibri" w:cs="Times"/>
          <w:sz w:val="22"/>
          <w:szCs w:val="22"/>
        </w:rPr>
        <w:t xml:space="preserve">en zorgverbetering </w:t>
      </w:r>
      <w:r w:rsidR="003B202F">
        <w:rPr>
          <w:rFonts w:ascii="Calibri" w:hAnsi="Calibri" w:cs="Times"/>
          <w:sz w:val="22"/>
          <w:szCs w:val="22"/>
        </w:rPr>
        <w:t xml:space="preserve">omschreven in een kamerbrief </w:t>
      </w:r>
      <w:r w:rsidR="00391219">
        <w:rPr>
          <w:rFonts w:ascii="Calibri" w:hAnsi="Calibri" w:cs="Times"/>
          <w:sz w:val="22"/>
          <w:szCs w:val="22"/>
        </w:rPr>
        <w:t xml:space="preserve">zodat er </w:t>
      </w:r>
      <w:r w:rsidR="003B202F">
        <w:rPr>
          <w:rFonts w:ascii="Calibri" w:hAnsi="Calibri" w:cs="Times"/>
          <w:sz w:val="22"/>
          <w:szCs w:val="22"/>
        </w:rPr>
        <w:t xml:space="preserve">binnen vijf jaar </w:t>
      </w:r>
      <w:r w:rsidR="00391219">
        <w:rPr>
          <w:rFonts w:ascii="Calibri" w:hAnsi="Calibri" w:cs="Times"/>
          <w:sz w:val="22"/>
          <w:szCs w:val="22"/>
        </w:rPr>
        <w:t>door de inzet van technologie meer ruimte komt voor de menselijke kant van de zorg</w:t>
      </w:r>
      <w:r w:rsidR="003B202F">
        <w:rPr>
          <w:rFonts w:ascii="Calibri" w:hAnsi="Calibri" w:cs="Times"/>
          <w:sz w:val="22"/>
          <w:szCs w:val="22"/>
        </w:rPr>
        <w:t xml:space="preserve"> en de</w:t>
      </w:r>
      <w:r w:rsidR="002F2B1E" w:rsidRPr="00DB7E15">
        <w:rPr>
          <w:rFonts w:ascii="Calibri" w:hAnsi="Calibri" w:cs="Times"/>
          <w:sz w:val="22"/>
          <w:szCs w:val="22"/>
        </w:rPr>
        <w:t xml:space="preserve"> </w:t>
      </w:r>
      <w:r w:rsidR="001F2103">
        <w:rPr>
          <w:rFonts w:ascii="Calibri" w:hAnsi="Calibri" w:cs="Times"/>
          <w:sz w:val="22"/>
          <w:szCs w:val="22"/>
        </w:rPr>
        <w:t xml:space="preserve">juiste </w:t>
      </w:r>
      <w:r w:rsidR="002F2B1E" w:rsidRPr="00DB7E15">
        <w:rPr>
          <w:rFonts w:ascii="Calibri" w:hAnsi="Calibri" w:cs="Times"/>
          <w:sz w:val="22"/>
          <w:szCs w:val="22"/>
        </w:rPr>
        <w:t xml:space="preserve">voorwaarden </w:t>
      </w:r>
      <w:r w:rsidR="001F2103">
        <w:rPr>
          <w:rFonts w:ascii="Calibri" w:hAnsi="Calibri" w:cs="Times"/>
          <w:sz w:val="22"/>
          <w:szCs w:val="22"/>
        </w:rPr>
        <w:t>(</w:t>
      </w:r>
      <w:r w:rsidR="002E12F9">
        <w:rPr>
          <w:rFonts w:ascii="Calibri" w:hAnsi="Calibri" w:cs="Times"/>
          <w:sz w:val="22"/>
          <w:szCs w:val="22"/>
        </w:rPr>
        <w:t>Schippers</w:t>
      </w:r>
      <w:r w:rsidR="001F2103">
        <w:rPr>
          <w:rFonts w:ascii="Calibri" w:hAnsi="Calibri" w:cs="Times"/>
          <w:sz w:val="22"/>
          <w:szCs w:val="22"/>
        </w:rPr>
        <w:t xml:space="preserve">, 2014). </w:t>
      </w:r>
    </w:p>
    <w:p w:rsidR="00997CA8" w:rsidRPr="00DB7E15" w:rsidRDefault="00997CA8" w:rsidP="002F2B1E">
      <w:pPr>
        <w:widowControl w:val="0"/>
        <w:autoSpaceDE w:val="0"/>
        <w:autoSpaceDN w:val="0"/>
        <w:adjustRightInd w:val="0"/>
        <w:rPr>
          <w:rFonts w:ascii="Calibri" w:hAnsi="Calibri" w:cs="Arial"/>
          <w:b/>
          <w:bCs/>
          <w:sz w:val="22"/>
          <w:szCs w:val="22"/>
        </w:rPr>
      </w:pPr>
    </w:p>
    <w:p w:rsidR="002F2B1E" w:rsidRPr="00AC45AC" w:rsidRDefault="00405FE8" w:rsidP="002F2B1E">
      <w:pPr>
        <w:widowControl w:val="0"/>
        <w:autoSpaceDE w:val="0"/>
        <w:autoSpaceDN w:val="0"/>
        <w:adjustRightInd w:val="0"/>
        <w:rPr>
          <w:rFonts w:ascii="Calibri" w:hAnsi="Calibri" w:cs="Arial"/>
          <w:b/>
          <w:bCs/>
          <w:color w:val="244061" w:themeColor="accent1" w:themeShade="80"/>
          <w:sz w:val="22"/>
          <w:szCs w:val="22"/>
        </w:rPr>
      </w:pPr>
      <w:r>
        <w:rPr>
          <w:rFonts w:ascii="Calibri" w:hAnsi="Calibri" w:cs="Arial"/>
          <w:b/>
          <w:bCs/>
          <w:color w:val="244061" w:themeColor="accent1" w:themeShade="80"/>
          <w:sz w:val="22"/>
          <w:szCs w:val="22"/>
        </w:rPr>
        <w:t>Structure</w:t>
      </w:r>
    </w:p>
    <w:p w:rsidR="002F2B1E" w:rsidRPr="00DB7E15" w:rsidRDefault="0069680A" w:rsidP="002F2B1E">
      <w:pPr>
        <w:widowControl w:val="0"/>
        <w:autoSpaceDE w:val="0"/>
        <w:autoSpaceDN w:val="0"/>
        <w:adjustRightInd w:val="0"/>
        <w:rPr>
          <w:rFonts w:ascii="Calibri" w:hAnsi="Calibri" w:cs="Verdana"/>
          <w:sz w:val="22"/>
          <w:szCs w:val="22"/>
        </w:rPr>
      </w:pPr>
      <w:r>
        <w:rPr>
          <w:rFonts w:ascii="Calibri" w:hAnsi="Calibri" w:cs="Arial"/>
          <w:sz w:val="22"/>
          <w:szCs w:val="22"/>
        </w:rPr>
        <w:t>X</w:t>
      </w:r>
      <w:r w:rsidR="001F2103">
        <w:rPr>
          <w:rFonts w:ascii="Calibri" w:hAnsi="Calibri" w:cs="Arial"/>
          <w:sz w:val="22"/>
          <w:szCs w:val="22"/>
        </w:rPr>
        <w:t xml:space="preserve"> heeft negen</w:t>
      </w:r>
      <w:r w:rsidR="002F2B1E" w:rsidRPr="00DB7E15">
        <w:rPr>
          <w:rFonts w:ascii="Calibri" w:hAnsi="Calibri" w:cs="Arial"/>
          <w:sz w:val="22"/>
          <w:szCs w:val="22"/>
        </w:rPr>
        <w:t xml:space="preserve"> l</w:t>
      </w:r>
      <w:r w:rsidR="001F2103">
        <w:rPr>
          <w:rFonts w:ascii="Calibri" w:hAnsi="Calibri" w:cs="Arial"/>
          <w:sz w:val="22"/>
          <w:szCs w:val="22"/>
        </w:rPr>
        <w:t xml:space="preserve">ocaties. In Leiden </w:t>
      </w:r>
      <w:r w:rsidR="002F2B1E" w:rsidRPr="00DB7E15">
        <w:rPr>
          <w:rFonts w:ascii="Calibri" w:hAnsi="Calibri" w:cs="Arial"/>
          <w:sz w:val="22"/>
          <w:szCs w:val="22"/>
        </w:rPr>
        <w:t>en K</w:t>
      </w:r>
      <w:r w:rsidR="001F2103">
        <w:rPr>
          <w:rFonts w:ascii="Calibri" w:hAnsi="Calibri" w:cs="Arial"/>
          <w:sz w:val="22"/>
          <w:szCs w:val="22"/>
        </w:rPr>
        <w:t>atwijk</w:t>
      </w:r>
      <w:r w:rsidR="002F2B1E" w:rsidRPr="00DB7E15">
        <w:rPr>
          <w:rFonts w:ascii="Calibri" w:hAnsi="Calibri" w:cs="Verdana"/>
          <w:sz w:val="22"/>
          <w:szCs w:val="22"/>
        </w:rPr>
        <w:t xml:space="preserve"> zijn de ondersteunende diensten gevestigd en de Raad van Bestuur. Het kenniscentrum schrijft plannen met betrekking tot de strategie, positionering en het maken van beleid. Verder geldt een duidelijke en overzichtelijke structuur van hoof</w:t>
      </w:r>
      <w:r w:rsidR="001F2103">
        <w:rPr>
          <w:rFonts w:ascii="Calibri" w:hAnsi="Calibri" w:cs="Verdana"/>
          <w:sz w:val="22"/>
          <w:szCs w:val="22"/>
        </w:rPr>
        <w:t xml:space="preserve">dprocessen, deelprocessen en </w:t>
      </w:r>
      <w:r w:rsidR="002F2B1E" w:rsidRPr="00DB7E15">
        <w:rPr>
          <w:rFonts w:ascii="Calibri" w:hAnsi="Calibri" w:cs="Verdana"/>
          <w:sz w:val="22"/>
          <w:szCs w:val="22"/>
        </w:rPr>
        <w:t xml:space="preserve">werkprocessen. Elk deelproces kent een proceseigenaar die verantwoordelijk is voor het resultaat van het deelproces. </w:t>
      </w:r>
    </w:p>
    <w:p w:rsidR="002B774F" w:rsidRPr="00DB7E15" w:rsidRDefault="002B774F" w:rsidP="002B774F">
      <w:pPr>
        <w:rPr>
          <w:rFonts w:ascii="Arial" w:eastAsia="MS Mincho" w:hAnsi="Arial" w:cs="Arial"/>
          <w:b/>
          <w:noProof/>
          <w:color w:val="365F91"/>
          <w:sz w:val="22"/>
          <w:szCs w:val="22"/>
        </w:rPr>
      </w:pPr>
    </w:p>
    <w:p w:rsidR="002B774F" w:rsidRPr="00DB7E15" w:rsidRDefault="0031001B" w:rsidP="002B774F">
      <w:pPr>
        <w:rPr>
          <w:rFonts w:ascii="Calibri" w:eastAsia="MS Mincho" w:hAnsi="Calibri"/>
          <w:noProof/>
          <w:sz w:val="22"/>
          <w:szCs w:val="22"/>
        </w:rPr>
      </w:pPr>
      <w:r>
        <w:rPr>
          <w:rFonts w:ascii="Calibri" w:eastAsia="MS Mincho" w:hAnsi="Calibri"/>
          <w:noProof/>
          <w:sz w:val="22"/>
          <w:szCs w:val="22"/>
        </w:rPr>
        <w:t>.</w:t>
      </w:r>
      <w:r w:rsidR="002B774F" w:rsidRPr="00DB7E15">
        <w:rPr>
          <w:rFonts w:ascii="Calibri" w:eastAsia="MS Mincho" w:hAnsi="Calibri"/>
          <w:noProof/>
          <w:sz w:val="22"/>
          <w:szCs w:val="22"/>
        </w:rPr>
        <w:t xml:space="preserve"> is gelegen in een nieuw gebouw, waarin allerlei zorgverleners zijn gevestigd, zoals huisartsen, apotheek, fysiotherapeuten en het WMO-adviescentrum. Het aanbod van zorg- en dienstverlening van </w:t>
      </w:r>
      <w:r w:rsidR="0069680A">
        <w:rPr>
          <w:rFonts w:ascii="Calibri" w:eastAsia="MS Mincho" w:hAnsi="Calibri"/>
          <w:noProof/>
          <w:sz w:val="22"/>
          <w:szCs w:val="22"/>
        </w:rPr>
        <w:t>X</w:t>
      </w:r>
      <w:r w:rsidR="002B774F" w:rsidRPr="00DB7E15">
        <w:rPr>
          <w:rFonts w:ascii="Calibri" w:eastAsia="MS Mincho" w:hAnsi="Calibri"/>
          <w:noProof/>
          <w:sz w:val="22"/>
          <w:szCs w:val="22"/>
        </w:rPr>
        <w:t xml:space="preserve"> is breed en loopt van ondersteuning t</w:t>
      </w:r>
      <w:r w:rsidR="001F2103">
        <w:rPr>
          <w:rFonts w:ascii="Calibri" w:eastAsia="MS Mincho" w:hAnsi="Calibri"/>
          <w:noProof/>
          <w:sz w:val="22"/>
          <w:szCs w:val="22"/>
        </w:rPr>
        <w:t>huis voor cliënt en naasten</w:t>
      </w:r>
      <w:r w:rsidR="002B774F" w:rsidRPr="00DB7E15">
        <w:rPr>
          <w:rFonts w:ascii="Calibri" w:eastAsia="MS Mincho" w:hAnsi="Calibri"/>
          <w:noProof/>
          <w:sz w:val="22"/>
          <w:szCs w:val="22"/>
        </w:rPr>
        <w:t xml:space="preserve">, tot verzorgd wonen in het woonzorgcentrum </w:t>
      </w:r>
      <w:r w:rsidR="00AE7DE7">
        <w:rPr>
          <w:rFonts w:ascii="Calibri" w:eastAsia="MS Mincho" w:hAnsi="Calibri"/>
          <w:noProof/>
          <w:sz w:val="22"/>
          <w:szCs w:val="22"/>
        </w:rPr>
        <w:t>en intensieve verzorging op “D</w:t>
      </w:r>
      <w:r w:rsidR="001F2103">
        <w:rPr>
          <w:rFonts w:ascii="Calibri" w:eastAsia="MS Mincho" w:hAnsi="Calibri"/>
          <w:noProof/>
          <w:sz w:val="22"/>
          <w:szCs w:val="22"/>
        </w:rPr>
        <w:t>e Verpleegunit”</w:t>
      </w:r>
      <w:r w:rsidR="002B774F" w:rsidRPr="00DB7E15">
        <w:rPr>
          <w:rFonts w:ascii="Calibri" w:eastAsia="MS Mincho" w:hAnsi="Calibri"/>
          <w:noProof/>
          <w:sz w:val="22"/>
          <w:szCs w:val="22"/>
        </w:rPr>
        <w:t>. De meeste m</w:t>
      </w:r>
      <w:r w:rsidR="001F2103">
        <w:rPr>
          <w:rFonts w:ascii="Calibri" w:eastAsia="MS Mincho" w:hAnsi="Calibri"/>
          <w:noProof/>
          <w:sz w:val="22"/>
          <w:szCs w:val="22"/>
        </w:rPr>
        <w:t xml:space="preserve">edewerkers werken en wonen </w:t>
      </w:r>
      <w:r w:rsidR="002B774F" w:rsidRPr="00DB7E15">
        <w:rPr>
          <w:rFonts w:ascii="Calibri" w:eastAsia="MS Mincho" w:hAnsi="Calibri"/>
          <w:noProof/>
          <w:sz w:val="22"/>
          <w:szCs w:val="22"/>
        </w:rPr>
        <w:t xml:space="preserve">in Noordwijkerhout. Zij zijn niet alleen nauw verbonden met </w:t>
      </w:r>
      <w:r>
        <w:rPr>
          <w:rFonts w:ascii="Calibri" w:eastAsia="MS Mincho" w:hAnsi="Calibri"/>
          <w:noProof/>
          <w:sz w:val="22"/>
          <w:szCs w:val="22"/>
        </w:rPr>
        <w:t>.</w:t>
      </w:r>
      <w:r w:rsidR="002B774F" w:rsidRPr="00DB7E15">
        <w:rPr>
          <w:rFonts w:ascii="Calibri" w:eastAsia="MS Mincho" w:hAnsi="Calibri"/>
          <w:noProof/>
          <w:sz w:val="22"/>
          <w:szCs w:val="22"/>
        </w:rPr>
        <w:t>, maar oo</w:t>
      </w:r>
      <w:r w:rsidR="001F2103">
        <w:rPr>
          <w:rFonts w:ascii="Calibri" w:eastAsia="MS Mincho" w:hAnsi="Calibri"/>
          <w:noProof/>
          <w:sz w:val="22"/>
          <w:szCs w:val="22"/>
        </w:rPr>
        <w:t>k met het dorp Noordwijkerhout</w:t>
      </w:r>
      <w:r w:rsidR="002B774F" w:rsidRPr="00DB7E15">
        <w:rPr>
          <w:rFonts w:ascii="Calibri" w:eastAsia="MS Mincho" w:hAnsi="Calibri"/>
          <w:noProof/>
          <w:sz w:val="22"/>
          <w:szCs w:val="22"/>
        </w:rPr>
        <w:t>. In het laatst</w:t>
      </w:r>
      <w:r w:rsidR="001F2103">
        <w:rPr>
          <w:rFonts w:ascii="Calibri" w:eastAsia="MS Mincho" w:hAnsi="Calibri"/>
          <w:noProof/>
          <w:sz w:val="22"/>
          <w:szCs w:val="22"/>
        </w:rPr>
        <w:t>e kwartaal van 2015 heeft</w:t>
      </w:r>
      <w:r w:rsidR="002B774F" w:rsidRPr="00DB7E15">
        <w:rPr>
          <w:rFonts w:ascii="Calibri" w:eastAsia="MS Mincho" w:hAnsi="Calibri"/>
          <w:noProof/>
          <w:sz w:val="22"/>
          <w:szCs w:val="22"/>
        </w:rPr>
        <w:t xml:space="preserve"> een management crisis plaatsgevonden. Na een breed opgezet onderzoek naar de veiligheid en kwaliteit van zorg is naar voren gekomen dat een </w:t>
      </w:r>
      <w:r w:rsidR="00833280" w:rsidRPr="00DB7E15">
        <w:rPr>
          <w:rFonts w:ascii="Calibri" w:eastAsia="MS Mincho" w:hAnsi="Calibri"/>
          <w:noProof/>
          <w:sz w:val="22"/>
          <w:szCs w:val="22"/>
        </w:rPr>
        <w:t xml:space="preserve">groot </w:t>
      </w:r>
      <w:r w:rsidR="002B774F" w:rsidRPr="00DB7E15">
        <w:rPr>
          <w:rFonts w:ascii="Calibri" w:eastAsia="MS Mincho" w:hAnsi="Calibri"/>
          <w:noProof/>
          <w:sz w:val="22"/>
          <w:szCs w:val="22"/>
        </w:rPr>
        <w:t>plan v</w:t>
      </w:r>
      <w:r w:rsidR="00833280" w:rsidRPr="00DB7E15">
        <w:rPr>
          <w:rFonts w:ascii="Calibri" w:eastAsia="MS Mincho" w:hAnsi="Calibri"/>
          <w:noProof/>
          <w:sz w:val="22"/>
          <w:szCs w:val="22"/>
        </w:rPr>
        <w:t>an aanpak noodzakelijk is om alle werkpr</w:t>
      </w:r>
      <w:r w:rsidR="002B774F" w:rsidRPr="00DB7E15">
        <w:rPr>
          <w:rFonts w:ascii="Calibri" w:eastAsia="MS Mincho" w:hAnsi="Calibri"/>
          <w:noProof/>
          <w:sz w:val="22"/>
          <w:szCs w:val="22"/>
        </w:rPr>
        <w:t>ocessen opnieuw in te richten o</w:t>
      </w:r>
      <w:r w:rsidR="00833280" w:rsidRPr="00DB7E15">
        <w:rPr>
          <w:rFonts w:ascii="Calibri" w:eastAsia="MS Mincho" w:hAnsi="Calibri"/>
          <w:noProof/>
          <w:sz w:val="22"/>
          <w:szCs w:val="22"/>
        </w:rPr>
        <w:t>m tegemoet te komen aan de eisen die de wet stelt aan veilige zorg en dienstverlening voor cli</w:t>
      </w:r>
      <w:r w:rsidR="001F2103">
        <w:rPr>
          <w:rFonts w:ascii="Calibri" w:eastAsia="MS Mincho" w:hAnsi="Calibri"/>
          <w:noProof/>
          <w:sz w:val="22"/>
          <w:szCs w:val="22"/>
        </w:rPr>
        <w:t>ë</w:t>
      </w:r>
      <w:r w:rsidR="00833280" w:rsidRPr="00DB7E15">
        <w:rPr>
          <w:rFonts w:ascii="Calibri" w:eastAsia="MS Mincho" w:hAnsi="Calibri"/>
          <w:noProof/>
          <w:sz w:val="22"/>
          <w:szCs w:val="22"/>
        </w:rPr>
        <w:t>nten en goed werkgeverschap voor medewerkers.</w:t>
      </w:r>
    </w:p>
    <w:p w:rsidR="00997CA8" w:rsidRPr="00DB7E15" w:rsidRDefault="00997CA8" w:rsidP="002F2B1E">
      <w:pPr>
        <w:widowControl w:val="0"/>
        <w:autoSpaceDE w:val="0"/>
        <w:autoSpaceDN w:val="0"/>
        <w:adjustRightInd w:val="0"/>
        <w:rPr>
          <w:rFonts w:ascii="Calibri" w:hAnsi="Calibri" w:cs="Verdana"/>
          <w:sz w:val="22"/>
          <w:szCs w:val="22"/>
        </w:rPr>
      </w:pPr>
    </w:p>
    <w:p w:rsidR="002F2B1E" w:rsidRPr="001F2103" w:rsidRDefault="001F2103" w:rsidP="002F2B1E">
      <w:pPr>
        <w:widowControl w:val="0"/>
        <w:autoSpaceDE w:val="0"/>
        <w:autoSpaceDN w:val="0"/>
        <w:adjustRightInd w:val="0"/>
        <w:rPr>
          <w:rFonts w:ascii="Calibri" w:hAnsi="Calibri" w:cs="Arial"/>
          <w:b/>
          <w:bCs/>
          <w:color w:val="FF0000"/>
          <w:sz w:val="22"/>
          <w:szCs w:val="22"/>
        </w:rPr>
      </w:pPr>
      <w:r>
        <w:rPr>
          <w:rFonts w:ascii="Calibri" w:hAnsi="Calibri" w:cs="Arial"/>
          <w:b/>
          <w:bCs/>
          <w:color w:val="244061" w:themeColor="accent1" w:themeShade="80"/>
          <w:sz w:val="22"/>
          <w:szCs w:val="22"/>
        </w:rPr>
        <w:t>System</w:t>
      </w:r>
      <w:r w:rsidR="00405FE8">
        <w:rPr>
          <w:rFonts w:ascii="Calibri" w:hAnsi="Calibri" w:cs="Arial"/>
          <w:b/>
          <w:bCs/>
          <w:color w:val="244061" w:themeColor="accent1" w:themeShade="80"/>
          <w:sz w:val="22"/>
          <w:szCs w:val="22"/>
        </w:rPr>
        <w:t>s</w:t>
      </w:r>
      <w:r>
        <w:rPr>
          <w:rFonts w:ascii="Calibri" w:hAnsi="Calibri" w:cs="Arial"/>
          <w:b/>
          <w:bCs/>
          <w:color w:val="244061" w:themeColor="accent1" w:themeShade="80"/>
          <w:sz w:val="22"/>
          <w:szCs w:val="22"/>
        </w:rPr>
        <w:t xml:space="preserve"> </w:t>
      </w:r>
    </w:p>
    <w:p w:rsidR="002F2B1E" w:rsidRPr="00DB7E15" w:rsidRDefault="0069680A" w:rsidP="002314B6">
      <w:pPr>
        <w:widowControl w:val="0"/>
        <w:autoSpaceDE w:val="0"/>
        <w:autoSpaceDN w:val="0"/>
        <w:adjustRightInd w:val="0"/>
        <w:rPr>
          <w:sz w:val="22"/>
          <w:szCs w:val="22"/>
        </w:rPr>
      </w:pPr>
      <w:r>
        <w:rPr>
          <w:rFonts w:ascii="Calibri" w:hAnsi="Calibri" w:cs="Arial"/>
          <w:bCs/>
          <w:sz w:val="22"/>
          <w:szCs w:val="22"/>
        </w:rPr>
        <w:t>X</w:t>
      </w:r>
      <w:r w:rsidR="002F2B1E" w:rsidRPr="00DB7E15">
        <w:rPr>
          <w:rFonts w:ascii="Calibri" w:hAnsi="Calibri" w:cs="Arial"/>
          <w:bCs/>
          <w:sz w:val="22"/>
          <w:szCs w:val="22"/>
        </w:rPr>
        <w:t xml:space="preserve"> maakt gebruik van de volgende systemen</w:t>
      </w:r>
      <w:r w:rsidR="001F2103">
        <w:rPr>
          <w:rFonts w:ascii="Calibri" w:hAnsi="Calibri" w:cs="Arial"/>
          <w:bCs/>
          <w:sz w:val="22"/>
          <w:szCs w:val="22"/>
        </w:rPr>
        <w:t>. Het betreft</w:t>
      </w:r>
      <w:r w:rsidR="001F2103" w:rsidRPr="002314B6">
        <w:rPr>
          <w:rFonts w:ascii="Calibri" w:hAnsi="Calibri"/>
          <w:sz w:val="22"/>
          <w:szCs w:val="22"/>
        </w:rPr>
        <w:t xml:space="preserve"> </w:t>
      </w:r>
      <w:r w:rsidR="002314B6" w:rsidRPr="002314B6">
        <w:rPr>
          <w:rFonts w:ascii="Calibri" w:hAnsi="Calibri"/>
          <w:sz w:val="22"/>
          <w:szCs w:val="22"/>
        </w:rPr>
        <w:t>het</w:t>
      </w:r>
      <w:r w:rsidR="002314B6">
        <w:rPr>
          <w:sz w:val="22"/>
          <w:szCs w:val="22"/>
        </w:rPr>
        <w:t xml:space="preserve"> </w:t>
      </w:r>
      <w:proofErr w:type="gramStart"/>
      <w:r w:rsidR="00C03F8C" w:rsidRPr="001F2103">
        <w:rPr>
          <w:rFonts w:ascii="Calibri" w:hAnsi="Calibri"/>
          <w:sz w:val="22"/>
          <w:szCs w:val="22"/>
        </w:rPr>
        <w:t>HKZ</w:t>
      </w:r>
      <w:r w:rsidR="00842889">
        <w:rPr>
          <w:rFonts w:ascii="Calibri" w:hAnsi="Calibri"/>
          <w:sz w:val="22"/>
          <w:szCs w:val="22"/>
        </w:rPr>
        <w:t xml:space="preserve"> </w:t>
      </w:r>
      <w:r w:rsidR="002F2B1E" w:rsidRPr="001F2103">
        <w:rPr>
          <w:rFonts w:ascii="Calibri" w:hAnsi="Calibri"/>
          <w:sz w:val="22"/>
          <w:szCs w:val="22"/>
        </w:rPr>
        <w:t>kwaliteitssysteem</w:t>
      </w:r>
      <w:proofErr w:type="gramEnd"/>
      <w:r w:rsidR="001F2103">
        <w:rPr>
          <w:sz w:val="22"/>
          <w:szCs w:val="22"/>
        </w:rPr>
        <w:t xml:space="preserve">, </w:t>
      </w:r>
      <w:r w:rsidR="002314B6">
        <w:rPr>
          <w:rFonts w:ascii="Calibri" w:hAnsi="Calibri"/>
          <w:sz w:val="22"/>
          <w:szCs w:val="22"/>
        </w:rPr>
        <w:t>i</w:t>
      </w:r>
      <w:r w:rsidR="002F2B1E" w:rsidRPr="001F2103">
        <w:rPr>
          <w:rFonts w:ascii="Calibri" w:hAnsi="Calibri"/>
          <w:sz w:val="22"/>
          <w:szCs w:val="22"/>
        </w:rPr>
        <w:t>nterne audits</w:t>
      </w:r>
      <w:r w:rsidR="002314B6">
        <w:rPr>
          <w:sz w:val="22"/>
          <w:szCs w:val="22"/>
        </w:rPr>
        <w:t xml:space="preserve">, </w:t>
      </w:r>
      <w:r w:rsidR="002314B6" w:rsidRPr="002314B6">
        <w:rPr>
          <w:rFonts w:ascii="Calibri" w:hAnsi="Calibri"/>
          <w:sz w:val="22"/>
          <w:szCs w:val="22"/>
        </w:rPr>
        <w:t>E</w:t>
      </w:r>
      <w:r w:rsidR="002314B6">
        <w:rPr>
          <w:rFonts w:ascii="Calibri" w:hAnsi="Calibri"/>
          <w:sz w:val="22"/>
          <w:szCs w:val="22"/>
        </w:rPr>
        <w:t xml:space="preserve">CD (in </w:t>
      </w:r>
      <w:r w:rsidR="002F2B1E" w:rsidRPr="002314B6">
        <w:rPr>
          <w:rFonts w:ascii="Calibri" w:hAnsi="Calibri"/>
          <w:sz w:val="22"/>
          <w:szCs w:val="22"/>
        </w:rPr>
        <w:t>ontwikkeling)</w:t>
      </w:r>
      <w:r w:rsidR="002314B6">
        <w:rPr>
          <w:rFonts w:ascii="Calibri" w:hAnsi="Calibri"/>
          <w:sz w:val="22"/>
          <w:szCs w:val="22"/>
        </w:rPr>
        <w:t>, Microsoft O</w:t>
      </w:r>
      <w:r w:rsidR="002F2B1E" w:rsidRPr="00DB7E15">
        <w:rPr>
          <w:rFonts w:ascii="Calibri" w:hAnsi="Calibri"/>
          <w:sz w:val="22"/>
          <w:szCs w:val="22"/>
        </w:rPr>
        <w:t>ffice</w:t>
      </w:r>
      <w:r w:rsidR="002314B6">
        <w:rPr>
          <w:rFonts w:ascii="Calibri" w:hAnsi="Calibri"/>
          <w:sz w:val="22"/>
          <w:szCs w:val="22"/>
        </w:rPr>
        <w:t xml:space="preserve"> en u</w:t>
      </w:r>
      <w:r w:rsidR="002F2B1E" w:rsidRPr="00DB7E15">
        <w:rPr>
          <w:rFonts w:ascii="Calibri" w:hAnsi="Calibri"/>
          <w:sz w:val="22"/>
          <w:szCs w:val="22"/>
        </w:rPr>
        <w:t xml:space="preserve">ren registratie </w:t>
      </w:r>
      <w:r w:rsidR="002314B6">
        <w:rPr>
          <w:rFonts w:ascii="Calibri" w:hAnsi="Calibri"/>
          <w:sz w:val="22"/>
          <w:szCs w:val="22"/>
        </w:rPr>
        <w:t xml:space="preserve">in de </w:t>
      </w:r>
      <w:r w:rsidR="00C03F8C" w:rsidRPr="00DB7E15">
        <w:rPr>
          <w:rFonts w:ascii="Calibri" w:hAnsi="Calibri"/>
          <w:sz w:val="22"/>
          <w:szCs w:val="22"/>
        </w:rPr>
        <w:t>HRM-module</w:t>
      </w:r>
      <w:r w:rsidR="002314B6">
        <w:rPr>
          <w:rFonts w:ascii="Calibri" w:hAnsi="Calibri"/>
          <w:sz w:val="22"/>
          <w:szCs w:val="22"/>
        </w:rPr>
        <w:t>.</w:t>
      </w:r>
    </w:p>
    <w:p w:rsidR="002F2B1E" w:rsidRPr="00DB7E15" w:rsidRDefault="002F2B1E" w:rsidP="002F2B1E">
      <w:pPr>
        <w:rPr>
          <w:rFonts w:ascii="Symbol"/>
          <w:sz w:val="22"/>
          <w:szCs w:val="22"/>
        </w:rPr>
      </w:pPr>
    </w:p>
    <w:p w:rsidR="002F2B1E" w:rsidRPr="00AC45AC" w:rsidRDefault="002F2B1E" w:rsidP="002F2B1E">
      <w:pPr>
        <w:widowControl w:val="0"/>
        <w:autoSpaceDE w:val="0"/>
        <w:autoSpaceDN w:val="0"/>
        <w:adjustRightInd w:val="0"/>
        <w:rPr>
          <w:rFonts w:ascii="Calibri" w:hAnsi="Calibri" w:cs="Arial"/>
          <w:b/>
          <w:bCs/>
          <w:color w:val="244061" w:themeColor="accent1" w:themeShade="80"/>
          <w:sz w:val="22"/>
          <w:szCs w:val="22"/>
        </w:rPr>
      </w:pPr>
      <w:r w:rsidRPr="00AC45AC">
        <w:rPr>
          <w:rFonts w:ascii="Calibri" w:hAnsi="Calibri" w:cs="Arial"/>
          <w:b/>
          <w:bCs/>
          <w:color w:val="244061" w:themeColor="accent1" w:themeShade="80"/>
          <w:sz w:val="22"/>
          <w:szCs w:val="22"/>
        </w:rPr>
        <w:t>Staff</w:t>
      </w:r>
    </w:p>
    <w:p w:rsidR="002F2B1E" w:rsidRPr="00DB7E15" w:rsidRDefault="002F2B1E" w:rsidP="002F2B1E">
      <w:pPr>
        <w:widowControl w:val="0"/>
        <w:autoSpaceDE w:val="0"/>
        <w:autoSpaceDN w:val="0"/>
        <w:adjustRightInd w:val="0"/>
        <w:rPr>
          <w:rFonts w:ascii="Arial" w:hAnsi="Arial" w:cs="Arial"/>
          <w:sz w:val="22"/>
          <w:szCs w:val="22"/>
        </w:rPr>
      </w:pPr>
      <w:r w:rsidRPr="00DB7E15">
        <w:rPr>
          <w:rFonts w:ascii="Calibri" w:hAnsi="Calibri"/>
          <w:sz w:val="22"/>
          <w:szCs w:val="22"/>
        </w:rPr>
        <w:t>Uitvoerende medewerkers, zoals helpende verzorgenden</w:t>
      </w:r>
      <w:r w:rsidR="002314B6">
        <w:rPr>
          <w:rFonts w:ascii="Calibri" w:hAnsi="Calibri"/>
          <w:sz w:val="22"/>
          <w:szCs w:val="22"/>
        </w:rPr>
        <w:t>,</w:t>
      </w:r>
      <w:r w:rsidRPr="00DB7E15">
        <w:rPr>
          <w:rFonts w:ascii="Calibri" w:hAnsi="Calibri"/>
          <w:sz w:val="22"/>
          <w:szCs w:val="22"/>
        </w:rPr>
        <w:t xml:space="preserve"> zijn </w:t>
      </w:r>
      <w:proofErr w:type="gramStart"/>
      <w:r w:rsidRPr="00DB7E15">
        <w:rPr>
          <w:rFonts w:ascii="Calibri" w:hAnsi="Calibri"/>
          <w:sz w:val="22"/>
          <w:szCs w:val="22"/>
        </w:rPr>
        <w:t>MBO</w:t>
      </w:r>
      <w:proofErr w:type="gramEnd"/>
      <w:r w:rsidRPr="00DB7E15">
        <w:rPr>
          <w:rFonts w:ascii="Calibri" w:hAnsi="Calibri"/>
          <w:sz w:val="22"/>
          <w:szCs w:val="22"/>
        </w:rPr>
        <w:t xml:space="preserve"> geschoold en verpleegkundig</w:t>
      </w:r>
      <w:r w:rsidR="000B6141">
        <w:rPr>
          <w:rFonts w:ascii="Calibri" w:hAnsi="Calibri"/>
          <w:sz w:val="22"/>
          <w:szCs w:val="22"/>
        </w:rPr>
        <w:t xml:space="preserve">en zijn MBO of </w:t>
      </w:r>
      <w:r w:rsidRPr="00DB7E15">
        <w:rPr>
          <w:rFonts w:ascii="Calibri" w:hAnsi="Calibri"/>
          <w:sz w:val="22"/>
          <w:szCs w:val="22"/>
        </w:rPr>
        <w:t>HBO geschoold. De staf/</w:t>
      </w:r>
      <w:r w:rsidR="003D6342" w:rsidRPr="00DB7E15">
        <w:rPr>
          <w:rFonts w:ascii="Calibri" w:hAnsi="Calibri"/>
          <w:sz w:val="22"/>
          <w:szCs w:val="22"/>
        </w:rPr>
        <w:t>managementmedewerkers</w:t>
      </w:r>
      <w:r w:rsidRPr="00DB7E15">
        <w:rPr>
          <w:rFonts w:ascii="Calibri" w:hAnsi="Calibri"/>
          <w:sz w:val="22"/>
          <w:szCs w:val="22"/>
        </w:rPr>
        <w:t xml:space="preserve"> bezitten een </w:t>
      </w:r>
      <w:proofErr w:type="gramStart"/>
      <w:r w:rsidRPr="00DB7E15">
        <w:rPr>
          <w:rFonts w:ascii="Calibri" w:hAnsi="Calibri"/>
          <w:sz w:val="22"/>
          <w:szCs w:val="22"/>
        </w:rPr>
        <w:t>HBO- of</w:t>
      </w:r>
      <w:proofErr w:type="gramEnd"/>
      <w:r w:rsidRPr="00DB7E15">
        <w:rPr>
          <w:rFonts w:ascii="Calibri" w:hAnsi="Calibri"/>
          <w:sz w:val="22"/>
          <w:szCs w:val="22"/>
        </w:rPr>
        <w:t xml:space="preserve"> een WO diploma en hebben verschillende achtergronden, expertises en ervaringen. </w:t>
      </w:r>
    </w:p>
    <w:p w:rsidR="002314B6" w:rsidRDefault="002314B6" w:rsidP="002F2B1E">
      <w:pPr>
        <w:widowControl w:val="0"/>
        <w:autoSpaceDE w:val="0"/>
        <w:autoSpaceDN w:val="0"/>
        <w:adjustRightInd w:val="0"/>
        <w:rPr>
          <w:rFonts w:ascii="Calibri" w:hAnsi="Calibri" w:cs="Arial"/>
          <w:b/>
          <w:bCs/>
          <w:color w:val="244061" w:themeColor="accent1" w:themeShade="80"/>
          <w:sz w:val="22"/>
          <w:szCs w:val="22"/>
        </w:rPr>
      </w:pPr>
    </w:p>
    <w:p w:rsidR="002F2B1E" w:rsidRPr="00AC45AC" w:rsidRDefault="00F63BA7" w:rsidP="002F2B1E">
      <w:pPr>
        <w:widowControl w:val="0"/>
        <w:autoSpaceDE w:val="0"/>
        <w:autoSpaceDN w:val="0"/>
        <w:adjustRightInd w:val="0"/>
        <w:rPr>
          <w:rFonts w:ascii="Calibri" w:hAnsi="Calibri" w:cs="Arial"/>
          <w:b/>
          <w:bCs/>
          <w:color w:val="244061" w:themeColor="accent1" w:themeShade="80"/>
          <w:sz w:val="22"/>
          <w:szCs w:val="22"/>
        </w:rPr>
      </w:pPr>
      <w:r w:rsidRPr="00AC45AC">
        <w:rPr>
          <w:rFonts w:ascii="Calibri" w:hAnsi="Calibri" w:cs="Arial"/>
          <w:b/>
          <w:bCs/>
          <w:color w:val="244061" w:themeColor="accent1" w:themeShade="80"/>
          <w:sz w:val="22"/>
          <w:szCs w:val="22"/>
        </w:rPr>
        <w:t>Shared valu</w:t>
      </w:r>
      <w:r w:rsidR="002F2B1E" w:rsidRPr="00AC45AC">
        <w:rPr>
          <w:rFonts w:ascii="Calibri" w:hAnsi="Calibri" w:cs="Arial"/>
          <w:b/>
          <w:bCs/>
          <w:color w:val="244061" w:themeColor="accent1" w:themeShade="80"/>
          <w:sz w:val="22"/>
          <w:szCs w:val="22"/>
        </w:rPr>
        <w:t>es</w:t>
      </w:r>
    </w:p>
    <w:p w:rsidR="002F2B1E" w:rsidRDefault="0069680A" w:rsidP="002F2B1E">
      <w:pPr>
        <w:widowControl w:val="0"/>
        <w:autoSpaceDE w:val="0"/>
        <w:autoSpaceDN w:val="0"/>
        <w:adjustRightInd w:val="0"/>
        <w:rPr>
          <w:rFonts w:ascii="Calibri" w:hAnsi="Calibri" w:cs="Arial"/>
          <w:bCs/>
          <w:color w:val="000000" w:themeColor="text1"/>
          <w:sz w:val="22"/>
          <w:szCs w:val="22"/>
        </w:rPr>
      </w:pPr>
      <w:r>
        <w:rPr>
          <w:rFonts w:ascii="Calibri" w:hAnsi="Calibri" w:cs="Arial"/>
          <w:bCs/>
          <w:color w:val="000000" w:themeColor="text1"/>
          <w:sz w:val="22"/>
          <w:szCs w:val="22"/>
        </w:rPr>
        <w:t>X</w:t>
      </w:r>
      <w:r w:rsidR="002F2B1E" w:rsidRPr="00DB7E15">
        <w:rPr>
          <w:rFonts w:ascii="Calibri" w:hAnsi="Calibri" w:cs="Arial"/>
          <w:bCs/>
          <w:color w:val="000000" w:themeColor="text1"/>
          <w:sz w:val="22"/>
          <w:szCs w:val="22"/>
        </w:rPr>
        <w:t xml:space="preserve"> heeft een duidelijke </w:t>
      </w:r>
      <w:r w:rsidR="00F63BA7" w:rsidRPr="00DB7E15">
        <w:rPr>
          <w:rFonts w:ascii="Calibri" w:hAnsi="Calibri" w:cs="Arial"/>
          <w:bCs/>
          <w:color w:val="000000" w:themeColor="text1"/>
          <w:sz w:val="22"/>
          <w:szCs w:val="22"/>
        </w:rPr>
        <w:t>visie en stelt zich ambitieus op en draagt dit actief uit zowel extern als intern.</w:t>
      </w:r>
      <w:r w:rsidR="002F2B1E" w:rsidRPr="00DB7E15">
        <w:rPr>
          <w:rFonts w:ascii="Calibri" w:hAnsi="Calibri" w:cs="Arial"/>
          <w:bCs/>
          <w:color w:val="000000" w:themeColor="text1"/>
          <w:sz w:val="22"/>
          <w:szCs w:val="22"/>
        </w:rPr>
        <w:t xml:space="preserve"> </w:t>
      </w:r>
      <w:r w:rsidR="00F63BA7" w:rsidRPr="00DB7E15">
        <w:rPr>
          <w:rFonts w:ascii="Calibri" w:hAnsi="Calibri" w:cs="Arial"/>
          <w:bCs/>
          <w:color w:val="000000" w:themeColor="text1"/>
          <w:sz w:val="22"/>
          <w:szCs w:val="22"/>
        </w:rPr>
        <w:t xml:space="preserve">Het valt op dat deze ambitieuze instelling vanuit de operationele kern </w:t>
      </w:r>
      <w:r w:rsidR="00511F1B" w:rsidRPr="00DB7E15">
        <w:rPr>
          <w:rFonts w:ascii="Calibri" w:hAnsi="Calibri" w:cs="Arial"/>
          <w:bCs/>
          <w:color w:val="000000" w:themeColor="text1"/>
          <w:sz w:val="22"/>
          <w:szCs w:val="22"/>
        </w:rPr>
        <w:t>minder wordt gezien en ervaren</w:t>
      </w:r>
      <w:r w:rsidR="00ED0F9C">
        <w:rPr>
          <w:rFonts w:ascii="Calibri" w:hAnsi="Calibri" w:cs="Arial"/>
          <w:bCs/>
          <w:color w:val="000000" w:themeColor="text1"/>
          <w:sz w:val="22"/>
          <w:szCs w:val="22"/>
        </w:rPr>
        <w:t xml:space="preserve"> (</w:t>
      </w:r>
      <w:r>
        <w:rPr>
          <w:rFonts w:ascii="Calibri" w:hAnsi="Calibri" w:cs="Arial"/>
          <w:bCs/>
          <w:color w:val="000000" w:themeColor="text1"/>
          <w:sz w:val="22"/>
          <w:szCs w:val="22"/>
        </w:rPr>
        <w:t>X</w:t>
      </w:r>
      <w:r w:rsidR="00ED0F9C">
        <w:rPr>
          <w:rFonts w:ascii="Calibri" w:hAnsi="Calibri" w:cs="Arial"/>
          <w:bCs/>
          <w:color w:val="000000" w:themeColor="text1"/>
          <w:sz w:val="22"/>
          <w:szCs w:val="22"/>
        </w:rPr>
        <w:t>, 2014</w:t>
      </w:r>
      <w:r w:rsidR="002314B6">
        <w:rPr>
          <w:rFonts w:ascii="Calibri" w:hAnsi="Calibri" w:cs="Arial"/>
          <w:bCs/>
          <w:color w:val="000000" w:themeColor="text1"/>
          <w:sz w:val="22"/>
          <w:szCs w:val="22"/>
        </w:rPr>
        <w:t>).</w:t>
      </w:r>
      <w:r w:rsidR="00511F1B" w:rsidRPr="00DB7E15">
        <w:rPr>
          <w:rFonts w:ascii="Calibri" w:hAnsi="Calibri" w:cs="Arial"/>
          <w:bCs/>
          <w:color w:val="000000" w:themeColor="text1"/>
          <w:sz w:val="22"/>
          <w:szCs w:val="22"/>
        </w:rPr>
        <w:t xml:space="preserve"> De bedrijfscultuur is gericht op</w:t>
      </w:r>
      <w:r w:rsidR="002314B6">
        <w:rPr>
          <w:rFonts w:ascii="Calibri" w:hAnsi="Calibri" w:cs="Arial"/>
          <w:bCs/>
          <w:color w:val="000000" w:themeColor="text1"/>
          <w:sz w:val="22"/>
          <w:szCs w:val="22"/>
        </w:rPr>
        <w:t xml:space="preserve"> de kreet “Samen zorg je sterk”. D</w:t>
      </w:r>
      <w:r w:rsidR="00511F1B" w:rsidRPr="00DB7E15">
        <w:rPr>
          <w:rFonts w:ascii="Calibri" w:hAnsi="Calibri" w:cs="Arial"/>
          <w:bCs/>
          <w:color w:val="000000" w:themeColor="text1"/>
          <w:sz w:val="22"/>
          <w:szCs w:val="22"/>
        </w:rPr>
        <w:t xml:space="preserve">it geldt uiteraard voor cliënten maar ook voor medewerkers. Er wordt gekeken naar talent en ambities die medewerkers hebben. </w:t>
      </w:r>
      <w:r>
        <w:rPr>
          <w:rFonts w:ascii="Calibri" w:hAnsi="Calibri" w:cs="Arial"/>
          <w:bCs/>
          <w:color w:val="000000" w:themeColor="text1"/>
          <w:sz w:val="22"/>
          <w:szCs w:val="22"/>
        </w:rPr>
        <w:t>X</w:t>
      </w:r>
      <w:r w:rsidR="00511F1B" w:rsidRPr="00DB7E15">
        <w:rPr>
          <w:rFonts w:ascii="Calibri" w:hAnsi="Calibri" w:cs="Arial"/>
          <w:bCs/>
          <w:color w:val="000000" w:themeColor="text1"/>
          <w:sz w:val="22"/>
          <w:szCs w:val="22"/>
        </w:rPr>
        <w:t xml:space="preserve"> wil ook in de medewerker</w:t>
      </w:r>
      <w:r w:rsidR="002314B6">
        <w:rPr>
          <w:rFonts w:ascii="Calibri" w:hAnsi="Calibri" w:cs="Arial"/>
          <w:bCs/>
          <w:color w:val="000000" w:themeColor="text1"/>
          <w:sz w:val="22"/>
          <w:szCs w:val="22"/>
        </w:rPr>
        <w:t>s</w:t>
      </w:r>
      <w:r w:rsidR="00511F1B" w:rsidRPr="00DB7E15">
        <w:rPr>
          <w:rFonts w:ascii="Calibri" w:hAnsi="Calibri" w:cs="Arial"/>
          <w:bCs/>
          <w:color w:val="000000" w:themeColor="text1"/>
          <w:sz w:val="22"/>
          <w:szCs w:val="22"/>
        </w:rPr>
        <w:t xml:space="preserve"> investeren.</w:t>
      </w:r>
    </w:p>
    <w:p w:rsidR="002314B6" w:rsidRPr="00DB7E15" w:rsidRDefault="002314B6" w:rsidP="002F2B1E">
      <w:pPr>
        <w:widowControl w:val="0"/>
        <w:autoSpaceDE w:val="0"/>
        <w:autoSpaceDN w:val="0"/>
        <w:adjustRightInd w:val="0"/>
        <w:rPr>
          <w:rFonts w:ascii="Calibri" w:hAnsi="Calibri" w:cs="Arial"/>
          <w:bCs/>
          <w:color w:val="000000" w:themeColor="text1"/>
          <w:sz w:val="22"/>
          <w:szCs w:val="22"/>
        </w:rPr>
      </w:pPr>
    </w:p>
    <w:p w:rsidR="002F2B1E" w:rsidRPr="00AC45AC" w:rsidRDefault="002F2B1E" w:rsidP="002F2B1E">
      <w:pPr>
        <w:widowControl w:val="0"/>
        <w:autoSpaceDE w:val="0"/>
        <w:autoSpaceDN w:val="0"/>
        <w:adjustRightInd w:val="0"/>
        <w:rPr>
          <w:rFonts w:ascii="Calibri" w:hAnsi="Calibri" w:cs="Arial"/>
          <w:b/>
          <w:bCs/>
          <w:color w:val="244061" w:themeColor="accent1" w:themeShade="80"/>
          <w:sz w:val="22"/>
          <w:szCs w:val="22"/>
        </w:rPr>
      </w:pPr>
      <w:r w:rsidRPr="00AC45AC">
        <w:rPr>
          <w:rFonts w:ascii="Calibri" w:hAnsi="Calibri" w:cs="Arial"/>
          <w:b/>
          <w:bCs/>
          <w:color w:val="244061" w:themeColor="accent1" w:themeShade="80"/>
          <w:sz w:val="22"/>
          <w:szCs w:val="22"/>
        </w:rPr>
        <w:t>Style</w:t>
      </w:r>
    </w:p>
    <w:p w:rsidR="00E060B5" w:rsidRDefault="00E060B5" w:rsidP="00E060B5">
      <w:pPr>
        <w:widowControl w:val="0"/>
        <w:autoSpaceDE w:val="0"/>
        <w:autoSpaceDN w:val="0"/>
        <w:adjustRightInd w:val="0"/>
        <w:rPr>
          <w:rFonts w:ascii="Calibri" w:hAnsi="Calibri" w:cs="Arial"/>
          <w:bCs/>
          <w:color w:val="FF6600"/>
          <w:sz w:val="22"/>
          <w:szCs w:val="22"/>
        </w:rPr>
      </w:pPr>
      <w:r w:rsidRPr="00DB7E15">
        <w:rPr>
          <w:rFonts w:ascii="Calibri" w:hAnsi="Calibri" w:cs="Arial"/>
          <w:bCs/>
          <w:sz w:val="22"/>
          <w:szCs w:val="22"/>
        </w:rPr>
        <w:t xml:space="preserve">Doordat de zorg steeds complexer wordt kiest </w:t>
      </w:r>
      <w:r w:rsidR="0069680A">
        <w:rPr>
          <w:rFonts w:ascii="Calibri" w:hAnsi="Calibri" w:cs="Arial"/>
          <w:bCs/>
          <w:sz w:val="22"/>
          <w:szCs w:val="22"/>
        </w:rPr>
        <w:t>X</w:t>
      </w:r>
      <w:r w:rsidRPr="00DB7E15">
        <w:rPr>
          <w:rFonts w:ascii="Calibri" w:hAnsi="Calibri" w:cs="Arial"/>
          <w:bCs/>
          <w:sz w:val="22"/>
          <w:szCs w:val="22"/>
        </w:rPr>
        <w:t xml:space="preserve"> bewust voor het werven van meer verpleegkundigen</w:t>
      </w:r>
      <w:r w:rsidR="002314B6">
        <w:rPr>
          <w:rFonts w:ascii="Calibri" w:hAnsi="Calibri" w:cs="Arial"/>
          <w:bCs/>
          <w:sz w:val="22"/>
          <w:szCs w:val="22"/>
        </w:rPr>
        <w:t xml:space="preserve"> in verband met deskundigheid</w:t>
      </w:r>
      <w:r w:rsidRPr="00DB7E15">
        <w:rPr>
          <w:rFonts w:ascii="Calibri" w:hAnsi="Calibri" w:cs="Arial"/>
          <w:bCs/>
          <w:sz w:val="22"/>
          <w:szCs w:val="22"/>
        </w:rPr>
        <w:t xml:space="preserve">. </w:t>
      </w:r>
      <w:r w:rsidR="002314B6">
        <w:rPr>
          <w:rFonts w:ascii="Calibri" w:hAnsi="Calibri" w:cs="Arial"/>
          <w:bCs/>
          <w:sz w:val="22"/>
          <w:szCs w:val="22"/>
        </w:rPr>
        <w:t>De gedachte</w:t>
      </w:r>
      <w:r w:rsidR="00DE0040" w:rsidRPr="00DB7E15">
        <w:rPr>
          <w:rFonts w:ascii="Calibri" w:hAnsi="Calibri" w:cs="Arial"/>
          <w:bCs/>
          <w:sz w:val="22"/>
          <w:szCs w:val="22"/>
        </w:rPr>
        <w:t xml:space="preserve"> hierachter is dat </w:t>
      </w:r>
      <w:r w:rsidR="002314B6">
        <w:rPr>
          <w:rFonts w:ascii="Calibri" w:hAnsi="Calibri" w:cs="Arial"/>
          <w:bCs/>
          <w:sz w:val="22"/>
          <w:szCs w:val="22"/>
        </w:rPr>
        <w:t>betere</w:t>
      </w:r>
      <w:r w:rsidR="00DE0040" w:rsidRPr="00DB7E15">
        <w:rPr>
          <w:rFonts w:ascii="Calibri" w:hAnsi="Calibri" w:cs="Arial"/>
          <w:bCs/>
          <w:sz w:val="22"/>
          <w:szCs w:val="22"/>
        </w:rPr>
        <w:t xml:space="preserve"> kwaliteit </w:t>
      </w:r>
      <w:r w:rsidR="002314B6">
        <w:rPr>
          <w:rFonts w:ascii="Calibri" w:hAnsi="Calibri" w:cs="Arial"/>
          <w:bCs/>
          <w:sz w:val="22"/>
          <w:szCs w:val="22"/>
        </w:rPr>
        <w:t xml:space="preserve">en complexiteit </w:t>
      </w:r>
      <w:r w:rsidR="00DE0040" w:rsidRPr="00DB7E15">
        <w:rPr>
          <w:rFonts w:ascii="Calibri" w:hAnsi="Calibri" w:cs="Arial"/>
          <w:bCs/>
          <w:sz w:val="22"/>
          <w:szCs w:val="22"/>
        </w:rPr>
        <w:t>van zorg geboden kan w</w:t>
      </w:r>
      <w:r w:rsidR="002314B6">
        <w:rPr>
          <w:rFonts w:ascii="Calibri" w:hAnsi="Calibri" w:cs="Arial"/>
          <w:bCs/>
          <w:sz w:val="22"/>
          <w:szCs w:val="22"/>
        </w:rPr>
        <w:t>orden voor</w:t>
      </w:r>
      <w:r w:rsidR="002E12F9">
        <w:rPr>
          <w:rFonts w:ascii="Calibri" w:hAnsi="Calibri" w:cs="Arial"/>
          <w:bCs/>
          <w:sz w:val="22"/>
          <w:szCs w:val="22"/>
        </w:rPr>
        <w:t xml:space="preserve"> wat betreft de </w:t>
      </w:r>
      <w:r w:rsidR="00DE0040" w:rsidRPr="00DB7E15">
        <w:rPr>
          <w:rFonts w:ascii="Calibri" w:hAnsi="Calibri" w:cs="Arial"/>
          <w:bCs/>
          <w:sz w:val="22"/>
          <w:szCs w:val="22"/>
        </w:rPr>
        <w:t xml:space="preserve">specialistische zorg van cliënten met </w:t>
      </w:r>
      <w:r w:rsidR="00DE0040" w:rsidRPr="00DB7E15">
        <w:rPr>
          <w:rFonts w:ascii="Calibri" w:hAnsi="Calibri"/>
          <w:sz w:val="22"/>
          <w:szCs w:val="22"/>
        </w:rPr>
        <w:t>de ziekte van Huntington, Parkinson, Korsakov, psychog</w:t>
      </w:r>
      <w:r w:rsidR="002314B6">
        <w:rPr>
          <w:rFonts w:ascii="Calibri" w:hAnsi="Calibri"/>
          <w:sz w:val="22"/>
          <w:szCs w:val="22"/>
        </w:rPr>
        <w:t>eriatrische zorg</w:t>
      </w:r>
      <w:r w:rsidR="00DE0040">
        <w:rPr>
          <w:rFonts w:ascii="Calibri" w:hAnsi="Calibri"/>
          <w:sz w:val="22"/>
          <w:szCs w:val="22"/>
        </w:rPr>
        <w:t>, gerontop</w:t>
      </w:r>
      <w:r w:rsidR="00DE0040" w:rsidRPr="00DB7E15">
        <w:rPr>
          <w:rFonts w:ascii="Calibri" w:hAnsi="Calibri"/>
          <w:sz w:val="22"/>
          <w:szCs w:val="22"/>
        </w:rPr>
        <w:t>sychiatrie en palliatieve zorg</w:t>
      </w:r>
      <w:r w:rsidR="002314B6">
        <w:rPr>
          <w:rFonts w:ascii="Calibri" w:hAnsi="Calibri"/>
          <w:sz w:val="22"/>
          <w:szCs w:val="22"/>
        </w:rPr>
        <w:t>.</w:t>
      </w:r>
      <w:r w:rsidR="00DE0040" w:rsidRPr="00DB7E15">
        <w:rPr>
          <w:rFonts w:ascii="Calibri" w:hAnsi="Calibri" w:cs="Arial"/>
          <w:bCs/>
          <w:sz w:val="22"/>
          <w:szCs w:val="22"/>
        </w:rPr>
        <w:t xml:space="preserve"> Los van deze functionarissen richt </w:t>
      </w:r>
      <w:r w:rsidR="0069680A">
        <w:rPr>
          <w:rFonts w:ascii="Calibri" w:hAnsi="Calibri" w:cs="Arial"/>
          <w:bCs/>
          <w:sz w:val="22"/>
          <w:szCs w:val="22"/>
        </w:rPr>
        <w:t>X</w:t>
      </w:r>
      <w:r w:rsidR="00DE0040" w:rsidRPr="00DB7E15">
        <w:rPr>
          <w:rFonts w:ascii="Calibri" w:hAnsi="Calibri" w:cs="Arial"/>
          <w:bCs/>
          <w:sz w:val="22"/>
          <w:szCs w:val="22"/>
        </w:rPr>
        <w:t xml:space="preserve"> zich</w:t>
      </w:r>
      <w:r w:rsidR="002314B6">
        <w:rPr>
          <w:rFonts w:ascii="Calibri" w:hAnsi="Calibri" w:cs="Arial"/>
          <w:bCs/>
          <w:sz w:val="22"/>
          <w:szCs w:val="22"/>
        </w:rPr>
        <w:t xml:space="preserve"> op medewerkers met een diploma. Z</w:t>
      </w:r>
      <w:r w:rsidR="00DE0040" w:rsidRPr="00DB7E15">
        <w:rPr>
          <w:rFonts w:ascii="Calibri" w:hAnsi="Calibri" w:cs="Arial"/>
          <w:bCs/>
          <w:sz w:val="22"/>
          <w:szCs w:val="22"/>
        </w:rPr>
        <w:t>onder diploma of de bereidheid om opgeleid te worden zal iemand niet worden aangenomen</w:t>
      </w:r>
      <w:r w:rsidR="002314B6">
        <w:rPr>
          <w:rFonts w:ascii="Calibri" w:hAnsi="Calibri" w:cs="Arial"/>
          <w:bCs/>
          <w:sz w:val="22"/>
          <w:szCs w:val="22"/>
        </w:rPr>
        <w:t xml:space="preserve"> </w:t>
      </w:r>
      <w:r w:rsidR="002314B6">
        <w:rPr>
          <w:rFonts w:ascii="Calibri" w:hAnsi="Calibri"/>
          <w:sz w:val="22"/>
          <w:szCs w:val="22"/>
        </w:rPr>
        <w:t>(</w:t>
      </w:r>
      <w:r w:rsidR="0069680A">
        <w:rPr>
          <w:rFonts w:ascii="Calibri" w:hAnsi="Calibri"/>
          <w:sz w:val="22"/>
          <w:szCs w:val="22"/>
        </w:rPr>
        <w:t>X</w:t>
      </w:r>
      <w:r w:rsidR="002314B6">
        <w:rPr>
          <w:rFonts w:ascii="Calibri" w:hAnsi="Calibri"/>
          <w:sz w:val="22"/>
          <w:szCs w:val="22"/>
        </w:rPr>
        <w:t>, 2014).</w:t>
      </w:r>
      <w:r w:rsidR="002314B6" w:rsidRPr="00DB7E15">
        <w:rPr>
          <w:rFonts w:ascii="Calibri" w:hAnsi="Calibri"/>
          <w:sz w:val="22"/>
          <w:szCs w:val="22"/>
        </w:rPr>
        <w:t xml:space="preserve"> </w:t>
      </w:r>
    </w:p>
    <w:p w:rsidR="002314B6" w:rsidRPr="00DB7E15" w:rsidRDefault="002314B6" w:rsidP="00E060B5">
      <w:pPr>
        <w:widowControl w:val="0"/>
        <w:autoSpaceDE w:val="0"/>
        <w:autoSpaceDN w:val="0"/>
        <w:adjustRightInd w:val="0"/>
        <w:rPr>
          <w:rFonts w:ascii="Calibri" w:hAnsi="Calibri" w:cs="Arial"/>
          <w:bCs/>
          <w:color w:val="FF6600"/>
          <w:sz w:val="22"/>
          <w:szCs w:val="22"/>
        </w:rPr>
      </w:pPr>
    </w:p>
    <w:p w:rsidR="00E060B5" w:rsidRPr="00DB7E15" w:rsidRDefault="00E060B5" w:rsidP="00E060B5">
      <w:pPr>
        <w:widowControl w:val="0"/>
        <w:autoSpaceDE w:val="0"/>
        <w:autoSpaceDN w:val="0"/>
        <w:adjustRightInd w:val="0"/>
        <w:rPr>
          <w:rFonts w:ascii="Verdana" w:eastAsiaTheme="minorEastAsia" w:hAnsi="Verdana" w:cs="Verdana"/>
          <w:sz w:val="22"/>
          <w:szCs w:val="22"/>
          <w:lang w:val="en-US"/>
        </w:rPr>
      </w:pPr>
      <w:r w:rsidRPr="00DB7E15">
        <w:rPr>
          <w:rFonts w:ascii="Calibri" w:hAnsi="Calibri" w:cs="Arial"/>
          <w:bCs/>
          <w:sz w:val="22"/>
          <w:szCs w:val="22"/>
        </w:rPr>
        <w:t>Jaarlijks worden functioneringsgespr</w:t>
      </w:r>
      <w:r w:rsidR="002314B6">
        <w:rPr>
          <w:rFonts w:ascii="Calibri" w:hAnsi="Calibri" w:cs="Arial"/>
          <w:bCs/>
          <w:sz w:val="22"/>
          <w:szCs w:val="22"/>
        </w:rPr>
        <w:t xml:space="preserve">ekken gehouden met medewerkers </w:t>
      </w:r>
      <w:r w:rsidRPr="00DB7E15">
        <w:rPr>
          <w:rFonts w:ascii="Calibri" w:hAnsi="Calibri" w:cs="Arial"/>
          <w:bCs/>
          <w:sz w:val="22"/>
          <w:szCs w:val="22"/>
        </w:rPr>
        <w:t xml:space="preserve">waarin de uitvoering van de werkzaamheden besproken en </w:t>
      </w:r>
      <w:r w:rsidR="003D27A1" w:rsidRPr="00DB7E15">
        <w:rPr>
          <w:rFonts w:ascii="Calibri" w:hAnsi="Calibri" w:cs="Arial"/>
          <w:bCs/>
          <w:sz w:val="22"/>
          <w:szCs w:val="22"/>
        </w:rPr>
        <w:t>geëvalueerd</w:t>
      </w:r>
      <w:r w:rsidR="002314B6">
        <w:rPr>
          <w:rFonts w:ascii="Calibri" w:hAnsi="Calibri" w:cs="Arial"/>
          <w:bCs/>
          <w:sz w:val="22"/>
          <w:szCs w:val="22"/>
        </w:rPr>
        <w:t xml:space="preserve"> worden</w:t>
      </w:r>
      <w:r w:rsidRPr="00DB7E15">
        <w:rPr>
          <w:rFonts w:ascii="Calibri" w:hAnsi="Calibri" w:cs="Arial"/>
          <w:bCs/>
          <w:sz w:val="22"/>
          <w:szCs w:val="22"/>
        </w:rPr>
        <w:t xml:space="preserve">. Dit gesprek biedt ook </w:t>
      </w:r>
      <w:r w:rsidR="003D27A1" w:rsidRPr="00DB7E15">
        <w:rPr>
          <w:rFonts w:ascii="Calibri" w:hAnsi="Calibri" w:cs="Arial"/>
          <w:bCs/>
          <w:sz w:val="22"/>
          <w:szCs w:val="22"/>
        </w:rPr>
        <w:t xml:space="preserve">ruimte om over de opleidingswensen van de medewerker in gesprek te gaan en de visie van de leidinggevende daarop. Het vergroten en uitbreiden van kennis staat bij </w:t>
      </w:r>
      <w:r w:rsidR="0069680A">
        <w:rPr>
          <w:rFonts w:ascii="Calibri" w:hAnsi="Calibri" w:cs="Arial"/>
          <w:bCs/>
          <w:sz w:val="22"/>
          <w:szCs w:val="22"/>
        </w:rPr>
        <w:t>X</w:t>
      </w:r>
      <w:r w:rsidR="003D27A1" w:rsidRPr="00DB7E15">
        <w:rPr>
          <w:rFonts w:ascii="Calibri" w:hAnsi="Calibri" w:cs="Arial"/>
          <w:bCs/>
          <w:sz w:val="22"/>
          <w:szCs w:val="22"/>
        </w:rPr>
        <w:t xml:space="preserve"> hoog in het va</w:t>
      </w:r>
      <w:r w:rsidR="002314B6">
        <w:rPr>
          <w:rFonts w:ascii="Calibri" w:hAnsi="Calibri" w:cs="Arial"/>
          <w:bCs/>
          <w:sz w:val="22"/>
          <w:szCs w:val="22"/>
        </w:rPr>
        <w:t>andel. D</w:t>
      </w:r>
      <w:r w:rsidR="003D27A1" w:rsidRPr="00DB7E15">
        <w:rPr>
          <w:rFonts w:ascii="Calibri" w:hAnsi="Calibri" w:cs="Arial"/>
          <w:bCs/>
          <w:sz w:val="22"/>
          <w:szCs w:val="22"/>
        </w:rPr>
        <w:t>e bereidheid om je verder te ontwikkelen is dan ook een voorwaarde bij het verkrijgen van een functie.</w:t>
      </w:r>
    </w:p>
    <w:p w:rsidR="002314B6" w:rsidRDefault="002314B6" w:rsidP="002F2B1E">
      <w:pPr>
        <w:widowControl w:val="0"/>
        <w:autoSpaceDE w:val="0"/>
        <w:autoSpaceDN w:val="0"/>
        <w:adjustRightInd w:val="0"/>
        <w:rPr>
          <w:rFonts w:ascii="Calibri" w:hAnsi="Calibri" w:cs="Arial"/>
          <w:b/>
          <w:bCs/>
          <w:color w:val="244061" w:themeColor="accent1" w:themeShade="80"/>
          <w:sz w:val="22"/>
          <w:szCs w:val="22"/>
        </w:rPr>
      </w:pPr>
    </w:p>
    <w:p w:rsidR="002F2B1E" w:rsidRPr="00AC45AC" w:rsidRDefault="002F2B1E" w:rsidP="002F2B1E">
      <w:pPr>
        <w:widowControl w:val="0"/>
        <w:autoSpaceDE w:val="0"/>
        <w:autoSpaceDN w:val="0"/>
        <w:adjustRightInd w:val="0"/>
        <w:rPr>
          <w:rFonts w:ascii="Calibri" w:hAnsi="Calibri" w:cs="Arial"/>
          <w:b/>
          <w:bCs/>
          <w:color w:val="244061" w:themeColor="accent1" w:themeShade="80"/>
          <w:sz w:val="22"/>
          <w:szCs w:val="22"/>
        </w:rPr>
      </w:pPr>
      <w:r w:rsidRPr="00AC45AC">
        <w:rPr>
          <w:rFonts w:ascii="Calibri" w:hAnsi="Calibri" w:cs="Arial"/>
          <w:b/>
          <w:bCs/>
          <w:color w:val="244061" w:themeColor="accent1" w:themeShade="80"/>
          <w:sz w:val="22"/>
          <w:szCs w:val="22"/>
        </w:rPr>
        <w:t>Skills</w:t>
      </w:r>
    </w:p>
    <w:p w:rsidR="00BA2564" w:rsidRPr="00DB7E15" w:rsidRDefault="0069680A" w:rsidP="00426A5A">
      <w:pPr>
        <w:widowControl w:val="0"/>
        <w:autoSpaceDE w:val="0"/>
        <w:autoSpaceDN w:val="0"/>
        <w:adjustRightInd w:val="0"/>
        <w:rPr>
          <w:rFonts w:ascii="Calibri" w:hAnsi="Calibri"/>
          <w:sz w:val="22"/>
          <w:szCs w:val="22"/>
        </w:rPr>
      </w:pPr>
      <w:r>
        <w:rPr>
          <w:rFonts w:ascii="Calibri" w:hAnsi="Calibri" w:cs="Arial"/>
          <w:sz w:val="22"/>
          <w:szCs w:val="22"/>
        </w:rPr>
        <w:t>X</w:t>
      </w:r>
      <w:r w:rsidR="002314B6">
        <w:rPr>
          <w:rFonts w:ascii="Calibri" w:hAnsi="Calibri" w:cs="Arial"/>
          <w:sz w:val="22"/>
          <w:szCs w:val="22"/>
        </w:rPr>
        <w:t xml:space="preserve"> biedt topzorg aan de cliënten </w:t>
      </w:r>
      <w:r w:rsidR="003E36CA" w:rsidRPr="00DB7E15">
        <w:rPr>
          <w:rFonts w:ascii="Calibri" w:hAnsi="Calibri" w:cs="Arial"/>
          <w:sz w:val="22"/>
          <w:szCs w:val="22"/>
        </w:rPr>
        <w:t>en stelt zich ambitieus op waar het gaat om het neerzetten van nieuwe doelgroepen. Ook de Huntington afdelingen van</w:t>
      </w:r>
      <w:r w:rsidR="00C03F8C">
        <w:rPr>
          <w:rFonts w:ascii="Calibri" w:hAnsi="Calibri" w:cs="Arial"/>
          <w:sz w:val="22"/>
          <w:szCs w:val="22"/>
        </w:rPr>
        <w:t xml:space="preserve"> </w:t>
      </w:r>
      <w:proofErr w:type="gramStart"/>
      <w:r>
        <w:rPr>
          <w:rFonts w:ascii="Calibri" w:hAnsi="Calibri" w:cs="Arial"/>
          <w:sz w:val="22"/>
          <w:szCs w:val="22"/>
        </w:rPr>
        <w:t>X</w:t>
      </w:r>
      <w:r w:rsidR="003E36CA" w:rsidRPr="00DB7E15">
        <w:rPr>
          <w:rFonts w:ascii="Calibri" w:hAnsi="Calibri" w:cs="Arial"/>
          <w:sz w:val="22"/>
          <w:szCs w:val="22"/>
        </w:rPr>
        <w:t xml:space="preserve"> locatie</w:t>
      </w:r>
      <w:proofErr w:type="gramEnd"/>
      <w:r w:rsidR="003E36CA" w:rsidRPr="00DB7E15">
        <w:rPr>
          <w:rFonts w:ascii="Calibri" w:hAnsi="Calibri" w:cs="Arial"/>
          <w:sz w:val="22"/>
          <w:szCs w:val="22"/>
        </w:rPr>
        <w:t xml:space="preserve"> </w:t>
      </w:r>
      <w:proofErr w:type="spellStart"/>
      <w:r w:rsidR="003E36CA" w:rsidRPr="00DB7E15">
        <w:rPr>
          <w:rFonts w:ascii="Calibri" w:hAnsi="Calibri" w:cs="Arial"/>
          <w:sz w:val="22"/>
          <w:szCs w:val="22"/>
        </w:rPr>
        <w:t>Overduin</w:t>
      </w:r>
      <w:proofErr w:type="spellEnd"/>
      <w:r w:rsidR="003E36CA" w:rsidRPr="00DB7E15">
        <w:rPr>
          <w:rFonts w:ascii="Calibri" w:hAnsi="Calibri" w:cs="Arial"/>
          <w:sz w:val="22"/>
          <w:szCs w:val="22"/>
        </w:rPr>
        <w:t xml:space="preserve"> genieten landelijk en </w:t>
      </w:r>
      <w:r w:rsidR="003D27A1" w:rsidRPr="00DB7E15">
        <w:rPr>
          <w:rFonts w:ascii="Calibri" w:hAnsi="Calibri" w:cs="Arial"/>
          <w:sz w:val="22"/>
          <w:szCs w:val="22"/>
        </w:rPr>
        <w:t>internationale</w:t>
      </w:r>
      <w:r w:rsidR="003E36CA" w:rsidRPr="00DB7E15">
        <w:rPr>
          <w:rFonts w:ascii="Calibri" w:hAnsi="Calibri" w:cs="Arial"/>
          <w:sz w:val="22"/>
          <w:szCs w:val="22"/>
        </w:rPr>
        <w:t xml:space="preserve"> bekendheid</w:t>
      </w:r>
      <w:r w:rsidR="003D27A1" w:rsidRPr="00DB7E15">
        <w:rPr>
          <w:rFonts w:ascii="Calibri" w:hAnsi="Calibri" w:cs="Arial"/>
          <w:sz w:val="22"/>
          <w:szCs w:val="22"/>
        </w:rPr>
        <w:t xml:space="preserve"> door het delen v</w:t>
      </w:r>
      <w:r w:rsidR="00B71E4D" w:rsidRPr="00DB7E15">
        <w:rPr>
          <w:rFonts w:ascii="Calibri" w:hAnsi="Calibri" w:cs="Arial"/>
          <w:sz w:val="22"/>
          <w:szCs w:val="22"/>
        </w:rPr>
        <w:t>an specifieke kennis rond</w:t>
      </w:r>
      <w:r w:rsidR="002314B6">
        <w:rPr>
          <w:rFonts w:ascii="Calibri" w:hAnsi="Calibri" w:cs="Arial"/>
          <w:sz w:val="22"/>
          <w:szCs w:val="22"/>
        </w:rPr>
        <w:t>om</w:t>
      </w:r>
      <w:r w:rsidR="00B71E4D" w:rsidRPr="00DB7E15">
        <w:rPr>
          <w:rFonts w:ascii="Calibri" w:hAnsi="Calibri" w:cs="Arial"/>
          <w:sz w:val="22"/>
          <w:szCs w:val="22"/>
        </w:rPr>
        <w:t xml:space="preserve"> dit ziektebeeld</w:t>
      </w:r>
      <w:r w:rsidR="003E36CA" w:rsidRPr="00DB7E15">
        <w:rPr>
          <w:rFonts w:ascii="Calibri" w:hAnsi="Calibri" w:cs="Arial"/>
          <w:sz w:val="22"/>
          <w:szCs w:val="22"/>
        </w:rPr>
        <w:t>. E</w:t>
      </w:r>
      <w:r w:rsidR="002314B6">
        <w:rPr>
          <w:rFonts w:ascii="Calibri" w:hAnsi="Calibri" w:cs="Arial"/>
          <w:sz w:val="22"/>
          <w:szCs w:val="22"/>
        </w:rPr>
        <w:t xml:space="preserve">r zijn speciale afdelingen en </w:t>
      </w:r>
      <w:r>
        <w:rPr>
          <w:rFonts w:ascii="Calibri" w:hAnsi="Calibri" w:cs="Arial"/>
          <w:sz w:val="22"/>
          <w:szCs w:val="22"/>
        </w:rPr>
        <w:t>X</w:t>
      </w:r>
      <w:r w:rsidR="002314B6">
        <w:rPr>
          <w:rFonts w:ascii="Calibri" w:hAnsi="Calibri" w:cs="Arial"/>
          <w:sz w:val="22"/>
          <w:szCs w:val="22"/>
        </w:rPr>
        <w:t xml:space="preserve"> neemt</w:t>
      </w:r>
      <w:r w:rsidR="003E36CA" w:rsidRPr="00DB7E15">
        <w:rPr>
          <w:rFonts w:ascii="Calibri" w:hAnsi="Calibri" w:cs="Arial"/>
          <w:sz w:val="22"/>
          <w:szCs w:val="22"/>
        </w:rPr>
        <w:t xml:space="preserve"> deel aan onderzoek omtrent deze ziekte</w:t>
      </w:r>
      <w:r w:rsidR="003D27A1" w:rsidRPr="00DB7E15">
        <w:rPr>
          <w:rFonts w:ascii="Calibri" w:hAnsi="Calibri" w:cs="Arial"/>
          <w:sz w:val="22"/>
          <w:szCs w:val="22"/>
        </w:rPr>
        <w:t>.</w:t>
      </w:r>
      <w:r w:rsidR="003E36CA" w:rsidRPr="00DB7E15">
        <w:rPr>
          <w:rFonts w:ascii="Calibri" w:hAnsi="Calibri" w:cs="Arial"/>
          <w:color w:val="FF6600"/>
          <w:sz w:val="22"/>
          <w:szCs w:val="22"/>
        </w:rPr>
        <w:t xml:space="preserve"> </w:t>
      </w:r>
    </w:p>
    <w:p w:rsidR="00BF0482" w:rsidRPr="00DB7E15" w:rsidRDefault="00BF0482" w:rsidP="00BF0482">
      <w:pPr>
        <w:rPr>
          <w:sz w:val="22"/>
          <w:szCs w:val="22"/>
        </w:rPr>
      </w:pPr>
    </w:p>
    <w:p w:rsidR="002B5449" w:rsidRPr="00AC45AC" w:rsidRDefault="002B5449" w:rsidP="00BF0482">
      <w:pPr>
        <w:rPr>
          <w:rFonts w:ascii="Calibri" w:hAnsi="Calibri"/>
          <w:color w:val="244061" w:themeColor="accent1" w:themeShade="80"/>
          <w:sz w:val="22"/>
          <w:szCs w:val="22"/>
        </w:rPr>
      </w:pPr>
      <w:r w:rsidRPr="00AC45AC">
        <w:rPr>
          <w:rFonts w:ascii="Calibri" w:hAnsi="Calibri"/>
          <w:b/>
          <w:color w:val="244061" w:themeColor="accent1" w:themeShade="80"/>
          <w:sz w:val="22"/>
          <w:szCs w:val="22"/>
        </w:rPr>
        <w:t>Conclusie</w:t>
      </w:r>
      <w:r w:rsidR="00BF0482" w:rsidRPr="00AC45AC">
        <w:rPr>
          <w:rFonts w:ascii="Calibri" w:hAnsi="Calibri"/>
          <w:b/>
          <w:color w:val="244061" w:themeColor="accent1" w:themeShade="80"/>
          <w:sz w:val="22"/>
          <w:szCs w:val="22"/>
        </w:rPr>
        <w:t xml:space="preserve"> 7-</w:t>
      </w:r>
      <w:proofErr w:type="gramStart"/>
      <w:r w:rsidR="00BF0482" w:rsidRPr="00AC45AC">
        <w:rPr>
          <w:rFonts w:ascii="Calibri" w:hAnsi="Calibri"/>
          <w:b/>
          <w:color w:val="244061" w:themeColor="accent1" w:themeShade="80"/>
          <w:sz w:val="22"/>
          <w:szCs w:val="22"/>
        </w:rPr>
        <w:t>S model</w:t>
      </w:r>
      <w:proofErr w:type="gramEnd"/>
    </w:p>
    <w:p w:rsidR="00272050" w:rsidRPr="00DB7E15" w:rsidRDefault="00272050" w:rsidP="00272050">
      <w:pPr>
        <w:rPr>
          <w:rFonts w:ascii="Calibri" w:hAnsi="Calibri"/>
          <w:sz w:val="22"/>
          <w:szCs w:val="22"/>
        </w:rPr>
      </w:pPr>
      <w:r w:rsidRPr="00DB7E15">
        <w:rPr>
          <w:rFonts w:ascii="Calibri" w:hAnsi="Calibri"/>
          <w:sz w:val="22"/>
          <w:szCs w:val="22"/>
        </w:rPr>
        <w:t>De uitwer</w:t>
      </w:r>
      <w:r w:rsidR="002314B6">
        <w:rPr>
          <w:rFonts w:ascii="Calibri" w:hAnsi="Calibri"/>
          <w:sz w:val="22"/>
          <w:szCs w:val="22"/>
        </w:rPr>
        <w:t>king van het zeven-</w:t>
      </w:r>
      <w:proofErr w:type="gramStart"/>
      <w:r w:rsidR="002314B6">
        <w:rPr>
          <w:rFonts w:ascii="Calibri" w:hAnsi="Calibri"/>
          <w:sz w:val="22"/>
          <w:szCs w:val="22"/>
        </w:rPr>
        <w:t>S model</w:t>
      </w:r>
      <w:proofErr w:type="gramEnd"/>
      <w:r w:rsidR="002314B6">
        <w:rPr>
          <w:rFonts w:ascii="Calibri" w:hAnsi="Calibri"/>
          <w:sz w:val="22"/>
          <w:szCs w:val="22"/>
        </w:rPr>
        <w:t xml:space="preserve"> </w:t>
      </w:r>
      <w:r w:rsidRPr="00DB7E15">
        <w:rPr>
          <w:rFonts w:ascii="Calibri" w:hAnsi="Calibri"/>
          <w:sz w:val="22"/>
          <w:szCs w:val="22"/>
        </w:rPr>
        <w:t>geeft weer dat de organisatie hoge eisen stelt aan zichzelf</w:t>
      </w:r>
      <w:r w:rsidR="003D6342" w:rsidRPr="00DB7E15">
        <w:rPr>
          <w:rFonts w:ascii="Calibri" w:hAnsi="Calibri"/>
          <w:sz w:val="22"/>
          <w:szCs w:val="22"/>
        </w:rPr>
        <w:t xml:space="preserve"> met als doel hoogwaardige kwalitatieve zorg te verlenen en zich te onderscheiden van de concurrent</w:t>
      </w:r>
      <w:r w:rsidRPr="00DB7E15">
        <w:rPr>
          <w:rFonts w:ascii="Calibri" w:hAnsi="Calibri"/>
          <w:sz w:val="22"/>
          <w:szCs w:val="22"/>
        </w:rPr>
        <w:t xml:space="preserve">. </w:t>
      </w:r>
      <w:r w:rsidR="0069680A">
        <w:rPr>
          <w:rFonts w:ascii="Calibri" w:hAnsi="Calibri"/>
          <w:sz w:val="22"/>
          <w:szCs w:val="22"/>
        </w:rPr>
        <w:t>X</w:t>
      </w:r>
      <w:r w:rsidRPr="00DB7E15">
        <w:rPr>
          <w:rFonts w:ascii="Calibri" w:hAnsi="Calibri"/>
          <w:sz w:val="22"/>
          <w:szCs w:val="22"/>
        </w:rPr>
        <w:t xml:space="preserve"> heeft door zijn ambitie om zorg te bieden aan complexe doelgroepen ook eisen gesteld aan goed geschoold personeel</w:t>
      </w:r>
      <w:r w:rsidR="003D6342" w:rsidRPr="00DB7E15">
        <w:rPr>
          <w:rFonts w:ascii="Calibri" w:hAnsi="Calibri"/>
          <w:sz w:val="22"/>
          <w:szCs w:val="22"/>
        </w:rPr>
        <w:t xml:space="preserve"> en is bereid hierin te investeren</w:t>
      </w:r>
      <w:r w:rsidRPr="00DB7E15">
        <w:rPr>
          <w:rFonts w:ascii="Calibri" w:hAnsi="Calibri"/>
          <w:sz w:val="22"/>
          <w:szCs w:val="22"/>
        </w:rPr>
        <w:t xml:space="preserve">. </w:t>
      </w:r>
      <w:r w:rsidR="0069680A">
        <w:rPr>
          <w:rFonts w:ascii="Calibri" w:hAnsi="Calibri"/>
          <w:sz w:val="22"/>
          <w:szCs w:val="22"/>
        </w:rPr>
        <w:t>X</w:t>
      </w:r>
      <w:r w:rsidR="0037368A" w:rsidRPr="00DB7E15">
        <w:rPr>
          <w:rFonts w:ascii="Calibri" w:hAnsi="Calibri"/>
          <w:sz w:val="22"/>
          <w:szCs w:val="22"/>
        </w:rPr>
        <w:t xml:space="preserve"> zet zichzelf stevig in de markt, mede door de grote van de organisatie.</w:t>
      </w:r>
      <w:r w:rsidR="0037368A">
        <w:rPr>
          <w:rFonts w:ascii="Calibri" w:hAnsi="Calibri"/>
          <w:sz w:val="22"/>
          <w:szCs w:val="22"/>
        </w:rPr>
        <w:t xml:space="preserve"> </w:t>
      </w:r>
      <w:r w:rsidRPr="00DB7E15">
        <w:rPr>
          <w:rFonts w:ascii="Calibri" w:hAnsi="Calibri"/>
          <w:sz w:val="22"/>
          <w:szCs w:val="22"/>
        </w:rPr>
        <w:t>De hervorming van de langdurende zorg b</w:t>
      </w:r>
      <w:r w:rsidR="002314B6">
        <w:rPr>
          <w:rFonts w:ascii="Calibri" w:hAnsi="Calibri"/>
          <w:sz w:val="22"/>
          <w:szCs w:val="22"/>
        </w:rPr>
        <w:t xml:space="preserve">rengt uitdagingen met zich mee </w:t>
      </w:r>
      <w:r w:rsidRPr="00DB7E15">
        <w:rPr>
          <w:rFonts w:ascii="Calibri" w:hAnsi="Calibri"/>
          <w:sz w:val="22"/>
          <w:szCs w:val="22"/>
        </w:rPr>
        <w:t>kijkend naar de fin</w:t>
      </w:r>
      <w:r w:rsidR="002314B6">
        <w:rPr>
          <w:rFonts w:ascii="Calibri" w:hAnsi="Calibri"/>
          <w:sz w:val="22"/>
          <w:szCs w:val="22"/>
        </w:rPr>
        <w:t>anciering, w</w:t>
      </w:r>
      <w:r w:rsidR="0037368A">
        <w:rPr>
          <w:rFonts w:ascii="Calibri" w:hAnsi="Calibri"/>
          <w:sz w:val="22"/>
          <w:szCs w:val="22"/>
        </w:rPr>
        <w:t>aarbij het van belang is om ook andere mogelijkheden te onderzo</w:t>
      </w:r>
      <w:r w:rsidR="00343E5C">
        <w:rPr>
          <w:rFonts w:ascii="Calibri" w:hAnsi="Calibri"/>
          <w:sz w:val="22"/>
          <w:szCs w:val="22"/>
        </w:rPr>
        <w:t xml:space="preserve">eken </w:t>
      </w:r>
      <w:r w:rsidR="00172291">
        <w:rPr>
          <w:rFonts w:ascii="Calibri" w:hAnsi="Calibri"/>
          <w:sz w:val="22"/>
          <w:szCs w:val="22"/>
        </w:rPr>
        <w:t xml:space="preserve">en benutten </w:t>
      </w:r>
      <w:r w:rsidR="00343E5C">
        <w:rPr>
          <w:rFonts w:ascii="Calibri" w:hAnsi="Calibri"/>
          <w:sz w:val="22"/>
          <w:szCs w:val="22"/>
        </w:rPr>
        <w:t>voor de financiering van technologische</w:t>
      </w:r>
      <w:r w:rsidR="0037368A">
        <w:rPr>
          <w:rFonts w:ascii="Calibri" w:hAnsi="Calibri"/>
          <w:sz w:val="22"/>
          <w:szCs w:val="22"/>
        </w:rPr>
        <w:t xml:space="preserve"> toepassingen, zoals vanuit de zorgverzekeraar of de WMO.</w:t>
      </w:r>
    </w:p>
    <w:p w:rsidR="00D66515" w:rsidRDefault="00D66515" w:rsidP="00272050">
      <w:pPr>
        <w:rPr>
          <w:rFonts w:ascii="Calibri" w:hAnsi="Calibri"/>
          <w:sz w:val="22"/>
          <w:szCs w:val="22"/>
        </w:rPr>
      </w:pPr>
    </w:p>
    <w:p w:rsidR="009F50FE" w:rsidRPr="00365DBD" w:rsidRDefault="004F1FBE" w:rsidP="00307CD7">
      <w:pPr>
        <w:pStyle w:val="Kop1"/>
        <w:ind w:left="0" w:firstLine="0"/>
        <w:rPr>
          <w:rFonts w:asciiTheme="majorHAnsi" w:hAnsiTheme="majorHAnsi"/>
        </w:rPr>
      </w:pPr>
      <w:bookmarkStart w:id="11" w:name="_Toc450478980"/>
      <w:r w:rsidRPr="00365DBD">
        <w:rPr>
          <w:rFonts w:asciiTheme="majorHAnsi" w:hAnsiTheme="majorHAnsi"/>
        </w:rPr>
        <w:t xml:space="preserve">6. </w:t>
      </w:r>
      <w:r w:rsidR="006465F1" w:rsidRPr="00365DBD">
        <w:rPr>
          <w:rFonts w:asciiTheme="majorHAnsi" w:hAnsiTheme="majorHAnsi"/>
        </w:rPr>
        <w:t>Literatuurstudie</w:t>
      </w:r>
      <w:bookmarkEnd w:id="11"/>
    </w:p>
    <w:p w:rsidR="002903D3" w:rsidRDefault="002314B6" w:rsidP="002903D3">
      <w:pPr>
        <w:pStyle w:val="Geenafstand"/>
        <w:rPr>
          <w:rFonts w:eastAsia="Times New Roman"/>
          <w:color w:val="000000" w:themeColor="text1"/>
          <w:sz w:val="22"/>
          <w:szCs w:val="22"/>
        </w:rPr>
      </w:pPr>
      <w:r>
        <w:rPr>
          <w:rFonts w:eastAsia="Times New Roman"/>
          <w:color w:val="000000" w:themeColor="text1"/>
          <w:sz w:val="22"/>
          <w:szCs w:val="22"/>
        </w:rPr>
        <w:t xml:space="preserve">In dit hoofdstuk wordt getracht </w:t>
      </w:r>
      <w:r w:rsidR="002903D3" w:rsidRPr="00DB7E15">
        <w:rPr>
          <w:rFonts w:eastAsia="Times New Roman"/>
          <w:color w:val="000000" w:themeColor="text1"/>
          <w:sz w:val="22"/>
          <w:szCs w:val="22"/>
        </w:rPr>
        <w:t>inzicht</w:t>
      </w:r>
      <w:r>
        <w:rPr>
          <w:rFonts w:eastAsia="Times New Roman"/>
          <w:color w:val="000000" w:themeColor="text1"/>
          <w:sz w:val="22"/>
          <w:szCs w:val="22"/>
        </w:rPr>
        <w:t xml:space="preserve"> te</w:t>
      </w:r>
      <w:r w:rsidR="002903D3" w:rsidRPr="00DB7E15">
        <w:rPr>
          <w:rFonts w:eastAsia="Times New Roman"/>
          <w:color w:val="000000" w:themeColor="text1"/>
          <w:sz w:val="22"/>
          <w:szCs w:val="22"/>
        </w:rPr>
        <w:t xml:space="preserve"> verkrijgen </w:t>
      </w:r>
      <w:r w:rsidR="004F17CB">
        <w:rPr>
          <w:rFonts w:eastAsia="Times New Roman"/>
          <w:color w:val="000000" w:themeColor="text1"/>
          <w:sz w:val="22"/>
          <w:szCs w:val="22"/>
        </w:rPr>
        <w:t>in technologische vernieuwingen in de intra- en extramurale zorg d</w:t>
      </w:r>
      <w:r w:rsidR="002903D3" w:rsidRPr="00DB7E15">
        <w:rPr>
          <w:rFonts w:eastAsia="Times New Roman"/>
          <w:color w:val="000000" w:themeColor="text1"/>
          <w:sz w:val="22"/>
          <w:szCs w:val="22"/>
        </w:rPr>
        <w:t xml:space="preserve">oor het bestuderen van </w:t>
      </w:r>
      <w:r w:rsidR="00B45A84" w:rsidRPr="00DB7E15">
        <w:rPr>
          <w:rFonts w:eastAsia="Times New Roman"/>
          <w:color w:val="000000" w:themeColor="text1"/>
          <w:sz w:val="22"/>
          <w:szCs w:val="22"/>
        </w:rPr>
        <w:t xml:space="preserve">verschillende </w:t>
      </w:r>
      <w:r w:rsidR="002903D3" w:rsidRPr="00DB7E15">
        <w:rPr>
          <w:rFonts w:eastAsia="Times New Roman"/>
          <w:color w:val="000000" w:themeColor="text1"/>
          <w:sz w:val="22"/>
          <w:szCs w:val="22"/>
        </w:rPr>
        <w:t>literatuur</w:t>
      </w:r>
      <w:r w:rsidR="00B45A84" w:rsidRPr="00DB7E15">
        <w:rPr>
          <w:rFonts w:eastAsia="Times New Roman"/>
          <w:color w:val="000000" w:themeColor="text1"/>
          <w:sz w:val="22"/>
          <w:szCs w:val="22"/>
        </w:rPr>
        <w:t>.</w:t>
      </w:r>
      <w:r w:rsidR="00C87621" w:rsidRPr="00DB7E15">
        <w:rPr>
          <w:rFonts w:eastAsia="Times New Roman"/>
          <w:color w:val="000000" w:themeColor="text1"/>
          <w:sz w:val="22"/>
          <w:szCs w:val="22"/>
        </w:rPr>
        <w:t xml:space="preserve"> </w:t>
      </w:r>
      <w:r w:rsidR="004F17CB">
        <w:rPr>
          <w:rFonts w:eastAsia="Times New Roman"/>
          <w:color w:val="000000" w:themeColor="text1"/>
          <w:sz w:val="22"/>
          <w:szCs w:val="22"/>
        </w:rPr>
        <w:t xml:space="preserve">Hierbij wordt aandacht besteed aan wat </w:t>
      </w:r>
      <w:r w:rsidR="00FA25A9" w:rsidRPr="00DB7E15">
        <w:rPr>
          <w:rFonts w:eastAsia="Times New Roman"/>
          <w:color w:val="000000" w:themeColor="text1"/>
          <w:sz w:val="22"/>
          <w:szCs w:val="22"/>
        </w:rPr>
        <w:t xml:space="preserve">reeds bekend </w:t>
      </w:r>
      <w:r w:rsidR="004F17CB">
        <w:rPr>
          <w:rFonts w:eastAsia="Times New Roman"/>
          <w:color w:val="000000" w:themeColor="text1"/>
          <w:sz w:val="22"/>
          <w:szCs w:val="22"/>
        </w:rPr>
        <w:t xml:space="preserve">is </w:t>
      </w:r>
      <w:r w:rsidR="00FA25A9" w:rsidRPr="00DB7E15">
        <w:rPr>
          <w:rFonts w:eastAsia="Times New Roman"/>
          <w:color w:val="000000" w:themeColor="text1"/>
          <w:sz w:val="22"/>
          <w:szCs w:val="22"/>
        </w:rPr>
        <w:t>over technologie in de intramurale zorg voor de cliënt met een dementieel beeld</w:t>
      </w:r>
      <w:r w:rsidR="004F17CB">
        <w:rPr>
          <w:rFonts w:eastAsia="Times New Roman"/>
          <w:color w:val="000000" w:themeColor="text1"/>
          <w:sz w:val="22"/>
          <w:szCs w:val="22"/>
        </w:rPr>
        <w:t>,</w:t>
      </w:r>
      <w:r w:rsidR="00343E5C">
        <w:rPr>
          <w:rFonts w:eastAsia="Times New Roman"/>
          <w:color w:val="000000" w:themeColor="text1"/>
          <w:sz w:val="22"/>
          <w:szCs w:val="22"/>
        </w:rPr>
        <w:t xml:space="preserve"> </w:t>
      </w:r>
      <w:r w:rsidR="004F17CB">
        <w:rPr>
          <w:rFonts w:eastAsia="Times New Roman"/>
          <w:color w:val="000000" w:themeColor="text1"/>
          <w:sz w:val="22"/>
          <w:szCs w:val="22"/>
        </w:rPr>
        <w:t>w</w:t>
      </w:r>
      <w:r w:rsidR="00343E5C">
        <w:rPr>
          <w:rFonts w:eastAsia="Times New Roman"/>
          <w:color w:val="000000" w:themeColor="text1"/>
          <w:sz w:val="22"/>
          <w:szCs w:val="22"/>
        </w:rPr>
        <w:t>at verbetering</w:t>
      </w:r>
      <w:r w:rsidR="004F17CB">
        <w:rPr>
          <w:rFonts w:eastAsia="Times New Roman"/>
          <w:color w:val="000000" w:themeColor="text1"/>
          <w:sz w:val="22"/>
          <w:szCs w:val="22"/>
        </w:rPr>
        <w:t xml:space="preserve"> geeft</w:t>
      </w:r>
      <w:r w:rsidR="00343E5C">
        <w:rPr>
          <w:rFonts w:eastAsia="Times New Roman"/>
          <w:color w:val="000000" w:themeColor="text1"/>
          <w:sz w:val="22"/>
          <w:szCs w:val="22"/>
        </w:rPr>
        <w:t xml:space="preserve"> in </w:t>
      </w:r>
      <w:r w:rsidR="00FA25A9" w:rsidRPr="00DB7E15">
        <w:rPr>
          <w:rFonts w:eastAsia="Times New Roman"/>
          <w:color w:val="000000" w:themeColor="text1"/>
          <w:sz w:val="22"/>
          <w:szCs w:val="22"/>
        </w:rPr>
        <w:t xml:space="preserve">de kwaliteit van leven en </w:t>
      </w:r>
      <w:r w:rsidR="004F17CB">
        <w:rPr>
          <w:rFonts w:eastAsia="Times New Roman"/>
          <w:color w:val="000000" w:themeColor="text1"/>
          <w:sz w:val="22"/>
          <w:szCs w:val="22"/>
        </w:rPr>
        <w:t>of</w:t>
      </w:r>
      <w:r w:rsidR="00FA25A9" w:rsidRPr="00DB7E15">
        <w:rPr>
          <w:rFonts w:eastAsia="Times New Roman"/>
          <w:color w:val="000000" w:themeColor="text1"/>
          <w:sz w:val="22"/>
          <w:szCs w:val="22"/>
        </w:rPr>
        <w:t xml:space="preserve"> technologie een goede optie </w:t>
      </w:r>
      <w:r w:rsidR="004F17CB">
        <w:rPr>
          <w:rFonts w:eastAsia="Times New Roman"/>
          <w:color w:val="000000" w:themeColor="text1"/>
          <w:sz w:val="22"/>
          <w:szCs w:val="22"/>
        </w:rPr>
        <w:t xml:space="preserve">is </w:t>
      </w:r>
      <w:r w:rsidR="00FA25A9" w:rsidRPr="00DB7E15">
        <w:rPr>
          <w:rFonts w:eastAsia="Times New Roman"/>
          <w:color w:val="000000" w:themeColor="text1"/>
          <w:sz w:val="22"/>
          <w:szCs w:val="22"/>
        </w:rPr>
        <w:t xml:space="preserve">hierin. </w:t>
      </w:r>
      <w:r w:rsidR="004F17CB">
        <w:rPr>
          <w:rFonts w:eastAsia="Times New Roman"/>
          <w:color w:val="000000" w:themeColor="text1"/>
          <w:sz w:val="22"/>
          <w:szCs w:val="22"/>
        </w:rPr>
        <w:t>Tevens wordt aandacht besteed aan de vraag welke behoeften</w:t>
      </w:r>
      <w:r w:rsidR="00FA25A9" w:rsidRPr="00DB7E15">
        <w:rPr>
          <w:rFonts w:eastAsia="Times New Roman"/>
          <w:color w:val="000000" w:themeColor="text1"/>
          <w:sz w:val="22"/>
          <w:szCs w:val="22"/>
        </w:rPr>
        <w:t xml:space="preserve"> </w:t>
      </w:r>
      <w:r w:rsidR="004F17CB">
        <w:rPr>
          <w:rFonts w:eastAsia="Times New Roman"/>
          <w:color w:val="000000" w:themeColor="text1"/>
          <w:sz w:val="22"/>
          <w:szCs w:val="22"/>
        </w:rPr>
        <w:t>naasten hebben in het kader van</w:t>
      </w:r>
      <w:r w:rsidR="00FA25A9" w:rsidRPr="00DB7E15">
        <w:rPr>
          <w:rFonts w:eastAsia="Times New Roman"/>
          <w:color w:val="000000" w:themeColor="text1"/>
          <w:sz w:val="22"/>
          <w:szCs w:val="22"/>
        </w:rPr>
        <w:t xml:space="preserve"> sociaal welbevinden en dagbesteding voor </w:t>
      </w:r>
      <w:r w:rsidR="004F17CB">
        <w:rPr>
          <w:rFonts w:eastAsia="Times New Roman"/>
          <w:color w:val="000000" w:themeColor="text1"/>
          <w:sz w:val="22"/>
          <w:szCs w:val="22"/>
        </w:rPr>
        <w:t>de cliënt</w:t>
      </w:r>
      <w:r w:rsidR="00FA25A9" w:rsidRPr="00DB7E15">
        <w:rPr>
          <w:rFonts w:eastAsia="Times New Roman"/>
          <w:color w:val="000000" w:themeColor="text1"/>
          <w:sz w:val="22"/>
          <w:szCs w:val="22"/>
        </w:rPr>
        <w:t xml:space="preserve"> met een dementieel beeld</w:t>
      </w:r>
      <w:r w:rsidR="009C1760" w:rsidRPr="00DB7E15">
        <w:rPr>
          <w:rFonts w:eastAsia="Times New Roman"/>
          <w:color w:val="000000" w:themeColor="text1"/>
          <w:sz w:val="22"/>
          <w:szCs w:val="22"/>
        </w:rPr>
        <w:t>.</w:t>
      </w:r>
    </w:p>
    <w:p w:rsidR="00BF0427" w:rsidRDefault="00BF0427" w:rsidP="002903D3">
      <w:pPr>
        <w:pStyle w:val="Geenafstand"/>
        <w:rPr>
          <w:rFonts w:eastAsia="Times New Roman"/>
          <w:color w:val="000000" w:themeColor="text1"/>
          <w:sz w:val="22"/>
          <w:szCs w:val="22"/>
        </w:rPr>
      </w:pPr>
    </w:p>
    <w:p w:rsidR="00BF0427" w:rsidRPr="004F17CB" w:rsidRDefault="00BF0427" w:rsidP="00BF0427">
      <w:pPr>
        <w:rPr>
          <w:rFonts w:ascii="Calibri" w:eastAsiaTheme="minorEastAsia" w:hAnsi="Calibri" w:cstheme="minorBidi"/>
          <w:sz w:val="22"/>
          <w:szCs w:val="22"/>
        </w:rPr>
      </w:pPr>
      <w:r w:rsidRPr="00DB7E15">
        <w:rPr>
          <w:rFonts w:ascii="Calibri" w:hAnsi="Calibri"/>
          <w:sz w:val="22"/>
          <w:szCs w:val="22"/>
        </w:rPr>
        <w:t xml:space="preserve">E-Health is een verzamelnaam voor alles wat met zorg te maken heeft, waarbij gebruik wordt gemaakt van internettoepassingen. </w:t>
      </w:r>
      <w:r w:rsidRPr="00DB7E15">
        <w:rPr>
          <w:rFonts w:ascii="Calibri" w:eastAsiaTheme="minorHAnsi" w:hAnsi="Calibri" w:cs="Arial"/>
          <w:color w:val="212121"/>
          <w:sz w:val="22"/>
          <w:szCs w:val="22"/>
        </w:rPr>
        <w:t>E-Health gaat over digitale toepassingen in de zorg: het gebruik van informatie</w:t>
      </w:r>
      <w:r w:rsidR="004F17CB">
        <w:rPr>
          <w:rFonts w:ascii="Calibri" w:eastAsiaTheme="minorHAnsi" w:hAnsi="Calibri" w:cs="Arial"/>
          <w:color w:val="212121"/>
          <w:sz w:val="22"/>
          <w:szCs w:val="22"/>
        </w:rPr>
        <w:t>-</w:t>
      </w:r>
      <w:r w:rsidRPr="00DB7E15">
        <w:rPr>
          <w:rFonts w:ascii="Calibri" w:eastAsiaTheme="minorHAnsi" w:hAnsi="Calibri" w:cs="Arial"/>
          <w:color w:val="212121"/>
          <w:sz w:val="22"/>
          <w:szCs w:val="22"/>
        </w:rPr>
        <w:t xml:space="preserve"> en communicatietechnologie ter ondersteuning of verbetering van de gezondheid en de gezondheidszorg </w:t>
      </w:r>
      <w:r w:rsidR="004F17CB">
        <w:rPr>
          <w:rFonts w:ascii="Calibri" w:eastAsiaTheme="minorHAnsi" w:hAnsi="Calibri" w:cs="Arial"/>
          <w:color w:val="212121"/>
          <w:sz w:val="22"/>
          <w:szCs w:val="22"/>
        </w:rPr>
        <w:t>(KNMG, 2015).</w:t>
      </w:r>
      <w:r w:rsidR="00A67CD7">
        <w:rPr>
          <w:rFonts w:ascii="Calibri" w:eastAsiaTheme="minorHAnsi" w:hAnsi="Calibri" w:cs="Arial"/>
          <w:color w:val="212121"/>
          <w:sz w:val="22"/>
          <w:szCs w:val="22"/>
        </w:rPr>
        <w:t xml:space="preserve"> </w:t>
      </w:r>
      <w:r w:rsidRPr="00DB7E15">
        <w:rPr>
          <w:rFonts w:ascii="Calibri" w:eastAsiaTheme="minorHAnsi" w:hAnsi="Calibri" w:cs="Arial"/>
          <w:color w:val="212121"/>
          <w:sz w:val="22"/>
          <w:szCs w:val="22"/>
        </w:rPr>
        <w:t>De vraag in dit onderzoek is of door</w:t>
      </w:r>
      <w:r w:rsidR="004F17CB">
        <w:rPr>
          <w:rFonts w:ascii="Calibri" w:eastAsiaTheme="minorHAnsi" w:hAnsi="Calibri" w:cs="Arial"/>
          <w:color w:val="212121"/>
          <w:sz w:val="22"/>
          <w:szCs w:val="22"/>
        </w:rPr>
        <w:t xml:space="preserve"> de</w:t>
      </w:r>
      <w:r w:rsidRPr="00DB7E15">
        <w:rPr>
          <w:rFonts w:ascii="Calibri" w:eastAsiaTheme="minorHAnsi" w:hAnsi="Calibri" w:cs="Arial"/>
          <w:color w:val="212121"/>
          <w:sz w:val="22"/>
          <w:szCs w:val="22"/>
        </w:rPr>
        <w:t xml:space="preserve"> inzet van technologie de invulling van het contact tussen de cliënt en diens </w:t>
      </w:r>
      <w:r w:rsidR="004F17CB">
        <w:rPr>
          <w:rFonts w:ascii="Calibri" w:eastAsiaTheme="minorHAnsi" w:hAnsi="Calibri" w:cs="Arial"/>
          <w:color w:val="212121"/>
          <w:sz w:val="22"/>
          <w:szCs w:val="22"/>
        </w:rPr>
        <w:t>naasten</w:t>
      </w:r>
      <w:r w:rsidRPr="00DB7E15">
        <w:rPr>
          <w:rFonts w:ascii="Calibri" w:eastAsiaTheme="minorHAnsi" w:hAnsi="Calibri" w:cs="Arial"/>
          <w:color w:val="212121"/>
          <w:sz w:val="22"/>
          <w:szCs w:val="22"/>
        </w:rPr>
        <w:t xml:space="preserve"> verbetert</w:t>
      </w:r>
      <w:r w:rsidR="00343E5C">
        <w:rPr>
          <w:rFonts w:ascii="Calibri" w:eastAsiaTheme="minorHAnsi" w:hAnsi="Calibri" w:cs="Arial"/>
          <w:color w:val="212121"/>
          <w:sz w:val="22"/>
          <w:szCs w:val="22"/>
        </w:rPr>
        <w:t xml:space="preserve">. Door de inzet van </w:t>
      </w:r>
      <w:r w:rsidR="004F17CB">
        <w:rPr>
          <w:rFonts w:ascii="Calibri" w:eastAsiaTheme="minorHAnsi" w:hAnsi="Calibri" w:cs="Arial"/>
          <w:color w:val="212121"/>
          <w:sz w:val="22"/>
          <w:szCs w:val="22"/>
        </w:rPr>
        <w:t xml:space="preserve">(bijvoorbeeld) </w:t>
      </w:r>
      <w:r w:rsidR="00343E5C">
        <w:rPr>
          <w:rFonts w:ascii="Calibri" w:eastAsiaTheme="minorHAnsi" w:hAnsi="Calibri" w:cs="Arial"/>
          <w:color w:val="212121"/>
          <w:sz w:val="22"/>
          <w:szCs w:val="22"/>
        </w:rPr>
        <w:t xml:space="preserve">een IPad is het </w:t>
      </w:r>
      <w:r w:rsidRPr="00DB7E15">
        <w:rPr>
          <w:rFonts w:ascii="Calibri" w:eastAsiaTheme="minorHAnsi" w:hAnsi="Calibri" w:cs="Arial"/>
          <w:color w:val="212121"/>
          <w:sz w:val="22"/>
          <w:szCs w:val="22"/>
        </w:rPr>
        <w:t>mogelijk om een flexibel moment</w:t>
      </w:r>
      <w:r w:rsidR="00343E5C">
        <w:rPr>
          <w:rFonts w:ascii="Calibri" w:eastAsiaTheme="minorHAnsi" w:hAnsi="Calibri" w:cs="Arial"/>
          <w:color w:val="212121"/>
          <w:sz w:val="22"/>
          <w:szCs w:val="22"/>
        </w:rPr>
        <w:t xml:space="preserve"> en plek</w:t>
      </w:r>
      <w:r w:rsidRPr="00DB7E15">
        <w:rPr>
          <w:rFonts w:ascii="Calibri" w:eastAsiaTheme="minorHAnsi" w:hAnsi="Calibri" w:cs="Arial"/>
          <w:color w:val="212121"/>
          <w:sz w:val="22"/>
          <w:szCs w:val="22"/>
        </w:rPr>
        <w:t xml:space="preserve"> te kiezen voor het hebben van contact wat ten gunste </w:t>
      </w:r>
      <w:r w:rsidR="004F17CB">
        <w:rPr>
          <w:rFonts w:ascii="Calibri" w:eastAsiaTheme="minorHAnsi" w:hAnsi="Calibri" w:cs="Arial"/>
          <w:color w:val="212121"/>
          <w:sz w:val="22"/>
          <w:szCs w:val="22"/>
        </w:rPr>
        <w:t>kan komen</w:t>
      </w:r>
      <w:r w:rsidRPr="00DB7E15">
        <w:rPr>
          <w:rFonts w:ascii="Calibri" w:eastAsiaTheme="minorHAnsi" w:hAnsi="Calibri" w:cs="Arial"/>
          <w:color w:val="212121"/>
          <w:sz w:val="22"/>
          <w:szCs w:val="22"/>
        </w:rPr>
        <w:t xml:space="preserve"> aan de situatie waarin de cliënt zich bevindt. Als het contact tijdens bezoek</w:t>
      </w:r>
      <w:r w:rsidR="00343E5C">
        <w:rPr>
          <w:rFonts w:ascii="Calibri" w:eastAsiaTheme="minorHAnsi" w:hAnsi="Calibri" w:cs="Arial"/>
          <w:color w:val="212121"/>
          <w:sz w:val="22"/>
          <w:szCs w:val="22"/>
        </w:rPr>
        <w:t xml:space="preserve"> aan de cliënt</w:t>
      </w:r>
      <w:r w:rsidRPr="00DB7E15">
        <w:rPr>
          <w:rFonts w:ascii="Calibri" w:eastAsiaTheme="minorHAnsi" w:hAnsi="Calibri" w:cs="Arial"/>
          <w:color w:val="212121"/>
          <w:sz w:val="22"/>
          <w:szCs w:val="22"/>
        </w:rPr>
        <w:t xml:space="preserve"> die ochtend niet prettig is verlopen maar een cliënt in de avond een “helder” moment heeft</w:t>
      </w:r>
      <w:r w:rsidR="004F17CB">
        <w:rPr>
          <w:rFonts w:ascii="Calibri" w:eastAsiaTheme="minorHAnsi" w:hAnsi="Calibri" w:cs="Arial"/>
          <w:color w:val="212121"/>
          <w:sz w:val="22"/>
          <w:szCs w:val="22"/>
        </w:rPr>
        <w:t>,</w:t>
      </w:r>
      <w:r w:rsidRPr="00DB7E15">
        <w:rPr>
          <w:rFonts w:ascii="Calibri" w:eastAsiaTheme="minorHAnsi" w:hAnsi="Calibri" w:cs="Arial"/>
          <w:color w:val="212121"/>
          <w:sz w:val="22"/>
          <w:szCs w:val="22"/>
        </w:rPr>
        <w:t xml:space="preserve"> is het prettig om op dat moment een andere manier van contact maken in te zetten door een technologische toepassing</w:t>
      </w:r>
      <w:r w:rsidR="00343E5C">
        <w:rPr>
          <w:rFonts w:ascii="Calibri" w:eastAsiaTheme="minorHAnsi" w:hAnsi="Calibri" w:cs="Arial"/>
          <w:color w:val="212121"/>
          <w:sz w:val="22"/>
          <w:szCs w:val="22"/>
        </w:rPr>
        <w:t xml:space="preserve"> met een </w:t>
      </w:r>
      <w:r w:rsidR="0068305F">
        <w:rPr>
          <w:rFonts w:ascii="Calibri" w:eastAsiaTheme="minorHAnsi" w:hAnsi="Calibri" w:cs="Arial"/>
          <w:color w:val="212121"/>
          <w:sz w:val="22"/>
          <w:szCs w:val="22"/>
        </w:rPr>
        <w:t>IPad</w:t>
      </w:r>
      <w:r w:rsidRPr="00DB7E15">
        <w:rPr>
          <w:rFonts w:ascii="Calibri" w:eastAsiaTheme="minorHAnsi" w:hAnsi="Calibri" w:cs="Arial"/>
          <w:color w:val="212121"/>
          <w:sz w:val="22"/>
          <w:szCs w:val="22"/>
        </w:rPr>
        <w:t xml:space="preserve">. </w:t>
      </w:r>
    </w:p>
    <w:p w:rsidR="004F17CB" w:rsidRPr="004F17CB" w:rsidRDefault="00CD236C" w:rsidP="004F17CB">
      <w:pPr>
        <w:pStyle w:val="Kop2"/>
        <w:ind w:left="0" w:firstLine="0"/>
        <w:rPr>
          <w:rFonts w:eastAsiaTheme="minorEastAsia" w:cs="Hind-Light"/>
          <w:color w:val="244061" w:themeColor="accent1" w:themeShade="80"/>
          <w:sz w:val="22"/>
          <w:szCs w:val="22"/>
        </w:rPr>
      </w:pPr>
      <w:bookmarkStart w:id="12" w:name="_Toc450478981"/>
      <w:r w:rsidRPr="00AC45AC">
        <w:rPr>
          <w:rFonts w:eastAsiaTheme="minorEastAsia" w:cs="Hind-Light"/>
          <w:color w:val="244061" w:themeColor="accent1" w:themeShade="80"/>
          <w:sz w:val="22"/>
          <w:szCs w:val="22"/>
        </w:rPr>
        <w:t>6.1</w:t>
      </w:r>
      <w:r w:rsidR="004F1FBE" w:rsidRPr="00AC45AC">
        <w:rPr>
          <w:rFonts w:eastAsiaTheme="minorEastAsia" w:cs="Hind-Light"/>
          <w:color w:val="244061" w:themeColor="accent1" w:themeShade="80"/>
          <w:sz w:val="22"/>
          <w:szCs w:val="22"/>
        </w:rPr>
        <w:t xml:space="preserve"> </w:t>
      </w:r>
      <w:r w:rsidR="00BA2CC7" w:rsidRPr="00AC45AC">
        <w:rPr>
          <w:rFonts w:eastAsiaTheme="minorEastAsia" w:cs="Hind-Light"/>
          <w:color w:val="244061" w:themeColor="accent1" w:themeShade="80"/>
          <w:sz w:val="22"/>
          <w:szCs w:val="22"/>
        </w:rPr>
        <w:t>Dementie en tech</w:t>
      </w:r>
      <w:r w:rsidR="004F17CB">
        <w:rPr>
          <w:rFonts w:eastAsiaTheme="minorEastAsia" w:cs="Hind-Light"/>
          <w:color w:val="244061" w:themeColor="accent1" w:themeShade="80"/>
          <w:sz w:val="22"/>
          <w:szCs w:val="22"/>
        </w:rPr>
        <w:t>nologie; e</w:t>
      </w:r>
      <w:r w:rsidR="00BA2CC7" w:rsidRPr="00AC45AC">
        <w:rPr>
          <w:rFonts w:eastAsiaTheme="minorEastAsia" w:cs="Hind-Light"/>
          <w:color w:val="244061" w:themeColor="accent1" w:themeShade="80"/>
          <w:sz w:val="22"/>
          <w:szCs w:val="22"/>
        </w:rPr>
        <w:t xml:space="preserve">en studie naar de toepassingen van techniek in de zorg voor mensen met dementie en hun </w:t>
      </w:r>
      <w:r w:rsidR="004F17CB">
        <w:rPr>
          <w:rFonts w:eastAsiaTheme="minorEastAsia" w:cs="Hind-Light"/>
          <w:color w:val="244061" w:themeColor="accent1" w:themeShade="80"/>
          <w:sz w:val="22"/>
          <w:szCs w:val="22"/>
        </w:rPr>
        <w:t>naasten</w:t>
      </w:r>
      <w:bookmarkEnd w:id="12"/>
    </w:p>
    <w:p w:rsidR="00A976F6" w:rsidRDefault="003425F1" w:rsidP="004F17CB">
      <w:pPr>
        <w:rPr>
          <w:rFonts w:ascii="Calibri" w:hAnsi="Calibri"/>
          <w:sz w:val="22"/>
          <w:szCs w:val="22"/>
        </w:rPr>
      </w:pPr>
      <w:r w:rsidRPr="00FF20D9">
        <w:rPr>
          <w:rFonts w:ascii="Calibri" w:hAnsi="Calibri"/>
          <w:sz w:val="22"/>
          <w:szCs w:val="22"/>
        </w:rPr>
        <w:t>Het doel van de studie</w:t>
      </w:r>
      <w:r w:rsidR="004F17CB">
        <w:rPr>
          <w:rFonts w:ascii="Calibri" w:hAnsi="Calibri"/>
          <w:sz w:val="22"/>
          <w:szCs w:val="22"/>
        </w:rPr>
        <w:t xml:space="preserve"> “Dementie en T</w:t>
      </w:r>
      <w:r w:rsidR="00C87621" w:rsidRPr="00FF20D9">
        <w:rPr>
          <w:rFonts w:ascii="Calibri" w:hAnsi="Calibri"/>
          <w:sz w:val="22"/>
          <w:szCs w:val="22"/>
        </w:rPr>
        <w:t>echnologie</w:t>
      </w:r>
      <w:r w:rsidR="004F17CB">
        <w:rPr>
          <w:rFonts w:ascii="Calibri" w:hAnsi="Calibri"/>
          <w:sz w:val="22"/>
          <w:szCs w:val="22"/>
        </w:rPr>
        <w:t>”</w:t>
      </w:r>
      <w:r w:rsidR="00C87621" w:rsidRPr="00FF20D9">
        <w:rPr>
          <w:rFonts w:ascii="Calibri" w:hAnsi="Calibri"/>
          <w:sz w:val="22"/>
          <w:szCs w:val="22"/>
        </w:rPr>
        <w:t xml:space="preserve"> </w:t>
      </w:r>
      <w:r w:rsidR="004F17CB">
        <w:rPr>
          <w:rFonts w:ascii="Calibri" w:hAnsi="Calibri"/>
          <w:sz w:val="22"/>
          <w:szCs w:val="22"/>
        </w:rPr>
        <w:t>was</w:t>
      </w:r>
      <w:r w:rsidR="005E04B7" w:rsidRPr="00FF20D9">
        <w:rPr>
          <w:rFonts w:ascii="Calibri" w:hAnsi="Calibri"/>
          <w:sz w:val="22"/>
          <w:szCs w:val="22"/>
        </w:rPr>
        <w:t xml:space="preserve"> </w:t>
      </w:r>
      <w:r w:rsidR="00C87621" w:rsidRPr="00FF20D9">
        <w:rPr>
          <w:rFonts w:ascii="Calibri" w:hAnsi="Calibri"/>
          <w:sz w:val="22"/>
          <w:szCs w:val="22"/>
        </w:rPr>
        <w:t>de mogelijkheden te verkennen</w:t>
      </w:r>
      <w:r w:rsidR="00BA2CC7" w:rsidRPr="00FF20D9">
        <w:rPr>
          <w:rFonts w:ascii="Calibri" w:hAnsi="Calibri"/>
          <w:sz w:val="22"/>
          <w:szCs w:val="22"/>
        </w:rPr>
        <w:t xml:space="preserve"> voor</w:t>
      </w:r>
      <w:r w:rsidR="00C87621" w:rsidRPr="00FF20D9">
        <w:rPr>
          <w:rFonts w:ascii="Calibri" w:hAnsi="Calibri"/>
          <w:sz w:val="22"/>
          <w:szCs w:val="22"/>
        </w:rPr>
        <w:t xml:space="preserve"> </w:t>
      </w:r>
      <w:r w:rsidR="00BA2CC7" w:rsidRPr="00FF20D9">
        <w:rPr>
          <w:rFonts w:ascii="Calibri" w:hAnsi="Calibri"/>
          <w:sz w:val="22"/>
          <w:szCs w:val="22"/>
        </w:rPr>
        <w:t>toepassing van technologie bij dementie</w:t>
      </w:r>
      <w:r w:rsidR="004F17CB">
        <w:rPr>
          <w:rFonts w:ascii="Calibri" w:hAnsi="Calibri"/>
          <w:sz w:val="22"/>
          <w:szCs w:val="22"/>
        </w:rPr>
        <w:t>,</w:t>
      </w:r>
      <w:r w:rsidR="00BA2CC7" w:rsidRPr="00FF20D9">
        <w:rPr>
          <w:rFonts w:ascii="Calibri" w:hAnsi="Calibri"/>
          <w:sz w:val="22"/>
          <w:szCs w:val="22"/>
        </w:rPr>
        <w:t xml:space="preserve"> zodat </w:t>
      </w:r>
      <w:r w:rsidRPr="00FF20D9">
        <w:rPr>
          <w:rFonts w:ascii="Calibri" w:hAnsi="Calibri"/>
          <w:sz w:val="22"/>
          <w:szCs w:val="22"/>
        </w:rPr>
        <w:t xml:space="preserve">een </w:t>
      </w:r>
      <w:r w:rsidR="00BA2CC7" w:rsidRPr="00FF20D9">
        <w:rPr>
          <w:rFonts w:ascii="Calibri" w:hAnsi="Calibri"/>
          <w:sz w:val="22"/>
          <w:szCs w:val="22"/>
        </w:rPr>
        <w:t>gefu</w:t>
      </w:r>
      <w:r w:rsidRPr="00FF20D9">
        <w:rPr>
          <w:rFonts w:ascii="Calibri" w:hAnsi="Calibri"/>
          <w:sz w:val="22"/>
          <w:szCs w:val="22"/>
        </w:rPr>
        <w:t>ndeerde afweging te maken is</w:t>
      </w:r>
      <w:r w:rsidR="00BA2CC7" w:rsidRPr="00FF20D9">
        <w:rPr>
          <w:rFonts w:ascii="Calibri" w:hAnsi="Calibri"/>
          <w:sz w:val="22"/>
          <w:szCs w:val="22"/>
        </w:rPr>
        <w:t xml:space="preserve"> voor de i</w:t>
      </w:r>
      <w:r w:rsidR="006628EE" w:rsidRPr="00FF20D9">
        <w:rPr>
          <w:rFonts w:ascii="Calibri" w:hAnsi="Calibri"/>
          <w:sz w:val="22"/>
          <w:szCs w:val="22"/>
        </w:rPr>
        <w:t>nzet ervan in de zorg. Door het inventariseren van reeds</w:t>
      </w:r>
      <w:r w:rsidR="00BA2CC7" w:rsidRPr="00FF20D9">
        <w:rPr>
          <w:rFonts w:ascii="Calibri" w:hAnsi="Calibri"/>
          <w:sz w:val="22"/>
          <w:szCs w:val="22"/>
        </w:rPr>
        <w:t xml:space="preserve"> geïmplementeerde en geëvalueerde internationale</w:t>
      </w:r>
      <w:r w:rsidR="007A5F8D" w:rsidRPr="00FF20D9">
        <w:rPr>
          <w:rFonts w:ascii="Calibri" w:hAnsi="Calibri"/>
          <w:sz w:val="22"/>
          <w:szCs w:val="22"/>
        </w:rPr>
        <w:t xml:space="preserve"> </w:t>
      </w:r>
      <w:r w:rsidR="00BA2CC7" w:rsidRPr="00FF20D9">
        <w:rPr>
          <w:rFonts w:ascii="Calibri" w:hAnsi="Calibri"/>
          <w:sz w:val="22"/>
          <w:szCs w:val="22"/>
        </w:rPr>
        <w:t>en nationale</w:t>
      </w:r>
      <w:r w:rsidR="004F17CB">
        <w:rPr>
          <w:rFonts w:ascii="Calibri" w:hAnsi="Calibri"/>
          <w:sz w:val="22"/>
          <w:szCs w:val="22"/>
        </w:rPr>
        <w:t xml:space="preserve"> </w:t>
      </w:r>
      <w:r w:rsidR="007A5F8D" w:rsidRPr="00FF20D9">
        <w:rPr>
          <w:rFonts w:ascii="Calibri" w:hAnsi="Calibri"/>
          <w:sz w:val="22"/>
          <w:szCs w:val="22"/>
        </w:rPr>
        <w:t>studies</w:t>
      </w:r>
      <w:r w:rsidR="00BA2CC7" w:rsidRPr="00FF20D9">
        <w:rPr>
          <w:rFonts w:ascii="Calibri" w:hAnsi="Calibri"/>
          <w:sz w:val="22"/>
          <w:szCs w:val="22"/>
        </w:rPr>
        <w:t xml:space="preserve"> van technologietoepassingen bij mensen met dementie en hun verzorgers</w:t>
      </w:r>
      <w:r w:rsidR="006628EE" w:rsidRPr="00FF20D9">
        <w:rPr>
          <w:rFonts w:ascii="Calibri" w:hAnsi="Calibri"/>
          <w:sz w:val="22"/>
          <w:szCs w:val="22"/>
        </w:rPr>
        <w:t xml:space="preserve"> is een helder beeld verkregen</w:t>
      </w:r>
      <w:r w:rsidR="00BA2CC7" w:rsidRPr="00FF20D9">
        <w:rPr>
          <w:rFonts w:ascii="Calibri" w:hAnsi="Calibri"/>
          <w:sz w:val="22"/>
          <w:szCs w:val="22"/>
        </w:rPr>
        <w:t>. Hierbij is gekeken naar d</w:t>
      </w:r>
      <w:r w:rsidR="006628EE" w:rsidRPr="00FF20D9">
        <w:rPr>
          <w:rFonts w:ascii="Calibri" w:hAnsi="Calibri"/>
          <w:sz w:val="22"/>
          <w:szCs w:val="22"/>
        </w:rPr>
        <w:t>rie categorieën technologie,</w:t>
      </w:r>
      <w:r w:rsidR="004F17CB">
        <w:rPr>
          <w:rFonts w:ascii="Calibri" w:hAnsi="Calibri"/>
          <w:sz w:val="22"/>
          <w:szCs w:val="22"/>
        </w:rPr>
        <w:t xml:space="preserve"> namelijk</w:t>
      </w:r>
      <w:r w:rsidR="006628EE" w:rsidRPr="00FF20D9">
        <w:rPr>
          <w:rFonts w:ascii="Calibri" w:hAnsi="Calibri"/>
          <w:sz w:val="22"/>
          <w:szCs w:val="22"/>
        </w:rPr>
        <w:t xml:space="preserve"> </w:t>
      </w:r>
      <w:r w:rsidR="00BA2CC7" w:rsidRPr="00FF20D9">
        <w:rPr>
          <w:rFonts w:ascii="Calibri" w:hAnsi="Calibri"/>
          <w:sz w:val="22"/>
          <w:szCs w:val="22"/>
        </w:rPr>
        <w:t>hulp gerelatee</w:t>
      </w:r>
      <w:r w:rsidR="00997CA8" w:rsidRPr="00FF20D9">
        <w:rPr>
          <w:rFonts w:ascii="Calibri" w:hAnsi="Calibri"/>
          <w:sz w:val="22"/>
          <w:szCs w:val="22"/>
        </w:rPr>
        <w:t xml:space="preserve">rd aan symptomen van dementie, </w:t>
      </w:r>
      <w:r w:rsidR="00BA2CC7" w:rsidRPr="00FF20D9">
        <w:rPr>
          <w:rFonts w:ascii="Calibri" w:hAnsi="Calibri"/>
          <w:sz w:val="22"/>
          <w:szCs w:val="22"/>
        </w:rPr>
        <w:t>sociaal contact en gezelschap v</w:t>
      </w:r>
      <w:r w:rsidR="00997CA8" w:rsidRPr="00FF20D9">
        <w:rPr>
          <w:rFonts w:ascii="Calibri" w:hAnsi="Calibri"/>
          <w:sz w:val="22"/>
          <w:szCs w:val="22"/>
        </w:rPr>
        <w:t xml:space="preserve">oor de persoon met dementie en </w:t>
      </w:r>
      <w:r w:rsidR="00BA2CC7" w:rsidRPr="00FF20D9">
        <w:rPr>
          <w:rFonts w:ascii="Calibri" w:hAnsi="Calibri"/>
          <w:sz w:val="22"/>
          <w:szCs w:val="22"/>
        </w:rPr>
        <w:t>gezondheidsmonitoring en veiligheid voor de persoon met dementie. De eerste resultaten van technologie</w:t>
      </w:r>
      <w:r w:rsidR="006628EE" w:rsidRPr="00FF20D9">
        <w:rPr>
          <w:rFonts w:ascii="Calibri" w:hAnsi="Calibri"/>
          <w:sz w:val="22"/>
          <w:szCs w:val="22"/>
        </w:rPr>
        <w:t xml:space="preserve"> </w:t>
      </w:r>
      <w:r w:rsidR="004F17CB">
        <w:rPr>
          <w:rFonts w:ascii="Calibri" w:hAnsi="Calibri"/>
          <w:sz w:val="22"/>
          <w:szCs w:val="22"/>
        </w:rPr>
        <w:t>bij cliënten met een dementieel beeld</w:t>
      </w:r>
      <w:r w:rsidR="00BA2CC7" w:rsidRPr="00FF20D9">
        <w:rPr>
          <w:rFonts w:ascii="Calibri" w:hAnsi="Calibri"/>
          <w:sz w:val="22"/>
          <w:szCs w:val="22"/>
        </w:rPr>
        <w:t xml:space="preserve"> lijken veelbelovend. Er zijn </w:t>
      </w:r>
      <w:r w:rsidR="006628EE" w:rsidRPr="00FF20D9">
        <w:rPr>
          <w:rFonts w:ascii="Calibri" w:hAnsi="Calibri"/>
          <w:sz w:val="22"/>
          <w:szCs w:val="22"/>
        </w:rPr>
        <w:t>belangrijke</w:t>
      </w:r>
      <w:r w:rsidR="00BA2CC7" w:rsidRPr="00FF20D9">
        <w:rPr>
          <w:rFonts w:ascii="Calibri" w:hAnsi="Calibri"/>
          <w:sz w:val="22"/>
          <w:szCs w:val="22"/>
        </w:rPr>
        <w:t xml:space="preserve"> verbeteringen aangetoond op het gebied van de kwaliteit van leven en effecten</w:t>
      </w:r>
      <w:r w:rsidR="006628EE" w:rsidRPr="00FF20D9">
        <w:rPr>
          <w:rFonts w:ascii="Calibri" w:hAnsi="Calibri"/>
          <w:sz w:val="22"/>
          <w:szCs w:val="22"/>
        </w:rPr>
        <w:t xml:space="preserve"> op gedrag</w:t>
      </w:r>
      <w:r w:rsidR="00BA2CC7" w:rsidRPr="00FF20D9">
        <w:rPr>
          <w:rFonts w:ascii="Calibri" w:hAnsi="Calibri"/>
          <w:sz w:val="22"/>
          <w:szCs w:val="22"/>
        </w:rPr>
        <w:t xml:space="preserve">. </w:t>
      </w:r>
      <w:r w:rsidR="004F17CB">
        <w:rPr>
          <w:rFonts w:ascii="Calibri" w:hAnsi="Calibri"/>
          <w:sz w:val="22"/>
          <w:szCs w:val="22"/>
        </w:rPr>
        <w:t>Naasten</w:t>
      </w:r>
      <w:r w:rsidR="00BA2CC7" w:rsidRPr="00FF20D9">
        <w:rPr>
          <w:rFonts w:ascii="Calibri" w:hAnsi="Calibri"/>
          <w:sz w:val="22"/>
          <w:szCs w:val="22"/>
        </w:rPr>
        <w:t xml:space="preserve"> en mensen met dementie zijn tevreden over de bruikbaarheid van de verschillende technologieën.</w:t>
      </w:r>
      <w:r w:rsidR="000E1759" w:rsidRPr="00FF20D9">
        <w:rPr>
          <w:rFonts w:ascii="Calibri" w:hAnsi="Calibri"/>
          <w:sz w:val="22"/>
          <w:szCs w:val="22"/>
        </w:rPr>
        <w:t xml:space="preserve"> </w:t>
      </w:r>
      <w:r w:rsidR="00A976F6" w:rsidRPr="00FF20D9">
        <w:rPr>
          <w:rFonts w:ascii="Calibri" w:hAnsi="Calibri"/>
          <w:sz w:val="22"/>
          <w:szCs w:val="22"/>
        </w:rPr>
        <w:t>Hierbij moet gedacht worden aan de gebruiksvriendelijkheid en toegankelijkheid van de systemen zoals het bellen via de telecommunicatiesystemen, het informatienetwerk</w:t>
      </w:r>
      <w:r w:rsidR="004F17CB">
        <w:rPr>
          <w:rFonts w:ascii="Calibri" w:hAnsi="Calibri"/>
          <w:sz w:val="22"/>
          <w:szCs w:val="22"/>
        </w:rPr>
        <w:t xml:space="preserve"> via applicaties</w:t>
      </w:r>
      <w:r w:rsidR="00A976F6" w:rsidRPr="00FF20D9">
        <w:rPr>
          <w:rFonts w:ascii="Calibri" w:hAnsi="Calibri"/>
          <w:sz w:val="22"/>
          <w:szCs w:val="22"/>
        </w:rPr>
        <w:t xml:space="preserve"> en het gebruik van sensoren</w:t>
      </w:r>
      <w:r w:rsidR="00172291">
        <w:rPr>
          <w:rFonts w:ascii="Calibri" w:hAnsi="Calibri"/>
          <w:sz w:val="22"/>
          <w:szCs w:val="22"/>
        </w:rPr>
        <w:t xml:space="preserve"> in de thuissituatie</w:t>
      </w:r>
      <w:r w:rsidR="004F17CB">
        <w:rPr>
          <w:rFonts w:ascii="Calibri" w:hAnsi="Calibri"/>
          <w:sz w:val="22"/>
          <w:szCs w:val="22"/>
        </w:rPr>
        <w:t xml:space="preserve">. Dit wordt door naasten </w:t>
      </w:r>
      <w:r w:rsidR="00A976F6" w:rsidRPr="00FF20D9">
        <w:rPr>
          <w:rFonts w:ascii="Calibri" w:hAnsi="Calibri"/>
          <w:sz w:val="22"/>
          <w:szCs w:val="22"/>
        </w:rPr>
        <w:t xml:space="preserve">als zeer waardevol ervaren. </w:t>
      </w:r>
      <w:r w:rsidR="004F17CB">
        <w:rPr>
          <w:rFonts w:ascii="Calibri" w:hAnsi="Calibri"/>
          <w:sz w:val="22"/>
          <w:szCs w:val="22"/>
        </w:rPr>
        <w:t xml:space="preserve">Voor naasten </w:t>
      </w:r>
      <w:r w:rsidR="00AB616C" w:rsidRPr="00FF20D9">
        <w:rPr>
          <w:rFonts w:ascii="Calibri" w:hAnsi="Calibri"/>
          <w:sz w:val="22"/>
          <w:szCs w:val="22"/>
        </w:rPr>
        <w:t xml:space="preserve">maakte de </w:t>
      </w:r>
      <w:r w:rsidR="00A976F6" w:rsidRPr="00FF20D9">
        <w:rPr>
          <w:rFonts w:ascii="Calibri" w:hAnsi="Calibri"/>
          <w:sz w:val="22"/>
          <w:szCs w:val="22"/>
        </w:rPr>
        <w:t xml:space="preserve">inzet van </w:t>
      </w:r>
      <w:r w:rsidR="00AB616C" w:rsidRPr="00FF20D9">
        <w:rPr>
          <w:rFonts w:ascii="Calibri" w:hAnsi="Calibri"/>
          <w:sz w:val="22"/>
          <w:szCs w:val="22"/>
        </w:rPr>
        <w:t>technologie het leven gemakkelijker, zorgde het voor</w:t>
      </w:r>
      <w:r w:rsidR="00A976F6" w:rsidRPr="00FF20D9">
        <w:rPr>
          <w:rFonts w:ascii="Calibri" w:hAnsi="Calibri"/>
          <w:sz w:val="22"/>
          <w:szCs w:val="22"/>
        </w:rPr>
        <w:t xml:space="preserve"> tijdsbesparing, onafhankelijk</w:t>
      </w:r>
      <w:r w:rsidR="00AB616C" w:rsidRPr="00FF20D9">
        <w:rPr>
          <w:rFonts w:ascii="Calibri" w:hAnsi="Calibri"/>
          <w:sz w:val="22"/>
          <w:szCs w:val="22"/>
        </w:rPr>
        <w:t xml:space="preserve">heid en minder depressieve gevoelens. </w:t>
      </w:r>
      <w:r w:rsidR="00A976F6" w:rsidRPr="00FF20D9">
        <w:rPr>
          <w:rFonts w:ascii="Calibri" w:hAnsi="Calibri"/>
          <w:sz w:val="22"/>
          <w:szCs w:val="22"/>
        </w:rPr>
        <w:t xml:space="preserve">Bij </w:t>
      </w:r>
      <w:r w:rsidR="00FF20D9" w:rsidRPr="00FF20D9">
        <w:rPr>
          <w:rFonts w:ascii="Calibri" w:hAnsi="Calibri"/>
          <w:sz w:val="22"/>
          <w:szCs w:val="22"/>
        </w:rPr>
        <w:t>sensortechnologie</w:t>
      </w:r>
      <w:r w:rsidR="00A976F6" w:rsidRPr="00FF20D9">
        <w:rPr>
          <w:rFonts w:ascii="Calibri" w:hAnsi="Calibri"/>
          <w:sz w:val="22"/>
          <w:szCs w:val="22"/>
        </w:rPr>
        <w:t xml:space="preserve"> is vermeld door </w:t>
      </w:r>
      <w:r w:rsidR="004F17CB">
        <w:rPr>
          <w:rFonts w:ascii="Calibri" w:hAnsi="Calibri"/>
          <w:sz w:val="22"/>
          <w:szCs w:val="22"/>
        </w:rPr>
        <w:t>naasten</w:t>
      </w:r>
      <w:r w:rsidR="00A976F6" w:rsidRPr="00FF20D9">
        <w:rPr>
          <w:rFonts w:ascii="Calibri" w:hAnsi="Calibri"/>
          <w:sz w:val="22"/>
          <w:szCs w:val="22"/>
        </w:rPr>
        <w:t xml:space="preserve"> dat het in enkele gevallen lastig was een computer met internet nodig te hebbe</w:t>
      </w:r>
      <w:r w:rsidR="004F17CB">
        <w:rPr>
          <w:rFonts w:ascii="Calibri" w:hAnsi="Calibri"/>
          <w:sz w:val="22"/>
          <w:szCs w:val="22"/>
        </w:rPr>
        <w:t xml:space="preserve">n voor het verzenden van data (Nijhof, </w:t>
      </w:r>
      <w:r w:rsidR="003036A1">
        <w:rPr>
          <w:rFonts w:ascii="Calibri" w:hAnsi="Calibri"/>
          <w:sz w:val="22"/>
          <w:szCs w:val="22"/>
        </w:rPr>
        <w:t xml:space="preserve">Gemert-Pijnen, Dohmen &amp; Seydel, </w:t>
      </w:r>
      <w:r w:rsidR="004F17CB">
        <w:rPr>
          <w:rFonts w:ascii="Calibri" w:hAnsi="Calibri"/>
          <w:sz w:val="22"/>
          <w:szCs w:val="22"/>
        </w:rPr>
        <w:t>2009).</w:t>
      </w:r>
    </w:p>
    <w:p w:rsidR="004F17CB" w:rsidRPr="00FF20D9" w:rsidRDefault="004F17CB" w:rsidP="004F17CB">
      <w:pPr>
        <w:rPr>
          <w:rFonts w:ascii="Calibri" w:hAnsi="Calibri"/>
          <w:sz w:val="22"/>
          <w:szCs w:val="22"/>
        </w:rPr>
      </w:pPr>
    </w:p>
    <w:p w:rsidR="00C15378" w:rsidRDefault="00C15378" w:rsidP="004F17CB">
      <w:pPr>
        <w:rPr>
          <w:rFonts w:ascii="Calibri" w:eastAsiaTheme="minorEastAsia" w:hAnsi="Calibri" w:cs="Hind-Light"/>
          <w:color w:val="262626"/>
          <w:sz w:val="22"/>
          <w:szCs w:val="22"/>
        </w:rPr>
      </w:pPr>
      <w:r w:rsidRPr="00FF20D9">
        <w:rPr>
          <w:rFonts w:ascii="Calibri" w:eastAsiaTheme="minorEastAsia" w:hAnsi="Calibri" w:cs="Hind-Light"/>
          <w:color w:val="262626"/>
          <w:sz w:val="22"/>
          <w:szCs w:val="22"/>
        </w:rPr>
        <w:t xml:space="preserve">De hoge kosten van de aanschaf en het gebruik van het product zijn opvallend. Hoewel technologie de zelfredzaamheid kan bevorderen is er weinig bekend over de effecten ervan voor de mensen met dementie, het zorgpersoneel en de zorgorganisatie. </w:t>
      </w:r>
      <w:r w:rsidRPr="00FF20D9">
        <w:rPr>
          <w:rFonts w:ascii="Calibri" w:eastAsiaTheme="minorEastAsia" w:hAnsi="Calibri"/>
          <w:sz w:val="22"/>
          <w:szCs w:val="22"/>
        </w:rPr>
        <w:t>Men richt zich in Nederland met de inzet van technologie meer op het voorkomen van gevaarlijke situaties en minder op sociaal contact en welzijn. Er is beperkt onderzoek gedaan naar de inzet van technologie en de waarde voor de cliënt met een dementieel beeld</w:t>
      </w:r>
      <w:r w:rsidR="004F17CB">
        <w:rPr>
          <w:rFonts w:ascii="Calibri" w:eastAsiaTheme="minorEastAsia" w:hAnsi="Calibri"/>
          <w:sz w:val="22"/>
          <w:szCs w:val="22"/>
        </w:rPr>
        <w:t>,</w:t>
      </w:r>
      <w:r w:rsidRPr="00FF20D9">
        <w:rPr>
          <w:rFonts w:ascii="Calibri" w:eastAsiaTheme="minorEastAsia" w:hAnsi="Calibri"/>
          <w:sz w:val="22"/>
          <w:szCs w:val="22"/>
        </w:rPr>
        <w:t xml:space="preserve"> waar het gaat om het kunnen onderhouden van sociaal contact en welzijn wat bijdraagt aan de kwaliteit van leven voor zowel de cliënt als de </w:t>
      </w:r>
      <w:r w:rsidR="004F17CB">
        <w:rPr>
          <w:rFonts w:ascii="Calibri" w:eastAsiaTheme="minorEastAsia" w:hAnsi="Calibri"/>
          <w:sz w:val="22"/>
          <w:szCs w:val="22"/>
        </w:rPr>
        <w:t>naasten</w:t>
      </w:r>
      <w:r w:rsidRPr="00FF20D9">
        <w:rPr>
          <w:rFonts w:ascii="Calibri" w:eastAsiaTheme="minorEastAsia" w:hAnsi="Calibri"/>
          <w:sz w:val="22"/>
          <w:szCs w:val="22"/>
        </w:rPr>
        <w:t>.</w:t>
      </w:r>
      <w:r w:rsidRPr="00FF20D9">
        <w:rPr>
          <w:rFonts w:ascii="Calibri" w:eastAsiaTheme="minorEastAsia" w:hAnsi="Calibri" w:cs="Hind-Light"/>
          <w:color w:val="262626"/>
          <w:sz w:val="22"/>
          <w:szCs w:val="22"/>
        </w:rPr>
        <w:t xml:space="preserve"> Technologie wordt vaak ongericht en ongefundeerd ingezet in de zorg. Daardoor ontbreekt zicht op de effecten ervan voor de kwaliteit van leven en de arbeidssatisfactie van personeel</w:t>
      </w:r>
      <w:r w:rsidR="003036A1">
        <w:rPr>
          <w:rFonts w:ascii="Calibri" w:eastAsiaTheme="minorEastAsia" w:hAnsi="Calibri" w:cs="Hind-Light"/>
          <w:color w:val="262626"/>
          <w:sz w:val="22"/>
          <w:szCs w:val="22"/>
        </w:rPr>
        <w:t xml:space="preserve"> (</w:t>
      </w:r>
      <w:r w:rsidR="003036A1">
        <w:rPr>
          <w:rFonts w:ascii="Calibri" w:hAnsi="Calibri"/>
          <w:sz w:val="22"/>
          <w:szCs w:val="22"/>
        </w:rPr>
        <w:t>Nijhof, Gemert-Pijnen, Dohmen &amp; Seydel, 2009</w:t>
      </w:r>
      <w:r w:rsidR="003036A1">
        <w:rPr>
          <w:rFonts w:ascii="Calibri" w:eastAsiaTheme="minorEastAsia" w:hAnsi="Calibri" w:cs="Hind-Light"/>
          <w:color w:val="262626"/>
          <w:sz w:val="22"/>
          <w:szCs w:val="22"/>
        </w:rPr>
        <w:t>).</w:t>
      </w:r>
      <w:r w:rsidRPr="00FF20D9">
        <w:rPr>
          <w:rFonts w:ascii="Calibri" w:eastAsiaTheme="minorEastAsia" w:hAnsi="Calibri" w:cs="Hind-Light"/>
          <w:color w:val="262626"/>
          <w:sz w:val="22"/>
          <w:szCs w:val="22"/>
        </w:rPr>
        <w:t xml:space="preserve"> </w:t>
      </w:r>
    </w:p>
    <w:p w:rsidR="001C11E1" w:rsidRPr="00FF20D9" w:rsidRDefault="001C11E1" w:rsidP="00FF20D9">
      <w:pPr>
        <w:rPr>
          <w:rFonts w:ascii="Calibri" w:eastAsiaTheme="minorEastAsia" w:hAnsi="Calibri" w:cs="Hind-Light"/>
          <w:color w:val="262626"/>
          <w:sz w:val="22"/>
          <w:szCs w:val="22"/>
        </w:rPr>
      </w:pPr>
    </w:p>
    <w:p w:rsidR="00695F07" w:rsidRDefault="00CD236C" w:rsidP="001C11E1">
      <w:pPr>
        <w:pStyle w:val="Geenafstand"/>
        <w:rPr>
          <w:sz w:val="22"/>
          <w:szCs w:val="22"/>
        </w:rPr>
      </w:pPr>
      <w:bookmarkStart w:id="13" w:name="_Toc450478982"/>
      <w:r w:rsidRPr="00307CD7">
        <w:rPr>
          <w:rStyle w:val="Kop2Teken"/>
          <w:rFonts w:eastAsiaTheme="minorEastAsia"/>
          <w:color w:val="244061" w:themeColor="accent1" w:themeShade="80"/>
          <w:sz w:val="22"/>
          <w:szCs w:val="22"/>
        </w:rPr>
        <w:t>6.2</w:t>
      </w:r>
      <w:r w:rsidR="004F1FBE" w:rsidRPr="00307CD7">
        <w:rPr>
          <w:rStyle w:val="Kop2Teken"/>
          <w:rFonts w:eastAsiaTheme="minorEastAsia"/>
          <w:color w:val="244061" w:themeColor="accent1" w:themeShade="80"/>
          <w:sz w:val="22"/>
          <w:szCs w:val="22"/>
        </w:rPr>
        <w:t xml:space="preserve"> </w:t>
      </w:r>
      <w:r w:rsidR="00161812">
        <w:rPr>
          <w:rStyle w:val="Kop2Teken"/>
          <w:rFonts w:eastAsiaTheme="minorEastAsia"/>
          <w:color w:val="244061" w:themeColor="accent1" w:themeShade="80"/>
          <w:sz w:val="22"/>
          <w:szCs w:val="22"/>
        </w:rPr>
        <w:t>Kwaliteit van leven bij dementie</w:t>
      </w:r>
      <w:bookmarkEnd w:id="13"/>
      <w:r w:rsidR="001C11E1" w:rsidRPr="00307CD7">
        <w:rPr>
          <w:rStyle w:val="Kop2Teken"/>
          <w:rFonts w:eastAsiaTheme="minorEastAsia"/>
          <w:sz w:val="22"/>
          <w:szCs w:val="22"/>
        </w:rPr>
        <w:br/>
      </w:r>
      <w:r w:rsidR="000F0E18" w:rsidRPr="001C11E1">
        <w:rPr>
          <w:sz w:val="22"/>
          <w:szCs w:val="22"/>
        </w:rPr>
        <w:t>Dementie is een schrikbeeld</w:t>
      </w:r>
      <w:r w:rsidR="003425F1" w:rsidRPr="001C11E1">
        <w:rPr>
          <w:sz w:val="22"/>
          <w:szCs w:val="22"/>
        </w:rPr>
        <w:t xml:space="preserve"> voor velen. Het</w:t>
      </w:r>
      <w:r w:rsidR="000F0E18" w:rsidRPr="001C11E1">
        <w:rPr>
          <w:sz w:val="22"/>
          <w:szCs w:val="22"/>
        </w:rPr>
        <w:t xml:space="preserve"> verband tussen dementie en le</w:t>
      </w:r>
      <w:r w:rsidR="003425F1" w:rsidRPr="001C11E1">
        <w:rPr>
          <w:sz w:val="22"/>
          <w:szCs w:val="22"/>
        </w:rPr>
        <w:t>venskwaliteit is niet te voorspellen</w:t>
      </w:r>
      <w:r w:rsidR="00F32A68" w:rsidRPr="001C11E1">
        <w:rPr>
          <w:sz w:val="22"/>
          <w:szCs w:val="22"/>
        </w:rPr>
        <w:t xml:space="preserve"> en moeilijk meetbaar</w:t>
      </w:r>
      <w:r w:rsidR="00695F07">
        <w:rPr>
          <w:sz w:val="22"/>
          <w:szCs w:val="22"/>
        </w:rPr>
        <w:t xml:space="preserve"> d</w:t>
      </w:r>
      <w:r w:rsidR="000F0E18" w:rsidRPr="001C11E1">
        <w:rPr>
          <w:sz w:val="22"/>
          <w:szCs w:val="22"/>
        </w:rPr>
        <w:t xml:space="preserve">oor aanpassing aan </w:t>
      </w:r>
      <w:r w:rsidR="003425F1" w:rsidRPr="001C11E1">
        <w:rPr>
          <w:sz w:val="22"/>
          <w:szCs w:val="22"/>
        </w:rPr>
        <w:t xml:space="preserve">een </w:t>
      </w:r>
      <w:r w:rsidR="00695F07">
        <w:rPr>
          <w:sz w:val="22"/>
          <w:szCs w:val="22"/>
        </w:rPr>
        <w:t>chronische ziekte e</w:t>
      </w:r>
      <w:r w:rsidR="000F0E18" w:rsidRPr="001C11E1">
        <w:rPr>
          <w:sz w:val="22"/>
          <w:szCs w:val="22"/>
        </w:rPr>
        <w:t xml:space="preserve">n ook </w:t>
      </w:r>
      <w:r w:rsidR="00695F07">
        <w:rPr>
          <w:sz w:val="22"/>
          <w:szCs w:val="22"/>
        </w:rPr>
        <w:t xml:space="preserve">omdat </w:t>
      </w:r>
      <w:r w:rsidR="000F0E18" w:rsidRPr="001C11E1">
        <w:rPr>
          <w:sz w:val="22"/>
          <w:szCs w:val="22"/>
        </w:rPr>
        <w:t>andere factoren dan ziekte e</w:t>
      </w:r>
      <w:r w:rsidR="003425F1" w:rsidRPr="001C11E1">
        <w:rPr>
          <w:sz w:val="22"/>
          <w:szCs w:val="22"/>
        </w:rPr>
        <w:t xml:space="preserve">en rol spelen. Bij elke </w:t>
      </w:r>
      <w:r w:rsidR="000F0E18" w:rsidRPr="001C11E1">
        <w:rPr>
          <w:sz w:val="22"/>
          <w:szCs w:val="22"/>
        </w:rPr>
        <w:t xml:space="preserve">patiënt </w:t>
      </w:r>
      <w:r w:rsidR="003425F1" w:rsidRPr="001C11E1">
        <w:rPr>
          <w:sz w:val="22"/>
          <w:szCs w:val="22"/>
        </w:rPr>
        <w:t xml:space="preserve">met een dementieel beeld </w:t>
      </w:r>
      <w:r w:rsidR="00695F07">
        <w:rPr>
          <w:sz w:val="22"/>
          <w:szCs w:val="22"/>
        </w:rPr>
        <w:t>zijn zo’n vier naasten</w:t>
      </w:r>
      <w:r w:rsidR="000F0E18" w:rsidRPr="001C11E1">
        <w:rPr>
          <w:sz w:val="22"/>
          <w:szCs w:val="22"/>
        </w:rPr>
        <w:t xml:space="preserve"> betrokken. </w:t>
      </w:r>
      <w:r w:rsidR="003425F1" w:rsidRPr="001C11E1">
        <w:rPr>
          <w:sz w:val="22"/>
          <w:szCs w:val="22"/>
        </w:rPr>
        <w:t>Volg</w:t>
      </w:r>
      <w:r w:rsidR="00833280" w:rsidRPr="001C11E1">
        <w:rPr>
          <w:sz w:val="22"/>
          <w:szCs w:val="22"/>
        </w:rPr>
        <w:t>ens de uitslag van dit</w:t>
      </w:r>
      <w:r w:rsidR="00F32A68" w:rsidRPr="001C11E1">
        <w:rPr>
          <w:sz w:val="22"/>
          <w:szCs w:val="22"/>
        </w:rPr>
        <w:t xml:space="preserve"> proefschrift </w:t>
      </w:r>
      <w:r w:rsidR="003425F1" w:rsidRPr="001C11E1">
        <w:rPr>
          <w:sz w:val="22"/>
          <w:szCs w:val="22"/>
        </w:rPr>
        <w:t xml:space="preserve">hebben juist de </w:t>
      </w:r>
      <w:r w:rsidR="00695F07">
        <w:rPr>
          <w:sz w:val="22"/>
          <w:szCs w:val="22"/>
        </w:rPr>
        <w:t>naasten</w:t>
      </w:r>
      <w:r w:rsidR="003425F1" w:rsidRPr="001C11E1">
        <w:rPr>
          <w:sz w:val="22"/>
          <w:szCs w:val="22"/>
        </w:rPr>
        <w:t xml:space="preserve"> </w:t>
      </w:r>
      <w:r w:rsidR="000F0E18" w:rsidRPr="001C11E1">
        <w:rPr>
          <w:sz w:val="22"/>
          <w:szCs w:val="22"/>
        </w:rPr>
        <w:t>ee</w:t>
      </w:r>
      <w:r w:rsidR="003425F1" w:rsidRPr="001C11E1">
        <w:rPr>
          <w:sz w:val="22"/>
          <w:szCs w:val="22"/>
        </w:rPr>
        <w:t>n slechtere levenskwaliteit</w:t>
      </w:r>
      <w:r w:rsidR="00F32A68" w:rsidRPr="001C11E1">
        <w:rPr>
          <w:sz w:val="22"/>
          <w:szCs w:val="22"/>
        </w:rPr>
        <w:t>, w</w:t>
      </w:r>
      <w:r w:rsidR="003425F1" w:rsidRPr="001C11E1">
        <w:rPr>
          <w:sz w:val="22"/>
          <w:szCs w:val="22"/>
        </w:rPr>
        <w:t>elke</w:t>
      </w:r>
      <w:r w:rsidR="00695F07">
        <w:rPr>
          <w:sz w:val="22"/>
          <w:szCs w:val="22"/>
        </w:rPr>
        <w:t xml:space="preserve"> kan leiden tot een </w:t>
      </w:r>
      <w:r w:rsidR="000F0E18" w:rsidRPr="001C11E1">
        <w:rPr>
          <w:sz w:val="22"/>
          <w:szCs w:val="22"/>
        </w:rPr>
        <w:t>burn-out.</w:t>
      </w:r>
      <w:r w:rsidR="00F32A68" w:rsidRPr="001C11E1">
        <w:rPr>
          <w:sz w:val="22"/>
          <w:szCs w:val="22"/>
        </w:rPr>
        <w:t xml:space="preserve"> Het d</w:t>
      </w:r>
      <w:r w:rsidR="00DB0628" w:rsidRPr="001C11E1">
        <w:rPr>
          <w:sz w:val="22"/>
          <w:szCs w:val="22"/>
        </w:rPr>
        <w:t>oel van het proefschrift is te kunnen bijdragen aan de bevordering van aandacht voor de kwaliteit van leven en zorg bij dementie</w:t>
      </w:r>
      <w:r w:rsidR="008E2B20" w:rsidRPr="001C11E1">
        <w:rPr>
          <w:sz w:val="22"/>
          <w:szCs w:val="22"/>
        </w:rPr>
        <w:t xml:space="preserve"> en geeft zicht op meetinstrumenten en meetproblemen bi</w:t>
      </w:r>
      <w:r w:rsidR="00695F07">
        <w:rPr>
          <w:sz w:val="22"/>
          <w:szCs w:val="22"/>
        </w:rPr>
        <w:t>j kwetsbare ouderen en dementie (Scholzel, 2011).</w:t>
      </w:r>
    </w:p>
    <w:p w:rsidR="00695F07" w:rsidRDefault="00695F07" w:rsidP="001C11E1">
      <w:pPr>
        <w:pStyle w:val="Geenafstand"/>
        <w:rPr>
          <w:sz w:val="22"/>
          <w:szCs w:val="22"/>
        </w:rPr>
      </w:pPr>
    </w:p>
    <w:p w:rsidR="000F0E18" w:rsidRPr="00695F07" w:rsidRDefault="003425F1" w:rsidP="001C11E1">
      <w:pPr>
        <w:pStyle w:val="Geenafstand"/>
        <w:rPr>
          <w:sz w:val="22"/>
          <w:szCs w:val="22"/>
        </w:rPr>
      </w:pPr>
      <w:r w:rsidRPr="001C11E1">
        <w:rPr>
          <w:sz w:val="22"/>
          <w:szCs w:val="22"/>
        </w:rPr>
        <w:t xml:space="preserve">Het </w:t>
      </w:r>
      <w:r w:rsidR="00DB0628" w:rsidRPr="001C11E1">
        <w:rPr>
          <w:sz w:val="22"/>
          <w:szCs w:val="22"/>
        </w:rPr>
        <w:t xml:space="preserve">proefschrift </w:t>
      </w:r>
      <w:r w:rsidR="00695F07">
        <w:rPr>
          <w:sz w:val="22"/>
          <w:szCs w:val="22"/>
        </w:rPr>
        <w:t>“</w:t>
      </w:r>
      <w:r w:rsidR="00161812" w:rsidRPr="00161812">
        <w:rPr>
          <w:sz w:val="22"/>
          <w:szCs w:val="22"/>
        </w:rPr>
        <w:t>Quality of life in dementia: From concept to practice</w:t>
      </w:r>
      <w:r w:rsidR="00695F07">
        <w:rPr>
          <w:sz w:val="22"/>
          <w:szCs w:val="22"/>
        </w:rPr>
        <w:t>”,</w:t>
      </w:r>
      <w:r w:rsidR="00161812" w:rsidRPr="00161812">
        <w:rPr>
          <w:sz w:val="22"/>
          <w:szCs w:val="22"/>
        </w:rPr>
        <w:t xml:space="preserve"> </w:t>
      </w:r>
      <w:r w:rsidR="000F0E18" w:rsidRPr="001C11E1">
        <w:rPr>
          <w:sz w:val="22"/>
          <w:szCs w:val="22"/>
        </w:rPr>
        <w:t>geeft verder aan dat vooral bijkomende ziekten en stemming</w:t>
      </w:r>
      <w:r w:rsidR="00695F07">
        <w:rPr>
          <w:sz w:val="22"/>
          <w:szCs w:val="22"/>
        </w:rPr>
        <w:t>en</w:t>
      </w:r>
      <w:r w:rsidR="000F0E18" w:rsidRPr="001C11E1">
        <w:rPr>
          <w:sz w:val="22"/>
          <w:szCs w:val="22"/>
        </w:rPr>
        <w:t xml:space="preserve"> levenskwalite</w:t>
      </w:r>
      <w:r w:rsidR="00695F07">
        <w:rPr>
          <w:sz w:val="22"/>
          <w:szCs w:val="22"/>
        </w:rPr>
        <w:t xml:space="preserve">it van dementiepatiënten bepalen. Ter discussie zou gesteld kunnen worden hoe de kwaliteit van leven bepaald kan worden, gezien ieders normen en waarden hierover. </w:t>
      </w:r>
      <w:r w:rsidR="00F32A68" w:rsidRPr="001C11E1">
        <w:rPr>
          <w:sz w:val="22"/>
          <w:szCs w:val="22"/>
        </w:rPr>
        <w:t>Dit verschijnsel uit zich bij het meten van kwaliteit van leven als zogenaamde ‘response shift’. Response shift is het veranderen van de eigen waardering van kwaliteit van leven door herijking en wijziging van prior</w:t>
      </w:r>
      <w:r w:rsidR="00695F07">
        <w:rPr>
          <w:sz w:val="22"/>
          <w:szCs w:val="22"/>
        </w:rPr>
        <w:t>iteiten of concepten. Dit alles</w:t>
      </w:r>
      <w:r w:rsidR="00F32A68" w:rsidRPr="001C11E1">
        <w:rPr>
          <w:sz w:val="22"/>
          <w:szCs w:val="22"/>
        </w:rPr>
        <w:t xml:space="preserve"> en het feit dat dementie meerdere oorzaken kan hebben, maakt dementie een complexe ziekte. </w:t>
      </w:r>
      <w:r w:rsidR="000F0E18" w:rsidRPr="001C11E1">
        <w:rPr>
          <w:sz w:val="22"/>
          <w:szCs w:val="22"/>
        </w:rPr>
        <w:t xml:space="preserve">Bij </w:t>
      </w:r>
      <w:r w:rsidR="00695F07">
        <w:rPr>
          <w:sz w:val="22"/>
          <w:szCs w:val="22"/>
        </w:rPr>
        <w:t>naasten</w:t>
      </w:r>
      <w:r w:rsidR="000F0E18" w:rsidRPr="001C11E1">
        <w:rPr>
          <w:sz w:val="22"/>
          <w:szCs w:val="22"/>
        </w:rPr>
        <w:t xml:space="preserve"> hadden stemming en controlegevoel de grootste invloed</w:t>
      </w:r>
      <w:r w:rsidRPr="001C11E1">
        <w:rPr>
          <w:sz w:val="22"/>
          <w:szCs w:val="22"/>
        </w:rPr>
        <w:t xml:space="preserve"> op de kwaliteit van leven. De </w:t>
      </w:r>
      <w:r w:rsidR="00695F07">
        <w:rPr>
          <w:sz w:val="22"/>
          <w:szCs w:val="22"/>
        </w:rPr>
        <w:t>cliënt</w:t>
      </w:r>
      <w:r w:rsidRPr="001C11E1">
        <w:rPr>
          <w:sz w:val="22"/>
          <w:szCs w:val="22"/>
        </w:rPr>
        <w:t xml:space="preserve"> met een dementieel beeld</w:t>
      </w:r>
      <w:r w:rsidR="000F0E18" w:rsidRPr="001C11E1">
        <w:rPr>
          <w:sz w:val="22"/>
          <w:szCs w:val="22"/>
        </w:rPr>
        <w:t xml:space="preserve"> en </w:t>
      </w:r>
      <w:r w:rsidRPr="001C11E1">
        <w:rPr>
          <w:sz w:val="22"/>
          <w:szCs w:val="22"/>
        </w:rPr>
        <w:t xml:space="preserve">de </w:t>
      </w:r>
      <w:r w:rsidR="00695F07">
        <w:rPr>
          <w:sz w:val="22"/>
          <w:szCs w:val="22"/>
        </w:rPr>
        <w:t>naasten</w:t>
      </w:r>
      <w:r w:rsidRPr="001C11E1">
        <w:rPr>
          <w:sz w:val="22"/>
          <w:szCs w:val="22"/>
        </w:rPr>
        <w:t xml:space="preserve"> leiden dus elk een </w:t>
      </w:r>
      <w:r w:rsidR="000F0E18" w:rsidRPr="001C11E1">
        <w:rPr>
          <w:sz w:val="22"/>
          <w:szCs w:val="22"/>
        </w:rPr>
        <w:t>eigen lev</w:t>
      </w:r>
      <w:r w:rsidRPr="001C11E1">
        <w:rPr>
          <w:sz w:val="22"/>
          <w:szCs w:val="22"/>
        </w:rPr>
        <w:t>en in</w:t>
      </w:r>
      <w:r w:rsidR="00695F07">
        <w:rPr>
          <w:sz w:val="22"/>
          <w:szCs w:val="22"/>
        </w:rPr>
        <w:t xml:space="preserve"> het ervaren van dementie. </w:t>
      </w:r>
      <w:r w:rsidR="00F77B34" w:rsidRPr="001C11E1">
        <w:rPr>
          <w:sz w:val="22"/>
          <w:szCs w:val="22"/>
        </w:rPr>
        <w:t>Wat brengt</w:t>
      </w:r>
      <w:r w:rsidR="00695F07">
        <w:rPr>
          <w:sz w:val="22"/>
          <w:szCs w:val="22"/>
        </w:rPr>
        <w:t xml:space="preserve"> nu</w:t>
      </w:r>
      <w:r w:rsidR="00F77B34" w:rsidRPr="001C11E1">
        <w:rPr>
          <w:sz w:val="22"/>
          <w:szCs w:val="22"/>
        </w:rPr>
        <w:t xml:space="preserve"> kwaliteit tussenbeide? </w:t>
      </w:r>
      <w:r w:rsidRPr="001C11E1">
        <w:rPr>
          <w:sz w:val="22"/>
          <w:szCs w:val="22"/>
        </w:rPr>
        <w:t xml:space="preserve">De </w:t>
      </w:r>
      <w:r w:rsidR="000F0E18" w:rsidRPr="001C11E1">
        <w:rPr>
          <w:sz w:val="22"/>
          <w:szCs w:val="22"/>
        </w:rPr>
        <w:t xml:space="preserve">conclusie </w:t>
      </w:r>
      <w:r w:rsidRPr="001C11E1">
        <w:rPr>
          <w:sz w:val="22"/>
          <w:szCs w:val="22"/>
        </w:rPr>
        <w:t xml:space="preserve">van het proefschrift </w:t>
      </w:r>
      <w:r w:rsidR="000F0E18" w:rsidRPr="001C11E1">
        <w:rPr>
          <w:sz w:val="22"/>
          <w:szCs w:val="22"/>
        </w:rPr>
        <w:t xml:space="preserve">is dat levenskwaliteit onterecht nog een ondergeschikte rol </w:t>
      </w:r>
      <w:r w:rsidR="00695F07">
        <w:rPr>
          <w:sz w:val="22"/>
          <w:szCs w:val="22"/>
        </w:rPr>
        <w:t>speelt bij dementie</w:t>
      </w:r>
      <w:r w:rsidR="000F0E18" w:rsidRPr="001C11E1">
        <w:rPr>
          <w:sz w:val="22"/>
          <w:szCs w:val="22"/>
        </w:rPr>
        <w:t>onderzoek, be</w:t>
      </w:r>
      <w:r w:rsidR="00695F07">
        <w:rPr>
          <w:sz w:val="22"/>
          <w:szCs w:val="22"/>
        </w:rPr>
        <w:t>handeling en besluitvorming. Mee</w:t>
      </w:r>
      <w:r w:rsidR="000F0E18" w:rsidRPr="001C11E1">
        <w:rPr>
          <w:sz w:val="22"/>
          <w:szCs w:val="22"/>
        </w:rPr>
        <w:t>r aandacht</w:t>
      </w:r>
      <w:r w:rsidRPr="001C11E1">
        <w:rPr>
          <w:sz w:val="22"/>
          <w:szCs w:val="22"/>
        </w:rPr>
        <w:t xml:space="preserve"> hebben</w:t>
      </w:r>
      <w:r w:rsidR="000F0E18" w:rsidRPr="001C11E1">
        <w:rPr>
          <w:sz w:val="22"/>
          <w:szCs w:val="22"/>
        </w:rPr>
        <w:t xml:space="preserve"> voor levens</w:t>
      </w:r>
      <w:r w:rsidRPr="001C11E1">
        <w:rPr>
          <w:sz w:val="22"/>
          <w:szCs w:val="22"/>
        </w:rPr>
        <w:t>kwaliteit is belangrijk om op een</w:t>
      </w:r>
      <w:r w:rsidR="000F0E18" w:rsidRPr="001C11E1">
        <w:rPr>
          <w:sz w:val="22"/>
          <w:szCs w:val="22"/>
        </w:rPr>
        <w:t xml:space="preserve"> juiste manier </w:t>
      </w:r>
      <w:r w:rsidRPr="001C11E1">
        <w:rPr>
          <w:sz w:val="22"/>
          <w:szCs w:val="22"/>
        </w:rPr>
        <w:t>om te gaan met</w:t>
      </w:r>
      <w:r w:rsidR="000F0E18" w:rsidRPr="001C11E1">
        <w:rPr>
          <w:sz w:val="22"/>
          <w:szCs w:val="22"/>
        </w:rPr>
        <w:t xml:space="preserve"> de medische, sociale </w:t>
      </w:r>
      <w:r w:rsidR="00695F07">
        <w:rPr>
          <w:sz w:val="22"/>
          <w:szCs w:val="22"/>
        </w:rPr>
        <w:t>behoeften</w:t>
      </w:r>
      <w:r w:rsidR="00F77B34" w:rsidRPr="001C11E1">
        <w:rPr>
          <w:sz w:val="22"/>
          <w:szCs w:val="22"/>
        </w:rPr>
        <w:t xml:space="preserve"> </w:t>
      </w:r>
      <w:r w:rsidR="000F0E18" w:rsidRPr="001C11E1">
        <w:rPr>
          <w:sz w:val="22"/>
          <w:szCs w:val="22"/>
        </w:rPr>
        <w:t>en econo</w:t>
      </w:r>
      <w:r w:rsidR="00997CA8" w:rsidRPr="001C11E1">
        <w:rPr>
          <w:sz w:val="22"/>
          <w:szCs w:val="22"/>
        </w:rPr>
        <w:t>mische uitdagingen van dementie</w:t>
      </w:r>
      <w:r w:rsidR="00695F07">
        <w:rPr>
          <w:sz w:val="22"/>
          <w:szCs w:val="22"/>
        </w:rPr>
        <w:t xml:space="preserve"> (Scholzel, 2011).</w:t>
      </w:r>
      <w:r w:rsidR="000F0E18" w:rsidRPr="001C11E1">
        <w:rPr>
          <w:sz w:val="22"/>
          <w:szCs w:val="22"/>
        </w:rPr>
        <w:t xml:space="preserve"> </w:t>
      </w:r>
    </w:p>
    <w:p w:rsidR="00695F07" w:rsidRPr="00695F07" w:rsidRDefault="00833280" w:rsidP="001C2417">
      <w:pPr>
        <w:pStyle w:val="Normaalweb"/>
        <w:rPr>
          <w:rFonts w:ascii="Calibri" w:hAnsi="Calibri"/>
          <w:color w:val="FF0000"/>
          <w:sz w:val="22"/>
          <w:szCs w:val="22"/>
        </w:rPr>
      </w:pPr>
      <w:r w:rsidRPr="00CD236C">
        <w:rPr>
          <w:rFonts w:asciiTheme="majorHAnsi" w:hAnsiTheme="majorHAnsi"/>
          <w:b/>
          <w:color w:val="244061" w:themeColor="accent1" w:themeShade="80"/>
          <w:sz w:val="22"/>
          <w:szCs w:val="22"/>
          <w:lang w:val="en-US"/>
        </w:rPr>
        <w:t>6.</w:t>
      </w:r>
      <w:r w:rsidR="00CD236C" w:rsidRPr="00CD236C">
        <w:rPr>
          <w:rFonts w:asciiTheme="majorHAnsi" w:hAnsiTheme="majorHAnsi"/>
          <w:b/>
          <w:color w:val="244061" w:themeColor="accent1" w:themeShade="80"/>
          <w:sz w:val="22"/>
          <w:szCs w:val="22"/>
          <w:lang w:val="en-US"/>
        </w:rPr>
        <w:t>3</w:t>
      </w:r>
      <w:r w:rsidRPr="00CD236C">
        <w:rPr>
          <w:rFonts w:asciiTheme="majorHAnsi" w:hAnsiTheme="majorHAnsi"/>
          <w:i/>
          <w:color w:val="244061" w:themeColor="accent1" w:themeShade="80"/>
          <w:sz w:val="22"/>
          <w:szCs w:val="22"/>
          <w:lang w:val="en-US"/>
        </w:rPr>
        <w:t xml:space="preserve"> </w:t>
      </w:r>
      <w:r w:rsidR="006D2AE2" w:rsidRPr="00CD236C">
        <w:rPr>
          <w:rFonts w:ascii="Calibri" w:hAnsi="Calibri"/>
          <w:b/>
          <w:bCs/>
          <w:color w:val="244061" w:themeColor="accent1" w:themeShade="80"/>
          <w:sz w:val="22"/>
          <w:szCs w:val="22"/>
        </w:rPr>
        <w:t xml:space="preserve">Kwaliteit van dementiezorg door de ogen van mantelzorgers </w:t>
      </w:r>
      <w:r w:rsidR="001C2417">
        <w:rPr>
          <w:rFonts w:ascii="Calibri" w:hAnsi="Calibri"/>
          <w:b/>
          <w:bCs/>
          <w:sz w:val="22"/>
          <w:szCs w:val="22"/>
        </w:rPr>
        <w:br/>
      </w:r>
      <w:r w:rsidR="00F86A3B">
        <w:rPr>
          <w:rFonts w:ascii="Calibri" w:hAnsi="Calibri"/>
          <w:sz w:val="22"/>
          <w:szCs w:val="22"/>
        </w:rPr>
        <w:t>Alzheimer-</w:t>
      </w:r>
      <w:r w:rsidR="0007059C" w:rsidRPr="007745F3">
        <w:rPr>
          <w:rFonts w:ascii="Calibri" w:hAnsi="Calibri"/>
          <w:sz w:val="22"/>
          <w:szCs w:val="22"/>
        </w:rPr>
        <w:t>Nederland en</w:t>
      </w:r>
      <w:r w:rsidR="00F86822">
        <w:rPr>
          <w:rFonts w:ascii="Calibri" w:hAnsi="Calibri"/>
          <w:sz w:val="22"/>
          <w:szCs w:val="22"/>
        </w:rPr>
        <w:t xml:space="preserve"> onafhankelijk onderzoeksinstituut voor de gezondheidszorg</w:t>
      </w:r>
      <w:r w:rsidR="00695F07">
        <w:rPr>
          <w:rFonts w:ascii="Calibri" w:hAnsi="Calibri"/>
          <w:color w:val="FF0000"/>
          <w:sz w:val="22"/>
          <w:szCs w:val="22"/>
        </w:rPr>
        <w:t xml:space="preserve"> </w:t>
      </w:r>
      <w:r w:rsidR="00F86822">
        <w:rPr>
          <w:rFonts w:ascii="Calibri" w:hAnsi="Calibri"/>
          <w:sz w:val="22"/>
          <w:szCs w:val="22"/>
        </w:rPr>
        <w:t>NIVEL</w:t>
      </w:r>
      <w:r w:rsidR="0007059C" w:rsidRPr="007745F3">
        <w:rPr>
          <w:rFonts w:ascii="Calibri" w:hAnsi="Calibri"/>
          <w:sz w:val="22"/>
          <w:szCs w:val="22"/>
        </w:rPr>
        <w:t xml:space="preserve"> houden sinds 2005 elke twee jaar een landelijke monitorpeiling onder </w:t>
      </w:r>
      <w:r w:rsidR="00695F07">
        <w:rPr>
          <w:rFonts w:ascii="Calibri" w:hAnsi="Calibri"/>
          <w:sz w:val="22"/>
          <w:szCs w:val="22"/>
        </w:rPr>
        <w:t>naasten</w:t>
      </w:r>
      <w:r w:rsidR="0007059C" w:rsidRPr="007745F3">
        <w:rPr>
          <w:rFonts w:ascii="Calibri" w:hAnsi="Calibri"/>
          <w:sz w:val="22"/>
          <w:szCs w:val="22"/>
        </w:rPr>
        <w:t xml:space="preserve"> van </w:t>
      </w:r>
      <w:r w:rsidR="00695F07">
        <w:rPr>
          <w:rFonts w:ascii="Calibri" w:hAnsi="Calibri"/>
          <w:sz w:val="22"/>
          <w:szCs w:val="22"/>
        </w:rPr>
        <w:t>cliënten</w:t>
      </w:r>
      <w:r w:rsidR="0007059C" w:rsidRPr="007745F3">
        <w:rPr>
          <w:rFonts w:ascii="Calibri" w:hAnsi="Calibri"/>
          <w:sz w:val="22"/>
          <w:szCs w:val="22"/>
        </w:rPr>
        <w:t xml:space="preserve"> met dementie</w:t>
      </w:r>
      <w:r w:rsidR="007A2855" w:rsidRPr="007745F3">
        <w:rPr>
          <w:rFonts w:ascii="Calibri" w:hAnsi="Calibri"/>
          <w:sz w:val="22"/>
          <w:szCs w:val="22"/>
        </w:rPr>
        <w:t xml:space="preserve"> in de thuissituatie en verblijvend in een instelling</w:t>
      </w:r>
      <w:r w:rsidR="0007059C" w:rsidRPr="007745F3">
        <w:rPr>
          <w:rFonts w:ascii="Calibri" w:hAnsi="Calibri"/>
          <w:sz w:val="22"/>
          <w:szCs w:val="22"/>
        </w:rPr>
        <w:t xml:space="preserve">. Deze monitorpeiling gaat over de kwaliteit van dementiezorg vanuit het perspectief van </w:t>
      </w:r>
      <w:r w:rsidR="00695F07">
        <w:rPr>
          <w:rFonts w:ascii="Calibri" w:hAnsi="Calibri"/>
          <w:sz w:val="22"/>
          <w:szCs w:val="22"/>
        </w:rPr>
        <w:t>naasten</w:t>
      </w:r>
      <w:r w:rsidR="007A2855" w:rsidRPr="007745F3">
        <w:rPr>
          <w:rFonts w:ascii="Calibri" w:hAnsi="Calibri"/>
          <w:sz w:val="22"/>
          <w:szCs w:val="22"/>
        </w:rPr>
        <w:t>.</w:t>
      </w:r>
      <w:r w:rsidR="0007059C" w:rsidRPr="007745F3">
        <w:rPr>
          <w:rFonts w:ascii="Calibri" w:hAnsi="Calibri"/>
          <w:sz w:val="22"/>
          <w:szCs w:val="22"/>
        </w:rPr>
        <w:t xml:space="preserve"> </w:t>
      </w:r>
      <w:r w:rsidR="007A2855" w:rsidRPr="007745F3">
        <w:rPr>
          <w:rFonts w:ascii="Calibri" w:hAnsi="Calibri"/>
          <w:sz w:val="22"/>
          <w:szCs w:val="22"/>
        </w:rPr>
        <w:t xml:space="preserve">Uit de peiling komt naar voren dat </w:t>
      </w:r>
      <w:r w:rsidR="00695F07">
        <w:rPr>
          <w:rFonts w:ascii="Calibri" w:hAnsi="Calibri"/>
          <w:sz w:val="22"/>
          <w:szCs w:val="22"/>
        </w:rPr>
        <w:t>naasten</w:t>
      </w:r>
      <w:r w:rsidR="007A2855" w:rsidRPr="007745F3">
        <w:rPr>
          <w:rFonts w:ascii="Calibri" w:hAnsi="Calibri"/>
          <w:sz w:val="22"/>
          <w:szCs w:val="22"/>
        </w:rPr>
        <w:t xml:space="preserve"> voornamelijk behoefte hebben aan casemanagement, activiteiten voor de </w:t>
      </w:r>
      <w:r w:rsidR="00695F07">
        <w:rPr>
          <w:rFonts w:ascii="Calibri" w:hAnsi="Calibri"/>
          <w:sz w:val="22"/>
          <w:szCs w:val="22"/>
        </w:rPr>
        <w:t>cliënt</w:t>
      </w:r>
      <w:r w:rsidR="007A2855" w:rsidRPr="007745F3">
        <w:rPr>
          <w:rFonts w:ascii="Calibri" w:hAnsi="Calibri"/>
          <w:sz w:val="22"/>
          <w:szCs w:val="22"/>
        </w:rPr>
        <w:t xml:space="preserve"> met dementie en informatie en voorlichting vanuit de organisatie en zorgverleners. Mensen met dementie weigeren vaak het reguliere aanbod aan activiteiten, terwijl </w:t>
      </w:r>
      <w:r w:rsidR="00695F07">
        <w:rPr>
          <w:rFonts w:ascii="Calibri" w:hAnsi="Calibri"/>
          <w:sz w:val="22"/>
          <w:szCs w:val="22"/>
        </w:rPr>
        <w:t>naasten aangeven</w:t>
      </w:r>
      <w:r w:rsidR="007A2855" w:rsidRPr="007745F3">
        <w:rPr>
          <w:rFonts w:ascii="Calibri" w:hAnsi="Calibri"/>
          <w:sz w:val="22"/>
          <w:szCs w:val="22"/>
        </w:rPr>
        <w:t xml:space="preserve"> wel behoefte te hebben aan passende activiteiten voor de </w:t>
      </w:r>
      <w:r w:rsidR="00695F07">
        <w:rPr>
          <w:rFonts w:ascii="Calibri" w:hAnsi="Calibri"/>
          <w:sz w:val="22"/>
          <w:szCs w:val="22"/>
        </w:rPr>
        <w:t xml:space="preserve">cliënt </w:t>
      </w:r>
      <w:r w:rsidR="001D29ED" w:rsidRPr="001D29ED">
        <w:rPr>
          <w:rFonts w:ascii="Calibri" w:hAnsi="Calibri"/>
          <w:sz w:val="22"/>
          <w:szCs w:val="22"/>
        </w:rPr>
        <w:t>(Peeters, Werkman &amp; Francke, 2013; Peeters, Wiegers, De Bie &amp; Friele, 2013).</w:t>
      </w:r>
    </w:p>
    <w:p w:rsidR="00325D83" w:rsidRDefault="0007059C" w:rsidP="001C2417">
      <w:pPr>
        <w:pStyle w:val="Normaalweb"/>
        <w:rPr>
          <w:rFonts w:ascii="Calibri" w:hAnsi="Calibri" w:cs="TimesNewRomanPSMT"/>
          <w:color w:val="000000" w:themeColor="text1"/>
          <w:sz w:val="22"/>
          <w:szCs w:val="22"/>
        </w:rPr>
      </w:pPr>
      <w:r w:rsidRPr="007745F3">
        <w:rPr>
          <w:rFonts w:ascii="Calibri" w:hAnsi="Calibri"/>
          <w:sz w:val="22"/>
          <w:szCs w:val="22"/>
        </w:rPr>
        <w:t xml:space="preserve">Het komt voor dat </w:t>
      </w:r>
      <w:r w:rsidR="00695F07">
        <w:rPr>
          <w:rFonts w:ascii="Calibri" w:hAnsi="Calibri"/>
          <w:sz w:val="22"/>
          <w:szCs w:val="22"/>
        </w:rPr>
        <w:t>naasten</w:t>
      </w:r>
      <w:r w:rsidRPr="007745F3">
        <w:rPr>
          <w:rFonts w:ascii="Calibri" w:hAnsi="Calibri"/>
          <w:sz w:val="22"/>
          <w:szCs w:val="22"/>
        </w:rPr>
        <w:t xml:space="preserve"> behoefte hebben aan bepaalde vormen van ondersteuning, maar daar geen gebruik van maken. Dit doet zich het meest voor bij activiteiten in de vorm van dagopvang en dagbest</w:t>
      </w:r>
      <w:r w:rsidR="006D2AE2" w:rsidRPr="007745F3">
        <w:rPr>
          <w:rFonts w:ascii="Calibri" w:hAnsi="Calibri"/>
          <w:sz w:val="22"/>
          <w:szCs w:val="22"/>
        </w:rPr>
        <w:t xml:space="preserve">eding. </w:t>
      </w:r>
      <w:r w:rsidRPr="007745F3">
        <w:rPr>
          <w:rFonts w:ascii="Calibri" w:hAnsi="Calibri"/>
          <w:sz w:val="22"/>
          <w:szCs w:val="22"/>
        </w:rPr>
        <w:t xml:space="preserve">Daarnaast konden mantelzorgers verbeterwensen noemen voor ondersteuning en zorg voor </w:t>
      </w:r>
      <w:r w:rsidR="00695F07">
        <w:rPr>
          <w:rFonts w:ascii="Calibri" w:hAnsi="Calibri"/>
          <w:sz w:val="22"/>
          <w:szCs w:val="22"/>
        </w:rPr>
        <w:t>cliënten</w:t>
      </w:r>
      <w:r w:rsidRPr="007745F3">
        <w:rPr>
          <w:rFonts w:ascii="Calibri" w:hAnsi="Calibri"/>
          <w:sz w:val="22"/>
          <w:szCs w:val="22"/>
        </w:rPr>
        <w:t xml:space="preserve"> met dementie. Meer individue</w:t>
      </w:r>
      <w:r w:rsidR="00695F07">
        <w:rPr>
          <w:rFonts w:ascii="Calibri" w:hAnsi="Calibri"/>
          <w:sz w:val="22"/>
          <w:szCs w:val="22"/>
        </w:rPr>
        <w:t>le aandacht en meer tijd voor cliënt</w:t>
      </w:r>
      <w:r w:rsidRPr="007745F3">
        <w:rPr>
          <w:rFonts w:ascii="Calibri" w:hAnsi="Calibri"/>
          <w:sz w:val="22"/>
          <w:szCs w:val="22"/>
        </w:rPr>
        <w:t xml:space="preserve">, </w:t>
      </w:r>
      <w:r w:rsidR="00695F07">
        <w:rPr>
          <w:rFonts w:ascii="Calibri" w:hAnsi="Calibri"/>
          <w:sz w:val="22"/>
          <w:szCs w:val="22"/>
        </w:rPr>
        <w:t>beter</w:t>
      </w:r>
      <w:r w:rsidRPr="007745F3">
        <w:rPr>
          <w:rFonts w:ascii="Calibri" w:hAnsi="Calibri"/>
          <w:sz w:val="22"/>
          <w:szCs w:val="22"/>
        </w:rPr>
        <w:t xml:space="preserve"> passende activiteitenbegeleiding en een ui</w:t>
      </w:r>
      <w:r w:rsidR="006D2AE2" w:rsidRPr="007745F3">
        <w:rPr>
          <w:rFonts w:ascii="Calibri" w:hAnsi="Calibri"/>
          <w:sz w:val="22"/>
          <w:szCs w:val="22"/>
        </w:rPr>
        <w:t xml:space="preserve">tgebreider activiteitenaanbod worden het meest genoemd </w:t>
      </w:r>
      <w:r w:rsidR="001D29ED" w:rsidRPr="001D29ED">
        <w:rPr>
          <w:rFonts w:ascii="Calibri" w:hAnsi="Calibri"/>
          <w:sz w:val="22"/>
          <w:szCs w:val="22"/>
        </w:rPr>
        <w:t>(Peeters, Werkman &amp; Francke, 2013; Peeters, Wiegers, De Bie &amp; Friele, 2013).</w:t>
      </w:r>
    </w:p>
    <w:p w:rsidR="003C1A71" w:rsidRDefault="00C51F6C" w:rsidP="00582828">
      <w:pPr>
        <w:rPr>
          <w:rFonts w:ascii="Calibri" w:hAnsi="Calibri"/>
          <w:color w:val="000000" w:themeColor="text1"/>
          <w:sz w:val="22"/>
          <w:szCs w:val="22"/>
        </w:rPr>
      </w:pPr>
      <w:bookmarkStart w:id="14" w:name="_Toc450478983"/>
      <w:r w:rsidRPr="00DB7AFA">
        <w:rPr>
          <w:rStyle w:val="Kop2Teken"/>
          <w:color w:val="0F243E" w:themeColor="text2" w:themeShade="80"/>
          <w:sz w:val="22"/>
          <w:szCs w:val="22"/>
        </w:rPr>
        <w:t xml:space="preserve">6.4 </w:t>
      </w:r>
      <w:r w:rsidR="00EA1649" w:rsidRPr="00DB7AFA">
        <w:rPr>
          <w:rStyle w:val="Kop2Teken"/>
          <w:color w:val="0F243E" w:themeColor="text2" w:themeShade="80"/>
          <w:sz w:val="22"/>
          <w:szCs w:val="22"/>
        </w:rPr>
        <w:t>Aanleren van vaardigheden bij dementie</w:t>
      </w:r>
      <w:bookmarkEnd w:id="14"/>
      <w:r w:rsidR="00582828">
        <w:br/>
      </w:r>
      <w:r w:rsidRPr="00320CD6">
        <w:rPr>
          <w:rFonts w:ascii="Calibri" w:hAnsi="Calibri"/>
          <w:color w:val="000000" w:themeColor="text1"/>
          <w:sz w:val="22"/>
          <w:szCs w:val="22"/>
        </w:rPr>
        <w:t xml:space="preserve">Er zijn </w:t>
      </w:r>
      <w:r w:rsidR="00EA1649">
        <w:rPr>
          <w:rFonts w:ascii="Calibri" w:hAnsi="Calibri"/>
          <w:color w:val="000000" w:themeColor="text1"/>
          <w:sz w:val="22"/>
          <w:szCs w:val="22"/>
        </w:rPr>
        <w:t>verschillende manieren om cliënten</w:t>
      </w:r>
      <w:r w:rsidRPr="00320CD6">
        <w:rPr>
          <w:rFonts w:ascii="Calibri" w:hAnsi="Calibri"/>
          <w:color w:val="000000" w:themeColor="text1"/>
          <w:sz w:val="22"/>
          <w:szCs w:val="22"/>
        </w:rPr>
        <w:t xml:space="preserve"> met deme</w:t>
      </w:r>
      <w:r w:rsidR="00695F07">
        <w:rPr>
          <w:rFonts w:ascii="Calibri" w:hAnsi="Calibri"/>
          <w:color w:val="000000" w:themeColor="text1"/>
          <w:sz w:val="22"/>
          <w:szCs w:val="22"/>
        </w:rPr>
        <w:t>ntie vaardigheden aan te leren, w</w:t>
      </w:r>
      <w:r w:rsidRPr="00320CD6">
        <w:rPr>
          <w:rFonts w:ascii="Calibri" w:hAnsi="Calibri"/>
          <w:color w:val="000000" w:themeColor="text1"/>
          <w:sz w:val="22"/>
          <w:szCs w:val="22"/>
        </w:rPr>
        <w:t>aaronder operant leren. Operant leren is de manier waarop we in de loop</w:t>
      </w:r>
      <w:r w:rsidR="003C1A71">
        <w:rPr>
          <w:rFonts w:ascii="Calibri" w:hAnsi="Calibri"/>
          <w:color w:val="000000" w:themeColor="text1"/>
          <w:sz w:val="22"/>
          <w:szCs w:val="22"/>
        </w:rPr>
        <w:t xml:space="preserve"> van ons leven leren schrijven, lezen, fietsen en </w:t>
      </w:r>
      <w:r w:rsidRPr="00320CD6">
        <w:rPr>
          <w:rFonts w:ascii="Calibri" w:hAnsi="Calibri"/>
          <w:color w:val="000000" w:themeColor="text1"/>
          <w:sz w:val="22"/>
          <w:szCs w:val="22"/>
        </w:rPr>
        <w:t>zwemmen. Een variant van o</w:t>
      </w:r>
      <w:r w:rsidR="003C1A71">
        <w:rPr>
          <w:rFonts w:ascii="Calibri" w:hAnsi="Calibri"/>
          <w:color w:val="000000" w:themeColor="text1"/>
          <w:sz w:val="22"/>
          <w:szCs w:val="22"/>
        </w:rPr>
        <w:t xml:space="preserve">perant leren is foutloos leren. Het betreft </w:t>
      </w:r>
      <w:r w:rsidRPr="00320CD6">
        <w:rPr>
          <w:rFonts w:ascii="Calibri" w:hAnsi="Calibri"/>
          <w:color w:val="000000" w:themeColor="text1"/>
          <w:sz w:val="22"/>
          <w:szCs w:val="22"/>
        </w:rPr>
        <w:t xml:space="preserve">het doorlopen van het leerproces zonder dat daarbij fouten </w:t>
      </w:r>
      <w:r w:rsidR="003C1A71">
        <w:rPr>
          <w:rFonts w:ascii="Calibri" w:hAnsi="Calibri"/>
          <w:color w:val="000000" w:themeColor="text1"/>
          <w:sz w:val="22"/>
          <w:szCs w:val="22"/>
        </w:rPr>
        <w:t>te maken</w:t>
      </w:r>
      <w:r w:rsidRPr="00320CD6">
        <w:rPr>
          <w:rFonts w:ascii="Calibri" w:hAnsi="Calibri"/>
          <w:color w:val="000000" w:themeColor="text1"/>
          <w:sz w:val="22"/>
          <w:szCs w:val="22"/>
        </w:rPr>
        <w:t>. Deze methode werd in het verleden veel gebruikt bij cliënten met een verstandelijke beperking. De methode foutloos leren bij mensen bij dementie schept dan ook hoge verwachtingen qua haalbaarheid bij deze doelgroep</w:t>
      </w:r>
      <w:r w:rsidR="003C1A71">
        <w:rPr>
          <w:rFonts w:ascii="Calibri" w:hAnsi="Calibri"/>
          <w:color w:val="000000" w:themeColor="text1"/>
          <w:sz w:val="22"/>
          <w:szCs w:val="22"/>
        </w:rPr>
        <w:t xml:space="preserve"> (Dechamps, 2011).</w:t>
      </w:r>
      <w:r w:rsidRPr="00320CD6">
        <w:rPr>
          <w:rFonts w:ascii="Calibri" w:hAnsi="Calibri"/>
          <w:color w:val="000000" w:themeColor="text1"/>
          <w:sz w:val="22"/>
          <w:szCs w:val="22"/>
        </w:rPr>
        <w:t xml:space="preserve"> </w:t>
      </w:r>
    </w:p>
    <w:p w:rsidR="003C1A71" w:rsidRDefault="00EA1649" w:rsidP="00582828">
      <w:pPr>
        <w:rPr>
          <w:rFonts w:ascii="Calibri" w:hAnsi="Calibri"/>
          <w:color w:val="000000" w:themeColor="text1"/>
          <w:sz w:val="22"/>
          <w:szCs w:val="22"/>
        </w:rPr>
      </w:pPr>
      <w:r>
        <w:rPr>
          <w:rFonts w:ascii="Calibri" w:hAnsi="Calibri"/>
          <w:color w:val="000000" w:themeColor="text1"/>
          <w:sz w:val="22"/>
          <w:szCs w:val="22"/>
        </w:rPr>
        <w:br/>
      </w:r>
      <w:r w:rsidR="00C51F6C" w:rsidRPr="00320CD6">
        <w:rPr>
          <w:rFonts w:ascii="Calibri" w:hAnsi="Calibri"/>
          <w:color w:val="000000" w:themeColor="text1"/>
          <w:sz w:val="22"/>
          <w:szCs w:val="22"/>
        </w:rPr>
        <w:t>Bij foutloos leren worden taken opgedeeld in kleine stappen en dan stapsgewijs aangeleerd totdat het doel van de vaardigheid tot stand wordt gebracht (chaining). De cliënt gaat pas naar de volgende stap als de vorige stap zonder fouten, aarzelingen of</w:t>
      </w:r>
      <w:r w:rsidR="003C1A71">
        <w:rPr>
          <w:rFonts w:ascii="Calibri" w:hAnsi="Calibri"/>
          <w:color w:val="000000" w:themeColor="text1"/>
          <w:sz w:val="22"/>
          <w:szCs w:val="22"/>
        </w:rPr>
        <w:t xml:space="preserve"> </w:t>
      </w:r>
      <w:r w:rsidR="00C51F6C" w:rsidRPr="00320CD6">
        <w:rPr>
          <w:rFonts w:ascii="Calibri" w:hAnsi="Calibri"/>
          <w:color w:val="000000" w:themeColor="text1"/>
          <w:sz w:val="22"/>
          <w:szCs w:val="22"/>
        </w:rPr>
        <w:t xml:space="preserve">gokken uitgevoerd kan worden. De behandelaar of onderzoeker maakt bij elke stap gebruik van voordoen (modeling) en verbale of visuele instructies. Daarbij wordt gebruik gemaakt van herhaling: de reeks van stappen wordt meerdere keren </w:t>
      </w:r>
      <w:r w:rsidR="003C1A71">
        <w:rPr>
          <w:rFonts w:ascii="Calibri" w:hAnsi="Calibri"/>
          <w:color w:val="000000" w:themeColor="text1"/>
          <w:sz w:val="22"/>
          <w:szCs w:val="22"/>
        </w:rPr>
        <w:t>geoefend en daarmee ingeslepen (</w:t>
      </w:r>
      <w:r w:rsidR="00C51F6C" w:rsidRPr="00320CD6">
        <w:rPr>
          <w:rFonts w:ascii="Calibri" w:hAnsi="Calibri"/>
          <w:color w:val="000000" w:themeColor="text1"/>
          <w:sz w:val="22"/>
          <w:szCs w:val="22"/>
        </w:rPr>
        <w:t>overtraining</w:t>
      </w:r>
      <w:r w:rsidR="003C1A71">
        <w:rPr>
          <w:rFonts w:ascii="Calibri" w:hAnsi="Calibri"/>
          <w:color w:val="000000" w:themeColor="text1"/>
          <w:sz w:val="22"/>
          <w:szCs w:val="22"/>
        </w:rPr>
        <w:t>)</w:t>
      </w:r>
      <w:r w:rsidR="00C51F6C" w:rsidRPr="00320CD6">
        <w:rPr>
          <w:rFonts w:ascii="Calibri" w:hAnsi="Calibri"/>
          <w:color w:val="000000" w:themeColor="text1"/>
          <w:sz w:val="22"/>
          <w:szCs w:val="22"/>
        </w:rPr>
        <w:t>. Als de cliënt een fout maakt wordt deze meteen gecorrigeerd. Elke goede respons wordt systematisch beloond (bekrachtigd). Instructies kunnen geleidelijk worden teruggetrokken (fading) of toenemende benaderingen van het doelgedrag worden systematisch beloond (shaping)</w:t>
      </w:r>
      <w:r w:rsidR="003C1A71">
        <w:rPr>
          <w:rFonts w:ascii="Calibri" w:hAnsi="Calibri"/>
          <w:color w:val="000000" w:themeColor="text1"/>
          <w:sz w:val="22"/>
          <w:szCs w:val="22"/>
        </w:rPr>
        <w:t xml:space="preserve"> (Werd, 2013).</w:t>
      </w:r>
      <w:r w:rsidR="00C51F6C" w:rsidRPr="00320CD6">
        <w:rPr>
          <w:rFonts w:ascii="Calibri" w:hAnsi="Calibri"/>
          <w:color w:val="000000" w:themeColor="text1"/>
          <w:sz w:val="22"/>
          <w:szCs w:val="22"/>
        </w:rPr>
        <w:t xml:space="preserve"> </w:t>
      </w:r>
    </w:p>
    <w:p w:rsidR="00825CDB" w:rsidRPr="00582828" w:rsidRDefault="00EA1649" w:rsidP="00582828">
      <w:r>
        <w:rPr>
          <w:rFonts w:ascii="Calibri" w:hAnsi="Calibri"/>
          <w:color w:val="000000" w:themeColor="text1"/>
          <w:sz w:val="22"/>
          <w:szCs w:val="22"/>
        </w:rPr>
        <w:br/>
      </w:r>
      <w:r w:rsidR="00825CDB" w:rsidRPr="00825CDB">
        <w:rPr>
          <w:rFonts w:ascii="Calibri" w:hAnsi="Calibri"/>
          <w:sz w:val="22"/>
          <w:szCs w:val="22"/>
        </w:rPr>
        <w:t xml:space="preserve">Dementie is een </w:t>
      </w:r>
      <w:r w:rsidRPr="00EA1649">
        <w:rPr>
          <w:rFonts w:ascii="Calibri" w:hAnsi="Calibri"/>
          <w:sz w:val="22"/>
          <w:szCs w:val="22"/>
        </w:rPr>
        <w:t xml:space="preserve">aandoening die een cliënt </w:t>
      </w:r>
      <w:r w:rsidR="00825CDB" w:rsidRPr="00825CDB">
        <w:rPr>
          <w:rFonts w:ascii="Calibri" w:hAnsi="Calibri"/>
          <w:sz w:val="22"/>
          <w:szCs w:val="22"/>
        </w:rPr>
        <w:t>steeds verder invalideert. De</w:t>
      </w:r>
      <w:r w:rsidRPr="00EA1649">
        <w:rPr>
          <w:rFonts w:ascii="Calibri" w:hAnsi="Calibri"/>
          <w:sz w:val="22"/>
          <w:szCs w:val="22"/>
        </w:rPr>
        <w:t>ze</w:t>
      </w:r>
      <w:r w:rsidR="00825CDB" w:rsidRPr="00825CDB">
        <w:rPr>
          <w:rFonts w:ascii="Calibri" w:hAnsi="Calibri"/>
          <w:sz w:val="22"/>
          <w:szCs w:val="22"/>
        </w:rPr>
        <w:t xml:space="preserve"> achteruitgang is</w:t>
      </w:r>
      <w:r w:rsidRPr="00EA1649">
        <w:rPr>
          <w:rFonts w:ascii="Calibri" w:hAnsi="Calibri"/>
          <w:sz w:val="22"/>
          <w:szCs w:val="22"/>
        </w:rPr>
        <w:t xml:space="preserve"> een proces dat langzaam maar ook snel kan verlopen. Tijdens dit</w:t>
      </w:r>
      <w:r w:rsidR="00825CDB" w:rsidRPr="00825CDB">
        <w:rPr>
          <w:rFonts w:ascii="Calibri" w:hAnsi="Calibri"/>
          <w:sz w:val="22"/>
          <w:szCs w:val="22"/>
        </w:rPr>
        <w:t xml:space="preserve"> proces is </w:t>
      </w:r>
      <w:r w:rsidRPr="00EA1649">
        <w:rPr>
          <w:rFonts w:ascii="Calibri" w:hAnsi="Calibri"/>
          <w:sz w:val="22"/>
          <w:szCs w:val="22"/>
        </w:rPr>
        <w:t>het van belang</w:t>
      </w:r>
      <w:r w:rsidR="00825CDB" w:rsidRPr="00EA1649">
        <w:rPr>
          <w:rFonts w:ascii="Calibri" w:hAnsi="Calibri"/>
          <w:sz w:val="22"/>
          <w:szCs w:val="22"/>
        </w:rPr>
        <w:t xml:space="preserve"> te richten op de mogelijkhe</w:t>
      </w:r>
      <w:r w:rsidR="00623D2A" w:rsidRPr="00EA1649">
        <w:rPr>
          <w:rFonts w:ascii="Calibri" w:hAnsi="Calibri"/>
          <w:sz w:val="22"/>
          <w:szCs w:val="22"/>
        </w:rPr>
        <w:t>d</w:t>
      </w:r>
      <w:r w:rsidR="00825CDB" w:rsidRPr="00825CDB">
        <w:rPr>
          <w:rFonts w:ascii="Calibri" w:hAnsi="Calibri"/>
          <w:sz w:val="22"/>
          <w:szCs w:val="22"/>
        </w:rPr>
        <w:t>en die nog overblijven. Het geheugen en ler</w:t>
      </w:r>
      <w:r w:rsidRPr="00EA1649">
        <w:rPr>
          <w:rFonts w:ascii="Calibri" w:hAnsi="Calibri"/>
          <w:sz w:val="22"/>
          <w:szCs w:val="22"/>
        </w:rPr>
        <w:t>end vermogen van mensen met de</w:t>
      </w:r>
      <w:r w:rsidR="00825CDB" w:rsidRPr="00825CDB">
        <w:rPr>
          <w:rFonts w:ascii="Calibri" w:hAnsi="Calibri"/>
          <w:sz w:val="22"/>
          <w:szCs w:val="22"/>
        </w:rPr>
        <w:t>mentie zijn niet op alle fronten evenzeer aangetast. Het is belang</w:t>
      </w:r>
      <w:r w:rsidRPr="00EA1649">
        <w:rPr>
          <w:rFonts w:ascii="Calibri" w:hAnsi="Calibri"/>
          <w:sz w:val="22"/>
          <w:szCs w:val="22"/>
        </w:rPr>
        <w:t>rijk dat verpleeg</w:t>
      </w:r>
      <w:r w:rsidR="00825CDB" w:rsidRPr="00825CDB">
        <w:rPr>
          <w:rFonts w:ascii="Calibri" w:hAnsi="Calibri"/>
          <w:sz w:val="22"/>
          <w:szCs w:val="22"/>
        </w:rPr>
        <w:t>kundigen,</w:t>
      </w:r>
      <w:r w:rsidRPr="00EA1649">
        <w:rPr>
          <w:rFonts w:ascii="Calibri" w:hAnsi="Calibri"/>
          <w:sz w:val="22"/>
          <w:szCs w:val="22"/>
        </w:rPr>
        <w:t xml:space="preserve"> behandelaars en verzorgenden deze</w:t>
      </w:r>
      <w:r w:rsidR="00825CDB" w:rsidRPr="00825CDB">
        <w:rPr>
          <w:rFonts w:ascii="Calibri" w:hAnsi="Calibri"/>
          <w:sz w:val="22"/>
          <w:szCs w:val="22"/>
        </w:rPr>
        <w:t xml:space="preserve"> mogelijkheden kennen. Interventies gericht op foutloos leren zijn kansrijk en kunnen de levenskwaliteit van mensen met dementie verhogen</w:t>
      </w:r>
      <w:r w:rsidR="003C1A71">
        <w:rPr>
          <w:rFonts w:ascii="Calibri" w:hAnsi="Calibri"/>
          <w:sz w:val="22"/>
          <w:szCs w:val="22"/>
        </w:rPr>
        <w:t xml:space="preserve"> </w:t>
      </w:r>
      <w:r w:rsidR="003C1A71">
        <w:rPr>
          <w:rFonts w:ascii="Calibri" w:hAnsi="Calibri"/>
          <w:color w:val="000000" w:themeColor="text1"/>
          <w:sz w:val="22"/>
          <w:szCs w:val="22"/>
        </w:rPr>
        <w:t>(Werd, 2013)</w:t>
      </w:r>
      <w:r w:rsidR="00825CDB" w:rsidRPr="00825CDB">
        <w:rPr>
          <w:rFonts w:ascii="Calibri" w:hAnsi="Calibri"/>
          <w:sz w:val="22"/>
          <w:szCs w:val="22"/>
        </w:rPr>
        <w:t xml:space="preserve">. </w:t>
      </w:r>
    </w:p>
    <w:p w:rsidR="003C1A71" w:rsidRDefault="001F049C" w:rsidP="003C1A71">
      <w:pPr>
        <w:pStyle w:val="Kop2"/>
        <w:ind w:left="0" w:firstLine="0"/>
        <w:rPr>
          <w:rFonts w:eastAsiaTheme="minorEastAsia"/>
          <w:color w:val="244061" w:themeColor="accent1" w:themeShade="80"/>
          <w:sz w:val="22"/>
          <w:szCs w:val="22"/>
        </w:rPr>
      </w:pPr>
      <w:bookmarkStart w:id="15" w:name="_Toc450478984"/>
      <w:r w:rsidRPr="001F049C">
        <w:rPr>
          <w:rFonts w:eastAsiaTheme="minorEastAsia"/>
          <w:color w:val="244061" w:themeColor="accent1" w:themeShade="80"/>
          <w:sz w:val="22"/>
          <w:szCs w:val="22"/>
        </w:rPr>
        <w:t>Conclusie literatuurstudie</w:t>
      </w:r>
      <w:bookmarkEnd w:id="15"/>
    </w:p>
    <w:p w:rsidR="00F62892" w:rsidRPr="003C1A71" w:rsidRDefault="003C1A71" w:rsidP="003C1A71">
      <w:pPr>
        <w:rPr>
          <w:rFonts w:ascii="Calibri" w:eastAsiaTheme="minorEastAsia" w:hAnsi="Calibri"/>
          <w:color w:val="244061" w:themeColor="accent1" w:themeShade="80"/>
          <w:sz w:val="22"/>
          <w:szCs w:val="22"/>
        </w:rPr>
      </w:pPr>
      <w:r>
        <w:rPr>
          <w:rFonts w:ascii="Calibri" w:eastAsiaTheme="minorEastAsia" w:hAnsi="Calibri"/>
          <w:sz w:val="22"/>
          <w:szCs w:val="22"/>
        </w:rPr>
        <w:t>Uit</w:t>
      </w:r>
      <w:r w:rsidR="00E01B59" w:rsidRPr="003C1A71">
        <w:rPr>
          <w:rFonts w:ascii="Calibri" w:eastAsiaTheme="minorEastAsia" w:hAnsi="Calibri"/>
          <w:sz w:val="22"/>
          <w:szCs w:val="22"/>
        </w:rPr>
        <w:t xml:space="preserve"> bes</w:t>
      </w:r>
      <w:r w:rsidR="00325D83" w:rsidRPr="003C1A71">
        <w:rPr>
          <w:rFonts w:ascii="Calibri" w:eastAsiaTheme="minorEastAsia" w:hAnsi="Calibri"/>
          <w:sz w:val="22"/>
          <w:szCs w:val="22"/>
        </w:rPr>
        <w:t>tuderen van literatuur komt</w:t>
      </w:r>
      <w:r w:rsidR="00E01B59" w:rsidRPr="003C1A71">
        <w:rPr>
          <w:rFonts w:ascii="Calibri" w:eastAsiaTheme="minorEastAsia" w:hAnsi="Calibri"/>
          <w:sz w:val="22"/>
          <w:szCs w:val="22"/>
        </w:rPr>
        <w:t xml:space="preserve"> naar</w:t>
      </w:r>
      <w:r w:rsidR="00325D83" w:rsidRPr="003C1A71">
        <w:rPr>
          <w:rFonts w:ascii="Calibri" w:eastAsiaTheme="minorEastAsia" w:hAnsi="Calibri"/>
          <w:sz w:val="22"/>
          <w:szCs w:val="22"/>
        </w:rPr>
        <w:t xml:space="preserve"> voren </w:t>
      </w:r>
      <w:r w:rsidR="00E01B59" w:rsidRPr="003C1A71">
        <w:rPr>
          <w:rFonts w:ascii="Calibri" w:eastAsiaTheme="minorEastAsia" w:hAnsi="Calibri"/>
          <w:sz w:val="22"/>
          <w:szCs w:val="22"/>
        </w:rPr>
        <w:t xml:space="preserve">dat technologie de laatste jaren in toenemende mate </w:t>
      </w:r>
      <w:r w:rsidR="00325D83" w:rsidRPr="003C1A71">
        <w:rPr>
          <w:rFonts w:ascii="Calibri" w:eastAsiaTheme="minorEastAsia" w:hAnsi="Calibri"/>
          <w:sz w:val="22"/>
          <w:szCs w:val="22"/>
        </w:rPr>
        <w:t xml:space="preserve">wordt </w:t>
      </w:r>
      <w:r w:rsidR="00E01B59" w:rsidRPr="003C1A71">
        <w:rPr>
          <w:rFonts w:ascii="Calibri" w:eastAsiaTheme="minorEastAsia" w:hAnsi="Calibri"/>
          <w:sz w:val="22"/>
          <w:szCs w:val="22"/>
        </w:rPr>
        <w:t>gebruikt</w:t>
      </w:r>
      <w:r w:rsidR="00325D83" w:rsidRPr="003C1A71">
        <w:rPr>
          <w:rFonts w:ascii="Calibri" w:eastAsiaTheme="minorEastAsia" w:hAnsi="Calibri"/>
          <w:sz w:val="22"/>
          <w:szCs w:val="22"/>
        </w:rPr>
        <w:t xml:space="preserve"> in de thuissituatie</w:t>
      </w:r>
      <w:r>
        <w:rPr>
          <w:rFonts w:ascii="Calibri" w:eastAsiaTheme="minorEastAsia" w:hAnsi="Calibri"/>
          <w:sz w:val="22"/>
          <w:szCs w:val="22"/>
        </w:rPr>
        <w:t>,</w:t>
      </w:r>
      <w:r w:rsidR="00325D83" w:rsidRPr="003C1A71">
        <w:rPr>
          <w:rFonts w:ascii="Calibri" w:eastAsiaTheme="minorEastAsia" w:hAnsi="Calibri"/>
          <w:sz w:val="22"/>
          <w:szCs w:val="22"/>
        </w:rPr>
        <w:t xml:space="preserve"> </w:t>
      </w:r>
      <w:r w:rsidR="00E01B59" w:rsidRPr="003C1A71">
        <w:rPr>
          <w:rFonts w:ascii="Calibri" w:eastAsiaTheme="minorEastAsia" w:hAnsi="Calibri"/>
          <w:sz w:val="22"/>
          <w:szCs w:val="22"/>
        </w:rPr>
        <w:t>mede door de hervorming van de langdurige zorg en de financiering hiervan</w:t>
      </w:r>
      <w:r w:rsidR="00325D83" w:rsidRPr="003C1A71">
        <w:rPr>
          <w:rFonts w:ascii="Calibri" w:eastAsiaTheme="minorEastAsia" w:hAnsi="Calibri"/>
          <w:sz w:val="22"/>
          <w:szCs w:val="22"/>
        </w:rPr>
        <w:t xml:space="preserve">. Ook blijkt dat </w:t>
      </w:r>
      <w:r w:rsidR="00E01B59" w:rsidRPr="003C1A71">
        <w:rPr>
          <w:rFonts w:ascii="Calibri" w:eastAsiaTheme="minorEastAsia" w:hAnsi="Calibri"/>
          <w:sz w:val="22"/>
          <w:szCs w:val="22"/>
        </w:rPr>
        <w:t>er onvoldoende duidelijk is wat de inzet van technologie kan betekenen in welzijn en sociale contacten bij cliënt</w:t>
      </w:r>
      <w:r>
        <w:rPr>
          <w:rFonts w:ascii="Calibri" w:eastAsiaTheme="minorEastAsia" w:hAnsi="Calibri"/>
          <w:sz w:val="22"/>
          <w:szCs w:val="22"/>
        </w:rPr>
        <w:t>en</w:t>
      </w:r>
      <w:r w:rsidR="00E01B59" w:rsidRPr="003C1A71">
        <w:rPr>
          <w:rFonts w:ascii="Calibri" w:eastAsiaTheme="minorEastAsia" w:hAnsi="Calibri"/>
          <w:sz w:val="22"/>
          <w:szCs w:val="22"/>
        </w:rPr>
        <w:t xml:space="preserve"> met een dementieel beeld en het contact met de </w:t>
      </w:r>
      <w:r>
        <w:rPr>
          <w:rFonts w:ascii="Calibri" w:eastAsiaTheme="minorEastAsia" w:hAnsi="Calibri"/>
          <w:sz w:val="22"/>
          <w:szCs w:val="22"/>
        </w:rPr>
        <w:t>naasten</w:t>
      </w:r>
      <w:r w:rsidR="00E01B59" w:rsidRPr="003C1A71">
        <w:rPr>
          <w:rFonts w:ascii="Calibri" w:eastAsiaTheme="minorEastAsia" w:hAnsi="Calibri"/>
          <w:sz w:val="22"/>
          <w:szCs w:val="22"/>
        </w:rPr>
        <w:t xml:space="preserve">. Mogelijk draagt </w:t>
      </w:r>
      <w:r w:rsidR="00F62892" w:rsidRPr="003C1A71">
        <w:rPr>
          <w:rFonts w:ascii="Calibri" w:eastAsiaTheme="minorEastAsia" w:hAnsi="Calibri"/>
          <w:sz w:val="22"/>
          <w:szCs w:val="22"/>
        </w:rPr>
        <w:t xml:space="preserve">de inzet van </w:t>
      </w:r>
      <w:r w:rsidR="00233794" w:rsidRPr="003C1A71">
        <w:rPr>
          <w:rFonts w:ascii="Calibri" w:eastAsiaTheme="minorEastAsia" w:hAnsi="Calibri"/>
          <w:sz w:val="22"/>
          <w:szCs w:val="22"/>
        </w:rPr>
        <w:t>technologie bij</w:t>
      </w:r>
      <w:r w:rsidR="00E01B59" w:rsidRPr="003C1A71">
        <w:rPr>
          <w:rFonts w:ascii="Calibri" w:eastAsiaTheme="minorEastAsia" w:hAnsi="Calibri"/>
          <w:sz w:val="22"/>
          <w:szCs w:val="22"/>
        </w:rPr>
        <w:t xml:space="preserve"> aan </w:t>
      </w:r>
      <w:r w:rsidR="00325D83" w:rsidRPr="003C1A71">
        <w:rPr>
          <w:rFonts w:ascii="Calibri" w:eastAsiaTheme="minorEastAsia" w:hAnsi="Calibri"/>
          <w:sz w:val="22"/>
          <w:szCs w:val="22"/>
        </w:rPr>
        <w:t>de kwaliteit van leven</w:t>
      </w:r>
      <w:r w:rsidR="00F62892" w:rsidRPr="003C1A71">
        <w:rPr>
          <w:rFonts w:ascii="Calibri" w:eastAsiaTheme="minorEastAsia" w:hAnsi="Calibri"/>
          <w:sz w:val="22"/>
          <w:szCs w:val="22"/>
        </w:rPr>
        <w:t xml:space="preserve"> van </w:t>
      </w:r>
      <w:r w:rsidR="00233794" w:rsidRPr="003C1A71">
        <w:rPr>
          <w:rFonts w:ascii="Calibri" w:eastAsiaTheme="minorEastAsia" w:hAnsi="Calibri"/>
          <w:sz w:val="22"/>
          <w:szCs w:val="22"/>
        </w:rPr>
        <w:t>cliënt</w:t>
      </w:r>
      <w:r w:rsidR="0093309F">
        <w:rPr>
          <w:rFonts w:ascii="Calibri" w:eastAsiaTheme="minorEastAsia" w:hAnsi="Calibri"/>
          <w:sz w:val="22"/>
          <w:szCs w:val="22"/>
        </w:rPr>
        <w:t xml:space="preserve"> en diens naasten</w:t>
      </w:r>
      <w:r w:rsidR="00325D83" w:rsidRPr="003C1A71">
        <w:rPr>
          <w:rFonts w:ascii="Calibri" w:eastAsiaTheme="minorEastAsia" w:hAnsi="Calibri"/>
          <w:sz w:val="22"/>
          <w:szCs w:val="22"/>
        </w:rPr>
        <w:t>. H</w:t>
      </w:r>
      <w:r w:rsidR="00E01B59" w:rsidRPr="003C1A71">
        <w:rPr>
          <w:rFonts w:ascii="Calibri" w:eastAsiaTheme="minorEastAsia" w:hAnsi="Calibri"/>
          <w:sz w:val="22"/>
          <w:szCs w:val="22"/>
        </w:rPr>
        <w:t xml:space="preserve">et meten van de kwaliteit van leven van de cliënt met een dementieel beeld </w:t>
      </w:r>
      <w:r w:rsidR="00325D83" w:rsidRPr="003C1A71">
        <w:rPr>
          <w:rFonts w:ascii="Calibri" w:eastAsiaTheme="minorEastAsia" w:hAnsi="Calibri"/>
          <w:sz w:val="22"/>
          <w:szCs w:val="22"/>
        </w:rPr>
        <w:t>is een complexe aangelegenheid</w:t>
      </w:r>
      <w:r w:rsidR="00E01B59" w:rsidRPr="003C1A71">
        <w:rPr>
          <w:rFonts w:ascii="Calibri" w:eastAsiaTheme="minorEastAsia" w:hAnsi="Calibri"/>
          <w:sz w:val="22"/>
          <w:szCs w:val="22"/>
        </w:rPr>
        <w:t xml:space="preserve">. Wel maakt het duidelijk dat mensen met dementie en hun omgeving </w:t>
      </w:r>
      <w:r w:rsidR="00325D83" w:rsidRPr="003C1A71">
        <w:rPr>
          <w:rFonts w:ascii="Calibri" w:eastAsiaTheme="minorEastAsia" w:hAnsi="Calibri"/>
          <w:sz w:val="22"/>
          <w:szCs w:val="22"/>
        </w:rPr>
        <w:t xml:space="preserve">meer aandacht nodig hebben om op een juiste wijze voldoening en invulling te kunnen geven aan </w:t>
      </w:r>
      <w:r w:rsidR="0093309F">
        <w:rPr>
          <w:rFonts w:ascii="Calibri" w:eastAsiaTheme="minorEastAsia" w:hAnsi="Calibri"/>
          <w:sz w:val="22"/>
          <w:szCs w:val="22"/>
        </w:rPr>
        <w:t>het het leven. N</w:t>
      </w:r>
      <w:r w:rsidR="00325D83" w:rsidRPr="003C1A71">
        <w:rPr>
          <w:rFonts w:ascii="Calibri" w:eastAsiaTheme="minorEastAsia" w:hAnsi="Calibri"/>
          <w:sz w:val="22"/>
          <w:szCs w:val="22"/>
        </w:rPr>
        <w:t>aasten van een c</w:t>
      </w:r>
      <w:r w:rsidR="0093309F">
        <w:rPr>
          <w:rFonts w:ascii="Calibri" w:eastAsiaTheme="minorEastAsia" w:hAnsi="Calibri"/>
          <w:sz w:val="22"/>
          <w:szCs w:val="22"/>
        </w:rPr>
        <w:t>liënt met dementie hebben</w:t>
      </w:r>
      <w:r w:rsidR="00325D83" w:rsidRPr="003C1A71">
        <w:rPr>
          <w:rFonts w:ascii="Calibri" w:eastAsiaTheme="minorEastAsia" w:hAnsi="Calibri"/>
          <w:sz w:val="22"/>
          <w:szCs w:val="22"/>
        </w:rPr>
        <w:t xml:space="preserve"> behoefte aan passende activiteiten en individuele aandacht voor de cliënt. </w:t>
      </w:r>
      <w:r w:rsidR="00F62892" w:rsidRPr="003C1A71">
        <w:rPr>
          <w:rFonts w:ascii="Calibri" w:eastAsiaTheme="minorEastAsia" w:hAnsi="Calibri"/>
          <w:sz w:val="22"/>
          <w:szCs w:val="22"/>
        </w:rPr>
        <w:t xml:space="preserve"> Dit komt naar voren uit het literatuuronderzoek maar ook uit het gehouden cliënttevredenheidsonderzoek onder familieleden van cli</w:t>
      </w:r>
      <w:r w:rsidR="00AE7DE7">
        <w:rPr>
          <w:rFonts w:ascii="Calibri" w:eastAsiaTheme="minorEastAsia" w:hAnsi="Calibri"/>
          <w:sz w:val="22"/>
          <w:szCs w:val="22"/>
        </w:rPr>
        <w:t>ënten verblijvend op afdeling “D</w:t>
      </w:r>
      <w:r w:rsidR="00F62892" w:rsidRPr="003C1A71">
        <w:rPr>
          <w:rFonts w:ascii="Calibri" w:eastAsiaTheme="minorEastAsia" w:hAnsi="Calibri"/>
          <w:sz w:val="22"/>
          <w:szCs w:val="22"/>
        </w:rPr>
        <w:t>e Verpleegunit”</w:t>
      </w:r>
      <w:r w:rsidR="005C6871">
        <w:rPr>
          <w:rFonts w:ascii="Calibri" w:eastAsiaTheme="minorEastAsia" w:hAnsi="Calibri"/>
          <w:sz w:val="22"/>
          <w:szCs w:val="22"/>
        </w:rPr>
        <w:t xml:space="preserve"> (</w:t>
      </w:r>
      <w:r w:rsidR="0069680A">
        <w:rPr>
          <w:rFonts w:ascii="Calibri" w:eastAsiaTheme="minorEastAsia" w:hAnsi="Calibri"/>
          <w:sz w:val="22"/>
          <w:szCs w:val="22"/>
        </w:rPr>
        <w:t>X</w:t>
      </w:r>
      <w:r w:rsidR="005C6871">
        <w:rPr>
          <w:rFonts w:ascii="Calibri" w:eastAsiaTheme="minorEastAsia" w:hAnsi="Calibri"/>
          <w:sz w:val="22"/>
          <w:szCs w:val="22"/>
        </w:rPr>
        <w:t>, 2014</w:t>
      </w:r>
      <w:r w:rsidR="0093309F">
        <w:rPr>
          <w:rFonts w:ascii="Calibri" w:eastAsiaTheme="minorEastAsia" w:hAnsi="Calibri"/>
          <w:sz w:val="22"/>
          <w:szCs w:val="22"/>
        </w:rPr>
        <w:t xml:space="preserve">). </w:t>
      </w:r>
    </w:p>
    <w:p w:rsidR="00C51F6C" w:rsidRPr="00320CD6" w:rsidRDefault="00C51F6C" w:rsidP="00C51F6C">
      <w:pPr>
        <w:pStyle w:val="Normaalweb"/>
        <w:rPr>
          <w:rFonts w:ascii="Calibri" w:hAnsi="Calibri"/>
          <w:color w:val="000000" w:themeColor="text1"/>
          <w:sz w:val="22"/>
          <w:szCs w:val="22"/>
        </w:rPr>
      </w:pPr>
      <w:r w:rsidRPr="00320CD6">
        <w:rPr>
          <w:rFonts w:ascii="Calibri" w:hAnsi="Calibri"/>
          <w:color w:val="000000" w:themeColor="text1"/>
          <w:sz w:val="22"/>
          <w:szCs w:val="22"/>
        </w:rPr>
        <w:t xml:space="preserve">Vaardigheden die </w:t>
      </w:r>
      <w:r>
        <w:rPr>
          <w:rFonts w:ascii="Calibri" w:hAnsi="Calibri"/>
          <w:color w:val="000000" w:themeColor="text1"/>
          <w:sz w:val="22"/>
          <w:szCs w:val="22"/>
        </w:rPr>
        <w:t xml:space="preserve">de </w:t>
      </w:r>
      <w:r w:rsidRPr="00320CD6">
        <w:rPr>
          <w:rFonts w:ascii="Calibri" w:hAnsi="Calibri"/>
          <w:color w:val="000000" w:themeColor="text1"/>
          <w:sz w:val="22"/>
          <w:szCs w:val="22"/>
        </w:rPr>
        <w:t xml:space="preserve">cliënt </w:t>
      </w:r>
      <w:r>
        <w:rPr>
          <w:rFonts w:ascii="Calibri" w:hAnsi="Calibri"/>
          <w:color w:val="000000" w:themeColor="text1"/>
          <w:sz w:val="22"/>
          <w:szCs w:val="22"/>
        </w:rPr>
        <w:t xml:space="preserve">met </w:t>
      </w:r>
      <w:r w:rsidR="0093309F">
        <w:rPr>
          <w:rFonts w:ascii="Calibri" w:hAnsi="Calibri"/>
          <w:color w:val="000000" w:themeColor="text1"/>
          <w:sz w:val="22"/>
          <w:szCs w:val="22"/>
        </w:rPr>
        <w:t xml:space="preserve">een </w:t>
      </w:r>
      <w:r>
        <w:rPr>
          <w:rFonts w:ascii="Calibri" w:hAnsi="Calibri"/>
          <w:color w:val="000000" w:themeColor="text1"/>
          <w:sz w:val="22"/>
          <w:szCs w:val="22"/>
        </w:rPr>
        <w:t xml:space="preserve">dementieel beeld </w:t>
      </w:r>
      <w:r w:rsidR="0093309F">
        <w:rPr>
          <w:rFonts w:ascii="Calibri" w:hAnsi="Calibri"/>
          <w:color w:val="000000" w:themeColor="text1"/>
          <w:sz w:val="22"/>
          <w:szCs w:val="22"/>
        </w:rPr>
        <w:t xml:space="preserve">voorheen goed kon uitvoeren </w:t>
      </w:r>
      <w:r w:rsidRPr="00320CD6">
        <w:rPr>
          <w:rFonts w:ascii="Calibri" w:hAnsi="Calibri"/>
          <w:color w:val="000000" w:themeColor="text1"/>
          <w:sz w:val="22"/>
          <w:szCs w:val="22"/>
        </w:rPr>
        <w:t xml:space="preserve">gaan verloren. Het opnieuw aanleren van handelingen zorgt ervoor dat een cliënt </w:t>
      </w:r>
      <w:r w:rsidR="0093309F">
        <w:rPr>
          <w:rFonts w:ascii="Calibri" w:hAnsi="Calibri"/>
          <w:color w:val="000000" w:themeColor="text1"/>
          <w:sz w:val="22"/>
          <w:szCs w:val="22"/>
        </w:rPr>
        <w:t>voor een langer periode een hogere levenskwaliteit heeft</w:t>
      </w:r>
      <w:r w:rsidRPr="00320CD6">
        <w:rPr>
          <w:rFonts w:ascii="Calibri" w:hAnsi="Calibri"/>
          <w:color w:val="000000" w:themeColor="text1"/>
          <w:sz w:val="22"/>
          <w:szCs w:val="22"/>
        </w:rPr>
        <w:t>. Dit kan een positief effect hebben op het algehele welbevinden van de cliënt, de eigenwaarde en de motivatie om iets te ondernemen. Daarnaast kan het van belang zijn dat mensen met dementie vaardigheden aanleren die zij zich nog nooit eerder eigen hebben gemaakt, waaronder het omgaan met nieuwe techn</w:t>
      </w:r>
      <w:r w:rsidR="0093309F">
        <w:rPr>
          <w:rFonts w:ascii="Calibri" w:hAnsi="Calibri"/>
          <w:color w:val="000000" w:themeColor="text1"/>
          <w:sz w:val="22"/>
          <w:szCs w:val="22"/>
        </w:rPr>
        <w:t>ologieën</w:t>
      </w:r>
      <w:r w:rsidRPr="00320CD6">
        <w:rPr>
          <w:rFonts w:ascii="Calibri" w:hAnsi="Calibri"/>
          <w:color w:val="000000" w:themeColor="text1"/>
          <w:sz w:val="22"/>
          <w:szCs w:val="22"/>
        </w:rPr>
        <w:t xml:space="preserve">. </w:t>
      </w:r>
    </w:p>
    <w:p w:rsidR="00233794" w:rsidRDefault="00233794" w:rsidP="00233794">
      <w:pPr>
        <w:rPr>
          <w:rFonts w:ascii="Calibri" w:eastAsiaTheme="minorEastAsia" w:hAnsi="Calibri" w:cs="TimesNewRomanPSMT"/>
          <w:color w:val="000000" w:themeColor="text1"/>
          <w:sz w:val="22"/>
          <w:szCs w:val="22"/>
        </w:rPr>
      </w:pPr>
      <w:r w:rsidRPr="00233794">
        <w:rPr>
          <w:rFonts w:ascii="Calibri" w:hAnsi="Calibri"/>
          <w:sz w:val="22"/>
          <w:szCs w:val="22"/>
        </w:rPr>
        <w:t xml:space="preserve">Alle beschreven theorieën geven een richting aan het tot stand brengen van veranderingen en het ontwikkelen van een product </w:t>
      </w:r>
      <w:r w:rsidR="00AE7DE7">
        <w:rPr>
          <w:rFonts w:ascii="Calibri" w:hAnsi="Calibri"/>
          <w:sz w:val="22"/>
          <w:szCs w:val="22"/>
        </w:rPr>
        <w:t>voor de doelgroep op afdeling “D</w:t>
      </w:r>
      <w:r w:rsidRPr="00233794">
        <w:rPr>
          <w:rFonts w:ascii="Calibri" w:hAnsi="Calibri"/>
          <w:sz w:val="22"/>
          <w:szCs w:val="22"/>
        </w:rPr>
        <w:t xml:space="preserve">e Verpleegunit”. </w:t>
      </w:r>
      <w:r>
        <w:rPr>
          <w:rFonts w:ascii="Calibri" w:eastAsiaTheme="minorEastAsia" w:hAnsi="Calibri" w:cs="TimesNewRomanPSMT"/>
          <w:color w:val="000000" w:themeColor="text1"/>
          <w:sz w:val="22"/>
          <w:szCs w:val="22"/>
        </w:rPr>
        <w:t>E</w:t>
      </w:r>
      <w:r w:rsidR="00325D83" w:rsidRPr="00DB7E15">
        <w:rPr>
          <w:rFonts w:ascii="Calibri" w:eastAsiaTheme="minorEastAsia" w:hAnsi="Calibri" w:cs="TimesNewRomanPSMT"/>
          <w:color w:val="000000" w:themeColor="text1"/>
          <w:sz w:val="22"/>
          <w:szCs w:val="22"/>
        </w:rPr>
        <w:t xml:space="preserve">en cliënt met dementie </w:t>
      </w:r>
      <w:r>
        <w:rPr>
          <w:rFonts w:ascii="Calibri" w:eastAsiaTheme="minorEastAsia" w:hAnsi="Calibri" w:cs="TimesNewRomanPSMT"/>
          <w:color w:val="000000" w:themeColor="text1"/>
          <w:sz w:val="22"/>
          <w:szCs w:val="22"/>
        </w:rPr>
        <w:t xml:space="preserve">past </w:t>
      </w:r>
      <w:r w:rsidR="00325D83" w:rsidRPr="00DB7E15">
        <w:rPr>
          <w:rFonts w:ascii="Calibri" w:eastAsiaTheme="minorEastAsia" w:hAnsi="Calibri" w:cs="TimesNewRomanPSMT"/>
          <w:color w:val="000000" w:themeColor="text1"/>
          <w:sz w:val="22"/>
          <w:szCs w:val="22"/>
        </w:rPr>
        <w:t>nie</w:t>
      </w:r>
      <w:r>
        <w:rPr>
          <w:rFonts w:ascii="Calibri" w:eastAsiaTheme="minorEastAsia" w:hAnsi="Calibri" w:cs="TimesNewRomanPSMT"/>
          <w:color w:val="000000" w:themeColor="text1"/>
          <w:sz w:val="22"/>
          <w:szCs w:val="22"/>
        </w:rPr>
        <w:t>t altijd</w:t>
      </w:r>
      <w:r w:rsidR="001F049C">
        <w:rPr>
          <w:rFonts w:ascii="Calibri" w:eastAsiaTheme="minorEastAsia" w:hAnsi="Calibri" w:cs="TimesNewRomanPSMT"/>
          <w:color w:val="000000" w:themeColor="text1"/>
          <w:sz w:val="22"/>
          <w:szCs w:val="22"/>
        </w:rPr>
        <w:t xml:space="preserve"> bij het reguliere</w:t>
      </w:r>
      <w:r w:rsidR="00325D83" w:rsidRPr="00DB7E15">
        <w:rPr>
          <w:rFonts w:ascii="Calibri" w:eastAsiaTheme="minorEastAsia" w:hAnsi="Calibri" w:cs="TimesNewRomanPSMT"/>
          <w:color w:val="000000" w:themeColor="text1"/>
          <w:sz w:val="22"/>
          <w:szCs w:val="22"/>
        </w:rPr>
        <w:t xml:space="preserve"> aanbod aan activiteiten</w:t>
      </w:r>
      <w:r w:rsidR="00F62892">
        <w:rPr>
          <w:rFonts w:ascii="Calibri" w:eastAsiaTheme="minorEastAsia" w:hAnsi="Calibri" w:cs="TimesNewRomanPSMT"/>
          <w:color w:val="000000" w:themeColor="text1"/>
          <w:sz w:val="22"/>
          <w:szCs w:val="22"/>
        </w:rPr>
        <w:t xml:space="preserve"> die worden aangeboden</w:t>
      </w:r>
      <w:r w:rsidR="0093309F">
        <w:rPr>
          <w:rFonts w:ascii="Calibri" w:eastAsiaTheme="minorEastAsia" w:hAnsi="Calibri" w:cs="TimesNewRomanPSMT"/>
          <w:color w:val="000000" w:themeColor="text1"/>
          <w:sz w:val="22"/>
          <w:szCs w:val="22"/>
        </w:rPr>
        <w:t>. Kijkend naar de naasten</w:t>
      </w:r>
      <w:r w:rsidR="00325D83" w:rsidRPr="00DB7E15">
        <w:rPr>
          <w:rFonts w:ascii="Calibri" w:eastAsiaTheme="minorEastAsia" w:hAnsi="Calibri" w:cs="TimesNewRomanPSMT"/>
          <w:color w:val="000000" w:themeColor="text1"/>
          <w:sz w:val="22"/>
          <w:szCs w:val="22"/>
        </w:rPr>
        <w:t xml:space="preserve"> die met regelmaat ee</w:t>
      </w:r>
      <w:r w:rsidR="0093309F">
        <w:rPr>
          <w:rFonts w:ascii="Calibri" w:eastAsiaTheme="minorEastAsia" w:hAnsi="Calibri" w:cs="TimesNewRomanPSMT"/>
          <w:color w:val="000000" w:themeColor="text1"/>
          <w:sz w:val="22"/>
          <w:szCs w:val="22"/>
        </w:rPr>
        <w:t>n bezoek brengen aan</w:t>
      </w:r>
      <w:r w:rsidR="00AE7DE7">
        <w:rPr>
          <w:rFonts w:ascii="Calibri" w:eastAsiaTheme="minorEastAsia" w:hAnsi="Calibri" w:cs="TimesNewRomanPSMT"/>
          <w:color w:val="000000" w:themeColor="text1"/>
          <w:sz w:val="22"/>
          <w:szCs w:val="22"/>
        </w:rPr>
        <w:t xml:space="preserve"> een cliënt verblijvend op “De V</w:t>
      </w:r>
      <w:r w:rsidR="0093309F">
        <w:rPr>
          <w:rFonts w:ascii="Calibri" w:eastAsiaTheme="minorEastAsia" w:hAnsi="Calibri" w:cs="TimesNewRomanPSMT"/>
          <w:color w:val="000000" w:themeColor="text1"/>
          <w:sz w:val="22"/>
          <w:szCs w:val="22"/>
        </w:rPr>
        <w:t>erpleegunit”</w:t>
      </w:r>
      <w:r w:rsidR="006F7C93">
        <w:rPr>
          <w:rFonts w:ascii="Calibri" w:eastAsiaTheme="minorEastAsia" w:hAnsi="Calibri" w:cs="TimesNewRomanPSMT"/>
          <w:color w:val="000000" w:themeColor="text1"/>
          <w:sz w:val="22"/>
          <w:szCs w:val="22"/>
        </w:rPr>
        <w:t xml:space="preserve"> lijken technologische vernieuwingen mogelijk de uitweg om invulling te geven aan contactmomenten met cliënten met een dementieel beeld.</w:t>
      </w:r>
    </w:p>
    <w:p w:rsidR="0028342B" w:rsidRDefault="0028342B" w:rsidP="0028342B">
      <w:pPr>
        <w:rPr>
          <w:rFonts w:ascii="Calibri" w:eastAsiaTheme="minorEastAsia" w:hAnsi="Calibri" w:cs="TimesNewRomanPSMT"/>
          <w:color w:val="000000" w:themeColor="text1"/>
          <w:sz w:val="22"/>
          <w:szCs w:val="22"/>
        </w:rPr>
      </w:pPr>
    </w:p>
    <w:p w:rsidR="001F049C" w:rsidRPr="006F7C93" w:rsidRDefault="0069680A" w:rsidP="006F7C93">
      <w:pPr>
        <w:rPr>
          <w:rFonts w:ascii="Calibri" w:hAnsi="Calibri"/>
          <w:color w:val="FF0000"/>
          <w:sz w:val="22"/>
          <w:szCs w:val="22"/>
        </w:rPr>
      </w:pPr>
      <w:r>
        <w:rPr>
          <w:rFonts w:ascii="Calibri" w:eastAsiaTheme="minorEastAsia" w:hAnsi="Calibri" w:cs="TimesNewRomanPSMT"/>
          <w:color w:val="000000" w:themeColor="text1"/>
          <w:sz w:val="22"/>
          <w:szCs w:val="22"/>
        </w:rPr>
        <w:t>X</w:t>
      </w:r>
      <w:r w:rsidR="00233794">
        <w:rPr>
          <w:rFonts w:ascii="Calibri" w:eastAsiaTheme="minorEastAsia" w:hAnsi="Calibri" w:cs="TimesNewRomanPSMT"/>
          <w:color w:val="000000" w:themeColor="text1"/>
          <w:sz w:val="22"/>
          <w:szCs w:val="22"/>
        </w:rPr>
        <w:t xml:space="preserve"> </w:t>
      </w:r>
      <w:r w:rsidR="0028342B">
        <w:rPr>
          <w:rFonts w:ascii="Calibri" w:eastAsiaTheme="minorEastAsia" w:hAnsi="Calibri" w:cs="TimesNewRomanPSMT"/>
          <w:color w:val="000000" w:themeColor="text1"/>
          <w:sz w:val="22"/>
          <w:szCs w:val="22"/>
        </w:rPr>
        <w:t xml:space="preserve">stelt zich in haar missie tot doel; </w:t>
      </w:r>
      <w:r w:rsidR="0028342B" w:rsidRPr="00DB7E15">
        <w:rPr>
          <w:rFonts w:ascii="Calibri" w:hAnsi="Calibri"/>
          <w:sz w:val="22"/>
          <w:szCs w:val="22"/>
        </w:rPr>
        <w:t>"Een vertrouwde omgeving met een kwalitatief hoogwaardige en liefdevolle zorg, persoonlijke ontmoetingen en betekenisvolle ervaringen, die kleur geven aan het leven va</w:t>
      </w:r>
      <w:r w:rsidR="006F7C93">
        <w:rPr>
          <w:rFonts w:ascii="Calibri" w:hAnsi="Calibri"/>
          <w:sz w:val="22"/>
          <w:szCs w:val="22"/>
        </w:rPr>
        <w:t>n u en uw naasten"</w:t>
      </w:r>
      <w:r w:rsidR="0028342B" w:rsidRPr="00DB7E15">
        <w:rPr>
          <w:rFonts w:ascii="Calibri" w:hAnsi="Calibri"/>
          <w:sz w:val="22"/>
          <w:szCs w:val="22"/>
        </w:rPr>
        <w:t xml:space="preserve">. </w:t>
      </w:r>
      <w:r w:rsidR="006F7C93">
        <w:rPr>
          <w:rFonts w:ascii="Calibri" w:hAnsi="Calibri"/>
          <w:color w:val="FF0000"/>
          <w:sz w:val="22"/>
          <w:szCs w:val="22"/>
        </w:rPr>
        <w:t xml:space="preserve"> </w:t>
      </w:r>
      <w:r w:rsidR="006F7C93" w:rsidRPr="006F7C93">
        <w:rPr>
          <w:rFonts w:ascii="Calibri" w:hAnsi="Calibri"/>
          <w:color w:val="000000" w:themeColor="text1"/>
          <w:sz w:val="22"/>
          <w:szCs w:val="22"/>
        </w:rPr>
        <w:t>Daarom</w:t>
      </w:r>
      <w:r w:rsidR="006F7C93">
        <w:rPr>
          <w:rFonts w:ascii="Calibri" w:hAnsi="Calibri"/>
          <w:color w:val="FF0000"/>
          <w:sz w:val="22"/>
          <w:szCs w:val="22"/>
        </w:rPr>
        <w:t xml:space="preserve"> </w:t>
      </w:r>
      <w:r w:rsidR="00233794">
        <w:rPr>
          <w:rFonts w:ascii="Calibri" w:eastAsiaTheme="minorEastAsia" w:hAnsi="Calibri" w:cs="TimesNewRomanPSMT"/>
          <w:color w:val="000000" w:themeColor="text1"/>
          <w:sz w:val="22"/>
          <w:szCs w:val="22"/>
        </w:rPr>
        <w:t xml:space="preserve">is </w:t>
      </w:r>
      <w:r w:rsidR="006F7C93">
        <w:rPr>
          <w:rFonts w:ascii="Calibri" w:eastAsiaTheme="minorEastAsia" w:hAnsi="Calibri" w:cs="TimesNewRomanPSMT"/>
          <w:color w:val="000000" w:themeColor="text1"/>
          <w:sz w:val="22"/>
          <w:szCs w:val="22"/>
        </w:rPr>
        <w:t xml:space="preserve">het </w:t>
      </w:r>
      <w:r w:rsidR="00233794">
        <w:rPr>
          <w:rFonts w:ascii="Calibri" w:eastAsiaTheme="minorEastAsia" w:hAnsi="Calibri" w:cs="TimesNewRomanPSMT"/>
          <w:color w:val="000000" w:themeColor="text1"/>
          <w:sz w:val="22"/>
          <w:szCs w:val="22"/>
        </w:rPr>
        <w:t xml:space="preserve">van belang </w:t>
      </w:r>
      <w:r w:rsidR="00F62892">
        <w:rPr>
          <w:rFonts w:ascii="Calibri" w:eastAsiaTheme="minorEastAsia" w:hAnsi="Calibri" w:cs="TimesNewRomanPSMT"/>
          <w:color w:val="000000" w:themeColor="text1"/>
          <w:sz w:val="22"/>
          <w:szCs w:val="22"/>
        </w:rPr>
        <w:t xml:space="preserve">onderzoek te </w:t>
      </w:r>
      <w:r w:rsidR="00325D83" w:rsidRPr="00DB7E15">
        <w:rPr>
          <w:rFonts w:ascii="Calibri" w:eastAsiaTheme="minorEastAsia" w:hAnsi="Calibri" w:cs="TimesNewRomanPSMT"/>
          <w:color w:val="000000" w:themeColor="text1"/>
          <w:sz w:val="22"/>
          <w:szCs w:val="22"/>
        </w:rPr>
        <w:t xml:space="preserve">doen naar een technologische </w:t>
      </w:r>
      <w:r w:rsidR="006F7C93">
        <w:rPr>
          <w:rFonts w:ascii="Calibri" w:eastAsiaTheme="minorEastAsia" w:hAnsi="Calibri" w:cs="TimesNewRomanPSMT"/>
          <w:color w:val="000000" w:themeColor="text1"/>
          <w:sz w:val="22"/>
          <w:szCs w:val="22"/>
        </w:rPr>
        <w:t>mogelijkheid</w:t>
      </w:r>
      <w:r w:rsidR="00325D83" w:rsidRPr="00DB7E15">
        <w:rPr>
          <w:rFonts w:ascii="Calibri" w:eastAsiaTheme="minorEastAsia" w:hAnsi="Calibri" w:cs="TimesNewRomanPSMT"/>
          <w:color w:val="000000" w:themeColor="text1"/>
          <w:sz w:val="22"/>
          <w:szCs w:val="22"/>
        </w:rPr>
        <w:t xml:space="preserve"> die </w:t>
      </w:r>
      <w:r w:rsidR="00E429ED" w:rsidRPr="00DB7E15">
        <w:rPr>
          <w:rFonts w:ascii="Calibri" w:eastAsiaTheme="minorEastAsia" w:hAnsi="Calibri" w:cs="TimesNewRomanPSMT"/>
          <w:color w:val="000000" w:themeColor="text1"/>
          <w:sz w:val="22"/>
          <w:szCs w:val="22"/>
        </w:rPr>
        <w:t>passend is bij de cliënt</w:t>
      </w:r>
      <w:r w:rsidR="0028342B">
        <w:rPr>
          <w:rFonts w:ascii="Calibri" w:eastAsiaTheme="minorEastAsia" w:hAnsi="Calibri" w:cs="TimesNewRomanPSMT"/>
          <w:color w:val="000000" w:themeColor="text1"/>
          <w:sz w:val="22"/>
          <w:szCs w:val="22"/>
        </w:rPr>
        <w:t xml:space="preserve"> en</w:t>
      </w:r>
      <w:r w:rsidR="00E429ED" w:rsidRPr="00DB7E15">
        <w:rPr>
          <w:rFonts w:ascii="Calibri" w:eastAsiaTheme="minorEastAsia" w:hAnsi="Calibri" w:cs="TimesNewRomanPSMT"/>
          <w:color w:val="000000" w:themeColor="text1"/>
          <w:sz w:val="22"/>
          <w:szCs w:val="22"/>
        </w:rPr>
        <w:t xml:space="preserve"> </w:t>
      </w:r>
      <w:r w:rsidR="006F7C93">
        <w:rPr>
          <w:rFonts w:ascii="Calibri" w:eastAsiaTheme="minorEastAsia" w:hAnsi="Calibri" w:cs="TimesNewRomanPSMT"/>
          <w:color w:val="000000" w:themeColor="text1"/>
          <w:sz w:val="22"/>
          <w:szCs w:val="22"/>
        </w:rPr>
        <w:t>naasten</w:t>
      </w:r>
      <w:r w:rsidR="00E429ED" w:rsidRPr="00DB7E15">
        <w:rPr>
          <w:rFonts w:ascii="Calibri" w:eastAsiaTheme="minorEastAsia" w:hAnsi="Calibri" w:cs="TimesNewRomanPSMT"/>
          <w:color w:val="000000" w:themeColor="text1"/>
          <w:sz w:val="22"/>
          <w:szCs w:val="22"/>
        </w:rPr>
        <w:t xml:space="preserve"> </w:t>
      </w:r>
      <w:r w:rsidR="006F7C93">
        <w:rPr>
          <w:rFonts w:ascii="Calibri" w:eastAsiaTheme="minorEastAsia" w:hAnsi="Calibri" w:cs="TimesNewRomanPSMT"/>
          <w:color w:val="000000" w:themeColor="text1"/>
          <w:sz w:val="22"/>
          <w:szCs w:val="22"/>
        </w:rPr>
        <w:t>als</w:t>
      </w:r>
      <w:r w:rsidR="00E429ED" w:rsidRPr="00DB7E15">
        <w:rPr>
          <w:rFonts w:ascii="Calibri" w:eastAsiaTheme="minorEastAsia" w:hAnsi="Calibri" w:cs="TimesNewRomanPSMT"/>
          <w:color w:val="000000" w:themeColor="text1"/>
          <w:sz w:val="22"/>
          <w:szCs w:val="22"/>
        </w:rPr>
        <w:t xml:space="preserve"> het gaat om</w:t>
      </w:r>
      <w:r w:rsidR="0028342B">
        <w:rPr>
          <w:rFonts w:ascii="Calibri" w:eastAsiaTheme="minorEastAsia" w:hAnsi="Calibri" w:cs="TimesNewRomanPSMT"/>
          <w:color w:val="000000" w:themeColor="text1"/>
          <w:sz w:val="22"/>
          <w:szCs w:val="22"/>
        </w:rPr>
        <w:t>.</w:t>
      </w:r>
      <w:r w:rsidR="00E429ED" w:rsidRPr="00DB7E15">
        <w:rPr>
          <w:rFonts w:ascii="Calibri" w:eastAsiaTheme="minorEastAsia" w:hAnsi="Calibri" w:cs="TimesNewRomanPSMT"/>
          <w:color w:val="000000" w:themeColor="text1"/>
          <w:sz w:val="22"/>
          <w:szCs w:val="22"/>
        </w:rPr>
        <w:t xml:space="preserve"> </w:t>
      </w:r>
      <w:r w:rsidR="00F62892">
        <w:rPr>
          <w:rFonts w:ascii="Calibri" w:eastAsiaTheme="minorEastAsia" w:hAnsi="Calibri" w:cs="TimesNewRomanPSMT"/>
          <w:color w:val="000000" w:themeColor="text1"/>
          <w:sz w:val="22"/>
          <w:szCs w:val="22"/>
        </w:rPr>
        <w:t xml:space="preserve">Hierbij zal </w:t>
      </w:r>
      <w:r w:rsidR="0028342B">
        <w:rPr>
          <w:rFonts w:ascii="Calibri" w:eastAsiaTheme="minorEastAsia" w:hAnsi="Calibri" w:cs="TimesNewRomanPSMT"/>
          <w:color w:val="000000" w:themeColor="text1"/>
          <w:sz w:val="22"/>
          <w:szCs w:val="22"/>
        </w:rPr>
        <w:t xml:space="preserve">tijdens </w:t>
      </w:r>
      <w:r w:rsidR="000B0166">
        <w:rPr>
          <w:rFonts w:ascii="Calibri" w:eastAsiaTheme="minorEastAsia" w:hAnsi="Calibri" w:cs="TimesNewRomanPSMT"/>
          <w:color w:val="000000" w:themeColor="text1"/>
          <w:sz w:val="22"/>
          <w:szCs w:val="22"/>
        </w:rPr>
        <w:t>h</w:t>
      </w:r>
      <w:r w:rsidR="0028342B">
        <w:rPr>
          <w:rFonts w:ascii="Calibri" w:eastAsiaTheme="minorEastAsia" w:hAnsi="Calibri" w:cs="TimesNewRomanPSMT"/>
          <w:color w:val="000000" w:themeColor="text1"/>
          <w:sz w:val="22"/>
          <w:szCs w:val="22"/>
        </w:rPr>
        <w:t xml:space="preserve">et onderzoek </w:t>
      </w:r>
      <w:r w:rsidR="00F62892">
        <w:rPr>
          <w:rFonts w:ascii="Calibri" w:eastAsiaTheme="minorEastAsia" w:hAnsi="Calibri" w:cs="TimesNewRomanPSMT"/>
          <w:color w:val="000000" w:themeColor="text1"/>
          <w:sz w:val="22"/>
          <w:szCs w:val="22"/>
        </w:rPr>
        <w:t>gekozen worden voor de</w:t>
      </w:r>
      <w:r w:rsidR="0028342B">
        <w:rPr>
          <w:rFonts w:ascii="Calibri" w:eastAsiaTheme="minorEastAsia" w:hAnsi="Calibri" w:cs="TimesNewRomanPSMT"/>
          <w:color w:val="000000" w:themeColor="text1"/>
          <w:sz w:val="22"/>
          <w:szCs w:val="22"/>
        </w:rPr>
        <w:t xml:space="preserve"> inzet van een</w:t>
      </w:r>
      <w:r w:rsidR="00F62892">
        <w:rPr>
          <w:rFonts w:ascii="Calibri" w:eastAsiaTheme="minorEastAsia" w:hAnsi="Calibri" w:cs="TimesNewRomanPSMT"/>
          <w:color w:val="000000" w:themeColor="text1"/>
          <w:sz w:val="22"/>
          <w:szCs w:val="22"/>
        </w:rPr>
        <w:t xml:space="preserve"> IPad.</w:t>
      </w:r>
      <w:r w:rsidR="000B0166">
        <w:rPr>
          <w:rFonts w:ascii="Calibri" w:eastAsiaTheme="minorEastAsia" w:hAnsi="Calibri" w:cs="TimesNewRomanPSMT"/>
          <w:color w:val="000000" w:themeColor="text1"/>
          <w:sz w:val="22"/>
          <w:szCs w:val="22"/>
        </w:rPr>
        <w:t xml:space="preserve"> Binnen </w:t>
      </w:r>
      <w:r>
        <w:rPr>
          <w:rFonts w:ascii="Calibri" w:eastAsiaTheme="minorEastAsia" w:hAnsi="Calibri" w:cs="TimesNewRomanPSMT"/>
          <w:color w:val="000000" w:themeColor="text1"/>
          <w:sz w:val="22"/>
          <w:szCs w:val="22"/>
        </w:rPr>
        <w:t>X</w:t>
      </w:r>
      <w:r w:rsidR="000B0166">
        <w:rPr>
          <w:rFonts w:ascii="Calibri" w:eastAsiaTheme="minorEastAsia" w:hAnsi="Calibri" w:cs="TimesNewRomanPSMT"/>
          <w:color w:val="000000" w:themeColor="text1"/>
          <w:sz w:val="22"/>
          <w:szCs w:val="22"/>
        </w:rPr>
        <w:t xml:space="preserve"> wordt reeds gebruik gemaakt van </w:t>
      </w:r>
      <w:r w:rsidR="008C6BEB">
        <w:rPr>
          <w:rFonts w:ascii="Calibri" w:eastAsiaTheme="minorEastAsia" w:hAnsi="Calibri" w:cs="TimesNewRomanPSMT"/>
          <w:color w:val="000000" w:themeColor="text1"/>
          <w:sz w:val="22"/>
          <w:szCs w:val="22"/>
        </w:rPr>
        <w:t>IPads</w:t>
      </w:r>
      <w:r w:rsidR="0050481D">
        <w:rPr>
          <w:rFonts w:ascii="Calibri" w:eastAsiaTheme="minorEastAsia" w:hAnsi="Calibri" w:cs="TimesNewRomanPSMT"/>
          <w:color w:val="000000" w:themeColor="text1"/>
          <w:sz w:val="22"/>
          <w:szCs w:val="22"/>
        </w:rPr>
        <w:t>.</w:t>
      </w:r>
      <w:r w:rsidR="000B0166">
        <w:rPr>
          <w:rFonts w:ascii="Calibri" w:eastAsiaTheme="minorEastAsia" w:hAnsi="Calibri" w:cs="TimesNewRomanPSMT"/>
          <w:color w:val="000000" w:themeColor="text1"/>
          <w:sz w:val="22"/>
          <w:szCs w:val="22"/>
        </w:rPr>
        <w:t xml:space="preserve"> </w:t>
      </w:r>
      <w:r w:rsidR="0050481D">
        <w:rPr>
          <w:rFonts w:ascii="Calibri" w:eastAsiaTheme="minorEastAsia" w:hAnsi="Calibri" w:cs="TimesNewRomanPSMT"/>
          <w:color w:val="000000" w:themeColor="text1"/>
          <w:sz w:val="22"/>
          <w:szCs w:val="22"/>
        </w:rPr>
        <w:t>D</w:t>
      </w:r>
      <w:r w:rsidR="006F7C93">
        <w:rPr>
          <w:rFonts w:ascii="Calibri" w:eastAsiaTheme="minorEastAsia" w:hAnsi="Calibri" w:cs="TimesNewRomanPSMT"/>
          <w:color w:val="000000" w:themeColor="text1"/>
          <w:sz w:val="22"/>
          <w:szCs w:val="22"/>
        </w:rPr>
        <w:t>oor de start met het ECD</w:t>
      </w:r>
      <w:r w:rsidR="000B0166">
        <w:rPr>
          <w:rFonts w:ascii="Calibri" w:eastAsiaTheme="minorEastAsia" w:hAnsi="Calibri" w:cs="TimesNewRomanPSMT"/>
          <w:color w:val="000000" w:themeColor="text1"/>
          <w:sz w:val="22"/>
          <w:szCs w:val="22"/>
        </w:rPr>
        <w:t xml:space="preserve"> en de veiligheidseisen </w:t>
      </w:r>
      <w:r w:rsidR="008C6BEB">
        <w:rPr>
          <w:rFonts w:ascii="Calibri" w:eastAsiaTheme="minorEastAsia" w:hAnsi="Calibri" w:cs="TimesNewRomanPSMT"/>
          <w:color w:val="000000" w:themeColor="text1"/>
          <w:sz w:val="22"/>
          <w:szCs w:val="22"/>
        </w:rPr>
        <w:t xml:space="preserve">waar het gaat om informatieoverdracht </w:t>
      </w:r>
      <w:r w:rsidR="000B0166">
        <w:rPr>
          <w:rFonts w:ascii="Calibri" w:eastAsiaTheme="minorEastAsia" w:hAnsi="Calibri" w:cs="TimesNewRomanPSMT"/>
          <w:color w:val="000000" w:themeColor="text1"/>
          <w:sz w:val="22"/>
          <w:szCs w:val="22"/>
        </w:rPr>
        <w:t>om zo veilig mogeli</w:t>
      </w:r>
      <w:r w:rsidR="0050481D">
        <w:rPr>
          <w:rFonts w:ascii="Calibri" w:eastAsiaTheme="minorEastAsia" w:hAnsi="Calibri" w:cs="TimesNewRomanPSMT"/>
          <w:color w:val="000000" w:themeColor="text1"/>
          <w:sz w:val="22"/>
          <w:szCs w:val="22"/>
        </w:rPr>
        <w:t>jk te kunnen werken, is</w:t>
      </w:r>
      <w:r w:rsidR="000B0166">
        <w:rPr>
          <w:rFonts w:ascii="Calibri" w:eastAsiaTheme="minorEastAsia" w:hAnsi="Calibri" w:cs="TimesNewRomanPSMT"/>
          <w:color w:val="000000" w:themeColor="text1"/>
          <w:sz w:val="22"/>
          <w:szCs w:val="22"/>
        </w:rPr>
        <w:t xml:space="preserve"> de keuze gevallen o</w:t>
      </w:r>
      <w:r w:rsidR="008C6BEB">
        <w:rPr>
          <w:rFonts w:ascii="Calibri" w:eastAsiaTheme="minorEastAsia" w:hAnsi="Calibri" w:cs="TimesNewRomanPSMT"/>
          <w:color w:val="000000" w:themeColor="text1"/>
          <w:sz w:val="22"/>
          <w:szCs w:val="22"/>
        </w:rPr>
        <w:t>p het besturingssysteem i operation system (</w:t>
      </w:r>
      <w:proofErr w:type="gramStart"/>
      <w:r w:rsidR="008C6BEB">
        <w:rPr>
          <w:rFonts w:ascii="Calibri" w:eastAsiaTheme="minorEastAsia" w:hAnsi="Calibri" w:cs="TimesNewRomanPSMT"/>
          <w:color w:val="000000" w:themeColor="text1"/>
          <w:sz w:val="22"/>
          <w:szCs w:val="22"/>
        </w:rPr>
        <w:t>iOS )</w:t>
      </w:r>
      <w:proofErr w:type="gramEnd"/>
      <w:r w:rsidR="0050481D">
        <w:rPr>
          <w:rFonts w:ascii="Calibri" w:eastAsiaTheme="minorEastAsia" w:hAnsi="Calibri" w:cs="TimesNewRomanPSMT"/>
          <w:color w:val="000000" w:themeColor="text1"/>
          <w:sz w:val="22"/>
          <w:szCs w:val="22"/>
        </w:rPr>
        <w:t xml:space="preserve"> van Apple</w:t>
      </w:r>
      <w:r w:rsidR="000B0166">
        <w:rPr>
          <w:rFonts w:ascii="Calibri" w:eastAsiaTheme="minorEastAsia" w:hAnsi="Calibri" w:cs="TimesNewRomanPSMT"/>
          <w:color w:val="000000" w:themeColor="text1"/>
          <w:sz w:val="22"/>
          <w:szCs w:val="22"/>
        </w:rPr>
        <w:t>.</w:t>
      </w:r>
      <w:r w:rsidR="008C6BEB">
        <w:rPr>
          <w:rFonts w:ascii="Calibri" w:eastAsiaTheme="minorEastAsia" w:hAnsi="Calibri" w:cs="TimesNewRomanPSMT"/>
          <w:color w:val="000000" w:themeColor="text1"/>
          <w:sz w:val="22"/>
          <w:szCs w:val="22"/>
        </w:rPr>
        <w:t xml:space="preserve"> De i staat hierbij voor IPhone, IPad of </w:t>
      </w:r>
      <w:r w:rsidR="00C51F6C">
        <w:rPr>
          <w:rFonts w:ascii="Calibri" w:eastAsiaTheme="minorEastAsia" w:hAnsi="Calibri" w:cs="TimesNewRomanPSMT"/>
          <w:color w:val="000000" w:themeColor="text1"/>
          <w:sz w:val="22"/>
          <w:szCs w:val="22"/>
        </w:rPr>
        <w:t>IPod</w:t>
      </w:r>
      <w:r w:rsidR="008C6BEB">
        <w:rPr>
          <w:rFonts w:ascii="Calibri" w:eastAsiaTheme="minorEastAsia" w:hAnsi="Calibri" w:cs="TimesNewRomanPSMT"/>
          <w:color w:val="000000" w:themeColor="text1"/>
          <w:sz w:val="22"/>
          <w:szCs w:val="22"/>
        </w:rPr>
        <w:t>.</w:t>
      </w:r>
    </w:p>
    <w:p w:rsidR="003874B4" w:rsidRPr="00365DBD" w:rsidRDefault="003874B4" w:rsidP="003874B4">
      <w:pPr>
        <w:widowControl w:val="0"/>
        <w:autoSpaceDE w:val="0"/>
        <w:autoSpaceDN w:val="0"/>
        <w:adjustRightInd w:val="0"/>
        <w:rPr>
          <w:rFonts w:ascii="Calibri" w:eastAsiaTheme="minorEastAsia" w:hAnsi="Calibri" w:cs="TimesNewRomanPSMT"/>
          <w:color w:val="000000" w:themeColor="text1"/>
        </w:rPr>
      </w:pPr>
    </w:p>
    <w:p w:rsidR="00BA2564" w:rsidRPr="00365DBD" w:rsidRDefault="004F1FBE" w:rsidP="00BA2564">
      <w:pPr>
        <w:pStyle w:val="Kop1"/>
        <w:rPr>
          <w:rFonts w:asciiTheme="majorHAnsi" w:hAnsiTheme="majorHAnsi"/>
        </w:rPr>
      </w:pPr>
      <w:bookmarkStart w:id="16" w:name="_Toc450478985"/>
      <w:r w:rsidRPr="00365DBD">
        <w:rPr>
          <w:rFonts w:asciiTheme="majorHAnsi" w:hAnsiTheme="majorHAnsi"/>
        </w:rPr>
        <w:t xml:space="preserve">7. </w:t>
      </w:r>
      <w:r w:rsidR="00BA2564" w:rsidRPr="00365DBD">
        <w:rPr>
          <w:rFonts w:asciiTheme="majorHAnsi" w:hAnsiTheme="majorHAnsi"/>
        </w:rPr>
        <w:t>Centrale vraagstelling</w:t>
      </w:r>
      <w:bookmarkEnd w:id="16"/>
    </w:p>
    <w:p w:rsidR="00B30BD3" w:rsidRPr="00DB7E15" w:rsidRDefault="00B30BD3" w:rsidP="00B30BD3">
      <w:pPr>
        <w:rPr>
          <w:rFonts w:ascii="Calibri" w:hAnsi="Calibri"/>
          <w:sz w:val="22"/>
          <w:szCs w:val="22"/>
        </w:rPr>
      </w:pPr>
      <w:r w:rsidRPr="00DB7E15">
        <w:rPr>
          <w:rFonts w:ascii="Calibri" w:hAnsi="Calibri"/>
          <w:sz w:val="22"/>
          <w:szCs w:val="22"/>
        </w:rPr>
        <w:t>Op basis van de</w:t>
      </w:r>
      <w:r w:rsidR="00CC40E9" w:rsidRPr="00DB7E15">
        <w:rPr>
          <w:rFonts w:ascii="Calibri" w:hAnsi="Calibri"/>
          <w:sz w:val="22"/>
          <w:szCs w:val="22"/>
        </w:rPr>
        <w:t xml:space="preserve"> </w:t>
      </w:r>
      <w:r w:rsidR="00D8780E">
        <w:rPr>
          <w:rFonts w:ascii="Calibri" w:hAnsi="Calibri"/>
          <w:sz w:val="22"/>
          <w:szCs w:val="22"/>
        </w:rPr>
        <w:t xml:space="preserve">omgevingsanalyse in hoofdstuk vijf </w:t>
      </w:r>
      <w:r w:rsidR="00CC40E9" w:rsidRPr="00DB7E15">
        <w:rPr>
          <w:rFonts w:ascii="Calibri" w:hAnsi="Calibri"/>
          <w:sz w:val="22"/>
          <w:szCs w:val="22"/>
        </w:rPr>
        <w:t>wordt duidelijk d</w:t>
      </w:r>
      <w:r w:rsidR="009F144A">
        <w:rPr>
          <w:rFonts w:ascii="Calibri" w:hAnsi="Calibri"/>
          <w:sz w:val="22"/>
          <w:szCs w:val="22"/>
        </w:rPr>
        <w:t>at er door inzet van de IPad</w:t>
      </w:r>
      <w:r w:rsidR="00CC40E9" w:rsidRPr="00DB7E15">
        <w:rPr>
          <w:rFonts w:ascii="Calibri" w:hAnsi="Calibri"/>
          <w:sz w:val="22"/>
          <w:szCs w:val="22"/>
        </w:rPr>
        <w:t xml:space="preserve"> mogelijkheden en kansen liggen om </w:t>
      </w:r>
      <w:r w:rsidR="006F7C93">
        <w:rPr>
          <w:rFonts w:ascii="Calibri" w:hAnsi="Calibri"/>
          <w:sz w:val="22"/>
          <w:szCs w:val="22"/>
        </w:rPr>
        <w:t>in toenemende mate kwaliteit te</w:t>
      </w:r>
      <w:r w:rsidR="00CC40E9" w:rsidRPr="00DB7E15">
        <w:rPr>
          <w:rFonts w:ascii="Calibri" w:hAnsi="Calibri"/>
          <w:sz w:val="22"/>
          <w:szCs w:val="22"/>
        </w:rPr>
        <w:t xml:space="preserve"> bieden </w:t>
      </w:r>
      <w:r w:rsidR="006F7C93">
        <w:rPr>
          <w:rFonts w:ascii="Calibri" w:hAnsi="Calibri"/>
          <w:sz w:val="22"/>
          <w:szCs w:val="22"/>
        </w:rPr>
        <w:t>voor</w:t>
      </w:r>
      <w:r w:rsidR="00CC40E9" w:rsidRPr="00DB7E15">
        <w:rPr>
          <w:rFonts w:ascii="Calibri" w:hAnsi="Calibri"/>
          <w:sz w:val="22"/>
          <w:szCs w:val="22"/>
        </w:rPr>
        <w:t xml:space="preserve"> het contact tussen </w:t>
      </w:r>
      <w:r w:rsidR="006F7C93">
        <w:rPr>
          <w:rFonts w:ascii="Calibri" w:hAnsi="Calibri"/>
          <w:sz w:val="22"/>
          <w:szCs w:val="22"/>
        </w:rPr>
        <w:t>naasten</w:t>
      </w:r>
      <w:r w:rsidR="00CC40E9" w:rsidRPr="00DB7E15">
        <w:rPr>
          <w:rFonts w:ascii="Calibri" w:hAnsi="Calibri"/>
          <w:sz w:val="22"/>
          <w:szCs w:val="22"/>
        </w:rPr>
        <w:t xml:space="preserve"> en cliënt. </w:t>
      </w:r>
      <w:r w:rsidR="003232FE">
        <w:rPr>
          <w:rFonts w:ascii="Calibri" w:hAnsi="Calibri"/>
          <w:sz w:val="22"/>
          <w:szCs w:val="22"/>
        </w:rPr>
        <w:t xml:space="preserve">Het is nog niet duidelijk of de </w:t>
      </w:r>
      <w:r w:rsidR="006F7C93">
        <w:rPr>
          <w:rFonts w:ascii="Calibri" w:hAnsi="Calibri"/>
          <w:sz w:val="22"/>
          <w:szCs w:val="22"/>
        </w:rPr>
        <w:t>tablet (in geval van dit onderzoek de IPad)</w:t>
      </w:r>
      <w:r w:rsidR="0068305F">
        <w:rPr>
          <w:rFonts w:ascii="Calibri" w:hAnsi="Calibri"/>
          <w:sz w:val="22"/>
          <w:szCs w:val="22"/>
        </w:rPr>
        <w:t xml:space="preserve"> </w:t>
      </w:r>
      <w:r w:rsidR="006F7C93">
        <w:rPr>
          <w:rFonts w:ascii="Calibri" w:hAnsi="Calibri"/>
          <w:sz w:val="22"/>
          <w:szCs w:val="22"/>
        </w:rPr>
        <w:t>de</w:t>
      </w:r>
      <w:r w:rsidR="0068305F">
        <w:rPr>
          <w:rFonts w:ascii="Calibri" w:hAnsi="Calibri"/>
          <w:sz w:val="22"/>
          <w:szCs w:val="22"/>
        </w:rPr>
        <w:t xml:space="preserve"> juiste </w:t>
      </w:r>
      <w:r w:rsidR="003232FE">
        <w:rPr>
          <w:rFonts w:ascii="Calibri" w:hAnsi="Calibri"/>
          <w:sz w:val="22"/>
          <w:szCs w:val="22"/>
        </w:rPr>
        <w:t>vorm van technologie</w:t>
      </w:r>
      <w:r w:rsidR="00CC40E9" w:rsidRPr="00DB7E15">
        <w:rPr>
          <w:rFonts w:ascii="Calibri" w:hAnsi="Calibri"/>
          <w:sz w:val="22"/>
          <w:szCs w:val="22"/>
        </w:rPr>
        <w:t xml:space="preserve"> is </w:t>
      </w:r>
      <w:r w:rsidR="006F7C93">
        <w:rPr>
          <w:rFonts w:ascii="Calibri" w:hAnsi="Calibri"/>
          <w:sz w:val="22"/>
          <w:szCs w:val="22"/>
        </w:rPr>
        <w:t>voor cliënten en naasten</w:t>
      </w:r>
      <w:r w:rsidR="00CC40E9" w:rsidRPr="00DB7E15">
        <w:rPr>
          <w:rFonts w:ascii="Calibri" w:hAnsi="Calibri"/>
          <w:sz w:val="22"/>
          <w:szCs w:val="22"/>
        </w:rPr>
        <w:t>.</w:t>
      </w:r>
      <w:r w:rsidRPr="00DB7E15">
        <w:rPr>
          <w:rFonts w:ascii="Calibri" w:hAnsi="Calibri"/>
          <w:sz w:val="22"/>
          <w:szCs w:val="22"/>
        </w:rPr>
        <w:t xml:space="preserve"> Dit vraagt om onderzoek en zal gebeuren op basis van de volgende centrale vraag en deelvragen</w:t>
      </w:r>
      <w:r w:rsidR="0050481D">
        <w:rPr>
          <w:rFonts w:ascii="Calibri" w:hAnsi="Calibri"/>
          <w:sz w:val="22"/>
          <w:szCs w:val="22"/>
        </w:rPr>
        <w:t>.</w:t>
      </w:r>
    </w:p>
    <w:p w:rsidR="003E36CA" w:rsidRPr="00AC45AC" w:rsidRDefault="00230574" w:rsidP="009F50FE">
      <w:pPr>
        <w:pStyle w:val="Kop2"/>
        <w:rPr>
          <w:color w:val="244061" w:themeColor="accent1" w:themeShade="80"/>
          <w:sz w:val="22"/>
          <w:szCs w:val="22"/>
        </w:rPr>
      </w:pPr>
      <w:bookmarkStart w:id="17" w:name="_Toc450478986"/>
      <w:r w:rsidRPr="00AC45AC">
        <w:rPr>
          <w:rFonts w:ascii="Calibri" w:hAnsi="Calibri"/>
          <w:color w:val="244061" w:themeColor="accent1" w:themeShade="80"/>
          <w:sz w:val="22"/>
          <w:szCs w:val="22"/>
        </w:rPr>
        <w:t>7</w:t>
      </w:r>
      <w:r w:rsidR="009F50FE" w:rsidRPr="00AC45AC">
        <w:rPr>
          <w:rFonts w:ascii="Calibri" w:hAnsi="Calibri"/>
          <w:color w:val="244061" w:themeColor="accent1" w:themeShade="80"/>
          <w:sz w:val="22"/>
          <w:szCs w:val="22"/>
        </w:rPr>
        <w:t>.1 Centrale vraagstelling</w:t>
      </w:r>
      <w:bookmarkEnd w:id="17"/>
    </w:p>
    <w:p w:rsidR="008C3341" w:rsidRDefault="006F7C93" w:rsidP="008C3341">
      <w:pPr>
        <w:rPr>
          <w:rFonts w:ascii="Calibri" w:hAnsi="Calibri"/>
          <w:sz w:val="22"/>
          <w:szCs w:val="22"/>
        </w:rPr>
      </w:pPr>
      <w:r>
        <w:rPr>
          <w:rFonts w:ascii="Calibri" w:hAnsi="Calibri"/>
          <w:sz w:val="22"/>
          <w:szCs w:val="22"/>
        </w:rPr>
        <w:t>In hoeverre is</w:t>
      </w:r>
      <w:r w:rsidR="00C520C2" w:rsidRPr="00DB7E15">
        <w:rPr>
          <w:rFonts w:ascii="Calibri" w:hAnsi="Calibri"/>
          <w:sz w:val="22"/>
          <w:szCs w:val="22"/>
        </w:rPr>
        <w:t xml:space="preserve"> de </w:t>
      </w:r>
      <w:r w:rsidR="00C03F8C" w:rsidRPr="00DB7E15">
        <w:rPr>
          <w:rFonts w:ascii="Calibri" w:hAnsi="Calibri"/>
          <w:sz w:val="22"/>
          <w:szCs w:val="22"/>
        </w:rPr>
        <w:t>IPad</w:t>
      </w:r>
      <w:r w:rsidR="00C520C2" w:rsidRPr="00DB7E15">
        <w:rPr>
          <w:rFonts w:ascii="Calibri" w:hAnsi="Calibri"/>
          <w:sz w:val="22"/>
          <w:szCs w:val="22"/>
        </w:rPr>
        <w:t xml:space="preserve"> </w:t>
      </w:r>
      <w:r>
        <w:rPr>
          <w:rFonts w:ascii="Calibri" w:hAnsi="Calibri"/>
          <w:sz w:val="22"/>
          <w:szCs w:val="22"/>
        </w:rPr>
        <w:t>van</w:t>
      </w:r>
      <w:r w:rsidR="00C520C2" w:rsidRPr="00DB7E15">
        <w:rPr>
          <w:rFonts w:ascii="Calibri" w:hAnsi="Calibri"/>
          <w:sz w:val="22"/>
          <w:szCs w:val="22"/>
        </w:rPr>
        <w:t xml:space="preserve"> toegevoegde waarde in het c</w:t>
      </w:r>
      <w:r w:rsidR="00AE7DE7">
        <w:rPr>
          <w:rFonts w:ascii="Calibri" w:hAnsi="Calibri"/>
          <w:sz w:val="22"/>
          <w:szCs w:val="22"/>
        </w:rPr>
        <w:t>ontact tussen cliënten van “De V</w:t>
      </w:r>
      <w:r w:rsidR="00C520C2" w:rsidRPr="00DB7E15">
        <w:rPr>
          <w:rFonts w:ascii="Calibri" w:hAnsi="Calibri"/>
          <w:sz w:val="22"/>
          <w:szCs w:val="22"/>
        </w:rPr>
        <w:t xml:space="preserve">erpleegunit” en </w:t>
      </w:r>
      <w:r w:rsidR="00D267D4">
        <w:rPr>
          <w:rFonts w:ascii="Calibri" w:hAnsi="Calibri"/>
          <w:sz w:val="22"/>
          <w:szCs w:val="22"/>
        </w:rPr>
        <w:t xml:space="preserve">diens </w:t>
      </w:r>
      <w:r>
        <w:rPr>
          <w:rFonts w:ascii="Calibri" w:hAnsi="Calibri"/>
          <w:sz w:val="22"/>
          <w:szCs w:val="22"/>
        </w:rPr>
        <w:t>naasten?</w:t>
      </w:r>
    </w:p>
    <w:p w:rsidR="009F50FE" w:rsidRPr="008C3341" w:rsidRDefault="00230574" w:rsidP="008C3341">
      <w:pPr>
        <w:pStyle w:val="Kop2"/>
        <w:rPr>
          <w:color w:val="244061" w:themeColor="accent1" w:themeShade="80"/>
          <w:sz w:val="22"/>
          <w:szCs w:val="22"/>
        </w:rPr>
      </w:pPr>
      <w:bookmarkStart w:id="18" w:name="_Toc450478987"/>
      <w:r w:rsidRPr="008C3341">
        <w:rPr>
          <w:rFonts w:eastAsiaTheme="minorEastAsia"/>
          <w:color w:val="244061" w:themeColor="accent1" w:themeShade="80"/>
          <w:sz w:val="22"/>
          <w:szCs w:val="22"/>
        </w:rPr>
        <w:t>7</w:t>
      </w:r>
      <w:r w:rsidR="009F50FE" w:rsidRPr="008C3341">
        <w:rPr>
          <w:rFonts w:eastAsiaTheme="minorEastAsia"/>
          <w:color w:val="244061" w:themeColor="accent1" w:themeShade="80"/>
          <w:sz w:val="22"/>
          <w:szCs w:val="22"/>
        </w:rPr>
        <w:t>.2 Deelvragen</w:t>
      </w:r>
      <w:bookmarkEnd w:id="18"/>
    </w:p>
    <w:p w:rsidR="00E927C1" w:rsidRPr="00AF6262" w:rsidRDefault="00E927C1" w:rsidP="00E927C1">
      <w:pPr>
        <w:rPr>
          <w:rFonts w:ascii="Calibri" w:eastAsiaTheme="minorEastAsia" w:hAnsi="Calibri"/>
          <w:sz w:val="22"/>
          <w:szCs w:val="22"/>
        </w:rPr>
      </w:pPr>
      <w:r w:rsidRPr="00AF6262">
        <w:rPr>
          <w:rFonts w:ascii="Calibri" w:eastAsiaTheme="minorEastAsia" w:hAnsi="Calibri"/>
          <w:sz w:val="22"/>
          <w:szCs w:val="22"/>
        </w:rPr>
        <w:t>-Wat is de to</w:t>
      </w:r>
      <w:r>
        <w:rPr>
          <w:rFonts w:ascii="Calibri" w:eastAsiaTheme="minorEastAsia" w:hAnsi="Calibri"/>
          <w:sz w:val="22"/>
          <w:szCs w:val="22"/>
        </w:rPr>
        <w:t xml:space="preserve">egevoegde waarde in het contact tussen cliënt en </w:t>
      </w:r>
      <w:r w:rsidR="006F7C93">
        <w:rPr>
          <w:rFonts w:ascii="Calibri" w:eastAsiaTheme="minorEastAsia" w:hAnsi="Calibri"/>
          <w:sz w:val="22"/>
          <w:szCs w:val="22"/>
        </w:rPr>
        <w:t>naasten</w:t>
      </w:r>
      <w:r>
        <w:rPr>
          <w:rFonts w:ascii="Calibri" w:eastAsiaTheme="minorEastAsia" w:hAnsi="Calibri"/>
          <w:sz w:val="22"/>
          <w:szCs w:val="22"/>
        </w:rPr>
        <w:t xml:space="preserve"> </w:t>
      </w:r>
      <w:r w:rsidRPr="00AF6262">
        <w:rPr>
          <w:rFonts w:ascii="Calibri" w:eastAsiaTheme="minorEastAsia" w:hAnsi="Calibri"/>
          <w:sz w:val="22"/>
          <w:szCs w:val="22"/>
        </w:rPr>
        <w:t>met beeldbellen</w:t>
      </w:r>
      <w:r w:rsidR="006F7C93">
        <w:rPr>
          <w:rFonts w:ascii="Calibri" w:eastAsiaTheme="minorEastAsia" w:hAnsi="Calibri"/>
          <w:sz w:val="22"/>
          <w:szCs w:val="22"/>
        </w:rPr>
        <w:t>?</w:t>
      </w:r>
    </w:p>
    <w:p w:rsidR="00E927C1" w:rsidRDefault="00E927C1" w:rsidP="00E927C1">
      <w:pPr>
        <w:rPr>
          <w:rFonts w:ascii="Calibri" w:eastAsiaTheme="minorEastAsia" w:hAnsi="Calibri"/>
          <w:sz w:val="22"/>
          <w:szCs w:val="22"/>
        </w:rPr>
      </w:pPr>
      <w:r w:rsidRPr="00AF6262">
        <w:rPr>
          <w:rFonts w:ascii="Calibri" w:eastAsiaTheme="minorEastAsia" w:hAnsi="Calibri"/>
          <w:sz w:val="22"/>
          <w:szCs w:val="22"/>
        </w:rPr>
        <w:t xml:space="preserve">-Wat is de toegevoegde waarde in het contact </w:t>
      </w:r>
      <w:r>
        <w:rPr>
          <w:rFonts w:ascii="Calibri" w:eastAsiaTheme="minorEastAsia" w:hAnsi="Calibri"/>
          <w:sz w:val="22"/>
          <w:szCs w:val="22"/>
        </w:rPr>
        <w:t xml:space="preserve">tussen cliënt en </w:t>
      </w:r>
      <w:r w:rsidR="006F7C93">
        <w:rPr>
          <w:rFonts w:ascii="Calibri" w:eastAsiaTheme="minorEastAsia" w:hAnsi="Calibri"/>
          <w:sz w:val="22"/>
          <w:szCs w:val="22"/>
        </w:rPr>
        <w:t>naasten</w:t>
      </w:r>
      <w:r>
        <w:rPr>
          <w:rFonts w:ascii="Calibri" w:eastAsiaTheme="minorEastAsia" w:hAnsi="Calibri"/>
          <w:sz w:val="22"/>
          <w:szCs w:val="22"/>
        </w:rPr>
        <w:t xml:space="preserve"> </w:t>
      </w:r>
      <w:r w:rsidRPr="00AF6262">
        <w:rPr>
          <w:rFonts w:ascii="Calibri" w:eastAsiaTheme="minorEastAsia" w:hAnsi="Calibri"/>
          <w:sz w:val="22"/>
          <w:szCs w:val="22"/>
        </w:rPr>
        <w:t>bij het bekijken van foto’s</w:t>
      </w:r>
      <w:r w:rsidR="006F7C93">
        <w:rPr>
          <w:rFonts w:ascii="Calibri" w:eastAsiaTheme="minorEastAsia" w:hAnsi="Calibri"/>
          <w:sz w:val="22"/>
          <w:szCs w:val="22"/>
        </w:rPr>
        <w:t>?</w:t>
      </w:r>
    </w:p>
    <w:p w:rsidR="00194FAC" w:rsidRPr="004C2699" w:rsidRDefault="00F216CF" w:rsidP="004C2699">
      <w:pPr>
        <w:spacing w:before="100" w:beforeAutospacing="1" w:after="100" w:afterAutospacing="1"/>
        <w:rPr>
          <w:rFonts w:ascii="Calibri" w:eastAsiaTheme="minorEastAsia" w:hAnsi="Calibri"/>
          <w:color w:val="000000" w:themeColor="text1"/>
          <w:sz w:val="22"/>
          <w:szCs w:val="22"/>
        </w:rPr>
      </w:pPr>
      <w:r w:rsidRPr="000B0166">
        <w:rPr>
          <w:rFonts w:ascii="Calibri" w:eastAsiaTheme="minorEastAsia" w:hAnsi="Calibri"/>
          <w:color w:val="000000" w:themeColor="text1"/>
          <w:sz w:val="22"/>
          <w:szCs w:val="22"/>
        </w:rPr>
        <w:t>Beeldbellen</w:t>
      </w:r>
      <w:r w:rsidR="006F7C93">
        <w:rPr>
          <w:rFonts w:ascii="Calibri" w:eastAsiaTheme="minorEastAsia" w:hAnsi="Calibri"/>
          <w:color w:val="000000" w:themeColor="text1"/>
          <w:sz w:val="22"/>
          <w:szCs w:val="22"/>
        </w:rPr>
        <w:t xml:space="preserve"> (</w:t>
      </w:r>
      <w:r w:rsidR="008C75FB" w:rsidRPr="000B0166">
        <w:rPr>
          <w:rFonts w:ascii="Calibri" w:eastAsiaTheme="minorEastAsia" w:hAnsi="Calibri"/>
          <w:color w:val="000000" w:themeColor="text1"/>
          <w:sz w:val="22"/>
          <w:szCs w:val="22"/>
        </w:rPr>
        <w:t>contact</w:t>
      </w:r>
      <w:r w:rsidR="00194FAC" w:rsidRPr="00194FAC">
        <w:rPr>
          <w:rFonts w:ascii="Calibri" w:eastAsiaTheme="minorEastAsia" w:hAnsi="Calibri"/>
          <w:color w:val="000000" w:themeColor="text1"/>
          <w:sz w:val="22"/>
          <w:szCs w:val="22"/>
        </w:rPr>
        <w:t xml:space="preserve"> op afstand</w:t>
      </w:r>
      <w:r w:rsidRPr="000B0166">
        <w:rPr>
          <w:rFonts w:ascii="Calibri" w:eastAsiaTheme="minorEastAsia" w:hAnsi="Calibri"/>
          <w:color w:val="000000" w:themeColor="text1"/>
          <w:sz w:val="22"/>
          <w:szCs w:val="22"/>
        </w:rPr>
        <w:t xml:space="preserve"> middels vi</w:t>
      </w:r>
      <w:r w:rsidR="000B0166" w:rsidRPr="000B0166">
        <w:rPr>
          <w:rFonts w:ascii="Calibri" w:eastAsiaTheme="minorEastAsia" w:hAnsi="Calibri"/>
          <w:color w:val="000000" w:themeColor="text1"/>
          <w:sz w:val="22"/>
          <w:szCs w:val="22"/>
        </w:rPr>
        <w:t>d</w:t>
      </w:r>
      <w:r w:rsidRPr="000B0166">
        <w:rPr>
          <w:rFonts w:ascii="Calibri" w:eastAsiaTheme="minorEastAsia" w:hAnsi="Calibri"/>
          <w:color w:val="000000" w:themeColor="text1"/>
          <w:sz w:val="22"/>
          <w:szCs w:val="22"/>
        </w:rPr>
        <w:t>eobeeld</w:t>
      </w:r>
      <w:r w:rsidR="006F7C93">
        <w:rPr>
          <w:rFonts w:ascii="Calibri" w:eastAsiaTheme="minorEastAsia" w:hAnsi="Calibri"/>
          <w:color w:val="000000" w:themeColor="text1"/>
          <w:sz w:val="22"/>
          <w:szCs w:val="22"/>
        </w:rPr>
        <w:t>)</w:t>
      </w:r>
      <w:r w:rsidRPr="000B0166">
        <w:rPr>
          <w:rFonts w:ascii="Calibri" w:eastAsiaTheme="minorEastAsia" w:hAnsi="Calibri"/>
          <w:color w:val="000000" w:themeColor="text1"/>
          <w:sz w:val="22"/>
          <w:szCs w:val="22"/>
        </w:rPr>
        <w:t xml:space="preserve"> </w:t>
      </w:r>
      <w:r w:rsidR="00194FAC" w:rsidRPr="00194FAC">
        <w:rPr>
          <w:rFonts w:ascii="Calibri" w:eastAsiaTheme="minorEastAsia" w:hAnsi="Calibri"/>
          <w:color w:val="000000" w:themeColor="text1"/>
          <w:sz w:val="22"/>
          <w:szCs w:val="22"/>
        </w:rPr>
        <w:t xml:space="preserve">maakt het mogelijk voor </w:t>
      </w:r>
      <w:r w:rsidR="000B0166" w:rsidRPr="000B0166">
        <w:rPr>
          <w:rFonts w:ascii="Calibri" w:eastAsiaTheme="minorEastAsia" w:hAnsi="Calibri"/>
          <w:color w:val="000000" w:themeColor="text1"/>
          <w:sz w:val="22"/>
          <w:szCs w:val="22"/>
        </w:rPr>
        <w:t>cliënten</w:t>
      </w:r>
      <w:r w:rsidRPr="000B0166">
        <w:rPr>
          <w:rFonts w:ascii="Calibri" w:eastAsiaTheme="minorEastAsia" w:hAnsi="Calibri"/>
          <w:color w:val="000000" w:themeColor="text1"/>
          <w:sz w:val="22"/>
          <w:szCs w:val="22"/>
        </w:rPr>
        <w:t xml:space="preserve"> en </w:t>
      </w:r>
      <w:r w:rsidR="006F7C93">
        <w:rPr>
          <w:rFonts w:ascii="Calibri" w:eastAsiaTheme="minorEastAsia" w:hAnsi="Calibri"/>
          <w:color w:val="000000" w:themeColor="text1"/>
          <w:sz w:val="22"/>
          <w:szCs w:val="22"/>
        </w:rPr>
        <w:t>naasten</w:t>
      </w:r>
      <w:r w:rsidR="00194FAC" w:rsidRPr="00194FAC">
        <w:rPr>
          <w:rFonts w:ascii="Calibri" w:eastAsiaTheme="minorEastAsia" w:hAnsi="Calibri"/>
          <w:color w:val="000000" w:themeColor="text1"/>
          <w:sz w:val="22"/>
          <w:szCs w:val="22"/>
        </w:rPr>
        <w:t xml:space="preserve"> om onafhankelijk van plaats en tijd contact te </w:t>
      </w:r>
      <w:r w:rsidR="006F7C93">
        <w:rPr>
          <w:rFonts w:ascii="Calibri" w:eastAsiaTheme="minorEastAsia" w:hAnsi="Calibri"/>
          <w:color w:val="000000" w:themeColor="text1"/>
          <w:sz w:val="22"/>
          <w:szCs w:val="22"/>
        </w:rPr>
        <w:t>leggen</w:t>
      </w:r>
      <w:r w:rsidR="00194FAC" w:rsidRPr="00194FAC">
        <w:rPr>
          <w:rFonts w:ascii="Calibri" w:eastAsiaTheme="minorEastAsia" w:hAnsi="Calibri"/>
          <w:color w:val="000000" w:themeColor="text1"/>
          <w:sz w:val="22"/>
          <w:szCs w:val="22"/>
        </w:rPr>
        <w:t xml:space="preserve">. </w:t>
      </w:r>
      <w:r w:rsidR="000B0166" w:rsidRPr="000B0166">
        <w:rPr>
          <w:rFonts w:ascii="Calibri" w:eastAsiaTheme="minorEastAsia" w:hAnsi="Calibri"/>
          <w:color w:val="000000" w:themeColor="text1"/>
          <w:sz w:val="22"/>
          <w:szCs w:val="22"/>
        </w:rPr>
        <w:t>Je kunt elkaar zien en spreken via het beeldscherm.</w:t>
      </w:r>
      <w:r w:rsidR="008C6BEB">
        <w:rPr>
          <w:rFonts w:ascii="Calibri" w:eastAsiaTheme="minorEastAsia" w:hAnsi="Calibri"/>
          <w:color w:val="000000" w:themeColor="text1"/>
          <w:sz w:val="22"/>
          <w:szCs w:val="22"/>
        </w:rPr>
        <w:t xml:space="preserve"> Via diensten als</w:t>
      </w:r>
      <w:r w:rsidR="00194FAC" w:rsidRPr="00194FAC">
        <w:rPr>
          <w:rFonts w:ascii="Calibri" w:eastAsiaTheme="minorEastAsia" w:hAnsi="Calibri"/>
          <w:color w:val="000000" w:themeColor="text1"/>
          <w:sz w:val="22"/>
          <w:szCs w:val="22"/>
        </w:rPr>
        <w:t xml:space="preserve"> FaceTime en allerlei </w:t>
      </w:r>
      <w:r w:rsidR="008C6BEB" w:rsidRPr="00194FAC">
        <w:rPr>
          <w:rFonts w:ascii="Calibri" w:eastAsiaTheme="minorEastAsia" w:hAnsi="Calibri"/>
          <w:color w:val="000000" w:themeColor="text1"/>
          <w:sz w:val="22"/>
          <w:szCs w:val="22"/>
        </w:rPr>
        <w:t>Messenger</w:t>
      </w:r>
      <w:r w:rsidR="00194FAC" w:rsidRPr="00194FAC">
        <w:rPr>
          <w:rFonts w:ascii="Calibri" w:eastAsiaTheme="minorEastAsia" w:hAnsi="Calibri"/>
          <w:color w:val="000000" w:themeColor="text1"/>
          <w:sz w:val="22"/>
          <w:szCs w:val="22"/>
        </w:rPr>
        <w:t xml:space="preserve">-services raken </w:t>
      </w:r>
      <w:r w:rsidR="006F7C93">
        <w:rPr>
          <w:rFonts w:ascii="Calibri" w:eastAsiaTheme="minorEastAsia" w:hAnsi="Calibri"/>
          <w:color w:val="000000" w:themeColor="text1"/>
          <w:sz w:val="22"/>
          <w:szCs w:val="22"/>
        </w:rPr>
        <w:t>mensen</w:t>
      </w:r>
      <w:r w:rsidR="00194FAC" w:rsidRPr="00194FAC">
        <w:rPr>
          <w:rFonts w:ascii="Calibri" w:eastAsiaTheme="minorEastAsia" w:hAnsi="Calibri"/>
          <w:color w:val="000000" w:themeColor="text1"/>
          <w:sz w:val="22"/>
          <w:szCs w:val="22"/>
        </w:rPr>
        <w:t xml:space="preserve"> steeds meer gewend aan digitaal contact onderhouden. Bijvoorbeeld wanneer </w:t>
      </w:r>
      <w:r w:rsidR="006F7C93">
        <w:rPr>
          <w:rFonts w:ascii="Calibri" w:eastAsiaTheme="minorEastAsia" w:hAnsi="Calibri"/>
          <w:color w:val="000000" w:themeColor="text1"/>
          <w:sz w:val="22"/>
          <w:szCs w:val="22"/>
        </w:rPr>
        <w:t>mensen</w:t>
      </w:r>
      <w:r w:rsidR="00194FAC" w:rsidRPr="00194FAC">
        <w:rPr>
          <w:rFonts w:ascii="Calibri" w:eastAsiaTheme="minorEastAsia" w:hAnsi="Calibri"/>
          <w:color w:val="000000" w:themeColor="text1"/>
          <w:sz w:val="22"/>
          <w:szCs w:val="22"/>
        </w:rPr>
        <w:t xml:space="preserve"> op reis willen bellen met familie of vrienden, of niet fysiek bij een vergadering</w:t>
      </w:r>
      <w:r w:rsidR="006F7C93">
        <w:rPr>
          <w:rFonts w:ascii="Calibri" w:eastAsiaTheme="minorEastAsia" w:hAnsi="Calibri"/>
          <w:color w:val="000000" w:themeColor="text1"/>
          <w:sz w:val="22"/>
          <w:szCs w:val="22"/>
        </w:rPr>
        <w:t xml:space="preserve"> aanwezig</w:t>
      </w:r>
      <w:r w:rsidR="00194FAC" w:rsidRPr="00194FAC">
        <w:rPr>
          <w:rFonts w:ascii="Calibri" w:eastAsiaTheme="minorEastAsia" w:hAnsi="Calibri"/>
          <w:color w:val="000000" w:themeColor="text1"/>
          <w:sz w:val="22"/>
          <w:szCs w:val="22"/>
        </w:rPr>
        <w:t xml:space="preserve"> kunnen zijn</w:t>
      </w:r>
      <w:r w:rsidR="006F7C93">
        <w:rPr>
          <w:rFonts w:ascii="Calibri" w:eastAsiaTheme="minorEastAsia" w:hAnsi="Calibri"/>
          <w:color w:val="000000" w:themeColor="text1"/>
          <w:sz w:val="22"/>
          <w:szCs w:val="22"/>
        </w:rPr>
        <w:t>,</w:t>
      </w:r>
      <w:r w:rsidR="00194FAC" w:rsidRPr="00194FAC">
        <w:rPr>
          <w:rFonts w:ascii="Calibri" w:eastAsiaTheme="minorEastAsia" w:hAnsi="Calibri"/>
          <w:color w:val="000000" w:themeColor="text1"/>
          <w:sz w:val="22"/>
          <w:szCs w:val="22"/>
        </w:rPr>
        <w:t xml:space="preserve"> maar wel mee </w:t>
      </w:r>
      <w:r w:rsidR="006F7C93">
        <w:rPr>
          <w:rFonts w:ascii="Calibri" w:eastAsiaTheme="minorEastAsia" w:hAnsi="Calibri"/>
          <w:color w:val="000000" w:themeColor="text1"/>
          <w:sz w:val="22"/>
          <w:szCs w:val="22"/>
        </w:rPr>
        <w:t xml:space="preserve">willen </w:t>
      </w:r>
      <w:r w:rsidR="00194FAC" w:rsidRPr="00194FAC">
        <w:rPr>
          <w:rFonts w:ascii="Calibri" w:eastAsiaTheme="minorEastAsia" w:hAnsi="Calibri"/>
          <w:color w:val="000000" w:themeColor="text1"/>
          <w:sz w:val="22"/>
          <w:szCs w:val="22"/>
        </w:rPr>
        <w:t>praten en kijken. Ook in de zorgsector kan beeldschermzorg een uitkomst bieden</w:t>
      </w:r>
      <w:r w:rsidR="000B0166">
        <w:rPr>
          <w:rFonts w:ascii="Calibri" w:eastAsiaTheme="minorEastAsia" w:hAnsi="Calibri"/>
          <w:color w:val="000000" w:themeColor="text1"/>
          <w:sz w:val="22"/>
          <w:szCs w:val="22"/>
        </w:rPr>
        <w:t xml:space="preserve"> </w:t>
      </w:r>
      <w:r w:rsidR="000B0166" w:rsidRPr="000B0166">
        <w:rPr>
          <w:rFonts w:ascii="Calibri" w:eastAsiaTheme="minorEastAsia" w:hAnsi="Calibri"/>
          <w:color w:val="000000" w:themeColor="text1"/>
          <w:sz w:val="22"/>
          <w:szCs w:val="22"/>
        </w:rPr>
        <w:t>in het onderhouden van contact op ieder gewenst moment</w:t>
      </w:r>
      <w:r w:rsidR="00194FAC" w:rsidRPr="00194FAC">
        <w:rPr>
          <w:rFonts w:ascii="Calibri" w:eastAsiaTheme="minorEastAsia" w:hAnsi="Calibri"/>
          <w:color w:val="000000" w:themeColor="text1"/>
          <w:sz w:val="22"/>
          <w:szCs w:val="22"/>
        </w:rPr>
        <w:t xml:space="preserve">. </w:t>
      </w:r>
      <w:r w:rsidR="000B0166" w:rsidRPr="000B0166">
        <w:rPr>
          <w:rFonts w:ascii="Calibri" w:eastAsiaTheme="minorEastAsia" w:hAnsi="Calibri"/>
          <w:sz w:val="22"/>
          <w:szCs w:val="22"/>
        </w:rPr>
        <w:tab/>
      </w:r>
    </w:p>
    <w:p w:rsidR="009A270B" w:rsidRPr="00DB7E15" w:rsidRDefault="00230574" w:rsidP="009A270B">
      <w:pPr>
        <w:rPr>
          <w:rFonts w:ascii="Calibri" w:hAnsi="Calibri"/>
          <w:sz w:val="22"/>
          <w:szCs w:val="22"/>
        </w:rPr>
      </w:pPr>
      <w:bookmarkStart w:id="19" w:name="_Toc450478988"/>
      <w:r w:rsidRPr="00AC45AC">
        <w:rPr>
          <w:rStyle w:val="Kop2Teken"/>
          <w:color w:val="244061" w:themeColor="accent1" w:themeShade="80"/>
          <w:sz w:val="22"/>
          <w:szCs w:val="22"/>
        </w:rPr>
        <w:t xml:space="preserve">7.3 </w:t>
      </w:r>
      <w:r w:rsidR="009F50FE" w:rsidRPr="00AC45AC">
        <w:rPr>
          <w:rStyle w:val="Kop2Teken"/>
          <w:color w:val="244061" w:themeColor="accent1" w:themeShade="80"/>
          <w:sz w:val="22"/>
          <w:szCs w:val="22"/>
        </w:rPr>
        <w:t>De afbakening van het onderzoe</w:t>
      </w:r>
      <w:r w:rsidR="002748EF" w:rsidRPr="00AC45AC">
        <w:rPr>
          <w:rStyle w:val="Kop2Teken"/>
          <w:color w:val="244061" w:themeColor="accent1" w:themeShade="80"/>
          <w:sz w:val="22"/>
          <w:szCs w:val="22"/>
        </w:rPr>
        <w:t>k</w:t>
      </w:r>
      <w:bookmarkEnd w:id="19"/>
      <w:r w:rsidR="002748EF">
        <w:br/>
      </w:r>
      <w:r w:rsidR="009A270B" w:rsidRPr="00DB7E15">
        <w:rPr>
          <w:rFonts w:ascii="Calibri" w:hAnsi="Calibri"/>
          <w:sz w:val="22"/>
          <w:szCs w:val="22"/>
        </w:rPr>
        <w:t>Om de haalbaarheid van het onderzoek te vergroten binnen de afstudeertermijn heeft de onderzoeker in overleg met de opdrachtgever besloten h</w:t>
      </w:r>
      <w:r w:rsidR="00F776AE">
        <w:rPr>
          <w:rFonts w:ascii="Calibri" w:hAnsi="Calibri"/>
          <w:sz w:val="22"/>
          <w:szCs w:val="22"/>
        </w:rPr>
        <w:t xml:space="preserve">et onderzoek te richten op </w:t>
      </w:r>
      <w:r w:rsidR="006138E6" w:rsidRPr="00DB7E15">
        <w:rPr>
          <w:rFonts w:ascii="Calibri" w:hAnsi="Calibri"/>
          <w:sz w:val="22"/>
          <w:szCs w:val="22"/>
        </w:rPr>
        <w:t>“</w:t>
      </w:r>
      <w:r w:rsidR="006F7C93">
        <w:rPr>
          <w:rFonts w:ascii="Calibri" w:hAnsi="Calibri"/>
          <w:sz w:val="22"/>
          <w:szCs w:val="22"/>
        </w:rPr>
        <w:t>D</w:t>
      </w:r>
      <w:r w:rsidR="00F776AE">
        <w:rPr>
          <w:rFonts w:ascii="Calibri" w:hAnsi="Calibri"/>
          <w:sz w:val="22"/>
          <w:szCs w:val="22"/>
        </w:rPr>
        <w:t xml:space="preserve">e </w:t>
      </w:r>
      <w:r w:rsidR="006138E6" w:rsidRPr="00DB7E15">
        <w:rPr>
          <w:rFonts w:ascii="Calibri" w:hAnsi="Calibri"/>
          <w:sz w:val="22"/>
          <w:szCs w:val="22"/>
        </w:rPr>
        <w:t>V</w:t>
      </w:r>
      <w:r w:rsidR="009A270B" w:rsidRPr="00DB7E15">
        <w:rPr>
          <w:rFonts w:ascii="Calibri" w:hAnsi="Calibri"/>
          <w:sz w:val="22"/>
          <w:szCs w:val="22"/>
        </w:rPr>
        <w:t xml:space="preserve">erpleegunit” van </w:t>
      </w:r>
      <w:r w:rsidR="0069680A">
        <w:rPr>
          <w:rFonts w:ascii="Calibri" w:hAnsi="Calibri"/>
          <w:sz w:val="22"/>
          <w:szCs w:val="22"/>
        </w:rPr>
        <w:t>X</w:t>
      </w:r>
      <w:r w:rsidR="009A270B" w:rsidRPr="00DB7E15">
        <w:rPr>
          <w:rFonts w:ascii="Calibri" w:hAnsi="Calibri"/>
          <w:sz w:val="22"/>
          <w:szCs w:val="22"/>
        </w:rPr>
        <w:t xml:space="preserve"> </w:t>
      </w:r>
      <w:r w:rsidR="0031001B">
        <w:rPr>
          <w:rFonts w:ascii="Calibri" w:hAnsi="Calibri"/>
          <w:sz w:val="22"/>
          <w:szCs w:val="22"/>
        </w:rPr>
        <w:t>.</w:t>
      </w:r>
      <w:r w:rsidR="009A270B" w:rsidRPr="00DB7E15">
        <w:rPr>
          <w:rFonts w:ascii="Calibri" w:hAnsi="Calibri"/>
          <w:sz w:val="22"/>
          <w:szCs w:val="22"/>
        </w:rPr>
        <w:t xml:space="preserve">. Op deze unit verblijven twintig cliënten met een dementieel beeld. </w:t>
      </w:r>
    </w:p>
    <w:p w:rsidR="009A270B" w:rsidRPr="00DB7E15" w:rsidRDefault="009A270B" w:rsidP="006138E6">
      <w:pPr>
        <w:pStyle w:val="Kop1"/>
        <w:ind w:firstLine="0"/>
        <w:rPr>
          <w:sz w:val="22"/>
          <w:szCs w:val="22"/>
        </w:rPr>
      </w:pPr>
    </w:p>
    <w:p w:rsidR="00320CD6" w:rsidRPr="00365DBD" w:rsidRDefault="006138E6" w:rsidP="00320CD6">
      <w:pPr>
        <w:pStyle w:val="Kop1"/>
      </w:pPr>
      <w:bookmarkStart w:id="20" w:name="_Toc450478989"/>
      <w:r w:rsidRPr="00365DBD">
        <w:t>8. Onderzoeksmethode</w:t>
      </w:r>
      <w:bookmarkEnd w:id="20"/>
    </w:p>
    <w:p w:rsidR="003972F2" w:rsidRPr="00AC45AC" w:rsidRDefault="006138E6" w:rsidP="00320CD6">
      <w:pPr>
        <w:pStyle w:val="Kop2"/>
        <w:ind w:left="0" w:firstLine="0"/>
        <w:rPr>
          <w:rFonts w:ascii="Calibri" w:hAnsi="Calibri"/>
          <w:color w:val="244061" w:themeColor="accent1" w:themeShade="80"/>
          <w:sz w:val="22"/>
          <w:szCs w:val="22"/>
        </w:rPr>
      </w:pPr>
      <w:bookmarkStart w:id="21" w:name="_Toc450478990"/>
      <w:r w:rsidRPr="00AC45AC">
        <w:rPr>
          <w:rFonts w:ascii="Calibri" w:hAnsi="Calibri"/>
          <w:color w:val="244061" w:themeColor="accent1" w:themeShade="80"/>
          <w:sz w:val="22"/>
          <w:szCs w:val="22"/>
        </w:rPr>
        <w:t>8.1 Doelstelling onderzoek</w:t>
      </w:r>
      <w:bookmarkEnd w:id="21"/>
    </w:p>
    <w:p w:rsidR="00307CD7" w:rsidRDefault="006138E6" w:rsidP="00307CD7">
      <w:pPr>
        <w:rPr>
          <w:rFonts w:ascii="Calibri" w:hAnsi="Calibri"/>
          <w:sz w:val="22"/>
          <w:szCs w:val="22"/>
        </w:rPr>
      </w:pPr>
      <w:r w:rsidRPr="00DB7E15">
        <w:rPr>
          <w:rFonts w:ascii="Calibri" w:hAnsi="Calibri"/>
          <w:sz w:val="22"/>
          <w:szCs w:val="22"/>
        </w:rPr>
        <w:t>De doel</w:t>
      </w:r>
      <w:r w:rsidR="003972F2">
        <w:rPr>
          <w:rFonts w:ascii="Calibri" w:hAnsi="Calibri"/>
          <w:sz w:val="22"/>
          <w:szCs w:val="22"/>
        </w:rPr>
        <w:t>stelling van het onderzoek is een uitspraak te kunnen doen en inzicht te ve</w:t>
      </w:r>
      <w:r w:rsidR="005E1CB3">
        <w:rPr>
          <w:rFonts w:ascii="Calibri" w:hAnsi="Calibri"/>
          <w:sz w:val="22"/>
          <w:szCs w:val="22"/>
        </w:rPr>
        <w:t>rkrijgen of</w:t>
      </w:r>
      <w:r w:rsidR="003972F2">
        <w:rPr>
          <w:rFonts w:ascii="Calibri" w:hAnsi="Calibri"/>
          <w:sz w:val="22"/>
          <w:szCs w:val="22"/>
        </w:rPr>
        <w:t xml:space="preserve"> </w:t>
      </w:r>
      <w:r w:rsidR="005E1CB3">
        <w:rPr>
          <w:rFonts w:ascii="Calibri" w:hAnsi="Calibri"/>
          <w:sz w:val="22"/>
          <w:szCs w:val="22"/>
        </w:rPr>
        <w:t xml:space="preserve">het </w:t>
      </w:r>
      <w:r w:rsidR="00EF6C55" w:rsidRPr="00DB7E15">
        <w:rPr>
          <w:rFonts w:ascii="Calibri" w:hAnsi="Calibri"/>
          <w:sz w:val="22"/>
          <w:szCs w:val="22"/>
        </w:rPr>
        <w:t xml:space="preserve">gebruik van een </w:t>
      </w:r>
      <w:r w:rsidR="005E1CB3" w:rsidRPr="00DB7E15">
        <w:rPr>
          <w:rFonts w:ascii="Calibri" w:hAnsi="Calibri"/>
          <w:sz w:val="22"/>
          <w:szCs w:val="22"/>
        </w:rPr>
        <w:t>IPad</w:t>
      </w:r>
      <w:r w:rsidR="001843FA" w:rsidRPr="00DB7E15">
        <w:rPr>
          <w:rFonts w:ascii="Calibri" w:hAnsi="Calibri"/>
          <w:sz w:val="22"/>
          <w:szCs w:val="22"/>
        </w:rPr>
        <w:t xml:space="preserve"> </w:t>
      </w:r>
      <w:r w:rsidR="007F29B4">
        <w:rPr>
          <w:rFonts w:ascii="Calibri" w:hAnsi="Calibri"/>
          <w:sz w:val="22"/>
          <w:szCs w:val="22"/>
        </w:rPr>
        <w:t>een toegevoegde waarde heeft in het</w:t>
      </w:r>
      <w:r w:rsidRPr="00DB7E15">
        <w:rPr>
          <w:rFonts w:ascii="Calibri" w:hAnsi="Calibri"/>
          <w:sz w:val="22"/>
          <w:szCs w:val="22"/>
        </w:rPr>
        <w:t xml:space="preserve"> h</w:t>
      </w:r>
      <w:r w:rsidR="001843FA" w:rsidRPr="00DB7E15">
        <w:rPr>
          <w:rFonts w:ascii="Calibri" w:hAnsi="Calibri"/>
          <w:sz w:val="22"/>
          <w:szCs w:val="22"/>
        </w:rPr>
        <w:t xml:space="preserve">ebben van contact tussen </w:t>
      </w:r>
      <w:r w:rsidR="003972F2">
        <w:rPr>
          <w:rFonts w:ascii="Calibri" w:hAnsi="Calibri"/>
          <w:sz w:val="22"/>
          <w:szCs w:val="22"/>
        </w:rPr>
        <w:t xml:space="preserve">cliënt en </w:t>
      </w:r>
      <w:r w:rsidR="006F7C93">
        <w:rPr>
          <w:rFonts w:ascii="Calibri" w:hAnsi="Calibri"/>
          <w:sz w:val="22"/>
          <w:szCs w:val="22"/>
        </w:rPr>
        <w:t>naasten, w</w:t>
      </w:r>
      <w:r w:rsidR="001843FA" w:rsidRPr="00DB7E15">
        <w:rPr>
          <w:rFonts w:ascii="Calibri" w:hAnsi="Calibri"/>
          <w:color w:val="000000" w:themeColor="text1"/>
          <w:sz w:val="22"/>
          <w:szCs w:val="22"/>
        </w:rPr>
        <w:t>aardoor kleurrijke momenten kunnen worden ervaren.</w:t>
      </w:r>
      <w:r w:rsidR="00A65ED4" w:rsidRPr="00DB7E15">
        <w:rPr>
          <w:rFonts w:ascii="Calibri" w:hAnsi="Calibri"/>
          <w:color w:val="000000" w:themeColor="text1"/>
          <w:sz w:val="22"/>
          <w:szCs w:val="22"/>
        </w:rPr>
        <w:t xml:space="preserve"> </w:t>
      </w:r>
      <w:r w:rsidR="003972F2" w:rsidRPr="003972F2">
        <w:rPr>
          <w:rFonts w:ascii="Calibri" w:hAnsi="Calibri"/>
          <w:color w:val="000000" w:themeColor="text1"/>
          <w:sz w:val="22"/>
          <w:szCs w:val="22"/>
        </w:rPr>
        <w:t>Hierin staat het perspectief van de kwetsbare oudere met een dementieel beeld centraal.</w:t>
      </w:r>
      <w:r w:rsidR="003972F2">
        <w:rPr>
          <w:rFonts w:ascii="Calibri" w:hAnsi="Calibri"/>
          <w:color w:val="000000" w:themeColor="text1"/>
          <w:sz w:val="22"/>
          <w:szCs w:val="22"/>
        </w:rPr>
        <w:t xml:space="preserve"> </w:t>
      </w:r>
      <w:r w:rsidR="003371C6" w:rsidRPr="00DB7E15">
        <w:rPr>
          <w:rFonts w:ascii="Calibri" w:hAnsi="Calibri"/>
          <w:sz w:val="22"/>
          <w:szCs w:val="22"/>
        </w:rPr>
        <w:t>De uitkomst van het onderzoek geeft richting aan de ui</w:t>
      </w:r>
      <w:r w:rsidR="008D4CD8">
        <w:rPr>
          <w:rFonts w:ascii="Calibri" w:hAnsi="Calibri"/>
          <w:sz w:val="22"/>
          <w:szCs w:val="22"/>
        </w:rPr>
        <w:t>twerking van de businesscase. Twaalf mei 2016 is er een business</w:t>
      </w:r>
      <w:r w:rsidR="003371C6" w:rsidRPr="00DB7E15">
        <w:rPr>
          <w:rFonts w:ascii="Calibri" w:hAnsi="Calibri"/>
          <w:sz w:val="22"/>
          <w:szCs w:val="22"/>
        </w:rPr>
        <w:t xml:space="preserve">case beschikbaar die inzicht geeft in de behoefte van </w:t>
      </w:r>
      <w:r w:rsidR="00A3654C" w:rsidRPr="00DB7E15">
        <w:rPr>
          <w:rFonts w:ascii="Calibri" w:hAnsi="Calibri"/>
          <w:sz w:val="22"/>
          <w:szCs w:val="22"/>
        </w:rPr>
        <w:t xml:space="preserve">de cliënt en de </w:t>
      </w:r>
      <w:r w:rsidR="008D4CD8">
        <w:rPr>
          <w:rFonts w:ascii="Calibri" w:hAnsi="Calibri"/>
          <w:sz w:val="22"/>
          <w:szCs w:val="22"/>
        </w:rPr>
        <w:t>naasten</w:t>
      </w:r>
      <w:r w:rsidR="00A3654C" w:rsidRPr="00DB7E15">
        <w:rPr>
          <w:rFonts w:ascii="Calibri" w:hAnsi="Calibri"/>
          <w:sz w:val="22"/>
          <w:szCs w:val="22"/>
        </w:rPr>
        <w:t xml:space="preserve"> waar het gaat om het hebben en invullen van </w:t>
      </w:r>
      <w:r w:rsidR="003371C6" w:rsidRPr="00DB7E15">
        <w:rPr>
          <w:rFonts w:ascii="Calibri" w:hAnsi="Calibri"/>
          <w:sz w:val="22"/>
          <w:szCs w:val="22"/>
        </w:rPr>
        <w:t xml:space="preserve">contact. </w:t>
      </w:r>
    </w:p>
    <w:p w:rsidR="00307CD7" w:rsidRDefault="00307CD7" w:rsidP="00307CD7">
      <w:pPr>
        <w:pStyle w:val="Geenafstand"/>
        <w:rPr>
          <w:rFonts w:eastAsia="Times New Roman"/>
          <w:color w:val="000000" w:themeColor="text1"/>
          <w:sz w:val="22"/>
          <w:szCs w:val="22"/>
        </w:rPr>
      </w:pPr>
    </w:p>
    <w:p w:rsidR="008D4CD8" w:rsidRDefault="0003140C" w:rsidP="00320CD6">
      <w:pPr>
        <w:rPr>
          <w:rFonts w:ascii="Calibri" w:hAnsi="Calibri"/>
          <w:sz w:val="22"/>
          <w:szCs w:val="22"/>
        </w:rPr>
      </w:pPr>
      <w:bookmarkStart w:id="22" w:name="_Toc450478991"/>
      <w:r w:rsidRPr="00AC45AC">
        <w:rPr>
          <w:rStyle w:val="Kop2Teken"/>
          <w:rFonts w:ascii="Calibri" w:hAnsi="Calibri"/>
          <w:color w:val="244061" w:themeColor="accent1" w:themeShade="80"/>
          <w:sz w:val="22"/>
          <w:szCs w:val="22"/>
        </w:rPr>
        <w:t>8.2 Onderzoekseenheden</w:t>
      </w:r>
      <w:bookmarkEnd w:id="22"/>
      <w:r w:rsidR="00320CD6">
        <w:br/>
      </w:r>
      <w:r w:rsidRPr="00DB7E15">
        <w:rPr>
          <w:rFonts w:ascii="Calibri" w:hAnsi="Calibri"/>
          <w:sz w:val="22"/>
          <w:szCs w:val="22"/>
        </w:rPr>
        <w:t>Door onderzoekseenheden vast te stellen wordt d</w:t>
      </w:r>
      <w:r w:rsidR="00C51F6C">
        <w:rPr>
          <w:rFonts w:ascii="Calibri" w:hAnsi="Calibri"/>
          <w:sz w:val="22"/>
          <w:szCs w:val="22"/>
        </w:rPr>
        <w:t>uidelijk over wie of wat de onderzoeker uitspraken wil doen, waarbij het van belang is dat deze va</w:t>
      </w:r>
      <w:r w:rsidR="008D4CD8">
        <w:rPr>
          <w:rFonts w:ascii="Calibri" w:hAnsi="Calibri"/>
          <w:sz w:val="22"/>
          <w:szCs w:val="22"/>
        </w:rPr>
        <w:t>n te voren worden vastgelegd (Baarda, 2014).</w:t>
      </w:r>
      <w:r w:rsidR="00F86A3B" w:rsidRPr="00DB7E15">
        <w:rPr>
          <w:rFonts w:ascii="Calibri" w:hAnsi="Calibri"/>
          <w:sz w:val="22"/>
          <w:szCs w:val="22"/>
        </w:rPr>
        <w:t xml:space="preserve"> </w:t>
      </w:r>
      <w:r w:rsidRPr="00DB7E15">
        <w:rPr>
          <w:rFonts w:ascii="Calibri" w:hAnsi="Calibri"/>
          <w:sz w:val="22"/>
          <w:szCs w:val="22"/>
        </w:rPr>
        <w:t xml:space="preserve">De onderzoeksuitkomsten gelden voor </w:t>
      </w:r>
      <w:r w:rsidR="00BD08DD">
        <w:rPr>
          <w:rFonts w:ascii="Calibri" w:hAnsi="Calibri"/>
          <w:sz w:val="22"/>
          <w:szCs w:val="22"/>
        </w:rPr>
        <w:t>cliënten die op</w:t>
      </w:r>
      <w:r w:rsidR="008D4CD8">
        <w:rPr>
          <w:rFonts w:ascii="Calibri" w:hAnsi="Calibri"/>
          <w:sz w:val="22"/>
          <w:szCs w:val="22"/>
        </w:rPr>
        <w:t xml:space="preserve"> “De V</w:t>
      </w:r>
      <w:r w:rsidR="003972F2">
        <w:rPr>
          <w:rFonts w:ascii="Calibri" w:hAnsi="Calibri"/>
          <w:sz w:val="22"/>
          <w:szCs w:val="22"/>
        </w:rPr>
        <w:t xml:space="preserve">erpleegunit” verblijven en de </w:t>
      </w:r>
      <w:r w:rsidR="008D4CD8">
        <w:rPr>
          <w:rFonts w:ascii="Calibri" w:hAnsi="Calibri"/>
          <w:sz w:val="22"/>
          <w:szCs w:val="22"/>
        </w:rPr>
        <w:t>naasten</w:t>
      </w:r>
      <w:r w:rsidR="003972F2">
        <w:rPr>
          <w:rFonts w:ascii="Calibri" w:hAnsi="Calibri"/>
          <w:sz w:val="22"/>
          <w:szCs w:val="22"/>
        </w:rPr>
        <w:t>.</w:t>
      </w:r>
      <w:r w:rsidR="008C3341">
        <w:rPr>
          <w:rFonts w:ascii="Calibri" w:hAnsi="Calibri"/>
          <w:sz w:val="22"/>
          <w:szCs w:val="22"/>
        </w:rPr>
        <w:t xml:space="preserve"> </w:t>
      </w:r>
    </w:p>
    <w:p w:rsidR="00BB73D2" w:rsidRDefault="003972F2" w:rsidP="00BB73D2">
      <w:pPr>
        <w:rPr>
          <w:rFonts w:ascii="Calibri" w:hAnsi="Calibri"/>
          <w:sz w:val="22"/>
          <w:szCs w:val="22"/>
        </w:rPr>
      </w:pPr>
      <w:r>
        <w:rPr>
          <w:rFonts w:ascii="Calibri" w:hAnsi="Calibri"/>
          <w:sz w:val="22"/>
          <w:szCs w:val="22"/>
        </w:rPr>
        <w:br/>
      </w:r>
      <w:bookmarkStart w:id="23" w:name="_Toc450478992"/>
      <w:r w:rsidR="0003140C" w:rsidRPr="00AC45AC">
        <w:rPr>
          <w:rStyle w:val="Kop2Teken"/>
          <w:rFonts w:ascii="Calibri" w:hAnsi="Calibri"/>
          <w:color w:val="244061" w:themeColor="accent1" w:themeShade="80"/>
          <w:sz w:val="22"/>
          <w:szCs w:val="22"/>
        </w:rPr>
        <w:t>8.3</w:t>
      </w:r>
      <w:r w:rsidR="00F619AD" w:rsidRPr="00AC45AC">
        <w:rPr>
          <w:rStyle w:val="Kop2Teken"/>
          <w:rFonts w:ascii="Calibri" w:hAnsi="Calibri"/>
          <w:color w:val="244061" w:themeColor="accent1" w:themeShade="80"/>
          <w:sz w:val="22"/>
          <w:szCs w:val="22"/>
        </w:rPr>
        <w:t xml:space="preserve"> Onderzoeksmethode</w:t>
      </w:r>
      <w:r w:rsidR="00320CD6" w:rsidRPr="00AC45AC">
        <w:rPr>
          <w:rStyle w:val="Kop2Teken"/>
          <w:rFonts w:ascii="Calibri" w:hAnsi="Calibri"/>
          <w:color w:val="244061" w:themeColor="accent1" w:themeShade="80"/>
          <w:sz w:val="22"/>
          <w:szCs w:val="22"/>
        </w:rPr>
        <w:t xml:space="preserve"> en verantwoording</w:t>
      </w:r>
      <w:bookmarkEnd w:id="23"/>
      <w:r w:rsidR="007F29B4" w:rsidRPr="007F29B4">
        <w:rPr>
          <w:rStyle w:val="Kop2Teken"/>
          <w:rFonts w:ascii="Calibri" w:hAnsi="Calibri"/>
          <w:i/>
          <w:sz w:val="22"/>
          <w:szCs w:val="22"/>
        </w:rPr>
        <w:br/>
      </w:r>
      <w:r w:rsidR="001843FA" w:rsidRPr="00DB7E15">
        <w:rPr>
          <w:rFonts w:ascii="Calibri" w:hAnsi="Calibri"/>
          <w:sz w:val="22"/>
          <w:szCs w:val="22"/>
        </w:rPr>
        <w:t>Er vindt</w:t>
      </w:r>
      <w:r w:rsidR="009B3BBE" w:rsidRPr="00DB7E15">
        <w:rPr>
          <w:rFonts w:ascii="Calibri" w:hAnsi="Calibri"/>
          <w:sz w:val="22"/>
          <w:szCs w:val="22"/>
        </w:rPr>
        <w:t xml:space="preserve"> k</w:t>
      </w:r>
      <w:r w:rsidR="001843FA" w:rsidRPr="00DB7E15">
        <w:rPr>
          <w:rFonts w:ascii="Calibri" w:hAnsi="Calibri"/>
          <w:sz w:val="22"/>
          <w:szCs w:val="22"/>
        </w:rPr>
        <w:t xml:space="preserve">walitatief onderzoek </w:t>
      </w:r>
      <w:r w:rsidR="009C501E" w:rsidRPr="00DB7E15">
        <w:rPr>
          <w:rFonts w:ascii="Calibri" w:hAnsi="Calibri"/>
          <w:sz w:val="22"/>
          <w:szCs w:val="22"/>
        </w:rPr>
        <w:t>plaats</w:t>
      </w:r>
      <w:r w:rsidR="00536050" w:rsidRPr="00DB7E15">
        <w:rPr>
          <w:rFonts w:ascii="Calibri" w:hAnsi="Calibri"/>
          <w:sz w:val="22"/>
          <w:szCs w:val="22"/>
        </w:rPr>
        <w:t xml:space="preserve"> door middel van een </w:t>
      </w:r>
      <w:r w:rsidR="009C501E" w:rsidRPr="00DB7E15">
        <w:rPr>
          <w:rFonts w:ascii="Calibri" w:hAnsi="Calibri"/>
          <w:sz w:val="22"/>
          <w:szCs w:val="22"/>
        </w:rPr>
        <w:t>observatie</w:t>
      </w:r>
      <w:r w:rsidR="00536050" w:rsidRPr="00DB7E15">
        <w:rPr>
          <w:rFonts w:ascii="Calibri" w:hAnsi="Calibri"/>
          <w:sz w:val="22"/>
          <w:szCs w:val="22"/>
        </w:rPr>
        <w:t>onderzoek.</w:t>
      </w:r>
      <w:r w:rsidR="00320CD6">
        <w:rPr>
          <w:rFonts w:ascii="Calibri" w:hAnsi="Calibri"/>
          <w:sz w:val="22"/>
          <w:szCs w:val="22"/>
        </w:rPr>
        <w:t xml:space="preserve"> </w:t>
      </w:r>
      <w:r w:rsidR="00BB73D2">
        <w:rPr>
          <w:rFonts w:ascii="Calibri" w:hAnsi="Calibri"/>
          <w:sz w:val="22"/>
          <w:szCs w:val="22"/>
        </w:rPr>
        <w:t xml:space="preserve">Daarnaast </w:t>
      </w:r>
      <w:r w:rsidR="008D4CD8">
        <w:rPr>
          <w:rFonts w:ascii="Calibri" w:hAnsi="Calibri"/>
          <w:sz w:val="22"/>
          <w:szCs w:val="22"/>
        </w:rPr>
        <w:t>is een</w:t>
      </w:r>
      <w:r w:rsidR="00BB73D2">
        <w:rPr>
          <w:rFonts w:ascii="Calibri" w:hAnsi="Calibri"/>
          <w:sz w:val="22"/>
          <w:szCs w:val="22"/>
        </w:rPr>
        <w:t xml:space="preserve"> literatuuronderzoek</w:t>
      </w:r>
      <w:r w:rsidR="00BB73D2" w:rsidRPr="00DB7E15">
        <w:rPr>
          <w:rFonts w:ascii="Calibri" w:hAnsi="Calibri"/>
          <w:sz w:val="22"/>
          <w:szCs w:val="22"/>
        </w:rPr>
        <w:t xml:space="preserve"> </w:t>
      </w:r>
      <w:r w:rsidR="008D4CD8">
        <w:rPr>
          <w:rFonts w:ascii="Calibri" w:hAnsi="Calibri"/>
          <w:sz w:val="22"/>
          <w:szCs w:val="22"/>
        </w:rPr>
        <w:t>verricht</w:t>
      </w:r>
      <w:r w:rsidR="00BB73D2" w:rsidRPr="00DB7E15">
        <w:rPr>
          <w:rFonts w:ascii="Calibri" w:hAnsi="Calibri"/>
          <w:sz w:val="22"/>
          <w:szCs w:val="22"/>
        </w:rPr>
        <w:t xml:space="preserve"> op internet en vanuit literatuur bekeken welke betrekking hebben op de vraagstelling. </w:t>
      </w:r>
    </w:p>
    <w:p w:rsidR="008D4CD8" w:rsidRDefault="008D4CD8" w:rsidP="00BB73D2">
      <w:pPr>
        <w:rPr>
          <w:rFonts w:ascii="Calibri" w:hAnsi="Calibri"/>
          <w:sz w:val="22"/>
          <w:szCs w:val="22"/>
        </w:rPr>
      </w:pPr>
    </w:p>
    <w:p w:rsidR="002976BF" w:rsidRDefault="008D4CD8" w:rsidP="00BB73D2">
      <w:pPr>
        <w:rPr>
          <w:rFonts w:ascii="Calibri" w:hAnsi="Calibri"/>
          <w:color w:val="FF0000"/>
          <w:sz w:val="22"/>
          <w:szCs w:val="22"/>
        </w:rPr>
      </w:pPr>
      <w:r>
        <w:rPr>
          <w:rFonts w:ascii="Calibri" w:hAnsi="Calibri"/>
          <w:sz w:val="22"/>
          <w:szCs w:val="22"/>
        </w:rPr>
        <w:t>Omdat gekozen is voor kwalitatief onderzoek heeft dit gevolgen voor de generaliseerbaarheid van de resultaten van dit onderzoek. Het voordeel van kwalitatief onderzoek is dat een gedetailleerd antwoord gegeven kan worden op de onderzoeksvraag. De betrouwbaarheid (de mate waarin een meting onafhankelijk is van toeval) voor dit onderzoek is daarmee relatief hoog, al is het slechts van toepassing</w:t>
      </w:r>
      <w:r w:rsidR="002976BF">
        <w:rPr>
          <w:rFonts w:ascii="Calibri" w:hAnsi="Calibri"/>
          <w:sz w:val="22"/>
          <w:szCs w:val="22"/>
        </w:rPr>
        <w:t xml:space="preserve"> op locatie </w:t>
      </w:r>
      <w:proofErr w:type="gramStart"/>
      <w:r w:rsidR="0069680A">
        <w:rPr>
          <w:rFonts w:ascii="Calibri" w:hAnsi="Calibri"/>
          <w:sz w:val="22"/>
          <w:szCs w:val="22"/>
        </w:rPr>
        <w:t>X</w:t>
      </w:r>
      <w:r w:rsidR="002976BF">
        <w:rPr>
          <w:rFonts w:ascii="Calibri" w:hAnsi="Calibri"/>
          <w:sz w:val="22"/>
          <w:szCs w:val="22"/>
        </w:rPr>
        <w:t xml:space="preserve"> </w:t>
      </w:r>
      <w:r w:rsidR="0031001B">
        <w:rPr>
          <w:rFonts w:ascii="Calibri" w:hAnsi="Calibri"/>
          <w:sz w:val="22"/>
          <w:szCs w:val="22"/>
        </w:rPr>
        <w:t>.</w:t>
      </w:r>
      <w:proofErr w:type="gramEnd"/>
      <w:r w:rsidR="002976BF">
        <w:rPr>
          <w:rFonts w:ascii="Calibri" w:hAnsi="Calibri"/>
          <w:sz w:val="22"/>
          <w:szCs w:val="22"/>
        </w:rPr>
        <w:t xml:space="preserve"> en dus (nog) niet generaliseerbaar op een grotere populatie.</w:t>
      </w:r>
      <w:r>
        <w:rPr>
          <w:rFonts w:ascii="Calibri" w:hAnsi="Calibri"/>
          <w:sz w:val="22"/>
          <w:szCs w:val="22"/>
        </w:rPr>
        <w:t xml:space="preserve"> Gezien de aard van het onderzoek is een betrouw</w:t>
      </w:r>
      <w:r w:rsidR="002976BF">
        <w:rPr>
          <w:rFonts w:ascii="Calibri" w:hAnsi="Calibri"/>
          <w:sz w:val="22"/>
          <w:szCs w:val="22"/>
        </w:rPr>
        <w:t xml:space="preserve">baar onderzoek op microniveau belangrijk. Voor een grotere betrouwbaarheid van het onderzoek zou het onderzoek op grotere schaal moeten worden uitgevoerd (Baarda, 2014, </w:t>
      </w:r>
      <w:r w:rsidR="00191C64" w:rsidRPr="00C87BE8">
        <w:rPr>
          <w:rFonts w:ascii="Calibri" w:hAnsi="Calibri"/>
          <w:color w:val="000000" w:themeColor="text1"/>
          <w:sz w:val="22"/>
          <w:szCs w:val="22"/>
        </w:rPr>
        <w:t>p</w:t>
      </w:r>
      <w:r w:rsidR="00164748" w:rsidRPr="00C87BE8">
        <w:rPr>
          <w:rFonts w:ascii="Calibri" w:hAnsi="Calibri"/>
          <w:color w:val="000000" w:themeColor="text1"/>
          <w:sz w:val="22"/>
          <w:szCs w:val="22"/>
        </w:rPr>
        <w:t>.90</w:t>
      </w:r>
      <w:r w:rsidR="002976BF">
        <w:rPr>
          <w:rFonts w:ascii="Calibri" w:hAnsi="Calibri"/>
          <w:sz w:val="22"/>
          <w:szCs w:val="22"/>
        </w:rPr>
        <w:t>)</w:t>
      </w:r>
      <w:r w:rsidR="002976BF" w:rsidRPr="00DB7E15">
        <w:rPr>
          <w:rFonts w:ascii="Calibri" w:hAnsi="Calibri"/>
          <w:sz w:val="22"/>
          <w:szCs w:val="22"/>
        </w:rPr>
        <w:t>.</w:t>
      </w:r>
      <w:r w:rsidR="002976BF">
        <w:rPr>
          <w:rFonts w:ascii="Calibri" w:hAnsi="Calibri"/>
          <w:sz w:val="22"/>
          <w:szCs w:val="22"/>
        </w:rPr>
        <w:t xml:space="preserve"> </w:t>
      </w:r>
    </w:p>
    <w:p w:rsidR="002976BF" w:rsidRDefault="002976BF" w:rsidP="00BB73D2">
      <w:pPr>
        <w:rPr>
          <w:rFonts w:ascii="Calibri" w:hAnsi="Calibri"/>
          <w:color w:val="FF0000"/>
          <w:sz w:val="22"/>
          <w:szCs w:val="22"/>
        </w:rPr>
      </w:pPr>
    </w:p>
    <w:p w:rsidR="002976BF" w:rsidRDefault="002976BF" w:rsidP="002976BF">
      <w:pPr>
        <w:rPr>
          <w:rFonts w:ascii="Calibri" w:hAnsi="Calibri"/>
          <w:sz w:val="22"/>
          <w:szCs w:val="22"/>
        </w:rPr>
      </w:pPr>
      <w:r>
        <w:rPr>
          <w:rFonts w:ascii="Calibri" w:hAnsi="Calibri"/>
          <w:sz w:val="22"/>
          <w:szCs w:val="22"/>
        </w:rPr>
        <w:t xml:space="preserve">Met </w:t>
      </w:r>
      <w:r>
        <w:rPr>
          <w:rFonts w:ascii="Calibri" w:hAnsi="Calibri"/>
          <w:i/>
          <w:sz w:val="22"/>
          <w:szCs w:val="22"/>
        </w:rPr>
        <w:t>v</w:t>
      </w:r>
      <w:r w:rsidR="00BB73D2" w:rsidRPr="00DB7E15">
        <w:rPr>
          <w:rFonts w:ascii="Calibri" w:hAnsi="Calibri"/>
          <w:i/>
          <w:sz w:val="22"/>
          <w:szCs w:val="22"/>
        </w:rPr>
        <w:t>aliditeit</w:t>
      </w:r>
      <w:r w:rsidR="00BB73D2" w:rsidRPr="00DB7E15">
        <w:rPr>
          <w:rFonts w:ascii="Calibri" w:hAnsi="Calibri"/>
          <w:sz w:val="22"/>
          <w:szCs w:val="22"/>
        </w:rPr>
        <w:t xml:space="preserve"> </w:t>
      </w:r>
      <w:r>
        <w:rPr>
          <w:rFonts w:ascii="Calibri" w:hAnsi="Calibri"/>
          <w:sz w:val="22"/>
          <w:szCs w:val="22"/>
        </w:rPr>
        <w:t xml:space="preserve">wordt bedoeld: “meet het onderzoek wat gemeten moet worden”. Validiteit wordt ook wel geldigheid genoemd. </w:t>
      </w:r>
      <w:r w:rsidR="00BB73D2" w:rsidRPr="00DB7E15">
        <w:rPr>
          <w:rFonts w:ascii="Calibri" w:hAnsi="Calibri"/>
          <w:sz w:val="22"/>
          <w:szCs w:val="22"/>
        </w:rPr>
        <w:t xml:space="preserve">De rol van de onderzoeker is bij de inzet van kwalitatief onderzoek nog belangrijker dan bij kwantitatief onderzoek. </w:t>
      </w:r>
      <w:r>
        <w:rPr>
          <w:rFonts w:ascii="Calibri" w:hAnsi="Calibri"/>
          <w:sz w:val="22"/>
          <w:szCs w:val="22"/>
        </w:rPr>
        <w:t>Validiteit wordt bij kwalitatief onderzoek gewaarborgd dit wordt onder andere gedaan door subjectiviteit zo veel mogelijk te beperken of transparant te maken. Gedurende de observaties is daarom gebruik gemaakt van gestructureerde observatielijsten. Hierover wordt later meer beschreven.</w:t>
      </w:r>
    </w:p>
    <w:p w:rsidR="002976BF" w:rsidRDefault="002976BF" w:rsidP="002976BF">
      <w:pPr>
        <w:rPr>
          <w:rFonts w:ascii="Calibri" w:hAnsi="Calibri"/>
          <w:sz w:val="22"/>
          <w:szCs w:val="22"/>
        </w:rPr>
      </w:pPr>
    </w:p>
    <w:p w:rsidR="00BB73D2" w:rsidRPr="008D4CD8" w:rsidRDefault="002976BF" w:rsidP="00BB73D2">
      <w:pPr>
        <w:rPr>
          <w:rFonts w:ascii="Calibri" w:hAnsi="Calibri"/>
          <w:sz w:val="22"/>
          <w:szCs w:val="22"/>
        </w:rPr>
      </w:pPr>
      <w:r>
        <w:rPr>
          <w:rFonts w:ascii="Calibri" w:hAnsi="Calibri"/>
          <w:sz w:val="22"/>
          <w:szCs w:val="22"/>
        </w:rPr>
        <w:t xml:space="preserve">Kwantitatief onderzoek bood gezien de vraagstelling en opdracht van opdrachtgever geen uitweg. </w:t>
      </w:r>
      <w:r w:rsidR="00F32976">
        <w:rPr>
          <w:rFonts w:ascii="Calibri" w:hAnsi="Calibri"/>
          <w:sz w:val="22"/>
          <w:szCs w:val="22"/>
        </w:rPr>
        <w:t xml:space="preserve">Hierdoor was het gebruik van triangulatie niet mogelijk, hoewel dit de betrouwbaarheid van validiteit van het onderzoek wel konden verhogen. Onderzoeksresultaten moesten verzameld worden uit natuurlijke situaties met de doelgroep (Baarda, 2014, </w:t>
      </w:r>
      <w:r w:rsidR="000F098D" w:rsidRPr="00705D46">
        <w:rPr>
          <w:rFonts w:ascii="Calibri" w:hAnsi="Calibri"/>
          <w:color w:val="000000" w:themeColor="text1"/>
          <w:sz w:val="22"/>
          <w:szCs w:val="22"/>
        </w:rPr>
        <w:t>p</w:t>
      </w:r>
      <w:r w:rsidR="00705D46">
        <w:rPr>
          <w:rFonts w:ascii="Calibri" w:hAnsi="Calibri"/>
          <w:color w:val="000000" w:themeColor="text1"/>
          <w:sz w:val="22"/>
          <w:szCs w:val="22"/>
        </w:rPr>
        <w:t>.</w:t>
      </w:r>
      <w:r w:rsidR="000F098D" w:rsidRPr="00705D46">
        <w:rPr>
          <w:rFonts w:ascii="Calibri" w:hAnsi="Calibri"/>
          <w:color w:val="000000" w:themeColor="text1"/>
          <w:sz w:val="22"/>
          <w:szCs w:val="22"/>
        </w:rPr>
        <w:t>22</w:t>
      </w:r>
      <w:r w:rsidR="00F32976">
        <w:rPr>
          <w:rFonts w:ascii="Calibri" w:hAnsi="Calibri"/>
          <w:sz w:val="22"/>
          <w:szCs w:val="22"/>
        </w:rPr>
        <w:t xml:space="preserve">). </w:t>
      </w:r>
    </w:p>
    <w:p w:rsidR="00BB73D2" w:rsidRDefault="00BB73D2" w:rsidP="00BB73D2">
      <w:pPr>
        <w:rPr>
          <w:rFonts w:ascii="Calibri" w:hAnsi="Calibri"/>
          <w:sz w:val="22"/>
          <w:szCs w:val="22"/>
        </w:rPr>
      </w:pPr>
    </w:p>
    <w:p w:rsidR="00F32976" w:rsidRDefault="005D2F3F" w:rsidP="005D2F3F">
      <w:pPr>
        <w:rPr>
          <w:rFonts w:ascii="Calibri" w:hAnsi="Calibri"/>
          <w:sz w:val="22"/>
          <w:szCs w:val="22"/>
        </w:rPr>
      </w:pPr>
      <w:r w:rsidRPr="00DB7E15">
        <w:rPr>
          <w:rFonts w:ascii="Calibri" w:hAnsi="Calibri"/>
          <w:sz w:val="22"/>
          <w:szCs w:val="22"/>
        </w:rPr>
        <w:t xml:space="preserve">Observatieonderzoek is de beste dataverzamelingsmethode als het om gedrag gaat. Kwalitatief onderzoek maakt het mogelijk om betekenissen en ervaringen op te halen en </w:t>
      </w:r>
      <w:r w:rsidR="00F32976">
        <w:rPr>
          <w:rFonts w:ascii="Calibri" w:hAnsi="Calibri"/>
          <w:sz w:val="22"/>
          <w:szCs w:val="22"/>
        </w:rPr>
        <w:t>deze</w:t>
      </w:r>
      <w:r w:rsidRPr="00DB7E15">
        <w:rPr>
          <w:rFonts w:ascii="Calibri" w:hAnsi="Calibri"/>
          <w:sz w:val="22"/>
          <w:szCs w:val="22"/>
        </w:rPr>
        <w:t xml:space="preserve"> in natuurlijke context</w:t>
      </w:r>
      <w:r w:rsidR="00F32976">
        <w:rPr>
          <w:rFonts w:ascii="Calibri" w:hAnsi="Calibri"/>
          <w:sz w:val="22"/>
          <w:szCs w:val="22"/>
        </w:rPr>
        <w:t xml:space="preserve"> te plaatsen.</w:t>
      </w:r>
      <w:r w:rsidRPr="00DB7E15">
        <w:rPr>
          <w:rFonts w:ascii="Calibri" w:hAnsi="Calibri"/>
          <w:sz w:val="22"/>
          <w:szCs w:val="22"/>
        </w:rPr>
        <w:t xml:space="preserve"> De onderzoeker wil antwoord op de vraag welke </w:t>
      </w:r>
      <w:r>
        <w:rPr>
          <w:rFonts w:ascii="Calibri" w:hAnsi="Calibri"/>
          <w:sz w:val="22"/>
          <w:szCs w:val="22"/>
        </w:rPr>
        <w:t xml:space="preserve">toegevoegde </w:t>
      </w:r>
      <w:r w:rsidR="002C4BB7">
        <w:rPr>
          <w:rFonts w:ascii="Calibri" w:hAnsi="Calibri"/>
          <w:sz w:val="22"/>
          <w:szCs w:val="22"/>
        </w:rPr>
        <w:t>waarde</w:t>
      </w:r>
      <w:r w:rsidRPr="00DB7E15">
        <w:rPr>
          <w:rFonts w:ascii="Calibri" w:hAnsi="Calibri"/>
          <w:sz w:val="22"/>
          <w:szCs w:val="22"/>
        </w:rPr>
        <w:t xml:space="preserve"> het gebruik van de </w:t>
      </w:r>
      <w:r w:rsidR="00F35C06" w:rsidRPr="00DB7E15">
        <w:rPr>
          <w:rFonts w:ascii="Calibri" w:hAnsi="Calibri"/>
          <w:sz w:val="22"/>
          <w:szCs w:val="22"/>
        </w:rPr>
        <w:t>IPad</w:t>
      </w:r>
      <w:r w:rsidRPr="00DB7E15">
        <w:rPr>
          <w:rFonts w:ascii="Calibri" w:hAnsi="Calibri"/>
          <w:sz w:val="22"/>
          <w:szCs w:val="22"/>
        </w:rPr>
        <w:t xml:space="preserve"> </w:t>
      </w:r>
      <w:r w:rsidR="002C4BB7">
        <w:rPr>
          <w:rFonts w:ascii="Calibri" w:hAnsi="Calibri"/>
          <w:sz w:val="22"/>
          <w:szCs w:val="22"/>
        </w:rPr>
        <w:t xml:space="preserve">heeft </w:t>
      </w:r>
      <w:r w:rsidRPr="00DB7E15">
        <w:rPr>
          <w:rFonts w:ascii="Calibri" w:hAnsi="Calibri"/>
          <w:sz w:val="22"/>
          <w:szCs w:val="22"/>
        </w:rPr>
        <w:t xml:space="preserve">in het hebben van contact </w:t>
      </w:r>
      <w:r w:rsidR="00F32976">
        <w:rPr>
          <w:rFonts w:ascii="Calibri" w:hAnsi="Calibri"/>
          <w:sz w:val="22"/>
          <w:szCs w:val="22"/>
        </w:rPr>
        <w:t>tussen cliënten en naasten.</w:t>
      </w:r>
      <w:r w:rsidRPr="00DB7E15">
        <w:rPr>
          <w:rFonts w:ascii="Calibri" w:hAnsi="Calibri"/>
          <w:sz w:val="22"/>
          <w:szCs w:val="22"/>
        </w:rPr>
        <w:t xml:space="preserve"> </w:t>
      </w:r>
      <w:r w:rsidR="00F32976">
        <w:rPr>
          <w:rFonts w:ascii="Calibri" w:hAnsi="Calibri"/>
          <w:sz w:val="22"/>
          <w:szCs w:val="22"/>
        </w:rPr>
        <w:t xml:space="preserve">De </w:t>
      </w:r>
      <w:r w:rsidRPr="00DB7E15">
        <w:rPr>
          <w:rFonts w:ascii="Calibri" w:hAnsi="Calibri"/>
          <w:sz w:val="22"/>
          <w:szCs w:val="22"/>
        </w:rPr>
        <w:t xml:space="preserve">reden voor het uitvoeren van een kwalitatief onderzoek is gelegen in het feit dat er op deze wijze zo veel mogelijk recht gedaan wordt aan de praktijk </w:t>
      </w:r>
      <w:r w:rsidR="00F32976">
        <w:rPr>
          <w:rFonts w:ascii="Calibri" w:hAnsi="Calibri"/>
          <w:sz w:val="22"/>
          <w:szCs w:val="22"/>
        </w:rPr>
        <w:t xml:space="preserve">en </w:t>
      </w:r>
      <w:r w:rsidRPr="00DB7E15">
        <w:rPr>
          <w:rFonts w:ascii="Calibri" w:hAnsi="Calibri"/>
          <w:sz w:val="22"/>
          <w:szCs w:val="22"/>
        </w:rPr>
        <w:t>het is mogelijk om betekenissen en ervaringen waar te nemen en te begrijpen</w:t>
      </w:r>
      <w:r w:rsidR="00F32976">
        <w:rPr>
          <w:rFonts w:ascii="Calibri" w:hAnsi="Calibri"/>
          <w:sz w:val="22"/>
          <w:szCs w:val="22"/>
        </w:rPr>
        <w:t xml:space="preserve"> (Boeije, 2014; Patton, 2002).</w:t>
      </w:r>
      <w:r w:rsidRPr="00DB7E15">
        <w:rPr>
          <w:rFonts w:ascii="Calibri" w:hAnsi="Calibri"/>
          <w:sz w:val="22"/>
          <w:szCs w:val="22"/>
        </w:rPr>
        <w:t xml:space="preserve"> Om dit te meten </w:t>
      </w:r>
      <w:r w:rsidR="00F32976">
        <w:rPr>
          <w:rFonts w:ascii="Calibri" w:hAnsi="Calibri"/>
          <w:sz w:val="22"/>
          <w:szCs w:val="22"/>
        </w:rPr>
        <w:t>is</w:t>
      </w:r>
      <w:r w:rsidRPr="00DB7E15">
        <w:rPr>
          <w:rFonts w:ascii="Calibri" w:hAnsi="Calibri"/>
          <w:sz w:val="22"/>
          <w:szCs w:val="22"/>
        </w:rPr>
        <w:t xml:space="preserve"> niet verhulde observatietechniek toe</w:t>
      </w:r>
      <w:r w:rsidR="00F32976">
        <w:rPr>
          <w:rFonts w:ascii="Calibri" w:hAnsi="Calibri"/>
          <w:sz w:val="22"/>
          <w:szCs w:val="22"/>
        </w:rPr>
        <w:t>gepast</w:t>
      </w:r>
      <w:r w:rsidRPr="00DB7E15">
        <w:rPr>
          <w:rFonts w:ascii="Calibri" w:hAnsi="Calibri"/>
          <w:sz w:val="22"/>
          <w:szCs w:val="22"/>
        </w:rPr>
        <w:t>, dit betekent dat de onderzoeker open en transparant is over zijn rol naar de respondenten</w:t>
      </w:r>
      <w:r w:rsidR="00F32976">
        <w:rPr>
          <w:rFonts w:ascii="Calibri" w:hAnsi="Calibri"/>
          <w:sz w:val="22"/>
          <w:szCs w:val="22"/>
        </w:rPr>
        <w:t xml:space="preserve"> toe en daarbij vermeldt</w:t>
      </w:r>
      <w:r w:rsidRPr="00DB7E15">
        <w:rPr>
          <w:rFonts w:ascii="Calibri" w:hAnsi="Calibri"/>
          <w:sz w:val="22"/>
          <w:szCs w:val="22"/>
        </w:rPr>
        <w:t xml:space="preserve"> dat het om onderzoek gaat</w:t>
      </w:r>
      <w:r w:rsidR="00F32976">
        <w:rPr>
          <w:rFonts w:ascii="Calibri" w:hAnsi="Calibri"/>
          <w:sz w:val="22"/>
          <w:szCs w:val="22"/>
        </w:rPr>
        <w:t xml:space="preserve"> (Baarda, 2014, </w:t>
      </w:r>
      <w:r w:rsidR="00705D46" w:rsidRPr="00F86A3B">
        <w:rPr>
          <w:rFonts w:ascii="Calibri" w:hAnsi="Calibri"/>
          <w:color w:val="000000" w:themeColor="text1"/>
          <w:sz w:val="22"/>
          <w:szCs w:val="22"/>
        </w:rPr>
        <w:t>p.116</w:t>
      </w:r>
      <w:r w:rsidR="00F32976">
        <w:rPr>
          <w:rFonts w:ascii="Calibri" w:hAnsi="Calibri"/>
          <w:sz w:val="22"/>
          <w:szCs w:val="22"/>
        </w:rPr>
        <w:t>)</w:t>
      </w:r>
      <w:r w:rsidRPr="00DB7E15">
        <w:rPr>
          <w:rFonts w:ascii="Calibri" w:hAnsi="Calibri"/>
          <w:sz w:val="22"/>
          <w:szCs w:val="22"/>
        </w:rPr>
        <w:t xml:space="preserve">. </w:t>
      </w:r>
    </w:p>
    <w:p w:rsidR="00F32976" w:rsidRDefault="00F32976" w:rsidP="005D2F3F">
      <w:pPr>
        <w:rPr>
          <w:rFonts w:ascii="Calibri" w:hAnsi="Calibri"/>
          <w:sz w:val="22"/>
          <w:szCs w:val="22"/>
        </w:rPr>
      </w:pPr>
    </w:p>
    <w:p w:rsidR="00F32976" w:rsidRPr="00111FC8" w:rsidRDefault="00F32976" w:rsidP="00F32976">
      <w:pPr>
        <w:rPr>
          <w:rFonts w:ascii="Calibri" w:hAnsi="Calibri"/>
          <w:color w:val="000000" w:themeColor="text1"/>
          <w:sz w:val="22"/>
          <w:szCs w:val="22"/>
        </w:rPr>
      </w:pPr>
      <w:r w:rsidRPr="00DB7E15">
        <w:rPr>
          <w:rFonts w:ascii="Calibri" w:hAnsi="Calibri"/>
          <w:sz w:val="22"/>
          <w:szCs w:val="22"/>
        </w:rPr>
        <w:t xml:space="preserve">De onderzoeker werkt </w:t>
      </w:r>
      <w:r>
        <w:rPr>
          <w:rFonts w:ascii="Calibri" w:hAnsi="Calibri"/>
          <w:sz w:val="22"/>
          <w:szCs w:val="22"/>
        </w:rPr>
        <w:t xml:space="preserve">tijdens het onderzoek </w:t>
      </w:r>
      <w:r w:rsidRPr="00DB7E15">
        <w:rPr>
          <w:rFonts w:ascii="Calibri" w:hAnsi="Calibri"/>
          <w:sz w:val="22"/>
          <w:szCs w:val="22"/>
        </w:rPr>
        <w:t>met een</w:t>
      </w:r>
      <w:r>
        <w:rPr>
          <w:rFonts w:ascii="Calibri" w:hAnsi="Calibri"/>
          <w:sz w:val="22"/>
          <w:szCs w:val="22"/>
        </w:rPr>
        <w:t xml:space="preserve"> </w:t>
      </w:r>
      <w:r w:rsidRPr="00DB7E15">
        <w:rPr>
          <w:rFonts w:ascii="Calibri" w:hAnsi="Calibri"/>
          <w:sz w:val="22"/>
          <w:szCs w:val="22"/>
        </w:rPr>
        <w:t>gestructureerde observatielijst</w:t>
      </w:r>
      <w:r>
        <w:rPr>
          <w:rFonts w:ascii="Calibri" w:hAnsi="Calibri"/>
          <w:sz w:val="22"/>
          <w:szCs w:val="22"/>
        </w:rPr>
        <w:t xml:space="preserve"> (bijlage 1) welke in samenwerking met de psycholoog van “De Verpleegunit” is opgesteld en deels is afgeleid van de Leuvense betrokkenheidsschaal (Laevers, 2008). </w:t>
      </w:r>
      <w:r w:rsidRPr="00EA4B3E">
        <w:rPr>
          <w:rFonts w:ascii="Calibri" w:hAnsi="Calibri"/>
          <w:color w:val="000000" w:themeColor="text1"/>
          <w:sz w:val="22"/>
          <w:szCs w:val="22"/>
        </w:rPr>
        <w:t>Op de observatielijst zijn punten opgenomen die van belang zijn emotie te meten bij een cliënt met een dementieel beeld en wat er in hen omgaat. Door de observatie te richten op beleving van prikkels, zoals het ervaren van onrust, emotie, betrokkenheid en gedrag na de activiteit, kan duidelijk worden of de cliënt plezier of juist geen plezier beleeft aan de activiteit</w:t>
      </w:r>
      <w:r>
        <w:rPr>
          <w:rFonts w:ascii="Calibri" w:hAnsi="Calibri"/>
          <w:color w:val="000000" w:themeColor="text1"/>
          <w:sz w:val="22"/>
          <w:szCs w:val="22"/>
        </w:rPr>
        <w:t xml:space="preserve"> en in welke mentale activiteit aanwezig is</w:t>
      </w:r>
      <w:r w:rsidRPr="00EA4B3E">
        <w:rPr>
          <w:rFonts w:ascii="Calibri" w:hAnsi="Calibri"/>
          <w:color w:val="000000" w:themeColor="text1"/>
          <w:sz w:val="22"/>
          <w:szCs w:val="22"/>
        </w:rPr>
        <w:t xml:space="preserve"> en met welke intensiteit</w:t>
      </w:r>
      <w:r>
        <w:rPr>
          <w:rFonts w:ascii="Calibri" w:hAnsi="Calibri"/>
          <w:color w:val="000000" w:themeColor="text1"/>
          <w:sz w:val="22"/>
          <w:szCs w:val="22"/>
        </w:rPr>
        <w:t xml:space="preserve"> </w:t>
      </w:r>
      <w:sdt>
        <w:sdtPr>
          <w:rPr>
            <w:rFonts w:ascii="Calibri" w:hAnsi="Calibri"/>
            <w:color w:val="000000" w:themeColor="text1"/>
            <w:sz w:val="22"/>
            <w:szCs w:val="22"/>
          </w:rPr>
          <w:id w:val="128987042"/>
          <w:citation/>
        </w:sdtPr>
        <w:sdtEndPr/>
        <w:sdtContent>
          <w:r w:rsidR="00D20440" w:rsidRPr="00EA4B3E">
            <w:rPr>
              <w:rFonts w:ascii="Calibri" w:hAnsi="Calibri"/>
              <w:color w:val="000000" w:themeColor="text1"/>
              <w:sz w:val="22"/>
              <w:szCs w:val="22"/>
            </w:rPr>
            <w:fldChar w:fldCharType="begin"/>
          </w:r>
          <w:r w:rsidRPr="00EA4B3E">
            <w:rPr>
              <w:rFonts w:ascii="Calibri" w:hAnsi="Calibri"/>
              <w:color w:val="000000" w:themeColor="text1"/>
              <w:sz w:val="22"/>
              <w:szCs w:val="22"/>
            </w:rPr>
            <w:instrText xml:space="preserve">CITATION Lae \l 1043 </w:instrText>
          </w:r>
          <w:r w:rsidR="00D20440" w:rsidRPr="00EA4B3E">
            <w:rPr>
              <w:rFonts w:ascii="Calibri" w:hAnsi="Calibri"/>
              <w:color w:val="000000" w:themeColor="text1"/>
              <w:sz w:val="22"/>
              <w:szCs w:val="22"/>
            </w:rPr>
            <w:fldChar w:fldCharType="separate"/>
          </w:r>
          <w:r w:rsidRPr="00F32976">
            <w:rPr>
              <w:rFonts w:ascii="Calibri" w:hAnsi="Calibri"/>
              <w:noProof/>
              <w:color w:val="000000" w:themeColor="text1"/>
              <w:sz w:val="22"/>
              <w:szCs w:val="22"/>
            </w:rPr>
            <w:t>(Laevers 2008)</w:t>
          </w:r>
          <w:r w:rsidR="00D20440" w:rsidRPr="00EA4B3E">
            <w:rPr>
              <w:rFonts w:ascii="Calibri" w:hAnsi="Calibri"/>
              <w:color w:val="000000" w:themeColor="text1"/>
              <w:sz w:val="22"/>
              <w:szCs w:val="22"/>
            </w:rPr>
            <w:fldChar w:fldCharType="end"/>
          </w:r>
        </w:sdtContent>
      </w:sdt>
      <w:r>
        <w:rPr>
          <w:rFonts w:ascii="Calibri" w:hAnsi="Calibri"/>
          <w:sz w:val="22"/>
          <w:szCs w:val="22"/>
        </w:rPr>
        <w:t>.</w:t>
      </w:r>
    </w:p>
    <w:p w:rsidR="00F32976" w:rsidRDefault="00F32976" w:rsidP="005D2F3F">
      <w:pPr>
        <w:rPr>
          <w:rFonts w:ascii="Calibri" w:hAnsi="Calibri"/>
          <w:sz w:val="22"/>
          <w:szCs w:val="22"/>
        </w:rPr>
      </w:pPr>
    </w:p>
    <w:p w:rsidR="005D2F3F" w:rsidRPr="00F32976" w:rsidRDefault="005D2F3F" w:rsidP="005D2F3F">
      <w:pPr>
        <w:rPr>
          <w:rFonts w:ascii="Calibri" w:hAnsi="Calibri"/>
          <w:sz w:val="22"/>
          <w:szCs w:val="22"/>
        </w:rPr>
      </w:pPr>
      <w:r>
        <w:rPr>
          <w:rFonts w:ascii="Calibri" w:hAnsi="Calibri"/>
          <w:sz w:val="22"/>
          <w:szCs w:val="22"/>
        </w:rPr>
        <w:t>De o</w:t>
      </w:r>
      <w:r w:rsidRPr="00DB7E15">
        <w:rPr>
          <w:rFonts w:ascii="Calibri" w:hAnsi="Calibri"/>
          <w:sz w:val="22"/>
          <w:szCs w:val="22"/>
        </w:rPr>
        <w:t>nderzoeker heeft twee IPad</w:t>
      </w:r>
      <w:r>
        <w:rPr>
          <w:rFonts w:ascii="Calibri" w:hAnsi="Calibri"/>
          <w:sz w:val="22"/>
          <w:szCs w:val="22"/>
        </w:rPr>
        <w:t>s</w:t>
      </w:r>
      <w:r w:rsidRPr="00DB7E15">
        <w:rPr>
          <w:rFonts w:ascii="Calibri" w:hAnsi="Calibri"/>
          <w:sz w:val="22"/>
          <w:szCs w:val="22"/>
        </w:rPr>
        <w:t xml:space="preserve"> ter beschikking. Een tweetal cliënten en </w:t>
      </w:r>
      <w:r w:rsidR="00F32976">
        <w:rPr>
          <w:rFonts w:ascii="Calibri" w:hAnsi="Calibri"/>
          <w:sz w:val="22"/>
          <w:szCs w:val="22"/>
        </w:rPr>
        <w:t>naasten</w:t>
      </w:r>
      <w:r w:rsidRPr="00DB7E15">
        <w:rPr>
          <w:rFonts w:ascii="Calibri" w:hAnsi="Calibri"/>
          <w:sz w:val="22"/>
          <w:szCs w:val="22"/>
        </w:rPr>
        <w:t xml:space="preserve"> worden gekozen</w:t>
      </w:r>
      <w:r w:rsidR="002C4BB7">
        <w:rPr>
          <w:rFonts w:ascii="Calibri" w:hAnsi="Calibri"/>
          <w:sz w:val="22"/>
          <w:szCs w:val="22"/>
        </w:rPr>
        <w:t xml:space="preserve"> in overleg met </w:t>
      </w:r>
      <w:r w:rsidR="00F32976">
        <w:rPr>
          <w:rFonts w:ascii="Calibri" w:hAnsi="Calibri"/>
          <w:sz w:val="22"/>
          <w:szCs w:val="22"/>
        </w:rPr>
        <w:t xml:space="preserve">de </w:t>
      </w:r>
      <w:r w:rsidR="002C4BB7">
        <w:rPr>
          <w:rFonts w:ascii="Calibri" w:hAnsi="Calibri"/>
          <w:sz w:val="22"/>
          <w:szCs w:val="22"/>
        </w:rPr>
        <w:t>psycholoog</w:t>
      </w:r>
      <w:r w:rsidR="00F32976">
        <w:rPr>
          <w:rFonts w:ascii="Calibri" w:hAnsi="Calibri"/>
          <w:sz w:val="22"/>
          <w:szCs w:val="22"/>
        </w:rPr>
        <w:t xml:space="preserve">, waarbij rekening wordt gehouden met </w:t>
      </w:r>
      <w:r w:rsidRPr="00DB7E15">
        <w:rPr>
          <w:rFonts w:ascii="Calibri" w:hAnsi="Calibri"/>
          <w:sz w:val="22"/>
          <w:szCs w:val="22"/>
        </w:rPr>
        <w:t>de behoefte aan een andere vorm van contact. Deze gaan gebruik maken van IPad</w:t>
      </w:r>
      <w:r>
        <w:rPr>
          <w:rFonts w:ascii="Calibri" w:hAnsi="Calibri"/>
          <w:sz w:val="22"/>
          <w:szCs w:val="22"/>
        </w:rPr>
        <w:t>s</w:t>
      </w:r>
      <w:r w:rsidRPr="00DB7E15">
        <w:rPr>
          <w:rFonts w:ascii="Calibri" w:hAnsi="Calibri"/>
          <w:sz w:val="22"/>
          <w:szCs w:val="22"/>
        </w:rPr>
        <w:t xml:space="preserve"> waarop foto’s staan en waarop ook de mogelijkheid is om beeldbellen te kunnen uitproberen.</w:t>
      </w:r>
      <w:r>
        <w:rPr>
          <w:rFonts w:ascii="Calibri" w:hAnsi="Calibri"/>
          <w:sz w:val="22"/>
          <w:szCs w:val="22"/>
        </w:rPr>
        <w:t xml:space="preserve"> </w:t>
      </w:r>
      <w:r w:rsidR="00FF71AD">
        <w:rPr>
          <w:rFonts w:ascii="Calibri" w:hAnsi="Calibri"/>
          <w:sz w:val="22"/>
          <w:szCs w:val="22"/>
        </w:rPr>
        <w:t>D</w:t>
      </w:r>
      <w:r w:rsidRPr="00DB7E15">
        <w:rPr>
          <w:rFonts w:ascii="Calibri" w:hAnsi="Calibri"/>
          <w:sz w:val="22"/>
          <w:szCs w:val="22"/>
        </w:rPr>
        <w:t xml:space="preserve">e onderzoeker is naast onderzoeker ook </w:t>
      </w:r>
      <w:r>
        <w:rPr>
          <w:rFonts w:ascii="Calibri" w:hAnsi="Calibri"/>
          <w:sz w:val="22"/>
          <w:szCs w:val="22"/>
        </w:rPr>
        <w:t>team</w:t>
      </w:r>
      <w:r w:rsidRPr="00DB7E15">
        <w:rPr>
          <w:rFonts w:ascii="Calibri" w:hAnsi="Calibri"/>
          <w:sz w:val="22"/>
          <w:szCs w:val="22"/>
        </w:rPr>
        <w:t xml:space="preserve">manager van de </w:t>
      </w:r>
      <w:r>
        <w:rPr>
          <w:rFonts w:ascii="Calibri" w:hAnsi="Calibri"/>
          <w:sz w:val="22"/>
          <w:szCs w:val="22"/>
        </w:rPr>
        <w:t>“D</w:t>
      </w:r>
      <w:r w:rsidR="00F32976">
        <w:rPr>
          <w:rFonts w:ascii="Calibri" w:hAnsi="Calibri"/>
          <w:sz w:val="22"/>
          <w:szCs w:val="22"/>
        </w:rPr>
        <w:t>e V</w:t>
      </w:r>
      <w:r w:rsidRPr="00DB7E15">
        <w:rPr>
          <w:rFonts w:ascii="Calibri" w:hAnsi="Calibri"/>
          <w:sz w:val="22"/>
          <w:szCs w:val="22"/>
        </w:rPr>
        <w:t>erpleegunit”</w:t>
      </w:r>
      <w:r>
        <w:rPr>
          <w:rFonts w:ascii="Calibri" w:hAnsi="Calibri"/>
          <w:sz w:val="22"/>
          <w:szCs w:val="22"/>
        </w:rPr>
        <w:t>. Het onderzoek zal</w:t>
      </w:r>
      <w:r w:rsidRPr="00DB7E15">
        <w:rPr>
          <w:rFonts w:ascii="Calibri" w:hAnsi="Calibri"/>
          <w:sz w:val="22"/>
          <w:szCs w:val="22"/>
        </w:rPr>
        <w:t xml:space="preserve"> </w:t>
      </w:r>
      <w:r>
        <w:rPr>
          <w:rFonts w:ascii="Calibri" w:hAnsi="Calibri"/>
          <w:sz w:val="22"/>
          <w:szCs w:val="22"/>
        </w:rPr>
        <w:t xml:space="preserve">tevens </w:t>
      </w:r>
      <w:r w:rsidR="00F32976">
        <w:rPr>
          <w:rFonts w:ascii="Calibri" w:hAnsi="Calibri"/>
          <w:sz w:val="22"/>
          <w:szCs w:val="22"/>
        </w:rPr>
        <w:t>worden gefilmd bij</w:t>
      </w:r>
      <w:r>
        <w:rPr>
          <w:rFonts w:ascii="Calibri" w:hAnsi="Calibri"/>
          <w:sz w:val="22"/>
          <w:szCs w:val="22"/>
        </w:rPr>
        <w:t xml:space="preserve"> toestemming van </w:t>
      </w:r>
      <w:r w:rsidR="00F32976">
        <w:rPr>
          <w:rFonts w:ascii="Calibri" w:hAnsi="Calibri"/>
          <w:sz w:val="22"/>
          <w:szCs w:val="22"/>
        </w:rPr>
        <w:t>naasten</w:t>
      </w:r>
      <w:r>
        <w:rPr>
          <w:rFonts w:ascii="Calibri" w:hAnsi="Calibri"/>
          <w:sz w:val="22"/>
          <w:szCs w:val="22"/>
        </w:rPr>
        <w:t>.</w:t>
      </w:r>
      <w:r w:rsidR="002748EF">
        <w:rPr>
          <w:rFonts w:ascii="Calibri" w:hAnsi="Calibri"/>
          <w:sz w:val="22"/>
          <w:szCs w:val="22"/>
        </w:rPr>
        <w:t xml:space="preserve"> Na observatie</w:t>
      </w:r>
      <w:r>
        <w:rPr>
          <w:rFonts w:ascii="Calibri" w:hAnsi="Calibri"/>
          <w:sz w:val="22"/>
          <w:szCs w:val="22"/>
        </w:rPr>
        <w:t>onderzoek zal een analyse worden opgesteld en een</w:t>
      </w:r>
      <w:r w:rsidRPr="00DB7E15">
        <w:rPr>
          <w:rFonts w:ascii="Calibri" w:hAnsi="Calibri"/>
          <w:sz w:val="22"/>
          <w:szCs w:val="22"/>
        </w:rPr>
        <w:t xml:space="preserve"> aanbeveling volgen.</w:t>
      </w:r>
    </w:p>
    <w:p w:rsidR="005D2F3F" w:rsidRDefault="005D2F3F" w:rsidP="005D2F3F">
      <w:pPr>
        <w:rPr>
          <w:rFonts w:ascii="Cambria" w:hAnsi="Cambria"/>
          <w:b/>
          <w:bCs/>
          <w:iCs/>
          <w:sz w:val="22"/>
          <w:szCs w:val="22"/>
        </w:rPr>
      </w:pPr>
    </w:p>
    <w:p w:rsidR="005E1CB3" w:rsidRDefault="005E1CB3" w:rsidP="005E1CB3">
      <w:pPr>
        <w:pStyle w:val="Tekstopmerking"/>
        <w:rPr>
          <w:rFonts w:ascii="Calibri" w:hAnsi="Calibri"/>
          <w:color w:val="000000" w:themeColor="text1"/>
          <w:sz w:val="22"/>
          <w:szCs w:val="22"/>
        </w:rPr>
      </w:pPr>
      <w:r w:rsidRPr="00830958">
        <w:rPr>
          <w:rFonts w:ascii="Calibri" w:hAnsi="Calibri"/>
          <w:color w:val="000000" w:themeColor="text1"/>
          <w:sz w:val="22"/>
          <w:szCs w:val="22"/>
        </w:rPr>
        <w:t>Voorafgaand a</w:t>
      </w:r>
      <w:r w:rsidR="00E331DD" w:rsidRPr="00830958">
        <w:rPr>
          <w:rFonts w:ascii="Calibri" w:hAnsi="Calibri"/>
          <w:color w:val="000000" w:themeColor="text1"/>
          <w:sz w:val="22"/>
          <w:szCs w:val="22"/>
        </w:rPr>
        <w:t xml:space="preserve">an het </w:t>
      </w:r>
      <w:r w:rsidR="00BB73D2" w:rsidRPr="00830958">
        <w:rPr>
          <w:rFonts w:ascii="Calibri" w:hAnsi="Calibri"/>
          <w:color w:val="000000" w:themeColor="text1"/>
          <w:sz w:val="22"/>
          <w:szCs w:val="22"/>
        </w:rPr>
        <w:t>observatieonderzoek</w:t>
      </w:r>
      <w:r w:rsidR="000029AF">
        <w:rPr>
          <w:rFonts w:ascii="Calibri" w:hAnsi="Calibri"/>
          <w:color w:val="000000" w:themeColor="text1"/>
          <w:sz w:val="22"/>
          <w:szCs w:val="22"/>
        </w:rPr>
        <w:t xml:space="preserve"> zal een collega</w:t>
      </w:r>
      <w:r w:rsidR="00E331DD" w:rsidRPr="00830958">
        <w:rPr>
          <w:rFonts w:ascii="Calibri" w:hAnsi="Calibri"/>
          <w:color w:val="000000" w:themeColor="text1"/>
          <w:sz w:val="22"/>
          <w:szCs w:val="22"/>
        </w:rPr>
        <w:t xml:space="preserve"> </w:t>
      </w:r>
      <w:r w:rsidR="00457768" w:rsidRPr="00830958">
        <w:rPr>
          <w:rFonts w:ascii="Calibri" w:hAnsi="Calibri"/>
          <w:color w:val="000000" w:themeColor="text1"/>
          <w:sz w:val="22"/>
          <w:szCs w:val="22"/>
        </w:rPr>
        <w:t>dagelijks een moment</w:t>
      </w:r>
      <w:r w:rsidRPr="00830958">
        <w:rPr>
          <w:rFonts w:ascii="Calibri" w:hAnsi="Calibri"/>
          <w:color w:val="000000" w:themeColor="text1"/>
          <w:sz w:val="22"/>
          <w:szCs w:val="22"/>
        </w:rPr>
        <w:t xml:space="preserve"> contact hebben met de </w:t>
      </w:r>
      <w:r w:rsidR="00F32976">
        <w:rPr>
          <w:rFonts w:ascii="Calibri" w:hAnsi="Calibri"/>
          <w:color w:val="000000" w:themeColor="text1"/>
          <w:sz w:val="22"/>
          <w:szCs w:val="22"/>
        </w:rPr>
        <w:t>cliënt en de IPad introduceren. Tijdens dit contactmoment worden</w:t>
      </w:r>
      <w:r w:rsidRPr="00830958">
        <w:rPr>
          <w:rFonts w:ascii="Calibri" w:hAnsi="Calibri"/>
          <w:color w:val="000000" w:themeColor="text1"/>
          <w:sz w:val="22"/>
          <w:szCs w:val="22"/>
        </w:rPr>
        <w:t xml:space="preserve"> afbeeldingen</w:t>
      </w:r>
      <w:r w:rsidR="00F32976">
        <w:rPr>
          <w:rFonts w:ascii="Calibri" w:hAnsi="Calibri"/>
          <w:color w:val="000000" w:themeColor="text1"/>
          <w:sz w:val="22"/>
          <w:szCs w:val="22"/>
        </w:rPr>
        <w:t xml:space="preserve"> en filmpjes bekeken</w:t>
      </w:r>
      <w:r w:rsidRPr="00830958">
        <w:rPr>
          <w:rFonts w:ascii="Calibri" w:hAnsi="Calibri"/>
          <w:color w:val="000000" w:themeColor="text1"/>
          <w:sz w:val="22"/>
          <w:szCs w:val="22"/>
        </w:rPr>
        <w:t>.</w:t>
      </w:r>
      <w:r w:rsidR="00DC06DE" w:rsidRPr="00830958">
        <w:rPr>
          <w:rFonts w:ascii="Calibri" w:hAnsi="Calibri"/>
          <w:color w:val="000000" w:themeColor="text1"/>
          <w:sz w:val="22"/>
          <w:szCs w:val="22"/>
        </w:rPr>
        <w:t xml:space="preserve"> </w:t>
      </w:r>
      <w:r w:rsidR="00F32976">
        <w:rPr>
          <w:rFonts w:ascii="Calibri" w:hAnsi="Calibri"/>
          <w:color w:val="000000" w:themeColor="text1"/>
          <w:sz w:val="22"/>
          <w:szCs w:val="22"/>
        </w:rPr>
        <w:t>De introductie heeft</w:t>
      </w:r>
      <w:r w:rsidR="00DC06DE" w:rsidRPr="00830958">
        <w:rPr>
          <w:rFonts w:ascii="Calibri" w:hAnsi="Calibri"/>
          <w:color w:val="000000" w:themeColor="text1"/>
          <w:sz w:val="22"/>
          <w:szCs w:val="22"/>
        </w:rPr>
        <w:t xml:space="preserve"> als doel de </w:t>
      </w:r>
      <w:r w:rsidR="00683E1E" w:rsidRPr="00830958">
        <w:rPr>
          <w:rFonts w:ascii="Calibri" w:hAnsi="Calibri"/>
          <w:color w:val="000000" w:themeColor="text1"/>
          <w:sz w:val="22"/>
          <w:szCs w:val="22"/>
        </w:rPr>
        <w:t>cliënt</w:t>
      </w:r>
      <w:r w:rsidR="00DC06DE" w:rsidRPr="00830958">
        <w:rPr>
          <w:rFonts w:ascii="Calibri" w:hAnsi="Calibri"/>
          <w:color w:val="000000" w:themeColor="text1"/>
          <w:sz w:val="22"/>
          <w:szCs w:val="22"/>
        </w:rPr>
        <w:t xml:space="preserve"> kennis te laten maken</w:t>
      </w:r>
      <w:r w:rsidR="00EA4B3E">
        <w:rPr>
          <w:rFonts w:ascii="Calibri" w:hAnsi="Calibri"/>
          <w:color w:val="000000" w:themeColor="text1"/>
          <w:sz w:val="22"/>
          <w:szCs w:val="22"/>
        </w:rPr>
        <w:t xml:space="preserve"> </w:t>
      </w:r>
      <w:r w:rsidR="00F32976">
        <w:rPr>
          <w:rFonts w:ascii="Calibri" w:hAnsi="Calibri"/>
          <w:color w:val="000000" w:themeColor="text1"/>
          <w:sz w:val="22"/>
          <w:szCs w:val="22"/>
        </w:rPr>
        <w:t xml:space="preserve">met </w:t>
      </w:r>
      <w:r w:rsidR="008332FE">
        <w:rPr>
          <w:rFonts w:ascii="Calibri" w:hAnsi="Calibri"/>
          <w:color w:val="000000" w:themeColor="text1"/>
          <w:sz w:val="22"/>
          <w:szCs w:val="22"/>
        </w:rPr>
        <w:t>vaardigheden en oefening</w:t>
      </w:r>
      <w:r w:rsidR="00EA4B3E">
        <w:rPr>
          <w:rFonts w:ascii="Calibri" w:hAnsi="Calibri"/>
          <w:color w:val="000000" w:themeColor="text1"/>
          <w:sz w:val="22"/>
          <w:szCs w:val="22"/>
        </w:rPr>
        <w:t xml:space="preserve"> </w:t>
      </w:r>
      <w:r w:rsidR="00F32976">
        <w:rPr>
          <w:rFonts w:ascii="Calibri" w:hAnsi="Calibri"/>
          <w:color w:val="000000" w:themeColor="text1"/>
          <w:sz w:val="22"/>
          <w:szCs w:val="22"/>
        </w:rPr>
        <w:t>in</w:t>
      </w:r>
      <w:r w:rsidR="00EA4B3E">
        <w:rPr>
          <w:rFonts w:ascii="Calibri" w:hAnsi="Calibri"/>
          <w:color w:val="000000" w:themeColor="text1"/>
          <w:sz w:val="22"/>
          <w:szCs w:val="22"/>
        </w:rPr>
        <w:t xml:space="preserve"> het </w:t>
      </w:r>
      <w:r w:rsidR="00DC06DE" w:rsidRPr="00830958">
        <w:rPr>
          <w:rFonts w:ascii="Calibri" w:hAnsi="Calibri"/>
          <w:color w:val="000000" w:themeColor="text1"/>
          <w:sz w:val="22"/>
          <w:szCs w:val="22"/>
        </w:rPr>
        <w:t>gebruik van de IPad</w:t>
      </w:r>
      <w:r w:rsidR="008332FE">
        <w:rPr>
          <w:rFonts w:ascii="Calibri" w:hAnsi="Calibri"/>
          <w:color w:val="000000" w:themeColor="text1"/>
          <w:sz w:val="22"/>
          <w:szCs w:val="22"/>
        </w:rPr>
        <w:t xml:space="preserve"> middels de methodiek die toegepast wordt bij operant leren</w:t>
      </w:r>
      <w:r w:rsidR="00DC06DE" w:rsidRPr="00830958">
        <w:rPr>
          <w:rFonts w:ascii="Calibri" w:hAnsi="Calibri"/>
          <w:color w:val="000000" w:themeColor="text1"/>
          <w:sz w:val="22"/>
          <w:szCs w:val="22"/>
        </w:rPr>
        <w:t>.</w:t>
      </w:r>
      <w:r w:rsidR="00EA4B3E">
        <w:rPr>
          <w:rFonts w:ascii="Calibri" w:hAnsi="Calibri"/>
          <w:color w:val="000000" w:themeColor="text1"/>
          <w:sz w:val="22"/>
          <w:szCs w:val="22"/>
        </w:rPr>
        <w:t xml:space="preserve"> </w:t>
      </w:r>
      <w:r w:rsidR="00220E9B">
        <w:rPr>
          <w:rFonts w:ascii="Calibri" w:hAnsi="Calibri"/>
          <w:color w:val="000000" w:themeColor="text1"/>
          <w:sz w:val="22"/>
          <w:szCs w:val="22"/>
        </w:rPr>
        <w:t xml:space="preserve">Deze collega zet </w:t>
      </w:r>
      <w:r w:rsidR="00F32976">
        <w:rPr>
          <w:rFonts w:ascii="Calibri" w:hAnsi="Calibri"/>
          <w:color w:val="000000" w:themeColor="text1"/>
          <w:sz w:val="22"/>
          <w:szCs w:val="22"/>
        </w:rPr>
        <w:t>de bevindingen op papier (</w:t>
      </w:r>
      <w:r w:rsidR="00220E9B">
        <w:rPr>
          <w:rFonts w:ascii="Calibri" w:hAnsi="Calibri"/>
          <w:color w:val="000000" w:themeColor="text1"/>
          <w:sz w:val="22"/>
          <w:szCs w:val="22"/>
        </w:rPr>
        <w:t>bijlage 2</w:t>
      </w:r>
      <w:r w:rsidR="00F32976">
        <w:rPr>
          <w:rFonts w:ascii="Calibri" w:hAnsi="Calibri"/>
          <w:color w:val="000000" w:themeColor="text1"/>
          <w:sz w:val="22"/>
          <w:szCs w:val="22"/>
        </w:rPr>
        <w:t>)</w:t>
      </w:r>
      <w:r w:rsidR="00220E9B">
        <w:rPr>
          <w:rFonts w:ascii="Calibri" w:hAnsi="Calibri"/>
          <w:color w:val="000000" w:themeColor="text1"/>
          <w:sz w:val="22"/>
          <w:szCs w:val="22"/>
        </w:rPr>
        <w:t>.</w:t>
      </w:r>
      <w:r w:rsidRPr="002748EF">
        <w:rPr>
          <w:rFonts w:ascii="Calibri" w:hAnsi="Calibri"/>
          <w:color w:val="000000" w:themeColor="text1"/>
          <w:sz w:val="22"/>
          <w:szCs w:val="22"/>
        </w:rPr>
        <w:t xml:space="preserve"> </w:t>
      </w:r>
      <w:r w:rsidR="00F32976">
        <w:rPr>
          <w:rFonts w:ascii="Calibri" w:hAnsi="Calibri"/>
          <w:color w:val="000000" w:themeColor="text1"/>
          <w:sz w:val="22"/>
          <w:szCs w:val="22"/>
        </w:rPr>
        <w:t xml:space="preserve">Dat gekozen is voor een introductie van het gebruik van de IPad </w:t>
      </w:r>
      <w:r w:rsidR="008332FE">
        <w:rPr>
          <w:rFonts w:ascii="Calibri" w:hAnsi="Calibri"/>
          <w:color w:val="000000" w:themeColor="text1"/>
          <w:sz w:val="22"/>
          <w:szCs w:val="22"/>
        </w:rPr>
        <w:t>en niet voor operant aanleren, is dat onvoldoende tijd beschikbaar is binnen het bestek van het onderzoek. V</w:t>
      </w:r>
      <w:r w:rsidR="00220E9B">
        <w:rPr>
          <w:rFonts w:ascii="Calibri" w:hAnsi="Calibri"/>
          <w:color w:val="000000" w:themeColor="text1"/>
          <w:sz w:val="22"/>
          <w:szCs w:val="22"/>
        </w:rPr>
        <w:t xml:space="preserve">olledig </w:t>
      </w:r>
      <w:r w:rsidR="002748EF">
        <w:rPr>
          <w:rFonts w:ascii="Calibri" w:hAnsi="Calibri"/>
          <w:color w:val="000000" w:themeColor="text1"/>
          <w:sz w:val="22"/>
          <w:szCs w:val="22"/>
        </w:rPr>
        <w:t xml:space="preserve">operant aanleren is </w:t>
      </w:r>
      <w:r w:rsidR="00220E9B">
        <w:rPr>
          <w:rFonts w:ascii="Calibri" w:hAnsi="Calibri"/>
          <w:color w:val="000000" w:themeColor="text1"/>
          <w:sz w:val="22"/>
          <w:szCs w:val="22"/>
        </w:rPr>
        <w:t>gezien het tijdsbestek niet realistisch</w:t>
      </w:r>
      <w:r w:rsidR="002748EF">
        <w:rPr>
          <w:rFonts w:ascii="Calibri" w:hAnsi="Calibri"/>
          <w:color w:val="000000" w:themeColor="text1"/>
          <w:sz w:val="22"/>
          <w:szCs w:val="22"/>
        </w:rPr>
        <w:t xml:space="preserve"> daar hier qua tijd structureel in geïnvesteerd moet worden</w:t>
      </w:r>
      <w:r w:rsidR="008332FE">
        <w:rPr>
          <w:rFonts w:ascii="Calibri" w:hAnsi="Calibri"/>
          <w:color w:val="000000" w:themeColor="text1"/>
          <w:sz w:val="22"/>
          <w:szCs w:val="22"/>
        </w:rPr>
        <w:t xml:space="preserve"> (Dechamps, 2011).</w:t>
      </w:r>
      <w:r w:rsidR="002748EF">
        <w:rPr>
          <w:rFonts w:ascii="Calibri" w:hAnsi="Calibri"/>
          <w:color w:val="000000" w:themeColor="text1"/>
          <w:sz w:val="22"/>
          <w:szCs w:val="22"/>
        </w:rPr>
        <w:t xml:space="preserve"> </w:t>
      </w:r>
    </w:p>
    <w:p w:rsidR="00F32976" w:rsidRPr="00F35C06" w:rsidRDefault="00F32976" w:rsidP="005E1CB3">
      <w:pPr>
        <w:pStyle w:val="Tekstopmerking"/>
        <w:rPr>
          <w:rFonts w:ascii="Calibri" w:hAnsi="Calibri"/>
          <w:color w:val="FF0000"/>
          <w:sz w:val="22"/>
          <w:szCs w:val="22"/>
        </w:rPr>
      </w:pPr>
    </w:p>
    <w:p w:rsidR="005B47E6" w:rsidRDefault="00BB73D2" w:rsidP="00154284">
      <w:pPr>
        <w:pStyle w:val="Tekstopmerking"/>
        <w:rPr>
          <w:rFonts w:ascii="Calibri" w:hAnsi="Calibri"/>
          <w:color w:val="000000" w:themeColor="text1"/>
          <w:sz w:val="22"/>
          <w:szCs w:val="22"/>
        </w:rPr>
      </w:pPr>
      <w:r w:rsidRPr="002748EF">
        <w:rPr>
          <w:rFonts w:ascii="Calibri" w:hAnsi="Calibri"/>
          <w:color w:val="000000" w:themeColor="text1"/>
          <w:sz w:val="22"/>
          <w:szCs w:val="22"/>
        </w:rPr>
        <w:t>Voor het observatie</w:t>
      </w:r>
      <w:r w:rsidR="005E1CB3" w:rsidRPr="002748EF">
        <w:rPr>
          <w:rFonts w:ascii="Calibri" w:hAnsi="Calibri"/>
          <w:color w:val="000000" w:themeColor="text1"/>
          <w:sz w:val="22"/>
          <w:szCs w:val="22"/>
        </w:rPr>
        <w:t>onderz</w:t>
      </w:r>
      <w:r w:rsidR="008332FE">
        <w:rPr>
          <w:rFonts w:ascii="Calibri" w:hAnsi="Calibri"/>
          <w:color w:val="000000" w:themeColor="text1"/>
          <w:sz w:val="22"/>
          <w:szCs w:val="22"/>
        </w:rPr>
        <w:t>oek wordt bij vier</w:t>
      </w:r>
      <w:r w:rsidR="00E331DD" w:rsidRPr="002748EF">
        <w:rPr>
          <w:rFonts w:ascii="Calibri" w:hAnsi="Calibri"/>
          <w:color w:val="000000" w:themeColor="text1"/>
          <w:sz w:val="22"/>
          <w:szCs w:val="22"/>
        </w:rPr>
        <w:t xml:space="preserve"> mome</w:t>
      </w:r>
      <w:r w:rsidRPr="002748EF">
        <w:rPr>
          <w:rFonts w:ascii="Calibri" w:hAnsi="Calibri"/>
          <w:color w:val="000000" w:themeColor="text1"/>
          <w:sz w:val="22"/>
          <w:szCs w:val="22"/>
        </w:rPr>
        <w:t>nten</w:t>
      </w:r>
      <w:r w:rsidR="004C0362" w:rsidRPr="002748EF">
        <w:rPr>
          <w:rFonts w:ascii="Calibri" w:hAnsi="Calibri"/>
          <w:color w:val="000000" w:themeColor="text1"/>
          <w:sz w:val="22"/>
          <w:szCs w:val="22"/>
        </w:rPr>
        <w:t xml:space="preserve"> </w:t>
      </w:r>
      <w:r w:rsidR="005E1CB3" w:rsidRPr="002748EF">
        <w:rPr>
          <w:rFonts w:ascii="Calibri" w:hAnsi="Calibri"/>
          <w:color w:val="000000" w:themeColor="text1"/>
          <w:sz w:val="22"/>
          <w:szCs w:val="22"/>
        </w:rPr>
        <w:t xml:space="preserve">de cliënt geobserveerd tijdens het gebruik van de </w:t>
      </w:r>
      <w:r w:rsidR="000A5C21" w:rsidRPr="002748EF">
        <w:rPr>
          <w:rFonts w:ascii="Calibri" w:hAnsi="Calibri"/>
          <w:color w:val="000000" w:themeColor="text1"/>
          <w:sz w:val="22"/>
          <w:szCs w:val="22"/>
        </w:rPr>
        <w:t>IPad</w:t>
      </w:r>
      <w:r w:rsidR="005E1CB3" w:rsidRPr="002748EF">
        <w:rPr>
          <w:rFonts w:ascii="Calibri" w:hAnsi="Calibri"/>
          <w:color w:val="000000" w:themeColor="text1"/>
          <w:sz w:val="22"/>
          <w:szCs w:val="22"/>
        </w:rPr>
        <w:t xml:space="preserve">. </w:t>
      </w:r>
      <w:r w:rsidRPr="002748EF">
        <w:rPr>
          <w:rFonts w:ascii="Calibri" w:hAnsi="Calibri"/>
          <w:color w:val="000000" w:themeColor="text1"/>
          <w:sz w:val="22"/>
          <w:szCs w:val="22"/>
        </w:rPr>
        <w:t>De observatie start bij het aandoen van de IPad en stopt wanneer de cliënt geen interesse meer heeft of aa</w:t>
      </w:r>
      <w:r w:rsidR="008332FE">
        <w:rPr>
          <w:rFonts w:ascii="Calibri" w:hAnsi="Calibri"/>
          <w:color w:val="000000" w:themeColor="text1"/>
          <w:sz w:val="22"/>
          <w:szCs w:val="22"/>
        </w:rPr>
        <w:t>ngeeft te willen stoppen. Elke vijf</w:t>
      </w:r>
      <w:r w:rsidRPr="002748EF">
        <w:rPr>
          <w:rFonts w:ascii="Calibri" w:hAnsi="Calibri"/>
          <w:color w:val="000000" w:themeColor="text1"/>
          <w:sz w:val="22"/>
          <w:szCs w:val="22"/>
        </w:rPr>
        <w:t xml:space="preserve"> minuten wordt de observatielijst ingevuld, waar</w:t>
      </w:r>
      <w:r w:rsidR="00830958" w:rsidRPr="002748EF">
        <w:rPr>
          <w:rFonts w:ascii="Calibri" w:hAnsi="Calibri"/>
          <w:color w:val="000000" w:themeColor="text1"/>
          <w:sz w:val="22"/>
          <w:szCs w:val="22"/>
        </w:rPr>
        <w:t xml:space="preserve"> </w:t>
      </w:r>
      <w:r w:rsidRPr="002748EF">
        <w:rPr>
          <w:rFonts w:ascii="Calibri" w:hAnsi="Calibri"/>
          <w:color w:val="000000" w:themeColor="text1"/>
          <w:sz w:val="22"/>
          <w:szCs w:val="22"/>
        </w:rPr>
        <w:t>bij</w:t>
      </w:r>
      <w:r w:rsidR="00830958" w:rsidRPr="002748EF">
        <w:rPr>
          <w:rFonts w:ascii="Calibri" w:hAnsi="Calibri"/>
          <w:color w:val="000000" w:themeColor="text1"/>
          <w:sz w:val="22"/>
          <w:szCs w:val="22"/>
        </w:rPr>
        <w:t xml:space="preserve"> </w:t>
      </w:r>
      <w:r w:rsidRPr="002748EF">
        <w:rPr>
          <w:rFonts w:ascii="Calibri" w:hAnsi="Calibri"/>
          <w:color w:val="000000" w:themeColor="text1"/>
          <w:sz w:val="22"/>
          <w:szCs w:val="22"/>
        </w:rPr>
        <w:t xml:space="preserve">de tijd wordt </w:t>
      </w:r>
      <w:r w:rsidR="00830958" w:rsidRPr="002748EF">
        <w:rPr>
          <w:rFonts w:ascii="Calibri" w:hAnsi="Calibri"/>
          <w:color w:val="000000" w:themeColor="text1"/>
          <w:sz w:val="22"/>
          <w:szCs w:val="22"/>
        </w:rPr>
        <w:t>bijgehouden</w:t>
      </w:r>
      <w:r w:rsidRPr="002748EF">
        <w:rPr>
          <w:rFonts w:ascii="Calibri" w:hAnsi="Calibri"/>
          <w:color w:val="000000" w:themeColor="text1"/>
          <w:sz w:val="22"/>
          <w:szCs w:val="22"/>
        </w:rPr>
        <w:t xml:space="preserve"> door gebruik te maken van een stopwatch.</w:t>
      </w:r>
      <w:r w:rsidR="004C0362" w:rsidRPr="002748EF">
        <w:rPr>
          <w:rFonts w:ascii="Calibri" w:hAnsi="Calibri"/>
          <w:color w:val="000000" w:themeColor="text1"/>
          <w:sz w:val="22"/>
          <w:szCs w:val="22"/>
        </w:rPr>
        <w:t xml:space="preserve"> Bij het foto’s bekijken vult de onderzoeker de observatielijst in, bij het beeldbellen zal een verzorgende de cliënt begeleiden en onderzoeker de observatielijst invullen. </w:t>
      </w:r>
      <w:r w:rsidRPr="002748EF">
        <w:rPr>
          <w:rFonts w:ascii="Calibri" w:hAnsi="Calibri"/>
          <w:color w:val="000000" w:themeColor="text1"/>
          <w:sz w:val="22"/>
          <w:szCs w:val="22"/>
        </w:rPr>
        <w:t xml:space="preserve"> </w:t>
      </w:r>
      <w:r w:rsidR="005E1CB3" w:rsidRPr="002748EF">
        <w:rPr>
          <w:rFonts w:ascii="Calibri" w:hAnsi="Calibri"/>
          <w:color w:val="000000" w:themeColor="text1"/>
          <w:sz w:val="22"/>
          <w:szCs w:val="22"/>
        </w:rPr>
        <w:t xml:space="preserve">De </w:t>
      </w:r>
      <w:r w:rsidRPr="002748EF">
        <w:rPr>
          <w:rFonts w:ascii="Calibri" w:hAnsi="Calibri"/>
          <w:color w:val="000000" w:themeColor="text1"/>
          <w:sz w:val="22"/>
          <w:szCs w:val="22"/>
        </w:rPr>
        <w:t xml:space="preserve">verwachte </w:t>
      </w:r>
      <w:r w:rsidR="005E1CB3" w:rsidRPr="002748EF">
        <w:rPr>
          <w:rFonts w:ascii="Calibri" w:hAnsi="Calibri"/>
          <w:color w:val="000000" w:themeColor="text1"/>
          <w:sz w:val="22"/>
          <w:szCs w:val="22"/>
        </w:rPr>
        <w:t>tijdsduu</w:t>
      </w:r>
      <w:r w:rsidR="00E331DD" w:rsidRPr="002748EF">
        <w:rPr>
          <w:rFonts w:ascii="Calibri" w:hAnsi="Calibri"/>
          <w:color w:val="000000" w:themeColor="text1"/>
          <w:sz w:val="22"/>
          <w:szCs w:val="22"/>
        </w:rPr>
        <w:t xml:space="preserve">r van het onderzoek is </w:t>
      </w:r>
      <w:r w:rsidR="008332FE">
        <w:rPr>
          <w:rFonts w:ascii="Calibri" w:hAnsi="Calibri"/>
          <w:color w:val="000000" w:themeColor="text1"/>
          <w:sz w:val="22"/>
          <w:szCs w:val="22"/>
        </w:rPr>
        <w:t>dertig</w:t>
      </w:r>
      <w:r w:rsidR="005E1CB3" w:rsidRPr="002748EF">
        <w:rPr>
          <w:rFonts w:ascii="Calibri" w:hAnsi="Calibri"/>
          <w:color w:val="000000" w:themeColor="text1"/>
          <w:sz w:val="22"/>
          <w:szCs w:val="22"/>
        </w:rPr>
        <w:t xml:space="preserve"> minuten</w:t>
      </w:r>
      <w:r w:rsidR="008332FE">
        <w:rPr>
          <w:rFonts w:ascii="Calibri" w:hAnsi="Calibri"/>
          <w:color w:val="000000" w:themeColor="text1"/>
          <w:sz w:val="22"/>
          <w:szCs w:val="22"/>
        </w:rPr>
        <w:t xml:space="preserve"> per observatie</w:t>
      </w:r>
      <w:r w:rsidR="005E1CB3" w:rsidRPr="002748EF">
        <w:rPr>
          <w:rFonts w:ascii="Calibri" w:hAnsi="Calibri"/>
          <w:color w:val="000000" w:themeColor="text1"/>
          <w:sz w:val="22"/>
          <w:szCs w:val="22"/>
        </w:rPr>
        <w:t>, dit gezien</w:t>
      </w:r>
      <w:r w:rsidR="005E1CB3" w:rsidRPr="00830958">
        <w:rPr>
          <w:rFonts w:ascii="Calibri" w:hAnsi="Calibri"/>
          <w:color w:val="000000" w:themeColor="text1"/>
          <w:sz w:val="22"/>
          <w:szCs w:val="22"/>
        </w:rPr>
        <w:t xml:space="preserve"> de concentratieproblematiek en</w:t>
      </w:r>
      <w:r w:rsidR="008332FE">
        <w:rPr>
          <w:rFonts w:ascii="Calibri" w:hAnsi="Calibri"/>
          <w:color w:val="000000" w:themeColor="text1"/>
          <w:sz w:val="22"/>
          <w:szCs w:val="22"/>
        </w:rPr>
        <w:t xml:space="preserve"> (eventuele)</w:t>
      </w:r>
      <w:r w:rsidR="005E1CB3" w:rsidRPr="00830958">
        <w:rPr>
          <w:rFonts w:ascii="Calibri" w:hAnsi="Calibri"/>
          <w:color w:val="000000" w:themeColor="text1"/>
          <w:sz w:val="22"/>
          <w:szCs w:val="22"/>
        </w:rPr>
        <w:t xml:space="preserve"> (over)pri</w:t>
      </w:r>
      <w:r w:rsidR="00457768" w:rsidRPr="00830958">
        <w:rPr>
          <w:rFonts w:ascii="Calibri" w:hAnsi="Calibri"/>
          <w:color w:val="000000" w:themeColor="text1"/>
          <w:sz w:val="22"/>
          <w:szCs w:val="22"/>
        </w:rPr>
        <w:t>kkeling bij mensen met dementie</w:t>
      </w:r>
      <w:r w:rsidR="008332FE">
        <w:rPr>
          <w:rFonts w:ascii="Calibri" w:hAnsi="Calibri"/>
          <w:color w:val="000000" w:themeColor="text1"/>
          <w:sz w:val="22"/>
          <w:szCs w:val="22"/>
        </w:rPr>
        <w:t xml:space="preserve"> (Jonker, 2009).</w:t>
      </w:r>
      <w:r w:rsidR="00457768" w:rsidRPr="00830958">
        <w:rPr>
          <w:rFonts w:ascii="Calibri" w:hAnsi="Calibri"/>
          <w:color w:val="000000" w:themeColor="text1"/>
          <w:sz w:val="22"/>
          <w:szCs w:val="22"/>
        </w:rPr>
        <w:t xml:space="preserve"> </w:t>
      </w:r>
      <w:r w:rsidR="005B47E6">
        <w:rPr>
          <w:rFonts w:ascii="Calibri" w:hAnsi="Calibri"/>
          <w:color w:val="000000" w:themeColor="text1"/>
          <w:sz w:val="22"/>
          <w:szCs w:val="22"/>
        </w:rPr>
        <w:t xml:space="preserve">Het observatieonderzoek zal niet abrupt worden afgebroken na </w:t>
      </w:r>
      <w:r w:rsidR="008332FE">
        <w:rPr>
          <w:rFonts w:ascii="Calibri" w:hAnsi="Calibri"/>
          <w:color w:val="000000" w:themeColor="text1"/>
          <w:sz w:val="22"/>
          <w:szCs w:val="22"/>
        </w:rPr>
        <w:t>dertig</w:t>
      </w:r>
      <w:r w:rsidR="005B47E6">
        <w:rPr>
          <w:rFonts w:ascii="Calibri" w:hAnsi="Calibri"/>
          <w:color w:val="000000" w:themeColor="text1"/>
          <w:sz w:val="22"/>
          <w:szCs w:val="22"/>
        </w:rPr>
        <w:t xml:space="preserve"> minuten omdat dit de stemming van de cliënt mogelijk ongunstig beïnvloed</w:t>
      </w:r>
      <w:r w:rsidR="008332FE">
        <w:rPr>
          <w:rFonts w:ascii="Calibri" w:hAnsi="Calibri"/>
          <w:color w:val="000000" w:themeColor="text1"/>
          <w:sz w:val="22"/>
          <w:szCs w:val="22"/>
        </w:rPr>
        <w:t>t</w:t>
      </w:r>
      <w:r w:rsidR="005B47E6">
        <w:rPr>
          <w:rFonts w:ascii="Calibri" w:hAnsi="Calibri"/>
          <w:color w:val="000000" w:themeColor="text1"/>
          <w:sz w:val="22"/>
          <w:szCs w:val="22"/>
        </w:rPr>
        <w:t xml:space="preserve">. Onderzoeker vraagt drie uur na het onderzoek aan de verantwoordelijke </w:t>
      </w:r>
      <w:r w:rsidR="008332FE">
        <w:rPr>
          <w:rFonts w:ascii="Calibri" w:hAnsi="Calibri"/>
          <w:color w:val="000000" w:themeColor="text1"/>
          <w:sz w:val="22"/>
          <w:szCs w:val="22"/>
        </w:rPr>
        <w:t xml:space="preserve">op </w:t>
      </w:r>
      <w:r w:rsidR="005B47E6">
        <w:rPr>
          <w:rFonts w:ascii="Calibri" w:hAnsi="Calibri"/>
          <w:color w:val="000000" w:themeColor="text1"/>
          <w:sz w:val="22"/>
          <w:szCs w:val="22"/>
        </w:rPr>
        <w:t>dienst</w:t>
      </w:r>
      <w:r w:rsidR="00BD60C7">
        <w:rPr>
          <w:rFonts w:ascii="Calibri" w:hAnsi="Calibri"/>
          <w:color w:val="000000" w:themeColor="text1"/>
          <w:sz w:val="22"/>
          <w:szCs w:val="22"/>
        </w:rPr>
        <w:t xml:space="preserve"> </w:t>
      </w:r>
      <w:r w:rsidR="005B47E6">
        <w:rPr>
          <w:rFonts w:ascii="Calibri" w:hAnsi="Calibri"/>
          <w:color w:val="000000" w:themeColor="text1"/>
          <w:sz w:val="22"/>
          <w:szCs w:val="22"/>
        </w:rPr>
        <w:t xml:space="preserve">of het gedrag van de cliënt anders is </w:t>
      </w:r>
      <w:r w:rsidR="008332FE">
        <w:rPr>
          <w:rFonts w:ascii="Calibri" w:hAnsi="Calibri"/>
          <w:color w:val="000000" w:themeColor="text1"/>
          <w:sz w:val="22"/>
          <w:szCs w:val="22"/>
        </w:rPr>
        <w:t>dan</w:t>
      </w:r>
      <w:r w:rsidR="005B47E6">
        <w:rPr>
          <w:rFonts w:ascii="Calibri" w:hAnsi="Calibri"/>
          <w:color w:val="000000" w:themeColor="text1"/>
          <w:sz w:val="22"/>
          <w:szCs w:val="22"/>
        </w:rPr>
        <w:t xml:space="preserve"> normaal.</w:t>
      </w:r>
    </w:p>
    <w:p w:rsidR="008332FE" w:rsidRDefault="008332FE" w:rsidP="00154284">
      <w:pPr>
        <w:pStyle w:val="Tekstopmerking"/>
        <w:rPr>
          <w:rFonts w:ascii="Calibri" w:hAnsi="Calibri"/>
          <w:color w:val="000000" w:themeColor="text1"/>
          <w:sz w:val="22"/>
          <w:szCs w:val="22"/>
        </w:rPr>
      </w:pPr>
    </w:p>
    <w:p w:rsidR="00154284" w:rsidRDefault="00DC06DE" w:rsidP="00154284">
      <w:pPr>
        <w:pStyle w:val="Tekstopmerking"/>
        <w:rPr>
          <w:rFonts w:ascii="Calibri" w:hAnsi="Calibri"/>
          <w:color w:val="00B050"/>
          <w:sz w:val="22"/>
          <w:szCs w:val="22"/>
        </w:rPr>
      </w:pPr>
      <w:r w:rsidRPr="00830958">
        <w:rPr>
          <w:rFonts w:ascii="Calibri" w:hAnsi="Calibri"/>
          <w:color w:val="000000" w:themeColor="text1"/>
          <w:sz w:val="22"/>
          <w:szCs w:val="22"/>
        </w:rPr>
        <w:t>Na het</w:t>
      </w:r>
      <w:r w:rsidR="005B47E6">
        <w:rPr>
          <w:rFonts w:ascii="Calibri" w:hAnsi="Calibri"/>
          <w:color w:val="000000" w:themeColor="text1"/>
          <w:sz w:val="22"/>
          <w:szCs w:val="22"/>
        </w:rPr>
        <w:t xml:space="preserve"> volledige</w:t>
      </w:r>
      <w:r w:rsidRPr="00830958">
        <w:rPr>
          <w:rFonts w:ascii="Calibri" w:hAnsi="Calibri"/>
          <w:color w:val="000000" w:themeColor="text1"/>
          <w:sz w:val="22"/>
          <w:szCs w:val="22"/>
        </w:rPr>
        <w:t xml:space="preserve"> onderzoek wordt aan de deelnemende </w:t>
      </w:r>
      <w:r w:rsidR="008332FE">
        <w:rPr>
          <w:rFonts w:ascii="Calibri" w:hAnsi="Calibri"/>
          <w:color w:val="000000" w:themeColor="text1"/>
          <w:sz w:val="22"/>
          <w:szCs w:val="22"/>
        </w:rPr>
        <w:t>naaste</w:t>
      </w:r>
      <w:r w:rsidRPr="00830958">
        <w:rPr>
          <w:rFonts w:ascii="Calibri" w:hAnsi="Calibri"/>
          <w:color w:val="000000" w:themeColor="text1"/>
          <w:sz w:val="22"/>
          <w:szCs w:val="22"/>
        </w:rPr>
        <w:t xml:space="preserve"> gevraagd een cijfer te geven aan de toegevoegde waarde van het contact via de IPad.</w:t>
      </w:r>
      <w:r w:rsidR="005E1CB3" w:rsidRPr="00830958">
        <w:rPr>
          <w:rFonts w:ascii="Calibri" w:hAnsi="Calibri"/>
          <w:color w:val="000000" w:themeColor="text1"/>
          <w:sz w:val="22"/>
          <w:szCs w:val="22"/>
        </w:rPr>
        <w:t xml:space="preserve"> De uitspraak tijdens de familieavond </w:t>
      </w:r>
      <w:r w:rsidR="008332FE">
        <w:rPr>
          <w:rFonts w:ascii="Calibri" w:hAnsi="Calibri"/>
          <w:color w:val="000000" w:themeColor="text1"/>
          <w:sz w:val="22"/>
          <w:szCs w:val="22"/>
        </w:rPr>
        <w:t xml:space="preserve">van </w:t>
      </w:r>
      <w:r w:rsidR="005E1CB3" w:rsidRPr="00830958">
        <w:rPr>
          <w:rFonts w:ascii="Calibri" w:hAnsi="Calibri"/>
          <w:color w:val="000000" w:themeColor="text1"/>
          <w:sz w:val="22"/>
          <w:szCs w:val="22"/>
        </w:rPr>
        <w:t xml:space="preserve">september 2015 wordt hierbij als nulmeting </w:t>
      </w:r>
      <w:r w:rsidR="008332FE">
        <w:rPr>
          <w:rFonts w:ascii="Calibri" w:hAnsi="Calibri"/>
          <w:color w:val="000000" w:themeColor="text1"/>
          <w:sz w:val="22"/>
          <w:szCs w:val="22"/>
        </w:rPr>
        <w:t>gebruikt</w:t>
      </w:r>
      <w:r w:rsidR="005E1CB3" w:rsidRPr="003972F2">
        <w:rPr>
          <w:rFonts w:ascii="Calibri" w:hAnsi="Calibri"/>
          <w:color w:val="00B050"/>
          <w:sz w:val="22"/>
          <w:szCs w:val="22"/>
        </w:rPr>
        <w:t>.</w:t>
      </w:r>
    </w:p>
    <w:p w:rsidR="00BF6E18" w:rsidRDefault="00BF6E18" w:rsidP="00154284">
      <w:pPr>
        <w:pStyle w:val="Tekstopmerking"/>
        <w:rPr>
          <w:rFonts w:ascii="Calibri" w:hAnsi="Calibri"/>
          <w:color w:val="00B050"/>
          <w:sz w:val="22"/>
          <w:szCs w:val="22"/>
        </w:rPr>
      </w:pPr>
    </w:p>
    <w:p w:rsidR="008332FE" w:rsidRDefault="005E1CB3" w:rsidP="00154284">
      <w:pPr>
        <w:pStyle w:val="Tekstopmerking"/>
        <w:rPr>
          <w:rFonts w:ascii="Calibri" w:hAnsi="Calibri"/>
          <w:b/>
          <w:color w:val="244061" w:themeColor="accent1" w:themeShade="80"/>
          <w:sz w:val="22"/>
          <w:szCs w:val="22"/>
        </w:rPr>
      </w:pPr>
      <w:r w:rsidRPr="008C3341">
        <w:rPr>
          <w:rFonts w:ascii="Calibri" w:hAnsi="Calibri"/>
          <w:b/>
          <w:color w:val="244061" w:themeColor="accent1" w:themeShade="80"/>
          <w:sz w:val="22"/>
          <w:szCs w:val="22"/>
        </w:rPr>
        <w:t xml:space="preserve">Voorwaarden deelname onderzoek </w:t>
      </w:r>
      <w:r w:rsidR="008332FE">
        <w:rPr>
          <w:rFonts w:ascii="Calibri" w:hAnsi="Calibri"/>
          <w:b/>
          <w:color w:val="244061" w:themeColor="accent1" w:themeShade="80"/>
          <w:sz w:val="22"/>
          <w:szCs w:val="22"/>
        </w:rPr>
        <w:t>naasten</w:t>
      </w:r>
    </w:p>
    <w:p w:rsidR="00154284" w:rsidRDefault="008332FE" w:rsidP="00154284">
      <w:pPr>
        <w:pStyle w:val="Tekstopmerking"/>
        <w:rPr>
          <w:rFonts w:ascii="Calibri" w:hAnsi="Calibri"/>
          <w:color w:val="000000" w:themeColor="text1"/>
          <w:sz w:val="22"/>
          <w:szCs w:val="22"/>
        </w:rPr>
      </w:pPr>
      <w:r>
        <w:rPr>
          <w:rFonts w:ascii="Calibri" w:hAnsi="Calibri"/>
          <w:color w:val="000000" w:themeColor="text1"/>
          <w:sz w:val="22"/>
          <w:szCs w:val="22"/>
        </w:rPr>
        <w:t>Aan het onderzoek kunnen slechts naasten meedoen die in het bezit zijn van een IPad en bereid zijn vier keer een moment van dertig minuten vrij te maken voor het onderzoek.</w:t>
      </w:r>
      <w:r>
        <w:rPr>
          <w:rFonts w:ascii="Calibri" w:hAnsi="Calibri"/>
          <w:color w:val="000000" w:themeColor="text1"/>
          <w:sz w:val="22"/>
          <w:szCs w:val="22"/>
        </w:rPr>
        <w:br/>
      </w:r>
    </w:p>
    <w:p w:rsidR="008332FE" w:rsidRDefault="005E1CB3" w:rsidP="002748EF">
      <w:pPr>
        <w:pStyle w:val="Tekstopmerking"/>
        <w:rPr>
          <w:rFonts w:ascii="Calibri" w:hAnsi="Calibri"/>
          <w:b/>
          <w:color w:val="244061" w:themeColor="accent1" w:themeShade="80"/>
          <w:sz w:val="22"/>
          <w:szCs w:val="22"/>
        </w:rPr>
      </w:pPr>
      <w:r w:rsidRPr="008C3341">
        <w:rPr>
          <w:rFonts w:ascii="Calibri" w:hAnsi="Calibri"/>
          <w:b/>
          <w:color w:val="244061" w:themeColor="accent1" w:themeShade="80"/>
          <w:sz w:val="22"/>
          <w:szCs w:val="22"/>
        </w:rPr>
        <w:t xml:space="preserve">Materiaal </w:t>
      </w:r>
    </w:p>
    <w:p w:rsidR="003972F2" w:rsidRPr="000C31AC" w:rsidRDefault="008332FE" w:rsidP="002748EF">
      <w:pPr>
        <w:pStyle w:val="Tekstopmerking"/>
        <w:rPr>
          <w:rFonts w:ascii="Calibri" w:hAnsi="Calibri"/>
          <w:color w:val="000000" w:themeColor="text1"/>
          <w:sz w:val="22"/>
          <w:szCs w:val="22"/>
        </w:rPr>
      </w:pPr>
      <w:r w:rsidRPr="000C31AC">
        <w:rPr>
          <w:rFonts w:ascii="Calibri" w:hAnsi="Calibri"/>
          <w:color w:val="000000" w:themeColor="text1"/>
          <w:sz w:val="22"/>
          <w:szCs w:val="22"/>
        </w:rPr>
        <w:t xml:space="preserve">Voor het onderzoek zijn twee IPads benodigd, een ruimte met </w:t>
      </w:r>
      <w:proofErr w:type="gramStart"/>
      <w:r w:rsidRPr="000C31AC">
        <w:rPr>
          <w:rFonts w:ascii="Calibri" w:hAnsi="Calibri"/>
          <w:color w:val="000000" w:themeColor="text1"/>
          <w:sz w:val="22"/>
          <w:szCs w:val="22"/>
        </w:rPr>
        <w:t>WIFI</w:t>
      </w:r>
      <w:proofErr w:type="gramEnd"/>
      <w:r w:rsidRPr="000C31AC">
        <w:rPr>
          <w:rFonts w:ascii="Calibri" w:hAnsi="Calibri"/>
          <w:color w:val="000000" w:themeColor="text1"/>
          <w:sz w:val="22"/>
          <w:szCs w:val="22"/>
        </w:rPr>
        <w:t xml:space="preserve"> en brieven met uitleg voor de deelnemers (bijlage 3).</w:t>
      </w:r>
    </w:p>
    <w:p w:rsidR="009F50FE" w:rsidRPr="00AC45AC" w:rsidRDefault="00AC45AC" w:rsidP="002748EF">
      <w:pPr>
        <w:pStyle w:val="Kop2"/>
        <w:ind w:left="0" w:firstLine="0"/>
        <w:rPr>
          <w:color w:val="244061" w:themeColor="accent1" w:themeShade="80"/>
          <w:sz w:val="22"/>
          <w:szCs w:val="22"/>
        </w:rPr>
      </w:pPr>
      <w:bookmarkStart w:id="24" w:name="_Toc450478993"/>
      <w:r>
        <w:rPr>
          <w:color w:val="244061" w:themeColor="accent1" w:themeShade="80"/>
          <w:sz w:val="22"/>
          <w:szCs w:val="22"/>
        </w:rPr>
        <w:t>8.4</w:t>
      </w:r>
      <w:r w:rsidR="0003140C" w:rsidRPr="00AC45AC">
        <w:rPr>
          <w:color w:val="244061" w:themeColor="accent1" w:themeShade="80"/>
          <w:sz w:val="22"/>
          <w:szCs w:val="22"/>
        </w:rPr>
        <w:t xml:space="preserve"> </w:t>
      </w:r>
      <w:r w:rsidR="00996350" w:rsidRPr="00AC45AC">
        <w:rPr>
          <w:color w:val="244061" w:themeColor="accent1" w:themeShade="80"/>
          <w:sz w:val="22"/>
          <w:szCs w:val="22"/>
        </w:rPr>
        <w:t>Onderzoek planning</w:t>
      </w:r>
      <w:bookmarkEnd w:id="24"/>
    </w:p>
    <w:p w:rsidR="00EF6C55" w:rsidRPr="00DB7E15" w:rsidRDefault="002748EF" w:rsidP="00EF6C55">
      <w:pPr>
        <w:rPr>
          <w:rFonts w:asciiTheme="majorHAnsi" w:hAnsiTheme="majorHAnsi"/>
          <w:i/>
          <w:sz w:val="22"/>
          <w:szCs w:val="22"/>
        </w:rPr>
      </w:pPr>
      <w:r w:rsidRPr="00DB7E15">
        <w:rPr>
          <w:rFonts w:ascii="Calibri" w:hAnsi="Calibri"/>
          <w:noProof/>
          <w:color w:val="FF0000"/>
          <w:sz w:val="22"/>
          <w:szCs w:val="22"/>
          <w:lang w:eastAsia="nl-NL"/>
        </w:rPr>
        <w:drawing>
          <wp:inline distT="0" distB="0" distL="0" distR="0" wp14:anchorId="570438FC" wp14:editId="580B00EC">
            <wp:extent cx="6260475" cy="2868930"/>
            <wp:effectExtent l="0" t="0" r="0" b="1270"/>
            <wp:docPr id="1" name="Afbeelding 1" descr="../../../../../../../Desktop/Schermafbeelding%202016-02-15%20om%20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fbeelding%202016-02-15%20om%2014.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5457" cy="2875796"/>
                    </a:xfrm>
                    <a:prstGeom prst="rect">
                      <a:avLst/>
                    </a:prstGeom>
                    <a:noFill/>
                    <a:ln>
                      <a:noFill/>
                    </a:ln>
                  </pic:spPr>
                </pic:pic>
              </a:graphicData>
            </a:graphic>
          </wp:inline>
        </w:drawing>
      </w:r>
    </w:p>
    <w:p w:rsidR="0013060E" w:rsidRPr="008332FE" w:rsidRDefault="00AB1939" w:rsidP="008332FE">
      <w:pPr>
        <w:pStyle w:val="Bijschrift"/>
        <w:rPr>
          <w:rFonts w:ascii="Calibri" w:hAnsi="Calibri"/>
        </w:rPr>
      </w:pPr>
      <w:r>
        <w:rPr>
          <w:rFonts w:ascii="Calibri" w:hAnsi="Calibri"/>
        </w:rPr>
        <w:t>Figuur 1.</w:t>
      </w:r>
      <w:r w:rsidR="008C3341" w:rsidRPr="008C3341">
        <w:rPr>
          <w:rFonts w:ascii="Calibri" w:hAnsi="Calibri"/>
        </w:rPr>
        <w:t xml:space="preserve"> </w:t>
      </w:r>
      <w:r w:rsidR="009C501E" w:rsidRPr="008C3341">
        <w:rPr>
          <w:rFonts w:ascii="Calibri" w:hAnsi="Calibri"/>
        </w:rPr>
        <w:t>Tijdsplanning Gant</w:t>
      </w:r>
    </w:p>
    <w:p w:rsidR="00582828" w:rsidRDefault="0013060E" w:rsidP="00E73CF6">
      <w:pPr>
        <w:pStyle w:val="Kop1"/>
        <w:ind w:left="0" w:firstLine="0"/>
      </w:pPr>
      <w:bookmarkStart w:id="25" w:name="_Toc450478994"/>
      <w:r w:rsidRPr="0013060E">
        <w:t xml:space="preserve">9. </w:t>
      </w:r>
      <w:r w:rsidR="002245BB" w:rsidRPr="0013060E">
        <w:t>Het kwalitatief onderzoek</w:t>
      </w:r>
      <w:bookmarkEnd w:id="25"/>
    </w:p>
    <w:p w:rsidR="00665711" w:rsidRDefault="00E73CF6" w:rsidP="00582828">
      <w:pPr>
        <w:rPr>
          <w:rFonts w:ascii="Calibri" w:hAnsi="Calibri"/>
          <w:sz w:val="22"/>
          <w:szCs w:val="22"/>
        </w:rPr>
      </w:pPr>
      <w:r>
        <w:br/>
      </w:r>
      <w:r w:rsidR="00F35C06" w:rsidRPr="00582828">
        <w:rPr>
          <w:rFonts w:ascii="Calibri" w:hAnsi="Calibri"/>
          <w:sz w:val="22"/>
          <w:szCs w:val="22"/>
        </w:rPr>
        <w:t>Het kwal</w:t>
      </w:r>
      <w:r w:rsidR="002245BB" w:rsidRPr="00582828">
        <w:rPr>
          <w:rFonts w:ascii="Calibri" w:hAnsi="Calibri"/>
          <w:sz w:val="22"/>
          <w:szCs w:val="22"/>
        </w:rPr>
        <w:t xml:space="preserve">itatief </w:t>
      </w:r>
      <w:r w:rsidR="00F35C06" w:rsidRPr="00582828">
        <w:rPr>
          <w:rFonts w:ascii="Calibri" w:hAnsi="Calibri"/>
          <w:sz w:val="22"/>
          <w:szCs w:val="22"/>
        </w:rPr>
        <w:t>observatie</w:t>
      </w:r>
      <w:r w:rsidR="002245BB" w:rsidRPr="00582828">
        <w:rPr>
          <w:rFonts w:ascii="Calibri" w:hAnsi="Calibri"/>
          <w:sz w:val="22"/>
          <w:szCs w:val="22"/>
        </w:rPr>
        <w:t>onderzoek is gehouden confo</w:t>
      </w:r>
      <w:r w:rsidR="005B47E6" w:rsidRPr="00582828">
        <w:rPr>
          <w:rFonts w:ascii="Calibri" w:hAnsi="Calibri"/>
          <w:sz w:val="22"/>
          <w:szCs w:val="22"/>
        </w:rPr>
        <w:t xml:space="preserve">rm de planning en de uitvoering met twee cliënten en hun </w:t>
      </w:r>
      <w:r w:rsidR="00665711">
        <w:rPr>
          <w:rFonts w:ascii="Calibri" w:hAnsi="Calibri"/>
          <w:sz w:val="22"/>
          <w:szCs w:val="22"/>
        </w:rPr>
        <w:t>naasten</w:t>
      </w:r>
      <w:r w:rsidR="005B47E6" w:rsidRPr="00582828">
        <w:rPr>
          <w:rFonts w:ascii="Calibri" w:hAnsi="Calibri"/>
          <w:sz w:val="22"/>
          <w:szCs w:val="22"/>
        </w:rPr>
        <w:t>.</w:t>
      </w:r>
      <w:r w:rsidR="002245BB" w:rsidRPr="00582828">
        <w:rPr>
          <w:rFonts w:ascii="Calibri" w:hAnsi="Calibri"/>
          <w:sz w:val="22"/>
          <w:szCs w:val="22"/>
        </w:rPr>
        <w:t xml:space="preserve"> </w:t>
      </w:r>
      <w:r w:rsidR="00DE0040">
        <w:rPr>
          <w:rFonts w:ascii="Calibri" w:hAnsi="Calibri"/>
          <w:sz w:val="22"/>
          <w:szCs w:val="22"/>
        </w:rPr>
        <w:t>Tijdens het onderzoek is niet gefilmd, hiervoor is geen</w:t>
      </w:r>
      <w:r w:rsidR="00665711">
        <w:rPr>
          <w:rFonts w:ascii="Calibri" w:hAnsi="Calibri"/>
          <w:sz w:val="22"/>
          <w:szCs w:val="22"/>
        </w:rPr>
        <w:t xml:space="preserve"> toestemming verkregen</w:t>
      </w:r>
      <w:r w:rsidR="00DE0040">
        <w:rPr>
          <w:rFonts w:ascii="Calibri" w:hAnsi="Calibri"/>
          <w:sz w:val="22"/>
          <w:szCs w:val="22"/>
        </w:rPr>
        <w:t>. Wel was er toestemming voor het maken van foto’s, welke z</w:t>
      </w:r>
      <w:r w:rsidR="00665711">
        <w:rPr>
          <w:rFonts w:ascii="Calibri" w:hAnsi="Calibri"/>
          <w:sz w:val="22"/>
          <w:szCs w:val="22"/>
        </w:rPr>
        <w:t>ijn opgenomen in de bijlage (4)</w:t>
      </w:r>
      <w:r w:rsidR="00DE0040">
        <w:rPr>
          <w:rFonts w:ascii="Calibri" w:hAnsi="Calibri"/>
          <w:sz w:val="22"/>
          <w:szCs w:val="22"/>
        </w:rPr>
        <w:t xml:space="preserve">. </w:t>
      </w:r>
      <w:r w:rsidR="002C4BB7">
        <w:rPr>
          <w:rFonts w:ascii="Calibri" w:hAnsi="Calibri"/>
          <w:sz w:val="22"/>
          <w:szCs w:val="22"/>
        </w:rPr>
        <w:t xml:space="preserve">De </w:t>
      </w:r>
      <w:r w:rsidR="00665711">
        <w:rPr>
          <w:rFonts w:ascii="Calibri" w:hAnsi="Calibri"/>
          <w:sz w:val="22"/>
          <w:szCs w:val="22"/>
        </w:rPr>
        <w:t>naasten</w:t>
      </w:r>
      <w:r w:rsidR="002C4BB7">
        <w:rPr>
          <w:rFonts w:ascii="Calibri" w:hAnsi="Calibri"/>
          <w:sz w:val="22"/>
          <w:szCs w:val="22"/>
        </w:rPr>
        <w:t xml:space="preserve"> zijn vooraf telefonisch benaderd </w:t>
      </w:r>
      <w:r w:rsidR="00223B08">
        <w:rPr>
          <w:rFonts w:ascii="Calibri" w:hAnsi="Calibri"/>
          <w:sz w:val="22"/>
          <w:szCs w:val="22"/>
        </w:rPr>
        <w:t xml:space="preserve">door de onderzoeker </w:t>
      </w:r>
      <w:r w:rsidR="002C4BB7">
        <w:rPr>
          <w:rFonts w:ascii="Calibri" w:hAnsi="Calibri"/>
          <w:sz w:val="22"/>
          <w:szCs w:val="22"/>
        </w:rPr>
        <w:t xml:space="preserve">en uitgenodigd </w:t>
      </w:r>
      <w:r w:rsidR="00665711">
        <w:rPr>
          <w:rFonts w:ascii="Calibri" w:hAnsi="Calibri"/>
          <w:sz w:val="22"/>
          <w:szCs w:val="22"/>
        </w:rPr>
        <w:t xml:space="preserve">om </w:t>
      </w:r>
      <w:r w:rsidR="002C4BB7">
        <w:rPr>
          <w:rFonts w:ascii="Calibri" w:hAnsi="Calibri"/>
          <w:sz w:val="22"/>
          <w:szCs w:val="22"/>
        </w:rPr>
        <w:t>mee te doen aan het onderzoek</w:t>
      </w:r>
      <w:r w:rsidR="00223B08">
        <w:rPr>
          <w:rFonts w:ascii="Calibri" w:hAnsi="Calibri"/>
          <w:sz w:val="22"/>
          <w:szCs w:val="22"/>
        </w:rPr>
        <w:t>,</w:t>
      </w:r>
      <w:r w:rsidR="0012374E">
        <w:rPr>
          <w:rFonts w:ascii="Calibri" w:hAnsi="Calibri"/>
          <w:sz w:val="22"/>
          <w:szCs w:val="22"/>
        </w:rPr>
        <w:t xml:space="preserve"> wat</w:t>
      </w:r>
      <w:r w:rsidR="002C4BB7">
        <w:rPr>
          <w:rFonts w:ascii="Calibri" w:hAnsi="Calibri"/>
          <w:sz w:val="22"/>
          <w:szCs w:val="22"/>
        </w:rPr>
        <w:t xml:space="preserve"> per brief is bevestigd (</w:t>
      </w:r>
      <w:r w:rsidR="00DE0040">
        <w:rPr>
          <w:rFonts w:ascii="Calibri" w:hAnsi="Calibri"/>
          <w:sz w:val="22"/>
          <w:szCs w:val="22"/>
        </w:rPr>
        <w:t xml:space="preserve">bijlage </w:t>
      </w:r>
      <w:r w:rsidR="00665711">
        <w:rPr>
          <w:rFonts w:ascii="Calibri" w:hAnsi="Calibri"/>
          <w:sz w:val="22"/>
          <w:szCs w:val="22"/>
        </w:rPr>
        <w:t>3</w:t>
      </w:r>
      <w:r w:rsidR="002C4BB7">
        <w:rPr>
          <w:rFonts w:ascii="Calibri" w:hAnsi="Calibri"/>
          <w:sz w:val="22"/>
          <w:szCs w:val="22"/>
        </w:rPr>
        <w:t>)</w:t>
      </w:r>
      <w:r w:rsidR="00223B08">
        <w:rPr>
          <w:rFonts w:ascii="Calibri" w:hAnsi="Calibri"/>
          <w:sz w:val="22"/>
          <w:szCs w:val="22"/>
        </w:rPr>
        <w:t xml:space="preserve">. </w:t>
      </w:r>
    </w:p>
    <w:p w:rsidR="00665711" w:rsidRDefault="00665711" w:rsidP="00582828">
      <w:pPr>
        <w:rPr>
          <w:rFonts w:ascii="Calibri" w:hAnsi="Calibri"/>
          <w:sz w:val="22"/>
          <w:szCs w:val="22"/>
        </w:rPr>
      </w:pPr>
    </w:p>
    <w:p w:rsidR="002245BB" w:rsidRPr="00582828" w:rsidRDefault="002245BB" w:rsidP="00582828">
      <w:pPr>
        <w:rPr>
          <w:rFonts w:ascii="Calibri" w:eastAsiaTheme="minorHAnsi" w:hAnsi="Calibri"/>
          <w:sz w:val="22"/>
          <w:szCs w:val="22"/>
        </w:rPr>
      </w:pPr>
      <w:r w:rsidRPr="00582828">
        <w:rPr>
          <w:rFonts w:ascii="Calibri" w:hAnsi="Calibri"/>
          <w:sz w:val="22"/>
          <w:szCs w:val="22"/>
        </w:rPr>
        <w:t xml:space="preserve">Het onderzoek heeft plaatsgevonden op psychogeriatrische </w:t>
      </w:r>
      <w:r w:rsidR="00AE7DE7">
        <w:rPr>
          <w:rFonts w:ascii="Calibri" w:hAnsi="Calibri"/>
          <w:sz w:val="22"/>
          <w:szCs w:val="22"/>
        </w:rPr>
        <w:t>“D</w:t>
      </w:r>
      <w:r w:rsidR="00223B08">
        <w:rPr>
          <w:rFonts w:ascii="Calibri" w:hAnsi="Calibri"/>
          <w:sz w:val="22"/>
          <w:szCs w:val="22"/>
        </w:rPr>
        <w:t xml:space="preserve">e Verpleegunit” </w:t>
      </w:r>
      <w:r w:rsidR="0069680A">
        <w:rPr>
          <w:rFonts w:ascii="Calibri" w:hAnsi="Calibri"/>
          <w:sz w:val="22"/>
          <w:szCs w:val="22"/>
        </w:rPr>
        <w:t>X</w:t>
      </w:r>
      <w:r w:rsidR="00223B08">
        <w:rPr>
          <w:rFonts w:ascii="Calibri" w:hAnsi="Calibri"/>
          <w:sz w:val="22"/>
          <w:szCs w:val="22"/>
        </w:rPr>
        <w:t xml:space="preserve"> </w:t>
      </w:r>
      <w:r w:rsidRPr="00582828">
        <w:rPr>
          <w:rFonts w:ascii="Calibri" w:hAnsi="Calibri"/>
          <w:sz w:val="22"/>
          <w:szCs w:val="22"/>
        </w:rPr>
        <w:t>locatie</w:t>
      </w:r>
      <w:proofErr w:type="gramStart"/>
      <w:r w:rsidRPr="00582828">
        <w:rPr>
          <w:rFonts w:ascii="Calibri" w:hAnsi="Calibri"/>
          <w:sz w:val="22"/>
          <w:szCs w:val="22"/>
        </w:rPr>
        <w:t xml:space="preserve"> </w:t>
      </w:r>
      <w:r w:rsidR="0031001B">
        <w:rPr>
          <w:rFonts w:ascii="Calibri" w:hAnsi="Calibri"/>
          <w:sz w:val="22"/>
          <w:szCs w:val="22"/>
        </w:rPr>
        <w:t>.</w:t>
      </w:r>
      <w:r w:rsidRPr="00582828">
        <w:rPr>
          <w:rFonts w:ascii="Calibri" w:hAnsi="Calibri"/>
          <w:sz w:val="22"/>
          <w:szCs w:val="22"/>
        </w:rPr>
        <w:t>.</w:t>
      </w:r>
      <w:proofErr w:type="gramEnd"/>
      <w:r w:rsidRPr="00582828">
        <w:rPr>
          <w:rFonts w:ascii="Calibri" w:hAnsi="Calibri"/>
          <w:sz w:val="22"/>
          <w:szCs w:val="22"/>
        </w:rPr>
        <w:t xml:space="preserve"> De onderzoeker heeft ondersteuning gekregen bij het kennismaken met de IPad en het afnemen van het observatieonderzoek beeldbellen. Deze ondersteuning is geboden door een verzorgende </w:t>
      </w:r>
      <w:r w:rsidR="000029AF" w:rsidRPr="00582828">
        <w:rPr>
          <w:rFonts w:ascii="Calibri" w:hAnsi="Calibri"/>
          <w:sz w:val="22"/>
          <w:szCs w:val="22"/>
        </w:rPr>
        <w:t>van de afdeling en collega teammanager.</w:t>
      </w:r>
      <w:r w:rsidRPr="00582828">
        <w:rPr>
          <w:rFonts w:ascii="Calibri" w:hAnsi="Calibri"/>
          <w:sz w:val="22"/>
          <w:szCs w:val="22"/>
        </w:rPr>
        <w:t xml:space="preserve"> Voor het begeleiden van de </w:t>
      </w:r>
      <w:r w:rsidR="002520D9" w:rsidRPr="00582828">
        <w:rPr>
          <w:rFonts w:ascii="Calibri" w:hAnsi="Calibri"/>
          <w:sz w:val="22"/>
          <w:szCs w:val="22"/>
        </w:rPr>
        <w:t>cliënten</w:t>
      </w:r>
      <w:r w:rsidRPr="00582828">
        <w:rPr>
          <w:rFonts w:ascii="Calibri" w:hAnsi="Calibri"/>
          <w:sz w:val="22"/>
          <w:szCs w:val="22"/>
        </w:rPr>
        <w:t xml:space="preserve"> in het gebruik </w:t>
      </w:r>
      <w:r w:rsidR="00665711">
        <w:rPr>
          <w:rFonts w:ascii="Calibri" w:hAnsi="Calibri"/>
          <w:sz w:val="22"/>
          <w:szCs w:val="22"/>
        </w:rPr>
        <w:t>van</w:t>
      </w:r>
      <w:r w:rsidRPr="00582828">
        <w:rPr>
          <w:rFonts w:ascii="Calibri" w:hAnsi="Calibri"/>
          <w:sz w:val="22"/>
          <w:szCs w:val="22"/>
        </w:rPr>
        <w:t xml:space="preserve"> de IPad is een samenvatten</w:t>
      </w:r>
      <w:r w:rsidR="002520D9" w:rsidRPr="00582828">
        <w:rPr>
          <w:rFonts w:ascii="Calibri" w:hAnsi="Calibri"/>
          <w:sz w:val="22"/>
          <w:szCs w:val="22"/>
        </w:rPr>
        <w:t>d</w:t>
      </w:r>
      <w:r w:rsidRPr="00582828">
        <w:rPr>
          <w:rFonts w:ascii="Calibri" w:hAnsi="Calibri"/>
          <w:sz w:val="22"/>
          <w:szCs w:val="22"/>
        </w:rPr>
        <w:t xml:space="preserve"> verslag geschreven</w:t>
      </w:r>
      <w:r w:rsidR="00665711">
        <w:rPr>
          <w:rFonts w:ascii="Calibri" w:hAnsi="Calibri"/>
          <w:sz w:val="22"/>
          <w:szCs w:val="22"/>
        </w:rPr>
        <w:t xml:space="preserve"> (bijlage </w:t>
      </w:r>
      <w:r w:rsidR="00405FE8">
        <w:rPr>
          <w:rFonts w:ascii="Calibri" w:hAnsi="Calibri"/>
          <w:color w:val="000000" w:themeColor="text1"/>
          <w:sz w:val="22"/>
          <w:szCs w:val="22"/>
        </w:rPr>
        <w:t>2</w:t>
      </w:r>
      <w:r w:rsidR="00665711">
        <w:rPr>
          <w:rFonts w:ascii="Calibri" w:hAnsi="Calibri"/>
          <w:sz w:val="22"/>
          <w:szCs w:val="22"/>
        </w:rPr>
        <w:t>)</w:t>
      </w:r>
      <w:r w:rsidRPr="00582828">
        <w:rPr>
          <w:rFonts w:ascii="Calibri" w:hAnsi="Calibri"/>
          <w:sz w:val="22"/>
          <w:szCs w:val="22"/>
        </w:rPr>
        <w:t>.</w:t>
      </w:r>
      <w:r w:rsidR="002520D9" w:rsidRPr="00582828">
        <w:rPr>
          <w:rFonts w:ascii="Calibri" w:hAnsi="Calibri"/>
          <w:sz w:val="22"/>
          <w:szCs w:val="22"/>
        </w:rPr>
        <w:t xml:space="preserve"> </w:t>
      </w:r>
      <w:r w:rsidR="00F60DF1" w:rsidRPr="00582828">
        <w:rPr>
          <w:rFonts w:ascii="Calibri" w:eastAsiaTheme="minorHAnsi" w:hAnsi="Calibri"/>
          <w:sz w:val="22"/>
          <w:szCs w:val="22"/>
        </w:rPr>
        <w:t>Voor het bestuderen van het welbevinden en gedrag van de cliënten is gebruik gemaakt van observaties</w:t>
      </w:r>
      <w:r w:rsidR="00E73CF6" w:rsidRPr="00582828">
        <w:rPr>
          <w:rFonts w:ascii="Calibri" w:eastAsiaTheme="minorHAnsi" w:hAnsi="Calibri"/>
          <w:sz w:val="22"/>
          <w:szCs w:val="22"/>
        </w:rPr>
        <w:t xml:space="preserve"> welke zijn getoetst op bruikb</w:t>
      </w:r>
      <w:r w:rsidR="00AE7DE7">
        <w:rPr>
          <w:rFonts w:ascii="Calibri" w:eastAsiaTheme="minorHAnsi" w:hAnsi="Calibri"/>
          <w:sz w:val="22"/>
          <w:szCs w:val="22"/>
        </w:rPr>
        <w:t>aarheid bij de psycholoog van “D</w:t>
      </w:r>
      <w:r w:rsidR="00E73CF6" w:rsidRPr="00582828">
        <w:rPr>
          <w:rFonts w:ascii="Calibri" w:eastAsiaTheme="minorHAnsi" w:hAnsi="Calibri"/>
          <w:sz w:val="22"/>
          <w:szCs w:val="22"/>
        </w:rPr>
        <w:t>e Verpleegunit”</w:t>
      </w:r>
      <w:r w:rsidR="00F60DF1" w:rsidRPr="00582828">
        <w:rPr>
          <w:rFonts w:ascii="Calibri" w:eastAsiaTheme="minorHAnsi" w:hAnsi="Calibri"/>
          <w:sz w:val="22"/>
          <w:szCs w:val="22"/>
        </w:rPr>
        <w:t xml:space="preserve">. De observaties </w:t>
      </w:r>
      <w:r w:rsidR="00665711">
        <w:rPr>
          <w:rFonts w:ascii="Calibri" w:eastAsiaTheme="minorHAnsi" w:hAnsi="Calibri"/>
          <w:sz w:val="22"/>
          <w:szCs w:val="22"/>
        </w:rPr>
        <w:t>begonnen</w:t>
      </w:r>
      <w:r w:rsidR="00F60DF1" w:rsidRPr="00582828">
        <w:rPr>
          <w:rFonts w:ascii="Calibri" w:eastAsiaTheme="minorHAnsi" w:hAnsi="Calibri"/>
          <w:sz w:val="22"/>
          <w:szCs w:val="22"/>
        </w:rPr>
        <w:t xml:space="preserve"> zodra d</w:t>
      </w:r>
      <w:r w:rsidR="00665711">
        <w:rPr>
          <w:rFonts w:ascii="Calibri" w:eastAsiaTheme="minorHAnsi" w:hAnsi="Calibri"/>
          <w:sz w:val="22"/>
          <w:szCs w:val="22"/>
        </w:rPr>
        <w:t xml:space="preserve">e IPad aan ging en de foto’s of het </w:t>
      </w:r>
      <w:r w:rsidR="00F60DF1" w:rsidRPr="00582828">
        <w:rPr>
          <w:rFonts w:ascii="Calibri" w:eastAsiaTheme="minorHAnsi" w:hAnsi="Calibri"/>
          <w:sz w:val="22"/>
          <w:szCs w:val="22"/>
        </w:rPr>
        <w:t>b</w:t>
      </w:r>
      <w:r w:rsidR="00223B08">
        <w:rPr>
          <w:rFonts w:ascii="Calibri" w:eastAsiaTheme="minorHAnsi" w:hAnsi="Calibri"/>
          <w:sz w:val="22"/>
          <w:szCs w:val="22"/>
        </w:rPr>
        <w:t xml:space="preserve">eeldbellen in beeld verscheen. </w:t>
      </w:r>
      <w:r w:rsidR="002520D9" w:rsidRPr="00582828">
        <w:rPr>
          <w:rFonts w:ascii="Calibri" w:hAnsi="Calibri"/>
          <w:sz w:val="22"/>
          <w:szCs w:val="22"/>
        </w:rPr>
        <w:t xml:space="preserve">Voor het analyseren van het </w:t>
      </w:r>
      <w:r w:rsidR="00F35C06" w:rsidRPr="00582828">
        <w:rPr>
          <w:rFonts w:ascii="Calibri" w:hAnsi="Calibri"/>
          <w:sz w:val="22"/>
          <w:szCs w:val="22"/>
        </w:rPr>
        <w:t xml:space="preserve">kwalitatief </w:t>
      </w:r>
      <w:r w:rsidR="002520D9" w:rsidRPr="00582828">
        <w:rPr>
          <w:rFonts w:ascii="Calibri" w:hAnsi="Calibri"/>
          <w:sz w:val="22"/>
          <w:szCs w:val="22"/>
        </w:rPr>
        <w:t>observatie</w:t>
      </w:r>
      <w:r w:rsidR="00F60DF1" w:rsidRPr="00582828">
        <w:rPr>
          <w:rFonts w:ascii="Calibri" w:hAnsi="Calibri"/>
          <w:sz w:val="22"/>
          <w:szCs w:val="22"/>
        </w:rPr>
        <w:t>onderzoek zijn</w:t>
      </w:r>
      <w:r w:rsidR="002520D9" w:rsidRPr="00582828">
        <w:rPr>
          <w:rFonts w:ascii="Calibri" w:hAnsi="Calibri"/>
          <w:sz w:val="22"/>
          <w:szCs w:val="22"/>
        </w:rPr>
        <w:t xml:space="preserve"> de observatielijsten geanalyseerd</w:t>
      </w:r>
      <w:r w:rsidR="00F35C06" w:rsidRPr="00582828">
        <w:rPr>
          <w:rFonts w:ascii="Calibri" w:hAnsi="Calibri"/>
          <w:sz w:val="22"/>
          <w:szCs w:val="22"/>
        </w:rPr>
        <w:t xml:space="preserve"> en in een verslag beschreven</w:t>
      </w:r>
      <w:r w:rsidR="00665711">
        <w:rPr>
          <w:rFonts w:ascii="Calibri" w:hAnsi="Calibri"/>
          <w:sz w:val="22"/>
          <w:szCs w:val="22"/>
        </w:rPr>
        <w:t xml:space="preserve"> (bijlage </w:t>
      </w:r>
      <w:r w:rsidR="00405FE8" w:rsidRPr="00405FE8">
        <w:rPr>
          <w:rFonts w:ascii="Calibri" w:hAnsi="Calibri"/>
          <w:color w:val="000000" w:themeColor="text1"/>
          <w:sz w:val="22"/>
          <w:szCs w:val="22"/>
        </w:rPr>
        <w:t>4</w:t>
      </w:r>
      <w:r w:rsidR="00665711">
        <w:rPr>
          <w:rFonts w:ascii="Calibri" w:hAnsi="Calibri"/>
          <w:sz w:val="22"/>
          <w:szCs w:val="22"/>
        </w:rPr>
        <w:t>)</w:t>
      </w:r>
      <w:r w:rsidR="002520D9" w:rsidRPr="00582828">
        <w:rPr>
          <w:rFonts w:ascii="Calibri" w:hAnsi="Calibri"/>
          <w:sz w:val="22"/>
          <w:szCs w:val="22"/>
        </w:rPr>
        <w:t xml:space="preserve">. </w:t>
      </w:r>
      <w:r w:rsidR="00F35C06" w:rsidRPr="00582828">
        <w:rPr>
          <w:rFonts w:ascii="Calibri" w:hAnsi="Calibri"/>
          <w:sz w:val="22"/>
          <w:szCs w:val="22"/>
        </w:rPr>
        <w:t xml:space="preserve">Middels het observatieonderzoek </w:t>
      </w:r>
      <w:r w:rsidR="00F60DF1" w:rsidRPr="00582828">
        <w:rPr>
          <w:rFonts w:ascii="Calibri" w:hAnsi="Calibri"/>
          <w:sz w:val="22"/>
          <w:szCs w:val="22"/>
        </w:rPr>
        <w:t>heeft onderzoeker getracht</w:t>
      </w:r>
      <w:r w:rsidR="00F35C06" w:rsidRPr="00582828">
        <w:rPr>
          <w:rFonts w:ascii="Calibri" w:hAnsi="Calibri"/>
          <w:sz w:val="22"/>
          <w:szCs w:val="22"/>
        </w:rPr>
        <w:t xml:space="preserve"> antwoord te verkrijgen op </w:t>
      </w:r>
      <w:r w:rsidR="00665711">
        <w:rPr>
          <w:rFonts w:ascii="Calibri" w:hAnsi="Calibri"/>
          <w:sz w:val="22"/>
          <w:szCs w:val="22"/>
        </w:rPr>
        <w:t>de deelvragen.</w:t>
      </w:r>
      <w:r w:rsidR="00F35C06" w:rsidRPr="00582828">
        <w:rPr>
          <w:rFonts w:ascii="Calibri" w:hAnsi="Calibri"/>
          <w:sz w:val="22"/>
          <w:szCs w:val="22"/>
        </w:rPr>
        <w:t xml:space="preserve"> </w:t>
      </w:r>
    </w:p>
    <w:p w:rsidR="00C56F6E" w:rsidRPr="00365DBD" w:rsidRDefault="0013060E" w:rsidP="0013060E">
      <w:pPr>
        <w:pStyle w:val="Kop2"/>
        <w:rPr>
          <w:color w:val="244061" w:themeColor="accent1" w:themeShade="80"/>
          <w:sz w:val="22"/>
          <w:szCs w:val="22"/>
        </w:rPr>
      </w:pPr>
      <w:bookmarkStart w:id="26" w:name="_Toc450478995"/>
      <w:r w:rsidRPr="00365DBD">
        <w:rPr>
          <w:color w:val="244061" w:themeColor="accent1" w:themeShade="80"/>
          <w:sz w:val="22"/>
          <w:szCs w:val="22"/>
        </w:rPr>
        <w:t>9.1</w:t>
      </w:r>
      <w:r w:rsidR="002245BB" w:rsidRPr="00365DBD">
        <w:rPr>
          <w:color w:val="244061" w:themeColor="accent1" w:themeShade="80"/>
          <w:sz w:val="22"/>
          <w:szCs w:val="22"/>
        </w:rPr>
        <w:t xml:space="preserve"> </w:t>
      </w:r>
      <w:r w:rsidR="007306EF" w:rsidRPr="00365DBD">
        <w:rPr>
          <w:color w:val="244061" w:themeColor="accent1" w:themeShade="80"/>
          <w:sz w:val="22"/>
          <w:szCs w:val="22"/>
        </w:rPr>
        <w:t>Analyse observatieonderzoek</w:t>
      </w:r>
      <w:bookmarkEnd w:id="26"/>
    </w:p>
    <w:p w:rsidR="00AB57B4" w:rsidRPr="00AF6262" w:rsidRDefault="00AB57B4" w:rsidP="00AB57B4">
      <w:pPr>
        <w:rPr>
          <w:rFonts w:ascii="Calibri" w:hAnsi="Calibri"/>
          <w:sz w:val="22"/>
          <w:szCs w:val="22"/>
        </w:rPr>
      </w:pPr>
      <w:r w:rsidRPr="00AF6262">
        <w:rPr>
          <w:rFonts w:ascii="Calibri" w:hAnsi="Calibri"/>
          <w:sz w:val="22"/>
          <w:szCs w:val="22"/>
        </w:rPr>
        <w:t xml:space="preserve">Het onderzoek heeft zich gericht op de </w:t>
      </w:r>
      <w:r w:rsidR="00665711">
        <w:rPr>
          <w:rFonts w:ascii="Calibri" w:hAnsi="Calibri"/>
          <w:sz w:val="22"/>
          <w:szCs w:val="22"/>
        </w:rPr>
        <w:t>toegevoegde waarde</w:t>
      </w:r>
      <w:r w:rsidRPr="00AF6262">
        <w:rPr>
          <w:rFonts w:ascii="Calibri" w:hAnsi="Calibri"/>
          <w:sz w:val="22"/>
          <w:szCs w:val="22"/>
        </w:rPr>
        <w:t xml:space="preserve"> van de IPad in het hebben van contact tussen cliënt</w:t>
      </w:r>
      <w:r w:rsidR="00526ACF" w:rsidRPr="00AF6262">
        <w:rPr>
          <w:rFonts w:ascii="Calibri" w:hAnsi="Calibri"/>
          <w:sz w:val="22"/>
          <w:szCs w:val="22"/>
        </w:rPr>
        <w:t xml:space="preserve"> en </w:t>
      </w:r>
      <w:r w:rsidR="00665711">
        <w:rPr>
          <w:rFonts w:ascii="Calibri" w:hAnsi="Calibri"/>
          <w:sz w:val="22"/>
          <w:szCs w:val="22"/>
        </w:rPr>
        <w:t>naasten,</w:t>
      </w:r>
      <w:r w:rsidR="00526ACF" w:rsidRPr="00AF6262">
        <w:rPr>
          <w:rFonts w:ascii="Calibri" w:hAnsi="Calibri"/>
          <w:sz w:val="22"/>
          <w:szCs w:val="22"/>
        </w:rPr>
        <w:t xml:space="preserve"> waarin is getracht antwoord te verkrijgen op </w:t>
      </w:r>
      <w:r w:rsidR="00665711">
        <w:rPr>
          <w:rFonts w:ascii="Calibri" w:hAnsi="Calibri"/>
          <w:sz w:val="22"/>
          <w:szCs w:val="22"/>
        </w:rPr>
        <w:t xml:space="preserve">twee deelvragen (zie </w:t>
      </w:r>
      <w:r w:rsidR="00405FE8" w:rsidRPr="00405FE8">
        <w:rPr>
          <w:rFonts w:ascii="Calibri" w:hAnsi="Calibri"/>
          <w:color w:val="000000" w:themeColor="text1"/>
          <w:sz w:val="22"/>
          <w:szCs w:val="22"/>
        </w:rPr>
        <w:t>paragraaf 7.2</w:t>
      </w:r>
      <w:r w:rsidR="00665711">
        <w:rPr>
          <w:rFonts w:ascii="Calibri" w:hAnsi="Calibri"/>
          <w:sz w:val="22"/>
          <w:szCs w:val="22"/>
        </w:rPr>
        <w:t>)</w:t>
      </w:r>
      <w:r w:rsidR="00526ACF" w:rsidRPr="00AF6262">
        <w:rPr>
          <w:rFonts w:ascii="Calibri" w:hAnsi="Calibri"/>
          <w:sz w:val="22"/>
          <w:szCs w:val="22"/>
        </w:rPr>
        <w:t>.</w:t>
      </w:r>
    </w:p>
    <w:p w:rsidR="00AF6262" w:rsidRDefault="00AF6262" w:rsidP="00526ACF">
      <w:pPr>
        <w:rPr>
          <w:rFonts w:ascii="Calibri" w:eastAsiaTheme="minorEastAsia" w:hAnsi="Calibri"/>
          <w:sz w:val="22"/>
          <w:szCs w:val="22"/>
        </w:rPr>
      </w:pPr>
    </w:p>
    <w:p w:rsidR="006C7FAB" w:rsidRDefault="00AF6262" w:rsidP="00526ACF">
      <w:pPr>
        <w:rPr>
          <w:rFonts w:ascii="Calibri" w:eastAsiaTheme="minorEastAsia" w:hAnsi="Calibri"/>
          <w:sz w:val="22"/>
          <w:szCs w:val="22"/>
        </w:rPr>
      </w:pPr>
      <w:r>
        <w:rPr>
          <w:rFonts w:ascii="Calibri" w:eastAsiaTheme="minorEastAsia" w:hAnsi="Calibri"/>
          <w:sz w:val="22"/>
          <w:szCs w:val="22"/>
        </w:rPr>
        <w:t xml:space="preserve">Het </w:t>
      </w:r>
      <w:r w:rsidR="0012374E">
        <w:rPr>
          <w:rFonts w:ascii="Calibri" w:eastAsiaTheme="minorEastAsia" w:hAnsi="Calibri"/>
          <w:sz w:val="22"/>
          <w:szCs w:val="22"/>
        </w:rPr>
        <w:t>observatie</w:t>
      </w:r>
      <w:r>
        <w:rPr>
          <w:rFonts w:ascii="Calibri" w:eastAsiaTheme="minorEastAsia" w:hAnsi="Calibri"/>
          <w:sz w:val="22"/>
          <w:szCs w:val="22"/>
        </w:rPr>
        <w:t xml:space="preserve">onderzoek laat zien dat er </w:t>
      </w:r>
      <w:r w:rsidR="00665711">
        <w:rPr>
          <w:rFonts w:ascii="Calibri" w:eastAsiaTheme="minorEastAsia" w:hAnsi="Calibri"/>
          <w:sz w:val="22"/>
          <w:szCs w:val="22"/>
        </w:rPr>
        <w:t xml:space="preserve">een </w:t>
      </w:r>
      <w:r>
        <w:rPr>
          <w:rFonts w:ascii="Calibri" w:eastAsiaTheme="minorEastAsia" w:hAnsi="Calibri"/>
          <w:sz w:val="22"/>
          <w:szCs w:val="22"/>
        </w:rPr>
        <w:t>meerwaarde is in het gebruik van de IPad</w:t>
      </w:r>
      <w:r w:rsidR="006C7FAB">
        <w:rPr>
          <w:rFonts w:ascii="Calibri" w:eastAsiaTheme="minorEastAsia" w:hAnsi="Calibri"/>
          <w:sz w:val="22"/>
          <w:szCs w:val="22"/>
        </w:rPr>
        <w:t xml:space="preserve"> in het contact tussen cliënt en naasten. </w:t>
      </w:r>
      <w:r>
        <w:rPr>
          <w:rFonts w:ascii="Calibri" w:eastAsiaTheme="minorEastAsia" w:hAnsi="Calibri"/>
          <w:sz w:val="22"/>
          <w:szCs w:val="22"/>
        </w:rPr>
        <w:t xml:space="preserve">De aantrekkingskracht op de IPad is groot, het apparaat nodigt uit </w:t>
      </w:r>
      <w:r w:rsidR="00E042DC">
        <w:rPr>
          <w:rFonts w:ascii="Calibri" w:eastAsiaTheme="minorEastAsia" w:hAnsi="Calibri"/>
          <w:sz w:val="22"/>
          <w:szCs w:val="22"/>
        </w:rPr>
        <w:t xml:space="preserve">deze </w:t>
      </w:r>
      <w:r>
        <w:rPr>
          <w:rFonts w:ascii="Calibri" w:eastAsiaTheme="minorEastAsia" w:hAnsi="Calibri"/>
          <w:sz w:val="22"/>
          <w:szCs w:val="22"/>
        </w:rPr>
        <w:t>te gebruiken omdat het reageert op bewegingen</w:t>
      </w:r>
      <w:r w:rsidR="00545A48">
        <w:rPr>
          <w:rFonts w:ascii="Calibri" w:eastAsiaTheme="minorEastAsia" w:hAnsi="Calibri"/>
          <w:sz w:val="22"/>
          <w:szCs w:val="22"/>
        </w:rPr>
        <w:t xml:space="preserve"> en verbale uitlatingen wat</w:t>
      </w:r>
      <w:r w:rsidR="00E927C1">
        <w:rPr>
          <w:rFonts w:ascii="Calibri" w:eastAsiaTheme="minorEastAsia" w:hAnsi="Calibri"/>
          <w:sz w:val="22"/>
          <w:szCs w:val="22"/>
        </w:rPr>
        <w:t xml:space="preserve"> de interesse van de cliënt opwekt</w:t>
      </w:r>
      <w:r>
        <w:rPr>
          <w:rFonts w:ascii="Calibri" w:eastAsiaTheme="minorEastAsia" w:hAnsi="Calibri"/>
          <w:sz w:val="22"/>
          <w:szCs w:val="22"/>
        </w:rPr>
        <w:t xml:space="preserve">. </w:t>
      </w:r>
    </w:p>
    <w:p w:rsidR="006C7FAB" w:rsidRDefault="006C7FAB" w:rsidP="00526ACF">
      <w:pPr>
        <w:rPr>
          <w:rFonts w:ascii="Calibri" w:eastAsiaTheme="minorEastAsia" w:hAnsi="Calibri"/>
          <w:sz w:val="22"/>
          <w:szCs w:val="22"/>
        </w:rPr>
      </w:pPr>
    </w:p>
    <w:p w:rsidR="00543609" w:rsidRDefault="006C7FAB" w:rsidP="00526ACF">
      <w:pPr>
        <w:rPr>
          <w:rFonts w:ascii="Calibri" w:eastAsiaTheme="minorEastAsia" w:hAnsi="Calibri"/>
          <w:sz w:val="22"/>
          <w:szCs w:val="22"/>
        </w:rPr>
      </w:pPr>
      <w:r>
        <w:rPr>
          <w:rFonts w:ascii="Calibri" w:eastAsiaTheme="minorEastAsia" w:hAnsi="Calibri"/>
          <w:sz w:val="22"/>
          <w:szCs w:val="22"/>
        </w:rPr>
        <w:t xml:space="preserve">Na analyse van de observatielijsten wordt duidelijk dat cliënten zo’n zeventien minuten in staat zijn het gesprek aandachtig te volgen of naar foto’s te kijken. </w:t>
      </w:r>
      <w:r w:rsidR="00AF6262">
        <w:rPr>
          <w:rFonts w:ascii="Calibri" w:eastAsiaTheme="minorEastAsia" w:hAnsi="Calibri"/>
          <w:sz w:val="22"/>
          <w:szCs w:val="22"/>
        </w:rPr>
        <w:t xml:space="preserve">Tijdens het onderzoek is naar voren gekomen dat </w:t>
      </w:r>
      <w:r w:rsidR="00E927C1">
        <w:rPr>
          <w:rFonts w:ascii="Calibri" w:eastAsiaTheme="minorEastAsia" w:hAnsi="Calibri"/>
          <w:sz w:val="22"/>
          <w:szCs w:val="22"/>
        </w:rPr>
        <w:t xml:space="preserve">er sprake is van aandacht met intense momenten tijdens het contact, er wordt gelachen tussen cliënt en </w:t>
      </w:r>
      <w:r>
        <w:rPr>
          <w:rFonts w:ascii="Calibri" w:eastAsiaTheme="minorEastAsia" w:hAnsi="Calibri"/>
          <w:sz w:val="22"/>
          <w:szCs w:val="22"/>
        </w:rPr>
        <w:t>naasten</w:t>
      </w:r>
      <w:r w:rsidR="00E927C1">
        <w:rPr>
          <w:rFonts w:ascii="Calibri" w:eastAsiaTheme="minorEastAsia" w:hAnsi="Calibri"/>
          <w:sz w:val="22"/>
          <w:szCs w:val="22"/>
        </w:rPr>
        <w:t xml:space="preserve"> en er is herkenning. </w:t>
      </w:r>
      <w:r>
        <w:rPr>
          <w:rFonts w:ascii="Calibri" w:eastAsiaTheme="minorEastAsia" w:hAnsi="Calibri"/>
          <w:sz w:val="22"/>
          <w:szCs w:val="22"/>
        </w:rPr>
        <w:t>Een voorbeeld van een moment met toegevoegde waarde voor een cliënt tijdens het onderzoek was h</w:t>
      </w:r>
      <w:r w:rsidR="00545A48">
        <w:rPr>
          <w:rFonts w:ascii="Calibri" w:eastAsiaTheme="minorEastAsia" w:hAnsi="Calibri"/>
          <w:sz w:val="22"/>
          <w:szCs w:val="22"/>
        </w:rPr>
        <w:t xml:space="preserve">et huis van de dochter </w:t>
      </w:r>
      <w:r>
        <w:rPr>
          <w:rFonts w:ascii="Calibri" w:eastAsiaTheme="minorEastAsia" w:hAnsi="Calibri"/>
          <w:sz w:val="22"/>
          <w:szCs w:val="22"/>
        </w:rPr>
        <w:t>te kunnen bekijken door beeldbellen</w:t>
      </w:r>
      <w:r w:rsidR="004F4F28">
        <w:rPr>
          <w:rFonts w:ascii="Calibri" w:eastAsiaTheme="minorEastAsia" w:hAnsi="Calibri"/>
          <w:sz w:val="22"/>
          <w:szCs w:val="22"/>
        </w:rPr>
        <w:t>.</w:t>
      </w:r>
      <w:r w:rsidR="00545A48">
        <w:rPr>
          <w:rFonts w:ascii="Calibri" w:eastAsiaTheme="minorEastAsia" w:hAnsi="Calibri"/>
          <w:sz w:val="22"/>
          <w:szCs w:val="22"/>
        </w:rPr>
        <w:t xml:space="preserve"> </w:t>
      </w:r>
      <w:r w:rsidR="004F4F28">
        <w:rPr>
          <w:rFonts w:ascii="Calibri" w:eastAsiaTheme="minorEastAsia" w:hAnsi="Calibri"/>
          <w:sz w:val="22"/>
          <w:szCs w:val="22"/>
        </w:rPr>
        <w:t xml:space="preserve">De </w:t>
      </w:r>
      <w:r w:rsidR="00545A48">
        <w:rPr>
          <w:rFonts w:ascii="Calibri" w:eastAsiaTheme="minorEastAsia" w:hAnsi="Calibri"/>
          <w:sz w:val="22"/>
          <w:szCs w:val="22"/>
        </w:rPr>
        <w:t>cliënt reageerde blij en enthousiast, ook de dochter omschreef dit moment als zeer waardevol</w:t>
      </w:r>
      <w:r w:rsidR="00C93722">
        <w:rPr>
          <w:rFonts w:ascii="Calibri" w:eastAsiaTheme="minorEastAsia" w:hAnsi="Calibri"/>
          <w:sz w:val="22"/>
          <w:szCs w:val="22"/>
        </w:rPr>
        <w:t xml:space="preserve"> en ontroerend</w:t>
      </w:r>
      <w:r>
        <w:rPr>
          <w:rFonts w:ascii="Calibri" w:eastAsiaTheme="minorEastAsia" w:hAnsi="Calibri"/>
          <w:sz w:val="22"/>
          <w:szCs w:val="22"/>
        </w:rPr>
        <w:t xml:space="preserve">. In verband met het ziektebeeld </w:t>
      </w:r>
      <w:r w:rsidR="00545A48">
        <w:rPr>
          <w:rFonts w:ascii="Calibri" w:eastAsiaTheme="minorEastAsia" w:hAnsi="Calibri"/>
          <w:sz w:val="22"/>
          <w:szCs w:val="22"/>
        </w:rPr>
        <w:t xml:space="preserve">van haar moeder en de afstand (Nijmegen) is het niet </w:t>
      </w:r>
      <w:r w:rsidR="00C93722">
        <w:rPr>
          <w:rFonts w:ascii="Calibri" w:eastAsiaTheme="minorEastAsia" w:hAnsi="Calibri"/>
          <w:sz w:val="22"/>
          <w:szCs w:val="22"/>
        </w:rPr>
        <w:t xml:space="preserve">meer </w:t>
      </w:r>
      <w:r w:rsidR="00545A48">
        <w:rPr>
          <w:rFonts w:ascii="Calibri" w:eastAsiaTheme="minorEastAsia" w:hAnsi="Calibri"/>
          <w:sz w:val="22"/>
          <w:szCs w:val="22"/>
        </w:rPr>
        <w:t>mogelijk haar moeder mee naar huis te nemen. Door de inzet van de IPad kon zij h</w:t>
      </w:r>
      <w:r>
        <w:rPr>
          <w:rFonts w:ascii="Calibri" w:eastAsiaTheme="minorEastAsia" w:hAnsi="Calibri"/>
          <w:sz w:val="22"/>
          <w:szCs w:val="22"/>
        </w:rPr>
        <w:t xml:space="preserve">aar moeder haar huis laten zien, </w:t>
      </w:r>
      <w:r w:rsidR="004F4F28">
        <w:rPr>
          <w:rFonts w:ascii="Calibri" w:eastAsiaTheme="minorEastAsia" w:hAnsi="Calibri"/>
          <w:sz w:val="22"/>
          <w:szCs w:val="22"/>
        </w:rPr>
        <w:t>de tuin en de slaapkamer van haar kleinkind welke tijdens het onderzoek net wakker werd gemaakt en zwaaide naar oma.</w:t>
      </w:r>
      <w:r w:rsidR="00543609">
        <w:rPr>
          <w:rFonts w:ascii="Calibri" w:eastAsiaTheme="minorEastAsia" w:hAnsi="Calibri"/>
          <w:sz w:val="22"/>
          <w:szCs w:val="22"/>
        </w:rPr>
        <w:t xml:space="preserve"> </w:t>
      </w:r>
      <w:r w:rsidR="00543609" w:rsidRPr="00543609">
        <w:rPr>
          <w:rFonts w:ascii="Calibri" w:eastAsiaTheme="minorEastAsia" w:hAnsi="Calibri"/>
          <w:color w:val="000000" w:themeColor="text1"/>
          <w:sz w:val="22"/>
          <w:szCs w:val="22"/>
        </w:rPr>
        <w:t xml:space="preserve">Bij het foto’s bekijken geniet de </w:t>
      </w:r>
      <w:r w:rsidR="00543609" w:rsidRPr="00543609">
        <w:rPr>
          <w:rFonts w:ascii="Calibri" w:hAnsi="Calibri"/>
          <w:color w:val="000000" w:themeColor="text1"/>
          <w:sz w:val="22"/>
          <w:szCs w:val="22"/>
        </w:rPr>
        <w:t>cliënt</w:t>
      </w:r>
      <w:r w:rsidR="00543609">
        <w:rPr>
          <w:rFonts w:ascii="Calibri" w:hAnsi="Calibri"/>
          <w:color w:val="000000" w:themeColor="text1"/>
          <w:sz w:val="22"/>
          <w:szCs w:val="22"/>
        </w:rPr>
        <w:t xml:space="preserve"> </w:t>
      </w:r>
      <w:r w:rsidR="00543609" w:rsidRPr="00543609">
        <w:rPr>
          <w:rFonts w:ascii="Calibri" w:hAnsi="Calibri"/>
          <w:color w:val="000000" w:themeColor="text1"/>
          <w:sz w:val="22"/>
          <w:szCs w:val="22"/>
        </w:rPr>
        <w:t>van de foto’s</w:t>
      </w:r>
      <w:r>
        <w:rPr>
          <w:rFonts w:ascii="Calibri" w:hAnsi="Calibri"/>
          <w:color w:val="000000" w:themeColor="text1"/>
          <w:sz w:val="22"/>
          <w:szCs w:val="22"/>
        </w:rPr>
        <w:t xml:space="preserve">. De cliënt </w:t>
      </w:r>
      <w:r w:rsidR="00543609" w:rsidRPr="00543609">
        <w:rPr>
          <w:rFonts w:ascii="Calibri" w:hAnsi="Calibri"/>
          <w:color w:val="000000" w:themeColor="text1"/>
          <w:sz w:val="22"/>
          <w:szCs w:val="22"/>
        </w:rPr>
        <w:t xml:space="preserve">lacht naar het scherm en vertelt trots op haar </w:t>
      </w:r>
      <w:r w:rsidR="00543609" w:rsidRPr="00370F27">
        <w:rPr>
          <w:rFonts w:ascii="Calibri" w:hAnsi="Calibri"/>
          <w:sz w:val="22"/>
          <w:szCs w:val="22"/>
        </w:rPr>
        <w:t xml:space="preserve">kinderen </w:t>
      </w:r>
      <w:r w:rsidR="00543609">
        <w:rPr>
          <w:rFonts w:ascii="Calibri" w:hAnsi="Calibri"/>
          <w:sz w:val="22"/>
          <w:szCs w:val="22"/>
        </w:rPr>
        <w:t xml:space="preserve">te zijn </w:t>
      </w:r>
      <w:r w:rsidR="00543609" w:rsidRPr="00370F27">
        <w:rPr>
          <w:rFonts w:ascii="Calibri" w:hAnsi="Calibri"/>
          <w:sz w:val="22"/>
          <w:szCs w:val="22"/>
        </w:rPr>
        <w:t>die op de foto’s staan en roept medecliënten en medewerkers op de afdeling</w:t>
      </w:r>
      <w:r>
        <w:rPr>
          <w:rFonts w:ascii="Calibri" w:hAnsi="Calibri"/>
          <w:sz w:val="22"/>
          <w:szCs w:val="22"/>
        </w:rPr>
        <w:t xml:space="preserve"> op om</w:t>
      </w:r>
      <w:r w:rsidR="00543609" w:rsidRPr="00370F27">
        <w:rPr>
          <w:rFonts w:ascii="Calibri" w:hAnsi="Calibri"/>
          <w:sz w:val="22"/>
          <w:szCs w:val="22"/>
        </w:rPr>
        <w:t xml:space="preserve"> met haar mee te kijken</w:t>
      </w:r>
      <w:r>
        <w:rPr>
          <w:rFonts w:ascii="Calibri" w:hAnsi="Calibri"/>
          <w:sz w:val="22"/>
          <w:szCs w:val="22"/>
        </w:rPr>
        <w:t xml:space="preserve"> (Observatieverslag, bijlage </w:t>
      </w:r>
      <w:r w:rsidR="00405FE8" w:rsidRPr="00771E3C">
        <w:rPr>
          <w:rFonts w:ascii="Calibri" w:hAnsi="Calibri"/>
          <w:color w:val="000000" w:themeColor="text1"/>
          <w:sz w:val="22"/>
          <w:szCs w:val="22"/>
        </w:rPr>
        <w:t>4</w:t>
      </w:r>
      <w:r>
        <w:rPr>
          <w:rFonts w:ascii="Calibri" w:hAnsi="Calibri"/>
          <w:sz w:val="22"/>
          <w:szCs w:val="22"/>
        </w:rPr>
        <w:t>).</w:t>
      </w:r>
    </w:p>
    <w:p w:rsidR="00543609" w:rsidRDefault="00543609" w:rsidP="00526ACF">
      <w:pPr>
        <w:rPr>
          <w:rFonts w:ascii="Calibri" w:eastAsiaTheme="minorEastAsia" w:hAnsi="Calibri"/>
          <w:sz w:val="22"/>
          <w:szCs w:val="22"/>
        </w:rPr>
      </w:pPr>
    </w:p>
    <w:p w:rsidR="006C7FAB" w:rsidRDefault="006C7FAB" w:rsidP="00C56F6E">
      <w:pPr>
        <w:rPr>
          <w:rFonts w:ascii="Calibri" w:eastAsiaTheme="minorEastAsia" w:hAnsi="Calibri"/>
          <w:sz w:val="22"/>
          <w:szCs w:val="22"/>
        </w:rPr>
      </w:pPr>
      <w:r>
        <w:rPr>
          <w:rFonts w:ascii="Calibri" w:eastAsiaTheme="minorEastAsia" w:hAnsi="Calibri"/>
          <w:sz w:val="22"/>
          <w:szCs w:val="22"/>
        </w:rPr>
        <w:t>T</w:t>
      </w:r>
      <w:r w:rsidR="00E927C1">
        <w:rPr>
          <w:rFonts w:ascii="Calibri" w:eastAsiaTheme="minorEastAsia" w:hAnsi="Calibri"/>
          <w:sz w:val="22"/>
          <w:szCs w:val="22"/>
        </w:rPr>
        <w:t xml:space="preserve">ijdens het gehele onderzoek </w:t>
      </w:r>
      <w:r>
        <w:rPr>
          <w:rFonts w:ascii="Calibri" w:eastAsiaTheme="minorEastAsia" w:hAnsi="Calibri"/>
          <w:sz w:val="22"/>
          <w:szCs w:val="22"/>
        </w:rPr>
        <w:t xml:space="preserve">werd </w:t>
      </w:r>
      <w:r w:rsidR="00E927C1">
        <w:rPr>
          <w:rFonts w:ascii="Calibri" w:eastAsiaTheme="minorEastAsia" w:hAnsi="Calibri"/>
          <w:sz w:val="22"/>
          <w:szCs w:val="22"/>
        </w:rPr>
        <w:t>geen onrustig</w:t>
      </w:r>
      <w:r>
        <w:rPr>
          <w:rFonts w:ascii="Calibri" w:eastAsiaTheme="minorEastAsia" w:hAnsi="Calibri"/>
          <w:sz w:val="22"/>
          <w:szCs w:val="22"/>
        </w:rPr>
        <w:t xml:space="preserve"> of angstig gedrag waargenomen, m</w:t>
      </w:r>
      <w:r w:rsidR="00E927C1">
        <w:rPr>
          <w:rFonts w:ascii="Calibri" w:eastAsiaTheme="minorEastAsia" w:hAnsi="Calibri"/>
          <w:sz w:val="22"/>
          <w:szCs w:val="22"/>
        </w:rPr>
        <w:t>et een uitzon</w:t>
      </w:r>
      <w:r>
        <w:rPr>
          <w:rFonts w:ascii="Calibri" w:eastAsiaTheme="minorEastAsia" w:hAnsi="Calibri"/>
          <w:sz w:val="22"/>
          <w:szCs w:val="22"/>
        </w:rPr>
        <w:t>dering op het eerste beeldbel</w:t>
      </w:r>
      <w:r w:rsidR="00E927C1">
        <w:rPr>
          <w:rFonts w:ascii="Calibri" w:eastAsiaTheme="minorEastAsia" w:hAnsi="Calibri"/>
          <w:sz w:val="22"/>
          <w:szCs w:val="22"/>
        </w:rPr>
        <w:t xml:space="preserve">onderzoek, wat door omstandigheden via een telefoon </w:t>
      </w:r>
      <w:r w:rsidR="00620E78">
        <w:rPr>
          <w:rFonts w:ascii="Calibri" w:eastAsiaTheme="minorEastAsia" w:hAnsi="Calibri"/>
          <w:sz w:val="22"/>
          <w:szCs w:val="22"/>
        </w:rPr>
        <w:t xml:space="preserve">(iPhone) </w:t>
      </w:r>
      <w:r w:rsidR="00E042DC">
        <w:rPr>
          <w:rFonts w:ascii="Calibri" w:eastAsiaTheme="minorEastAsia" w:hAnsi="Calibri"/>
          <w:sz w:val="22"/>
          <w:szCs w:val="22"/>
        </w:rPr>
        <w:t xml:space="preserve">verliep. </w:t>
      </w:r>
      <w:r>
        <w:rPr>
          <w:rFonts w:ascii="Calibri" w:eastAsiaTheme="minorEastAsia" w:hAnsi="Calibri"/>
          <w:sz w:val="22"/>
          <w:szCs w:val="22"/>
        </w:rPr>
        <w:t>Mogelijk vond dit plaats omdat de omstandigheden waarin het onderzoek werden uitgevoerd niet meer voldeden aan de vereisten (</w:t>
      </w:r>
      <w:proofErr w:type="gramStart"/>
      <w:r>
        <w:rPr>
          <w:rFonts w:ascii="Calibri" w:eastAsiaTheme="minorEastAsia" w:hAnsi="Calibri"/>
          <w:sz w:val="22"/>
          <w:szCs w:val="22"/>
        </w:rPr>
        <w:t>WIFI verbinding</w:t>
      </w:r>
      <w:proofErr w:type="gramEnd"/>
      <w:r>
        <w:rPr>
          <w:rFonts w:ascii="Calibri" w:eastAsiaTheme="minorEastAsia" w:hAnsi="Calibri"/>
          <w:sz w:val="22"/>
          <w:szCs w:val="22"/>
        </w:rPr>
        <w:t xml:space="preserve"> viel weg, voor vereisten zie </w:t>
      </w:r>
      <w:r w:rsidR="000C31AC">
        <w:rPr>
          <w:rFonts w:ascii="Calibri" w:eastAsiaTheme="minorEastAsia" w:hAnsi="Calibri"/>
          <w:sz w:val="22"/>
          <w:szCs w:val="22"/>
        </w:rPr>
        <w:t>materiaal paragraaf 8.3</w:t>
      </w:r>
      <w:r>
        <w:rPr>
          <w:rFonts w:ascii="Calibri" w:eastAsiaTheme="minorEastAsia" w:hAnsi="Calibri"/>
          <w:sz w:val="22"/>
          <w:szCs w:val="22"/>
        </w:rPr>
        <w:t xml:space="preserve">). </w:t>
      </w:r>
    </w:p>
    <w:p w:rsidR="006C7FAB" w:rsidRDefault="006C7FAB" w:rsidP="00C56F6E">
      <w:pPr>
        <w:rPr>
          <w:rFonts w:ascii="Calibri" w:eastAsiaTheme="minorEastAsia" w:hAnsi="Calibri"/>
          <w:sz w:val="22"/>
          <w:szCs w:val="22"/>
        </w:rPr>
      </w:pPr>
    </w:p>
    <w:p w:rsidR="006C7FAB" w:rsidRDefault="006C7FAB" w:rsidP="00C56F6E">
      <w:pPr>
        <w:rPr>
          <w:rFonts w:ascii="Calibri" w:eastAsiaTheme="minorEastAsia" w:hAnsi="Calibri"/>
          <w:sz w:val="22"/>
          <w:szCs w:val="22"/>
        </w:rPr>
      </w:pPr>
      <w:r>
        <w:rPr>
          <w:rFonts w:ascii="Calibri" w:eastAsiaTheme="minorEastAsia" w:hAnsi="Calibri"/>
          <w:sz w:val="22"/>
          <w:szCs w:val="22"/>
        </w:rPr>
        <w:t xml:space="preserve">Afsluitend aan het observatieonderzoek is aan respondenten gevraagd om opnieuw een cijfer te geven aan het contact tussen hen en de cliënt. Waar naasten eerder nog ontevreden </w:t>
      </w:r>
      <w:r w:rsidR="00F265C9">
        <w:rPr>
          <w:rFonts w:ascii="Calibri" w:eastAsiaTheme="minorEastAsia" w:hAnsi="Calibri"/>
          <w:sz w:val="22"/>
          <w:szCs w:val="22"/>
        </w:rPr>
        <w:t>waren over de kwaliteit van con</w:t>
      </w:r>
      <w:r>
        <w:rPr>
          <w:rFonts w:ascii="Calibri" w:eastAsiaTheme="minorEastAsia" w:hAnsi="Calibri"/>
          <w:sz w:val="22"/>
          <w:szCs w:val="22"/>
        </w:rPr>
        <w:t>tact en de mogelijkheden hiertoe, werd nu positief gerefl</w:t>
      </w:r>
      <w:r w:rsidR="00F265C9">
        <w:rPr>
          <w:rFonts w:ascii="Calibri" w:eastAsiaTheme="minorEastAsia" w:hAnsi="Calibri"/>
          <w:sz w:val="22"/>
          <w:szCs w:val="22"/>
        </w:rPr>
        <w:t>ecteerd op de ervaring en werd het contact met een cijfer van een zeven/acht gewaardeerd (</w:t>
      </w:r>
      <w:r w:rsidR="00771E3C">
        <w:rPr>
          <w:rFonts w:ascii="Calibri" w:eastAsiaTheme="minorEastAsia" w:hAnsi="Calibri"/>
          <w:sz w:val="22"/>
          <w:szCs w:val="22"/>
        </w:rPr>
        <w:t xml:space="preserve">zie </w:t>
      </w:r>
      <w:r w:rsidR="00E552E2">
        <w:rPr>
          <w:rFonts w:ascii="Calibri" w:eastAsiaTheme="minorEastAsia" w:hAnsi="Calibri"/>
          <w:sz w:val="22"/>
          <w:szCs w:val="22"/>
        </w:rPr>
        <w:t>Observatieverslag</w:t>
      </w:r>
      <w:r w:rsidR="00771E3C">
        <w:rPr>
          <w:rFonts w:ascii="Calibri" w:eastAsiaTheme="minorEastAsia" w:hAnsi="Calibri"/>
          <w:sz w:val="22"/>
          <w:szCs w:val="22"/>
        </w:rPr>
        <w:t xml:space="preserve"> </w:t>
      </w:r>
      <w:r w:rsidR="00F265C9">
        <w:rPr>
          <w:rFonts w:ascii="Calibri" w:eastAsiaTheme="minorEastAsia" w:hAnsi="Calibri"/>
          <w:sz w:val="22"/>
          <w:szCs w:val="22"/>
        </w:rPr>
        <w:t>bijlage 4).</w:t>
      </w:r>
    </w:p>
    <w:p w:rsidR="002232D7" w:rsidRPr="00365DBD" w:rsidRDefault="00365DBD" w:rsidP="00365DBD">
      <w:pPr>
        <w:tabs>
          <w:tab w:val="left" w:pos="1040"/>
        </w:tabs>
        <w:rPr>
          <w:sz w:val="22"/>
          <w:szCs w:val="22"/>
        </w:rPr>
      </w:pPr>
      <w:r w:rsidRPr="00365DBD">
        <w:rPr>
          <w:sz w:val="22"/>
          <w:szCs w:val="22"/>
        </w:rPr>
        <w:tab/>
      </w:r>
    </w:p>
    <w:p w:rsidR="00F265C9" w:rsidRDefault="0013060E" w:rsidP="003970FA">
      <w:pPr>
        <w:rPr>
          <w:rStyle w:val="Kop2Teken"/>
          <w:rFonts w:ascii="Calibri" w:hAnsi="Calibri"/>
          <w:color w:val="244061" w:themeColor="accent1" w:themeShade="80"/>
          <w:sz w:val="22"/>
          <w:szCs w:val="22"/>
        </w:rPr>
      </w:pPr>
      <w:bookmarkStart w:id="27" w:name="_Toc450478996"/>
      <w:r w:rsidRPr="00365DBD">
        <w:rPr>
          <w:rStyle w:val="Kop2Teken"/>
          <w:rFonts w:ascii="Calibri" w:hAnsi="Calibri"/>
          <w:color w:val="244061" w:themeColor="accent1" w:themeShade="80"/>
          <w:sz w:val="22"/>
          <w:szCs w:val="22"/>
        </w:rPr>
        <w:t>9.2</w:t>
      </w:r>
      <w:r w:rsidR="000F62A2" w:rsidRPr="00365DBD">
        <w:rPr>
          <w:rStyle w:val="Kop2Teken"/>
          <w:rFonts w:ascii="Calibri" w:hAnsi="Calibri"/>
          <w:color w:val="244061" w:themeColor="accent1" w:themeShade="80"/>
          <w:sz w:val="22"/>
          <w:szCs w:val="22"/>
        </w:rPr>
        <w:t xml:space="preserve"> </w:t>
      </w:r>
      <w:r w:rsidR="00842FFE" w:rsidRPr="00365DBD">
        <w:rPr>
          <w:rStyle w:val="Kop2Teken"/>
          <w:rFonts w:ascii="Calibri" w:hAnsi="Calibri"/>
          <w:color w:val="244061" w:themeColor="accent1" w:themeShade="80"/>
          <w:sz w:val="22"/>
          <w:szCs w:val="22"/>
        </w:rPr>
        <w:t>Conclusie onderzoek</w:t>
      </w:r>
      <w:bookmarkEnd w:id="27"/>
    </w:p>
    <w:p w:rsidR="00E957A3" w:rsidRDefault="00E957A3" w:rsidP="00E957A3">
      <w:pPr>
        <w:pStyle w:val="Geenafstand"/>
        <w:rPr>
          <w:rStyle w:val="Kop2Teken"/>
          <w:rFonts w:ascii="Calibri" w:eastAsiaTheme="minorEastAsia" w:hAnsi="Calibri"/>
          <w:b w:val="0"/>
          <w:color w:val="000000" w:themeColor="text1"/>
          <w:sz w:val="22"/>
          <w:szCs w:val="22"/>
        </w:rPr>
      </w:pPr>
      <w:bookmarkStart w:id="28" w:name="_Toc450478997"/>
    </w:p>
    <w:bookmarkEnd w:id="28"/>
    <w:p w:rsidR="00E957A3" w:rsidRPr="0052230D" w:rsidRDefault="00E957A3" w:rsidP="00E957A3">
      <w:pPr>
        <w:pStyle w:val="Geenafstand"/>
        <w:rPr>
          <w:rStyle w:val="Kop2Teken"/>
          <w:rFonts w:ascii="Calibri" w:eastAsiaTheme="minorEastAsia" w:hAnsi="Calibri"/>
          <w:b w:val="0"/>
          <w:color w:val="000000" w:themeColor="text1"/>
          <w:sz w:val="22"/>
          <w:szCs w:val="22"/>
        </w:rPr>
      </w:pPr>
      <w:r w:rsidRPr="0052230D">
        <w:rPr>
          <w:rStyle w:val="Kop2Teken"/>
          <w:rFonts w:ascii="Calibri" w:eastAsiaTheme="minorEastAsia" w:hAnsi="Calibri"/>
          <w:b w:val="0"/>
          <w:color w:val="000000" w:themeColor="text1"/>
          <w:sz w:val="22"/>
          <w:szCs w:val="22"/>
        </w:rPr>
        <w:t>Middels onderliggend literatuur en kwalitatief onderzoek is getracht om antwoord te geven op de volgende vraag:</w:t>
      </w:r>
    </w:p>
    <w:p w:rsidR="00F265C9" w:rsidRDefault="00F265C9" w:rsidP="00E957A3">
      <w:pPr>
        <w:rPr>
          <w:rStyle w:val="Kop2Teken"/>
          <w:rFonts w:ascii="Calibri" w:hAnsi="Calibri"/>
          <w:b w:val="0"/>
          <w:color w:val="244061" w:themeColor="accent1" w:themeShade="80"/>
          <w:sz w:val="22"/>
          <w:szCs w:val="22"/>
        </w:rPr>
      </w:pPr>
    </w:p>
    <w:p w:rsidR="0052230D" w:rsidRPr="0052230D" w:rsidRDefault="0052230D" w:rsidP="0052230D">
      <w:pPr>
        <w:rPr>
          <w:rFonts w:ascii="Calibri" w:hAnsi="Calibri"/>
          <w:i/>
          <w:sz w:val="22"/>
          <w:szCs w:val="22"/>
        </w:rPr>
      </w:pPr>
      <w:r w:rsidRPr="0052230D">
        <w:rPr>
          <w:rFonts w:ascii="Calibri" w:hAnsi="Calibri"/>
          <w:i/>
          <w:sz w:val="22"/>
          <w:szCs w:val="22"/>
        </w:rPr>
        <w:t>“In hoeverre is de IPad van toegevoegde waarde in het c</w:t>
      </w:r>
      <w:r w:rsidR="00AE7DE7">
        <w:rPr>
          <w:rFonts w:ascii="Calibri" w:hAnsi="Calibri"/>
          <w:i/>
          <w:sz w:val="22"/>
          <w:szCs w:val="22"/>
        </w:rPr>
        <w:t>ontact tussen cliënten van “De V</w:t>
      </w:r>
      <w:r w:rsidRPr="0052230D">
        <w:rPr>
          <w:rFonts w:ascii="Calibri" w:hAnsi="Calibri"/>
          <w:i/>
          <w:sz w:val="22"/>
          <w:szCs w:val="22"/>
        </w:rPr>
        <w:t>erpleegunit” en</w:t>
      </w:r>
      <w:r w:rsidR="00FE2636">
        <w:rPr>
          <w:rFonts w:ascii="Calibri" w:hAnsi="Calibri"/>
          <w:i/>
          <w:sz w:val="22"/>
          <w:szCs w:val="22"/>
        </w:rPr>
        <w:t xml:space="preserve"> diens</w:t>
      </w:r>
      <w:r w:rsidRPr="0052230D">
        <w:rPr>
          <w:rFonts w:ascii="Calibri" w:hAnsi="Calibri"/>
          <w:i/>
          <w:sz w:val="22"/>
          <w:szCs w:val="22"/>
        </w:rPr>
        <w:t xml:space="preserve"> naasten?”</w:t>
      </w:r>
    </w:p>
    <w:p w:rsidR="00F265C9" w:rsidRPr="00F265C9" w:rsidRDefault="00F265C9" w:rsidP="003970FA">
      <w:pPr>
        <w:rPr>
          <w:rStyle w:val="Kop2Teken"/>
          <w:rFonts w:ascii="Calibri" w:hAnsi="Calibri"/>
          <w:i/>
          <w:color w:val="FF0000"/>
          <w:sz w:val="22"/>
          <w:szCs w:val="22"/>
        </w:rPr>
      </w:pPr>
    </w:p>
    <w:p w:rsidR="00E96F14" w:rsidRPr="000C31AC" w:rsidRDefault="00D742DB" w:rsidP="000C31AC">
      <w:pPr>
        <w:rPr>
          <w:rFonts w:ascii="Calibri" w:hAnsi="Calibri"/>
          <w:sz w:val="22"/>
          <w:szCs w:val="22"/>
        </w:rPr>
      </w:pPr>
      <w:r>
        <w:rPr>
          <w:rFonts w:ascii="Calibri" w:hAnsi="Calibri"/>
          <w:sz w:val="22"/>
          <w:szCs w:val="22"/>
        </w:rPr>
        <w:t xml:space="preserve">Uit literatuuronderzoek is naar voren gekomen dat </w:t>
      </w:r>
      <w:r w:rsidR="00E96F14">
        <w:rPr>
          <w:rFonts w:ascii="Calibri" w:hAnsi="Calibri"/>
          <w:sz w:val="22"/>
          <w:szCs w:val="22"/>
        </w:rPr>
        <w:t>technologie in de zorg in toenemende mate wordt gebruikt. Waarbij nog onvoldoende duidelijk is wat de inzet van technologie betekent in het welzijn en sociale contacten bij cliënten met een dementieel beeld en het contact met de naasten. Door de inzet van technologie kan worden bijgedragen aan de kwaliteit van leven van de cliënt en diens naasten. Het is duidelijk dat cliënten met dementie en hun omgeving meer aandacht nodig hebben om op juiste wijze voldoening en invulling te geven aan het contact.</w:t>
      </w:r>
      <w:r w:rsidR="000C31AC">
        <w:rPr>
          <w:rFonts w:ascii="Calibri" w:hAnsi="Calibri"/>
          <w:sz w:val="22"/>
          <w:szCs w:val="22"/>
        </w:rPr>
        <w:t xml:space="preserve"> </w:t>
      </w:r>
      <w:r w:rsidR="00E96F14" w:rsidRPr="00320CD6">
        <w:rPr>
          <w:rFonts w:ascii="Calibri" w:hAnsi="Calibri"/>
          <w:color w:val="000000" w:themeColor="text1"/>
          <w:sz w:val="22"/>
          <w:szCs w:val="22"/>
        </w:rPr>
        <w:t>Dit kan een positief effect hebben op het algehele welbevinden van de cliënt, de eigenwaarde en de motivatie om iets te ondernemen. Daarnaast kan het van belang zijn dat mensen met dementie vaardigheden aanleren die zij zich nog nooit eerder eigen hebben gemaakt, waaronder het omgaan met nieuwe techn</w:t>
      </w:r>
      <w:r w:rsidR="00E96F14">
        <w:rPr>
          <w:rFonts w:ascii="Calibri" w:hAnsi="Calibri"/>
          <w:color w:val="000000" w:themeColor="text1"/>
          <w:sz w:val="22"/>
          <w:szCs w:val="22"/>
        </w:rPr>
        <w:t>ologieën</w:t>
      </w:r>
      <w:r w:rsidR="00E96F14" w:rsidRPr="00320CD6">
        <w:rPr>
          <w:rFonts w:ascii="Calibri" w:hAnsi="Calibri"/>
          <w:color w:val="000000" w:themeColor="text1"/>
          <w:sz w:val="22"/>
          <w:szCs w:val="22"/>
        </w:rPr>
        <w:t xml:space="preserve">. </w:t>
      </w:r>
    </w:p>
    <w:p w:rsidR="00F1181E" w:rsidRDefault="00F1181E" w:rsidP="002232D7">
      <w:pPr>
        <w:rPr>
          <w:rFonts w:ascii="Calibri" w:hAnsi="Calibri"/>
          <w:sz w:val="22"/>
          <w:szCs w:val="22"/>
        </w:rPr>
      </w:pPr>
    </w:p>
    <w:p w:rsidR="000C31AC" w:rsidRPr="000C31AC" w:rsidRDefault="000C31AC" w:rsidP="002232D7">
      <w:pPr>
        <w:rPr>
          <w:rFonts w:ascii="Calibri" w:hAnsi="Calibri"/>
          <w:sz w:val="22"/>
          <w:szCs w:val="22"/>
        </w:rPr>
      </w:pPr>
      <w:r>
        <w:rPr>
          <w:rFonts w:ascii="Calibri" w:hAnsi="Calibri"/>
          <w:sz w:val="22"/>
          <w:szCs w:val="22"/>
        </w:rPr>
        <w:t>Een toegevoegde waarde in het contact tussen cliënt en naasten wordt gezien bij het observatieonderzoek beeldbelle</w:t>
      </w:r>
      <w:r w:rsidR="003769FC">
        <w:rPr>
          <w:rFonts w:ascii="Calibri" w:hAnsi="Calibri"/>
          <w:sz w:val="22"/>
          <w:szCs w:val="22"/>
        </w:rPr>
        <w:t>n en foto’s bekijken op de IPad.</w:t>
      </w:r>
      <w:r>
        <w:rPr>
          <w:rFonts w:ascii="Calibri" w:hAnsi="Calibri"/>
          <w:sz w:val="22"/>
          <w:szCs w:val="22"/>
        </w:rPr>
        <w:t xml:space="preserve"> </w:t>
      </w:r>
      <w:r w:rsidR="003769FC">
        <w:rPr>
          <w:rFonts w:ascii="Calibri" w:hAnsi="Calibri"/>
          <w:sz w:val="22"/>
          <w:szCs w:val="22"/>
        </w:rPr>
        <w:t>D</w:t>
      </w:r>
      <w:r>
        <w:rPr>
          <w:rFonts w:ascii="Calibri" w:hAnsi="Calibri"/>
          <w:sz w:val="22"/>
          <w:szCs w:val="22"/>
        </w:rPr>
        <w:t>e cliënt en de naasten reageren hier positief op en met enthousiasme. Er is geen onrust waarneembaar en het voorziet in een moment waarin de aandacht van de cliënt wordt vastgehouden en er sprake is van een plezierige invulling in het contact tussen de cliënt en diens naaste.</w:t>
      </w:r>
    </w:p>
    <w:p w:rsidR="00F265C9" w:rsidRDefault="002232D7" w:rsidP="002232D7">
      <w:pPr>
        <w:rPr>
          <w:rFonts w:ascii="Calibri" w:hAnsi="Calibri" w:cs="Arial"/>
          <w:sz w:val="22"/>
          <w:szCs w:val="22"/>
        </w:rPr>
      </w:pPr>
      <w:r>
        <w:br/>
      </w:r>
      <w:r w:rsidR="000F62A2" w:rsidRPr="00E63810">
        <w:rPr>
          <w:rFonts w:ascii="Calibri" w:hAnsi="Calibri" w:cs="Arial"/>
          <w:sz w:val="22"/>
          <w:szCs w:val="22"/>
        </w:rPr>
        <w:t xml:space="preserve">Uit het kwalitatief </w:t>
      </w:r>
      <w:r w:rsidR="00C542A6" w:rsidRPr="00E63810">
        <w:rPr>
          <w:rFonts w:ascii="Calibri" w:hAnsi="Calibri" w:cs="Arial"/>
          <w:sz w:val="22"/>
          <w:szCs w:val="22"/>
        </w:rPr>
        <w:t xml:space="preserve">onderzoek middels </w:t>
      </w:r>
      <w:r w:rsidR="00E042DC">
        <w:rPr>
          <w:rFonts w:ascii="Calibri" w:hAnsi="Calibri" w:cs="Arial"/>
          <w:sz w:val="22"/>
          <w:szCs w:val="22"/>
        </w:rPr>
        <w:t>observatie</w:t>
      </w:r>
      <w:r w:rsidR="003769FC">
        <w:rPr>
          <w:rFonts w:ascii="Calibri" w:hAnsi="Calibri" w:cs="Arial"/>
          <w:sz w:val="22"/>
          <w:szCs w:val="22"/>
        </w:rPr>
        <w:t>s</w:t>
      </w:r>
      <w:r w:rsidR="000F62A2" w:rsidRPr="00E63810">
        <w:rPr>
          <w:rFonts w:ascii="Calibri" w:hAnsi="Calibri" w:cs="Arial"/>
          <w:sz w:val="22"/>
          <w:szCs w:val="22"/>
        </w:rPr>
        <w:t xml:space="preserve"> </w:t>
      </w:r>
      <w:r w:rsidR="00545A48" w:rsidRPr="00E63810">
        <w:rPr>
          <w:rFonts w:ascii="Calibri" w:hAnsi="Calibri" w:cs="Arial"/>
          <w:sz w:val="22"/>
          <w:szCs w:val="22"/>
        </w:rPr>
        <w:t xml:space="preserve">kan geconcludeerd worden dat de inzet van de IPad als toegevoegde waarde kan worden gezien in het contact tussen cliënt en </w:t>
      </w:r>
      <w:r w:rsidR="00F265C9">
        <w:rPr>
          <w:rFonts w:ascii="Calibri" w:hAnsi="Calibri" w:cs="Arial"/>
          <w:sz w:val="22"/>
          <w:szCs w:val="22"/>
        </w:rPr>
        <w:t>naasten</w:t>
      </w:r>
      <w:r w:rsidR="00545A48" w:rsidRPr="00E63810">
        <w:rPr>
          <w:rFonts w:ascii="Calibri" w:hAnsi="Calibri" w:cs="Arial"/>
          <w:sz w:val="22"/>
          <w:szCs w:val="22"/>
        </w:rPr>
        <w:t>.</w:t>
      </w:r>
      <w:r w:rsidR="00E63810" w:rsidRPr="00E63810">
        <w:rPr>
          <w:rFonts w:ascii="Calibri" w:hAnsi="Calibri" w:cs="Arial"/>
          <w:sz w:val="22"/>
          <w:szCs w:val="22"/>
        </w:rPr>
        <w:t xml:space="preserve"> </w:t>
      </w:r>
      <w:r w:rsidR="00F265C9">
        <w:rPr>
          <w:rFonts w:ascii="Calibri" w:hAnsi="Calibri" w:cs="Arial"/>
          <w:sz w:val="22"/>
          <w:szCs w:val="22"/>
        </w:rPr>
        <w:t>H</w:t>
      </w:r>
      <w:r w:rsidR="003970FA">
        <w:rPr>
          <w:rFonts w:ascii="Calibri" w:hAnsi="Calibri" w:cs="Arial"/>
          <w:sz w:val="22"/>
          <w:szCs w:val="22"/>
        </w:rPr>
        <w:t xml:space="preserve">iermee </w:t>
      </w:r>
      <w:r w:rsidR="00F265C9">
        <w:rPr>
          <w:rFonts w:ascii="Calibri" w:hAnsi="Calibri" w:cs="Arial"/>
          <w:sz w:val="22"/>
          <w:szCs w:val="22"/>
        </w:rPr>
        <w:t>komt de organisatie tegemoet aan het</w:t>
      </w:r>
      <w:r w:rsidR="003970FA">
        <w:rPr>
          <w:rFonts w:ascii="Calibri" w:hAnsi="Calibri" w:cs="Arial"/>
          <w:sz w:val="22"/>
          <w:szCs w:val="22"/>
        </w:rPr>
        <w:t xml:space="preserve"> doel die </w:t>
      </w:r>
      <w:r w:rsidR="0069680A">
        <w:rPr>
          <w:rFonts w:ascii="Calibri" w:hAnsi="Calibri" w:cs="Arial"/>
          <w:sz w:val="22"/>
          <w:szCs w:val="22"/>
        </w:rPr>
        <w:t>X</w:t>
      </w:r>
      <w:r w:rsidR="003970FA">
        <w:rPr>
          <w:rFonts w:ascii="Calibri" w:hAnsi="Calibri" w:cs="Arial"/>
          <w:sz w:val="22"/>
          <w:szCs w:val="22"/>
        </w:rPr>
        <w:t xml:space="preserve"> heeft omschreven heeft in </w:t>
      </w:r>
      <w:r w:rsidR="00F265C9">
        <w:rPr>
          <w:rFonts w:ascii="Calibri" w:hAnsi="Calibri" w:cs="Arial"/>
          <w:sz w:val="22"/>
          <w:szCs w:val="22"/>
        </w:rPr>
        <w:t>de</w:t>
      </w:r>
      <w:r w:rsidR="003970FA">
        <w:rPr>
          <w:rFonts w:ascii="Calibri" w:hAnsi="Calibri" w:cs="Arial"/>
          <w:sz w:val="22"/>
          <w:szCs w:val="22"/>
        </w:rPr>
        <w:t xml:space="preserve"> visie; </w:t>
      </w:r>
      <w:r w:rsidR="003970FA" w:rsidRPr="00DB7E15">
        <w:rPr>
          <w:rFonts w:ascii="Calibri" w:hAnsi="Calibri"/>
          <w:sz w:val="22"/>
          <w:szCs w:val="22"/>
        </w:rPr>
        <w:t>"Een vertrouwde omgeving met een kwalitatief hoogwaardige en liefdevolle zorg, persoonlijke ontmoetingen en betekenisvolle ervaringen, die kleur geven aan het leven van u en uw naasten"</w:t>
      </w:r>
      <w:r w:rsidR="00ED0F9C">
        <w:rPr>
          <w:rFonts w:ascii="Calibri" w:hAnsi="Calibri"/>
          <w:sz w:val="22"/>
          <w:szCs w:val="22"/>
        </w:rPr>
        <w:t xml:space="preserve"> (</w:t>
      </w:r>
      <w:r w:rsidR="0069680A">
        <w:rPr>
          <w:rFonts w:ascii="Calibri" w:hAnsi="Calibri"/>
          <w:sz w:val="22"/>
          <w:szCs w:val="22"/>
        </w:rPr>
        <w:t>X</w:t>
      </w:r>
      <w:r w:rsidR="00ED0F9C">
        <w:rPr>
          <w:rFonts w:ascii="Calibri" w:hAnsi="Calibri"/>
          <w:sz w:val="22"/>
          <w:szCs w:val="22"/>
        </w:rPr>
        <w:t xml:space="preserve">, 2012, </w:t>
      </w:r>
      <w:r w:rsidR="00F265C9">
        <w:rPr>
          <w:rFonts w:ascii="Calibri" w:hAnsi="Calibri"/>
          <w:sz w:val="22"/>
          <w:szCs w:val="22"/>
        </w:rPr>
        <w:t>p. 4).</w:t>
      </w:r>
      <w:r w:rsidR="003970FA" w:rsidRPr="00DB7E15">
        <w:rPr>
          <w:rFonts w:ascii="Calibri" w:hAnsi="Calibri"/>
          <w:sz w:val="22"/>
          <w:szCs w:val="22"/>
        </w:rPr>
        <w:t xml:space="preserve"> </w:t>
      </w:r>
      <w:r w:rsidR="003970FA">
        <w:rPr>
          <w:rFonts w:ascii="Calibri" w:hAnsi="Calibri" w:cs="Arial"/>
          <w:sz w:val="22"/>
          <w:szCs w:val="22"/>
        </w:rPr>
        <w:t xml:space="preserve">Het onderzoek heeft laten zien dat foto’s bekijken en beeldbellen kan worden gezien als een plezierige en zinvolle activiteit in het contact tussen de cliënt en diens </w:t>
      </w:r>
      <w:r w:rsidR="00F265C9">
        <w:rPr>
          <w:rFonts w:ascii="Calibri" w:hAnsi="Calibri" w:cs="Arial"/>
          <w:sz w:val="22"/>
          <w:szCs w:val="22"/>
        </w:rPr>
        <w:t>naasten</w:t>
      </w:r>
      <w:r w:rsidR="003970FA">
        <w:rPr>
          <w:rFonts w:ascii="Calibri" w:hAnsi="Calibri" w:cs="Arial"/>
          <w:sz w:val="22"/>
          <w:szCs w:val="22"/>
        </w:rPr>
        <w:t xml:space="preserve"> en daarmee van toegevoegde waarde is. </w:t>
      </w:r>
    </w:p>
    <w:p w:rsidR="00F265C9" w:rsidRDefault="00F265C9" w:rsidP="002232D7">
      <w:pPr>
        <w:rPr>
          <w:rFonts w:ascii="Calibri" w:hAnsi="Calibri" w:cs="Arial"/>
          <w:sz w:val="22"/>
          <w:szCs w:val="22"/>
        </w:rPr>
      </w:pPr>
    </w:p>
    <w:p w:rsidR="00F265C9" w:rsidRDefault="00F265C9" w:rsidP="002232D7">
      <w:pPr>
        <w:rPr>
          <w:rFonts w:ascii="Calibri" w:hAnsi="Calibri" w:cs="Arial"/>
          <w:sz w:val="22"/>
          <w:szCs w:val="22"/>
        </w:rPr>
      </w:pPr>
      <w:r>
        <w:rPr>
          <w:rFonts w:ascii="Calibri" w:hAnsi="Calibri" w:cs="Arial"/>
          <w:sz w:val="22"/>
          <w:szCs w:val="22"/>
        </w:rPr>
        <w:t xml:space="preserve">Een implicatie van het onderzoek is dat gekozen is om te werken met een IPad. Mogelijk zijn ook andere tablets, dan wel applicaties te </w:t>
      </w:r>
      <w:r w:rsidRPr="0052230D">
        <w:rPr>
          <w:rFonts w:ascii="Calibri" w:hAnsi="Calibri" w:cs="Arial"/>
          <w:color w:val="000000" w:themeColor="text1"/>
          <w:sz w:val="22"/>
          <w:szCs w:val="22"/>
        </w:rPr>
        <w:t>gebruiken</w:t>
      </w:r>
      <w:r>
        <w:rPr>
          <w:rFonts w:ascii="Calibri" w:hAnsi="Calibri" w:cs="Arial"/>
          <w:sz w:val="22"/>
          <w:szCs w:val="22"/>
        </w:rPr>
        <w:t xml:space="preserve">. Binnen </w:t>
      </w:r>
      <w:r w:rsidR="0069680A">
        <w:rPr>
          <w:rFonts w:ascii="Calibri" w:hAnsi="Calibri" w:cs="Arial"/>
          <w:sz w:val="22"/>
          <w:szCs w:val="22"/>
        </w:rPr>
        <w:t>X</w:t>
      </w:r>
      <w:r>
        <w:rPr>
          <w:rFonts w:ascii="Calibri" w:hAnsi="Calibri" w:cs="Arial"/>
          <w:sz w:val="22"/>
          <w:szCs w:val="22"/>
        </w:rPr>
        <w:t xml:space="preserve"> wordt echter grote waarde gehecht aan de veiligheid van het besturingssysteem</w:t>
      </w:r>
      <w:r w:rsidR="008B342B">
        <w:rPr>
          <w:rFonts w:ascii="Calibri" w:hAnsi="Calibri" w:cs="Arial"/>
          <w:sz w:val="22"/>
          <w:szCs w:val="22"/>
        </w:rPr>
        <w:t xml:space="preserve"> IOS</w:t>
      </w:r>
      <w:r>
        <w:rPr>
          <w:rFonts w:ascii="Calibri" w:hAnsi="Calibri" w:cs="Arial"/>
          <w:sz w:val="22"/>
          <w:szCs w:val="22"/>
        </w:rPr>
        <w:t xml:space="preserve"> </w:t>
      </w:r>
      <w:r w:rsidR="0052230D" w:rsidRPr="0052230D">
        <w:rPr>
          <w:rFonts w:ascii="Calibri" w:hAnsi="Calibri" w:cs="Arial"/>
          <w:color w:val="000000" w:themeColor="text1"/>
          <w:sz w:val="22"/>
          <w:szCs w:val="22"/>
        </w:rPr>
        <w:t>wat</w:t>
      </w:r>
      <w:r w:rsidR="0052230D">
        <w:rPr>
          <w:rFonts w:ascii="Calibri" w:hAnsi="Calibri" w:cs="Arial"/>
          <w:color w:val="FF0000"/>
          <w:sz w:val="22"/>
          <w:szCs w:val="22"/>
        </w:rPr>
        <w:t xml:space="preserve"> </w:t>
      </w:r>
      <w:r>
        <w:rPr>
          <w:rFonts w:ascii="Calibri" w:hAnsi="Calibri" w:cs="Arial"/>
          <w:sz w:val="22"/>
          <w:szCs w:val="22"/>
        </w:rPr>
        <w:t>in de toekomst gebruikt gaat worden</w:t>
      </w:r>
      <w:r w:rsidR="0052230D">
        <w:rPr>
          <w:rFonts w:ascii="Calibri" w:hAnsi="Calibri" w:cs="Arial"/>
          <w:sz w:val="22"/>
          <w:szCs w:val="22"/>
        </w:rPr>
        <w:t xml:space="preserve"> voor het ECD</w:t>
      </w:r>
      <w:r>
        <w:rPr>
          <w:rFonts w:ascii="Calibri" w:hAnsi="Calibri" w:cs="Arial"/>
          <w:sz w:val="22"/>
          <w:szCs w:val="22"/>
        </w:rPr>
        <w:t>, met als gevolg dat niet gekeken is naar andere besturingssystemen.</w:t>
      </w:r>
    </w:p>
    <w:p w:rsidR="00F1181E" w:rsidRPr="00F1181E" w:rsidRDefault="0013060E" w:rsidP="00F1181E">
      <w:pPr>
        <w:pStyle w:val="Kop2"/>
        <w:ind w:left="0" w:firstLine="0"/>
        <w:rPr>
          <w:rFonts w:ascii="Calibri" w:hAnsi="Calibri"/>
          <w:color w:val="244061" w:themeColor="accent1" w:themeShade="80"/>
          <w:sz w:val="22"/>
          <w:szCs w:val="22"/>
        </w:rPr>
      </w:pPr>
      <w:bookmarkStart w:id="29" w:name="_Toc450478998"/>
      <w:r w:rsidRPr="00365DBD">
        <w:rPr>
          <w:rFonts w:ascii="Calibri" w:hAnsi="Calibri"/>
          <w:color w:val="244061" w:themeColor="accent1" w:themeShade="80"/>
          <w:sz w:val="22"/>
          <w:szCs w:val="22"/>
        </w:rPr>
        <w:t xml:space="preserve">9.3 </w:t>
      </w:r>
      <w:r w:rsidR="00E63810" w:rsidRPr="00365DBD">
        <w:rPr>
          <w:rFonts w:ascii="Calibri" w:hAnsi="Calibri"/>
          <w:color w:val="244061" w:themeColor="accent1" w:themeShade="80"/>
          <w:sz w:val="22"/>
          <w:szCs w:val="22"/>
        </w:rPr>
        <w:t>Aanbevelingen</w:t>
      </w:r>
      <w:bookmarkEnd w:id="29"/>
    </w:p>
    <w:p w:rsidR="00F1181E" w:rsidRDefault="00F1181E" w:rsidP="00E63810">
      <w:pPr>
        <w:rPr>
          <w:rFonts w:ascii="Calibri" w:hAnsi="Calibri" w:cs="Arial"/>
          <w:sz w:val="22"/>
          <w:szCs w:val="22"/>
        </w:rPr>
      </w:pPr>
      <w:r>
        <w:rPr>
          <w:rFonts w:ascii="Calibri" w:hAnsi="Calibri" w:cs="Arial"/>
          <w:sz w:val="22"/>
          <w:szCs w:val="22"/>
        </w:rPr>
        <w:t>Naar aanleid</w:t>
      </w:r>
      <w:r w:rsidR="0052230D">
        <w:rPr>
          <w:rFonts w:ascii="Calibri" w:hAnsi="Calibri" w:cs="Arial"/>
          <w:sz w:val="22"/>
          <w:szCs w:val="22"/>
        </w:rPr>
        <w:t>ing van het onderzoek wordt</w:t>
      </w:r>
      <w:r>
        <w:rPr>
          <w:rFonts w:ascii="Calibri" w:hAnsi="Calibri" w:cs="Arial"/>
          <w:sz w:val="22"/>
          <w:szCs w:val="22"/>
        </w:rPr>
        <w:t xml:space="preserve"> geadv</w:t>
      </w:r>
      <w:r w:rsidR="00771E3C">
        <w:rPr>
          <w:rFonts w:ascii="Calibri" w:hAnsi="Calibri" w:cs="Arial"/>
          <w:sz w:val="22"/>
          <w:szCs w:val="22"/>
        </w:rPr>
        <w:t>iseerd om;</w:t>
      </w:r>
    </w:p>
    <w:p w:rsidR="00F1181E" w:rsidRDefault="00F1181E" w:rsidP="00E63810">
      <w:pPr>
        <w:rPr>
          <w:rFonts w:ascii="Calibri" w:hAnsi="Calibri" w:cs="Arial"/>
          <w:sz w:val="22"/>
          <w:szCs w:val="22"/>
        </w:rPr>
      </w:pPr>
    </w:p>
    <w:p w:rsidR="00F1181E" w:rsidRDefault="00F1181E" w:rsidP="00F1181E">
      <w:pPr>
        <w:pStyle w:val="Lijstalinea"/>
        <w:numPr>
          <w:ilvl w:val="0"/>
          <w:numId w:val="39"/>
        </w:numPr>
        <w:rPr>
          <w:rFonts w:ascii="Calibri" w:hAnsi="Calibri" w:cs="Arial"/>
          <w:sz w:val="22"/>
          <w:szCs w:val="22"/>
        </w:rPr>
      </w:pPr>
      <w:proofErr w:type="gramStart"/>
      <w:r>
        <w:rPr>
          <w:rFonts w:ascii="Calibri" w:hAnsi="Calibri" w:cs="Arial"/>
          <w:sz w:val="22"/>
          <w:szCs w:val="22"/>
        </w:rPr>
        <w:t>t</w:t>
      </w:r>
      <w:r w:rsidRPr="00F1181E">
        <w:rPr>
          <w:rFonts w:ascii="Calibri" w:hAnsi="Calibri" w:cs="Arial"/>
          <w:sz w:val="22"/>
          <w:szCs w:val="22"/>
        </w:rPr>
        <w:t>wintig</w:t>
      </w:r>
      <w:proofErr w:type="gramEnd"/>
      <w:r w:rsidR="00AE7DE7">
        <w:rPr>
          <w:rFonts w:ascii="Calibri" w:hAnsi="Calibri" w:cs="Arial"/>
          <w:sz w:val="22"/>
          <w:szCs w:val="22"/>
        </w:rPr>
        <w:t xml:space="preserve"> IPads voor de cliënten van “D</w:t>
      </w:r>
      <w:r w:rsidR="00CE2961" w:rsidRPr="00F1181E">
        <w:rPr>
          <w:rFonts w:ascii="Calibri" w:hAnsi="Calibri" w:cs="Arial"/>
          <w:sz w:val="22"/>
          <w:szCs w:val="22"/>
        </w:rPr>
        <w:t xml:space="preserve">e Verpleegunit” </w:t>
      </w:r>
      <w:r w:rsidRPr="00F1181E">
        <w:rPr>
          <w:rFonts w:ascii="Calibri" w:hAnsi="Calibri" w:cs="Arial"/>
          <w:sz w:val="22"/>
          <w:szCs w:val="22"/>
        </w:rPr>
        <w:t xml:space="preserve">aan te schaffen </w:t>
      </w:r>
      <w:r w:rsidR="00CE2961" w:rsidRPr="00F1181E">
        <w:rPr>
          <w:rFonts w:ascii="Calibri" w:hAnsi="Calibri" w:cs="Arial"/>
          <w:sz w:val="22"/>
          <w:szCs w:val="22"/>
        </w:rPr>
        <w:t xml:space="preserve">die kunnen worden ingezet als instrument </w:t>
      </w:r>
      <w:r w:rsidRPr="00F1181E">
        <w:rPr>
          <w:rFonts w:ascii="Calibri" w:hAnsi="Calibri" w:cs="Arial"/>
          <w:sz w:val="22"/>
          <w:szCs w:val="22"/>
        </w:rPr>
        <w:t>om</w:t>
      </w:r>
      <w:r w:rsidR="00CE2961" w:rsidRPr="00F1181E">
        <w:rPr>
          <w:rFonts w:ascii="Calibri" w:hAnsi="Calibri" w:cs="Arial"/>
          <w:sz w:val="22"/>
          <w:szCs w:val="22"/>
        </w:rPr>
        <w:t xml:space="preserve"> het contact tussen cliënt en </w:t>
      </w:r>
      <w:r w:rsidRPr="00F1181E">
        <w:rPr>
          <w:rFonts w:ascii="Calibri" w:hAnsi="Calibri" w:cs="Arial"/>
          <w:sz w:val="22"/>
          <w:szCs w:val="22"/>
        </w:rPr>
        <w:t>naasten te versterken</w:t>
      </w:r>
      <w:r>
        <w:rPr>
          <w:rFonts w:ascii="Calibri" w:hAnsi="Calibri" w:cs="Arial"/>
          <w:sz w:val="22"/>
          <w:szCs w:val="22"/>
        </w:rPr>
        <w:t>;</w:t>
      </w:r>
      <w:r w:rsidRPr="00F1181E">
        <w:rPr>
          <w:rFonts w:ascii="Calibri" w:hAnsi="Calibri" w:cs="Arial"/>
          <w:sz w:val="22"/>
          <w:szCs w:val="22"/>
        </w:rPr>
        <w:t xml:space="preserve"> </w:t>
      </w:r>
    </w:p>
    <w:p w:rsidR="007F3D27" w:rsidRPr="00F1181E" w:rsidRDefault="007F3D27" w:rsidP="00F1181E">
      <w:pPr>
        <w:pStyle w:val="Lijstalinea"/>
        <w:numPr>
          <w:ilvl w:val="0"/>
          <w:numId w:val="39"/>
        </w:numPr>
        <w:rPr>
          <w:rFonts w:ascii="Calibri" w:hAnsi="Calibri" w:cs="Arial"/>
          <w:sz w:val="22"/>
          <w:szCs w:val="22"/>
        </w:rPr>
      </w:pPr>
      <w:proofErr w:type="gramStart"/>
      <w:r w:rsidRPr="00F1181E">
        <w:rPr>
          <w:rFonts w:ascii="Calibri" w:eastAsiaTheme="minorEastAsia" w:hAnsi="Calibri" w:cs="ArialMT"/>
          <w:sz w:val="22"/>
          <w:szCs w:val="22"/>
        </w:rPr>
        <w:t>verzorgenden</w:t>
      </w:r>
      <w:proofErr w:type="gramEnd"/>
      <w:r w:rsidRPr="00F1181E">
        <w:rPr>
          <w:rFonts w:ascii="Calibri" w:eastAsiaTheme="minorEastAsia" w:hAnsi="Calibri" w:cs="ArialMT"/>
          <w:sz w:val="22"/>
          <w:szCs w:val="22"/>
        </w:rPr>
        <w:t xml:space="preserve"> </w:t>
      </w:r>
      <w:r w:rsidR="00F1181E" w:rsidRPr="00F1181E">
        <w:rPr>
          <w:rFonts w:ascii="Calibri" w:eastAsiaTheme="minorEastAsia" w:hAnsi="Calibri" w:cs="ArialMT"/>
          <w:sz w:val="22"/>
          <w:szCs w:val="22"/>
        </w:rPr>
        <w:t>en verpleegkundi</w:t>
      </w:r>
      <w:r w:rsidR="00AA55ED" w:rsidRPr="00F1181E">
        <w:rPr>
          <w:rFonts w:ascii="Calibri" w:eastAsiaTheme="minorEastAsia" w:hAnsi="Calibri" w:cs="ArialMT"/>
          <w:sz w:val="22"/>
          <w:szCs w:val="22"/>
        </w:rPr>
        <w:t xml:space="preserve">gen </w:t>
      </w:r>
      <w:r w:rsidR="00F1181E">
        <w:rPr>
          <w:rFonts w:ascii="Calibri" w:eastAsiaTheme="minorEastAsia" w:hAnsi="Calibri" w:cs="ArialMT"/>
          <w:sz w:val="22"/>
          <w:szCs w:val="22"/>
        </w:rPr>
        <w:t xml:space="preserve">te trainen </w:t>
      </w:r>
      <w:r w:rsidR="00A74361" w:rsidRPr="00F1181E">
        <w:rPr>
          <w:rFonts w:ascii="Calibri" w:eastAsiaTheme="minorEastAsia" w:hAnsi="Calibri" w:cs="ArialMT"/>
          <w:sz w:val="22"/>
          <w:szCs w:val="22"/>
        </w:rPr>
        <w:t>in het instr</w:t>
      </w:r>
      <w:r w:rsidR="003769FC">
        <w:rPr>
          <w:rFonts w:ascii="Calibri" w:eastAsiaTheme="minorEastAsia" w:hAnsi="Calibri" w:cs="ArialMT"/>
          <w:sz w:val="22"/>
          <w:szCs w:val="22"/>
        </w:rPr>
        <w:t>ueren in</w:t>
      </w:r>
      <w:r w:rsidR="00C93722" w:rsidRPr="00F1181E">
        <w:rPr>
          <w:rFonts w:ascii="Calibri" w:eastAsiaTheme="minorEastAsia" w:hAnsi="Calibri" w:cs="ArialMT"/>
          <w:sz w:val="22"/>
          <w:szCs w:val="22"/>
        </w:rPr>
        <w:t xml:space="preserve"> het gebruik van de IP</w:t>
      </w:r>
      <w:r w:rsidR="00A74361" w:rsidRPr="00F1181E">
        <w:rPr>
          <w:rFonts w:ascii="Calibri" w:eastAsiaTheme="minorEastAsia" w:hAnsi="Calibri" w:cs="ArialMT"/>
          <w:sz w:val="22"/>
          <w:szCs w:val="22"/>
        </w:rPr>
        <w:t>ad</w:t>
      </w:r>
      <w:r w:rsidR="0028561E" w:rsidRPr="00F1181E">
        <w:rPr>
          <w:rFonts w:ascii="Calibri" w:eastAsiaTheme="minorEastAsia" w:hAnsi="Calibri" w:cs="ArialMT"/>
          <w:sz w:val="22"/>
          <w:szCs w:val="22"/>
        </w:rPr>
        <w:t xml:space="preserve"> aan de </w:t>
      </w:r>
      <w:r w:rsidR="00C93722" w:rsidRPr="00F1181E">
        <w:rPr>
          <w:rFonts w:ascii="Calibri" w:eastAsiaTheme="minorEastAsia" w:hAnsi="Calibri" w:cs="ArialMT"/>
          <w:sz w:val="22"/>
          <w:szCs w:val="22"/>
        </w:rPr>
        <w:t>cliënten</w:t>
      </w:r>
      <w:r w:rsidR="0028561E" w:rsidRPr="00F1181E">
        <w:rPr>
          <w:rFonts w:ascii="Calibri" w:eastAsiaTheme="minorEastAsia" w:hAnsi="Calibri" w:cs="ArialMT"/>
          <w:sz w:val="22"/>
          <w:szCs w:val="22"/>
        </w:rPr>
        <w:t xml:space="preserve"> </w:t>
      </w:r>
      <w:r w:rsidRPr="00F1181E">
        <w:rPr>
          <w:rFonts w:ascii="Calibri" w:eastAsiaTheme="minorEastAsia" w:hAnsi="Calibri" w:cs="ArialMT"/>
          <w:sz w:val="22"/>
          <w:szCs w:val="22"/>
        </w:rPr>
        <w:t>met dementie volgens de methode van foutloos leren</w:t>
      </w:r>
      <w:r w:rsidR="00F1181E">
        <w:rPr>
          <w:rFonts w:ascii="ArialMT" w:eastAsiaTheme="minorEastAsia" w:hAnsi="ArialMT" w:cs="ArialMT"/>
          <w:sz w:val="22"/>
          <w:szCs w:val="22"/>
        </w:rPr>
        <w:t>;</w:t>
      </w:r>
      <w:r w:rsidRPr="00F1181E">
        <w:rPr>
          <w:rFonts w:ascii="ArialMT" w:eastAsiaTheme="minorEastAsia" w:hAnsi="ArialMT" w:cs="ArialMT"/>
          <w:sz w:val="22"/>
          <w:szCs w:val="22"/>
        </w:rPr>
        <w:t xml:space="preserve"> </w:t>
      </w:r>
    </w:p>
    <w:p w:rsidR="00BB2EB7" w:rsidRDefault="0052230D" w:rsidP="00BB2EB7">
      <w:pPr>
        <w:pStyle w:val="Lijstalinea"/>
        <w:numPr>
          <w:ilvl w:val="0"/>
          <w:numId w:val="18"/>
        </w:numPr>
        <w:rPr>
          <w:rFonts w:ascii="Calibri" w:hAnsi="Calibri" w:cs="Arial"/>
          <w:sz w:val="22"/>
          <w:szCs w:val="22"/>
        </w:rPr>
      </w:pPr>
      <w:proofErr w:type="gramStart"/>
      <w:r>
        <w:rPr>
          <w:rFonts w:ascii="Calibri" w:hAnsi="Calibri" w:cs="Arial"/>
          <w:sz w:val="22"/>
          <w:szCs w:val="22"/>
        </w:rPr>
        <w:t>v</w:t>
      </w:r>
      <w:r w:rsidR="00BB2EB7">
        <w:rPr>
          <w:rFonts w:ascii="Calibri" w:hAnsi="Calibri" w:cs="Arial"/>
          <w:sz w:val="22"/>
          <w:szCs w:val="22"/>
        </w:rPr>
        <w:t>erder</w:t>
      </w:r>
      <w:proofErr w:type="gramEnd"/>
      <w:r w:rsidR="00BB2EB7">
        <w:rPr>
          <w:rFonts w:ascii="Calibri" w:hAnsi="Calibri" w:cs="Arial"/>
          <w:sz w:val="22"/>
          <w:szCs w:val="22"/>
        </w:rPr>
        <w:t xml:space="preserve"> onde</w:t>
      </w:r>
      <w:r w:rsidR="004F4F28">
        <w:rPr>
          <w:rFonts w:ascii="Calibri" w:hAnsi="Calibri" w:cs="Arial"/>
          <w:sz w:val="22"/>
          <w:szCs w:val="22"/>
        </w:rPr>
        <w:t>rzoek te doen naar geschikte applicaties</w:t>
      </w:r>
      <w:r w:rsidR="00BB2EB7">
        <w:rPr>
          <w:rFonts w:ascii="Calibri" w:hAnsi="Calibri" w:cs="Arial"/>
          <w:sz w:val="22"/>
          <w:szCs w:val="22"/>
        </w:rPr>
        <w:t xml:space="preserve"> die kunnen worden gebruikt in het contact met deze doelgroep</w:t>
      </w:r>
      <w:r w:rsidR="00771E3C">
        <w:rPr>
          <w:rFonts w:ascii="Calibri" w:hAnsi="Calibri" w:cs="Arial"/>
          <w:sz w:val="22"/>
          <w:szCs w:val="22"/>
        </w:rPr>
        <w:t>;</w:t>
      </w:r>
    </w:p>
    <w:p w:rsidR="00B11FEA" w:rsidRPr="00C93722" w:rsidRDefault="00C93722" w:rsidP="00BB2EB7">
      <w:pPr>
        <w:pStyle w:val="Lijstalinea"/>
        <w:numPr>
          <w:ilvl w:val="0"/>
          <w:numId w:val="18"/>
        </w:numPr>
        <w:rPr>
          <w:rFonts w:ascii="Calibri" w:hAnsi="Calibri" w:cs="Arial"/>
          <w:sz w:val="22"/>
          <w:szCs w:val="22"/>
        </w:rPr>
      </w:pPr>
      <w:proofErr w:type="gramStart"/>
      <w:r>
        <w:rPr>
          <w:rFonts w:ascii="Calibri" w:eastAsiaTheme="minorEastAsia" w:hAnsi="Calibri" w:cs="ArialMT"/>
          <w:sz w:val="22"/>
          <w:szCs w:val="22"/>
        </w:rPr>
        <w:t>verder</w:t>
      </w:r>
      <w:proofErr w:type="gramEnd"/>
      <w:r w:rsidR="00B11FEA">
        <w:rPr>
          <w:rFonts w:ascii="Calibri" w:eastAsiaTheme="minorEastAsia" w:hAnsi="Calibri" w:cs="ArialMT"/>
          <w:sz w:val="22"/>
          <w:szCs w:val="22"/>
        </w:rPr>
        <w:t xml:space="preserve"> onderzoek </w:t>
      </w:r>
      <w:r w:rsidR="0052230D">
        <w:rPr>
          <w:rFonts w:ascii="Calibri" w:eastAsiaTheme="minorEastAsia" w:hAnsi="Calibri" w:cs="ArialMT"/>
          <w:sz w:val="22"/>
          <w:szCs w:val="22"/>
        </w:rPr>
        <w:t>te doen op</w:t>
      </w:r>
      <w:r w:rsidR="00B11FEA">
        <w:rPr>
          <w:rFonts w:ascii="Calibri" w:eastAsiaTheme="minorEastAsia" w:hAnsi="Calibri" w:cs="ArialMT"/>
          <w:sz w:val="22"/>
          <w:szCs w:val="22"/>
        </w:rPr>
        <w:t xml:space="preserve"> andere locaties </w:t>
      </w:r>
      <w:r w:rsidR="0052230D">
        <w:rPr>
          <w:rFonts w:ascii="Calibri" w:eastAsiaTheme="minorEastAsia" w:hAnsi="Calibri" w:cs="ArialMT"/>
          <w:sz w:val="22"/>
          <w:szCs w:val="22"/>
        </w:rPr>
        <w:t xml:space="preserve">van </w:t>
      </w:r>
      <w:r w:rsidR="0069680A">
        <w:rPr>
          <w:rFonts w:ascii="Calibri" w:eastAsiaTheme="minorEastAsia" w:hAnsi="Calibri" w:cs="ArialMT"/>
          <w:sz w:val="22"/>
          <w:szCs w:val="22"/>
        </w:rPr>
        <w:t>X</w:t>
      </w:r>
      <w:r w:rsidR="0052230D">
        <w:rPr>
          <w:rFonts w:ascii="Calibri" w:eastAsiaTheme="minorEastAsia" w:hAnsi="Calibri" w:cs="ArialMT"/>
          <w:sz w:val="22"/>
          <w:szCs w:val="22"/>
        </w:rPr>
        <w:t xml:space="preserve"> </w:t>
      </w:r>
      <w:r w:rsidR="00B11FEA">
        <w:rPr>
          <w:rFonts w:ascii="Calibri" w:eastAsiaTheme="minorEastAsia" w:hAnsi="Calibri" w:cs="ArialMT"/>
          <w:sz w:val="22"/>
          <w:szCs w:val="22"/>
        </w:rPr>
        <w:t>n</w:t>
      </w:r>
      <w:r>
        <w:rPr>
          <w:rFonts w:ascii="Calibri" w:eastAsiaTheme="minorEastAsia" w:hAnsi="Calibri" w:cs="ArialMT"/>
          <w:sz w:val="22"/>
          <w:szCs w:val="22"/>
        </w:rPr>
        <w:t xml:space="preserve">aar </w:t>
      </w:r>
      <w:r w:rsidR="0052230D">
        <w:rPr>
          <w:rFonts w:ascii="Calibri" w:eastAsiaTheme="minorEastAsia" w:hAnsi="Calibri" w:cs="ArialMT"/>
          <w:sz w:val="22"/>
          <w:szCs w:val="22"/>
        </w:rPr>
        <w:t xml:space="preserve">de behoefte van het product, </w:t>
      </w:r>
      <w:r>
        <w:rPr>
          <w:rFonts w:ascii="Calibri" w:eastAsiaTheme="minorEastAsia" w:hAnsi="Calibri" w:cs="ArialMT"/>
          <w:sz w:val="22"/>
          <w:szCs w:val="22"/>
        </w:rPr>
        <w:t>includeer hierbij een groter</w:t>
      </w:r>
      <w:r w:rsidR="00771E3C">
        <w:rPr>
          <w:rFonts w:ascii="Calibri" w:eastAsiaTheme="minorEastAsia" w:hAnsi="Calibri" w:cs="ArialMT"/>
          <w:sz w:val="22"/>
          <w:szCs w:val="22"/>
        </w:rPr>
        <w:t xml:space="preserve"> aantal cliënten en doelgroepen</w:t>
      </w:r>
      <w:r w:rsidR="003769FC">
        <w:rPr>
          <w:rFonts w:ascii="Calibri" w:eastAsiaTheme="minorEastAsia" w:hAnsi="Calibri" w:cs="ArialMT"/>
          <w:sz w:val="22"/>
          <w:szCs w:val="22"/>
        </w:rPr>
        <w:t>. Middels dit onderzoek komen mogelijk meer generaliseerbare resultaten uit het onderzoek naar voren</w:t>
      </w:r>
      <w:r w:rsidR="00771E3C">
        <w:rPr>
          <w:rFonts w:ascii="Calibri" w:eastAsiaTheme="minorEastAsia" w:hAnsi="Calibri" w:cs="ArialMT"/>
          <w:sz w:val="22"/>
          <w:szCs w:val="22"/>
        </w:rPr>
        <w:t>;</w:t>
      </w:r>
    </w:p>
    <w:p w:rsidR="00C93722" w:rsidRPr="00C93722" w:rsidRDefault="00C93722" w:rsidP="00BB2EB7">
      <w:pPr>
        <w:pStyle w:val="Lijstalinea"/>
        <w:numPr>
          <w:ilvl w:val="0"/>
          <w:numId w:val="18"/>
        </w:numPr>
        <w:rPr>
          <w:rFonts w:ascii="Calibri" w:hAnsi="Calibri" w:cs="Arial"/>
          <w:sz w:val="22"/>
          <w:szCs w:val="22"/>
        </w:rPr>
      </w:pPr>
      <w:proofErr w:type="gramStart"/>
      <w:r>
        <w:rPr>
          <w:rFonts w:ascii="Calibri" w:eastAsiaTheme="minorEastAsia" w:hAnsi="Calibri" w:cs="ArialMT"/>
          <w:sz w:val="22"/>
          <w:szCs w:val="22"/>
        </w:rPr>
        <w:t>een</w:t>
      </w:r>
      <w:proofErr w:type="gramEnd"/>
      <w:r>
        <w:rPr>
          <w:rFonts w:ascii="Calibri" w:eastAsiaTheme="minorEastAsia" w:hAnsi="Calibri" w:cs="ArialMT"/>
          <w:sz w:val="22"/>
          <w:szCs w:val="22"/>
        </w:rPr>
        <w:t xml:space="preserve"> financiële verkenning </w:t>
      </w:r>
      <w:r w:rsidR="0052230D">
        <w:rPr>
          <w:rFonts w:ascii="Calibri" w:eastAsiaTheme="minorEastAsia" w:hAnsi="Calibri" w:cs="ArialMT"/>
          <w:sz w:val="22"/>
          <w:szCs w:val="22"/>
        </w:rPr>
        <w:t>uit te voeren naar het</w:t>
      </w:r>
      <w:r>
        <w:rPr>
          <w:rFonts w:ascii="Calibri" w:eastAsiaTheme="minorEastAsia" w:hAnsi="Calibri" w:cs="ArialMT"/>
          <w:sz w:val="22"/>
          <w:szCs w:val="22"/>
        </w:rPr>
        <w:t xml:space="preserve"> declarabel maken van de inzet van technologie vanuit de zorgverzekeraar en WMO</w:t>
      </w:r>
      <w:r w:rsidR="003769FC">
        <w:rPr>
          <w:rFonts w:ascii="Calibri" w:eastAsiaTheme="minorEastAsia" w:hAnsi="Calibri" w:cs="ArialMT"/>
          <w:sz w:val="22"/>
          <w:szCs w:val="22"/>
        </w:rPr>
        <w:t>;</w:t>
      </w:r>
    </w:p>
    <w:p w:rsidR="00C93722" w:rsidRPr="0090133D" w:rsidRDefault="0052230D" w:rsidP="00BB2EB7">
      <w:pPr>
        <w:pStyle w:val="Lijstalinea"/>
        <w:numPr>
          <w:ilvl w:val="0"/>
          <w:numId w:val="18"/>
        </w:numPr>
        <w:rPr>
          <w:rFonts w:ascii="Calibri" w:hAnsi="Calibri" w:cs="Arial"/>
          <w:sz w:val="22"/>
          <w:szCs w:val="22"/>
        </w:rPr>
      </w:pPr>
      <w:proofErr w:type="gramStart"/>
      <w:r>
        <w:rPr>
          <w:rFonts w:ascii="Calibri" w:eastAsiaTheme="minorEastAsia" w:hAnsi="Calibri" w:cs="ArialMT"/>
          <w:sz w:val="22"/>
          <w:szCs w:val="22"/>
        </w:rPr>
        <w:t>o</w:t>
      </w:r>
      <w:r w:rsidR="00E332D7">
        <w:rPr>
          <w:rFonts w:ascii="Calibri" w:eastAsiaTheme="minorEastAsia" w:hAnsi="Calibri" w:cs="ArialMT"/>
          <w:sz w:val="22"/>
          <w:szCs w:val="22"/>
        </w:rPr>
        <w:t>nderzoek</w:t>
      </w:r>
      <w:proofErr w:type="gramEnd"/>
      <w:r>
        <w:rPr>
          <w:rFonts w:ascii="Calibri" w:eastAsiaTheme="minorEastAsia" w:hAnsi="Calibri" w:cs="ArialMT"/>
          <w:sz w:val="22"/>
          <w:szCs w:val="22"/>
        </w:rPr>
        <w:t xml:space="preserve"> te doen</w:t>
      </w:r>
      <w:r w:rsidR="00E332D7">
        <w:rPr>
          <w:rFonts w:ascii="Calibri" w:eastAsiaTheme="minorEastAsia" w:hAnsi="Calibri" w:cs="ArialMT"/>
          <w:sz w:val="22"/>
          <w:szCs w:val="22"/>
        </w:rPr>
        <w:t xml:space="preserve"> naar de</w:t>
      </w:r>
      <w:r w:rsidR="00F74FA3">
        <w:rPr>
          <w:rFonts w:ascii="Calibri" w:eastAsiaTheme="minorEastAsia" w:hAnsi="Calibri" w:cs="ArialMT"/>
          <w:sz w:val="22"/>
          <w:szCs w:val="22"/>
        </w:rPr>
        <w:t xml:space="preserve"> vraag of </w:t>
      </w:r>
      <w:r w:rsidR="00E332D7">
        <w:rPr>
          <w:rFonts w:ascii="Calibri" w:eastAsiaTheme="minorEastAsia" w:hAnsi="Calibri" w:cs="ArialMT"/>
          <w:sz w:val="22"/>
          <w:szCs w:val="22"/>
        </w:rPr>
        <w:t xml:space="preserve">de inzet van </w:t>
      </w:r>
      <w:r w:rsidR="004F4F28">
        <w:rPr>
          <w:rFonts w:ascii="Calibri" w:eastAsiaTheme="minorEastAsia" w:hAnsi="Calibri" w:cs="ArialMT"/>
          <w:sz w:val="22"/>
          <w:szCs w:val="22"/>
        </w:rPr>
        <w:t>de IPad</w:t>
      </w:r>
      <w:r w:rsidR="00E332D7">
        <w:rPr>
          <w:rFonts w:ascii="Calibri" w:eastAsiaTheme="minorEastAsia" w:hAnsi="Calibri" w:cs="ArialMT"/>
          <w:sz w:val="22"/>
          <w:szCs w:val="22"/>
        </w:rPr>
        <w:t xml:space="preserve"> reductie in de zorgkosten </w:t>
      </w:r>
      <w:r w:rsidR="000A1BED">
        <w:rPr>
          <w:rFonts w:ascii="Calibri" w:eastAsiaTheme="minorEastAsia" w:hAnsi="Calibri" w:cs="ArialMT"/>
          <w:sz w:val="22"/>
          <w:szCs w:val="22"/>
        </w:rPr>
        <w:t>op</w:t>
      </w:r>
      <w:r w:rsidR="00F74FA3">
        <w:rPr>
          <w:rFonts w:ascii="Calibri" w:eastAsiaTheme="minorEastAsia" w:hAnsi="Calibri" w:cs="ArialMT"/>
          <w:sz w:val="22"/>
          <w:szCs w:val="22"/>
        </w:rPr>
        <w:t>levert</w:t>
      </w:r>
      <w:r w:rsidR="003769FC">
        <w:rPr>
          <w:rFonts w:ascii="Calibri" w:eastAsiaTheme="minorEastAsia" w:hAnsi="Calibri" w:cs="ArialMT"/>
          <w:sz w:val="22"/>
          <w:szCs w:val="22"/>
        </w:rPr>
        <w:t>;</w:t>
      </w:r>
    </w:p>
    <w:p w:rsidR="0090133D" w:rsidRPr="00C93722" w:rsidRDefault="0052230D" w:rsidP="00BB2EB7">
      <w:pPr>
        <w:pStyle w:val="Lijstalinea"/>
        <w:numPr>
          <w:ilvl w:val="0"/>
          <w:numId w:val="18"/>
        </w:numPr>
        <w:rPr>
          <w:rFonts w:ascii="Calibri" w:hAnsi="Calibri" w:cs="Arial"/>
          <w:sz w:val="22"/>
          <w:szCs w:val="22"/>
        </w:rPr>
      </w:pPr>
      <w:proofErr w:type="gramStart"/>
      <w:r>
        <w:rPr>
          <w:rFonts w:ascii="Calibri" w:eastAsiaTheme="minorEastAsia" w:hAnsi="Calibri" w:cs="ArialMT"/>
          <w:sz w:val="22"/>
          <w:szCs w:val="22"/>
        </w:rPr>
        <w:t>een</w:t>
      </w:r>
      <w:proofErr w:type="gramEnd"/>
      <w:r>
        <w:rPr>
          <w:rFonts w:ascii="Calibri" w:eastAsiaTheme="minorEastAsia" w:hAnsi="Calibri" w:cs="ArialMT"/>
          <w:sz w:val="22"/>
          <w:szCs w:val="22"/>
        </w:rPr>
        <w:t xml:space="preserve"> </w:t>
      </w:r>
      <w:r w:rsidR="0090133D">
        <w:rPr>
          <w:rFonts w:ascii="Calibri" w:eastAsiaTheme="minorEastAsia" w:hAnsi="Calibri" w:cs="ArialMT"/>
          <w:sz w:val="22"/>
          <w:szCs w:val="22"/>
        </w:rPr>
        <w:t>businessplan op</w:t>
      </w:r>
      <w:r>
        <w:rPr>
          <w:rFonts w:ascii="Calibri" w:eastAsiaTheme="minorEastAsia" w:hAnsi="Calibri" w:cs="ArialMT"/>
          <w:sz w:val="22"/>
          <w:szCs w:val="22"/>
        </w:rPr>
        <w:t xml:space="preserve"> te stellen</w:t>
      </w:r>
      <w:r w:rsidR="0090133D">
        <w:rPr>
          <w:rFonts w:ascii="Calibri" w:eastAsiaTheme="minorEastAsia" w:hAnsi="Calibri" w:cs="ArialMT"/>
          <w:sz w:val="22"/>
          <w:szCs w:val="22"/>
        </w:rPr>
        <w:t xml:space="preserve"> die als basis dient voor de werkgroep die </w:t>
      </w:r>
      <w:r w:rsidR="005A628E">
        <w:rPr>
          <w:rFonts w:ascii="Calibri" w:eastAsiaTheme="minorEastAsia" w:hAnsi="Calibri" w:cs="ArialMT"/>
          <w:sz w:val="22"/>
          <w:szCs w:val="22"/>
        </w:rPr>
        <w:t xml:space="preserve">start per oktober 2016 en </w:t>
      </w:r>
      <w:r w:rsidR="0090133D">
        <w:rPr>
          <w:rFonts w:ascii="Calibri" w:eastAsiaTheme="minorEastAsia" w:hAnsi="Calibri" w:cs="ArialMT"/>
          <w:sz w:val="22"/>
          <w:szCs w:val="22"/>
        </w:rPr>
        <w:t>richting geeft aan</w:t>
      </w:r>
      <w:r w:rsidR="005A628E">
        <w:rPr>
          <w:rFonts w:ascii="Calibri" w:eastAsiaTheme="minorEastAsia" w:hAnsi="Calibri" w:cs="ArialMT"/>
          <w:sz w:val="22"/>
          <w:szCs w:val="22"/>
        </w:rPr>
        <w:t xml:space="preserve"> implementatie en aanschaf </w:t>
      </w:r>
      <w:r w:rsidR="005E5C19">
        <w:rPr>
          <w:rFonts w:ascii="Calibri" w:eastAsiaTheme="minorEastAsia" w:hAnsi="Calibri" w:cs="ArialMT"/>
          <w:sz w:val="22"/>
          <w:szCs w:val="22"/>
        </w:rPr>
        <w:t>van het product.</w:t>
      </w:r>
    </w:p>
    <w:p w:rsidR="00BB2EB7" w:rsidRPr="00BB2EB7" w:rsidRDefault="00BB2EB7" w:rsidP="00BB2EB7">
      <w:pPr>
        <w:pStyle w:val="Lijstalinea"/>
        <w:ind w:left="720"/>
        <w:rPr>
          <w:rFonts w:ascii="Calibri" w:hAnsi="Calibri" w:cs="Arial"/>
          <w:sz w:val="22"/>
          <w:szCs w:val="22"/>
        </w:rPr>
      </w:pPr>
    </w:p>
    <w:p w:rsidR="00771E3C" w:rsidRDefault="00771E3C" w:rsidP="00771E3C"/>
    <w:p w:rsidR="00706CA3" w:rsidRDefault="00706CA3" w:rsidP="00771E3C">
      <w:pPr>
        <w:pStyle w:val="Kop1"/>
      </w:pPr>
      <w:bookmarkStart w:id="30" w:name="_Toc450478999"/>
    </w:p>
    <w:p w:rsidR="00706CA3" w:rsidRDefault="00706CA3" w:rsidP="00771E3C">
      <w:pPr>
        <w:pStyle w:val="Kop1"/>
      </w:pPr>
    </w:p>
    <w:p w:rsidR="00706CA3" w:rsidRDefault="00706CA3" w:rsidP="00771E3C">
      <w:pPr>
        <w:pStyle w:val="Kop1"/>
      </w:pPr>
    </w:p>
    <w:p w:rsidR="00706CA3" w:rsidRDefault="00706CA3" w:rsidP="00771E3C">
      <w:pPr>
        <w:pStyle w:val="Kop1"/>
      </w:pPr>
    </w:p>
    <w:p w:rsidR="00706CA3" w:rsidRDefault="00706CA3" w:rsidP="00771E3C">
      <w:pPr>
        <w:pStyle w:val="Kop1"/>
      </w:pPr>
    </w:p>
    <w:p w:rsidR="00706CA3" w:rsidRDefault="00706CA3" w:rsidP="00771E3C">
      <w:pPr>
        <w:pStyle w:val="Kop1"/>
      </w:pPr>
    </w:p>
    <w:p w:rsidR="00706CA3" w:rsidRDefault="00706CA3" w:rsidP="00771E3C">
      <w:pPr>
        <w:pStyle w:val="Kop1"/>
      </w:pPr>
    </w:p>
    <w:p w:rsidR="00706CA3" w:rsidRDefault="00706CA3" w:rsidP="00771E3C">
      <w:pPr>
        <w:pStyle w:val="Kop1"/>
      </w:pPr>
    </w:p>
    <w:p w:rsidR="00706CA3" w:rsidRDefault="00706CA3" w:rsidP="00771E3C">
      <w:pPr>
        <w:pStyle w:val="Kop1"/>
      </w:pPr>
    </w:p>
    <w:p w:rsidR="00706CA3" w:rsidRDefault="00706CA3" w:rsidP="00771E3C">
      <w:pPr>
        <w:pStyle w:val="Kop1"/>
      </w:pPr>
    </w:p>
    <w:p w:rsidR="00706CA3" w:rsidRDefault="00706CA3" w:rsidP="00771E3C">
      <w:pPr>
        <w:pStyle w:val="Kop1"/>
      </w:pPr>
    </w:p>
    <w:p w:rsidR="00706CA3" w:rsidRDefault="00706CA3" w:rsidP="00771E3C">
      <w:pPr>
        <w:pStyle w:val="Kop1"/>
      </w:pPr>
    </w:p>
    <w:p w:rsidR="00706CA3" w:rsidRDefault="00706CA3" w:rsidP="00771E3C">
      <w:pPr>
        <w:pStyle w:val="Kop1"/>
      </w:pPr>
    </w:p>
    <w:p w:rsidR="00706CA3" w:rsidRDefault="00706CA3" w:rsidP="00771E3C">
      <w:pPr>
        <w:pStyle w:val="Kop1"/>
      </w:pPr>
    </w:p>
    <w:p w:rsidR="00706CA3" w:rsidRDefault="00706CA3" w:rsidP="00771E3C">
      <w:pPr>
        <w:pStyle w:val="Kop1"/>
      </w:pPr>
    </w:p>
    <w:p w:rsidR="00706CA3" w:rsidRDefault="00706CA3" w:rsidP="00771E3C">
      <w:pPr>
        <w:pStyle w:val="Kop1"/>
      </w:pPr>
    </w:p>
    <w:p w:rsidR="0047530C" w:rsidRDefault="0047530C" w:rsidP="0047530C"/>
    <w:p w:rsidR="0047530C" w:rsidRPr="0047530C" w:rsidRDefault="0047530C" w:rsidP="0047530C"/>
    <w:p w:rsidR="00706CA3" w:rsidRDefault="00706CA3" w:rsidP="00771E3C">
      <w:pPr>
        <w:pStyle w:val="Kop1"/>
      </w:pPr>
    </w:p>
    <w:p w:rsidR="00E957A3" w:rsidRPr="00E957A3" w:rsidRDefault="00E957A3" w:rsidP="00E957A3"/>
    <w:p w:rsidR="002D78FD" w:rsidRDefault="002D78FD" w:rsidP="0047530C">
      <w:pPr>
        <w:pStyle w:val="Kop1"/>
      </w:pPr>
      <w:r>
        <w:t>10 Businessplan</w:t>
      </w:r>
      <w:bookmarkEnd w:id="30"/>
    </w:p>
    <w:p w:rsidR="002D78FD" w:rsidRDefault="002D78FD" w:rsidP="002D78FD">
      <w:pPr>
        <w:rPr>
          <w:rFonts w:ascii="Calibri" w:hAnsi="Calibri"/>
          <w:sz w:val="22"/>
          <w:szCs w:val="22"/>
        </w:rPr>
      </w:pPr>
    </w:p>
    <w:p w:rsidR="002D78FD" w:rsidRPr="002D78FD" w:rsidRDefault="002D78FD" w:rsidP="002D78FD">
      <w:pPr>
        <w:rPr>
          <w:rFonts w:ascii="Calibri" w:hAnsi="Calibri"/>
          <w:sz w:val="22"/>
          <w:szCs w:val="22"/>
        </w:rPr>
      </w:pPr>
      <w:r w:rsidRPr="002D78FD">
        <w:rPr>
          <w:rFonts w:ascii="Calibri" w:hAnsi="Calibri"/>
          <w:sz w:val="22"/>
          <w:szCs w:val="22"/>
        </w:rPr>
        <w:t>Het Business Canvas Model (BCM) is een model gebaseerd op het ‘creëren, lever</w:t>
      </w:r>
      <w:r w:rsidR="003769FC">
        <w:rPr>
          <w:rFonts w:ascii="Calibri" w:hAnsi="Calibri"/>
          <w:sz w:val="22"/>
          <w:szCs w:val="22"/>
        </w:rPr>
        <w:t>en en ontvangen van klantwaarde’ (Van der Meer, 2014, p. 39)</w:t>
      </w:r>
      <w:r w:rsidR="00FD06EC" w:rsidRPr="00FD06EC">
        <w:rPr>
          <w:rFonts w:ascii="Calibri" w:hAnsi="Calibri"/>
          <w:color w:val="000000" w:themeColor="text1"/>
          <w:sz w:val="22"/>
          <w:szCs w:val="22"/>
        </w:rPr>
        <w:t>.</w:t>
      </w:r>
      <w:r w:rsidR="00FD06EC" w:rsidRPr="002D78FD">
        <w:rPr>
          <w:rFonts w:ascii="Calibri" w:hAnsi="Calibri"/>
          <w:sz w:val="22"/>
          <w:szCs w:val="22"/>
        </w:rPr>
        <w:t xml:space="preserve"> </w:t>
      </w:r>
      <w:r w:rsidRPr="002D78FD">
        <w:rPr>
          <w:rFonts w:ascii="Calibri" w:hAnsi="Calibri"/>
          <w:sz w:val="22"/>
          <w:szCs w:val="22"/>
        </w:rPr>
        <w:t>De bedenkers van het BCM Ostwalder en Pigneur (</w:t>
      </w:r>
      <w:r w:rsidR="00BB4A1E">
        <w:rPr>
          <w:rFonts w:ascii="Calibri" w:hAnsi="Calibri"/>
          <w:sz w:val="22"/>
          <w:szCs w:val="22"/>
        </w:rPr>
        <w:t>2010) hebben negen bouwstenen om</w:t>
      </w:r>
      <w:r w:rsidRPr="002D78FD">
        <w:rPr>
          <w:rFonts w:ascii="Calibri" w:hAnsi="Calibri"/>
          <w:sz w:val="22"/>
          <w:szCs w:val="22"/>
        </w:rPr>
        <w:t>schreven om ideeën bespreekbaar e</w:t>
      </w:r>
      <w:r w:rsidR="003769FC">
        <w:rPr>
          <w:rFonts w:ascii="Calibri" w:hAnsi="Calibri"/>
          <w:sz w:val="22"/>
          <w:szCs w:val="22"/>
        </w:rPr>
        <w:t>n inzichtelijk te maken voor het product (Ostwalder &amp; Pi</w:t>
      </w:r>
      <w:r w:rsidR="009C188D">
        <w:rPr>
          <w:rFonts w:ascii="Calibri" w:hAnsi="Calibri"/>
          <w:sz w:val="22"/>
          <w:szCs w:val="22"/>
        </w:rPr>
        <w:t>g</w:t>
      </w:r>
      <w:r w:rsidR="003769FC">
        <w:rPr>
          <w:rFonts w:ascii="Calibri" w:hAnsi="Calibri"/>
          <w:sz w:val="22"/>
          <w:szCs w:val="22"/>
        </w:rPr>
        <w:t>neur, 2010).</w:t>
      </w:r>
      <w:r w:rsidR="009C188D" w:rsidRPr="002D78FD">
        <w:rPr>
          <w:rFonts w:ascii="Calibri" w:hAnsi="Calibri"/>
          <w:sz w:val="22"/>
          <w:szCs w:val="22"/>
        </w:rPr>
        <w:t xml:space="preserve"> </w:t>
      </w:r>
      <w:r w:rsidRPr="002D78FD">
        <w:rPr>
          <w:rFonts w:ascii="Calibri" w:hAnsi="Calibri"/>
          <w:sz w:val="22"/>
          <w:szCs w:val="22"/>
        </w:rPr>
        <w:t>Het beschrijven</w:t>
      </w:r>
      <w:r>
        <w:rPr>
          <w:rFonts w:ascii="Calibri" w:hAnsi="Calibri"/>
          <w:sz w:val="22"/>
          <w:szCs w:val="22"/>
        </w:rPr>
        <w:t xml:space="preserve"> van de negen bouwstenen geeft</w:t>
      </w:r>
      <w:r w:rsidRPr="002D78FD">
        <w:rPr>
          <w:rFonts w:ascii="Calibri" w:hAnsi="Calibri"/>
          <w:sz w:val="22"/>
          <w:szCs w:val="22"/>
        </w:rPr>
        <w:t xml:space="preserve"> richtin</w:t>
      </w:r>
      <w:r>
        <w:rPr>
          <w:rFonts w:ascii="Calibri" w:hAnsi="Calibri"/>
          <w:sz w:val="22"/>
          <w:szCs w:val="22"/>
        </w:rPr>
        <w:t>g aan het te ontwikkelen product</w:t>
      </w:r>
      <w:r w:rsidRPr="002D78FD">
        <w:rPr>
          <w:rFonts w:ascii="Calibri" w:hAnsi="Calibri"/>
          <w:sz w:val="22"/>
          <w:szCs w:val="22"/>
        </w:rPr>
        <w:t xml:space="preserve">. </w:t>
      </w:r>
      <w:r w:rsidR="003769FC">
        <w:rPr>
          <w:rFonts w:ascii="Calibri" w:hAnsi="Calibri"/>
          <w:sz w:val="22"/>
          <w:szCs w:val="22"/>
        </w:rPr>
        <w:t>Het BCM wordt in paragraaf 10.1 beschreven.</w:t>
      </w:r>
    </w:p>
    <w:p w:rsidR="002D78FD" w:rsidRDefault="002D78FD" w:rsidP="00C93722">
      <w:pPr>
        <w:rPr>
          <w:color w:val="FF0000"/>
        </w:rPr>
      </w:pPr>
    </w:p>
    <w:tbl>
      <w:tblPr>
        <w:tblStyle w:val="Tabelraster"/>
        <w:tblW w:w="9493" w:type="dxa"/>
        <w:tblLook w:val="04A0" w:firstRow="1" w:lastRow="0" w:firstColumn="1" w:lastColumn="0" w:noHBand="0" w:noVBand="1"/>
      </w:tblPr>
      <w:tblGrid>
        <w:gridCol w:w="1413"/>
        <w:gridCol w:w="2101"/>
        <w:gridCol w:w="1122"/>
        <w:gridCol w:w="1029"/>
        <w:gridCol w:w="1843"/>
        <w:gridCol w:w="1985"/>
      </w:tblGrid>
      <w:tr w:rsidR="002D78FD" w:rsidTr="00BB4A1E">
        <w:trPr>
          <w:trHeight w:val="2072"/>
        </w:trPr>
        <w:tc>
          <w:tcPr>
            <w:tcW w:w="1413" w:type="dxa"/>
            <w:vMerge w:val="restart"/>
          </w:tcPr>
          <w:p w:rsidR="002D78FD" w:rsidRPr="00C510FC" w:rsidRDefault="00314F66" w:rsidP="00C222A7">
            <w:pPr>
              <w:rPr>
                <w:rFonts w:ascii="Calibri" w:hAnsi="Calibri"/>
                <w:b/>
                <w:sz w:val="18"/>
                <w:szCs w:val="18"/>
              </w:rPr>
            </w:pPr>
            <w:r>
              <w:rPr>
                <w:rFonts w:ascii="Calibri" w:hAnsi="Calibri"/>
                <w:b/>
                <w:noProof/>
                <w:sz w:val="18"/>
                <w:szCs w:val="18"/>
              </w:rPr>
              <w:object w:dxaOrig="1440" w:dyaOrig="1440" w14:anchorId="392F5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pt;margin-top:5.85pt;width:20.15pt;height:18.9pt;z-index:251659264" wrapcoords="-697 0 -697 20855 21600 20855 21600 0 -697 0">
                  <v:imagedata r:id="rId13" o:title=""/>
                  <w10:wrap type="square"/>
                </v:shape>
                <o:OLEObject Type="Embed" ProgID="PBrush" ShapeID="_x0000_s1026" DrawAspect="Content" ObjectID="_1528139117" r:id="rId14"/>
              </w:object>
            </w:r>
            <w:r w:rsidR="002D78FD" w:rsidRPr="00C510FC">
              <w:rPr>
                <w:rFonts w:ascii="Calibri" w:hAnsi="Calibri"/>
                <w:b/>
                <w:sz w:val="18"/>
                <w:szCs w:val="18"/>
              </w:rPr>
              <w:t xml:space="preserve">Partners </w:t>
            </w:r>
          </w:p>
          <w:p w:rsidR="002D78FD" w:rsidRDefault="002D78FD" w:rsidP="00C222A7">
            <w:pPr>
              <w:rPr>
                <w:sz w:val="18"/>
                <w:szCs w:val="18"/>
              </w:rPr>
            </w:pPr>
          </w:p>
          <w:p w:rsidR="002D78FD" w:rsidRPr="001C5D75" w:rsidRDefault="002D78FD" w:rsidP="00C222A7">
            <w:pPr>
              <w:rPr>
                <w:sz w:val="18"/>
                <w:szCs w:val="18"/>
              </w:rPr>
            </w:pPr>
          </w:p>
          <w:p w:rsidR="007514EF" w:rsidRDefault="007514EF" w:rsidP="007514EF">
            <w:pPr>
              <w:spacing w:after="200" w:line="276" w:lineRule="auto"/>
              <w:contextualSpacing/>
              <w:rPr>
                <w:rFonts w:ascii="Calibri" w:hAnsi="Calibri"/>
                <w:sz w:val="18"/>
                <w:szCs w:val="18"/>
              </w:rPr>
            </w:pPr>
            <w:r>
              <w:rPr>
                <w:sz w:val="18"/>
                <w:szCs w:val="18"/>
              </w:rPr>
              <w:t>-</w:t>
            </w:r>
            <w:r>
              <w:rPr>
                <w:rFonts w:ascii="Calibri" w:hAnsi="Calibri"/>
                <w:sz w:val="18"/>
                <w:szCs w:val="18"/>
              </w:rPr>
              <w:t xml:space="preserve">Kenniscentrum </w:t>
            </w:r>
            <w:r w:rsidR="0069680A">
              <w:rPr>
                <w:rFonts w:ascii="Calibri" w:hAnsi="Calibri"/>
                <w:sz w:val="18"/>
                <w:szCs w:val="18"/>
              </w:rPr>
              <w:t>X</w:t>
            </w:r>
          </w:p>
          <w:p w:rsidR="007514EF" w:rsidRPr="007514EF" w:rsidRDefault="007514EF" w:rsidP="007514EF">
            <w:pPr>
              <w:spacing w:after="200" w:line="276" w:lineRule="auto"/>
              <w:contextualSpacing/>
              <w:rPr>
                <w:rFonts w:ascii="Calibri" w:hAnsi="Calibri"/>
                <w:sz w:val="18"/>
                <w:szCs w:val="18"/>
              </w:rPr>
            </w:pPr>
          </w:p>
        </w:tc>
        <w:tc>
          <w:tcPr>
            <w:tcW w:w="2101" w:type="dxa"/>
          </w:tcPr>
          <w:p w:rsidR="002D78FD" w:rsidRPr="00C510FC" w:rsidRDefault="00314F66" w:rsidP="00C222A7">
            <w:pPr>
              <w:rPr>
                <w:rFonts w:ascii="Calibri" w:hAnsi="Calibri"/>
                <w:b/>
                <w:sz w:val="18"/>
                <w:szCs w:val="18"/>
              </w:rPr>
            </w:pPr>
            <w:r>
              <w:rPr>
                <w:rFonts w:ascii="Calibri" w:hAnsi="Calibri"/>
                <w:b/>
                <w:noProof/>
                <w:sz w:val="18"/>
                <w:szCs w:val="18"/>
              </w:rPr>
              <w:object w:dxaOrig="1440" w:dyaOrig="1440" w14:anchorId="67D201C4">
                <v:shape id="_x0000_s1027" type="#_x0000_t75" style="position:absolute;margin-left:70.1pt;margin-top:3.75pt;width:18.1pt;height:21pt;z-index:251660288;mso-position-horizontal-relative:text;mso-position-vertical-relative:text">
                  <v:imagedata r:id="rId15" o:title=""/>
                  <w10:wrap type="square"/>
                </v:shape>
                <o:OLEObject Type="Embed" ProgID="PBrush" ShapeID="_x0000_s1027" DrawAspect="Content" ObjectID="_1528139118" r:id="rId16"/>
              </w:object>
            </w:r>
            <w:r w:rsidR="002D78FD" w:rsidRPr="00C510FC">
              <w:rPr>
                <w:rFonts w:ascii="Calibri" w:hAnsi="Calibri"/>
                <w:b/>
                <w:sz w:val="18"/>
                <w:szCs w:val="18"/>
              </w:rPr>
              <w:t>Kernactiviteiten</w:t>
            </w:r>
          </w:p>
          <w:p w:rsidR="002D78FD" w:rsidRPr="00C510FC" w:rsidRDefault="002D78FD" w:rsidP="00C222A7">
            <w:pPr>
              <w:rPr>
                <w:rFonts w:ascii="Calibri" w:hAnsi="Calibri"/>
                <w:b/>
                <w:sz w:val="18"/>
                <w:szCs w:val="18"/>
              </w:rPr>
            </w:pPr>
          </w:p>
          <w:p w:rsidR="002D78FD" w:rsidRDefault="002D78FD" w:rsidP="00C222A7">
            <w:pPr>
              <w:rPr>
                <w:sz w:val="18"/>
                <w:szCs w:val="18"/>
              </w:rPr>
            </w:pPr>
          </w:p>
          <w:p w:rsidR="00C222A7" w:rsidRPr="00C510FC" w:rsidRDefault="00C222A7" w:rsidP="00C222A7">
            <w:pPr>
              <w:rPr>
                <w:rFonts w:ascii="Calibri" w:hAnsi="Calibri"/>
                <w:sz w:val="18"/>
                <w:szCs w:val="18"/>
              </w:rPr>
            </w:pPr>
            <w:r w:rsidRPr="00C510FC">
              <w:rPr>
                <w:rFonts w:ascii="Calibri" w:hAnsi="Calibri"/>
                <w:sz w:val="18"/>
                <w:szCs w:val="18"/>
              </w:rPr>
              <w:t>-Aanleg WIFI</w:t>
            </w:r>
          </w:p>
          <w:p w:rsidR="00C222A7" w:rsidRPr="00C510FC" w:rsidRDefault="00EE12BC" w:rsidP="00C222A7">
            <w:pPr>
              <w:rPr>
                <w:rFonts w:ascii="Calibri" w:hAnsi="Calibri"/>
                <w:sz w:val="18"/>
                <w:szCs w:val="18"/>
              </w:rPr>
            </w:pPr>
            <w:r>
              <w:rPr>
                <w:rFonts w:ascii="Calibri" w:hAnsi="Calibri"/>
                <w:sz w:val="18"/>
                <w:szCs w:val="18"/>
              </w:rPr>
              <w:t>-Scholing personeel en naasten</w:t>
            </w:r>
          </w:p>
          <w:p w:rsidR="002D78FD" w:rsidRPr="00C222A7" w:rsidRDefault="00E552E2" w:rsidP="00C222A7">
            <w:pPr>
              <w:spacing w:after="200" w:line="276" w:lineRule="auto"/>
              <w:contextualSpacing/>
              <w:rPr>
                <w:sz w:val="18"/>
                <w:szCs w:val="18"/>
              </w:rPr>
            </w:pPr>
            <w:r>
              <w:rPr>
                <w:rFonts w:ascii="Calibri" w:hAnsi="Calibri"/>
                <w:sz w:val="18"/>
                <w:szCs w:val="18"/>
              </w:rPr>
              <w:t>-Onderzoek geschikte applicaties</w:t>
            </w:r>
            <w:r w:rsidR="00C222A7" w:rsidRPr="00C510FC">
              <w:rPr>
                <w:rFonts w:ascii="Calibri" w:hAnsi="Calibri"/>
                <w:sz w:val="18"/>
                <w:szCs w:val="18"/>
              </w:rPr>
              <w:t xml:space="preserve"> voor de doelgroep</w:t>
            </w:r>
          </w:p>
        </w:tc>
        <w:tc>
          <w:tcPr>
            <w:tcW w:w="2151" w:type="dxa"/>
            <w:gridSpan w:val="2"/>
            <w:vMerge w:val="restart"/>
          </w:tcPr>
          <w:p w:rsidR="002D78FD" w:rsidRPr="00C510FC" w:rsidRDefault="00314F66" w:rsidP="00C222A7">
            <w:pPr>
              <w:rPr>
                <w:rFonts w:ascii="Calibri" w:hAnsi="Calibri"/>
                <w:b/>
                <w:sz w:val="18"/>
                <w:szCs w:val="18"/>
              </w:rPr>
            </w:pPr>
            <w:r>
              <w:rPr>
                <w:rFonts w:ascii="Calibri" w:hAnsi="Calibri"/>
                <w:b/>
                <w:noProof/>
                <w:sz w:val="18"/>
                <w:szCs w:val="18"/>
              </w:rPr>
              <w:object w:dxaOrig="1440" w:dyaOrig="1440" w14:anchorId="7E9A9DC2">
                <v:shape id="_x0000_s1028" type="#_x0000_t75" style="position:absolute;margin-left:84.25pt;margin-top:3.75pt;width:21.3pt;height:22.5pt;z-index:251661312;mso-position-horizontal-relative:text;mso-position-vertical-relative:text">
                  <v:imagedata r:id="rId17" o:title=""/>
                  <w10:wrap type="square"/>
                </v:shape>
                <o:OLEObject Type="Embed" ProgID="PBrush" ShapeID="_x0000_s1028" DrawAspect="Content" ObjectID="_1528139119" r:id="rId18"/>
              </w:object>
            </w:r>
            <w:r w:rsidR="002D78FD" w:rsidRPr="00C510FC">
              <w:rPr>
                <w:rFonts w:ascii="Calibri" w:hAnsi="Calibri"/>
                <w:b/>
                <w:sz w:val="18"/>
                <w:szCs w:val="18"/>
              </w:rPr>
              <w:t>Waarde</w:t>
            </w:r>
          </w:p>
          <w:p w:rsidR="002D78FD" w:rsidRPr="00C510FC" w:rsidRDefault="002D78FD" w:rsidP="00C222A7">
            <w:pPr>
              <w:rPr>
                <w:rFonts w:ascii="Calibri" w:hAnsi="Calibri"/>
                <w:b/>
                <w:sz w:val="18"/>
                <w:szCs w:val="18"/>
              </w:rPr>
            </w:pPr>
            <w:r w:rsidRPr="00C510FC">
              <w:rPr>
                <w:rFonts w:ascii="Calibri" w:hAnsi="Calibri"/>
                <w:b/>
                <w:sz w:val="18"/>
                <w:szCs w:val="18"/>
              </w:rPr>
              <w:t>Prospositie</w:t>
            </w:r>
          </w:p>
          <w:p w:rsidR="002D78FD" w:rsidRDefault="002D78FD" w:rsidP="00C222A7">
            <w:pPr>
              <w:rPr>
                <w:sz w:val="18"/>
                <w:szCs w:val="18"/>
              </w:rPr>
            </w:pPr>
          </w:p>
          <w:p w:rsidR="00C510FC" w:rsidRPr="00BB4A1E" w:rsidRDefault="00C510FC" w:rsidP="00C510FC">
            <w:pPr>
              <w:rPr>
                <w:rFonts w:ascii="Calibri" w:hAnsi="Calibri"/>
                <w:sz w:val="18"/>
                <w:szCs w:val="18"/>
              </w:rPr>
            </w:pPr>
            <w:r w:rsidRPr="00BB4A1E">
              <w:rPr>
                <w:rFonts w:ascii="Calibri" w:hAnsi="Calibri"/>
                <w:sz w:val="18"/>
                <w:szCs w:val="18"/>
              </w:rPr>
              <w:t>-Een instrument om contact mogelijk te m</w:t>
            </w:r>
            <w:r w:rsidR="00D267D4">
              <w:rPr>
                <w:rFonts w:ascii="Calibri" w:hAnsi="Calibri"/>
                <w:sz w:val="18"/>
                <w:szCs w:val="18"/>
              </w:rPr>
              <w:t xml:space="preserve">aken op de plek waar cliënt en naaste </w:t>
            </w:r>
            <w:r w:rsidRPr="00BB4A1E">
              <w:rPr>
                <w:rFonts w:ascii="Calibri" w:hAnsi="Calibri"/>
                <w:sz w:val="18"/>
                <w:szCs w:val="18"/>
              </w:rPr>
              <w:t xml:space="preserve">zich op dat moment </w:t>
            </w:r>
            <w:r w:rsidR="00BB4A1E" w:rsidRPr="00BB4A1E">
              <w:rPr>
                <w:rFonts w:ascii="Calibri" w:hAnsi="Calibri"/>
                <w:sz w:val="18"/>
                <w:szCs w:val="18"/>
              </w:rPr>
              <w:t>bevindt</w:t>
            </w:r>
            <w:r w:rsidRPr="00BB4A1E">
              <w:rPr>
                <w:rFonts w:ascii="Calibri" w:hAnsi="Calibri"/>
                <w:sz w:val="18"/>
                <w:szCs w:val="18"/>
              </w:rPr>
              <w:t xml:space="preserve"> of van wa</w:t>
            </w:r>
            <w:r w:rsidR="00AB1939">
              <w:rPr>
                <w:rFonts w:ascii="Calibri" w:hAnsi="Calibri"/>
                <w:sz w:val="18"/>
                <w:szCs w:val="18"/>
              </w:rPr>
              <w:t>aruit de cliënt of naaste</w:t>
            </w:r>
            <w:r w:rsidR="008A4BD4">
              <w:rPr>
                <w:rFonts w:ascii="Calibri" w:hAnsi="Calibri"/>
                <w:sz w:val="18"/>
                <w:szCs w:val="18"/>
              </w:rPr>
              <w:t xml:space="preserve"> </w:t>
            </w:r>
            <w:r w:rsidRPr="00BB4A1E">
              <w:rPr>
                <w:rFonts w:ascii="Calibri" w:hAnsi="Calibri"/>
                <w:sz w:val="18"/>
                <w:szCs w:val="18"/>
              </w:rPr>
              <w:t>dat zelf verkiest.</w:t>
            </w:r>
          </w:p>
          <w:p w:rsidR="002D78FD" w:rsidRPr="006B0A3F" w:rsidRDefault="002D78FD" w:rsidP="002D78FD">
            <w:pPr>
              <w:pStyle w:val="Lijstalinea"/>
              <w:ind w:left="67"/>
              <w:contextualSpacing/>
              <w:rPr>
                <w:sz w:val="18"/>
                <w:szCs w:val="18"/>
              </w:rPr>
            </w:pPr>
          </w:p>
        </w:tc>
        <w:tc>
          <w:tcPr>
            <w:tcW w:w="1843" w:type="dxa"/>
          </w:tcPr>
          <w:p w:rsidR="002D78FD" w:rsidRPr="00C510FC" w:rsidRDefault="00314F66" w:rsidP="00C222A7">
            <w:pPr>
              <w:rPr>
                <w:rFonts w:ascii="Calibri" w:hAnsi="Calibri"/>
                <w:b/>
                <w:sz w:val="18"/>
                <w:szCs w:val="18"/>
              </w:rPr>
            </w:pPr>
            <w:r>
              <w:rPr>
                <w:rFonts w:ascii="Calibri" w:hAnsi="Calibri"/>
                <w:b/>
                <w:noProof/>
                <w:sz w:val="18"/>
                <w:szCs w:val="18"/>
              </w:rPr>
              <w:object w:dxaOrig="1440" w:dyaOrig="1440" w14:anchorId="0CA3085A">
                <v:shape id="_x0000_s1029" type="#_x0000_t75" style="position:absolute;margin-left:59.9pt;margin-top:6.2pt;width:18.45pt;height:17.35pt;z-index:251662336;mso-position-horizontal-relative:text;mso-position-vertical-relative:text">
                  <v:imagedata r:id="rId19" o:title=""/>
                  <w10:wrap type="square"/>
                </v:shape>
                <o:OLEObject Type="Embed" ProgID="PBrush" ShapeID="_x0000_s1029" DrawAspect="Content" ObjectID="_1528139120" r:id="rId20"/>
              </w:object>
            </w:r>
            <w:r w:rsidR="002D78FD" w:rsidRPr="00C510FC">
              <w:rPr>
                <w:rFonts w:ascii="Calibri" w:hAnsi="Calibri"/>
                <w:b/>
                <w:sz w:val="18"/>
                <w:szCs w:val="18"/>
              </w:rPr>
              <w:t>Klantrelaties</w:t>
            </w:r>
          </w:p>
          <w:p w:rsidR="002D78FD" w:rsidRDefault="002D78FD" w:rsidP="00C222A7">
            <w:pPr>
              <w:rPr>
                <w:sz w:val="18"/>
                <w:szCs w:val="18"/>
              </w:rPr>
            </w:pPr>
          </w:p>
          <w:p w:rsidR="0013218F" w:rsidRDefault="0013218F" w:rsidP="00C222A7">
            <w:pPr>
              <w:rPr>
                <w:rFonts w:ascii="Calibri" w:hAnsi="Calibri"/>
                <w:sz w:val="20"/>
                <w:szCs w:val="20"/>
              </w:rPr>
            </w:pPr>
          </w:p>
          <w:p w:rsidR="00C222A7" w:rsidRPr="00BB4A1E" w:rsidRDefault="00C222A7" w:rsidP="00C222A7">
            <w:pPr>
              <w:rPr>
                <w:rFonts w:ascii="Calibri" w:hAnsi="Calibri"/>
                <w:sz w:val="18"/>
                <w:szCs w:val="18"/>
              </w:rPr>
            </w:pPr>
            <w:r w:rsidRPr="009D0ABE">
              <w:rPr>
                <w:rFonts w:ascii="Calibri" w:hAnsi="Calibri"/>
                <w:sz w:val="20"/>
                <w:szCs w:val="20"/>
              </w:rPr>
              <w:t>-</w:t>
            </w:r>
            <w:r w:rsidRPr="00BB4A1E">
              <w:rPr>
                <w:rFonts w:ascii="Calibri" w:hAnsi="Calibri"/>
                <w:sz w:val="18"/>
                <w:szCs w:val="18"/>
              </w:rPr>
              <w:t>Face tot face</w:t>
            </w:r>
          </w:p>
          <w:p w:rsidR="002D78FD" w:rsidRPr="00BB4A1E" w:rsidRDefault="00C222A7" w:rsidP="00BB4A1E">
            <w:pPr>
              <w:contextualSpacing/>
              <w:rPr>
                <w:sz w:val="18"/>
                <w:szCs w:val="18"/>
              </w:rPr>
            </w:pPr>
            <w:r w:rsidRPr="00BB4A1E">
              <w:rPr>
                <w:rFonts w:ascii="Calibri" w:hAnsi="Calibri"/>
                <w:sz w:val="18"/>
                <w:szCs w:val="18"/>
              </w:rPr>
              <w:t>-Samenwerken vanuit dezelfde waarde, cliënt staat voorop.</w:t>
            </w:r>
          </w:p>
        </w:tc>
        <w:tc>
          <w:tcPr>
            <w:tcW w:w="1985" w:type="dxa"/>
            <w:vMerge w:val="restart"/>
          </w:tcPr>
          <w:p w:rsidR="002D78FD" w:rsidRPr="00C510FC" w:rsidRDefault="00314F66" w:rsidP="00C222A7">
            <w:pPr>
              <w:rPr>
                <w:rFonts w:ascii="Calibri" w:hAnsi="Calibri"/>
                <w:b/>
                <w:sz w:val="18"/>
                <w:szCs w:val="18"/>
              </w:rPr>
            </w:pPr>
            <w:r>
              <w:rPr>
                <w:rFonts w:ascii="Calibri" w:hAnsi="Calibri"/>
                <w:b/>
                <w:noProof/>
                <w:sz w:val="18"/>
                <w:szCs w:val="18"/>
              </w:rPr>
              <w:object w:dxaOrig="1440" w:dyaOrig="1440" w14:anchorId="65841552">
                <v:shape id="_x0000_s1030" type="#_x0000_t75" style="position:absolute;margin-left:72.5pt;margin-top:.95pt;width:16.65pt;height:27.5pt;z-index:251663360;mso-position-horizontal-relative:text;mso-position-vertical-relative:text" wrapcoords="-982 0 -982 21016 21600 21016 21600 0 -982 0">
                  <v:imagedata r:id="rId21" o:title=""/>
                  <w10:wrap type="tight"/>
                </v:shape>
                <o:OLEObject Type="Embed" ProgID="PBrush" ShapeID="_x0000_s1030" DrawAspect="Content" ObjectID="_1528139121" r:id="rId22"/>
              </w:object>
            </w:r>
            <w:r w:rsidR="002D78FD" w:rsidRPr="00C510FC">
              <w:rPr>
                <w:rFonts w:ascii="Calibri" w:hAnsi="Calibri"/>
                <w:b/>
                <w:sz w:val="18"/>
                <w:szCs w:val="18"/>
              </w:rPr>
              <w:t>Klantsegmenten</w:t>
            </w:r>
          </w:p>
          <w:p w:rsidR="002D78FD" w:rsidRPr="006B0A3F" w:rsidRDefault="002D78FD" w:rsidP="00C222A7">
            <w:pPr>
              <w:rPr>
                <w:sz w:val="18"/>
                <w:szCs w:val="18"/>
              </w:rPr>
            </w:pPr>
          </w:p>
          <w:p w:rsidR="002D78FD" w:rsidRPr="002D78FD" w:rsidRDefault="002D78FD" w:rsidP="002D78FD">
            <w:pPr>
              <w:contextualSpacing/>
              <w:rPr>
                <w:sz w:val="18"/>
                <w:szCs w:val="18"/>
              </w:rPr>
            </w:pPr>
          </w:p>
          <w:p w:rsidR="00C222A7" w:rsidRPr="00BB4A1E" w:rsidRDefault="00C222A7" w:rsidP="00C222A7">
            <w:pPr>
              <w:rPr>
                <w:rFonts w:ascii="Calibri" w:hAnsi="Calibri"/>
                <w:sz w:val="18"/>
                <w:szCs w:val="18"/>
              </w:rPr>
            </w:pPr>
            <w:r w:rsidRPr="00BB4A1E">
              <w:rPr>
                <w:rFonts w:ascii="Calibri" w:hAnsi="Calibri"/>
                <w:sz w:val="18"/>
                <w:szCs w:val="18"/>
              </w:rPr>
              <w:t xml:space="preserve">-Cliënten van </w:t>
            </w:r>
            <w:r w:rsidR="00AE7DE7">
              <w:rPr>
                <w:rFonts w:ascii="Calibri" w:hAnsi="Calibri"/>
                <w:sz w:val="18"/>
                <w:szCs w:val="18"/>
              </w:rPr>
              <w:t xml:space="preserve">“De </w:t>
            </w:r>
            <w:proofErr w:type="gramStart"/>
            <w:r w:rsidR="00AE7DE7">
              <w:rPr>
                <w:rFonts w:ascii="Calibri" w:hAnsi="Calibri"/>
                <w:sz w:val="18"/>
                <w:szCs w:val="18"/>
              </w:rPr>
              <w:t>V</w:t>
            </w:r>
            <w:r w:rsidRPr="00BB4A1E">
              <w:rPr>
                <w:rFonts w:ascii="Calibri" w:hAnsi="Calibri"/>
                <w:sz w:val="18"/>
                <w:szCs w:val="18"/>
              </w:rPr>
              <w:t>erpleegunit  leeftijdscategorie</w:t>
            </w:r>
            <w:proofErr w:type="gramEnd"/>
            <w:r w:rsidRPr="00BB4A1E">
              <w:rPr>
                <w:rFonts w:ascii="Calibri" w:hAnsi="Calibri"/>
                <w:sz w:val="18"/>
                <w:szCs w:val="18"/>
              </w:rPr>
              <w:t xml:space="preserve"> 75+ met diagnose dementie</w:t>
            </w:r>
          </w:p>
          <w:p w:rsidR="00C222A7" w:rsidRPr="00BB4A1E" w:rsidRDefault="00EE12BC" w:rsidP="00C222A7">
            <w:pPr>
              <w:rPr>
                <w:rFonts w:ascii="Calibri" w:hAnsi="Calibri"/>
                <w:sz w:val="18"/>
                <w:szCs w:val="18"/>
              </w:rPr>
            </w:pPr>
            <w:r>
              <w:rPr>
                <w:rFonts w:ascii="Calibri" w:hAnsi="Calibri"/>
                <w:sz w:val="18"/>
                <w:szCs w:val="18"/>
              </w:rPr>
              <w:t>-Naasten</w:t>
            </w:r>
            <w:r w:rsidR="00C222A7" w:rsidRPr="00BB4A1E">
              <w:rPr>
                <w:rFonts w:ascii="Calibri" w:hAnsi="Calibri"/>
                <w:sz w:val="18"/>
                <w:szCs w:val="18"/>
              </w:rPr>
              <w:t xml:space="preserve"> van </w:t>
            </w:r>
            <w:r w:rsidR="00BB4A1E" w:rsidRPr="00BB4A1E">
              <w:rPr>
                <w:rFonts w:ascii="Calibri" w:hAnsi="Calibri"/>
                <w:sz w:val="18"/>
                <w:szCs w:val="18"/>
              </w:rPr>
              <w:t>cliënt</w:t>
            </w:r>
            <w:r w:rsidR="00BD08DD">
              <w:rPr>
                <w:rFonts w:ascii="Calibri" w:hAnsi="Calibri"/>
                <w:sz w:val="18"/>
                <w:szCs w:val="18"/>
              </w:rPr>
              <w:t xml:space="preserve"> verblijvend op</w:t>
            </w:r>
            <w:r w:rsidR="00C222A7" w:rsidRPr="00BB4A1E">
              <w:rPr>
                <w:rFonts w:ascii="Calibri" w:hAnsi="Calibri"/>
                <w:sz w:val="18"/>
                <w:szCs w:val="18"/>
              </w:rPr>
              <w:t xml:space="preserve"> </w:t>
            </w:r>
          </w:p>
          <w:p w:rsidR="00C222A7" w:rsidRPr="00BB4A1E" w:rsidRDefault="00AE7DE7" w:rsidP="00C222A7">
            <w:pPr>
              <w:rPr>
                <w:rFonts w:ascii="Calibri" w:hAnsi="Calibri"/>
                <w:sz w:val="18"/>
                <w:szCs w:val="18"/>
              </w:rPr>
            </w:pPr>
            <w:r>
              <w:rPr>
                <w:rFonts w:ascii="Calibri" w:hAnsi="Calibri"/>
                <w:sz w:val="18"/>
                <w:szCs w:val="18"/>
              </w:rPr>
              <w:t>”D</w:t>
            </w:r>
            <w:r w:rsidR="00C222A7" w:rsidRPr="00BB4A1E">
              <w:rPr>
                <w:rFonts w:ascii="Calibri" w:hAnsi="Calibri"/>
                <w:sz w:val="18"/>
                <w:szCs w:val="18"/>
              </w:rPr>
              <w:t xml:space="preserve">e Verpleegunit” </w:t>
            </w:r>
          </w:p>
          <w:p w:rsidR="002D78FD" w:rsidRPr="006B0A3F" w:rsidRDefault="002D78FD" w:rsidP="00C222A7">
            <w:pPr>
              <w:pStyle w:val="Lijstalinea"/>
              <w:ind w:left="67"/>
              <w:rPr>
                <w:sz w:val="18"/>
                <w:szCs w:val="18"/>
              </w:rPr>
            </w:pPr>
          </w:p>
        </w:tc>
      </w:tr>
      <w:tr w:rsidR="002D78FD" w:rsidTr="00BB4A1E">
        <w:trPr>
          <w:trHeight w:val="1793"/>
        </w:trPr>
        <w:tc>
          <w:tcPr>
            <w:tcW w:w="1413" w:type="dxa"/>
            <w:vMerge/>
          </w:tcPr>
          <w:p w:rsidR="002D78FD" w:rsidRPr="006B0A3F" w:rsidRDefault="002D78FD" w:rsidP="00C222A7">
            <w:pPr>
              <w:rPr>
                <w:sz w:val="18"/>
                <w:szCs w:val="18"/>
              </w:rPr>
            </w:pPr>
          </w:p>
        </w:tc>
        <w:tc>
          <w:tcPr>
            <w:tcW w:w="2101" w:type="dxa"/>
          </w:tcPr>
          <w:p w:rsidR="002D78FD" w:rsidRDefault="00314F66" w:rsidP="00C222A7">
            <w:pPr>
              <w:rPr>
                <w:rFonts w:ascii="Calibri" w:hAnsi="Calibri"/>
                <w:b/>
                <w:sz w:val="18"/>
                <w:szCs w:val="18"/>
              </w:rPr>
            </w:pPr>
            <w:r>
              <w:rPr>
                <w:rFonts w:ascii="Calibri" w:hAnsi="Calibri"/>
                <w:b/>
                <w:noProof/>
                <w:sz w:val="18"/>
                <w:szCs w:val="18"/>
              </w:rPr>
              <w:object w:dxaOrig="1440" w:dyaOrig="1440" w14:anchorId="1732E693">
                <v:shape id="_x0000_s1031" type="#_x0000_t75" style="position:absolute;margin-left:78.55pt;margin-top:3.15pt;width:15.55pt;height:20.25pt;z-index:251664384;mso-position-horizontal-relative:text;mso-position-vertical-relative:text" wrapcoords="-1029 0 -1029 20800 21600 20800 21600 0 -1029 0">
                  <v:imagedata r:id="rId23" o:title=""/>
                  <w10:wrap type="tight"/>
                </v:shape>
                <o:OLEObject Type="Embed" ProgID="PBrush" ShapeID="_x0000_s1031" DrawAspect="Content" ObjectID="_1528139122" r:id="rId24"/>
              </w:object>
            </w:r>
            <w:r w:rsidR="002D78FD" w:rsidRPr="00BB4A1E">
              <w:rPr>
                <w:rFonts w:ascii="Calibri" w:hAnsi="Calibri"/>
                <w:b/>
                <w:sz w:val="18"/>
                <w:szCs w:val="18"/>
              </w:rPr>
              <w:t>Benodigdheden</w:t>
            </w:r>
          </w:p>
          <w:p w:rsidR="00BB4A1E" w:rsidRPr="00BB4A1E" w:rsidRDefault="00BB4A1E" w:rsidP="00C222A7">
            <w:pPr>
              <w:rPr>
                <w:rFonts w:ascii="Calibri" w:hAnsi="Calibri"/>
                <w:b/>
                <w:sz w:val="18"/>
                <w:szCs w:val="18"/>
              </w:rPr>
            </w:pPr>
          </w:p>
          <w:p w:rsidR="00C222A7" w:rsidRPr="00BB4A1E" w:rsidRDefault="00BB4A1E" w:rsidP="00C222A7">
            <w:pPr>
              <w:rPr>
                <w:rFonts w:ascii="Calibri" w:hAnsi="Calibri"/>
                <w:sz w:val="18"/>
                <w:szCs w:val="18"/>
              </w:rPr>
            </w:pPr>
            <w:r>
              <w:rPr>
                <w:sz w:val="18"/>
                <w:szCs w:val="18"/>
              </w:rPr>
              <w:t>-</w:t>
            </w:r>
            <w:r w:rsidR="00C222A7" w:rsidRPr="00BB4A1E">
              <w:rPr>
                <w:rFonts w:ascii="Calibri" w:hAnsi="Calibri"/>
                <w:sz w:val="18"/>
                <w:szCs w:val="18"/>
              </w:rPr>
              <w:t xml:space="preserve">Goede </w:t>
            </w:r>
            <w:proofErr w:type="gramStart"/>
            <w:r w:rsidR="00C222A7" w:rsidRPr="00BB4A1E">
              <w:rPr>
                <w:rFonts w:ascii="Calibri" w:hAnsi="Calibri"/>
                <w:sz w:val="18"/>
                <w:szCs w:val="18"/>
              </w:rPr>
              <w:t>WIFI verbinding</w:t>
            </w:r>
            <w:proofErr w:type="gramEnd"/>
          </w:p>
          <w:p w:rsidR="002D78FD" w:rsidRPr="002D78FD" w:rsidRDefault="00C222A7" w:rsidP="00C222A7">
            <w:pPr>
              <w:spacing w:after="200" w:line="276" w:lineRule="auto"/>
              <w:contextualSpacing/>
              <w:rPr>
                <w:sz w:val="18"/>
                <w:szCs w:val="18"/>
              </w:rPr>
            </w:pPr>
            <w:r w:rsidRPr="00BB4A1E">
              <w:rPr>
                <w:rFonts w:ascii="Calibri" w:hAnsi="Calibri"/>
                <w:sz w:val="18"/>
                <w:szCs w:val="18"/>
              </w:rPr>
              <w:t>-geschoold personeel</w:t>
            </w:r>
          </w:p>
        </w:tc>
        <w:tc>
          <w:tcPr>
            <w:tcW w:w="2151" w:type="dxa"/>
            <w:gridSpan w:val="2"/>
            <w:vMerge/>
          </w:tcPr>
          <w:p w:rsidR="002D78FD" w:rsidRPr="006B0A3F" w:rsidRDefault="002D78FD" w:rsidP="00C222A7">
            <w:pPr>
              <w:rPr>
                <w:sz w:val="18"/>
                <w:szCs w:val="18"/>
              </w:rPr>
            </w:pPr>
          </w:p>
        </w:tc>
        <w:tc>
          <w:tcPr>
            <w:tcW w:w="1843" w:type="dxa"/>
          </w:tcPr>
          <w:p w:rsidR="002D78FD" w:rsidRPr="00C510FC" w:rsidRDefault="00314F66" w:rsidP="00C222A7">
            <w:pPr>
              <w:rPr>
                <w:rFonts w:ascii="Calibri" w:hAnsi="Calibri"/>
                <w:b/>
                <w:sz w:val="18"/>
                <w:szCs w:val="18"/>
              </w:rPr>
            </w:pPr>
            <w:r>
              <w:rPr>
                <w:rFonts w:ascii="Calibri" w:hAnsi="Calibri"/>
                <w:b/>
                <w:noProof/>
                <w:sz w:val="18"/>
                <w:szCs w:val="18"/>
              </w:rPr>
              <w:object w:dxaOrig="1440" w:dyaOrig="1440" w14:anchorId="16C44B94">
                <v:shape id="_x0000_s1032" type="#_x0000_t75" style="position:absolute;margin-left:54.55pt;margin-top:2.1pt;width:25.7pt;height:19.9pt;z-index:251665408;mso-position-horizontal-relative:text;mso-position-vertical-relative:text" wrapcoords="-635 0 -635 20800 21600 20800 21600 0 -635 0">
                  <v:imagedata r:id="rId25" o:title=""/>
                  <w10:wrap type="tight"/>
                </v:shape>
                <o:OLEObject Type="Embed" ProgID="PBrush" ShapeID="_x0000_s1032" DrawAspect="Content" ObjectID="_1528139123" r:id="rId26"/>
              </w:object>
            </w:r>
            <w:r w:rsidR="002D78FD" w:rsidRPr="00C510FC">
              <w:rPr>
                <w:rFonts w:ascii="Calibri" w:hAnsi="Calibri"/>
                <w:b/>
                <w:sz w:val="18"/>
                <w:szCs w:val="18"/>
              </w:rPr>
              <w:t xml:space="preserve">Kanalen </w:t>
            </w:r>
          </w:p>
          <w:p w:rsidR="002D78FD" w:rsidRPr="00344410" w:rsidRDefault="002D78FD" w:rsidP="00C222A7">
            <w:pPr>
              <w:rPr>
                <w:sz w:val="18"/>
                <w:szCs w:val="18"/>
              </w:rPr>
            </w:pPr>
          </w:p>
          <w:p w:rsidR="00C222A7" w:rsidRPr="00BB4A1E" w:rsidRDefault="00BB4A1E" w:rsidP="00C222A7">
            <w:pPr>
              <w:pStyle w:val="Geenafstand"/>
              <w:rPr>
                <w:rFonts w:cs="Arial"/>
                <w:sz w:val="18"/>
                <w:szCs w:val="18"/>
              </w:rPr>
            </w:pPr>
            <w:r>
              <w:rPr>
                <w:rFonts w:cs="Arial"/>
                <w:sz w:val="18"/>
                <w:szCs w:val="18"/>
              </w:rPr>
              <w:t>-</w:t>
            </w:r>
            <w:r w:rsidR="00C222A7" w:rsidRPr="00BB4A1E">
              <w:rPr>
                <w:rFonts w:cs="Arial"/>
                <w:sz w:val="18"/>
                <w:szCs w:val="18"/>
              </w:rPr>
              <w:t>Intake gesprek</w:t>
            </w:r>
          </w:p>
          <w:p w:rsidR="00C222A7" w:rsidRPr="00BB4A1E" w:rsidRDefault="00C222A7" w:rsidP="00C222A7">
            <w:pPr>
              <w:rPr>
                <w:rFonts w:ascii="Calibri" w:hAnsi="Calibri" w:cs="Arial"/>
                <w:sz w:val="18"/>
                <w:szCs w:val="18"/>
              </w:rPr>
            </w:pPr>
            <w:r w:rsidRPr="00BB4A1E">
              <w:rPr>
                <w:rFonts w:ascii="Calibri" w:hAnsi="Calibri" w:cs="Arial"/>
                <w:sz w:val="18"/>
                <w:szCs w:val="18"/>
              </w:rPr>
              <w:t>-Folder</w:t>
            </w:r>
          </w:p>
          <w:p w:rsidR="002D78FD" w:rsidRDefault="00C222A7" w:rsidP="00AF68C3">
            <w:pPr>
              <w:contextualSpacing/>
              <w:rPr>
                <w:rFonts w:ascii="Calibri" w:hAnsi="Calibri" w:cs="Arial"/>
                <w:sz w:val="18"/>
                <w:szCs w:val="18"/>
              </w:rPr>
            </w:pPr>
            <w:r w:rsidRPr="00AF68C3">
              <w:rPr>
                <w:rFonts w:ascii="Calibri" w:hAnsi="Calibri" w:cs="Arial"/>
                <w:sz w:val="18"/>
                <w:szCs w:val="18"/>
              </w:rPr>
              <w:t>-Nieuwsbrief afdeling</w:t>
            </w:r>
          </w:p>
          <w:p w:rsidR="001204A8" w:rsidRDefault="001204A8" w:rsidP="00AF68C3">
            <w:pPr>
              <w:contextualSpacing/>
              <w:rPr>
                <w:rFonts w:ascii="Calibri" w:hAnsi="Calibri" w:cs="Arial"/>
                <w:sz w:val="18"/>
                <w:szCs w:val="18"/>
              </w:rPr>
            </w:pPr>
            <w:r>
              <w:rPr>
                <w:rFonts w:ascii="Calibri" w:hAnsi="Calibri" w:cs="Arial"/>
                <w:sz w:val="18"/>
                <w:szCs w:val="18"/>
              </w:rPr>
              <w:t>-</w:t>
            </w:r>
            <w:r w:rsidR="0013218F">
              <w:rPr>
                <w:rFonts w:ascii="Calibri" w:hAnsi="Calibri" w:cs="Arial"/>
                <w:sz w:val="18"/>
                <w:szCs w:val="18"/>
              </w:rPr>
              <w:t xml:space="preserve"> Via beeldschermen centrale hal</w:t>
            </w:r>
          </w:p>
          <w:p w:rsidR="0013218F" w:rsidRPr="00AF68C3" w:rsidRDefault="0013218F" w:rsidP="00AF68C3">
            <w:pPr>
              <w:contextualSpacing/>
              <w:rPr>
                <w:sz w:val="18"/>
                <w:szCs w:val="18"/>
              </w:rPr>
            </w:pPr>
          </w:p>
        </w:tc>
        <w:tc>
          <w:tcPr>
            <w:tcW w:w="1985" w:type="dxa"/>
            <w:vMerge/>
          </w:tcPr>
          <w:p w:rsidR="002D78FD" w:rsidRPr="006B0A3F" w:rsidRDefault="002D78FD" w:rsidP="00C222A7">
            <w:pPr>
              <w:rPr>
                <w:sz w:val="18"/>
                <w:szCs w:val="18"/>
              </w:rPr>
            </w:pPr>
          </w:p>
        </w:tc>
      </w:tr>
      <w:tr w:rsidR="002D78FD" w:rsidTr="00706CA3">
        <w:trPr>
          <w:trHeight w:val="1103"/>
        </w:trPr>
        <w:tc>
          <w:tcPr>
            <w:tcW w:w="4636" w:type="dxa"/>
            <w:gridSpan w:val="3"/>
          </w:tcPr>
          <w:p w:rsidR="002D78FD" w:rsidRPr="00C510FC" w:rsidRDefault="00314F66" w:rsidP="00C222A7">
            <w:pPr>
              <w:rPr>
                <w:rFonts w:ascii="Calibri" w:hAnsi="Calibri"/>
                <w:b/>
                <w:sz w:val="20"/>
                <w:szCs w:val="20"/>
              </w:rPr>
            </w:pPr>
            <w:r>
              <w:rPr>
                <w:rFonts w:ascii="Calibri" w:hAnsi="Calibri"/>
                <w:b/>
                <w:noProof/>
                <w:sz w:val="20"/>
                <w:szCs w:val="20"/>
              </w:rPr>
              <w:object w:dxaOrig="1440" w:dyaOrig="1440" w14:anchorId="03942CC2">
                <v:shape id="_x0000_s1033" type="#_x0000_t75" style="position:absolute;margin-left:201.95pt;margin-top:6pt;width:21.7pt;height:23.5pt;z-index:251666432;mso-position-horizontal-relative:text;mso-position-vertical-relative:text" wrapcoords="-745 0 -745 20903 21600 20903 21600 0 -745 0">
                  <v:imagedata r:id="rId27" o:title=""/>
                  <w10:wrap type="tight"/>
                </v:shape>
                <o:OLEObject Type="Embed" ProgID="PBrush" ShapeID="_x0000_s1033" DrawAspect="Content" ObjectID="_1528139124" r:id="rId28"/>
              </w:object>
            </w:r>
            <w:r w:rsidR="002D78FD" w:rsidRPr="00C510FC">
              <w:rPr>
                <w:rFonts w:ascii="Calibri" w:hAnsi="Calibri"/>
                <w:b/>
                <w:sz w:val="20"/>
                <w:szCs w:val="20"/>
              </w:rPr>
              <w:t>Kostenstructuur</w:t>
            </w:r>
          </w:p>
          <w:p w:rsidR="00C222A7" w:rsidRPr="00BB4A1E" w:rsidRDefault="00852CAA" w:rsidP="00C222A7">
            <w:pPr>
              <w:rPr>
                <w:rFonts w:ascii="Calibri" w:hAnsi="Calibri"/>
                <w:sz w:val="18"/>
                <w:szCs w:val="18"/>
              </w:rPr>
            </w:pPr>
            <w:r>
              <w:rPr>
                <w:rFonts w:ascii="Calibri" w:hAnsi="Calibri"/>
                <w:sz w:val="18"/>
                <w:szCs w:val="18"/>
              </w:rPr>
              <w:t>-Aanschaf IP</w:t>
            </w:r>
            <w:r w:rsidR="00C222A7" w:rsidRPr="00BB4A1E">
              <w:rPr>
                <w:rFonts w:ascii="Calibri" w:hAnsi="Calibri"/>
                <w:sz w:val="18"/>
                <w:szCs w:val="18"/>
              </w:rPr>
              <w:t>ads</w:t>
            </w:r>
          </w:p>
          <w:p w:rsidR="00C222A7" w:rsidRPr="00BB4A1E" w:rsidRDefault="00C222A7" w:rsidP="00C222A7">
            <w:pPr>
              <w:rPr>
                <w:rFonts w:ascii="Calibri" w:hAnsi="Calibri"/>
                <w:sz w:val="18"/>
                <w:szCs w:val="18"/>
              </w:rPr>
            </w:pPr>
            <w:r w:rsidRPr="00BB4A1E">
              <w:rPr>
                <w:rFonts w:ascii="Calibri" w:hAnsi="Calibri"/>
                <w:sz w:val="18"/>
                <w:szCs w:val="18"/>
              </w:rPr>
              <w:t>-Aanleg WIFI</w:t>
            </w:r>
          </w:p>
          <w:p w:rsidR="00C222A7" w:rsidRPr="00BB4A1E" w:rsidRDefault="00C222A7" w:rsidP="00C222A7">
            <w:pPr>
              <w:rPr>
                <w:rFonts w:ascii="Calibri" w:hAnsi="Calibri"/>
                <w:sz w:val="18"/>
                <w:szCs w:val="18"/>
              </w:rPr>
            </w:pPr>
            <w:r w:rsidRPr="00BB4A1E">
              <w:rPr>
                <w:rFonts w:ascii="Calibri" w:hAnsi="Calibri"/>
                <w:sz w:val="18"/>
                <w:szCs w:val="18"/>
              </w:rPr>
              <w:t xml:space="preserve">-Investeren training medewerkers en </w:t>
            </w:r>
            <w:r w:rsidR="00AB1939">
              <w:rPr>
                <w:rFonts w:ascii="Calibri" w:hAnsi="Calibri"/>
                <w:sz w:val="18"/>
                <w:szCs w:val="18"/>
              </w:rPr>
              <w:t>naasten</w:t>
            </w:r>
          </w:p>
          <w:p w:rsidR="002D78FD" w:rsidRPr="001C7653" w:rsidRDefault="00C222A7" w:rsidP="001C7653">
            <w:pPr>
              <w:contextualSpacing/>
              <w:rPr>
                <w:sz w:val="18"/>
                <w:szCs w:val="18"/>
              </w:rPr>
            </w:pPr>
            <w:r w:rsidRPr="001C7653">
              <w:rPr>
                <w:rFonts w:ascii="Calibri" w:hAnsi="Calibri"/>
                <w:sz w:val="18"/>
                <w:szCs w:val="18"/>
              </w:rPr>
              <w:t>-Kosten communicatiemiddelen</w:t>
            </w:r>
          </w:p>
        </w:tc>
        <w:tc>
          <w:tcPr>
            <w:tcW w:w="4857" w:type="dxa"/>
            <w:gridSpan w:val="3"/>
          </w:tcPr>
          <w:p w:rsidR="002D78FD" w:rsidRPr="00C510FC" w:rsidRDefault="00314F66" w:rsidP="00C222A7">
            <w:pPr>
              <w:rPr>
                <w:rFonts w:ascii="Calibri" w:hAnsi="Calibri"/>
                <w:b/>
                <w:sz w:val="20"/>
                <w:szCs w:val="20"/>
              </w:rPr>
            </w:pPr>
            <w:r>
              <w:rPr>
                <w:rFonts w:ascii="Calibri" w:hAnsi="Calibri"/>
                <w:b/>
                <w:noProof/>
                <w:sz w:val="20"/>
                <w:szCs w:val="20"/>
              </w:rPr>
              <w:object w:dxaOrig="1440" w:dyaOrig="1440" w14:anchorId="6685C699">
                <v:shape id="_x0000_s1034" type="#_x0000_t75" style="position:absolute;margin-left:208.7pt;margin-top:3.1pt;width:22.05pt;height:26.4pt;z-index:251667456;mso-position-horizontal-relative:text;mso-position-vertical-relative:text" wrapcoords="-745 0 -745 20983 21600 20983 21600 0 -745 0">
                  <v:imagedata r:id="rId29" o:title=""/>
                  <w10:wrap type="tight"/>
                </v:shape>
                <o:OLEObject Type="Embed" ProgID="PBrush" ShapeID="_x0000_s1034" DrawAspect="Content" ObjectID="_1528139125" r:id="rId30"/>
              </w:object>
            </w:r>
            <w:r w:rsidR="002D78FD" w:rsidRPr="00C510FC">
              <w:rPr>
                <w:rFonts w:ascii="Calibri" w:hAnsi="Calibri"/>
                <w:b/>
                <w:sz w:val="20"/>
                <w:szCs w:val="20"/>
              </w:rPr>
              <w:t>Inkomstenstructuur ‘Profit’</w:t>
            </w:r>
          </w:p>
          <w:p w:rsidR="00C222A7" w:rsidRPr="00BB4A1E" w:rsidRDefault="00C222A7" w:rsidP="00C222A7">
            <w:pPr>
              <w:rPr>
                <w:rFonts w:ascii="Calibri" w:hAnsi="Calibri"/>
                <w:sz w:val="18"/>
                <w:szCs w:val="18"/>
              </w:rPr>
            </w:pPr>
            <w:r w:rsidRPr="00BB4A1E">
              <w:rPr>
                <w:rFonts w:ascii="Calibri" w:hAnsi="Calibri"/>
                <w:sz w:val="18"/>
                <w:szCs w:val="18"/>
              </w:rPr>
              <w:t>-Plezier in het contact maken</w:t>
            </w:r>
          </w:p>
          <w:p w:rsidR="00C222A7" w:rsidRPr="00BB4A1E" w:rsidRDefault="00C222A7" w:rsidP="00C222A7">
            <w:pPr>
              <w:rPr>
                <w:rFonts w:ascii="Calibri" w:hAnsi="Calibri"/>
                <w:sz w:val="18"/>
                <w:szCs w:val="18"/>
              </w:rPr>
            </w:pPr>
            <w:r w:rsidRPr="00BB4A1E">
              <w:rPr>
                <w:rFonts w:ascii="Calibri" w:hAnsi="Calibri"/>
                <w:sz w:val="18"/>
                <w:szCs w:val="18"/>
              </w:rPr>
              <w:t>-Klantenbinding door gebruik van het product, interessant voor potentiële nieuwe cliënten</w:t>
            </w:r>
          </w:p>
          <w:p w:rsidR="00C222A7" w:rsidRPr="00BB4A1E" w:rsidRDefault="00C510FC" w:rsidP="00C222A7">
            <w:pPr>
              <w:rPr>
                <w:rFonts w:ascii="Calibri" w:hAnsi="Calibri"/>
                <w:sz w:val="18"/>
                <w:szCs w:val="18"/>
              </w:rPr>
            </w:pPr>
            <w:r w:rsidRPr="00BB4A1E">
              <w:rPr>
                <w:rFonts w:ascii="Calibri" w:hAnsi="Calibri"/>
                <w:sz w:val="18"/>
                <w:szCs w:val="18"/>
              </w:rPr>
              <w:t>-Door nader onderzoek mogelijke financiering vanuit zorgverzekeraar of WMO</w:t>
            </w:r>
          </w:p>
          <w:p w:rsidR="002D78FD" w:rsidRPr="006B0A3F" w:rsidRDefault="002D78FD" w:rsidP="00C510FC">
            <w:pPr>
              <w:rPr>
                <w:sz w:val="18"/>
                <w:szCs w:val="18"/>
              </w:rPr>
            </w:pPr>
          </w:p>
        </w:tc>
      </w:tr>
    </w:tbl>
    <w:p w:rsidR="002D78FD" w:rsidRPr="00AB1939" w:rsidRDefault="002D78FD" w:rsidP="002D78FD">
      <w:pPr>
        <w:pStyle w:val="Bijschrift"/>
        <w:rPr>
          <w:rFonts w:ascii="Calibri" w:hAnsi="Calibri"/>
        </w:rPr>
      </w:pPr>
      <w:r w:rsidRPr="00AB1939">
        <w:rPr>
          <w:rFonts w:ascii="Calibri" w:hAnsi="Calibri"/>
        </w:rPr>
        <w:t xml:space="preserve">Figuur </w:t>
      </w:r>
      <w:r w:rsidR="002B4C75" w:rsidRPr="00AB1939">
        <w:rPr>
          <w:rFonts w:ascii="Calibri" w:hAnsi="Calibri"/>
        </w:rPr>
        <w:t>2</w:t>
      </w:r>
      <w:r w:rsidR="00AB1939">
        <w:rPr>
          <w:rFonts w:ascii="Calibri" w:hAnsi="Calibri"/>
        </w:rPr>
        <w:t>.</w:t>
      </w:r>
      <w:r w:rsidRPr="00AB1939">
        <w:rPr>
          <w:rFonts w:ascii="Calibri" w:hAnsi="Calibri"/>
        </w:rPr>
        <w:t xml:space="preserve"> </w:t>
      </w:r>
      <w:r w:rsidR="00455B6E" w:rsidRPr="00AB1939">
        <w:rPr>
          <w:rFonts w:ascii="Calibri" w:hAnsi="Calibri"/>
        </w:rPr>
        <w:t>Business</w:t>
      </w:r>
      <w:r w:rsidRPr="00AB1939">
        <w:rPr>
          <w:rFonts w:ascii="Calibri" w:hAnsi="Calibri"/>
        </w:rPr>
        <w:t xml:space="preserve"> Canvas Model</w:t>
      </w:r>
      <w:r w:rsidR="00852CAA" w:rsidRPr="00AB1939">
        <w:rPr>
          <w:rFonts w:ascii="Calibri" w:hAnsi="Calibri"/>
        </w:rPr>
        <w:t xml:space="preserve"> </w:t>
      </w:r>
    </w:p>
    <w:p w:rsidR="00C222A7" w:rsidRPr="00365DBD" w:rsidRDefault="00BB4A1E" w:rsidP="000F26F5">
      <w:pPr>
        <w:pStyle w:val="Kop2"/>
        <w:ind w:left="0" w:firstLine="0"/>
        <w:rPr>
          <w:noProof/>
          <w:color w:val="244061" w:themeColor="accent1" w:themeShade="80"/>
          <w:sz w:val="22"/>
          <w:szCs w:val="22"/>
          <w:lang w:val="en-CA"/>
        </w:rPr>
      </w:pPr>
      <w:bookmarkStart w:id="31" w:name="_Toc450479000"/>
      <w:r w:rsidRPr="00365DBD">
        <w:rPr>
          <w:noProof/>
          <w:color w:val="244061" w:themeColor="accent1" w:themeShade="80"/>
          <w:sz w:val="22"/>
          <w:szCs w:val="22"/>
          <w:lang w:val="en-CA"/>
        </w:rPr>
        <w:t>10.1 Business canvas model</w:t>
      </w:r>
      <w:bookmarkEnd w:id="31"/>
    </w:p>
    <w:p w:rsidR="00BB4A1E" w:rsidRPr="00BB4A1E" w:rsidRDefault="00BB4A1E" w:rsidP="00BB4A1E">
      <w:pPr>
        <w:rPr>
          <w:rFonts w:ascii="Calibri" w:hAnsi="Calibri"/>
          <w:sz w:val="22"/>
          <w:szCs w:val="22"/>
        </w:rPr>
      </w:pPr>
      <w:r w:rsidRPr="00BB4A1E">
        <w:rPr>
          <w:rFonts w:ascii="Calibri" w:hAnsi="Calibri"/>
          <w:sz w:val="22"/>
          <w:szCs w:val="22"/>
        </w:rPr>
        <w:t>In deze paragraaf worden de bouwstenen beschreven voor het businessplan vanuit het business canvas model.</w:t>
      </w:r>
    </w:p>
    <w:p w:rsidR="002B4C75" w:rsidRDefault="002B4C75" w:rsidP="00BB4A1E">
      <w:pPr>
        <w:rPr>
          <w:b/>
          <w:color w:val="365F91" w:themeColor="accent1" w:themeShade="BF"/>
        </w:rPr>
      </w:pPr>
    </w:p>
    <w:p w:rsidR="00BB4A1E" w:rsidRPr="00BB4A1E" w:rsidRDefault="00BB4A1E" w:rsidP="00BB4A1E">
      <w:pPr>
        <w:rPr>
          <w:rFonts w:ascii="Calibri" w:hAnsi="Calibri"/>
          <w:sz w:val="22"/>
          <w:szCs w:val="22"/>
        </w:rPr>
      </w:pPr>
      <w:r w:rsidRPr="00BB4A1E">
        <w:rPr>
          <w:rFonts w:ascii="Calibri" w:hAnsi="Calibri"/>
          <w:b/>
          <w:color w:val="365F91" w:themeColor="accent1" w:themeShade="BF"/>
          <w:sz w:val="22"/>
          <w:szCs w:val="22"/>
        </w:rPr>
        <w:t>Klantsegmenten</w:t>
      </w:r>
    </w:p>
    <w:p w:rsidR="00BB4A1E" w:rsidRDefault="00BB4A1E" w:rsidP="00BB4A1E">
      <w:pPr>
        <w:rPr>
          <w:rFonts w:ascii="Calibri" w:hAnsi="Calibri"/>
          <w:sz w:val="22"/>
          <w:szCs w:val="22"/>
        </w:rPr>
      </w:pPr>
      <w:r w:rsidRPr="00BB4A1E">
        <w:rPr>
          <w:rFonts w:ascii="Calibri" w:hAnsi="Calibri"/>
          <w:sz w:val="22"/>
          <w:szCs w:val="22"/>
        </w:rPr>
        <w:t>In het klanten</w:t>
      </w:r>
      <w:r w:rsidR="003769FC">
        <w:rPr>
          <w:rFonts w:ascii="Calibri" w:hAnsi="Calibri"/>
          <w:sz w:val="22"/>
          <w:szCs w:val="22"/>
        </w:rPr>
        <w:t>segment</w:t>
      </w:r>
      <w:r w:rsidRPr="00BB4A1E">
        <w:rPr>
          <w:rFonts w:ascii="Calibri" w:hAnsi="Calibri"/>
          <w:sz w:val="22"/>
          <w:szCs w:val="22"/>
        </w:rPr>
        <w:t xml:space="preserve"> wordt de doelgroep aangeven welke richting geeft aan het businessplan. De klanten in dit segment </w:t>
      </w:r>
      <w:r w:rsidR="00AE7DE7">
        <w:rPr>
          <w:rFonts w:ascii="Calibri" w:hAnsi="Calibri"/>
          <w:sz w:val="22"/>
          <w:szCs w:val="22"/>
        </w:rPr>
        <w:t>zijn de cliënten van “D</w:t>
      </w:r>
      <w:r w:rsidRPr="00BB4A1E">
        <w:rPr>
          <w:rFonts w:ascii="Calibri" w:hAnsi="Calibri"/>
          <w:sz w:val="22"/>
          <w:szCs w:val="22"/>
        </w:rPr>
        <w:t>e Verpleegunit”</w:t>
      </w:r>
      <w:r w:rsidR="00E83A5C">
        <w:rPr>
          <w:rFonts w:ascii="Calibri" w:hAnsi="Calibri"/>
          <w:sz w:val="22"/>
          <w:szCs w:val="22"/>
        </w:rPr>
        <w:t xml:space="preserve"> en hun naasten</w:t>
      </w:r>
      <w:r>
        <w:rPr>
          <w:rFonts w:ascii="Calibri" w:hAnsi="Calibri"/>
          <w:sz w:val="22"/>
          <w:szCs w:val="22"/>
        </w:rPr>
        <w:t xml:space="preserve">. De cliënten </w:t>
      </w:r>
      <w:r w:rsidRPr="00BB4A1E">
        <w:rPr>
          <w:rFonts w:ascii="Calibri" w:hAnsi="Calibri"/>
          <w:sz w:val="22"/>
          <w:szCs w:val="22"/>
        </w:rPr>
        <w:t>ontvangen zorg van het zorgteam</w:t>
      </w:r>
      <w:r w:rsidR="00E83A5C">
        <w:rPr>
          <w:rFonts w:ascii="Calibri" w:hAnsi="Calibri"/>
          <w:sz w:val="22"/>
          <w:szCs w:val="22"/>
        </w:rPr>
        <w:t>. De naasten bezoeken de cliënt</w:t>
      </w:r>
      <w:r>
        <w:rPr>
          <w:rFonts w:ascii="Calibri" w:hAnsi="Calibri"/>
          <w:sz w:val="22"/>
          <w:szCs w:val="22"/>
        </w:rPr>
        <w:t xml:space="preserve"> die is opgen</w:t>
      </w:r>
      <w:r w:rsidR="003F6945">
        <w:rPr>
          <w:rFonts w:ascii="Calibri" w:hAnsi="Calibri"/>
          <w:sz w:val="22"/>
          <w:szCs w:val="22"/>
        </w:rPr>
        <w:t>omen op de “De Verpleegunit”</w:t>
      </w:r>
      <w:r>
        <w:rPr>
          <w:rFonts w:ascii="Calibri" w:hAnsi="Calibri"/>
          <w:sz w:val="22"/>
          <w:szCs w:val="22"/>
        </w:rPr>
        <w:t>.</w:t>
      </w:r>
      <w:r w:rsidR="008A4BD4">
        <w:rPr>
          <w:rFonts w:ascii="Calibri" w:hAnsi="Calibri"/>
          <w:sz w:val="22"/>
          <w:szCs w:val="22"/>
        </w:rPr>
        <w:t xml:space="preserve"> Uit het kwalitatief onderzoek is naar voren gekomen dat de inzet van d</w:t>
      </w:r>
      <w:r w:rsidR="003769FC">
        <w:rPr>
          <w:rFonts w:ascii="Calibri" w:hAnsi="Calibri"/>
          <w:sz w:val="22"/>
          <w:szCs w:val="22"/>
        </w:rPr>
        <w:t>e IPad een toegevoegde waarde heeft</w:t>
      </w:r>
      <w:r w:rsidR="008A4BD4">
        <w:rPr>
          <w:rFonts w:ascii="Calibri" w:hAnsi="Calibri"/>
          <w:sz w:val="22"/>
          <w:szCs w:val="22"/>
        </w:rPr>
        <w:t xml:space="preserve"> in het conta</w:t>
      </w:r>
      <w:r w:rsidR="00E83A5C">
        <w:rPr>
          <w:rFonts w:ascii="Calibri" w:hAnsi="Calibri"/>
          <w:sz w:val="22"/>
          <w:szCs w:val="22"/>
        </w:rPr>
        <w:t>ct tussen cliënt en naasten</w:t>
      </w:r>
      <w:r w:rsidR="008A4BD4">
        <w:rPr>
          <w:rFonts w:ascii="Calibri" w:hAnsi="Calibri"/>
          <w:sz w:val="22"/>
          <w:szCs w:val="22"/>
        </w:rPr>
        <w:t xml:space="preserve">. </w:t>
      </w:r>
    </w:p>
    <w:p w:rsidR="003769FC" w:rsidRPr="00BB4A1E" w:rsidRDefault="003769FC" w:rsidP="00BB4A1E">
      <w:pPr>
        <w:rPr>
          <w:rFonts w:ascii="Calibri" w:hAnsi="Calibri"/>
          <w:sz w:val="22"/>
          <w:szCs w:val="22"/>
        </w:rPr>
      </w:pPr>
    </w:p>
    <w:p w:rsidR="00BB4A1E" w:rsidRPr="008A4BD4" w:rsidRDefault="00BB4A1E" w:rsidP="00BB4A1E">
      <w:pPr>
        <w:rPr>
          <w:rFonts w:ascii="Calibri" w:hAnsi="Calibri"/>
          <w:b/>
          <w:color w:val="365F91" w:themeColor="accent1" w:themeShade="BF"/>
          <w:sz w:val="22"/>
          <w:szCs w:val="22"/>
        </w:rPr>
      </w:pPr>
      <w:r w:rsidRPr="008A4BD4">
        <w:rPr>
          <w:rFonts w:ascii="Calibri" w:hAnsi="Calibri"/>
          <w:b/>
          <w:color w:val="365F91" w:themeColor="accent1" w:themeShade="BF"/>
          <w:sz w:val="22"/>
          <w:szCs w:val="22"/>
        </w:rPr>
        <w:t>Waarde Prospositie</w:t>
      </w:r>
    </w:p>
    <w:p w:rsidR="005C34C2" w:rsidRDefault="008A4BD4" w:rsidP="00BB4A1E">
      <w:pPr>
        <w:rPr>
          <w:rFonts w:ascii="Calibri" w:hAnsi="Calibri"/>
          <w:sz w:val="22"/>
          <w:szCs w:val="22"/>
        </w:rPr>
      </w:pPr>
      <w:r w:rsidRPr="008A4BD4">
        <w:rPr>
          <w:rFonts w:ascii="Calibri" w:hAnsi="Calibri"/>
          <w:sz w:val="22"/>
          <w:szCs w:val="22"/>
        </w:rPr>
        <w:t xml:space="preserve">Het product is gericht </w:t>
      </w:r>
      <w:r w:rsidR="00BB4A1E" w:rsidRPr="008A4BD4">
        <w:rPr>
          <w:rFonts w:ascii="Calibri" w:hAnsi="Calibri"/>
          <w:sz w:val="22"/>
          <w:szCs w:val="22"/>
        </w:rPr>
        <w:t xml:space="preserve">op het toevoegen van waarde </w:t>
      </w:r>
      <w:r w:rsidRPr="008A4BD4">
        <w:rPr>
          <w:rFonts w:ascii="Calibri" w:hAnsi="Calibri"/>
          <w:sz w:val="22"/>
          <w:szCs w:val="22"/>
        </w:rPr>
        <w:t xml:space="preserve">in het contact </w:t>
      </w:r>
      <w:r>
        <w:rPr>
          <w:rFonts w:ascii="Calibri" w:hAnsi="Calibri"/>
          <w:sz w:val="22"/>
          <w:szCs w:val="22"/>
        </w:rPr>
        <w:t xml:space="preserve">tussen cliënt </w:t>
      </w:r>
      <w:r w:rsidR="00BB4A1E" w:rsidRPr="008A4BD4">
        <w:rPr>
          <w:rFonts w:ascii="Calibri" w:hAnsi="Calibri"/>
          <w:sz w:val="22"/>
          <w:szCs w:val="22"/>
        </w:rPr>
        <w:t xml:space="preserve">en de </w:t>
      </w:r>
      <w:r w:rsidR="00E83A5C">
        <w:rPr>
          <w:rFonts w:ascii="Calibri" w:hAnsi="Calibri"/>
          <w:sz w:val="22"/>
          <w:szCs w:val="22"/>
        </w:rPr>
        <w:t>naasten</w:t>
      </w:r>
      <w:r w:rsidR="00BB4A1E" w:rsidRPr="008A4BD4">
        <w:rPr>
          <w:rFonts w:ascii="Calibri" w:hAnsi="Calibri"/>
          <w:sz w:val="22"/>
          <w:szCs w:val="22"/>
        </w:rPr>
        <w:t>.</w:t>
      </w:r>
      <w:r w:rsidR="00041656">
        <w:rPr>
          <w:rFonts w:ascii="Calibri" w:hAnsi="Calibri"/>
          <w:sz w:val="22"/>
          <w:szCs w:val="22"/>
        </w:rPr>
        <w:t xml:space="preserve"> Dit kan zijn contact</w:t>
      </w:r>
      <w:r w:rsidR="00BB4A1E">
        <w:t xml:space="preserve"> </w:t>
      </w:r>
      <w:r w:rsidR="00041656">
        <w:rPr>
          <w:rFonts w:ascii="Calibri" w:hAnsi="Calibri"/>
          <w:sz w:val="22"/>
          <w:szCs w:val="22"/>
        </w:rPr>
        <w:t>v</w:t>
      </w:r>
      <w:r w:rsidRPr="008A4BD4">
        <w:rPr>
          <w:rFonts w:ascii="Calibri" w:hAnsi="Calibri"/>
          <w:sz w:val="22"/>
          <w:szCs w:val="22"/>
        </w:rPr>
        <w:t>anaf een plek waar de cliënt zich bevindt of van w</w:t>
      </w:r>
      <w:r w:rsidR="00041656">
        <w:rPr>
          <w:rFonts w:ascii="Calibri" w:hAnsi="Calibri"/>
          <w:sz w:val="22"/>
          <w:szCs w:val="22"/>
        </w:rPr>
        <w:t>aaruit de cliënt of naaste</w:t>
      </w:r>
      <w:r w:rsidRPr="008A4BD4">
        <w:rPr>
          <w:rFonts w:ascii="Calibri" w:hAnsi="Calibri"/>
          <w:sz w:val="22"/>
          <w:szCs w:val="22"/>
        </w:rPr>
        <w:t xml:space="preserve"> dat</w:t>
      </w:r>
      <w:r>
        <w:rPr>
          <w:rFonts w:ascii="Calibri" w:hAnsi="Calibri"/>
          <w:sz w:val="22"/>
          <w:szCs w:val="22"/>
        </w:rPr>
        <w:t xml:space="preserve"> </w:t>
      </w:r>
      <w:r w:rsidRPr="008A4BD4">
        <w:rPr>
          <w:rFonts w:ascii="Calibri" w:hAnsi="Calibri"/>
          <w:sz w:val="22"/>
          <w:szCs w:val="22"/>
        </w:rPr>
        <w:t>zelf verkiest.</w:t>
      </w:r>
      <w:r w:rsidR="00AF68C3">
        <w:rPr>
          <w:rFonts w:ascii="Calibri" w:hAnsi="Calibri"/>
          <w:sz w:val="22"/>
          <w:szCs w:val="22"/>
        </w:rPr>
        <w:t xml:space="preserve"> Door het doen van onderzoek is gebleken dat door de inzet van de IPad dit mogelijk kan worden gemaakt. Als het product aansluit bij d</w:t>
      </w:r>
      <w:r w:rsidR="003F6945">
        <w:rPr>
          <w:rFonts w:ascii="Calibri" w:hAnsi="Calibri"/>
          <w:sz w:val="22"/>
          <w:szCs w:val="22"/>
        </w:rPr>
        <w:t>e vraag van de cliënt en naasten</w:t>
      </w:r>
      <w:r w:rsidR="00AF68C3">
        <w:rPr>
          <w:rFonts w:ascii="Calibri" w:hAnsi="Calibri"/>
          <w:sz w:val="22"/>
          <w:szCs w:val="22"/>
        </w:rPr>
        <w:t>, namelijk de inzet van de IPad in het hebben van contact</w:t>
      </w:r>
      <w:r w:rsidR="00041656">
        <w:rPr>
          <w:rFonts w:ascii="Calibri" w:hAnsi="Calibri"/>
          <w:sz w:val="22"/>
          <w:szCs w:val="22"/>
        </w:rPr>
        <w:t>,</w:t>
      </w:r>
      <w:r w:rsidR="00AF68C3">
        <w:rPr>
          <w:rFonts w:ascii="Calibri" w:hAnsi="Calibri"/>
          <w:sz w:val="22"/>
          <w:szCs w:val="22"/>
        </w:rPr>
        <w:t xml:space="preserve"> zal de klanttevredenheid toenemen. Door goede scholing aan te bieden aan alle betrokkenen en het project goed te implementeren met een werkgroep en een aandachtsvelder</w:t>
      </w:r>
      <w:r w:rsidR="00041656">
        <w:rPr>
          <w:rFonts w:ascii="Calibri" w:hAnsi="Calibri"/>
          <w:sz w:val="22"/>
          <w:szCs w:val="22"/>
        </w:rPr>
        <w:t>,</w:t>
      </w:r>
      <w:r w:rsidR="00AF68C3">
        <w:rPr>
          <w:rFonts w:ascii="Calibri" w:hAnsi="Calibri"/>
          <w:sz w:val="22"/>
          <w:szCs w:val="22"/>
        </w:rPr>
        <w:t xml:space="preserve"> wordt het product goed neergezet en de kwaliteit ge</w:t>
      </w:r>
      <w:r w:rsidR="00041656">
        <w:rPr>
          <w:rFonts w:ascii="Calibri" w:hAnsi="Calibri"/>
          <w:sz w:val="22"/>
          <w:szCs w:val="22"/>
        </w:rPr>
        <w:t>waar</w:t>
      </w:r>
      <w:r w:rsidR="00AF68C3">
        <w:rPr>
          <w:rFonts w:ascii="Calibri" w:hAnsi="Calibri"/>
          <w:sz w:val="22"/>
          <w:szCs w:val="22"/>
        </w:rPr>
        <w:t>borgd.</w:t>
      </w:r>
    </w:p>
    <w:p w:rsidR="0047530C" w:rsidRDefault="0047530C" w:rsidP="00BB4A1E">
      <w:pPr>
        <w:rPr>
          <w:rFonts w:ascii="Calibri" w:hAnsi="Calibri"/>
          <w:b/>
          <w:color w:val="365F91" w:themeColor="accent1" w:themeShade="BF"/>
          <w:sz w:val="22"/>
          <w:szCs w:val="22"/>
        </w:rPr>
      </w:pPr>
    </w:p>
    <w:p w:rsidR="00111FC8" w:rsidRDefault="00111FC8" w:rsidP="00BB4A1E">
      <w:pPr>
        <w:rPr>
          <w:rFonts w:ascii="Calibri" w:hAnsi="Calibri"/>
          <w:b/>
          <w:color w:val="365F91" w:themeColor="accent1" w:themeShade="BF"/>
          <w:sz w:val="22"/>
          <w:szCs w:val="22"/>
        </w:rPr>
      </w:pPr>
    </w:p>
    <w:p w:rsidR="00BB4A1E" w:rsidRPr="00D2014C" w:rsidRDefault="00BB4A1E" w:rsidP="00BB4A1E">
      <w:pPr>
        <w:rPr>
          <w:rFonts w:ascii="Calibri" w:hAnsi="Calibri"/>
          <w:color w:val="244061" w:themeColor="accent1" w:themeShade="80"/>
          <w:sz w:val="22"/>
          <w:szCs w:val="22"/>
        </w:rPr>
      </w:pPr>
      <w:r w:rsidRPr="00D2014C">
        <w:rPr>
          <w:rFonts w:ascii="Calibri" w:hAnsi="Calibri"/>
          <w:b/>
          <w:color w:val="244061" w:themeColor="accent1" w:themeShade="80"/>
          <w:sz w:val="22"/>
          <w:szCs w:val="22"/>
        </w:rPr>
        <w:t>Kanalen</w:t>
      </w:r>
    </w:p>
    <w:p w:rsidR="00BB4A1E" w:rsidRDefault="00BB4A1E" w:rsidP="00BB4A1E">
      <w:pPr>
        <w:rPr>
          <w:rFonts w:ascii="Calibri" w:hAnsi="Calibri"/>
          <w:sz w:val="22"/>
          <w:szCs w:val="22"/>
        </w:rPr>
      </w:pPr>
      <w:r w:rsidRPr="00EC1B0F">
        <w:rPr>
          <w:rFonts w:ascii="Calibri" w:hAnsi="Calibri"/>
          <w:sz w:val="22"/>
          <w:szCs w:val="22"/>
        </w:rPr>
        <w:t>Bij de kanalen gaat het om de wijze waarop de onderneming communiceert</w:t>
      </w:r>
      <w:r w:rsidR="00041656">
        <w:rPr>
          <w:rFonts w:ascii="Calibri" w:hAnsi="Calibri"/>
          <w:sz w:val="22"/>
          <w:szCs w:val="22"/>
        </w:rPr>
        <w:t xml:space="preserve"> (Van der Meer, 2014, p. 39).</w:t>
      </w:r>
      <w:r w:rsidR="00FD06EC" w:rsidRPr="00EC1B0F">
        <w:rPr>
          <w:rFonts w:ascii="Calibri" w:hAnsi="Calibri"/>
          <w:sz w:val="22"/>
          <w:szCs w:val="22"/>
        </w:rPr>
        <w:t xml:space="preserve"> </w:t>
      </w:r>
      <w:r w:rsidR="00AF68C3" w:rsidRPr="00EC1B0F">
        <w:rPr>
          <w:rFonts w:ascii="Calibri" w:hAnsi="Calibri"/>
          <w:sz w:val="22"/>
          <w:szCs w:val="22"/>
        </w:rPr>
        <w:t xml:space="preserve">Het product </w:t>
      </w:r>
      <w:r w:rsidR="00041656">
        <w:rPr>
          <w:rFonts w:ascii="Calibri" w:hAnsi="Calibri"/>
          <w:sz w:val="22"/>
          <w:szCs w:val="22"/>
        </w:rPr>
        <w:t>wordt geleverd door</w:t>
      </w:r>
      <w:r w:rsidRPr="00EC1B0F">
        <w:rPr>
          <w:rFonts w:ascii="Calibri" w:hAnsi="Calibri"/>
          <w:sz w:val="22"/>
          <w:szCs w:val="22"/>
        </w:rPr>
        <w:t xml:space="preserve"> </w:t>
      </w:r>
      <w:r w:rsidR="0069680A">
        <w:rPr>
          <w:rFonts w:ascii="Calibri" w:hAnsi="Calibri"/>
          <w:sz w:val="22"/>
          <w:szCs w:val="22"/>
        </w:rPr>
        <w:t>X</w:t>
      </w:r>
      <w:r w:rsidR="0013218F" w:rsidRPr="00EC1B0F">
        <w:rPr>
          <w:rFonts w:ascii="Calibri" w:hAnsi="Calibri"/>
          <w:sz w:val="22"/>
          <w:szCs w:val="22"/>
        </w:rPr>
        <w:t xml:space="preserve"> en kan </w:t>
      </w:r>
      <w:r w:rsidR="00041656">
        <w:rPr>
          <w:rFonts w:ascii="Calibri" w:hAnsi="Calibri"/>
          <w:sz w:val="22"/>
          <w:szCs w:val="22"/>
        </w:rPr>
        <w:t>onder de aandacht gebracht worden door</w:t>
      </w:r>
      <w:r w:rsidR="0013218F" w:rsidRPr="00EC1B0F">
        <w:rPr>
          <w:rFonts w:ascii="Calibri" w:hAnsi="Calibri"/>
          <w:sz w:val="22"/>
          <w:szCs w:val="22"/>
        </w:rPr>
        <w:t xml:space="preserve"> </w:t>
      </w:r>
      <w:r w:rsidR="00AF68C3" w:rsidRPr="00EC1B0F">
        <w:rPr>
          <w:rFonts w:ascii="Calibri" w:hAnsi="Calibri"/>
          <w:sz w:val="22"/>
          <w:szCs w:val="22"/>
        </w:rPr>
        <w:t xml:space="preserve">bestaande kanalen zoals </w:t>
      </w:r>
      <w:r w:rsidR="0013218F" w:rsidRPr="00EC1B0F">
        <w:rPr>
          <w:rFonts w:ascii="Calibri" w:hAnsi="Calibri"/>
          <w:sz w:val="22"/>
          <w:szCs w:val="22"/>
        </w:rPr>
        <w:t xml:space="preserve">het </w:t>
      </w:r>
      <w:r w:rsidR="0008698E" w:rsidRPr="00EC1B0F">
        <w:rPr>
          <w:rFonts w:ascii="Calibri" w:hAnsi="Calibri"/>
          <w:sz w:val="22"/>
          <w:szCs w:val="22"/>
        </w:rPr>
        <w:t>intakegesprek</w:t>
      </w:r>
      <w:r w:rsidR="0013218F" w:rsidRPr="00EC1B0F">
        <w:rPr>
          <w:rFonts w:ascii="Calibri" w:hAnsi="Calibri"/>
          <w:sz w:val="22"/>
          <w:szCs w:val="22"/>
        </w:rPr>
        <w:t xml:space="preserve"> met de zorgadviseur, een folder, nieuwsbrief van de afdeling en via beeldschermen in </w:t>
      </w:r>
      <w:r w:rsidR="00041656">
        <w:rPr>
          <w:rFonts w:ascii="Calibri" w:hAnsi="Calibri"/>
          <w:sz w:val="22"/>
          <w:szCs w:val="22"/>
        </w:rPr>
        <w:t>d</w:t>
      </w:r>
      <w:r w:rsidR="0013218F" w:rsidRPr="00EC1B0F">
        <w:rPr>
          <w:rFonts w:ascii="Calibri" w:hAnsi="Calibri"/>
          <w:sz w:val="22"/>
          <w:szCs w:val="22"/>
        </w:rPr>
        <w:t>e centrale hal van</w:t>
      </w:r>
      <w:proofErr w:type="gramStart"/>
      <w:r w:rsidR="0013218F" w:rsidRPr="00EC1B0F">
        <w:rPr>
          <w:rFonts w:ascii="Calibri" w:hAnsi="Calibri"/>
          <w:sz w:val="22"/>
          <w:szCs w:val="22"/>
        </w:rPr>
        <w:t xml:space="preserve"> </w:t>
      </w:r>
      <w:r w:rsidR="0031001B">
        <w:rPr>
          <w:rFonts w:ascii="Calibri" w:hAnsi="Calibri"/>
          <w:sz w:val="22"/>
          <w:szCs w:val="22"/>
        </w:rPr>
        <w:t>.</w:t>
      </w:r>
      <w:r w:rsidR="00EC1B0F" w:rsidRPr="00EC1B0F">
        <w:rPr>
          <w:rFonts w:ascii="Calibri" w:hAnsi="Calibri"/>
          <w:sz w:val="22"/>
          <w:szCs w:val="22"/>
        </w:rPr>
        <w:t>.</w:t>
      </w:r>
      <w:proofErr w:type="gramEnd"/>
    </w:p>
    <w:p w:rsidR="00041656" w:rsidRPr="00EC1B0F" w:rsidRDefault="00041656" w:rsidP="00BB4A1E">
      <w:pPr>
        <w:rPr>
          <w:rFonts w:ascii="Calibri" w:hAnsi="Calibri"/>
          <w:sz w:val="22"/>
          <w:szCs w:val="22"/>
        </w:rPr>
      </w:pPr>
    </w:p>
    <w:p w:rsidR="00BB4A1E" w:rsidRPr="00C73726" w:rsidRDefault="00BB4A1E" w:rsidP="00BB4A1E">
      <w:pPr>
        <w:rPr>
          <w:rFonts w:ascii="Calibri" w:hAnsi="Calibri"/>
          <w:b/>
          <w:color w:val="244061" w:themeColor="accent1" w:themeShade="80"/>
          <w:sz w:val="22"/>
          <w:szCs w:val="22"/>
        </w:rPr>
      </w:pPr>
      <w:r w:rsidRPr="00C73726">
        <w:rPr>
          <w:rFonts w:ascii="Calibri" w:hAnsi="Calibri"/>
          <w:b/>
          <w:color w:val="244061" w:themeColor="accent1" w:themeShade="80"/>
          <w:sz w:val="22"/>
          <w:szCs w:val="22"/>
        </w:rPr>
        <w:t>Klantrelaties</w:t>
      </w:r>
    </w:p>
    <w:p w:rsidR="00041656" w:rsidRDefault="00EC1B0F" w:rsidP="00BB4A1E">
      <w:pPr>
        <w:rPr>
          <w:rFonts w:ascii="Calibri" w:hAnsi="Calibri"/>
          <w:sz w:val="22"/>
          <w:szCs w:val="22"/>
        </w:rPr>
      </w:pPr>
      <w:r w:rsidRPr="00117368">
        <w:rPr>
          <w:rFonts w:ascii="Calibri" w:hAnsi="Calibri"/>
          <w:sz w:val="22"/>
          <w:szCs w:val="22"/>
        </w:rPr>
        <w:t>Door het product</w:t>
      </w:r>
      <w:r w:rsidR="00BB4A1E" w:rsidRPr="00117368">
        <w:rPr>
          <w:rFonts w:ascii="Calibri" w:hAnsi="Calibri"/>
          <w:sz w:val="22"/>
          <w:szCs w:val="22"/>
        </w:rPr>
        <w:t xml:space="preserve"> </w:t>
      </w:r>
      <w:r w:rsidRPr="00117368">
        <w:rPr>
          <w:rFonts w:ascii="Calibri" w:hAnsi="Calibri"/>
          <w:sz w:val="22"/>
          <w:szCs w:val="22"/>
        </w:rPr>
        <w:t xml:space="preserve">aan te bieden </w:t>
      </w:r>
      <w:r w:rsidR="00BB4A1E" w:rsidRPr="00117368">
        <w:rPr>
          <w:rFonts w:ascii="Calibri" w:hAnsi="Calibri"/>
          <w:sz w:val="22"/>
          <w:szCs w:val="22"/>
        </w:rPr>
        <w:t xml:space="preserve">wil </w:t>
      </w:r>
      <w:r w:rsidR="0069680A">
        <w:rPr>
          <w:rFonts w:ascii="Calibri" w:hAnsi="Calibri"/>
          <w:sz w:val="22"/>
          <w:szCs w:val="22"/>
        </w:rPr>
        <w:t>X</w:t>
      </w:r>
      <w:r w:rsidRPr="00117368">
        <w:rPr>
          <w:rFonts w:ascii="Calibri" w:hAnsi="Calibri"/>
          <w:sz w:val="22"/>
          <w:szCs w:val="22"/>
        </w:rPr>
        <w:t xml:space="preserve"> </w:t>
      </w:r>
      <w:r w:rsidR="00BB4A1E" w:rsidRPr="00117368">
        <w:rPr>
          <w:rFonts w:ascii="Calibri" w:hAnsi="Calibri"/>
          <w:sz w:val="22"/>
          <w:szCs w:val="22"/>
        </w:rPr>
        <w:t>een bijdrage leveren aan de kwaliteit van zorg</w:t>
      </w:r>
      <w:r w:rsidR="008A0B85" w:rsidRPr="00117368">
        <w:rPr>
          <w:rFonts w:ascii="Calibri" w:hAnsi="Calibri"/>
          <w:sz w:val="22"/>
          <w:szCs w:val="22"/>
        </w:rPr>
        <w:t xml:space="preserve">, persoonlijke ontmoetingen en betekenisvolle ervaringen die kleur geven aan het leven van de cliënt en diens naasten. Het doel van de inzet van het product is een blijvende </w:t>
      </w:r>
      <w:r w:rsidR="0008698E">
        <w:rPr>
          <w:rFonts w:ascii="Calibri" w:hAnsi="Calibri"/>
          <w:sz w:val="22"/>
          <w:szCs w:val="22"/>
        </w:rPr>
        <w:t xml:space="preserve">tevreden </w:t>
      </w:r>
      <w:r w:rsidR="008A0B85" w:rsidRPr="00117368">
        <w:rPr>
          <w:rFonts w:ascii="Calibri" w:hAnsi="Calibri"/>
          <w:sz w:val="22"/>
          <w:szCs w:val="22"/>
        </w:rPr>
        <w:t xml:space="preserve">relatie te onderhouden met </w:t>
      </w:r>
      <w:r w:rsidR="00117368" w:rsidRPr="00117368">
        <w:rPr>
          <w:rFonts w:ascii="Calibri" w:hAnsi="Calibri"/>
          <w:sz w:val="22"/>
          <w:szCs w:val="22"/>
        </w:rPr>
        <w:t>de klanten die gebruik maken van het product.</w:t>
      </w:r>
      <w:r w:rsidR="0008698E">
        <w:rPr>
          <w:rFonts w:ascii="Calibri" w:hAnsi="Calibri"/>
          <w:sz w:val="22"/>
          <w:szCs w:val="22"/>
        </w:rPr>
        <w:t xml:space="preserve"> Door te blijven luisteren naar de behoeften en wensen kan dit worden bewerkstelligd.</w:t>
      </w:r>
    </w:p>
    <w:p w:rsidR="008A0B85" w:rsidRDefault="0008698E" w:rsidP="00BB4A1E">
      <w:pPr>
        <w:rPr>
          <w:rFonts w:ascii="Calibri" w:hAnsi="Calibri"/>
          <w:sz w:val="20"/>
          <w:szCs w:val="20"/>
        </w:rPr>
      </w:pPr>
      <w:r>
        <w:rPr>
          <w:rFonts w:ascii="Calibri" w:hAnsi="Calibri"/>
          <w:sz w:val="22"/>
          <w:szCs w:val="22"/>
        </w:rPr>
        <w:t xml:space="preserve"> </w:t>
      </w:r>
      <w:r>
        <w:rPr>
          <w:rFonts w:ascii="Calibri" w:hAnsi="Calibri"/>
          <w:sz w:val="20"/>
          <w:szCs w:val="20"/>
        </w:rPr>
        <w:t xml:space="preserve"> </w:t>
      </w:r>
    </w:p>
    <w:p w:rsidR="00BB4A1E" w:rsidRPr="00D2014C" w:rsidRDefault="00BB4A1E" w:rsidP="00BB4A1E">
      <w:pPr>
        <w:rPr>
          <w:rFonts w:ascii="Calibri" w:hAnsi="Calibri"/>
          <w:b/>
          <w:color w:val="244061" w:themeColor="accent1" w:themeShade="80"/>
          <w:sz w:val="22"/>
          <w:szCs w:val="22"/>
        </w:rPr>
      </w:pPr>
      <w:r w:rsidRPr="00D2014C">
        <w:rPr>
          <w:rFonts w:ascii="Calibri" w:hAnsi="Calibri"/>
          <w:b/>
          <w:color w:val="244061" w:themeColor="accent1" w:themeShade="80"/>
          <w:sz w:val="22"/>
          <w:szCs w:val="22"/>
        </w:rPr>
        <w:t>Inkomstenstructuur ‘Profit’</w:t>
      </w:r>
    </w:p>
    <w:p w:rsidR="00C1720A" w:rsidRDefault="0069680A" w:rsidP="00BB4A1E">
      <w:pPr>
        <w:rPr>
          <w:rFonts w:ascii="Calibri" w:hAnsi="Calibri"/>
          <w:color w:val="000000" w:themeColor="text1"/>
          <w:sz w:val="22"/>
          <w:szCs w:val="22"/>
        </w:rPr>
      </w:pPr>
      <w:r>
        <w:rPr>
          <w:rFonts w:ascii="Calibri" w:hAnsi="Calibri"/>
          <w:color w:val="000000" w:themeColor="text1"/>
          <w:sz w:val="22"/>
          <w:szCs w:val="22"/>
        </w:rPr>
        <w:t>X</w:t>
      </w:r>
      <w:r w:rsidR="00C1720A">
        <w:rPr>
          <w:rFonts w:ascii="Calibri" w:hAnsi="Calibri"/>
          <w:color w:val="000000" w:themeColor="text1"/>
          <w:sz w:val="22"/>
          <w:szCs w:val="22"/>
        </w:rPr>
        <w:t xml:space="preserve"> ziet een </w:t>
      </w:r>
      <w:r w:rsidR="003F6945">
        <w:rPr>
          <w:rFonts w:ascii="Calibri" w:hAnsi="Calibri"/>
          <w:color w:val="000000" w:themeColor="text1"/>
          <w:sz w:val="22"/>
          <w:szCs w:val="22"/>
        </w:rPr>
        <w:t>tevreden cliënt en diens naaste</w:t>
      </w:r>
      <w:r w:rsidR="00041656">
        <w:rPr>
          <w:rFonts w:ascii="Calibri" w:hAnsi="Calibri"/>
          <w:color w:val="000000" w:themeColor="text1"/>
          <w:sz w:val="22"/>
          <w:szCs w:val="22"/>
        </w:rPr>
        <w:t>n</w:t>
      </w:r>
      <w:r w:rsidR="00C1720A">
        <w:rPr>
          <w:rFonts w:ascii="Calibri" w:hAnsi="Calibri"/>
          <w:color w:val="000000" w:themeColor="text1"/>
          <w:sz w:val="22"/>
          <w:szCs w:val="22"/>
        </w:rPr>
        <w:t xml:space="preserve"> die plezier beleven </w:t>
      </w:r>
      <w:r w:rsidR="00041656">
        <w:rPr>
          <w:rFonts w:ascii="Calibri" w:hAnsi="Calibri"/>
          <w:color w:val="000000" w:themeColor="text1"/>
          <w:sz w:val="22"/>
          <w:szCs w:val="22"/>
        </w:rPr>
        <w:t>aan</w:t>
      </w:r>
      <w:r w:rsidR="00C1720A">
        <w:rPr>
          <w:rFonts w:ascii="Calibri" w:hAnsi="Calibri"/>
          <w:color w:val="000000" w:themeColor="text1"/>
          <w:sz w:val="22"/>
          <w:szCs w:val="22"/>
        </w:rPr>
        <w:t xml:space="preserve"> het contact als een van de doelen die zij stelt. </w:t>
      </w:r>
      <w:r w:rsidR="002047A8">
        <w:rPr>
          <w:rFonts w:ascii="Calibri" w:hAnsi="Calibri"/>
          <w:color w:val="000000" w:themeColor="text1"/>
          <w:sz w:val="22"/>
          <w:szCs w:val="22"/>
        </w:rPr>
        <w:t>Er ontstaat klantenbinding d</w:t>
      </w:r>
      <w:r w:rsidR="001702A0">
        <w:rPr>
          <w:rFonts w:ascii="Calibri" w:hAnsi="Calibri"/>
          <w:color w:val="000000" w:themeColor="text1"/>
          <w:sz w:val="22"/>
          <w:szCs w:val="22"/>
        </w:rPr>
        <w:t xml:space="preserve">oor het gebruik </w:t>
      </w:r>
      <w:r w:rsidR="00041656">
        <w:rPr>
          <w:rFonts w:ascii="Calibri" w:hAnsi="Calibri"/>
          <w:color w:val="000000" w:themeColor="text1"/>
          <w:sz w:val="22"/>
          <w:szCs w:val="22"/>
        </w:rPr>
        <w:t>van</w:t>
      </w:r>
      <w:r w:rsidR="001702A0">
        <w:rPr>
          <w:rFonts w:ascii="Calibri" w:hAnsi="Calibri"/>
          <w:color w:val="000000" w:themeColor="text1"/>
          <w:sz w:val="22"/>
          <w:szCs w:val="22"/>
        </w:rPr>
        <w:t xml:space="preserve"> het product</w:t>
      </w:r>
      <w:r w:rsidR="00041656">
        <w:rPr>
          <w:rFonts w:ascii="Calibri" w:hAnsi="Calibri"/>
          <w:color w:val="000000" w:themeColor="text1"/>
          <w:sz w:val="22"/>
          <w:szCs w:val="22"/>
        </w:rPr>
        <w:t xml:space="preserve"> en is interessant voor potentië</w:t>
      </w:r>
      <w:r w:rsidR="002047A8">
        <w:rPr>
          <w:rFonts w:ascii="Calibri" w:hAnsi="Calibri"/>
          <w:color w:val="000000" w:themeColor="text1"/>
          <w:sz w:val="22"/>
          <w:szCs w:val="22"/>
        </w:rPr>
        <w:t xml:space="preserve">le nieuwe cliënten. </w:t>
      </w:r>
      <w:r>
        <w:rPr>
          <w:rFonts w:ascii="Calibri" w:hAnsi="Calibri"/>
          <w:color w:val="000000" w:themeColor="text1"/>
          <w:sz w:val="22"/>
          <w:szCs w:val="22"/>
        </w:rPr>
        <w:t>X</w:t>
      </w:r>
      <w:r w:rsidR="002047A8">
        <w:rPr>
          <w:rFonts w:ascii="Calibri" w:hAnsi="Calibri"/>
          <w:color w:val="000000" w:themeColor="text1"/>
          <w:sz w:val="22"/>
          <w:szCs w:val="22"/>
        </w:rPr>
        <w:t xml:space="preserve"> vraagt hierin geen vergoeding van de cliënt, maar ziet dit als investering om de doelen die gesteld worden te </w:t>
      </w:r>
      <w:r w:rsidR="00041656">
        <w:rPr>
          <w:rFonts w:ascii="Calibri" w:hAnsi="Calibri"/>
          <w:color w:val="000000" w:themeColor="text1"/>
          <w:sz w:val="22"/>
          <w:szCs w:val="22"/>
        </w:rPr>
        <w:t>realiseren</w:t>
      </w:r>
      <w:r w:rsidR="002047A8">
        <w:rPr>
          <w:rFonts w:ascii="Calibri" w:hAnsi="Calibri"/>
          <w:color w:val="000000" w:themeColor="text1"/>
          <w:sz w:val="22"/>
          <w:szCs w:val="22"/>
        </w:rPr>
        <w:t xml:space="preserve">. </w:t>
      </w:r>
    </w:p>
    <w:p w:rsidR="00041656" w:rsidRPr="00C1720A" w:rsidRDefault="00041656" w:rsidP="00BB4A1E">
      <w:pPr>
        <w:rPr>
          <w:rFonts w:ascii="Calibri" w:hAnsi="Calibri"/>
          <w:color w:val="000000" w:themeColor="text1"/>
          <w:sz w:val="22"/>
          <w:szCs w:val="22"/>
        </w:rPr>
      </w:pPr>
    </w:p>
    <w:p w:rsidR="00BB4A1E" w:rsidRPr="00D2014C" w:rsidRDefault="00BB4A1E" w:rsidP="00BB4A1E">
      <w:pPr>
        <w:rPr>
          <w:rFonts w:ascii="Calibri" w:hAnsi="Calibri"/>
          <w:b/>
          <w:color w:val="244061" w:themeColor="accent1" w:themeShade="80"/>
          <w:sz w:val="22"/>
          <w:szCs w:val="22"/>
        </w:rPr>
      </w:pPr>
      <w:r w:rsidRPr="00D2014C">
        <w:rPr>
          <w:rFonts w:ascii="Calibri" w:hAnsi="Calibri"/>
          <w:b/>
          <w:color w:val="244061" w:themeColor="accent1" w:themeShade="80"/>
          <w:sz w:val="22"/>
          <w:szCs w:val="22"/>
        </w:rPr>
        <w:t>Benodigdheden</w:t>
      </w:r>
    </w:p>
    <w:p w:rsidR="002047A8" w:rsidRDefault="002047A8" w:rsidP="00BB4A1E">
      <w:pPr>
        <w:rPr>
          <w:rFonts w:ascii="Calibri" w:hAnsi="Calibri"/>
          <w:sz w:val="22"/>
          <w:szCs w:val="22"/>
        </w:rPr>
      </w:pPr>
      <w:r w:rsidRPr="002047A8">
        <w:rPr>
          <w:rFonts w:ascii="Calibri" w:hAnsi="Calibri"/>
          <w:sz w:val="22"/>
          <w:szCs w:val="22"/>
        </w:rPr>
        <w:t xml:space="preserve">Om het product goed te kunnen gebruiken en implementeren is het noodzakelijk dat </w:t>
      </w:r>
      <w:r w:rsidR="001702A0">
        <w:rPr>
          <w:rFonts w:ascii="Calibri" w:hAnsi="Calibri"/>
          <w:sz w:val="22"/>
          <w:szCs w:val="22"/>
        </w:rPr>
        <w:t xml:space="preserve">er een goede wifiverbinding is </w:t>
      </w:r>
      <w:r w:rsidRPr="002047A8">
        <w:rPr>
          <w:rFonts w:ascii="Calibri" w:hAnsi="Calibri"/>
          <w:sz w:val="22"/>
          <w:szCs w:val="22"/>
        </w:rPr>
        <w:t xml:space="preserve">en geschoold en betrokken personeel. </w:t>
      </w:r>
      <w:r w:rsidR="00041656">
        <w:rPr>
          <w:rFonts w:ascii="Calibri" w:hAnsi="Calibri"/>
          <w:sz w:val="22"/>
          <w:szCs w:val="22"/>
        </w:rPr>
        <w:t>Implementatie zal op verzoek van de opdrachtgever plaatsvinden door middel van een werkgroep.  Bij i</w:t>
      </w:r>
      <w:r w:rsidRPr="002047A8">
        <w:rPr>
          <w:rFonts w:ascii="Calibri" w:hAnsi="Calibri"/>
          <w:sz w:val="22"/>
          <w:szCs w:val="22"/>
        </w:rPr>
        <w:t xml:space="preserve">mplementatie via </w:t>
      </w:r>
      <w:r w:rsidR="00041656">
        <w:rPr>
          <w:rFonts w:ascii="Calibri" w:hAnsi="Calibri"/>
          <w:sz w:val="22"/>
          <w:szCs w:val="22"/>
        </w:rPr>
        <w:t>de</w:t>
      </w:r>
      <w:r w:rsidRPr="002047A8">
        <w:rPr>
          <w:rFonts w:ascii="Calibri" w:hAnsi="Calibri"/>
          <w:sz w:val="22"/>
          <w:szCs w:val="22"/>
        </w:rPr>
        <w:t xml:space="preserve"> werkgroep </w:t>
      </w:r>
      <w:r w:rsidR="00041656">
        <w:rPr>
          <w:rFonts w:ascii="Calibri" w:hAnsi="Calibri"/>
          <w:sz w:val="22"/>
          <w:szCs w:val="22"/>
        </w:rPr>
        <w:t>zal tevens e</w:t>
      </w:r>
      <w:r w:rsidRPr="002047A8">
        <w:rPr>
          <w:rFonts w:ascii="Calibri" w:hAnsi="Calibri"/>
          <w:sz w:val="22"/>
          <w:szCs w:val="22"/>
        </w:rPr>
        <w:t xml:space="preserve">en aandachtsvelder </w:t>
      </w:r>
      <w:r w:rsidR="00041656">
        <w:rPr>
          <w:rFonts w:ascii="Calibri" w:hAnsi="Calibri"/>
          <w:sz w:val="22"/>
          <w:szCs w:val="22"/>
        </w:rPr>
        <w:t xml:space="preserve">worden ingezet </w:t>
      </w:r>
      <w:r w:rsidRPr="002047A8">
        <w:rPr>
          <w:rFonts w:ascii="Calibri" w:hAnsi="Calibri"/>
          <w:sz w:val="22"/>
          <w:szCs w:val="22"/>
        </w:rPr>
        <w:t>die het gebruik van de IPad zal begeleiden</w:t>
      </w:r>
      <w:r w:rsidR="003F6945">
        <w:rPr>
          <w:rFonts w:ascii="Calibri" w:hAnsi="Calibri"/>
          <w:sz w:val="22"/>
          <w:szCs w:val="22"/>
        </w:rPr>
        <w:t xml:space="preserve"> naar personeel</w:t>
      </w:r>
      <w:r w:rsidR="00041656">
        <w:rPr>
          <w:rFonts w:ascii="Calibri" w:hAnsi="Calibri"/>
          <w:sz w:val="22"/>
          <w:szCs w:val="22"/>
        </w:rPr>
        <w:t>, cliënten</w:t>
      </w:r>
      <w:r w:rsidR="003F6945">
        <w:rPr>
          <w:rFonts w:ascii="Calibri" w:hAnsi="Calibri"/>
          <w:sz w:val="22"/>
          <w:szCs w:val="22"/>
        </w:rPr>
        <w:t xml:space="preserve"> en naasten</w:t>
      </w:r>
      <w:r w:rsidRPr="002047A8">
        <w:rPr>
          <w:rFonts w:ascii="Calibri" w:hAnsi="Calibri"/>
          <w:sz w:val="22"/>
          <w:szCs w:val="22"/>
        </w:rPr>
        <w:t>. Op deze manier draagt dit bij aan de waarde van het product</w:t>
      </w:r>
      <w:r>
        <w:rPr>
          <w:rFonts w:ascii="Calibri" w:hAnsi="Calibri"/>
          <w:sz w:val="22"/>
          <w:szCs w:val="22"/>
        </w:rPr>
        <w:t xml:space="preserve"> voor de cliënt e</w:t>
      </w:r>
      <w:r w:rsidR="003F6945">
        <w:rPr>
          <w:rFonts w:ascii="Calibri" w:hAnsi="Calibri"/>
          <w:sz w:val="22"/>
          <w:szCs w:val="22"/>
        </w:rPr>
        <w:t>n diens naasten</w:t>
      </w:r>
      <w:r w:rsidRPr="002047A8">
        <w:rPr>
          <w:rFonts w:ascii="Calibri" w:hAnsi="Calibri"/>
          <w:sz w:val="22"/>
          <w:szCs w:val="22"/>
        </w:rPr>
        <w:t xml:space="preserve">. </w:t>
      </w:r>
    </w:p>
    <w:p w:rsidR="00041656" w:rsidRPr="002047A8" w:rsidRDefault="00041656" w:rsidP="00BB4A1E">
      <w:pPr>
        <w:rPr>
          <w:rFonts w:ascii="Calibri" w:hAnsi="Calibri"/>
          <w:sz w:val="22"/>
          <w:szCs w:val="22"/>
        </w:rPr>
      </w:pPr>
    </w:p>
    <w:p w:rsidR="00BB4A1E" w:rsidRPr="00D2014C" w:rsidRDefault="00BB4A1E" w:rsidP="00BB4A1E">
      <w:pPr>
        <w:rPr>
          <w:rFonts w:ascii="Calibri" w:hAnsi="Calibri"/>
          <w:b/>
          <w:color w:val="244061" w:themeColor="accent1" w:themeShade="80"/>
          <w:sz w:val="22"/>
          <w:szCs w:val="22"/>
        </w:rPr>
      </w:pPr>
      <w:r w:rsidRPr="00D2014C">
        <w:rPr>
          <w:rFonts w:ascii="Calibri" w:hAnsi="Calibri"/>
          <w:b/>
          <w:color w:val="244061" w:themeColor="accent1" w:themeShade="80"/>
          <w:sz w:val="22"/>
          <w:szCs w:val="22"/>
        </w:rPr>
        <w:t>Kernactiviteiten</w:t>
      </w:r>
    </w:p>
    <w:p w:rsidR="00041656" w:rsidRDefault="002047A8" w:rsidP="00BB4A1E">
      <w:pPr>
        <w:rPr>
          <w:rFonts w:ascii="Calibri" w:hAnsi="Calibri"/>
          <w:sz w:val="22"/>
          <w:szCs w:val="22"/>
        </w:rPr>
      </w:pPr>
      <w:r w:rsidRPr="007514EF">
        <w:rPr>
          <w:rFonts w:ascii="Calibri" w:hAnsi="Calibri"/>
          <w:sz w:val="22"/>
          <w:szCs w:val="22"/>
        </w:rPr>
        <w:t xml:space="preserve">De activiteiten die moeten worden ondernomen </w:t>
      </w:r>
      <w:r w:rsidR="00041656">
        <w:rPr>
          <w:rFonts w:ascii="Calibri" w:hAnsi="Calibri"/>
          <w:sz w:val="22"/>
          <w:szCs w:val="22"/>
        </w:rPr>
        <w:t xml:space="preserve">om het leggen van contact via IPads mogelijk te maken zijn de aanleg van </w:t>
      </w:r>
      <w:proofErr w:type="gramStart"/>
      <w:r w:rsidR="00041656">
        <w:rPr>
          <w:rFonts w:ascii="Calibri" w:hAnsi="Calibri"/>
          <w:sz w:val="22"/>
          <w:szCs w:val="22"/>
        </w:rPr>
        <w:t>WIFI</w:t>
      </w:r>
      <w:proofErr w:type="gramEnd"/>
      <w:r w:rsidR="00041656">
        <w:rPr>
          <w:rFonts w:ascii="Calibri" w:hAnsi="Calibri"/>
          <w:sz w:val="22"/>
          <w:szCs w:val="22"/>
        </w:rPr>
        <w:t xml:space="preserve"> over de gehele locatie, het beschikbaar stellen van IPads, het faciliteren van het scholen van personeel en naasten in relatie tot het gebruik van de IPad en onderzoek naar geschikte applicaties voor de doelgroep.</w:t>
      </w:r>
    </w:p>
    <w:p w:rsidR="00041656" w:rsidRPr="007514EF" w:rsidRDefault="00041656" w:rsidP="00041656">
      <w:pPr>
        <w:pStyle w:val="Lijstalinea"/>
        <w:ind w:left="720"/>
        <w:rPr>
          <w:rFonts w:ascii="Calibri" w:hAnsi="Calibri"/>
          <w:sz w:val="22"/>
          <w:szCs w:val="22"/>
        </w:rPr>
      </w:pPr>
    </w:p>
    <w:p w:rsidR="00BB4A1E" w:rsidRPr="00D2014C" w:rsidRDefault="00BB4A1E" w:rsidP="00BB4A1E">
      <w:pPr>
        <w:rPr>
          <w:rFonts w:ascii="Calibri" w:hAnsi="Calibri"/>
          <w:b/>
          <w:color w:val="244061" w:themeColor="accent1" w:themeShade="80"/>
          <w:sz w:val="22"/>
          <w:szCs w:val="22"/>
        </w:rPr>
      </w:pPr>
      <w:r w:rsidRPr="00D2014C">
        <w:rPr>
          <w:rFonts w:ascii="Calibri" w:hAnsi="Calibri"/>
          <w:b/>
          <w:color w:val="244061" w:themeColor="accent1" w:themeShade="80"/>
          <w:sz w:val="22"/>
          <w:szCs w:val="22"/>
        </w:rPr>
        <w:t>Partners</w:t>
      </w:r>
    </w:p>
    <w:p w:rsidR="00BB4A1E" w:rsidRDefault="007514EF" w:rsidP="007514EF">
      <w:pPr>
        <w:rPr>
          <w:rFonts w:ascii="Calibri" w:hAnsi="Calibri"/>
          <w:sz w:val="22"/>
          <w:szCs w:val="22"/>
        </w:rPr>
      </w:pPr>
      <w:r w:rsidRPr="007514EF">
        <w:rPr>
          <w:rFonts w:ascii="Calibri" w:hAnsi="Calibri"/>
          <w:sz w:val="22"/>
          <w:szCs w:val="22"/>
        </w:rPr>
        <w:t xml:space="preserve">Het implementeren en verder ontwikkelen van het product gaat via een werkgroep met aan </w:t>
      </w:r>
      <w:r w:rsidR="00041656">
        <w:rPr>
          <w:rFonts w:ascii="Calibri" w:hAnsi="Calibri"/>
          <w:sz w:val="22"/>
          <w:szCs w:val="22"/>
        </w:rPr>
        <w:t xml:space="preserve">de </w:t>
      </w:r>
      <w:r w:rsidRPr="007514EF">
        <w:rPr>
          <w:rFonts w:ascii="Calibri" w:hAnsi="Calibri"/>
          <w:sz w:val="22"/>
          <w:szCs w:val="22"/>
        </w:rPr>
        <w:t xml:space="preserve">leiding de opdrachtgever </w:t>
      </w:r>
      <w:r w:rsidR="00041656">
        <w:rPr>
          <w:rFonts w:ascii="Calibri" w:hAnsi="Calibri"/>
          <w:sz w:val="22"/>
          <w:szCs w:val="22"/>
        </w:rPr>
        <w:t>(</w:t>
      </w:r>
      <w:r w:rsidR="0069680A">
        <w:rPr>
          <w:rFonts w:ascii="Calibri" w:hAnsi="Calibri"/>
          <w:sz w:val="22"/>
          <w:szCs w:val="22"/>
        </w:rPr>
        <w:t>DE</w:t>
      </w:r>
      <w:r w:rsidR="00041656">
        <w:rPr>
          <w:rFonts w:ascii="Calibri" w:hAnsi="Calibri"/>
          <w:sz w:val="22"/>
          <w:szCs w:val="22"/>
        </w:rPr>
        <w:t>) werkzaam als manager kenniscentrum.</w:t>
      </w:r>
      <w:r w:rsidRPr="007514EF">
        <w:rPr>
          <w:rFonts w:ascii="Calibri" w:hAnsi="Calibri"/>
          <w:sz w:val="22"/>
          <w:szCs w:val="22"/>
        </w:rPr>
        <w:t xml:space="preserve"> </w:t>
      </w:r>
      <w:r w:rsidR="00041656">
        <w:rPr>
          <w:rFonts w:ascii="Calibri" w:hAnsi="Calibri"/>
          <w:sz w:val="22"/>
          <w:szCs w:val="22"/>
        </w:rPr>
        <w:t>De opdrachtgever</w:t>
      </w:r>
      <w:r>
        <w:rPr>
          <w:rFonts w:ascii="Calibri" w:hAnsi="Calibri"/>
          <w:sz w:val="22"/>
          <w:szCs w:val="22"/>
        </w:rPr>
        <w:t xml:space="preserve"> wordt gezien als belangrijke </w:t>
      </w:r>
      <w:r w:rsidRPr="007514EF">
        <w:rPr>
          <w:rFonts w:ascii="Calibri" w:hAnsi="Calibri"/>
          <w:sz w:val="22"/>
          <w:szCs w:val="22"/>
        </w:rPr>
        <w:t xml:space="preserve">partner in het geheel samen met de onderzoeker. </w:t>
      </w:r>
    </w:p>
    <w:p w:rsidR="00041656" w:rsidRPr="007514EF" w:rsidRDefault="00041656" w:rsidP="007514EF">
      <w:pPr>
        <w:rPr>
          <w:rFonts w:ascii="Calibri" w:hAnsi="Calibri"/>
          <w:sz w:val="22"/>
          <w:szCs w:val="22"/>
        </w:rPr>
      </w:pPr>
    </w:p>
    <w:p w:rsidR="00BB4A1E" w:rsidRPr="00D2014C" w:rsidRDefault="00BB4A1E" w:rsidP="00BB4A1E">
      <w:pPr>
        <w:rPr>
          <w:rFonts w:ascii="Calibri" w:hAnsi="Calibri"/>
          <w:b/>
          <w:color w:val="244061" w:themeColor="accent1" w:themeShade="80"/>
          <w:sz w:val="22"/>
          <w:szCs w:val="22"/>
        </w:rPr>
      </w:pPr>
      <w:r w:rsidRPr="00D2014C">
        <w:rPr>
          <w:rFonts w:ascii="Calibri" w:hAnsi="Calibri"/>
          <w:b/>
          <w:color w:val="244061" w:themeColor="accent1" w:themeShade="80"/>
          <w:sz w:val="22"/>
          <w:szCs w:val="22"/>
        </w:rPr>
        <w:t>Kostenstructuur</w:t>
      </w:r>
    </w:p>
    <w:p w:rsidR="005F792A" w:rsidRDefault="00BB4A1E" w:rsidP="002D78FD">
      <w:pPr>
        <w:rPr>
          <w:rFonts w:ascii="Calibri" w:hAnsi="Calibri"/>
          <w:sz w:val="22"/>
          <w:szCs w:val="22"/>
        </w:rPr>
      </w:pPr>
      <w:r w:rsidRPr="00A55766">
        <w:rPr>
          <w:rFonts w:ascii="Calibri" w:hAnsi="Calibri"/>
          <w:sz w:val="22"/>
          <w:szCs w:val="22"/>
        </w:rPr>
        <w:t>De kosten</w:t>
      </w:r>
      <w:r w:rsidR="00A55766" w:rsidRPr="00A55766">
        <w:rPr>
          <w:rFonts w:ascii="Calibri" w:hAnsi="Calibri"/>
          <w:sz w:val="22"/>
          <w:szCs w:val="22"/>
        </w:rPr>
        <w:t>structuur</w:t>
      </w:r>
      <w:r w:rsidR="00041656">
        <w:rPr>
          <w:rFonts w:ascii="Calibri" w:hAnsi="Calibri"/>
          <w:sz w:val="22"/>
          <w:szCs w:val="22"/>
        </w:rPr>
        <w:t xml:space="preserve"> betreft</w:t>
      </w:r>
      <w:r w:rsidRPr="00A55766">
        <w:rPr>
          <w:rFonts w:ascii="Calibri" w:hAnsi="Calibri"/>
          <w:sz w:val="22"/>
          <w:szCs w:val="22"/>
        </w:rPr>
        <w:t xml:space="preserve"> de kosten die gemaakt </w:t>
      </w:r>
      <w:r w:rsidR="007514EF" w:rsidRPr="00A55766">
        <w:rPr>
          <w:rFonts w:ascii="Calibri" w:hAnsi="Calibri"/>
          <w:sz w:val="22"/>
          <w:szCs w:val="22"/>
        </w:rPr>
        <w:t>worden voor het imple</w:t>
      </w:r>
      <w:r w:rsidR="00A55766" w:rsidRPr="00A55766">
        <w:rPr>
          <w:rFonts w:ascii="Calibri" w:hAnsi="Calibri"/>
          <w:sz w:val="22"/>
          <w:szCs w:val="22"/>
        </w:rPr>
        <w:t>me</w:t>
      </w:r>
      <w:r w:rsidR="007514EF" w:rsidRPr="00A55766">
        <w:rPr>
          <w:rFonts w:ascii="Calibri" w:hAnsi="Calibri"/>
          <w:sz w:val="22"/>
          <w:szCs w:val="22"/>
        </w:rPr>
        <w:t>nteren</w:t>
      </w:r>
      <w:r w:rsidRPr="00A55766">
        <w:rPr>
          <w:rFonts w:ascii="Calibri" w:hAnsi="Calibri"/>
          <w:sz w:val="22"/>
          <w:szCs w:val="22"/>
        </w:rPr>
        <w:t xml:space="preserve"> van het product</w:t>
      </w:r>
      <w:r w:rsidR="00A55766" w:rsidRPr="00A55766">
        <w:rPr>
          <w:rFonts w:ascii="Calibri" w:hAnsi="Calibri"/>
          <w:sz w:val="22"/>
          <w:szCs w:val="22"/>
        </w:rPr>
        <w:t xml:space="preserve">. </w:t>
      </w:r>
      <w:r w:rsidRPr="00A55766">
        <w:rPr>
          <w:rFonts w:ascii="Calibri" w:hAnsi="Calibri"/>
          <w:sz w:val="22"/>
          <w:szCs w:val="22"/>
        </w:rPr>
        <w:t>Voor het</w:t>
      </w:r>
      <w:r w:rsidR="00A55766" w:rsidRPr="00A55766">
        <w:rPr>
          <w:rFonts w:ascii="Calibri" w:hAnsi="Calibri"/>
          <w:sz w:val="22"/>
          <w:szCs w:val="22"/>
        </w:rPr>
        <w:t xml:space="preserve"> </w:t>
      </w:r>
      <w:r w:rsidR="005F792A">
        <w:rPr>
          <w:rFonts w:ascii="Calibri" w:hAnsi="Calibri"/>
          <w:sz w:val="22"/>
          <w:szCs w:val="22"/>
        </w:rPr>
        <w:t xml:space="preserve">uitvoeren van de gehele productimplementatie is in het financiële plan een beschrijving weergegeven. Het gaat onder andere om de aanschaf van IPads, de aanleg van </w:t>
      </w:r>
      <w:proofErr w:type="gramStart"/>
      <w:r w:rsidR="005F792A">
        <w:rPr>
          <w:rFonts w:ascii="Calibri" w:hAnsi="Calibri"/>
          <w:sz w:val="22"/>
          <w:szCs w:val="22"/>
        </w:rPr>
        <w:t>WIFI</w:t>
      </w:r>
      <w:proofErr w:type="gramEnd"/>
      <w:r w:rsidR="005F792A">
        <w:rPr>
          <w:rFonts w:ascii="Calibri" w:hAnsi="Calibri"/>
          <w:sz w:val="22"/>
          <w:szCs w:val="22"/>
        </w:rPr>
        <w:t xml:space="preserve"> op de gehele locatie, scholing en kosten gerelateerd aan communicatie.</w:t>
      </w:r>
    </w:p>
    <w:p w:rsidR="00C222A7" w:rsidRDefault="00C222A7" w:rsidP="002D78FD">
      <w:pPr>
        <w:rPr>
          <w:b/>
          <w:noProof/>
          <w:color w:val="365F91" w:themeColor="accent1" w:themeShade="BF"/>
          <w:lang w:val="en-CA"/>
        </w:rPr>
      </w:pPr>
    </w:p>
    <w:p w:rsidR="00E31170" w:rsidRPr="0013060E" w:rsidRDefault="00A162B6" w:rsidP="001C7653">
      <w:pPr>
        <w:pStyle w:val="Kop1"/>
        <w:ind w:left="0" w:firstLine="0"/>
      </w:pPr>
      <w:bookmarkStart w:id="32" w:name="_Toc450479001"/>
      <w:r>
        <w:t>11</w:t>
      </w:r>
      <w:r w:rsidR="00B77681" w:rsidRPr="0013060E">
        <w:t>.Commercieel plan</w:t>
      </w:r>
      <w:bookmarkEnd w:id="32"/>
    </w:p>
    <w:p w:rsidR="00921710" w:rsidRPr="00921710" w:rsidRDefault="00921710" w:rsidP="00921710">
      <w:pPr>
        <w:rPr>
          <w:rFonts w:ascii="Calibri" w:hAnsi="Calibri"/>
          <w:sz w:val="22"/>
          <w:szCs w:val="22"/>
        </w:rPr>
      </w:pPr>
    </w:p>
    <w:p w:rsidR="00921710" w:rsidRPr="00921710" w:rsidRDefault="00921710" w:rsidP="00921710">
      <w:pPr>
        <w:rPr>
          <w:rFonts w:ascii="Calibri" w:hAnsi="Calibri"/>
          <w:sz w:val="22"/>
          <w:szCs w:val="22"/>
        </w:rPr>
      </w:pPr>
      <w:r>
        <w:rPr>
          <w:rFonts w:ascii="Calibri" w:hAnsi="Calibri"/>
          <w:sz w:val="22"/>
          <w:szCs w:val="22"/>
        </w:rPr>
        <w:t>Een commercieel plan is het document w</w:t>
      </w:r>
      <w:r w:rsidR="003011C3">
        <w:rPr>
          <w:rFonts w:ascii="Calibri" w:hAnsi="Calibri"/>
          <w:sz w:val="22"/>
          <w:szCs w:val="22"/>
        </w:rPr>
        <w:t>aarin het idee van de onderzoeker</w:t>
      </w:r>
      <w:r>
        <w:rPr>
          <w:rFonts w:ascii="Calibri" w:hAnsi="Calibri"/>
          <w:sz w:val="22"/>
          <w:szCs w:val="22"/>
        </w:rPr>
        <w:t xml:space="preserve"> verder wordt uitgediept.</w:t>
      </w:r>
    </w:p>
    <w:p w:rsidR="00921710" w:rsidRPr="00921710" w:rsidRDefault="00921710" w:rsidP="00921710">
      <w:pPr>
        <w:rPr>
          <w:rFonts w:ascii="Calibri" w:hAnsi="Calibri"/>
          <w:sz w:val="22"/>
          <w:szCs w:val="22"/>
        </w:rPr>
      </w:pPr>
      <w:r w:rsidRPr="00921710">
        <w:rPr>
          <w:rFonts w:ascii="Calibri" w:hAnsi="Calibri" w:cs="Tahoma"/>
          <w:sz w:val="22"/>
          <w:szCs w:val="22"/>
        </w:rPr>
        <w:t>Het commerciële plan gaat in op de vraag aan wie e</w:t>
      </w:r>
      <w:r w:rsidR="003011C3">
        <w:rPr>
          <w:rFonts w:ascii="Calibri" w:hAnsi="Calibri" w:cs="Tahoma"/>
          <w:sz w:val="22"/>
          <w:szCs w:val="22"/>
        </w:rPr>
        <w:t>n op welke manier</w:t>
      </w:r>
      <w:r w:rsidRPr="00921710">
        <w:rPr>
          <w:rFonts w:ascii="Calibri" w:hAnsi="Calibri" w:cs="Tahoma"/>
          <w:sz w:val="22"/>
          <w:szCs w:val="22"/>
        </w:rPr>
        <w:t xml:space="preserve"> het product </w:t>
      </w:r>
      <w:r w:rsidR="003011C3">
        <w:rPr>
          <w:rFonts w:ascii="Calibri" w:hAnsi="Calibri" w:cs="Tahoma"/>
          <w:sz w:val="22"/>
          <w:szCs w:val="22"/>
        </w:rPr>
        <w:t>ingezet kan worden</w:t>
      </w:r>
      <w:r w:rsidR="009F482A">
        <w:rPr>
          <w:rFonts w:ascii="Calibri" w:hAnsi="Calibri" w:cs="Tahoma"/>
          <w:sz w:val="22"/>
          <w:szCs w:val="22"/>
        </w:rPr>
        <w:t xml:space="preserve"> </w:t>
      </w:r>
      <w:r w:rsidR="009F482A">
        <w:rPr>
          <w:rFonts w:ascii="Calibri" w:hAnsi="Calibri"/>
          <w:sz w:val="22"/>
          <w:szCs w:val="22"/>
        </w:rPr>
        <w:t>(Van der Meer, 2014</w:t>
      </w:r>
      <w:r w:rsidR="009F482A" w:rsidRPr="00E32CD1">
        <w:rPr>
          <w:rFonts w:ascii="Calibri" w:hAnsi="Calibri"/>
          <w:color w:val="000000" w:themeColor="text1"/>
          <w:sz w:val="22"/>
          <w:szCs w:val="22"/>
        </w:rPr>
        <w:t>)</w:t>
      </w:r>
      <w:r w:rsidR="009F482A">
        <w:rPr>
          <w:rFonts w:ascii="Calibri" w:hAnsi="Calibri"/>
          <w:color w:val="000000" w:themeColor="text1"/>
          <w:sz w:val="22"/>
          <w:szCs w:val="22"/>
        </w:rPr>
        <w:t>.</w:t>
      </w:r>
      <w:r w:rsidR="009F482A">
        <w:rPr>
          <w:rFonts w:ascii="Calibri" w:hAnsi="Calibri" w:cs="Tahoma"/>
          <w:sz w:val="22"/>
          <w:szCs w:val="22"/>
        </w:rPr>
        <w:t xml:space="preserve"> </w:t>
      </w:r>
      <w:r>
        <w:rPr>
          <w:rFonts w:ascii="Calibri" w:hAnsi="Calibri" w:cs="Tahoma"/>
          <w:sz w:val="22"/>
          <w:szCs w:val="22"/>
        </w:rPr>
        <w:t xml:space="preserve"> </w:t>
      </w:r>
    </w:p>
    <w:p w:rsidR="00B77681" w:rsidRDefault="00B77681" w:rsidP="00B77681">
      <w:pPr>
        <w:pStyle w:val="Geenafstand"/>
        <w:rPr>
          <w:rFonts w:cs="Arial"/>
          <w:sz w:val="22"/>
          <w:szCs w:val="22"/>
        </w:rPr>
      </w:pPr>
    </w:p>
    <w:p w:rsidR="00D8409E" w:rsidRPr="0013060E" w:rsidRDefault="00D8409E" w:rsidP="00D8409E">
      <w:pPr>
        <w:widowControl w:val="0"/>
        <w:autoSpaceDE w:val="0"/>
        <w:autoSpaceDN w:val="0"/>
        <w:adjustRightInd w:val="0"/>
        <w:rPr>
          <w:rFonts w:ascii="Calibri" w:eastAsiaTheme="minorEastAsia" w:hAnsi="Calibri" w:cs="Arial"/>
          <w:color w:val="244061" w:themeColor="accent1" w:themeShade="80"/>
          <w:sz w:val="22"/>
          <w:szCs w:val="22"/>
        </w:rPr>
      </w:pPr>
      <w:r w:rsidRPr="0013060E">
        <w:rPr>
          <w:rFonts w:ascii="Calibri" w:eastAsiaTheme="minorEastAsia" w:hAnsi="Calibri" w:cs="Arial"/>
          <w:b/>
          <w:bCs/>
          <w:color w:val="244061" w:themeColor="accent1" w:themeShade="80"/>
          <w:sz w:val="22"/>
          <w:szCs w:val="22"/>
        </w:rPr>
        <w:t>Doelstelling</w:t>
      </w:r>
    </w:p>
    <w:p w:rsidR="00264021" w:rsidRPr="00264021" w:rsidRDefault="0025305E" w:rsidP="0025305E">
      <w:pPr>
        <w:widowControl w:val="0"/>
        <w:autoSpaceDE w:val="0"/>
        <w:autoSpaceDN w:val="0"/>
        <w:adjustRightInd w:val="0"/>
        <w:rPr>
          <w:rFonts w:ascii="Calibri" w:hAnsi="Calibri"/>
          <w:color w:val="000000" w:themeColor="text1"/>
          <w:sz w:val="22"/>
          <w:szCs w:val="22"/>
        </w:rPr>
      </w:pPr>
      <w:r w:rsidRPr="0025305E">
        <w:rPr>
          <w:rFonts w:ascii="Calibri" w:eastAsiaTheme="minorEastAsia" w:hAnsi="Calibri" w:cs="Arial"/>
          <w:color w:val="000000" w:themeColor="text1"/>
          <w:sz w:val="22"/>
          <w:szCs w:val="22"/>
        </w:rPr>
        <w:t>De doelstelling</w:t>
      </w:r>
      <w:r>
        <w:rPr>
          <w:rFonts w:ascii="Calibri" w:eastAsiaTheme="minorEastAsia" w:hAnsi="Calibri" w:cs="Arial"/>
          <w:color w:val="000000" w:themeColor="text1"/>
          <w:sz w:val="22"/>
          <w:szCs w:val="22"/>
        </w:rPr>
        <w:t xml:space="preserve"> is</w:t>
      </w:r>
      <w:r w:rsidRPr="0025305E">
        <w:rPr>
          <w:rFonts w:ascii="Calibri" w:eastAsiaTheme="minorEastAsia" w:hAnsi="Calibri" w:cs="Arial"/>
          <w:color w:val="000000" w:themeColor="text1"/>
          <w:sz w:val="22"/>
          <w:szCs w:val="22"/>
        </w:rPr>
        <w:t xml:space="preserve"> de aanschaf van IPads die als instrument dienen </w:t>
      </w:r>
      <w:r w:rsidR="005F792A">
        <w:rPr>
          <w:rFonts w:ascii="Calibri" w:eastAsiaTheme="minorEastAsia" w:hAnsi="Calibri" w:cs="Arial"/>
          <w:color w:val="000000" w:themeColor="text1"/>
          <w:sz w:val="22"/>
          <w:szCs w:val="22"/>
        </w:rPr>
        <w:t>om</w:t>
      </w:r>
      <w:r w:rsidRPr="0025305E">
        <w:rPr>
          <w:rFonts w:ascii="Calibri" w:eastAsiaTheme="minorEastAsia" w:hAnsi="Calibri" w:cs="Arial"/>
          <w:color w:val="000000" w:themeColor="text1"/>
          <w:sz w:val="22"/>
          <w:szCs w:val="22"/>
        </w:rPr>
        <w:t xml:space="preserve"> waardevol </w:t>
      </w:r>
      <w:r w:rsidR="009F482A">
        <w:rPr>
          <w:rFonts w:ascii="Calibri" w:eastAsiaTheme="minorEastAsia" w:hAnsi="Calibri" w:cs="Arial"/>
          <w:color w:val="000000" w:themeColor="text1"/>
          <w:sz w:val="22"/>
          <w:szCs w:val="22"/>
        </w:rPr>
        <w:t>contact tussen cliënt en diens naaste</w:t>
      </w:r>
      <w:r w:rsidR="005F792A">
        <w:rPr>
          <w:rFonts w:ascii="Calibri" w:eastAsiaTheme="minorEastAsia" w:hAnsi="Calibri" w:cs="Arial"/>
          <w:color w:val="000000" w:themeColor="text1"/>
          <w:sz w:val="22"/>
          <w:szCs w:val="22"/>
        </w:rPr>
        <w:t>n te realiseren</w:t>
      </w:r>
      <w:r w:rsidRPr="0025305E">
        <w:rPr>
          <w:rFonts w:ascii="Calibri" w:eastAsiaTheme="minorEastAsia" w:hAnsi="Calibri" w:cs="Arial"/>
          <w:color w:val="000000" w:themeColor="text1"/>
          <w:sz w:val="22"/>
          <w:szCs w:val="22"/>
        </w:rPr>
        <w:t xml:space="preserve">. Hieruit wordt geen financiële </w:t>
      </w:r>
      <w:r w:rsidR="00A5338A">
        <w:rPr>
          <w:rFonts w:ascii="Calibri" w:eastAsiaTheme="minorEastAsia" w:hAnsi="Calibri" w:cs="Arial"/>
          <w:color w:val="000000" w:themeColor="text1"/>
          <w:sz w:val="22"/>
          <w:szCs w:val="22"/>
        </w:rPr>
        <w:t>omzet verwacht</w:t>
      </w:r>
      <w:r w:rsidR="005F792A">
        <w:rPr>
          <w:rFonts w:ascii="Calibri" w:eastAsiaTheme="minorEastAsia" w:hAnsi="Calibri" w:cs="Arial"/>
          <w:color w:val="000000" w:themeColor="text1"/>
          <w:sz w:val="22"/>
          <w:szCs w:val="22"/>
        </w:rPr>
        <w:t>,</w:t>
      </w:r>
      <w:r w:rsidR="00A5338A">
        <w:rPr>
          <w:rFonts w:ascii="Calibri" w:eastAsiaTheme="minorEastAsia" w:hAnsi="Calibri" w:cs="Arial"/>
          <w:color w:val="000000" w:themeColor="text1"/>
          <w:sz w:val="22"/>
          <w:szCs w:val="22"/>
        </w:rPr>
        <w:t xml:space="preserve"> maar de aanschaf en implementatie past</w:t>
      </w:r>
      <w:r w:rsidRPr="0025305E">
        <w:rPr>
          <w:rFonts w:ascii="Calibri" w:eastAsiaTheme="minorEastAsia" w:hAnsi="Calibri" w:cs="Arial"/>
          <w:color w:val="000000" w:themeColor="text1"/>
          <w:sz w:val="22"/>
          <w:szCs w:val="22"/>
        </w:rPr>
        <w:t xml:space="preserve"> binnen de visie </w:t>
      </w:r>
      <w:r w:rsidR="005F792A">
        <w:rPr>
          <w:rFonts w:ascii="Calibri" w:eastAsiaTheme="minorEastAsia" w:hAnsi="Calibri" w:cs="Arial"/>
          <w:color w:val="000000" w:themeColor="text1"/>
          <w:sz w:val="22"/>
          <w:szCs w:val="22"/>
        </w:rPr>
        <w:t>van</w:t>
      </w:r>
      <w:r w:rsidRPr="0025305E">
        <w:rPr>
          <w:rFonts w:ascii="Calibri" w:eastAsiaTheme="minorEastAsia" w:hAnsi="Calibri" w:cs="Arial"/>
          <w:color w:val="000000" w:themeColor="text1"/>
          <w:sz w:val="22"/>
          <w:szCs w:val="22"/>
        </w:rPr>
        <w:t xml:space="preserve"> </w:t>
      </w:r>
      <w:r w:rsidR="0069680A">
        <w:rPr>
          <w:rFonts w:ascii="Calibri" w:eastAsiaTheme="minorEastAsia" w:hAnsi="Calibri" w:cs="Arial"/>
          <w:color w:val="000000" w:themeColor="text1"/>
          <w:sz w:val="22"/>
          <w:szCs w:val="22"/>
        </w:rPr>
        <w:t>X</w:t>
      </w:r>
      <w:r w:rsidR="005F792A">
        <w:rPr>
          <w:rFonts w:ascii="Calibri" w:hAnsi="Calibri"/>
          <w:sz w:val="22"/>
          <w:szCs w:val="22"/>
        </w:rPr>
        <w:t xml:space="preserve"> </w:t>
      </w:r>
      <w:r w:rsidR="00ED0F9C">
        <w:rPr>
          <w:rFonts w:ascii="Calibri" w:hAnsi="Calibri"/>
          <w:sz w:val="22"/>
          <w:szCs w:val="22"/>
        </w:rPr>
        <w:t>(</w:t>
      </w:r>
      <w:r w:rsidR="0069680A">
        <w:rPr>
          <w:rFonts w:ascii="Calibri" w:hAnsi="Calibri"/>
          <w:sz w:val="22"/>
          <w:szCs w:val="22"/>
        </w:rPr>
        <w:t>X</w:t>
      </w:r>
      <w:r w:rsidR="00ED0F9C">
        <w:rPr>
          <w:rFonts w:ascii="Calibri" w:hAnsi="Calibri"/>
          <w:sz w:val="22"/>
          <w:szCs w:val="22"/>
        </w:rPr>
        <w:t>, 2012</w:t>
      </w:r>
      <w:r w:rsidR="002E12F9">
        <w:rPr>
          <w:rFonts w:ascii="Calibri" w:hAnsi="Calibri"/>
          <w:sz w:val="22"/>
          <w:szCs w:val="22"/>
        </w:rPr>
        <w:t>, p. 4).</w:t>
      </w:r>
      <w:r w:rsidRPr="009F482A">
        <w:rPr>
          <w:rFonts w:ascii="Calibri" w:hAnsi="Calibri"/>
          <w:color w:val="FF0000"/>
          <w:sz w:val="22"/>
          <w:szCs w:val="22"/>
        </w:rPr>
        <w:t xml:space="preserve"> </w:t>
      </w:r>
      <w:r w:rsidR="00264021">
        <w:rPr>
          <w:rFonts w:ascii="Calibri" w:hAnsi="Calibri"/>
          <w:color w:val="000000" w:themeColor="text1"/>
          <w:sz w:val="22"/>
          <w:szCs w:val="22"/>
        </w:rPr>
        <w:t xml:space="preserve">Of de implementatie financieel gezien realiseerbaar is wordt in dit onderzoek niet nader uitgewerkt. Onderzoeker plaatst deze kanttekening omdat de kosten die gemaakt zullen moeten worden voor de implementatie mogelijk niet reëel zijn (kosten-baten). Voor </w:t>
      </w:r>
      <w:r w:rsidR="0069680A">
        <w:rPr>
          <w:rFonts w:ascii="Calibri" w:hAnsi="Calibri"/>
          <w:color w:val="000000" w:themeColor="text1"/>
          <w:sz w:val="22"/>
          <w:szCs w:val="22"/>
        </w:rPr>
        <w:t>X</w:t>
      </w:r>
      <w:r w:rsidR="00264021">
        <w:rPr>
          <w:rFonts w:ascii="Calibri" w:hAnsi="Calibri"/>
          <w:color w:val="000000" w:themeColor="text1"/>
          <w:sz w:val="22"/>
          <w:szCs w:val="22"/>
        </w:rPr>
        <w:t xml:space="preserve"> zijn er echter andere mogelijkheden die de implementatiekansen verhogen waaronder een eventuele vergoeding uit zorgverzekeraars of de WMO.</w:t>
      </w:r>
    </w:p>
    <w:p w:rsidR="009F482A" w:rsidRDefault="009F482A" w:rsidP="0025305E">
      <w:pPr>
        <w:rPr>
          <w:rFonts w:ascii="Calibri" w:hAnsi="Calibri"/>
          <w:b/>
          <w:color w:val="244061" w:themeColor="accent1" w:themeShade="80"/>
          <w:sz w:val="22"/>
          <w:szCs w:val="22"/>
        </w:rPr>
      </w:pPr>
    </w:p>
    <w:p w:rsidR="0025305E" w:rsidRPr="0013060E" w:rsidRDefault="0025305E" w:rsidP="0025305E">
      <w:pPr>
        <w:rPr>
          <w:rFonts w:ascii="Calibri" w:hAnsi="Calibri"/>
          <w:b/>
          <w:color w:val="244061" w:themeColor="accent1" w:themeShade="80"/>
          <w:sz w:val="22"/>
          <w:szCs w:val="22"/>
        </w:rPr>
      </w:pPr>
      <w:r w:rsidRPr="0013060E">
        <w:rPr>
          <w:rFonts w:ascii="Calibri" w:hAnsi="Calibri"/>
          <w:b/>
          <w:color w:val="244061" w:themeColor="accent1" w:themeShade="80"/>
          <w:sz w:val="22"/>
          <w:szCs w:val="22"/>
        </w:rPr>
        <w:t>Klanten</w:t>
      </w:r>
    </w:p>
    <w:p w:rsidR="00E02310" w:rsidRDefault="009F482A" w:rsidP="00016E86">
      <w:pPr>
        <w:widowControl w:val="0"/>
        <w:autoSpaceDE w:val="0"/>
        <w:autoSpaceDN w:val="0"/>
        <w:adjustRightInd w:val="0"/>
        <w:spacing w:after="240"/>
        <w:rPr>
          <w:rFonts w:ascii="Calibri" w:eastAsiaTheme="minorEastAsia" w:hAnsi="Calibri" w:cs="Arial"/>
          <w:color w:val="000000" w:themeColor="text1"/>
          <w:sz w:val="22"/>
          <w:szCs w:val="22"/>
        </w:rPr>
      </w:pPr>
      <w:r>
        <w:rPr>
          <w:rFonts w:ascii="Calibri" w:eastAsiaTheme="minorEastAsia" w:hAnsi="Calibri" w:cs="Arial"/>
          <w:color w:val="000000" w:themeColor="text1"/>
          <w:sz w:val="22"/>
          <w:szCs w:val="22"/>
        </w:rPr>
        <w:t>De klanten zijn de twintig</w:t>
      </w:r>
      <w:r w:rsidR="00AE7DE7">
        <w:rPr>
          <w:rFonts w:ascii="Calibri" w:eastAsiaTheme="minorEastAsia" w:hAnsi="Calibri" w:cs="Arial"/>
          <w:color w:val="000000" w:themeColor="text1"/>
          <w:sz w:val="22"/>
          <w:szCs w:val="22"/>
        </w:rPr>
        <w:t xml:space="preserve"> cliënten van “D</w:t>
      </w:r>
      <w:r w:rsidR="0025305E" w:rsidRPr="0025305E">
        <w:rPr>
          <w:rFonts w:ascii="Calibri" w:eastAsiaTheme="minorEastAsia" w:hAnsi="Calibri" w:cs="Arial"/>
          <w:color w:val="000000" w:themeColor="text1"/>
          <w:sz w:val="22"/>
          <w:szCs w:val="22"/>
        </w:rPr>
        <w:t xml:space="preserve">e Verpleegunit” van </w:t>
      </w:r>
      <w:r w:rsidR="0069680A">
        <w:rPr>
          <w:rFonts w:ascii="Calibri" w:eastAsiaTheme="minorEastAsia" w:hAnsi="Calibri" w:cs="Arial"/>
          <w:color w:val="000000" w:themeColor="text1"/>
          <w:sz w:val="22"/>
          <w:szCs w:val="22"/>
        </w:rPr>
        <w:t>X</w:t>
      </w:r>
      <w:r w:rsidR="0025305E" w:rsidRPr="0025305E">
        <w:rPr>
          <w:rFonts w:ascii="Calibri" w:eastAsiaTheme="minorEastAsia" w:hAnsi="Calibri" w:cs="Arial"/>
          <w:color w:val="000000" w:themeColor="text1"/>
          <w:sz w:val="22"/>
          <w:szCs w:val="22"/>
        </w:rPr>
        <w:t xml:space="preserve"> </w:t>
      </w:r>
      <w:proofErr w:type="gramStart"/>
      <w:r w:rsidR="0025305E" w:rsidRPr="0025305E">
        <w:rPr>
          <w:rFonts w:ascii="Calibri" w:eastAsiaTheme="minorEastAsia" w:hAnsi="Calibri" w:cs="Arial"/>
          <w:color w:val="000000" w:themeColor="text1"/>
          <w:sz w:val="22"/>
          <w:szCs w:val="22"/>
        </w:rPr>
        <w:t xml:space="preserve">locatie </w:t>
      </w:r>
      <w:r w:rsidR="0031001B">
        <w:rPr>
          <w:rFonts w:ascii="Calibri" w:eastAsiaTheme="minorEastAsia" w:hAnsi="Calibri" w:cs="Arial"/>
          <w:color w:val="000000" w:themeColor="text1"/>
          <w:sz w:val="22"/>
          <w:szCs w:val="22"/>
        </w:rPr>
        <w:t>.</w:t>
      </w:r>
      <w:proofErr w:type="gramEnd"/>
      <w:r>
        <w:rPr>
          <w:rFonts w:ascii="Calibri" w:eastAsiaTheme="minorEastAsia" w:hAnsi="Calibri" w:cs="Arial"/>
          <w:color w:val="000000" w:themeColor="text1"/>
          <w:sz w:val="22"/>
          <w:szCs w:val="22"/>
        </w:rPr>
        <w:t xml:space="preserve"> en diens naasten</w:t>
      </w:r>
      <w:r w:rsidR="0025305E" w:rsidRPr="0025305E">
        <w:rPr>
          <w:rFonts w:ascii="Calibri" w:eastAsiaTheme="minorEastAsia" w:hAnsi="Calibri" w:cs="Arial"/>
          <w:color w:val="000000" w:themeColor="text1"/>
          <w:sz w:val="22"/>
          <w:szCs w:val="22"/>
        </w:rPr>
        <w:t>.</w:t>
      </w:r>
      <w:r w:rsidR="0025305E">
        <w:rPr>
          <w:rFonts w:ascii="Calibri" w:eastAsiaTheme="minorEastAsia" w:hAnsi="Calibri" w:cs="Arial"/>
          <w:color w:val="000000" w:themeColor="text1"/>
          <w:sz w:val="22"/>
          <w:szCs w:val="22"/>
        </w:rPr>
        <w:t xml:space="preserve"> Toekomstige </w:t>
      </w:r>
      <w:r w:rsidR="005F792A">
        <w:rPr>
          <w:rFonts w:ascii="Calibri" w:eastAsiaTheme="minorEastAsia" w:hAnsi="Calibri" w:cs="Arial"/>
          <w:color w:val="000000" w:themeColor="text1"/>
          <w:sz w:val="22"/>
          <w:szCs w:val="22"/>
        </w:rPr>
        <w:t>cliënten</w:t>
      </w:r>
      <w:r w:rsidR="0025305E">
        <w:rPr>
          <w:rFonts w:ascii="Calibri" w:eastAsiaTheme="minorEastAsia" w:hAnsi="Calibri" w:cs="Arial"/>
          <w:color w:val="000000" w:themeColor="text1"/>
          <w:sz w:val="22"/>
          <w:szCs w:val="22"/>
        </w:rPr>
        <w:t xml:space="preserve"> en gebruikers bevinden zich in de Duin</w:t>
      </w:r>
      <w:r w:rsidR="00AD5850">
        <w:rPr>
          <w:rFonts w:ascii="Calibri" w:eastAsiaTheme="minorEastAsia" w:hAnsi="Calibri" w:cs="Arial"/>
          <w:color w:val="000000" w:themeColor="text1"/>
          <w:sz w:val="22"/>
          <w:szCs w:val="22"/>
        </w:rPr>
        <w:t>-</w:t>
      </w:r>
      <w:r w:rsidR="0025305E">
        <w:rPr>
          <w:rFonts w:ascii="Calibri" w:eastAsiaTheme="minorEastAsia" w:hAnsi="Calibri" w:cs="Arial"/>
          <w:color w:val="000000" w:themeColor="text1"/>
          <w:sz w:val="22"/>
          <w:szCs w:val="22"/>
        </w:rPr>
        <w:t xml:space="preserve"> en Bollenstreek en enkele daarbuiten. </w:t>
      </w:r>
      <w:r w:rsidR="00E02310">
        <w:rPr>
          <w:rFonts w:ascii="Calibri" w:eastAsiaTheme="minorEastAsia" w:hAnsi="Calibri" w:cs="Arial"/>
          <w:color w:val="000000" w:themeColor="text1"/>
          <w:sz w:val="22"/>
          <w:szCs w:val="22"/>
        </w:rPr>
        <w:t>Een deme</w:t>
      </w:r>
      <w:r w:rsidR="005F792A">
        <w:rPr>
          <w:rFonts w:ascii="Calibri" w:eastAsiaTheme="minorEastAsia" w:hAnsi="Calibri" w:cs="Arial"/>
          <w:color w:val="000000" w:themeColor="text1"/>
          <w:sz w:val="22"/>
          <w:szCs w:val="22"/>
        </w:rPr>
        <w:t>ntieel beeld verloopt in fases. C</w:t>
      </w:r>
      <w:r w:rsidR="00E54A4F">
        <w:rPr>
          <w:rFonts w:ascii="Calibri" w:eastAsiaTheme="minorEastAsia" w:hAnsi="Calibri" w:cs="Arial"/>
          <w:color w:val="000000" w:themeColor="text1"/>
          <w:sz w:val="22"/>
          <w:szCs w:val="22"/>
        </w:rPr>
        <w:t>liënten die</w:t>
      </w:r>
      <w:r w:rsidR="00AE7DE7">
        <w:rPr>
          <w:rFonts w:ascii="Calibri" w:eastAsiaTheme="minorEastAsia" w:hAnsi="Calibri" w:cs="Arial"/>
          <w:color w:val="000000" w:themeColor="text1"/>
          <w:sz w:val="22"/>
          <w:szCs w:val="22"/>
        </w:rPr>
        <w:t xml:space="preserve"> opgenomen worden op “D</w:t>
      </w:r>
      <w:r w:rsidR="00E54A4F">
        <w:rPr>
          <w:rFonts w:ascii="Calibri" w:eastAsiaTheme="minorEastAsia" w:hAnsi="Calibri" w:cs="Arial"/>
          <w:color w:val="000000" w:themeColor="text1"/>
          <w:sz w:val="22"/>
          <w:szCs w:val="22"/>
        </w:rPr>
        <w:t xml:space="preserve">e Verpleegunit” </w:t>
      </w:r>
      <w:r w:rsidR="00E77CCE">
        <w:rPr>
          <w:rFonts w:ascii="Calibri" w:eastAsiaTheme="minorEastAsia" w:hAnsi="Calibri" w:cs="Arial"/>
          <w:color w:val="000000" w:themeColor="text1"/>
          <w:sz w:val="22"/>
          <w:szCs w:val="22"/>
        </w:rPr>
        <w:t>verkeren in de middelste fase en laatste fase van dementie</w:t>
      </w:r>
      <w:r w:rsidR="005F792A">
        <w:rPr>
          <w:rFonts w:ascii="Calibri" w:eastAsiaTheme="minorEastAsia" w:hAnsi="Calibri" w:cs="Arial"/>
          <w:color w:val="000000" w:themeColor="text1"/>
          <w:sz w:val="22"/>
          <w:szCs w:val="22"/>
        </w:rPr>
        <w:t>,</w:t>
      </w:r>
      <w:r w:rsidR="00E77CCE">
        <w:rPr>
          <w:rFonts w:ascii="Calibri" w:eastAsiaTheme="minorEastAsia" w:hAnsi="Calibri" w:cs="Arial"/>
          <w:color w:val="000000" w:themeColor="text1"/>
          <w:sz w:val="22"/>
          <w:szCs w:val="22"/>
        </w:rPr>
        <w:t xml:space="preserve"> waarbij sprake is van aantasting van het korte en lange termijn geheugen waarbij de cliënt niet meer in staat is</w:t>
      </w:r>
      <w:r w:rsidR="005F792A">
        <w:rPr>
          <w:rFonts w:ascii="Calibri" w:eastAsiaTheme="minorEastAsia" w:hAnsi="Calibri" w:cs="Arial"/>
          <w:color w:val="000000" w:themeColor="text1"/>
          <w:sz w:val="22"/>
          <w:szCs w:val="22"/>
        </w:rPr>
        <w:t xml:space="preserve"> zelf contact te onderhouden, </w:t>
      </w:r>
      <w:r w:rsidR="00E77CCE">
        <w:rPr>
          <w:rFonts w:ascii="Calibri" w:eastAsiaTheme="minorEastAsia" w:hAnsi="Calibri" w:cs="Arial"/>
          <w:color w:val="000000" w:themeColor="text1"/>
          <w:sz w:val="22"/>
          <w:szCs w:val="22"/>
        </w:rPr>
        <w:t>voor zichzelf te zorgen, het dag nachtritme verstoord is en er sprake is van het verlies van decorum, waardoor verblijf in de thuissituatie niet langer haalbaar is</w:t>
      </w:r>
      <w:r w:rsidR="005F792A">
        <w:rPr>
          <w:rFonts w:ascii="Calibri" w:eastAsiaTheme="minorEastAsia" w:hAnsi="Calibri" w:cs="Arial"/>
          <w:color w:val="000000" w:themeColor="text1"/>
          <w:sz w:val="22"/>
          <w:szCs w:val="22"/>
        </w:rPr>
        <w:t xml:space="preserve"> (Alzheimer-Nederland, 2016).</w:t>
      </w:r>
      <w:r w:rsidR="00E77CCE">
        <w:rPr>
          <w:rFonts w:ascii="Calibri" w:eastAsiaTheme="minorEastAsia" w:hAnsi="Calibri" w:cs="Arial"/>
          <w:color w:val="000000" w:themeColor="text1"/>
          <w:sz w:val="22"/>
          <w:szCs w:val="22"/>
        </w:rPr>
        <w:t xml:space="preserve"> </w:t>
      </w:r>
      <w:r w:rsidR="00E77CCE" w:rsidRPr="005F792A">
        <w:rPr>
          <w:rFonts w:ascii="Calibri" w:eastAsiaTheme="minorEastAsia" w:hAnsi="Calibri" w:cs="Arial"/>
          <w:color w:val="FF0000"/>
          <w:sz w:val="22"/>
          <w:szCs w:val="22"/>
        </w:rPr>
        <w:t xml:space="preserve"> </w:t>
      </w:r>
    </w:p>
    <w:p w:rsidR="00264021" w:rsidRDefault="00AD5850" w:rsidP="00264021">
      <w:pPr>
        <w:widowControl w:val="0"/>
        <w:autoSpaceDE w:val="0"/>
        <w:autoSpaceDN w:val="0"/>
        <w:adjustRightInd w:val="0"/>
        <w:rPr>
          <w:rFonts w:ascii="Calibri" w:eastAsiaTheme="minorEastAsia" w:hAnsi="Calibri" w:cs="Arial"/>
          <w:color w:val="000000" w:themeColor="text1"/>
          <w:sz w:val="22"/>
          <w:szCs w:val="22"/>
        </w:rPr>
      </w:pPr>
      <w:r>
        <w:rPr>
          <w:rFonts w:ascii="Calibri" w:eastAsiaTheme="minorEastAsia" w:hAnsi="Calibri" w:cs="Arial"/>
          <w:color w:val="000000" w:themeColor="text1"/>
          <w:sz w:val="22"/>
          <w:szCs w:val="22"/>
        </w:rPr>
        <w:t xml:space="preserve">De naasten </w:t>
      </w:r>
      <w:r w:rsidR="00E77CCE">
        <w:rPr>
          <w:rFonts w:ascii="Calibri" w:eastAsiaTheme="minorEastAsia" w:hAnsi="Calibri" w:cs="Arial"/>
          <w:color w:val="000000" w:themeColor="text1"/>
          <w:sz w:val="22"/>
          <w:szCs w:val="22"/>
        </w:rPr>
        <w:t xml:space="preserve">van de cliënt bevinden zich veelal in </w:t>
      </w:r>
      <w:r>
        <w:rPr>
          <w:rFonts w:ascii="Calibri" w:eastAsiaTheme="minorEastAsia" w:hAnsi="Calibri" w:cs="Arial"/>
          <w:color w:val="000000" w:themeColor="text1"/>
          <w:sz w:val="22"/>
          <w:szCs w:val="22"/>
        </w:rPr>
        <w:t xml:space="preserve">de leeftijdscategorie vijftig jaar </w:t>
      </w:r>
      <w:r w:rsidR="00E93BC9">
        <w:rPr>
          <w:rFonts w:ascii="Calibri" w:eastAsiaTheme="minorEastAsia" w:hAnsi="Calibri" w:cs="Arial"/>
          <w:color w:val="000000" w:themeColor="text1"/>
          <w:sz w:val="22"/>
          <w:szCs w:val="22"/>
        </w:rPr>
        <w:t>en ouder</w:t>
      </w:r>
      <w:r w:rsidR="005F792A">
        <w:rPr>
          <w:rFonts w:ascii="Calibri" w:eastAsiaTheme="minorEastAsia" w:hAnsi="Calibri" w:cs="Arial"/>
          <w:color w:val="000000" w:themeColor="text1"/>
          <w:sz w:val="22"/>
          <w:szCs w:val="22"/>
        </w:rPr>
        <w:t>. Deze categorie ervaart mogelijk moeite met het gebruik van de</w:t>
      </w:r>
      <w:r w:rsidR="00E93BC9">
        <w:rPr>
          <w:rFonts w:ascii="Calibri" w:eastAsiaTheme="minorEastAsia" w:hAnsi="Calibri" w:cs="Arial"/>
          <w:color w:val="000000" w:themeColor="text1"/>
          <w:sz w:val="22"/>
          <w:szCs w:val="22"/>
        </w:rPr>
        <w:t xml:space="preserve"> technologi</w:t>
      </w:r>
      <w:r w:rsidR="005F792A">
        <w:rPr>
          <w:rFonts w:ascii="Calibri" w:eastAsiaTheme="minorEastAsia" w:hAnsi="Calibri" w:cs="Arial"/>
          <w:color w:val="000000" w:themeColor="text1"/>
          <w:sz w:val="22"/>
          <w:szCs w:val="22"/>
        </w:rPr>
        <w:t xml:space="preserve">e. </w:t>
      </w:r>
      <w:r w:rsidR="00E93BC9">
        <w:rPr>
          <w:rFonts w:ascii="Calibri" w:eastAsiaTheme="minorEastAsia" w:hAnsi="Calibri" w:cs="Arial"/>
          <w:color w:val="000000" w:themeColor="text1"/>
          <w:sz w:val="22"/>
          <w:szCs w:val="22"/>
        </w:rPr>
        <w:t xml:space="preserve">Om deze reden zou rekening kunnen worden gehouden met een vorm van scholing naar behoefte. Tijdens het onderzoek </w:t>
      </w:r>
      <w:r>
        <w:rPr>
          <w:rFonts w:ascii="Calibri" w:eastAsiaTheme="minorEastAsia" w:hAnsi="Calibri" w:cs="Arial"/>
          <w:color w:val="000000" w:themeColor="text1"/>
          <w:sz w:val="22"/>
          <w:szCs w:val="22"/>
        </w:rPr>
        <w:t>en het uitnodigen van de naasten</w:t>
      </w:r>
      <w:r w:rsidR="00E93BC9">
        <w:rPr>
          <w:rFonts w:ascii="Calibri" w:eastAsiaTheme="minorEastAsia" w:hAnsi="Calibri" w:cs="Arial"/>
          <w:color w:val="000000" w:themeColor="text1"/>
          <w:sz w:val="22"/>
          <w:szCs w:val="22"/>
        </w:rPr>
        <w:t xml:space="preserve"> is dit geen probleem gebleken en volstond mondel</w:t>
      </w:r>
      <w:r w:rsidR="002B4C75">
        <w:rPr>
          <w:rFonts w:ascii="Calibri" w:eastAsiaTheme="minorEastAsia" w:hAnsi="Calibri" w:cs="Arial"/>
          <w:color w:val="000000" w:themeColor="text1"/>
          <w:sz w:val="22"/>
          <w:szCs w:val="22"/>
        </w:rPr>
        <w:t xml:space="preserve">inge uitleg door </w:t>
      </w:r>
      <w:r w:rsidR="005F792A">
        <w:rPr>
          <w:rFonts w:ascii="Calibri" w:eastAsiaTheme="minorEastAsia" w:hAnsi="Calibri" w:cs="Arial"/>
          <w:color w:val="000000" w:themeColor="text1"/>
          <w:sz w:val="22"/>
          <w:szCs w:val="22"/>
        </w:rPr>
        <w:t xml:space="preserve">de </w:t>
      </w:r>
      <w:r w:rsidR="002B4C75">
        <w:rPr>
          <w:rFonts w:ascii="Calibri" w:eastAsiaTheme="minorEastAsia" w:hAnsi="Calibri" w:cs="Arial"/>
          <w:color w:val="000000" w:themeColor="text1"/>
          <w:sz w:val="22"/>
          <w:szCs w:val="22"/>
        </w:rPr>
        <w:t xml:space="preserve">onderzoeker. </w:t>
      </w:r>
    </w:p>
    <w:p w:rsidR="00190320" w:rsidRDefault="002B4C75" w:rsidP="00264021">
      <w:pPr>
        <w:widowControl w:val="0"/>
        <w:autoSpaceDE w:val="0"/>
        <w:autoSpaceDN w:val="0"/>
        <w:adjustRightInd w:val="0"/>
        <w:rPr>
          <w:rFonts w:ascii="Calibri" w:eastAsiaTheme="minorEastAsia" w:hAnsi="Calibri" w:cs="Calibri"/>
          <w:color w:val="000000" w:themeColor="text1"/>
          <w:sz w:val="22"/>
          <w:szCs w:val="22"/>
        </w:rPr>
      </w:pPr>
      <w:r>
        <w:rPr>
          <w:rFonts w:ascii="Calibri" w:eastAsiaTheme="minorEastAsia" w:hAnsi="Calibri" w:cs="Arial"/>
          <w:color w:val="000000" w:themeColor="text1"/>
          <w:sz w:val="22"/>
          <w:szCs w:val="22"/>
        </w:rPr>
        <w:br/>
      </w:r>
      <w:r w:rsidR="00E93BC9">
        <w:rPr>
          <w:rFonts w:ascii="Calibri" w:eastAsiaTheme="minorEastAsia" w:hAnsi="Calibri" w:cs="Arial"/>
          <w:color w:val="000000" w:themeColor="text1"/>
          <w:sz w:val="22"/>
          <w:szCs w:val="22"/>
        </w:rPr>
        <w:t>Z</w:t>
      </w:r>
      <w:r w:rsidR="00016E86">
        <w:rPr>
          <w:rFonts w:ascii="Calibri" w:eastAsiaTheme="minorEastAsia" w:hAnsi="Calibri" w:cs="Calibri"/>
          <w:color w:val="000000" w:themeColor="text1"/>
          <w:sz w:val="22"/>
          <w:szCs w:val="22"/>
        </w:rPr>
        <w:t>oals omschreve</w:t>
      </w:r>
      <w:r w:rsidR="005F792A">
        <w:rPr>
          <w:rFonts w:ascii="Calibri" w:eastAsiaTheme="minorEastAsia" w:hAnsi="Calibri" w:cs="Calibri"/>
          <w:color w:val="000000" w:themeColor="text1"/>
          <w:sz w:val="22"/>
          <w:szCs w:val="22"/>
        </w:rPr>
        <w:t>n in het Pest model (</w:t>
      </w:r>
      <w:r w:rsidR="00AD5850">
        <w:rPr>
          <w:rFonts w:ascii="Calibri" w:eastAsiaTheme="minorEastAsia" w:hAnsi="Calibri" w:cs="Calibri"/>
          <w:color w:val="000000" w:themeColor="text1"/>
          <w:sz w:val="22"/>
          <w:szCs w:val="22"/>
        </w:rPr>
        <w:t>pagina tien</w:t>
      </w:r>
      <w:r w:rsidR="005F792A">
        <w:rPr>
          <w:rFonts w:ascii="Calibri" w:eastAsiaTheme="minorEastAsia" w:hAnsi="Calibri" w:cs="Calibri"/>
          <w:color w:val="000000" w:themeColor="text1"/>
          <w:sz w:val="22"/>
          <w:szCs w:val="22"/>
        </w:rPr>
        <w:t>),</w:t>
      </w:r>
      <w:r w:rsidR="00016E86">
        <w:rPr>
          <w:rFonts w:ascii="Calibri" w:eastAsiaTheme="minorEastAsia" w:hAnsi="Calibri" w:cs="Calibri"/>
          <w:color w:val="000000" w:themeColor="text1"/>
          <w:sz w:val="22"/>
          <w:szCs w:val="22"/>
        </w:rPr>
        <w:t xml:space="preserve"> laat de streek als geheel</w:t>
      </w:r>
      <w:r w:rsidR="00016E86" w:rsidRPr="00DB7E15">
        <w:rPr>
          <w:rFonts w:ascii="Calibri" w:eastAsiaTheme="minorEastAsia" w:hAnsi="Calibri" w:cs="Calibri"/>
          <w:color w:val="000000" w:themeColor="text1"/>
          <w:sz w:val="22"/>
          <w:szCs w:val="22"/>
        </w:rPr>
        <w:t xml:space="preserve"> een relatief lage zorgconsumptie, een hoge zelfredzaamheid en sterke sociale verbanden zien, gekoppeld aan een lage werkeloosheid, een hoge arbeidsparticipatie en een relatief hoge inkomens- en eigendomspositie</w:t>
      </w:r>
      <w:r w:rsidR="00264021">
        <w:rPr>
          <w:rFonts w:ascii="Calibri" w:eastAsiaTheme="minorEastAsia" w:hAnsi="Calibri" w:cs="Calibri"/>
          <w:color w:val="000000" w:themeColor="text1"/>
          <w:sz w:val="22"/>
          <w:szCs w:val="22"/>
        </w:rPr>
        <w:t xml:space="preserve">. </w:t>
      </w:r>
      <w:r w:rsidR="00016E86" w:rsidRPr="00DB7E15">
        <w:rPr>
          <w:rFonts w:ascii="Calibri" w:eastAsiaTheme="minorEastAsia" w:hAnsi="Calibri" w:cs="Calibri"/>
          <w:color w:val="000000" w:themeColor="text1"/>
          <w:sz w:val="22"/>
          <w:szCs w:val="22"/>
        </w:rPr>
        <w:t>Als het gaat om huishoudinkomens en de vermogenspositie is de afwijking van het landelijk gemiddelde zelfs fors: er zit veel privaat geld in de Duin en Bollenstreek. De statistieken laten</w:t>
      </w:r>
      <w:r w:rsidR="005F792A">
        <w:rPr>
          <w:rFonts w:ascii="Calibri" w:eastAsiaTheme="minorEastAsia" w:hAnsi="Calibri" w:cs="Calibri"/>
          <w:color w:val="000000" w:themeColor="text1"/>
          <w:sz w:val="22"/>
          <w:szCs w:val="22"/>
        </w:rPr>
        <w:t>, ten opzichte van andere gemeentes in Nederland,</w:t>
      </w:r>
      <w:r w:rsidR="00016E86" w:rsidRPr="00DB7E15">
        <w:rPr>
          <w:rFonts w:ascii="Calibri" w:eastAsiaTheme="minorEastAsia" w:hAnsi="Calibri" w:cs="Calibri"/>
          <w:color w:val="000000" w:themeColor="text1"/>
          <w:sz w:val="22"/>
          <w:szCs w:val="22"/>
        </w:rPr>
        <w:t xml:space="preserve"> een relatief hoog beeld zien van seniore</w:t>
      </w:r>
      <w:r w:rsidR="00B21DF5">
        <w:rPr>
          <w:rFonts w:ascii="Calibri" w:eastAsiaTheme="minorEastAsia" w:hAnsi="Calibri" w:cs="Calibri"/>
          <w:color w:val="000000" w:themeColor="text1"/>
          <w:sz w:val="22"/>
          <w:szCs w:val="22"/>
        </w:rPr>
        <w:t>n (</w:t>
      </w:r>
      <w:r w:rsidR="00F33A21">
        <w:rPr>
          <w:rFonts w:ascii="Calibri" w:eastAsiaTheme="minorEastAsia" w:hAnsi="Calibri" w:cs="Calibri"/>
          <w:color w:val="000000" w:themeColor="text1"/>
          <w:sz w:val="22"/>
          <w:szCs w:val="22"/>
        </w:rPr>
        <w:t>50</w:t>
      </w:r>
      <w:r w:rsidR="00016E86" w:rsidRPr="00DB7E15">
        <w:rPr>
          <w:rFonts w:ascii="Calibri" w:eastAsiaTheme="minorEastAsia" w:hAnsi="Calibri" w:cs="Calibri"/>
          <w:color w:val="000000" w:themeColor="text1"/>
          <w:sz w:val="22"/>
          <w:szCs w:val="22"/>
        </w:rPr>
        <w:t>-64) en ouderen (65-79</w:t>
      </w:r>
      <w:r w:rsidR="00264021">
        <w:rPr>
          <w:rFonts w:ascii="Calibri" w:eastAsiaTheme="minorEastAsia" w:hAnsi="Calibri" w:cs="Calibri"/>
          <w:color w:val="000000" w:themeColor="text1"/>
          <w:sz w:val="22"/>
          <w:szCs w:val="22"/>
        </w:rPr>
        <w:t>)</w:t>
      </w:r>
      <w:r w:rsidR="00016E86" w:rsidRPr="00DB7E15">
        <w:rPr>
          <w:rFonts w:ascii="Calibri" w:eastAsiaTheme="minorEastAsia" w:hAnsi="Calibri" w:cs="Calibri"/>
          <w:color w:val="000000" w:themeColor="text1"/>
          <w:sz w:val="22"/>
          <w:szCs w:val="22"/>
        </w:rPr>
        <w:t xml:space="preserve">. Hieruit zou kunnen worden afgeleid dat </w:t>
      </w:r>
      <w:r w:rsidR="00016E86">
        <w:rPr>
          <w:rFonts w:ascii="Calibri" w:eastAsiaTheme="minorEastAsia" w:hAnsi="Calibri" w:cs="Calibri"/>
          <w:color w:val="000000" w:themeColor="text1"/>
          <w:sz w:val="22"/>
          <w:szCs w:val="22"/>
        </w:rPr>
        <w:t xml:space="preserve">een </w:t>
      </w:r>
      <w:r w:rsidR="005F792A">
        <w:rPr>
          <w:rFonts w:ascii="Calibri" w:eastAsiaTheme="minorEastAsia" w:hAnsi="Calibri" w:cs="Calibri"/>
          <w:color w:val="000000" w:themeColor="text1"/>
          <w:sz w:val="22"/>
          <w:szCs w:val="22"/>
        </w:rPr>
        <w:t>naaste</w:t>
      </w:r>
      <w:r w:rsidR="00016E86" w:rsidRPr="00DB7E15">
        <w:rPr>
          <w:rFonts w:ascii="Calibri" w:eastAsiaTheme="minorEastAsia" w:hAnsi="Calibri" w:cs="Calibri"/>
          <w:color w:val="000000" w:themeColor="text1"/>
          <w:sz w:val="22"/>
          <w:szCs w:val="22"/>
        </w:rPr>
        <w:t xml:space="preserve"> bereid zou kunnen zijn financieel bij te dragen aan ontwikkelingen op technologisch vlak </w:t>
      </w:r>
      <w:r w:rsidR="00264021">
        <w:rPr>
          <w:rFonts w:ascii="Calibri" w:eastAsiaTheme="minorEastAsia" w:hAnsi="Calibri" w:cs="Calibri"/>
          <w:color w:val="000000" w:themeColor="text1"/>
          <w:sz w:val="22"/>
          <w:szCs w:val="22"/>
        </w:rPr>
        <w:t xml:space="preserve">om comfortabel te kunnen leven </w:t>
      </w:r>
      <w:r w:rsidR="00F86A3B">
        <w:rPr>
          <w:rFonts w:ascii="Calibri" w:eastAsiaTheme="minorEastAsia" w:hAnsi="Calibri" w:cs="Calibri"/>
          <w:color w:val="000000" w:themeColor="text1"/>
          <w:sz w:val="22"/>
          <w:szCs w:val="22"/>
        </w:rPr>
        <w:t>(</w:t>
      </w:r>
      <w:r w:rsidR="00F86A3B" w:rsidRPr="00F27CDC">
        <w:rPr>
          <w:rFonts w:ascii="Calibri" w:hAnsi="Calibri"/>
          <w:noProof/>
          <w:sz w:val="22"/>
          <w:szCs w:val="22"/>
        </w:rPr>
        <w:t>B</w:t>
      </w:r>
      <w:r w:rsidR="00F86A3B">
        <w:rPr>
          <w:rFonts w:ascii="Calibri" w:hAnsi="Calibri"/>
          <w:noProof/>
          <w:sz w:val="22"/>
          <w:szCs w:val="22"/>
        </w:rPr>
        <w:t>ochove, et al., 2013).</w:t>
      </w:r>
    </w:p>
    <w:p w:rsidR="00264021" w:rsidRPr="00264021" w:rsidRDefault="00264021" w:rsidP="00264021">
      <w:pPr>
        <w:widowControl w:val="0"/>
        <w:autoSpaceDE w:val="0"/>
        <w:autoSpaceDN w:val="0"/>
        <w:adjustRightInd w:val="0"/>
        <w:rPr>
          <w:rFonts w:ascii="Calibri" w:eastAsiaTheme="minorEastAsia" w:hAnsi="Calibri" w:cs="Arial"/>
          <w:color w:val="000000" w:themeColor="text1"/>
          <w:sz w:val="22"/>
          <w:szCs w:val="22"/>
        </w:rPr>
      </w:pPr>
    </w:p>
    <w:p w:rsidR="00E02310" w:rsidRDefault="00264021" w:rsidP="00A5338A">
      <w:pPr>
        <w:widowControl w:val="0"/>
        <w:autoSpaceDE w:val="0"/>
        <w:autoSpaceDN w:val="0"/>
        <w:adjustRightInd w:val="0"/>
        <w:rPr>
          <w:rFonts w:ascii="Calibri" w:eastAsiaTheme="minorEastAsia" w:hAnsi="Calibri" w:cs="Arial"/>
          <w:sz w:val="22"/>
          <w:szCs w:val="22"/>
        </w:rPr>
      </w:pPr>
      <w:r>
        <w:rPr>
          <w:rFonts w:ascii="Calibri" w:eastAsiaTheme="minorEastAsia" w:hAnsi="Calibri" w:cs="Arial"/>
          <w:sz w:val="22"/>
          <w:szCs w:val="22"/>
        </w:rPr>
        <w:t>Naast de behoefte vanuit demografisch oogpunt spelen ook de b</w:t>
      </w:r>
      <w:r w:rsidR="00A67CD7">
        <w:rPr>
          <w:rFonts w:ascii="Calibri" w:eastAsiaTheme="minorEastAsia" w:hAnsi="Calibri" w:cs="Arial"/>
          <w:sz w:val="22"/>
          <w:szCs w:val="22"/>
        </w:rPr>
        <w:t>e</w:t>
      </w:r>
      <w:r>
        <w:rPr>
          <w:rFonts w:ascii="Calibri" w:eastAsiaTheme="minorEastAsia" w:hAnsi="Calibri" w:cs="Arial"/>
          <w:sz w:val="22"/>
          <w:szCs w:val="22"/>
        </w:rPr>
        <w:t>hoeften van de klant zelf een belangrijke rol</w:t>
      </w:r>
      <w:r w:rsidR="003B7E7F">
        <w:rPr>
          <w:rFonts w:ascii="Calibri" w:eastAsiaTheme="minorEastAsia" w:hAnsi="Calibri" w:cs="Arial"/>
          <w:sz w:val="22"/>
          <w:szCs w:val="22"/>
        </w:rPr>
        <w:t>.</w:t>
      </w:r>
      <w:r>
        <w:rPr>
          <w:rFonts w:ascii="Calibri" w:eastAsiaTheme="minorEastAsia" w:hAnsi="Calibri" w:cs="Arial"/>
          <w:sz w:val="22"/>
          <w:szCs w:val="22"/>
        </w:rPr>
        <w:t xml:space="preserve"> </w:t>
      </w:r>
      <w:r w:rsidR="00E02310">
        <w:rPr>
          <w:rFonts w:ascii="Calibri" w:eastAsiaTheme="minorEastAsia" w:hAnsi="Calibri" w:cs="Arial"/>
          <w:sz w:val="22"/>
          <w:szCs w:val="22"/>
        </w:rPr>
        <w:t xml:space="preserve">Om inzicht te krijgen in de behoefte van een klant en om de abstracte waarde van het product in beeld te brengen wordt gebruik gemaakt van een </w:t>
      </w:r>
      <w:r w:rsidR="00E552E2">
        <w:rPr>
          <w:rFonts w:ascii="Calibri" w:eastAsiaTheme="minorEastAsia" w:hAnsi="Calibri" w:cs="Arial"/>
          <w:sz w:val="22"/>
          <w:szCs w:val="22"/>
        </w:rPr>
        <w:t>marketingmix</w:t>
      </w:r>
      <w:r w:rsidR="00E02310">
        <w:rPr>
          <w:rFonts w:ascii="Calibri" w:eastAsiaTheme="minorEastAsia" w:hAnsi="Calibri" w:cs="Arial"/>
          <w:sz w:val="22"/>
          <w:szCs w:val="22"/>
        </w:rPr>
        <w:t xml:space="preserve"> </w:t>
      </w:r>
      <w:r w:rsidR="00A67CD7">
        <w:rPr>
          <w:rFonts w:ascii="Calibri" w:eastAsiaTheme="minorEastAsia" w:hAnsi="Calibri" w:cs="Arial"/>
          <w:sz w:val="22"/>
          <w:szCs w:val="22"/>
        </w:rPr>
        <w:t>(</w:t>
      </w:r>
      <w:r w:rsidR="00FD06EC">
        <w:rPr>
          <w:rFonts w:ascii="Calibri" w:eastAsiaTheme="minorEastAsia" w:hAnsi="Calibri" w:cs="Arial"/>
          <w:sz w:val="22"/>
          <w:szCs w:val="22"/>
        </w:rPr>
        <w:t xml:space="preserve">Van </w:t>
      </w:r>
      <w:r w:rsidR="00A67CD7">
        <w:rPr>
          <w:rFonts w:ascii="Calibri" w:eastAsiaTheme="minorEastAsia" w:hAnsi="Calibri" w:cs="Arial"/>
          <w:sz w:val="22"/>
          <w:szCs w:val="22"/>
        </w:rPr>
        <w:t>Vliet</w:t>
      </w:r>
      <w:r w:rsidR="00FD06EC">
        <w:rPr>
          <w:rFonts w:ascii="Calibri" w:eastAsiaTheme="minorEastAsia" w:hAnsi="Calibri" w:cs="Arial"/>
          <w:sz w:val="22"/>
          <w:szCs w:val="22"/>
        </w:rPr>
        <w:t>, 2013</w:t>
      </w:r>
      <w:r w:rsidR="00AD5850">
        <w:rPr>
          <w:rFonts w:ascii="Calibri" w:eastAsiaTheme="minorEastAsia" w:hAnsi="Calibri" w:cs="Arial"/>
          <w:sz w:val="22"/>
          <w:szCs w:val="22"/>
        </w:rPr>
        <w:t>)</w:t>
      </w:r>
      <w:r>
        <w:rPr>
          <w:rFonts w:ascii="Calibri" w:eastAsiaTheme="minorEastAsia" w:hAnsi="Calibri" w:cs="Arial"/>
          <w:sz w:val="22"/>
          <w:szCs w:val="22"/>
        </w:rPr>
        <w:t>.</w:t>
      </w:r>
      <w:r w:rsidR="00AD5850">
        <w:rPr>
          <w:rFonts w:ascii="Calibri" w:eastAsiaTheme="minorEastAsia" w:hAnsi="Calibri" w:cs="Arial"/>
          <w:sz w:val="22"/>
          <w:szCs w:val="22"/>
        </w:rPr>
        <w:t xml:space="preserve"> </w:t>
      </w:r>
    </w:p>
    <w:p w:rsidR="00A5338A" w:rsidRDefault="00A5338A" w:rsidP="00A5338A">
      <w:pPr>
        <w:widowControl w:val="0"/>
        <w:autoSpaceDE w:val="0"/>
        <w:autoSpaceDN w:val="0"/>
        <w:adjustRightInd w:val="0"/>
        <w:rPr>
          <w:rFonts w:ascii="Calibri" w:eastAsiaTheme="minorEastAsia" w:hAnsi="Calibri" w:cs="Arial"/>
          <w:sz w:val="22"/>
          <w:szCs w:val="22"/>
        </w:rPr>
      </w:pPr>
      <w:r w:rsidRPr="00AE2B62">
        <w:rPr>
          <w:rFonts w:ascii="Calibri" w:eastAsiaTheme="minorEastAsia" w:hAnsi="Calibri" w:cs="Arial"/>
          <w:sz w:val="22"/>
          <w:szCs w:val="22"/>
        </w:rPr>
        <w:t>De marketingmix bestaat uit v</w:t>
      </w:r>
      <w:r w:rsidR="00B52276">
        <w:rPr>
          <w:rFonts w:ascii="Calibri" w:eastAsiaTheme="minorEastAsia" w:hAnsi="Calibri" w:cs="Arial"/>
          <w:sz w:val="22"/>
          <w:szCs w:val="22"/>
        </w:rPr>
        <w:t>ijf elementen, ook wel de vijf</w:t>
      </w:r>
      <w:r w:rsidRPr="00AE2B62">
        <w:rPr>
          <w:rFonts w:ascii="Calibri" w:eastAsiaTheme="minorEastAsia" w:hAnsi="Calibri" w:cs="Arial"/>
          <w:sz w:val="22"/>
          <w:szCs w:val="22"/>
        </w:rPr>
        <w:t xml:space="preserve"> P's genoemd:</w:t>
      </w:r>
    </w:p>
    <w:p w:rsidR="00AD5850" w:rsidRDefault="00AD5850" w:rsidP="00A5338A">
      <w:pPr>
        <w:widowControl w:val="0"/>
        <w:autoSpaceDE w:val="0"/>
        <w:autoSpaceDN w:val="0"/>
        <w:adjustRightInd w:val="0"/>
        <w:rPr>
          <w:rFonts w:ascii="Calibri" w:eastAsiaTheme="minorEastAsia" w:hAnsi="Calibri" w:cs="Arial"/>
          <w:b/>
          <w:bCs/>
          <w:color w:val="244061" w:themeColor="accent1" w:themeShade="80"/>
          <w:sz w:val="22"/>
          <w:szCs w:val="22"/>
        </w:rPr>
      </w:pPr>
    </w:p>
    <w:p w:rsidR="00A5338A" w:rsidRPr="00600CF7" w:rsidRDefault="00A5338A" w:rsidP="00A5338A">
      <w:pPr>
        <w:widowControl w:val="0"/>
        <w:autoSpaceDE w:val="0"/>
        <w:autoSpaceDN w:val="0"/>
        <w:adjustRightInd w:val="0"/>
        <w:rPr>
          <w:rFonts w:ascii="Calibri" w:eastAsiaTheme="minorEastAsia" w:hAnsi="Calibri" w:cs="Arial"/>
          <w:b/>
          <w:bCs/>
          <w:color w:val="244061" w:themeColor="accent1" w:themeShade="80"/>
          <w:sz w:val="22"/>
          <w:szCs w:val="22"/>
        </w:rPr>
      </w:pPr>
      <w:r w:rsidRPr="00600CF7">
        <w:rPr>
          <w:rFonts w:ascii="Calibri" w:eastAsiaTheme="minorEastAsia" w:hAnsi="Calibri" w:cs="Arial"/>
          <w:b/>
          <w:bCs/>
          <w:color w:val="244061" w:themeColor="accent1" w:themeShade="80"/>
          <w:sz w:val="22"/>
          <w:szCs w:val="22"/>
        </w:rPr>
        <w:t>Product</w:t>
      </w:r>
    </w:p>
    <w:p w:rsidR="00A5338A" w:rsidRPr="00AE2B62" w:rsidRDefault="00A5338A" w:rsidP="00A5338A">
      <w:pPr>
        <w:widowControl w:val="0"/>
        <w:autoSpaceDE w:val="0"/>
        <w:autoSpaceDN w:val="0"/>
        <w:adjustRightInd w:val="0"/>
        <w:rPr>
          <w:rFonts w:ascii="Calibri" w:eastAsiaTheme="minorEastAsia" w:hAnsi="Calibri" w:cs="Arial"/>
          <w:sz w:val="22"/>
          <w:szCs w:val="22"/>
        </w:rPr>
      </w:pPr>
      <w:r w:rsidRPr="00AE2B62">
        <w:rPr>
          <w:rFonts w:ascii="Calibri" w:eastAsiaTheme="minorEastAsia" w:hAnsi="Calibri" w:cs="Arial"/>
          <w:sz w:val="22"/>
          <w:szCs w:val="22"/>
        </w:rPr>
        <w:t xml:space="preserve">De </w:t>
      </w:r>
      <w:r w:rsidR="002B4C75" w:rsidRPr="00AE2B62">
        <w:rPr>
          <w:rFonts w:ascii="Calibri" w:eastAsiaTheme="minorEastAsia" w:hAnsi="Calibri" w:cs="Arial"/>
          <w:sz w:val="22"/>
          <w:szCs w:val="22"/>
        </w:rPr>
        <w:t>IPad</w:t>
      </w:r>
      <w:r w:rsidRPr="00AE2B62">
        <w:rPr>
          <w:rFonts w:ascii="Calibri" w:eastAsiaTheme="minorEastAsia" w:hAnsi="Calibri" w:cs="Arial"/>
          <w:sz w:val="22"/>
          <w:szCs w:val="22"/>
        </w:rPr>
        <w:t xml:space="preserve"> voorziet in de behoeft</w:t>
      </w:r>
      <w:r w:rsidR="003B7E7F">
        <w:rPr>
          <w:rFonts w:ascii="Calibri" w:eastAsiaTheme="minorEastAsia" w:hAnsi="Calibri" w:cs="Arial"/>
          <w:sz w:val="22"/>
          <w:szCs w:val="22"/>
        </w:rPr>
        <w:t xml:space="preserve">e die de cliënt en naasten </w:t>
      </w:r>
      <w:r w:rsidR="00AE2B62" w:rsidRPr="00AE2B62">
        <w:rPr>
          <w:rFonts w:ascii="Calibri" w:eastAsiaTheme="minorEastAsia" w:hAnsi="Calibri" w:cs="Arial"/>
          <w:sz w:val="22"/>
          <w:szCs w:val="22"/>
        </w:rPr>
        <w:t xml:space="preserve">hebben in het maken </w:t>
      </w:r>
      <w:r w:rsidRPr="00AE2B62">
        <w:rPr>
          <w:rFonts w:ascii="Calibri" w:eastAsiaTheme="minorEastAsia" w:hAnsi="Calibri" w:cs="Arial"/>
          <w:sz w:val="22"/>
          <w:szCs w:val="22"/>
        </w:rPr>
        <w:t>van contact.</w:t>
      </w:r>
      <w:r w:rsidR="005638FC" w:rsidRPr="00AE2B62">
        <w:rPr>
          <w:rFonts w:ascii="Calibri" w:eastAsiaTheme="minorEastAsia" w:hAnsi="Calibri" w:cs="Arial"/>
          <w:sz w:val="22"/>
          <w:szCs w:val="22"/>
        </w:rPr>
        <w:t xml:space="preserve"> De IPad van </w:t>
      </w:r>
      <w:r w:rsidR="002B4C75" w:rsidRPr="00AE2B62">
        <w:rPr>
          <w:rFonts w:ascii="Calibri" w:eastAsiaTheme="minorEastAsia" w:hAnsi="Calibri" w:cs="Arial"/>
          <w:sz w:val="22"/>
          <w:szCs w:val="22"/>
        </w:rPr>
        <w:t>Apple</w:t>
      </w:r>
      <w:r w:rsidR="005638FC" w:rsidRPr="00AE2B62">
        <w:rPr>
          <w:rFonts w:ascii="Calibri" w:eastAsiaTheme="minorEastAsia" w:hAnsi="Calibri" w:cs="Arial"/>
          <w:sz w:val="22"/>
          <w:szCs w:val="22"/>
        </w:rPr>
        <w:t xml:space="preserve"> is een gebruiksvriendelijk apparaat</w:t>
      </w:r>
      <w:r w:rsidR="00095BA7" w:rsidRPr="00AE2B62">
        <w:rPr>
          <w:rFonts w:ascii="Calibri" w:eastAsiaTheme="minorEastAsia" w:hAnsi="Calibri" w:cs="Arial"/>
          <w:sz w:val="22"/>
          <w:szCs w:val="22"/>
        </w:rPr>
        <w:t xml:space="preserve"> waarop de mogelijkheid tot beeldbellen al is </w:t>
      </w:r>
      <w:r w:rsidR="002C1ADC" w:rsidRPr="00AE2B62">
        <w:rPr>
          <w:rFonts w:ascii="Calibri" w:eastAsiaTheme="minorEastAsia" w:hAnsi="Calibri" w:cs="Arial"/>
          <w:sz w:val="22"/>
          <w:szCs w:val="22"/>
        </w:rPr>
        <w:t>voor geïnstalleerd</w:t>
      </w:r>
      <w:r w:rsidR="00AE2B62" w:rsidRPr="00AE2B62">
        <w:rPr>
          <w:rFonts w:ascii="Calibri" w:eastAsiaTheme="minorEastAsia" w:hAnsi="Calibri" w:cs="Arial"/>
          <w:sz w:val="22"/>
          <w:szCs w:val="22"/>
        </w:rPr>
        <w:t xml:space="preserve"> (Facetime)</w:t>
      </w:r>
      <w:r w:rsidR="003B7E7F">
        <w:rPr>
          <w:rFonts w:ascii="Calibri" w:eastAsiaTheme="minorEastAsia" w:hAnsi="Calibri" w:cs="Arial"/>
          <w:sz w:val="22"/>
          <w:szCs w:val="22"/>
        </w:rPr>
        <w:t>. D</w:t>
      </w:r>
      <w:r w:rsidR="00AE2B62" w:rsidRPr="00AE2B62">
        <w:rPr>
          <w:rFonts w:ascii="Calibri" w:eastAsiaTheme="minorEastAsia" w:hAnsi="Calibri" w:cs="Arial"/>
          <w:sz w:val="22"/>
          <w:szCs w:val="22"/>
        </w:rPr>
        <w:t>aarnaast leent het apparaat zich voor meerdere mogelijkheden</w:t>
      </w:r>
      <w:r w:rsidR="003B7E7F">
        <w:rPr>
          <w:rFonts w:ascii="Calibri" w:eastAsiaTheme="minorEastAsia" w:hAnsi="Calibri" w:cs="Arial"/>
          <w:sz w:val="22"/>
          <w:szCs w:val="22"/>
        </w:rPr>
        <w:t xml:space="preserve"> (applicaties)</w:t>
      </w:r>
      <w:r w:rsidR="00AE2B62">
        <w:rPr>
          <w:rFonts w:ascii="Calibri" w:eastAsiaTheme="minorEastAsia" w:hAnsi="Calibri" w:cs="Arial"/>
          <w:sz w:val="22"/>
          <w:szCs w:val="22"/>
        </w:rPr>
        <w:t xml:space="preserve"> voor de betreffende doelgroep</w:t>
      </w:r>
      <w:r w:rsidR="00AE2B62" w:rsidRPr="00AE2B62">
        <w:rPr>
          <w:rFonts w:ascii="Calibri" w:eastAsiaTheme="minorEastAsia" w:hAnsi="Calibri" w:cs="Arial"/>
          <w:sz w:val="22"/>
          <w:szCs w:val="22"/>
        </w:rPr>
        <w:t xml:space="preserve">. </w:t>
      </w:r>
    </w:p>
    <w:p w:rsidR="00AD5850" w:rsidRDefault="00AD5850" w:rsidP="00A5338A">
      <w:pPr>
        <w:widowControl w:val="0"/>
        <w:autoSpaceDE w:val="0"/>
        <w:autoSpaceDN w:val="0"/>
        <w:adjustRightInd w:val="0"/>
        <w:rPr>
          <w:rFonts w:ascii="Calibri" w:eastAsiaTheme="minorEastAsia" w:hAnsi="Calibri" w:cs="Arial"/>
          <w:b/>
          <w:bCs/>
          <w:color w:val="244061" w:themeColor="accent1" w:themeShade="80"/>
          <w:sz w:val="22"/>
          <w:szCs w:val="22"/>
        </w:rPr>
      </w:pPr>
    </w:p>
    <w:p w:rsidR="00A5338A" w:rsidRPr="00600CF7" w:rsidRDefault="00A5338A" w:rsidP="00A5338A">
      <w:pPr>
        <w:widowControl w:val="0"/>
        <w:autoSpaceDE w:val="0"/>
        <w:autoSpaceDN w:val="0"/>
        <w:adjustRightInd w:val="0"/>
        <w:rPr>
          <w:rFonts w:ascii="Calibri" w:eastAsiaTheme="minorEastAsia" w:hAnsi="Calibri" w:cs="Arial"/>
          <w:b/>
          <w:bCs/>
          <w:color w:val="244061" w:themeColor="accent1" w:themeShade="80"/>
          <w:sz w:val="22"/>
          <w:szCs w:val="22"/>
        </w:rPr>
      </w:pPr>
      <w:r w:rsidRPr="00600CF7">
        <w:rPr>
          <w:rFonts w:ascii="Calibri" w:eastAsiaTheme="minorEastAsia" w:hAnsi="Calibri" w:cs="Arial"/>
          <w:b/>
          <w:bCs/>
          <w:color w:val="244061" w:themeColor="accent1" w:themeShade="80"/>
          <w:sz w:val="22"/>
          <w:szCs w:val="22"/>
        </w:rPr>
        <w:t>Prijs</w:t>
      </w:r>
    </w:p>
    <w:p w:rsidR="00FE2636" w:rsidRDefault="00AE2B62" w:rsidP="00A5338A">
      <w:pPr>
        <w:widowControl w:val="0"/>
        <w:autoSpaceDE w:val="0"/>
        <w:autoSpaceDN w:val="0"/>
        <w:adjustRightInd w:val="0"/>
        <w:rPr>
          <w:rFonts w:ascii="Arial" w:eastAsiaTheme="minorEastAsia" w:hAnsi="Arial" w:cs="Arial"/>
          <w:b/>
          <w:bCs/>
          <w:color w:val="042C66"/>
          <w:sz w:val="28"/>
          <w:szCs w:val="28"/>
        </w:rPr>
      </w:pPr>
      <w:r>
        <w:rPr>
          <w:rFonts w:ascii="Calibri" w:eastAsiaTheme="minorEastAsia" w:hAnsi="Calibri" w:cs="Arial"/>
          <w:sz w:val="22"/>
          <w:szCs w:val="22"/>
        </w:rPr>
        <w:t>De IPad</w:t>
      </w:r>
      <w:r w:rsidRPr="00AE2B62">
        <w:rPr>
          <w:rFonts w:ascii="Calibri" w:eastAsiaTheme="minorEastAsia" w:hAnsi="Calibri" w:cs="Arial"/>
          <w:sz w:val="22"/>
          <w:szCs w:val="22"/>
        </w:rPr>
        <w:t xml:space="preserve"> </w:t>
      </w:r>
      <w:r>
        <w:rPr>
          <w:rFonts w:ascii="Calibri" w:eastAsiaTheme="minorEastAsia" w:hAnsi="Calibri" w:cs="Arial"/>
          <w:sz w:val="22"/>
          <w:szCs w:val="22"/>
        </w:rPr>
        <w:t>wordt beschikb</w:t>
      </w:r>
      <w:r w:rsidR="003B7E7F">
        <w:rPr>
          <w:rFonts w:ascii="Calibri" w:eastAsiaTheme="minorEastAsia" w:hAnsi="Calibri" w:cs="Arial"/>
          <w:sz w:val="22"/>
          <w:szCs w:val="22"/>
        </w:rPr>
        <w:t>aar gesteld door</w:t>
      </w:r>
      <w:r>
        <w:rPr>
          <w:rFonts w:ascii="Calibri" w:eastAsiaTheme="minorEastAsia" w:hAnsi="Calibri" w:cs="Arial"/>
          <w:sz w:val="22"/>
          <w:szCs w:val="22"/>
        </w:rPr>
        <w:t xml:space="preserve"> </w:t>
      </w:r>
      <w:r w:rsidR="0069680A">
        <w:rPr>
          <w:rFonts w:ascii="Calibri" w:eastAsiaTheme="minorEastAsia" w:hAnsi="Calibri" w:cs="Arial"/>
          <w:sz w:val="22"/>
          <w:szCs w:val="22"/>
        </w:rPr>
        <w:t>X</w:t>
      </w:r>
      <w:r w:rsidR="003B7E7F">
        <w:rPr>
          <w:rFonts w:ascii="Calibri" w:eastAsiaTheme="minorEastAsia" w:hAnsi="Calibri" w:cs="Arial"/>
          <w:sz w:val="22"/>
          <w:szCs w:val="22"/>
        </w:rPr>
        <w:t>. V</w:t>
      </w:r>
      <w:r w:rsidR="00AD5850">
        <w:rPr>
          <w:rFonts w:ascii="Calibri" w:eastAsiaTheme="minorEastAsia" w:hAnsi="Calibri" w:cs="Arial"/>
          <w:sz w:val="22"/>
          <w:szCs w:val="22"/>
        </w:rPr>
        <w:t>oor de cliënten en naasten</w:t>
      </w:r>
      <w:r>
        <w:rPr>
          <w:rFonts w:ascii="Calibri" w:eastAsiaTheme="minorEastAsia" w:hAnsi="Calibri" w:cs="Arial"/>
          <w:sz w:val="22"/>
          <w:szCs w:val="22"/>
        </w:rPr>
        <w:t xml:space="preserve"> zijn hier geen koste</w:t>
      </w:r>
      <w:r w:rsidR="003B7E7F">
        <w:rPr>
          <w:rFonts w:ascii="Calibri" w:eastAsiaTheme="minorEastAsia" w:hAnsi="Calibri" w:cs="Arial"/>
          <w:sz w:val="22"/>
          <w:szCs w:val="22"/>
        </w:rPr>
        <w:t xml:space="preserve">n aan verbonden. </w:t>
      </w:r>
      <w:r w:rsidR="0069680A">
        <w:rPr>
          <w:rFonts w:ascii="Calibri" w:eastAsiaTheme="minorEastAsia" w:hAnsi="Calibri" w:cs="Arial"/>
          <w:sz w:val="22"/>
          <w:szCs w:val="22"/>
        </w:rPr>
        <w:t>X</w:t>
      </w:r>
      <w:r w:rsidR="003B7E7F">
        <w:rPr>
          <w:rFonts w:ascii="Calibri" w:eastAsiaTheme="minorEastAsia" w:hAnsi="Calibri" w:cs="Arial"/>
          <w:sz w:val="22"/>
          <w:szCs w:val="22"/>
        </w:rPr>
        <w:t xml:space="preserve"> ziet de </w:t>
      </w:r>
      <w:r>
        <w:rPr>
          <w:rFonts w:ascii="Calibri" w:eastAsiaTheme="minorEastAsia" w:hAnsi="Calibri" w:cs="Arial"/>
          <w:sz w:val="22"/>
          <w:szCs w:val="22"/>
        </w:rPr>
        <w:t>productaanschaf als innovatie</w:t>
      </w:r>
      <w:r w:rsidR="00AD614A">
        <w:rPr>
          <w:rFonts w:ascii="Calibri" w:eastAsiaTheme="minorEastAsia" w:hAnsi="Calibri" w:cs="Arial"/>
          <w:sz w:val="22"/>
          <w:szCs w:val="22"/>
        </w:rPr>
        <w:t xml:space="preserve"> en investering</w:t>
      </w:r>
      <w:r>
        <w:rPr>
          <w:rFonts w:ascii="Calibri" w:eastAsiaTheme="minorEastAsia" w:hAnsi="Calibri" w:cs="Arial"/>
          <w:sz w:val="22"/>
          <w:szCs w:val="22"/>
        </w:rPr>
        <w:t xml:space="preserve"> voor </w:t>
      </w:r>
      <w:r w:rsidR="003B7E7F">
        <w:rPr>
          <w:rFonts w:ascii="Calibri" w:eastAsiaTheme="minorEastAsia" w:hAnsi="Calibri" w:cs="Arial"/>
          <w:sz w:val="22"/>
          <w:szCs w:val="22"/>
        </w:rPr>
        <w:t xml:space="preserve">de doelgroep </w:t>
      </w:r>
      <w:r>
        <w:rPr>
          <w:rFonts w:ascii="Calibri" w:eastAsiaTheme="minorEastAsia" w:hAnsi="Calibri" w:cs="Arial"/>
          <w:sz w:val="22"/>
          <w:szCs w:val="22"/>
        </w:rPr>
        <w:t xml:space="preserve">om tegemoet te komen aan de </w:t>
      </w:r>
      <w:r w:rsidR="003B7E7F">
        <w:rPr>
          <w:rFonts w:ascii="Calibri" w:eastAsiaTheme="minorEastAsia" w:hAnsi="Calibri" w:cs="Arial"/>
          <w:sz w:val="22"/>
          <w:szCs w:val="22"/>
        </w:rPr>
        <w:t>behoefte van cliënt en naasten en zich te onderscheiden</w:t>
      </w:r>
      <w:r>
        <w:rPr>
          <w:rFonts w:ascii="Calibri" w:eastAsiaTheme="minorEastAsia" w:hAnsi="Calibri" w:cs="Arial"/>
          <w:sz w:val="22"/>
          <w:szCs w:val="22"/>
        </w:rPr>
        <w:t xml:space="preserve"> van de concurrent. </w:t>
      </w:r>
      <w:r w:rsidR="002128F8">
        <w:rPr>
          <w:rFonts w:ascii="Calibri" w:eastAsiaTheme="minorEastAsia" w:hAnsi="Calibri" w:cs="Arial"/>
          <w:sz w:val="22"/>
          <w:szCs w:val="22"/>
        </w:rPr>
        <w:t>In de toekomst is denkbaar dat wanneer er verder onderzoek is gedaan naar andere mogelijkheden</w:t>
      </w:r>
      <w:r w:rsidR="00AD614A">
        <w:rPr>
          <w:rFonts w:ascii="Calibri" w:eastAsiaTheme="minorEastAsia" w:hAnsi="Calibri" w:cs="Arial"/>
          <w:sz w:val="22"/>
          <w:szCs w:val="22"/>
        </w:rPr>
        <w:t xml:space="preserve"> met het product</w:t>
      </w:r>
      <w:r w:rsidR="002128F8">
        <w:rPr>
          <w:rFonts w:ascii="Calibri" w:eastAsiaTheme="minorEastAsia" w:hAnsi="Calibri" w:cs="Arial"/>
          <w:sz w:val="22"/>
          <w:szCs w:val="22"/>
        </w:rPr>
        <w:t xml:space="preserve"> dan omschreven in het businessplan een vergoeding kan</w:t>
      </w:r>
      <w:r w:rsidR="00AD5850">
        <w:rPr>
          <w:rFonts w:ascii="Calibri" w:eastAsiaTheme="minorEastAsia" w:hAnsi="Calibri" w:cs="Arial"/>
          <w:sz w:val="22"/>
          <w:szCs w:val="22"/>
        </w:rPr>
        <w:t xml:space="preserve"> worden </w:t>
      </w:r>
      <w:r w:rsidR="003B7E7F">
        <w:rPr>
          <w:rFonts w:ascii="Calibri" w:eastAsiaTheme="minorEastAsia" w:hAnsi="Calibri" w:cs="Arial"/>
          <w:sz w:val="22"/>
          <w:szCs w:val="22"/>
        </w:rPr>
        <w:t>gevraagd aan</w:t>
      </w:r>
      <w:r w:rsidR="00AD5850">
        <w:rPr>
          <w:rFonts w:ascii="Calibri" w:eastAsiaTheme="minorEastAsia" w:hAnsi="Calibri" w:cs="Arial"/>
          <w:sz w:val="22"/>
          <w:szCs w:val="22"/>
        </w:rPr>
        <w:t xml:space="preserve"> naaste</w:t>
      </w:r>
      <w:r w:rsidR="003B7E7F">
        <w:rPr>
          <w:rFonts w:ascii="Calibri" w:eastAsiaTheme="minorEastAsia" w:hAnsi="Calibri" w:cs="Arial"/>
          <w:sz w:val="22"/>
          <w:szCs w:val="22"/>
        </w:rPr>
        <w:t>n</w:t>
      </w:r>
      <w:r w:rsidR="00AD5850">
        <w:rPr>
          <w:rFonts w:ascii="Calibri" w:eastAsiaTheme="minorEastAsia" w:hAnsi="Calibri" w:cs="Arial"/>
          <w:sz w:val="22"/>
          <w:szCs w:val="22"/>
        </w:rPr>
        <w:t xml:space="preserve"> </w:t>
      </w:r>
      <w:r w:rsidR="003B7E7F">
        <w:rPr>
          <w:rFonts w:ascii="Calibri" w:eastAsiaTheme="minorEastAsia" w:hAnsi="Calibri" w:cs="Arial"/>
          <w:sz w:val="22"/>
          <w:szCs w:val="22"/>
        </w:rPr>
        <w:t xml:space="preserve">of cliënt </w:t>
      </w:r>
      <w:r w:rsidR="00AD614A">
        <w:rPr>
          <w:rFonts w:ascii="Calibri" w:eastAsiaTheme="minorEastAsia" w:hAnsi="Calibri" w:cs="Arial"/>
          <w:sz w:val="22"/>
          <w:szCs w:val="22"/>
        </w:rPr>
        <w:t>(marktpenetratie)</w:t>
      </w:r>
      <w:r w:rsidR="003B7E7F">
        <w:rPr>
          <w:rFonts w:ascii="Calibri" w:eastAsiaTheme="minorEastAsia" w:hAnsi="Calibri" w:cs="Arial"/>
          <w:sz w:val="22"/>
          <w:szCs w:val="22"/>
        </w:rPr>
        <w:t>.</w:t>
      </w:r>
    </w:p>
    <w:p w:rsidR="00A5338A" w:rsidRPr="005C34C2" w:rsidRDefault="00A5338A" w:rsidP="00A5338A">
      <w:pPr>
        <w:widowControl w:val="0"/>
        <w:autoSpaceDE w:val="0"/>
        <w:autoSpaceDN w:val="0"/>
        <w:adjustRightInd w:val="0"/>
        <w:rPr>
          <w:rFonts w:ascii="Arial" w:eastAsiaTheme="minorEastAsia" w:hAnsi="Arial" w:cs="Arial"/>
          <w:b/>
          <w:bCs/>
          <w:color w:val="042C66"/>
          <w:sz w:val="28"/>
          <w:szCs w:val="28"/>
        </w:rPr>
      </w:pPr>
      <w:r w:rsidRPr="00600CF7">
        <w:rPr>
          <w:rFonts w:ascii="Calibri" w:eastAsiaTheme="minorEastAsia" w:hAnsi="Calibri" w:cs="Arial"/>
          <w:b/>
          <w:bCs/>
          <w:color w:val="244061" w:themeColor="accent1" w:themeShade="80"/>
          <w:sz w:val="22"/>
          <w:szCs w:val="22"/>
        </w:rPr>
        <w:t>Promotie</w:t>
      </w:r>
    </w:p>
    <w:p w:rsidR="003D6D70" w:rsidRPr="003D6D70" w:rsidRDefault="003D6D70" w:rsidP="00A5338A">
      <w:pPr>
        <w:widowControl w:val="0"/>
        <w:autoSpaceDE w:val="0"/>
        <w:autoSpaceDN w:val="0"/>
        <w:adjustRightInd w:val="0"/>
        <w:rPr>
          <w:rFonts w:ascii="Calibri" w:eastAsiaTheme="minorEastAsia" w:hAnsi="Calibri" w:cs="Arial"/>
          <w:bCs/>
          <w:color w:val="000000" w:themeColor="text1"/>
          <w:sz w:val="22"/>
          <w:szCs w:val="22"/>
        </w:rPr>
      </w:pPr>
      <w:r w:rsidRPr="003D6D70">
        <w:rPr>
          <w:rFonts w:ascii="Calibri" w:eastAsiaTheme="minorEastAsia" w:hAnsi="Calibri" w:cs="Arial"/>
          <w:bCs/>
          <w:color w:val="000000" w:themeColor="text1"/>
          <w:sz w:val="22"/>
          <w:szCs w:val="22"/>
        </w:rPr>
        <w:t>Promotie voor het product zal worden gemaakt door een brochure toe te voegen aan het welkomstpakket dat de zorgadviseur meegeeft aan toekomstig cliënten</w:t>
      </w:r>
      <w:r>
        <w:rPr>
          <w:rFonts w:ascii="Calibri" w:eastAsiaTheme="minorEastAsia" w:hAnsi="Calibri" w:cs="Arial"/>
          <w:bCs/>
          <w:color w:val="000000" w:themeColor="text1"/>
          <w:sz w:val="22"/>
          <w:szCs w:val="22"/>
        </w:rPr>
        <w:t xml:space="preserve"> en diens </w:t>
      </w:r>
      <w:r w:rsidR="00AD5850">
        <w:rPr>
          <w:rFonts w:ascii="Calibri" w:eastAsiaTheme="minorEastAsia" w:hAnsi="Calibri" w:cs="Arial"/>
          <w:bCs/>
          <w:color w:val="000000" w:themeColor="text1"/>
          <w:sz w:val="22"/>
          <w:szCs w:val="22"/>
        </w:rPr>
        <w:t>naasten</w:t>
      </w:r>
      <w:r>
        <w:rPr>
          <w:rFonts w:ascii="Calibri" w:eastAsiaTheme="minorEastAsia" w:hAnsi="Calibri" w:cs="Arial"/>
          <w:bCs/>
          <w:color w:val="000000" w:themeColor="text1"/>
          <w:sz w:val="22"/>
          <w:szCs w:val="22"/>
        </w:rPr>
        <w:t xml:space="preserve">. Ook zal via intranet en de website aandacht zijn voor de inzet van het product, waarin </w:t>
      </w:r>
      <w:r w:rsidR="00AD5850">
        <w:rPr>
          <w:rFonts w:ascii="Calibri" w:eastAsiaTheme="minorEastAsia" w:hAnsi="Calibri" w:cs="Arial"/>
          <w:bCs/>
          <w:color w:val="000000" w:themeColor="text1"/>
          <w:sz w:val="22"/>
          <w:szCs w:val="22"/>
        </w:rPr>
        <w:t xml:space="preserve">ook ervaringen van naasten </w:t>
      </w:r>
      <w:r>
        <w:rPr>
          <w:rFonts w:ascii="Calibri" w:eastAsiaTheme="minorEastAsia" w:hAnsi="Calibri" w:cs="Arial"/>
          <w:bCs/>
          <w:color w:val="000000" w:themeColor="text1"/>
          <w:sz w:val="22"/>
          <w:szCs w:val="22"/>
        </w:rPr>
        <w:t xml:space="preserve">worden opgenomen. Voor de </w:t>
      </w:r>
      <w:r w:rsidR="00AD5850">
        <w:rPr>
          <w:rFonts w:ascii="Calibri" w:eastAsiaTheme="minorEastAsia" w:hAnsi="Calibri" w:cs="Arial"/>
          <w:bCs/>
          <w:color w:val="000000" w:themeColor="text1"/>
          <w:sz w:val="22"/>
          <w:szCs w:val="22"/>
        </w:rPr>
        <w:t>huidige cliënten en naasten</w:t>
      </w:r>
      <w:r w:rsidR="003B7E7F">
        <w:rPr>
          <w:rFonts w:ascii="Calibri" w:eastAsiaTheme="minorEastAsia" w:hAnsi="Calibri" w:cs="Arial"/>
          <w:bCs/>
          <w:color w:val="000000" w:themeColor="text1"/>
          <w:sz w:val="22"/>
          <w:szCs w:val="22"/>
        </w:rPr>
        <w:t xml:space="preserve"> op </w:t>
      </w:r>
      <w:r w:rsidR="00AE7DE7">
        <w:rPr>
          <w:rFonts w:ascii="Calibri" w:eastAsiaTheme="minorEastAsia" w:hAnsi="Calibri" w:cs="Arial"/>
          <w:bCs/>
          <w:color w:val="000000" w:themeColor="text1"/>
          <w:sz w:val="22"/>
          <w:szCs w:val="22"/>
        </w:rPr>
        <w:t>“De V</w:t>
      </w:r>
      <w:r w:rsidR="00AD5850">
        <w:rPr>
          <w:rFonts w:ascii="Calibri" w:eastAsiaTheme="minorEastAsia" w:hAnsi="Calibri" w:cs="Arial"/>
          <w:bCs/>
          <w:color w:val="000000" w:themeColor="text1"/>
          <w:sz w:val="22"/>
          <w:szCs w:val="22"/>
        </w:rPr>
        <w:t xml:space="preserve">erpleegunit” zal het </w:t>
      </w:r>
      <w:r>
        <w:rPr>
          <w:rFonts w:ascii="Calibri" w:eastAsiaTheme="minorEastAsia" w:hAnsi="Calibri" w:cs="Arial"/>
          <w:bCs/>
          <w:color w:val="000000" w:themeColor="text1"/>
          <w:sz w:val="22"/>
          <w:szCs w:val="22"/>
        </w:rPr>
        <w:t>product onder de aandacht</w:t>
      </w:r>
      <w:r w:rsidR="003B7E7F">
        <w:rPr>
          <w:rFonts w:ascii="Calibri" w:eastAsiaTheme="minorEastAsia" w:hAnsi="Calibri" w:cs="Arial"/>
          <w:bCs/>
          <w:color w:val="000000" w:themeColor="text1"/>
          <w:sz w:val="22"/>
          <w:szCs w:val="22"/>
        </w:rPr>
        <w:t xml:space="preserve"> worden gebracht via de contactpersoon van de cliënt en de afdelingsnieuwsbrief</w:t>
      </w:r>
      <w:r>
        <w:rPr>
          <w:rFonts w:ascii="Calibri" w:eastAsiaTheme="minorEastAsia" w:hAnsi="Calibri" w:cs="Arial"/>
          <w:bCs/>
          <w:color w:val="000000" w:themeColor="text1"/>
          <w:sz w:val="22"/>
          <w:szCs w:val="22"/>
        </w:rPr>
        <w:t>.</w:t>
      </w:r>
    </w:p>
    <w:p w:rsidR="00AD5850" w:rsidRDefault="00AD5850" w:rsidP="00A5338A">
      <w:pPr>
        <w:widowControl w:val="0"/>
        <w:autoSpaceDE w:val="0"/>
        <w:autoSpaceDN w:val="0"/>
        <w:adjustRightInd w:val="0"/>
        <w:rPr>
          <w:rFonts w:ascii="Calibri" w:eastAsiaTheme="minorEastAsia" w:hAnsi="Calibri" w:cs="Arial"/>
          <w:b/>
          <w:bCs/>
          <w:color w:val="244061" w:themeColor="accent1" w:themeShade="80"/>
          <w:sz w:val="22"/>
          <w:szCs w:val="22"/>
        </w:rPr>
      </w:pPr>
    </w:p>
    <w:p w:rsidR="00A5338A" w:rsidRPr="00600CF7" w:rsidRDefault="00A5338A" w:rsidP="00A5338A">
      <w:pPr>
        <w:widowControl w:val="0"/>
        <w:autoSpaceDE w:val="0"/>
        <w:autoSpaceDN w:val="0"/>
        <w:adjustRightInd w:val="0"/>
        <w:rPr>
          <w:rFonts w:ascii="Calibri" w:eastAsiaTheme="minorEastAsia" w:hAnsi="Calibri" w:cs="Arial"/>
          <w:b/>
          <w:bCs/>
          <w:color w:val="244061" w:themeColor="accent1" w:themeShade="80"/>
          <w:sz w:val="22"/>
          <w:szCs w:val="22"/>
        </w:rPr>
      </w:pPr>
      <w:r w:rsidRPr="00600CF7">
        <w:rPr>
          <w:rFonts w:ascii="Calibri" w:eastAsiaTheme="minorEastAsia" w:hAnsi="Calibri" w:cs="Arial"/>
          <w:b/>
          <w:bCs/>
          <w:color w:val="244061" w:themeColor="accent1" w:themeShade="80"/>
          <w:sz w:val="22"/>
          <w:szCs w:val="22"/>
        </w:rPr>
        <w:t>Plaats</w:t>
      </w:r>
    </w:p>
    <w:p w:rsidR="00B11FEA" w:rsidRPr="00B11FEA" w:rsidRDefault="00B11FEA" w:rsidP="00A5338A">
      <w:pPr>
        <w:widowControl w:val="0"/>
        <w:autoSpaceDE w:val="0"/>
        <w:autoSpaceDN w:val="0"/>
        <w:adjustRightInd w:val="0"/>
        <w:rPr>
          <w:rFonts w:ascii="Calibri" w:eastAsiaTheme="minorEastAsia" w:hAnsi="Calibri" w:cs="Arial"/>
          <w:color w:val="000000" w:themeColor="text1"/>
          <w:sz w:val="22"/>
          <w:szCs w:val="22"/>
        </w:rPr>
      </w:pPr>
      <w:r w:rsidRPr="00B11FEA">
        <w:rPr>
          <w:rFonts w:ascii="Calibri" w:eastAsiaTheme="minorEastAsia" w:hAnsi="Calibri" w:cs="Arial"/>
          <w:color w:val="000000" w:themeColor="text1"/>
          <w:sz w:val="22"/>
          <w:szCs w:val="22"/>
        </w:rPr>
        <w:t>Het product w</w:t>
      </w:r>
      <w:r w:rsidR="003B7E7F">
        <w:rPr>
          <w:rFonts w:ascii="Calibri" w:eastAsiaTheme="minorEastAsia" w:hAnsi="Calibri" w:cs="Arial"/>
          <w:color w:val="000000" w:themeColor="text1"/>
          <w:sz w:val="22"/>
          <w:szCs w:val="22"/>
        </w:rPr>
        <w:t xml:space="preserve">ordt aangeboden op </w:t>
      </w:r>
      <w:r>
        <w:rPr>
          <w:rFonts w:ascii="Calibri" w:eastAsiaTheme="minorEastAsia" w:hAnsi="Calibri" w:cs="Arial"/>
          <w:color w:val="000000" w:themeColor="text1"/>
          <w:sz w:val="22"/>
          <w:szCs w:val="22"/>
        </w:rPr>
        <w:t>locatie</w:t>
      </w:r>
      <w:proofErr w:type="gramStart"/>
      <w:r>
        <w:rPr>
          <w:rFonts w:ascii="Calibri" w:eastAsiaTheme="minorEastAsia" w:hAnsi="Calibri" w:cs="Arial"/>
          <w:color w:val="000000" w:themeColor="text1"/>
          <w:sz w:val="22"/>
          <w:szCs w:val="22"/>
        </w:rPr>
        <w:t xml:space="preserve"> </w:t>
      </w:r>
      <w:r w:rsidR="0031001B">
        <w:rPr>
          <w:rFonts w:ascii="Calibri" w:eastAsiaTheme="minorEastAsia" w:hAnsi="Calibri" w:cs="Arial"/>
          <w:color w:val="000000" w:themeColor="text1"/>
          <w:sz w:val="22"/>
          <w:szCs w:val="22"/>
        </w:rPr>
        <w:t>.</w:t>
      </w:r>
      <w:r>
        <w:rPr>
          <w:rFonts w:ascii="Calibri" w:eastAsiaTheme="minorEastAsia" w:hAnsi="Calibri" w:cs="Arial"/>
          <w:color w:val="000000" w:themeColor="text1"/>
          <w:sz w:val="22"/>
          <w:szCs w:val="22"/>
        </w:rPr>
        <w:t>.</w:t>
      </w:r>
      <w:proofErr w:type="gramEnd"/>
      <w:r>
        <w:rPr>
          <w:rFonts w:ascii="Calibri" w:eastAsiaTheme="minorEastAsia" w:hAnsi="Calibri" w:cs="Arial"/>
          <w:color w:val="000000" w:themeColor="text1"/>
          <w:sz w:val="22"/>
          <w:szCs w:val="22"/>
        </w:rPr>
        <w:t xml:space="preserve"> Daarnaast is een aanbeveling uit het onderzoek de behoefte te onderzoeken voor de andere locaties en doelgroepen. De IPads zijn in het beheer van de afdeling en worden onderhouden door de dienst ICT binne</w:t>
      </w:r>
      <w:r w:rsidR="003B7E7F">
        <w:rPr>
          <w:rFonts w:ascii="Calibri" w:eastAsiaTheme="minorEastAsia" w:hAnsi="Calibri" w:cs="Arial"/>
          <w:color w:val="000000" w:themeColor="text1"/>
          <w:sz w:val="22"/>
          <w:szCs w:val="22"/>
        </w:rPr>
        <w:t xml:space="preserve">n </w:t>
      </w:r>
      <w:r w:rsidR="0069680A">
        <w:rPr>
          <w:rFonts w:ascii="Calibri" w:eastAsiaTheme="minorEastAsia" w:hAnsi="Calibri" w:cs="Arial"/>
          <w:color w:val="000000" w:themeColor="text1"/>
          <w:sz w:val="22"/>
          <w:szCs w:val="22"/>
        </w:rPr>
        <w:t>X</w:t>
      </w:r>
      <w:r>
        <w:rPr>
          <w:rFonts w:ascii="Calibri" w:eastAsiaTheme="minorEastAsia" w:hAnsi="Calibri" w:cs="Arial"/>
          <w:color w:val="000000" w:themeColor="text1"/>
          <w:sz w:val="22"/>
          <w:szCs w:val="22"/>
        </w:rPr>
        <w:t xml:space="preserve">. </w:t>
      </w:r>
    </w:p>
    <w:p w:rsidR="00AD5850" w:rsidRDefault="00AD5850" w:rsidP="00A5338A">
      <w:pPr>
        <w:widowControl w:val="0"/>
        <w:autoSpaceDE w:val="0"/>
        <w:autoSpaceDN w:val="0"/>
        <w:adjustRightInd w:val="0"/>
        <w:rPr>
          <w:rFonts w:ascii="Calibri" w:eastAsiaTheme="minorEastAsia" w:hAnsi="Calibri" w:cs="Arial"/>
          <w:b/>
          <w:color w:val="244061" w:themeColor="accent1" w:themeShade="80"/>
          <w:sz w:val="22"/>
          <w:szCs w:val="22"/>
        </w:rPr>
      </w:pPr>
    </w:p>
    <w:p w:rsidR="00B11FEA" w:rsidRPr="00600CF7" w:rsidRDefault="00343ECE" w:rsidP="00A5338A">
      <w:pPr>
        <w:widowControl w:val="0"/>
        <w:autoSpaceDE w:val="0"/>
        <w:autoSpaceDN w:val="0"/>
        <w:adjustRightInd w:val="0"/>
        <w:rPr>
          <w:rFonts w:ascii="Calibri" w:eastAsiaTheme="minorEastAsia" w:hAnsi="Calibri" w:cs="Arial"/>
          <w:b/>
          <w:color w:val="244061" w:themeColor="accent1" w:themeShade="80"/>
          <w:sz w:val="22"/>
          <w:szCs w:val="22"/>
        </w:rPr>
      </w:pPr>
      <w:r w:rsidRPr="00600CF7">
        <w:rPr>
          <w:rFonts w:ascii="Calibri" w:eastAsiaTheme="minorEastAsia" w:hAnsi="Calibri" w:cs="Arial"/>
          <w:b/>
          <w:color w:val="244061" w:themeColor="accent1" w:themeShade="80"/>
          <w:sz w:val="22"/>
          <w:szCs w:val="22"/>
        </w:rPr>
        <w:t>Personeel</w:t>
      </w:r>
    </w:p>
    <w:p w:rsidR="00B11FEA" w:rsidRPr="00907846" w:rsidRDefault="00F57B7C" w:rsidP="00A5338A">
      <w:pPr>
        <w:widowControl w:val="0"/>
        <w:autoSpaceDE w:val="0"/>
        <w:autoSpaceDN w:val="0"/>
        <w:adjustRightInd w:val="0"/>
        <w:rPr>
          <w:rFonts w:ascii="Calibri" w:eastAsiaTheme="minorEastAsia" w:hAnsi="Calibri" w:cs="Arial"/>
          <w:sz w:val="22"/>
          <w:szCs w:val="22"/>
        </w:rPr>
      </w:pPr>
      <w:r w:rsidRPr="00907846">
        <w:rPr>
          <w:rFonts w:ascii="Calibri" w:eastAsiaTheme="minorEastAsia" w:hAnsi="Calibri" w:cs="Arial"/>
          <w:sz w:val="22"/>
          <w:szCs w:val="22"/>
        </w:rPr>
        <w:t xml:space="preserve">Voor </w:t>
      </w:r>
      <w:proofErr w:type="gramStart"/>
      <w:r w:rsidRPr="00907846">
        <w:rPr>
          <w:rFonts w:ascii="Calibri" w:eastAsiaTheme="minorEastAsia" w:hAnsi="Calibri" w:cs="Arial"/>
          <w:sz w:val="22"/>
          <w:szCs w:val="22"/>
        </w:rPr>
        <w:t xml:space="preserve">locatie </w:t>
      </w:r>
      <w:r w:rsidR="0031001B">
        <w:rPr>
          <w:rFonts w:ascii="Calibri" w:eastAsiaTheme="minorEastAsia" w:hAnsi="Calibri" w:cs="Arial"/>
          <w:sz w:val="22"/>
          <w:szCs w:val="22"/>
        </w:rPr>
        <w:t>.</w:t>
      </w:r>
      <w:proofErr w:type="gramEnd"/>
      <w:r w:rsidRPr="00907846">
        <w:rPr>
          <w:rFonts w:ascii="Calibri" w:eastAsiaTheme="minorEastAsia" w:hAnsi="Calibri" w:cs="Arial"/>
          <w:sz w:val="22"/>
          <w:szCs w:val="22"/>
        </w:rPr>
        <w:t xml:space="preserve"> zal een aandachtsvelder worden aangetrokken. </w:t>
      </w:r>
      <w:r w:rsidR="0069680A">
        <w:rPr>
          <w:rFonts w:ascii="Calibri" w:eastAsiaTheme="minorEastAsia" w:hAnsi="Calibri" w:cs="Arial"/>
          <w:sz w:val="22"/>
          <w:szCs w:val="22"/>
        </w:rPr>
        <w:t>X</w:t>
      </w:r>
      <w:r w:rsidRPr="00907846">
        <w:rPr>
          <w:rFonts w:ascii="Calibri" w:eastAsiaTheme="minorEastAsia" w:hAnsi="Calibri" w:cs="Arial"/>
          <w:sz w:val="22"/>
          <w:szCs w:val="22"/>
        </w:rPr>
        <w:t xml:space="preserve"> werkt met </w:t>
      </w:r>
      <w:proofErr w:type="spellStart"/>
      <w:r w:rsidRPr="00907846">
        <w:rPr>
          <w:rFonts w:ascii="Calibri" w:eastAsiaTheme="minorEastAsia" w:hAnsi="Calibri" w:cs="Arial"/>
          <w:sz w:val="22"/>
          <w:szCs w:val="22"/>
        </w:rPr>
        <w:t>aanda</w:t>
      </w:r>
      <w:r w:rsidR="00907846" w:rsidRPr="00907846">
        <w:rPr>
          <w:rFonts w:ascii="Calibri" w:eastAsiaTheme="minorEastAsia" w:hAnsi="Calibri" w:cs="Arial"/>
          <w:sz w:val="22"/>
          <w:szCs w:val="22"/>
        </w:rPr>
        <w:t>chts</w:t>
      </w:r>
      <w:r w:rsidRPr="00907846">
        <w:rPr>
          <w:rFonts w:ascii="Calibri" w:eastAsiaTheme="minorEastAsia" w:hAnsi="Calibri" w:cs="Arial"/>
          <w:sz w:val="22"/>
          <w:szCs w:val="22"/>
        </w:rPr>
        <w:t>velders</w:t>
      </w:r>
      <w:proofErr w:type="spellEnd"/>
      <w:r w:rsidRPr="00907846">
        <w:rPr>
          <w:rFonts w:ascii="Calibri" w:eastAsiaTheme="minorEastAsia" w:hAnsi="Calibri" w:cs="Arial"/>
          <w:sz w:val="22"/>
          <w:szCs w:val="22"/>
        </w:rPr>
        <w:t xml:space="preserve"> binnen alle locaties. Dit betekent dat een medewerker verantwoordelijk is voor een bepaal</w:t>
      </w:r>
      <w:r w:rsidR="003E4728">
        <w:rPr>
          <w:rFonts w:ascii="Calibri" w:eastAsiaTheme="minorEastAsia" w:hAnsi="Calibri" w:cs="Arial"/>
          <w:sz w:val="22"/>
          <w:szCs w:val="22"/>
        </w:rPr>
        <w:t>d onderwerp. Deze medewerkers met een bepaald “aandachtsveld”</w:t>
      </w:r>
      <w:r w:rsidRPr="00907846">
        <w:rPr>
          <w:rFonts w:ascii="Calibri" w:eastAsiaTheme="minorEastAsia" w:hAnsi="Calibri" w:cs="Arial"/>
          <w:sz w:val="22"/>
          <w:szCs w:val="22"/>
        </w:rPr>
        <w:t xml:space="preserve"> krijgen per onderwerp ook scholing aangeboden en brengen de informatie over op collega’s.</w:t>
      </w:r>
      <w:r w:rsidR="003B7E7F">
        <w:rPr>
          <w:rFonts w:ascii="Calibri" w:eastAsiaTheme="minorEastAsia" w:hAnsi="Calibri" w:cs="Arial"/>
          <w:sz w:val="22"/>
          <w:szCs w:val="22"/>
        </w:rPr>
        <w:t xml:space="preserve"> </w:t>
      </w:r>
      <w:r w:rsidRPr="00907846">
        <w:rPr>
          <w:rFonts w:ascii="Calibri" w:eastAsiaTheme="minorEastAsia" w:hAnsi="Calibri" w:cs="Arial"/>
          <w:sz w:val="22"/>
          <w:szCs w:val="22"/>
        </w:rPr>
        <w:t>De ove</w:t>
      </w:r>
      <w:r w:rsidR="003B7E7F">
        <w:rPr>
          <w:rFonts w:ascii="Calibri" w:eastAsiaTheme="minorEastAsia" w:hAnsi="Calibri" w:cs="Arial"/>
          <w:sz w:val="22"/>
          <w:szCs w:val="22"/>
        </w:rPr>
        <w:t xml:space="preserve">rige medewerkers van </w:t>
      </w:r>
      <w:r w:rsidR="00AE7DE7">
        <w:rPr>
          <w:rFonts w:ascii="Calibri" w:eastAsiaTheme="minorEastAsia" w:hAnsi="Calibri" w:cs="Arial"/>
          <w:sz w:val="22"/>
          <w:szCs w:val="22"/>
        </w:rPr>
        <w:t>”D</w:t>
      </w:r>
      <w:r w:rsidRPr="00907846">
        <w:rPr>
          <w:rFonts w:ascii="Calibri" w:eastAsiaTheme="minorEastAsia" w:hAnsi="Calibri" w:cs="Arial"/>
          <w:sz w:val="22"/>
          <w:szCs w:val="22"/>
        </w:rPr>
        <w:t xml:space="preserve">e Verpleegunit” dienen basiskennis te hebben in het gebruik van het product, daarnaast in de mogelijkheden die het cliënt en de </w:t>
      </w:r>
      <w:r w:rsidR="00AB1939">
        <w:rPr>
          <w:rFonts w:ascii="Calibri" w:eastAsiaTheme="minorEastAsia" w:hAnsi="Calibri" w:cs="Arial"/>
          <w:sz w:val="22"/>
          <w:szCs w:val="22"/>
        </w:rPr>
        <w:t>naasten</w:t>
      </w:r>
      <w:r w:rsidRPr="00907846">
        <w:rPr>
          <w:rFonts w:ascii="Calibri" w:eastAsiaTheme="minorEastAsia" w:hAnsi="Calibri" w:cs="Arial"/>
          <w:sz w:val="22"/>
          <w:szCs w:val="22"/>
        </w:rPr>
        <w:t xml:space="preserve"> kan bieden afgestemd op het individ</w:t>
      </w:r>
      <w:r w:rsidR="003B7E7F">
        <w:rPr>
          <w:rFonts w:ascii="Calibri" w:eastAsiaTheme="minorEastAsia" w:hAnsi="Calibri" w:cs="Arial"/>
          <w:sz w:val="22"/>
          <w:szCs w:val="22"/>
        </w:rPr>
        <w:t>u</w:t>
      </w:r>
      <w:r w:rsidRPr="00907846">
        <w:rPr>
          <w:rFonts w:ascii="Calibri" w:eastAsiaTheme="minorEastAsia" w:hAnsi="Calibri" w:cs="Arial"/>
          <w:sz w:val="22"/>
          <w:szCs w:val="22"/>
        </w:rPr>
        <w:t>.</w:t>
      </w:r>
      <w:r w:rsidR="00907846" w:rsidRPr="00907846">
        <w:rPr>
          <w:rFonts w:ascii="Calibri" w:eastAsiaTheme="minorEastAsia" w:hAnsi="Calibri" w:cs="Arial"/>
          <w:sz w:val="22"/>
          <w:szCs w:val="22"/>
        </w:rPr>
        <w:t xml:space="preserve"> De ee</w:t>
      </w:r>
      <w:r w:rsidR="003B7E7F">
        <w:rPr>
          <w:rFonts w:ascii="Calibri" w:eastAsiaTheme="minorEastAsia" w:hAnsi="Calibri" w:cs="Arial"/>
          <w:sz w:val="22"/>
          <w:szCs w:val="22"/>
        </w:rPr>
        <w:t>rste zes weken na opname geldt als observatieperiode. D</w:t>
      </w:r>
      <w:r w:rsidR="00907846" w:rsidRPr="00907846">
        <w:rPr>
          <w:rFonts w:ascii="Calibri" w:eastAsiaTheme="minorEastAsia" w:hAnsi="Calibri" w:cs="Arial"/>
          <w:sz w:val="22"/>
          <w:szCs w:val="22"/>
        </w:rPr>
        <w:t>it is een geschikt moment voor de aandachtsvelder h</w:t>
      </w:r>
      <w:r w:rsidR="00AD5850">
        <w:rPr>
          <w:rFonts w:ascii="Calibri" w:eastAsiaTheme="minorEastAsia" w:hAnsi="Calibri" w:cs="Arial"/>
          <w:sz w:val="22"/>
          <w:szCs w:val="22"/>
        </w:rPr>
        <w:t>et product bij cliënt en naaste</w:t>
      </w:r>
      <w:r w:rsidR="003B7E7F">
        <w:rPr>
          <w:rFonts w:ascii="Calibri" w:eastAsiaTheme="minorEastAsia" w:hAnsi="Calibri" w:cs="Arial"/>
          <w:sz w:val="22"/>
          <w:szCs w:val="22"/>
        </w:rPr>
        <w:t>n</w:t>
      </w:r>
      <w:r w:rsidR="00907846" w:rsidRPr="00907846">
        <w:rPr>
          <w:rFonts w:ascii="Calibri" w:eastAsiaTheme="minorEastAsia" w:hAnsi="Calibri" w:cs="Arial"/>
          <w:sz w:val="22"/>
          <w:szCs w:val="22"/>
        </w:rPr>
        <w:t xml:space="preserve"> te introduceren.</w:t>
      </w:r>
      <w:r w:rsidRPr="00907846">
        <w:rPr>
          <w:rFonts w:ascii="Calibri" w:eastAsiaTheme="minorEastAsia" w:hAnsi="Calibri" w:cs="Arial"/>
          <w:sz w:val="22"/>
          <w:szCs w:val="22"/>
        </w:rPr>
        <w:t xml:space="preserve"> </w:t>
      </w:r>
      <w:r w:rsidR="00907846">
        <w:rPr>
          <w:rFonts w:ascii="Calibri" w:eastAsiaTheme="minorEastAsia" w:hAnsi="Calibri" w:cs="Arial"/>
          <w:sz w:val="22"/>
          <w:szCs w:val="22"/>
        </w:rPr>
        <w:t xml:space="preserve">Dit </w:t>
      </w:r>
      <w:r w:rsidR="00E02310">
        <w:rPr>
          <w:rFonts w:ascii="Calibri" w:eastAsiaTheme="minorEastAsia" w:hAnsi="Calibri" w:cs="Arial"/>
          <w:sz w:val="22"/>
          <w:szCs w:val="22"/>
        </w:rPr>
        <w:t>initiatief</w:t>
      </w:r>
      <w:r w:rsidR="00907846">
        <w:rPr>
          <w:rFonts w:ascii="Calibri" w:eastAsiaTheme="minorEastAsia" w:hAnsi="Calibri" w:cs="Arial"/>
          <w:sz w:val="22"/>
          <w:szCs w:val="22"/>
        </w:rPr>
        <w:t xml:space="preserve"> gaat volledig uit v</w:t>
      </w:r>
      <w:r w:rsidR="00E02310">
        <w:rPr>
          <w:rFonts w:ascii="Calibri" w:eastAsiaTheme="minorEastAsia" w:hAnsi="Calibri" w:cs="Arial"/>
          <w:sz w:val="22"/>
          <w:szCs w:val="22"/>
        </w:rPr>
        <w:t>anuit de medewerker</w:t>
      </w:r>
      <w:r w:rsidR="003B7E7F">
        <w:rPr>
          <w:rFonts w:ascii="Calibri" w:eastAsiaTheme="minorEastAsia" w:hAnsi="Calibri" w:cs="Arial"/>
          <w:sz w:val="22"/>
          <w:szCs w:val="22"/>
        </w:rPr>
        <w:t>. M</w:t>
      </w:r>
      <w:r w:rsidR="00907846">
        <w:rPr>
          <w:rFonts w:ascii="Calibri" w:eastAsiaTheme="minorEastAsia" w:hAnsi="Calibri" w:cs="Arial"/>
          <w:sz w:val="22"/>
          <w:szCs w:val="22"/>
        </w:rPr>
        <w:t xml:space="preserve">edewerkers zijn actief </w:t>
      </w:r>
      <w:r w:rsidR="003B7E7F">
        <w:rPr>
          <w:rFonts w:ascii="Calibri" w:eastAsiaTheme="minorEastAsia" w:hAnsi="Calibri" w:cs="Arial"/>
          <w:sz w:val="22"/>
          <w:szCs w:val="22"/>
        </w:rPr>
        <w:t xml:space="preserve">in het aanprijzen van </w:t>
      </w:r>
      <w:r w:rsidR="00907846">
        <w:rPr>
          <w:rFonts w:ascii="Calibri" w:eastAsiaTheme="minorEastAsia" w:hAnsi="Calibri" w:cs="Arial"/>
          <w:sz w:val="22"/>
          <w:szCs w:val="22"/>
        </w:rPr>
        <w:t xml:space="preserve">het product </w:t>
      </w:r>
      <w:r w:rsidR="003B7E7F">
        <w:rPr>
          <w:rFonts w:ascii="Calibri" w:eastAsiaTheme="minorEastAsia" w:hAnsi="Calibri" w:cs="Arial"/>
          <w:sz w:val="22"/>
          <w:szCs w:val="22"/>
        </w:rPr>
        <w:t>in de zorg en indien gewenst de</w:t>
      </w:r>
      <w:r w:rsidR="00E02310">
        <w:rPr>
          <w:rFonts w:ascii="Calibri" w:eastAsiaTheme="minorEastAsia" w:hAnsi="Calibri" w:cs="Arial"/>
          <w:sz w:val="22"/>
          <w:szCs w:val="22"/>
        </w:rPr>
        <w:t xml:space="preserve"> aandachtsvelder in te schakelen bij vragen</w:t>
      </w:r>
      <w:r w:rsidR="00907846">
        <w:rPr>
          <w:rFonts w:ascii="Calibri" w:eastAsiaTheme="minorEastAsia" w:hAnsi="Calibri" w:cs="Arial"/>
          <w:sz w:val="22"/>
          <w:szCs w:val="22"/>
        </w:rPr>
        <w:t>.</w:t>
      </w:r>
    </w:p>
    <w:p w:rsidR="00B11FEA" w:rsidRDefault="00B11FEA" w:rsidP="00A5338A">
      <w:pPr>
        <w:widowControl w:val="0"/>
        <w:autoSpaceDE w:val="0"/>
        <w:autoSpaceDN w:val="0"/>
        <w:adjustRightInd w:val="0"/>
        <w:rPr>
          <w:rFonts w:ascii="Arial" w:eastAsiaTheme="minorEastAsia" w:hAnsi="Arial" w:cs="Arial"/>
          <w:sz w:val="22"/>
          <w:szCs w:val="22"/>
        </w:rPr>
      </w:pPr>
    </w:p>
    <w:p w:rsidR="009D0ABE" w:rsidRPr="00365DBD" w:rsidRDefault="00A162B6" w:rsidP="00DB7AFA">
      <w:pPr>
        <w:pStyle w:val="Kop1"/>
        <w:ind w:left="0" w:firstLine="0"/>
      </w:pPr>
      <w:bookmarkStart w:id="33" w:name="_Toc450479002"/>
      <w:r w:rsidRPr="00365DBD">
        <w:t>12</w:t>
      </w:r>
      <w:r w:rsidR="00135D58" w:rsidRPr="00365DBD">
        <w:t>. Kwaliteitsplan</w:t>
      </w:r>
      <w:bookmarkEnd w:id="33"/>
    </w:p>
    <w:p w:rsidR="00266306" w:rsidRPr="00266306" w:rsidRDefault="00266306" w:rsidP="00266306"/>
    <w:p w:rsidR="009D0ABE" w:rsidRDefault="009D0ABE" w:rsidP="00C61BC3">
      <w:pPr>
        <w:tabs>
          <w:tab w:val="left" w:pos="1627"/>
        </w:tabs>
        <w:rPr>
          <w:rFonts w:asciiTheme="majorHAnsi" w:hAnsiTheme="majorHAnsi"/>
          <w:sz w:val="22"/>
          <w:szCs w:val="22"/>
        </w:rPr>
      </w:pPr>
      <w:r>
        <w:rPr>
          <w:rFonts w:asciiTheme="majorHAnsi" w:hAnsiTheme="majorHAnsi"/>
          <w:sz w:val="22"/>
          <w:szCs w:val="22"/>
        </w:rPr>
        <w:t>Om de kwaliteit te kunnen beheersen wordt uitgegaan van de Plan Do Check</w:t>
      </w:r>
      <w:r w:rsidR="003B7E7F">
        <w:rPr>
          <w:rFonts w:asciiTheme="majorHAnsi" w:hAnsiTheme="majorHAnsi"/>
          <w:sz w:val="22"/>
          <w:szCs w:val="22"/>
        </w:rPr>
        <w:t xml:space="preserve"> </w:t>
      </w:r>
      <w:r w:rsidR="004F6EAC">
        <w:rPr>
          <w:rFonts w:asciiTheme="majorHAnsi" w:hAnsiTheme="majorHAnsi"/>
          <w:sz w:val="22"/>
          <w:szCs w:val="22"/>
        </w:rPr>
        <w:t>Act (PDCA) cyclus. Door continu</w:t>
      </w:r>
      <w:r>
        <w:rPr>
          <w:rFonts w:asciiTheme="majorHAnsi" w:hAnsiTheme="majorHAnsi"/>
          <w:sz w:val="22"/>
          <w:szCs w:val="22"/>
        </w:rPr>
        <w:t xml:space="preserve"> de </w:t>
      </w:r>
      <w:r w:rsidR="003018B6">
        <w:rPr>
          <w:rFonts w:asciiTheme="majorHAnsi" w:hAnsiTheme="majorHAnsi"/>
          <w:sz w:val="22"/>
          <w:szCs w:val="22"/>
        </w:rPr>
        <w:t xml:space="preserve">PDCA-cyclus </w:t>
      </w:r>
      <w:r w:rsidR="003B7E7F">
        <w:rPr>
          <w:rFonts w:asciiTheme="majorHAnsi" w:hAnsiTheme="majorHAnsi"/>
          <w:sz w:val="22"/>
          <w:szCs w:val="22"/>
        </w:rPr>
        <w:t xml:space="preserve">te doorlopen blijven </w:t>
      </w:r>
      <w:r>
        <w:rPr>
          <w:rFonts w:asciiTheme="majorHAnsi" w:hAnsiTheme="majorHAnsi"/>
          <w:sz w:val="22"/>
          <w:szCs w:val="22"/>
        </w:rPr>
        <w:t>kwaliteitsei</w:t>
      </w:r>
      <w:r w:rsidR="003018B6">
        <w:rPr>
          <w:rFonts w:asciiTheme="majorHAnsi" w:hAnsiTheme="majorHAnsi"/>
          <w:sz w:val="22"/>
          <w:szCs w:val="22"/>
        </w:rPr>
        <w:t>sen afgestemd op het proces</w:t>
      </w:r>
      <w:r>
        <w:rPr>
          <w:rFonts w:asciiTheme="majorHAnsi" w:hAnsiTheme="majorHAnsi"/>
          <w:sz w:val="22"/>
          <w:szCs w:val="22"/>
        </w:rPr>
        <w:t>. Daarnaast zal een periodiek evaluatieplan opgesteld worden</w:t>
      </w:r>
      <w:r w:rsidR="004F6EAC">
        <w:rPr>
          <w:rFonts w:asciiTheme="majorHAnsi" w:hAnsiTheme="majorHAnsi"/>
          <w:sz w:val="22"/>
          <w:szCs w:val="22"/>
        </w:rPr>
        <w:t xml:space="preserve"> door de werkgroep</w:t>
      </w:r>
      <w:r>
        <w:rPr>
          <w:rFonts w:asciiTheme="majorHAnsi" w:hAnsiTheme="majorHAnsi"/>
          <w:sz w:val="22"/>
          <w:szCs w:val="22"/>
        </w:rPr>
        <w:t xml:space="preserve">. </w:t>
      </w:r>
    </w:p>
    <w:p w:rsidR="009D0ABE" w:rsidRDefault="009D0ABE" w:rsidP="009D0ABE">
      <w:pPr>
        <w:rPr>
          <w:rFonts w:asciiTheme="majorHAnsi" w:hAnsiTheme="majorHAnsi"/>
          <w:sz w:val="22"/>
          <w:szCs w:val="22"/>
        </w:rPr>
      </w:pPr>
    </w:p>
    <w:p w:rsidR="009D0ABE" w:rsidRPr="0013060E" w:rsidRDefault="009D0ABE" w:rsidP="009D0ABE">
      <w:pPr>
        <w:rPr>
          <w:rFonts w:ascii="Calibri" w:hAnsi="Calibri"/>
          <w:b/>
          <w:color w:val="244061" w:themeColor="accent1" w:themeShade="80"/>
          <w:sz w:val="22"/>
          <w:szCs w:val="22"/>
        </w:rPr>
      </w:pPr>
      <w:r w:rsidRPr="0013060E">
        <w:rPr>
          <w:rFonts w:ascii="Calibri" w:hAnsi="Calibri"/>
          <w:b/>
          <w:color w:val="244061" w:themeColor="accent1" w:themeShade="80"/>
          <w:sz w:val="22"/>
          <w:szCs w:val="22"/>
        </w:rPr>
        <w:t>Veilig product</w:t>
      </w:r>
    </w:p>
    <w:p w:rsidR="009D0ABE" w:rsidRPr="003018B6" w:rsidRDefault="003018B6" w:rsidP="009D0ABE">
      <w:pPr>
        <w:rPr>
          <w:rFonts w:ascii="Calibri" w:hAnsi="Calibri"/>
          <w:sz w:val="22"/>
          <w:szCs w:val="22"/>
        </w:rPr>
      </w:pPr>
      <w:r w:rsidRPr="003018B6">
        <w:rPr>
          <w:rFonts w:ascii="Calibri" w:hAnsi="Calibri"/>
          <w:sz w:val="22"/>
          <w:szCs w:val="22"/>
        </w:rPr>
        <w:t>Voordat het product in gebruik genomen wordt zal het geïnstalleerd worden door afdeling ICT.</w:t>
      </w:r>
      <w:r w:rsidR="009D0ABE" w:rsidRPr="003018B6">
        <w:rPr>
          <w:rFonts w:ascii="Calibri" w:hAnsi="Calibri"/>
          <w:sz w:val="22"/>
          <w:szCs w:val="22"/>
        </w:rPr>
        <w:t xml:space="preserve"> Het nieu</w:t>
      </w:r>
      <w:r w:rsidRPr="003018B6">
        <w:rPr>
          <w:rFonts w:ascii="Calibri" w:hAnsi="Calibri"/>
          <w:sz w:val="22"/>
          <w:szCs w:val="22"/>
        </w:rPr>
        <w:t>we product krijgt een code</w:t>
      </w:r>
      <w:r w:rsidR="009D0ABE" w:rsidRPr="003018B6">
        <w:rPr>
          <w:rFonts w:ascii="Calibri" w:hAnsi="Calibri"/>
          <w:sz w:val="22"/>
          <w:szCs w:val="22"/>
        </w:rPr>
        <w:t xml:space="preserve"> en komt in een geautomatise</w:t>
      </w:r>
      <w:r w:rsidRPr="003018B6">
        <w:rPr>
          <w:rFonts w:ascii="Calibri" w:hAnsi="Calibri"/>
          <w:sz w:val="22"/>
          <w:szCs w:val="22"/>
        </w:rPr>
        <w:t xml:space="preserve">erd onderhoudsprogramma van ICT-onderdelen </w:t>
      </w:r>
      <w:r>
        <w:rPr>
          <w:rFonts w:ascii="Calibri" w:hAnsi="Calibri"/>
          <w:sz w:val="22"/>
          <w:szCs w:val="22"/>
        </w:rPr>
        <w:t xml:space="preserve">van </w:t>
      </w:r>
      <w:r w:rsidR="0069680A">
        <w:rPr>
          <w:rFonts w:ascii="Calibri" w:hAnsi="Calibri"/>
          <w:sz w:val="22"/>
          <w:szCs w:val="22"/>
        </w:rPr>
        <w:t>X</w:t>
      </w:r>
      <w:r w:rsidR="009D0ABE" w:rsidRPr="003018B6">
        <w:rPr>
          <w:rFonts w:ascii="Calibri" w:hAnsi="Calibri"/>
          <w:sz w:val="22"/>
          <w:szCs w:val="22"/>
        </w:rPr>
        <w:t xml:space="preserve">. </w:t>
      </w:r>
      <w:r>
        <w:rPr>
          <w:rFonts w:ascii="Calibri" w:hAnsi="Calibri"/>
          <w:sz w:val="22"/>
          <w:szCs w:val="22"/>
        </w:rPr>
        <w:t>Wanneer p</w:t>
      </w:r>
      <w:r w:rsidR="004F6EAC">
        <w:rPr>
          <w:rFonts w:ascii="Calibri" w:hAnsi="Calibri"/>
          <w:sz w:val="22"/>
          <w:szCs w:val="22"/>
        </w:rPr>
        <w:t xml:space="preserve">roducten gekeurd moeten worden </w:t>
      </w:r>
      <w:r>
        <w:rPr>
          <w:rFonts w:ascii="Calibri" w:hAnsi="Calibri"/>
          <w:sz w:val="22"/>
          <w:szCs w:val="22"/>
        </w:rPr>
        <w:t xml:space="preserve">neemt afdeling </w:t>
      </w:r>
      <w:r w:rsidR="004F6EAC">
        <w:rPr>
          <w:rFonts w:ascii="Calibri" w:hAnsi="Calibri"/>
          <w:sz w:val="22"/>
          <w:szCs w:val="22"/>
        </w:rPr>
        <w:t xml:space="preserve">ICT-contact </w:t>
      </w:r>
      <w:r>
        <w:rPr>
          <w:rFonts w:ascii="Calibri" w:hAnsi="Calibri"/>
          <w:sz w:val="22"/>
          <w:szCs w:val="22"/>
        </w:rPr>
        <w:t xml:space="preserve">op met de leidinggevende van de afdeling. Ieder gekeurd product wordt </w:t>
      </w:r>
      <w:r w:rsidR="009D0ABE" w:rsidRPr="003018B6">
        <w:rPr>
          <w:rFonts w:ascii="Calibri" w:hAnsi="Calibri"/>
          <w:sz w:val="22"/>
          <w:szCs w:val="22"/>
        </w:rPr>
        <w:t xml:space="preserve">voorzien van een onderhoudssticker waarop </w:t>
      </w:r>
      <w:r>
        <w:rPr>
          <w:rFonts w:ascii="Calibri" w:hAnsi="Calibri"/>
          <w:sz w:val="22"/>
          <w:szCs w:val="22"/>
        </w:rPr>
        <w:t>de datum staat van het onderhoud. Door gebruik te maken van een registratiesysteem is er sprake van een controlecyclus voor het onderhouden van technologische apparatuur.</w:t>
      </w:r>
      <w:r w:rsidR="009D0ABE" w:rsidRPr="003018B6">
        <w:rPr>
          <w:rFonts w:ascii="Calibri" w:hAnsi="Calibri"/>
          <w:sz w:val="22"/>
          <w:szCs w:val="22"/>
        </w:rPr>
        <w:t xml:space="preserve"> </w:t>
      </w:r>
      <w:r w:rsidR="009964C3">
        <w:rPr>
          <w:rFonts w:ascii="Calibri" w:hAnsi="Calibri"/>
          <w:sz w:val="22"/>
          <w:szCs w:val="22"/>
        </w:rPr>
        <w:t>Bij diefstal kan het product op afstand worden gedeactiveerd en onbruikbaar w</w:t>
      </w:r>
      <w:r w:rsidR="004F6EAC">
        <w:rPr>
          <w:rFonts w:ascii="Calibri" w:hAnsi="Calibri"/>
          <w:sz w:val="22"/>
          <w:szCs w:val="22"/>
        </w:rPr>
        <w:t>orden gemaakt.</w:t>
      </w:r>
    </w:p>
    <w:p w:rsidR="00C61BC3" w:rsidRDefault="00C61BC3" w:rsidP="009D0ABE">
      <w:pPr>
        <w:rPr>
          <w:rFonts w:asciiTheme="majorHAnsi" w:hAnsiTheme="majorHAnsi"/>
          <w:b/>
          <w:sz w:val="22"/>
          <w:szCs w:val="22"/>
        </w:rPr>
      </w:pPr>
    </w:p>
    <w:p w:rsidR="009D0ABE" w:rsidRPr="0013060E" w:rsidRDefault="009D0ABE" w:rsidP="009D0ABE">
      <w:pPr>
        <w:rPr>
          <w:rFonts w:asciiTheme="majorHAnsi" w:hAnsiTheme="majorHAnsi"/>
          <w:b/>
          <w:color w:val="244061" w:themeColor="accent1" w:themeShade="80"/>
          <w:sz w:val="22"/>
          <w:szCs w:val="22"/>
        </w:rPr>
      </w:pPr>
      <w:r w:rsidRPr="0013060E">
        <w:rPr>
          <w:rFonts w:asciiTheme="majorHAnsi" w:hAnsiTheme="majorHAnsi"/>
          <w:b/>
          <w:color w:val="244061" w:themeColor="accent1" w:themeShade="80"/>
          <w:sz w:val="22"/>
          <w:szCs w:val="22"/>
        </w:rPr>
        <w:t>Getrainde gebruiker</w:t>
      </w:r>
      <w:r w:rsidR="00DF51F4" w:rsidRPr="0013060E">
        <w:rPr>
          <w:rFonts w:asciiTheme="majorHAnsi" w:hAnsiTheme="majorHAnsi"/>
          <w:b/>
          <w:color w:val="244061" w:themeColor="accent1" w:themeShade="80"/>
          <w:sz w:val="22"/>
          <w:szCs w:val="22"/>
        </w:rPr>
        <w:t>s</w:t>
      </w:r>
    </w:p>
    <w:p w:rsidR="009D0ABE" w:rsidRDefault="009D0ABE" w:rsidP="009D0ABE">
      <w:pPr>
        <w:rPr>
          <w:rFonts w:asciiTheme="majorHAnsi" w:hAnsiTheme="majorHAnsi"/>
          <w:sz w:val="22"/>
          <w:szCs w:val="22"/>
        </w:rPr>
      </w:pPr>
      <w:r>
        <w:rPr>
          <w:rFonts w:asciiTheme="majorHAnsi" w:hAnsiTheme="majorHAnsi"/>
          <w:sz w:val="22"/>
          <w:szCs w:val="22"/>
        </w:rPr>
        <w:t>De gebruikers van h</w:t>
      </w:r>
      <w:r w:rsidR="00DF51F4">
        <w:rPr>
          <w:rFonts w:asciiTheme="majorHAnsi" w:hAnsiTheme="majorHAnsi"/>
          <w:sz w:val="22"/>
          <w:szCs w:val="22"/>
        </w:rPr>
        <w:t>et produc</w:t>
      </w:r>
      <w:r w:rsidR="00AD5850">
        <w:rPr>
          <w:rFonts w:asciiTheme="majorHAnsi" w:hAnsiTheme="majorHAnsi"/>
          <w:sz w:val="22"/>
          <w:szCs w:val="22"/>
        </w:rPr>
        <w:t>t zijn medewerkers, naasten</w:t>
      </w:r>
      <w:r w:rsidR="00DF51F4">
        <w:rPr>
          <w:rFonts w:asciiTheme="majorHAnsi" w:hAnsiTheme="majorHAnsi"/>
          <w:sz w:val="22"/>
          <w:szCs w:val="22"/>
        </w:rPr>
        <w:t xml:space="preserve"> en cliënten</w:t>
      </w:r>
      <w:r>
        <w:rPr>
          <w:rFonts w:asciiTheme="majorHAnsi" w:hAnsiTheme="majorHAnsi"/>
          <w:sz w:val="22"/>
          <w:szCs w:val="22"/>
        </w:rPr>
        <w:t xml:space="preserve">. </w:t>
      </w:r>
      <w:r w:rsidR="00DF51F4">
        <w:rPr>
          <w:rFonts w:asciiTheme="majorHAnsi" w:hAnsiTheme="majorHAnsi"/>
          <w:sz w:val="22"/>
          <w:szCs w:val="22"/>
        </w:rPr>
        <w:t>Laatstgenoemde groep zal geen</w:t>
      </w:r>
      <w:r w:rsidR="008E0F60">
        <w:rPr>
          <w:rFonts w:asciiTheme="majorHAnsi" w:hAnsiTheme="majorHAnsi"/>
          <w:sz w:val="22"/>
          <w:szCs w:val="22"/>
        </w:rPr>
        <w:t xml:space="preserve"> gebruik maken van een training</w:t>
      </w:r>
      <w:r w:rsidR="00DF51F4">
        <w:rPr>
          <w:rFonts w:asciiTheme="majorHAnsi" w:hAnsiTheme="majorHAnsi"/>
          <w:sz w:val="22"/>
          <w:szCs w:val="22"/>
        </w:rPr>
        <w:t xml:space="preserve"> gezien de cognitieve situatie. </w:t>
      </w:r>
      <w:r>
        <w:rPr>
          <w:rFonts w:asciiTheme="majorHAnsi" w:hAnsiTheme="majorHAnsi"/>
          <w:sz w:val="22"/>
          <w:szCs w:val="22"/>
        </w:rPr>
        <w:t>Voorafgaand aan he</w:t>
      </w:r>
      <w:r w:rsidR="008E0F60">
        <w:rPr>
          <w:rFonts w:asciiTheme="majorHAnsi" w:hAnsiTheme="majorHAnsi"/>
          <w:sz w:val="22"/>
          <w:szCs w:val="22"/>
        </w:rPr>
        <w:t xml:space="preserve">t gebruik zal er een training </w:t>
      </w:r>
      <w:r w:rsidR="00DF51F4">
        <w:rPr>
          <w:rFonts w:asciiTheme="majorHAnsi" w:hAnsiTheme="majorHAnsi"/>
          <w:sz w:val="22"/>
          <w:szCs w:val="22"/>
        </w:rPr>
        <w:t>worden gegeven aan de aandachtsvelder en gebruikers</w:t>
      </w:r>
      <w:r w:rsidR="008E0F60">
        <w:rPr>
          <w:rFonts w:asciiTheme="majorHAnsi" w:hAnsiTheme="majorHAnsi"/>
          <w:sz w:val="22"/>
          <w:szCs w:val="22"/>
        </w:rPr>
        <w:t xml:space="preserve"> waarin minimale kennis eisen vooraf worden opgesteld door opdrachtgever en projectleider.</w:t>
      </w:r>
      <w:r>
        <w:rPr>
          <w:rFonts w:asciiTheme="majorHAnsi" w:hAnsiTheme="majorHAnsi"/>
          <w:sz w:val="22"/>
          <w:szCs w:val="22"/>
        </w:rPr>
        <w:t xml:space="preserve"> </w:t>
      </w:r>
      <w:r w:rsidR="00AD5850">
        <w:rPr>
          <w:rFonts w:asciiTheme="majorHAnsi" w:hAnsiTheme="majorHAnsi"/>
          <w:sz w:val="22"/>
          <w:szCs w:val="22"/>
        </w:rPr>
        <w:t xml:space="preserve">De naasten </w:t>
      </w:r>
      <w:r w:rsidR="008E0F60">
        <w:rPr>
          <w:rFonts w:asciiTheme="majorHAnsi" w:hAnsiTheme="majorHAnsi"/>
          <w:sz w:val="22"/>
          <w:szCs w:val="22"/>
        </w:rPr>
        <w:t xml:space="preserve">worden hierin apart betrokken. </w:t>
      </w:r>
      <w:r>
        <w:rPr>
          <w:rFonts w:asciiTheme="majorHAnsi" w:hAnsiTheme="majorHAnsi"/>
          <w:sz w:val="22"/>
          <w:szCs w:val="22"/>
        </w:rPr>
        <w:t>De uitkomst van de</w:t>
      </w:r>
      <w:r w:rsidR="00DF51F4">
        <w:rPr>
          <w:rFonts w:asciiTheme="majorHAnsi" w:hAnsiTheme="majorHAnsi"/>
          <w:sz w:val="22"/>
          <w:szCs w:val="22"/>
        </w:rPr>
        <w:t xml:space="preserve"> training wordt doorgegeven aan projectleider en er zal een certificaat worden uitgereikt aan de getrainde medewerkers. Om het product te kunnen gebruiken wordt er een werkinstruc</w:t>
      </w:r>
      <w:r w:rsidR="004F6EAC">
        <w:rPr>
          <w:rFonts w:asciiTheme="majorHAnsi" w:hAnsiTheme="majorHAnsi"/>
          <w:sz w:val="22"/>
          <w:szCs w:val="22"/>
        </w:rPr>
        <w:t xml:space="preserve">tie ontwikkeld </w:t>
      </w:r>
      <w:r w:rsidR="00DF51F4">
        <w:rPr>
          <w:rFonts w:asciiTheme="majorHAnsi" w:hAnsiTheme="majorHAnsi"/>
          <w:sz w:val="22"/>
          <w:szCs w:val="22"/>
        </w:rPr>
        <w:t>welke wordt vastgelegd in een protocol. Hierin is een automatische check verwerkt doordat protocollen jaarlijks worden getoetst door het interne auditteam.</w:t>
      </w:r>
    </w:p>
    <w:p w:rsidR="0031001B" w:rsidRDefault="0031001B" w:rsidP="009D0ABE">
      <w:pPr>
        <w:rPr>
          <w:rFonts w:asciiTheme="majorHAnsi" w:hAnsiTheme="majorHAnsi"/>
          <w:sz w:val="22"/>
          <w:szCs w:val="22"/>
        </w:rPr>
      </w:pPr>
    </w:p>
    <w:p w:rsidR="005C34C2" w:rsidRDefault="005C34C2" w:rsidP="009D0ABE">
      <w:pPr>
        <w:rPr>
          <w:rFonts w:asciiTheme="majorHAnsi" w:hAnsiTheme="majorHAnsi"/>
          <w:sz w:val="22"/>
          <w:szCs w:val="22"/>
        </w:rPr>
      </w:pPr>
    </w:p>
    <w:p w:rsidR="00BF18D7" w:rsidRDefault="00BF18D7" w:rsidP="009D0ABE">
      <w:pPr>
        <w:rPr>
          <w:rFonts w:asciiTheme="majorHAnsi" w:hAnsiTheme="majorHAnsi"/>
          <w:sz w:val="22"/>
          <w:szCs w:val="22"/>
        </w:rPr>
      </w:pPr>
    </w:p>
    <w:tbl>
      <w:tblPr>
        <w:tblStyle w:val="Tabelraster"/>
        <w:tblW w:w="0" w:type="auto"/>
        <w:tblLook w:val="04A0" w:firstRow="1" w:lastRow="0" w:firstColumn="1" w:lastColumn="0" w:noHBand="0" w:noVBand="1"/>
      </w:tblPr>
      <w:tblGrid>
        <w:gridCol w:w="2256"/>
        <w:gridCol w:w="2251"/>
        <w:gridCol w:w="2277"/>
        <w:gridCol w:w="2272"/>
      </w:tblGrid>
      <w:tr w:rsidR="009D0ABE" w:rsidTr="008E0F60">
        <w:tc>
          <w:tcPr>
            <w:tcW w:w="2301" w:type="dxa"/>
            <w:shd w:val="clear" w:color="auto" w:fill="B8CCE4" w:themeFill="accent1" w:themeFillTint="66"/>
          </w:tcPr>
          <w:p w:rsidR="009D0ABE" w:rsidRPr="0013060E" w:rsidRDefault="009D0ABE" w:rsidP="00FE7E78">
            <w:pPr>
              <w:rPr>
                <w:rFonts w:asciiTheme="majorHAnsi" w:hAnsiTheme="majorHAnsi"/>
                <w:b/>
                <w:sz w:val="20"/>
                <w:szCs w:val="20"/>
              </w:rPr>
            </w:pPr>
            <w:r w:rsidRPr="0013060E">
              <w:rPr>
                <w:rFonts w:asciiTheme="majorHAnsi" w:hAnsiTheme="majorHAnsi"/>
                <w:b/>
                <w:sz w:val="20"/>
                <w:szCs w:val="20"/>
              </w:rPr>
              <w:t>Activiteit</w:t>
            </w:r>
          </w:p>
        </w:tc>
        <w:tc>
          <w:tcPr>
            <w:tcW w:w="2301" w:type="dxa"/>
            <w:shd w:val="clear" w:color="auto" w:fill="B8CCE4" w:themeFill="accent1" w:themeFillTint="66"/>
          </w:tcPr>
          <w:p w:rsidR="009D0ABE" w:rsidRPr="0013060E" w:rsidRDefault="009D0ABE" w:rsidP="00FE7E78">
            <w:pPr>
              <w:rPr>
                <w:rFonts w:asciiTheme="majorHAnsi" w:hAnsiTheme="majorHAnsi"/>
                <w:b/>
                <w:sz w:val="20"/>
                <w:szCs w:val="20"/>
              </w:rPr>
            </w:pPr>
            <w:r w:rsidRPr="0013060E">
              <w:rPr>
                <w:rFonts w:asciiTheme="majorHAnsi" w:hAnsiTheme="majorHAnsi"/>
                <w:b/>
                <w:sz w:val="20"/>
                <w:szCs w:val="20"/>
              </w:rPr>
              <w:t>Kwaliteitseisen</w:t>
            </w:r>
          </w:p>
        </w:tc>
        <w:tc>
          <w:tcPr>
            <w:tcW w:w="2302" w:type="dxa"/>
            <w:shd w:val="clear" w:color="auto" w:fill="B8CCE4" w:themeFill="accent1" w:themeFillTint="66"/>
          </w:tcPr>
          <w:p w:rsidR="009D0ABE" w:rsidRPr="0013060E" w:rsidRDefault="009D0ABE" w:rsidP="00FE7E78">
            <w:pPr>
              <w:rPr>
                <w:rFonts w:asciiTheme="majorHAnsi" w:hAnsiTheme="majorHAnsi"/>
                <w:b/>
                <w:sz w:val="20"/>
                <w:szCs w:val="20"/>
              </w:rPr>
            </w:pPr>
            <w:r w:rsidRPr="0013060E">
              <w:rPr>
                <w:rFonts w:asciiTheme="majorHAnsi" w:hAnsiTheme="majorHAnsi"/>
                <w:b/>
                <w:sz w:val="20"/>
                <w:szCs w:val="20"/>
              </w:rPr>
              <w:t>Norm</w:t>
            </w:r>
          </w:p>
        </w:tc>
        <w:tc>
          <w:tcPr>
            <w:tcW w:w="2302" w:type="dxa"/>
            <w:shd w:val="clear" w:color="auto" w:fill="B8CCE4" w:themeFill="accent1" w:themeFillTint="66"/>
          </w:tcPr>
          <w:p w:rsidR="009D0ABE" w:rsidRPr="0013060E" w:rsidRDefault="009D0ABE" w:rsidP="00FE7E78">
            <w:pPr>
              <w:rPr>
                <w:rFonts w:asciiTheme="majorHAnsi" w:hAnsiTheme="majorHAnsi"/>
                <w:b/>
                <w:sz w:val="20"/>
                <w:szCs w:val="20"/>
              </w:rPr>
            </w:pPr>
            <w:r w:rsidRPr="0013060E">
              <w:rPr>
                <w:rFonts w:asciiTheme="majorHAnsi" w:hAnsiTheme="majorHAnsi"/>
                <w:b/>
                <w:sz w:val="20"/>
                <w:szCs w:val="20"/>
              </w:rPr>
              <w:t>Beheersinstrument</w:t>
            </w:r>
          </w:p>
        </w:tc>
      </w:tr>
      <w:tr w:rsidR="009D0ABE" w:rsidTr="00FE7E78">
        <w:tc>
          <w:tcPr>
            <w:tcW w:w="2301" w:type="dxa"/>
          </w:tcPr>
          <w:p w:rsidR="009D0ABE" w:rsidRPr="0013060E" w:rsidRDefault="008E0F60" w:rsidP="00FE7E78">
            <w:pPr>
              <w:rPr>
                <w:rFonts w:asciiTheme="majorHAnsi" w:hAnsiTheme="majorHAnsi"/>
                <w:sz w:val="20"/>
                <w:szCs w:val="20"/>
              </w:rPr>
            </w:pPr>
            <w:r w:rsidRPr="0013060E">
              <w:rPr>
                <w:rFonts w:asciiTheme="majorHAnsi" w:hAnsiTheme="majorHAnsi"/>
                <w:sz w:val="20"/>
                <w:szCs w:val="20"/>
              </w:rPr>
              <w:t>Scholing voor gebruikers</w:t>
            </w:r>
          </w:p>
        </w:tc>
        <w:tc>
          <w:tcPr>
            <w:tcW w:w="2301" w:type="dxa"/>
          </w:tcPr>
          <w:p w:rsidR="009D0ABE" w:rsidRPr="0013060E" w:rsidRDefault="008E0F60" w:rsidP="00FE7E78">
            <w:pPr>
              <w:rPr>
                <w:rFonts w:asciiTheme="majorHAnsi" w:hAnsiTheme="majorHAnsi"/>
                <w:sz w:val="20"/>
                <w:szCs w:val="20"/>
              </w:rPr>
            </w:pPr>
            <w:r w:rsidRPr="0013060E">
              <w:rPr>
                <w:rFonts w:asciiTheme="majorHAnsi" w:hAnsiTheme="majorHAnsi"/>
                <w:sz w:val="20"/>
                <w:szCs w:val="20"/>
              </w:rPr>
              <w:t>Voldoen aan vooraf gestelde kenniseisen</w:t>
            </w:r>
          </w:p>
        </w:tc>
        <w:tc>
          <w:tcPr>
            <w:tcW w:w="2302" w:type="dxa"/>
          </w:tcPr>
          <w:p w:rsidR="009D0ABE" w:rsidRPr="0013060E" w:rsidRDefault="008E0F60" w:rsidP="00FE7E78">
            <w:pPr>
              <w:rPr>
                <w:rFonts w:asciiTheme="majorHAnsi" w:hAnsiTheme="majorHAnsi"/>
                <w:sz w:val="20"/>
                <w:szCs w:val="20"/>
              </w:rPr>
            </w:pPr>
            <w:r w:rsidRPr="0013060E">
              <w:rPr>
                <w:rFonts w:asciiTheme="majorHAnsi" w:hAnsiTheme="majorHAnsi"/>
                <w:sz w:val="20"/>
                <w:szCs w:val="20"/>
              </w:rPr>
              <w:t>Training</w:t>
            </w:r>
          </w:p>
        </w:tc>
        <w:tc>
          <w:tcPr>
            <w:tcW w:w="2302" w:type="dxa"/>
          </w:tcPr>
          <w:p w:rsidR="009D0ABE" w:rsidRPr="0013060E" w:rsidRDefault="009D0ABE" w:rsidP="008E0F60">
            <w:pPr>
              <w:rPr>
                <w:rFonts w:asciiTheme="majorHAnsi" w:hAnsiTheme="majorHAnsi"/>
                <w:sz w:val="20"/>
                <w:szCs w:val="20"/>
              </w:rPr>
            </w:pPr>
            <w:r w:rsidRPr="0013060E">
              <w:rPr>
                <w:rFonts w:asciiTheme="majorHAnsi" w:hAnsiTheme="majorHAnsi"/>
                <w:sz w:val="20"/>
                <w:szCs w:val="20"/>
              </w:rPr>
              <w:t>Aantoonbaar bekwaam</w:t>
            </w:r>
            <w:r w:rsidR="008E0F60" w:rsidRPr="0013060E">
              <w:rPr>
                <w:rFonts w:asciiTheme="majorHAnsi" w:hAnsiTheme="majorHAnsi"/>
                <w:sz w:val="20"/>
                <w:szCs w:val="20"/>
              </w:rPr>
              <w:t>, certificaat</w:t>
            </w:r>
          </w:p>
        </w:tc>
      </w:tr>
      <w:tr w:rsidR="009D0ABE" w:rsidTr="00FE7E78">
        <w:tc>
          <w:tcPr>
            <w:tcW w:w="2301" w:type="dxa"/>
          </w:tcPr>
          <w:p w:rsidR="009D0ABE" w:rsidRPr="0013060E" w:rsidRDefault="009D0ABE" w:rsidP="00FE7E78">
            <w:pPr>
              <w:rPr>
                <w:rFonts w:asciiTheme="majorHAnsi" w:hAnsiTheme="majorHAnsi"/>
                <w:sz w:val="20"/>
                <w:szCs w:val="20"/>
              </w:rPr>
            </w:pPr>
            <w:r w:rsidRPr="0013060E">
              <w:rPr>
                <w:rFonts w:asciiTheme="majorHAnsi" w:hAnsiTheme="majorHAnsi"/>
                <w:sz w:val="20"/>
                <w:szCs w:val="20"/>
              </w:rPr>
              <w:t>Werkwijze</w:t>
            </w:r>
            <w:r w:rsidR="008E0F60" w:rsidRPr="0013060E">
              <w:rPr>
                <w:rFonts w:asciiTheme="majorHAnsi" w:hAnsiTheme="majorHAnsi"/>
                <w:sz w:val="20"/>
                <w:szCs w:val="20"/>
              </w:rPr>
              <w:t xml:space="preserve"> vastleggen voor medewerkers</w:t>
            </w:r>
          </w:p>
        </w:tc>
        <w:tc>
          <w:tcPr>
            <w:tcW w:w="2301" w:type="dxa"/>
          </w:tcPr>
          <w:p w:rsidR="009D0ABE" w:rsidRPr="0013060E" w:rsidRDefault="008E0F60" w:rsidP="00FE7E78">
            <w:pPr>
              <w:rPr>
                <w:rFonts w:asciiTheme="majorHAnsi" w:hAnsiTheme="majorHAnsi"/>
                <w:sz w:val="20"/>
                <w:szCs w:val="20"/>
              </w:rPr>
            </w:pPr>
            <w:r w:rsidRPr="0013060E">
              <w:rPr>
                <w:rFonts w:asciiTheme="majorHAnsi" w:hAnsiTheme="majorHAnsi"/>
                <w:sz w:val="20"/>
                <w:szCs w:val="20"/>
              </w:rPr>
              <w:t xml:space="preserve">Medewerkers werken </w:t>
            </w:r>
            <w:r w:rsidR="009D0ABE" w:rsidRPr="0013060E">
              <w:rPr>
                <w:rFonts w:asciiTheme="majorHAnsi" w:hAnsiTheme="majorHAnsi"/>
                <w:sz w:val="20"/>
                <w:szCs w:val="20"/>
              </w:rPr>
              <w:t xml:space="preserve">volgens protocol </w:t>
            </w:r>
          </w:p>
        </w:tc>
        <w:tc>
          <w:tcPr>
            <w:tcW w:w="2302" w:type="dxa"/>
          </w:tcPr>
          <w:p w:rsidR="009D0ABE" w:rsidRPr="0013060E" w:rsidRDefault="009D0ABE" w:rsidP="00FE7E78">
            <w:pPr>
              <w:rPr>
                <w:rFonts w:asciiTheme="majorHAnsi" w:hAnsiTheme="majorHAnsi"/>
                <w:sz w:val="20"/>
                <w:szCs w:val="20"/>
              </w:rPr>
            </w:pPr>
            <w:r w:rsidRPr="0013060E">
              <w:rPr>
                <w:rFonts w:asciiTheme="majorHAnsi" w:hAnsiTheme="majorHAnsi"/>
                <w:sz w:val="20"/>
                <w:szCs w:val="20"/>
              </w:rPr>
              <w:t xml:space="preserve">Protocol  </w:t>
            </w:r>
          </w:p>
        </w:tc>
        <w:tc>
          <w:tcPr>
            <w:tcW w:w="2302" w:type="dxa"/>
          </w:tcPr>
          <w:p w:rsidR="009D0ABE" w:rsidRPr="0013060E" w:rsidRDefault="008E0F60" w:rsidP="00FE7E78">
            <w:pPr>
              <w:rPr>
                <w:rFonts w:asciiTheme="majorHAnsi" w:hAnsiTheme="majorHAnsi"/>
                <w:sz w:val="20"/>
                <w:szCs w:val="20"/>
              </w:rPr>
            </w:pPr>
            <w:r w:rsidRPr="0013060E">
              <w:rPr>
                <w:rFonts w:asciiTheme="majorHAnsi" w:hAnsiTheme="majorHAnsi"/>
                <w:sz w:val="20"/>
                <w:szCs w:val="20"/>
              </w:rPr>
              <w:t xml:space="preserve">Auditteam </w:t>
            </w:r>
            <w:r w:rsidR="0069680A">
              <w:rPr>
                <w:rFonts w:asciiTheme="majorHAnsi" w:hAnsiTheme="majorHAnsi"/>
                <w:sz w:val="20"/>
                <w:szCs w:val="20"/>
              </w:rPr>
              <w:t>X</w:t>
            </w:r>
          </w:p>
          <w:p w:rsidR="009D0ABE" w:rsidRPr="0013060E" w:rsidRDefault="009D0ABE" w:rsidP="00FE7E78">
            <w:pPr>
              <w:rPr>
                <w:rFonts w:asciiTheme="majorHAnsi" w:hAnsiTheme="majorHAnsi"/>
                <w:sz w:val="20"/>
                <w:szCs w:val="20"/>
              </w:rPr>
            </w:pPr>
          </w:p>
        </w:tc>
      </w:tr>
      <w:tr w:rsidR="009D0ABE" w:rsidTr="00AD5850">
        <w:trPr>
          <w:trHeight w:val="753"/>
        </w:trPr>
        <w:tc>
          <w:tcPr>
            <w:tcW w:w="2301" w:type="dxa"/>
          </w:tcPr>
          <w:p w:rsidR="009D0ABE" w:rsidRPr="0013060E" w:rsidRDefault="009D0ABE" w:rsidP="00FE7E78">
            <w:pPr>
              <w:rPr>
                <w:rFonts w:asciiTheme="majorHAnsi" w:hAnsiTheme="majorHAnsi"/>
                <w:sz w:val="20"/>
                <w:szCs w:val="20"/>
              </w:rPr>
            </w:pPr>
            <w:r w:rsidRPr="0013060E">
              <w:rPr>
                <w:rFonts w:asciiTheme="majorHAnsi" w:hAnsiTheme="majorHAnsi"/>
                <w:sz w:val="20"/>
                <w:szCs w:val="20"/>
              </w:rPr>
              <w:t>Pr</w:t>
            </w:r>
            <w:r w:rsidR="008E0F60" w:rsidRPr="0013060E">
              <w:rPr>
                <w:rFonts w:asciiTheme="majorHAnsi" w:hAnsiTheme="majorHAnsi"/>
                <w:sz w:val="20"/>
                <w:szCs w:val="20"/>
              </w:rPr>
              <w:t>aktijk training voor aandachtsvelder</w:t>
            </w:r>
          </w:p>
        </w:tc>
        <w:tc>
          <w:tcPr>
            <w:tcW w:w="2301" w:type="dxa"/>
          </w:tcPr>
          <w:p w:rsidR="009D0ABE" w:rsidRPr="0013060E" w:rsidRDefault="009D0ABE" w:rsidP="00FE7E78">
            <w:pPr>
              <w:rPr>
                <w:rFonts w:asciiTheme="majorHAnsi" w:hAnsiTheme="majorHAnsi"/>
                <w:sz w:val="20"/>
                <w:szCs w:val="20"/>
              </w:rPr>
            </w:pPr>
            <w:r w:rsidRPr="0013060E">
              <w:rPr>
                <w:rFonts w:asciiTheme="majorHAnsi" w:hAnsiTheme="majorHAnsi"/>
                <w:sz w:val="20"/>
                <w:szCs w:val="20"/>
              </w:rPr>
              <w:t>Praktische vaardigheden worden geoefend onder begeleiding</w:t>
            </w:r>
          </w:p>
        </w:tc>
        <w:tc>
          <w:tcPr>
            <w:tcW w:w="2302" w:type="dxa"/>
          </w:tcPr>
          <w:p w:rsidR="009D0ABE" w:rsidRPr="0013060E" w:rsidRDefault="009D0ABE" w:rsidP="00FE7E78">
            <w:pPr>
              <w:rPr>
                <w:rFonts w:asciiTheme="majorHAnsi" w:hAnsiTheme="majorHAnsi"/>
                <w:sz w:val="20"/>
                <w:szCs w:val="20"/>
              </w:rPr>
            </w:pPr>
            <w:r w:rsidRPr="0013060E">
              <w:rPr>
                <w:rFonts w:asciiTheme="majorHAnsi" w:hAnsiTheme="majorHAnsi"/>
                <w:sz w:val="20"/>
                <w:szCs w:val="20"/>
              </w:rPr>
              <w:t xml:space="preserve">Praktijktraining </w:t>
            </w:r>
          </w:p>
        </w:tc>
        <w:tc>
          <w:tcPr>
            <w:tcW w:w="2302" w:type="dxa"/>
          </w:tcPr>
          <w:p w:rsidR="009D0ABE" w:rsidRPr="0013060E" w:rsidRDefault="008E0F60" w:rsidP="00FE7E78">
            <w:pPr>
              <w:rPr>
                <w:rFonts w:asciiTheme="majorHAnsi" w:hAnsiTheme="majorHAnsi"/>
                <w:sz w:val="20"/>
                <w:szCs w:val="20"/>
              </w:rPr>
            </w:pPr>
            <w:r w:rsidRPr="0013060E">
              <w:rPr>
                <w:rFonts w:asciiTheme="majorHAnsi" w:hAnsiTheme="majorHAnsi"/>
                <w:sz w:val="20"/>
                <w:szCs w:val="20"/>
              </w:rPr>
              <w:t>Aantoonbaar bekwaam, certificaat</w:t>
            </w:r>
          </w:p>
        </w:tc>
      </w:tr>
      <w:tr w:rsidR="009D0ABE" w:rsidTr="00FE7E78">
        <w:tc>
          <w:tcPr>
            <w:tcW w:w="2301" w:type="dxa"/>
          </w:tcPr>
          <w:p w:rsidR="009D0ABE" w:rsidRPr="0013060E" w:rsidRDefault="008E0F60" w:rsidP="00FE7E78">
            <w:pPr>
              <w:rPr>
                <w:rFonts w:asciiTheme="majorHAnsi" w:hAnsiTheme="majorHAnsi"/>
                <w:sz w:val="20"/>
                <w:szCs w:val="20"/>
              </w:rPr>
            </w:pPr>
            <w:r w:rsidRPr="0013060E">
              <w:rPr>
                <w:rFonts w:asciiTheme="majorHAnsi" w:hAnsiTheme="majorHAnsi"/>
                <w:sz w:val="20"/>
                <w:szCs w:val="20"/>
              </w:rPr>
              <w:t xml:space="preserve">Training </w:t>
            </w:r>
            <w:r w:rsidR="00AD5850">
              <w:rPr>
                <w:rFonts w:asciiTheme="majorHAnsi" w:hAnsiTheme="majorHAnsi"/>
                <w:sz w:val="20"/>
                <w:szCs w:val="20"/>
              </w:rPr>
              <w:t>naasten</w:t>
            </w:r>
          </w:p>
        </w:tc>
        <w:tc>
          <w:tcPr>
            <w:tcW w:w="2301" w:type="dxa"/>
          </w:tcPr>
          <w:p w:rsidR="009D0ABE" w:rsidRDefault="00C61BC3" w:rsidP="00AB1939">
            <w:pPr>
              <w:rPr>
                <w:rFonts w:asciiTheme="majorHAnsi" w:hAnsiTheme="majorHAnsi"/>
                <w:sz w:val="20"/>
                <w:szCs w:val="20"/>
              </w:rPr>
            </w:pPr>
            <w:r w:rsidRPr="0013060E">
              <w:rPr>
                <w:rFonts w:asciiTheme="majorHAnsi" w:hAnsiTheme="majorHAnsi"/>
                <w:sz w:val="20"/>
                <w:szCs w:val="20"/>
              </w:rPr>
              <w:t xml:space="preserve">Vaardigheden worden geoefend met </w:t>
            </w:r>
            <w:r w:rsidR="00AB1939">
              <w:rPr>
                <w:rFonts w:asciiTheme="majorHAnsi" w:hAnsiTheme="majorHAnsi"/>
                <w:sz w:val="20"/>
                <w:szCs w:val="20"/>
              </w:rPr>
              <w:t>naasten</w:t>
            </w:r>
          </w:p>
          <w:p w:rsidR="00AB1939" w:rsidRPr="0013060E" w:rsidRDefault="00AB1939" w:rsidP="00AB1939">
            <w:pPr>
              <w:rPr>
                <w:rFonts w:asciiTheme="majorHAnsi" w:hAnsiTheme="majorHAnsi"/>
                <w:sz w:val="20"/>
                <w:szCs w:val="20"/>
              </w:rPr>
            </w:pPr>
          </w:p>
        </w:tc>
        <w:tc>
          <w:tcPr>
            <w:tcW w:w="2302" w:type="dxa"/>
          </w:tcPr>
          <w:p w:rsidR="009D0ABE" w:rsidRPr="0013060E" w:rsidRDefault="00C61BC3" w:rsidP="008E0F60">
            <w:pPr>
              <w:rPr>
                <w:rFonts w:asciiTheme="majorHAnsi" w:hAnsiTheme="majorHAnsi"/>
                <w:sz w:val="20"/>
                <w:szCs w:val="20"/>
              </w:rPr>
            </w:pPr>
            <w:r w:rsidRPr="0013060E">
              <w:rPr>
                <w:rFonts w:asciiTheme="majorHAnsi" w:hAnsiTheme="majorHAnsi"/>
                <w:sz w:val="20"/>
                <w:szCs w:val="20"/>
              </w:rPr>
              <w:t>Te gebruiken voor doeleinden in het hebben van contact met hun naaste</w:t>
            </w:r>
          </w:p>
        </w:tc>
        <w:tc>
          <w:tcPr>
            <w:tcW w:w="2302" w:type="dxa"/>
          </w:tcPr>
          <w:p w:rsidR="009D0ABE" w:rsidRPr="0013060E" w:rsidRDefault="00C61BC3" w:rsidP="00FE7E78">
            <w:pPr>
              <w:rPr>
                <w:rFonts w:asciiTheme="majorHAnsi" w:hAnsiTheme="majorHAnsi"/>
                <w:sz w:val="20"/>
                <w:szCs w:val="20"/>
              </w:rPr>
            </w:pPr>
            <w:r w:rsidRPr="0013060E">
              <w:rPr>
                <w:rFonts w:asciiTheme="majorHAnsi" w:hAnsiTheme="majorHAnsi"/>
                <w:sz w:val="20"/>
                <w:szCs w:val="20"/>
              </w:rPr>
              <w:t xml:space="preserve">Intekenlijst aanwezigheid </w:t>
            </w:r>
          </w:p>
        </w:tc>
      </w:tr>
      <w:tr w:rsidR="008E0F60" w:rsidTr="00FE7E78">
        <w:tc>
          <w:tcPr>
            <w:tcW w:w="2301" w:type="dxa"/>
          </w:tcPr>
          <w:p w:rsidR="008E0F60" w:rsidRPr="0013060E" w:rsidRDefault="008E0F60" w:rsidP="00FE7E78">
            <w:pPr>
              <w:rPr>
                <w:rFonts w:asciiTheme="majorHAnsi" w:hAnsiTheme="majorHAnsi"/>
                <w:sz w:val="20"/>
                <w:szCs w:val="20"/>
              </w:rPr>
            </w:pPr>
            <w:r w:rsidRPr="0013060E">
              <w:rPr>
                <w:rFonts w:asciiTheme="majorHAnsi" w:hAnsiTheme="majorHAnsi"/>
                <w:sz w:val="20"/>
                <w:szCs w:val="20"/>
              </w:rPr>
              <w:t xml:space="preserve">Veilig product </w:t>
            </w:r>
          </w:p>
        </w:tc>
        <w:tc>
          <w:tcPr>
            <w:tcW w:w="2301" w:type="dxa"/>
          </w:tcPr>
          <w:p w:rsidR="008E0F60" w:rsidRPr="0013060E" w:rsidRDefault="008E0F60" w:rsidP="00FE7E78">
            <w:pPr>
              <w:rPr>
                <w:rFonts w:asciiTheme="majorHAnsi" w:hAnsiTheme="majorHAnsi"/>
                <w:sz w:val="20"/>
                <w:szCs w:val="20"/>
              </w:rPr>
            </w:pPr>
            <w:r w:rsidRPr="0013060E">
              <w:rPr>
                <w:rFonts w:asciiTheme="majorHAnsi" w:hAnsiTheme="majorHAnsi"/>
                <w:sz w:val="20"/>
                <w:szCs w:val="20"/>
              </w:rPr>
              <w:t xml:space="preserve">Product is gekeurd en heeft geen achterstand in periodiek onderhoud </w:t>
            </w:r>
          </w:p>
        </w:tc>
        <w:tc>
          <w:tcPr>
            <w:tcW w:w="2302" w:type="dxa"/>
          </w:tcPr>
          <w:p w:rsidR="008E0F60" w:rsidRPr="0013060E" w:rsidRDefault="008E0F60" w:rsidP="00FE7E78">
            <w:pPr>
              <w:rPr>
                <w:rFonts w:asciiTheme="majorHAnsi" w:hAnsiTheme="majorHAnsi"/>
                <w:sz w:val="20"/>
                <w:szCs w:val="20"/>
              </w:rPr>
            </w:pPr>
            <w:r w:rsidRPr="0013060E">
              <w:rPr>
                <w:rFonts w:asciiTheme="majorHAnsi" w:hAnsiTheme="majorHAnsi"/>
                <w:sz w:val="20"/>
                <w:szCs w:val="20"/>
              </w:rPr>
              <w:t>Technische onderhoudscontrole zoals opgesteld door hoofd ICT</w:t>
            </w:r>
          </w:p>
        </w:tc>
        <w:tc>
          <w:tcPr>
            <w:tcW w:w="2302" w:type="dxa"/>
          </w:tcPr>
          <w:p w:rsidR="008E0F60" w:rsidRPr="0013060E" w:rsidRDefault="008E0F60" w:rsidP="00FE7E78">
            <w:pPr>
              <w:rPr>
                <w:rFonts w:asciiTheme="majorHAnsi" w:hAnsiTheme="majorHAnsi"/>
                <w:sz w:val="20"/>
                <w:szCs w:val="20"/>
              </w:rPr>
            </w:pPr>
            <w:r w:rsidRPr="0013060E">
              <w:rPr>
                <w:rFonts w:asciiTheme="majorHAnsi" w:hAnsiTheme="majorHAnsi"/>
                <w:sz w:val="20"/>
                <w:szCs w:val="20"/>
              </w:rPr>
              <w:t xml:space="preserve">Auditteam </w:t>
            </w:r>
            <w:r w:rsidR="0069680A">
              <w:rPr>
                <w:rFonts w:asciiTheme="majorHAnsi" w:hAnsiTheme="majorHAnsi"/>
                <w:sz w:val="20"/>
                <w:szCs w:val="20"/>
              </w:rPr>
              <w:t>X</w:t>
            </w:r>
          </w:p>
        </w:tc>
      </w:tr>
    </w:tbl>
    <w:p w:rsidR="008C3341" w:rsidRPr="008C3341" w:rsidRDefault="008C3341" w:rsidP="008C3341">
      <w:pPr>
        <w:pStyle w:val="Bijschrift"/>
        <w:rPr>
          <w:rFonts w:ascii="Calibri" w:hAnsi="Calibri"/>
        </w:rPr>
      </w:pPr>
      <w:r w:rsidRPr="008C3341">
        <w:rPr>
          <w:rFonts w:ascii="Calibri" w:hAnsi="Calibri"/>
        </w:rPr>
        <w:t xml:space="preserve">Figuur </w:t>
      </w:r>
      <w:r w:rsidR="00AB1939">
        <w:rPr>
          <w:rFonts w:ascii="Calibri" w:hAnsi="Calibri"/>
        </w:rPr>
        <w:t>3.</w:t>
      </w:r>
      <w:r w:rsidRPr="008C3341">
        <w:rPr>
          <w:rFonts w:ascii="Calibri" w:hAnsi="Calibri"/>
        </w:rPr>
        <w:t xml:space="preserve"> </w:t>
      </w:r>
      <w:r>
        <w:rPr>
          <w:rFonts w:ascii="Calibri" w:hAnsi="Calibri"/>
        </w:rPr>
        <w:t>Schema kwaliteit</w:t>
      </w:r>
    </w:p>
    <w:p w:rsidR="00C61BC3" w:rsidRDefault="00C61BC3" w:rsidP="00135D58">
      <w:pPr>
        <w:rPr>
          <w:color w:val="365F91" w:themeColor="accent1" w:themeShade="BF"/>
          <w:sz w:val="22"/>
          <w:szCs w:val="22"/>
        </w:rPr>
      </w:pPr>
    </w:p>
    <w:p w:rsidR="00135D58" w:rsidRPr="0013060E" w:rsidRDefault="00A162B6" w:rsidP="00AD5850">
      <w:pPr>
        <w:pStyle w:val="Kop1"/>
        <w:ind w:left="0" w:firstLine="0"/>
      </w:pPr>
      <w:bookmarkStart w:id="34" w:name="_Toc450479003"/>
      <w:r>
        <w:t>13</w:t>
      </w:r>
      <w:r w:rsidR="00135D58" w:rsidRPr="0013060E">
        <w:t>. Organisatieplan</w:t>
      </w:r>
      <w:bookmarkEnd w:id="34"/>
    </w:p>
    <w:p w:rsidR="006E7BC9" w:rsidRDefault="006E7BC9" w:rsidP="00135D58">
      <w:pPr>
        <w:rPr>
          <w:sz w:val="22"/>
          <w:szCs w:val="22"/>
        </w:rPr>
      </w:pPr>
    </w:p>
    <w:p w:rsidR="007A5AB3" w:rsidRDefault="0090133D" w:rsidP="00ED7159">
      <w:pPr>
        <w:pStyle w:val="Geenafstand"/>
        <w:rPr>
          <w:sz w:val="22"/>
          <w:szCs w:val="22"/>
        </w:rPr>
      </w:pPr>
      <w:r>
        <w:rPr>
          <w:sz w:val="22"/>
          <w:szCs w:val="22"/>
        </w:rPr>
        <w:t>Communiceren over een</w:t>
      </w:r>
      <w:r w:rsidR="004F6EAC">
        <w:rPr>
          <w:sz w:val="22"/>
          <w:szCs w:val="22"/>
        </w:rPr>
        <w:t xml:space="preserve"> project heeft diverse functies waaronder</w:t>
      </w:r>
      <w:r w:rsidR="00ED7159" w:rsidRPr="00ED7159">
        <w:rPr>
          <w:sz w:val="22"/>
          <w:szCs w:val="22"/>
        </w:rPr>
        <w:t xml:space="preserve"> het project aanprijzen, draagvlak creëren, besluitvorming faciliteren en afstemmen met de betrokkenen die met het resultaat aan de slag gaan</w:t>
      </w:r>
      <w:r w:rsidR="00F86A3B">
        <w:rPr>
          <w:sz w:val="22"/>
          <w:szCs w:val="22"/>
        </w:rPr>
        <w:t xml:space="preserve"> (Bos &amp;</w:t>
      </w:r>
      <w:r w:rsidR="00AD5850">
        <w:rPr>
          <w:sz w:val="22"/>
          <w:szCs w:val="22"/>
        </w:rPr>
        <w:t xml:space="preserve"> Harting, 2006). </w:t>
      </w:r>
      <w:r w:rsidR="007A5AB3">
        <w:rPr>
          <w:sz w:val="22"/>
          <w:szCs w:val="22"/>
        </w:rPr>
        <w:t>Het opstellen van een projectgroep is daarnaast ook een kostbare optie. O</w:t>
      </w:r>
      <w:r w:rsidR="004F6EAC">
        <w:rPr>
          <w:sz w:val="22"/>
          <w:szCs w:val="22"/>
        </w:rPr>
        <w:t>m deze reden zal gezien de kleinschaligheid</w:t>
      </w:r>
      <w:r w:rsidR="007A5AB3">
        <w:rPr>
          <w:sz w:val="22"/>
          <w:szCs w:val="22"/>
        </w:rPr>
        <w:t xml:space="preserve"> van </w:t>
      </w:r>
      <w:proofErr w:type="gramStart"/>
      <w:r w:rsidR="007A5AB3">
        <w:rPr>
          <w:sz w:val="22"/>
          <w:szCs w:val="22"/>
        </w:rPr>
        <w:t xml:space="preserve">locatie </w:t>
      </w:r>
      <w:r w:rsidR="0031001B">
        <w:rPr>
          <w:sz w:val="22"/>
          <w:szCs w:val="22"/>
        </w:rPr>
        <w:t>.</w:t>
      </w:r>
      <w:proofErr w:type="gramEnd"/>
      <w:r w:rsidR="007A5AB3">
        <w:rPr>
          <w:sz w:val="22"/>
          <w:szCs w:val="22"/>
        </w:rPr>
        <w:t xml:space="preserve"> en </w:t>
      </w:r>
      <w:r w:rsidR="004F6EAC">
        <w:rPr>
          <w:sz w:val="22"/>
          <w:szCs w:val="22"/>
        </w:rPr>
        <w:t>een uitgewerkt businessplan de werkgroep slechts geformeerd worden met twee personen (i</w:t>
      </w:r>
      <w:r w:rsidR="007A5AB3">
        <w:rPr>
          <w:sz w:val="22"/>
          <w:szCs w:val="22"/>
        </w:rPr>
        <w:t>niti</w:t>
      </w:r>
      <w:r w:rsidR="004F6EAC">
        <w:rPr>
          <w:sz w:val="22"/>
          <w:szCs w:val="22"/>
        </w:rPr>
        <w:t xml:space="preserve">atiefneemster van het onderzoek </w:t>
      </w:r>
      <w:r w:rsidR="007A5AB3">
        <w:rPr>
          <w:sz w:val="22"/>
          <w:szCs w:val="22"/>
        </w:rPr>
        <w:t>en de aangestelde aandachtsvelder</w:t>
      </w:r>
      <w:r w:rsidR="004F6EAC">
        <w:rPr>
          <w:sz w:val="22"/>
          <w:szCs w:val="22"/>
        </w:rPr>
        <w:t>)</w:t>
      </w:r>
      <w:r w:rsidR="007A5AB3">
        <w:rPr>
          <w:sz w:val="22"/>
          <w:szCs w:val="22"/>
        </w:rPr>
        <w:t xml:space="preserve">. De </w:t>
      </w:r>
      <w:r w:rsidR="00F001F0">
        <w:rPr>
          <w:sz w:val="22"/>
          <w:szCs w:val="22"/>
        </w:rPr>
        <w:t>opdrachtgever</w:t>
      </w:r>
      <w:r w:rsidR="007A5AB3">
        <w:rPr>
          <w:sz w:val="22"/>
          <w:szCs w:val="22"/>
        </w:rPr>
        <w:t xml:space="preserve"> blijft op de achtergrond betrokken. Een </w:t>
      </w:r>
      <w:r w:rsidR="00F001F0">
        <w:rPr>
          <w:sz w:val="22"/>
          <w:szCs w:val="22"/>
        </w:rPr>
        <w:t xml:space="preserve">beleidsmedewerker </w:t>
      </w:r>
      <w:r w:rsidR="007A5AB3">
        <w:rPr>
          <w:sz w:val="22"/>
          <w:szCs w:val="22"/>
        </w:rPr>
        <w:t xml:space="preserve">van </w:t>
      </w:r>
      <w:r w:rsidR="00F001F0">
        <w:rPr>
          <w:sz w:val="22"/>
          <w:szCs w:val="22"/>
        </w:rPr>
        <w:t>het kenniscentrum zal op afroep beschikbaar zijn en ingezet worden wanneer nodig.</w:t>
      </w:r>
    </w:p>
    <w:p w:rsidR="00D554C6" w:rsidRDefault="00D554C6" w:rsidP="00ED7159"/>
    <w:tbl>
      <w:tblPr>
        <w:tblW w:w="0" w:type="auto"/>
        <w:tblBorders>
          <w:left w:val="single" w:sz="8" w:space="0" w:color="78C0D4"/>
          <w:bottom w:val="single" w:sz="8" w:space="0" w:color="78C0D4"/>
          <w:right w:val="single" w:sz="8" w:space="0" w:color="78C0D4"/>
        </w:tblBorders>
        <w:tblLook w:val="01E0" w:firstRow="1" w:lastRow="1" w:firstColumn="1" w:lastColumn="1" w:noHBand="0" w:noVBand="0"/>
      </w:tblPr>
      <w:tblGrid>
        <w:gridCol w:w="3031"/>
        <w:gridCol w:w="1499"/>
        <w:gridCol w:w="4516"/>
      </w:tblGrid>
      <w:tr w:rsidR="00ED7159" w:rsidRPr="00ED7159" w:rsidTr="00FE7E78">
        <w:tc>
          <w:tcPr>
            <w:tcW w:w="4606" w:type="dxa"/>
            <w:gridSpan w:val="2"/>
            <w:tcBorders>
              <w:top w:val="single" w:sz="8" w:space="0" w:color="auto"/>
              <w:left w:val="single" w:sz="8" w:space="0" w:color="auto"/>
              <w:bottom w:val="single" w:sz="8" w:space="0" w:color="auto"/>
            </w:tcBorders>
            <w:shd w:val="clear" w:color="auto" w:fill="B8CCE4" w:themeFill="accent1" w:themeFillTint="66"/>
          </w:tcPr>
          <w:p w:rsidR="00ED7159" w:rsidRPr="00ED7159" w:rsidRDefault="00ED7159" w:rsidP="00FE7E78">
            <w:pPr>
              <w:pStyle w:val="Geenafstand"/>
              <w:rPr>
                <w:sz w:val="20"/>
                <w:szCs w:val="20"/>
              </w:rPr>
            </w:pPr>
            <w:r w:rsidRPr="00ED7159">
              <w:rPr>
                <w:sz w:val="20"/>
                <w:szCs w:val="20"/>
              </w:rPr>
              <w:t>Opdrachtgever</w:t>
            </w:r>
          </w:p>
        </w:tc>
        <w:tc>
          <w:tcPr>
            <w:tcW w:w="4606" w:type="dxa"/>
            <w:tcBorders>
              <w:top w:val="single" w:sz="8" w:space="0" w:color="auto"/>
              <w:bottom w:val="single" w:sz="8" w:space="0" w:color="auto"/>
              <w:right w:val="single" w:sz="8" w:space="0" w:color="auto"/>
            </w:tcBorders>
            <w:shd w:val="clear" w:color="auto" w:fill="B8CCE4" w:themeFill="accent1" w:themeFillTint="66"/>
          </w:tcPr>
          <w:p w:rsidR="00ED7159" w:rsidRPr="00ED7159" w:rsidRDefault="00ED7159" w:rsidP="00FE7E78">
            <w:pPr>
              <w:pStyle w:val="Geenafstand"/>
              <w:rPr>
                <w:color w:val="FFFFFF"/>
                <w:sz w:val="20"/>
                <w:szCs w:val="20"/>
              </w:rPr>
            </w:pPr>
          </w:p>
        </w:tc>
      </w:tr>
      <w:tr w:rsidR="00ED7159" w:rsidRPr="00ED7159" w:rsidTr="00FE7E78">
        <w:tc>
          <w:tcPr>
            <w:tcW w:w="3085" w:type="dxa"/>
            <w:tcBorders>
              <w:top w:val="single" w:sz="8" w:space="0" w:color="auto"/>
              <w:left w:val="single" w:sz="8" w:space="0" w:color="auto"/>
              <w:bottom w:val="single" w:sz="8" w:space="0" w:color="auto"/>
            </w:tcBorders>
            <w:shd w:val="clear" w:color="auto" w:fill="DBE5F1" w:themeFill="accent1" w:themeFillTint="33"/>
          </w:tcPr>
          <w:p w:rsidR="00ED7159" w:rsidRPr="00ED7159" w:rsidRDefault="00ED7159" w:rsidP="00FE7E78">
            <w:pPr>
              <w:pStyle w:val="Geenafstand"/>
              <w:rPr>
                <w:sz w:val="20"/>
                <w:szCs w:val="20"/>
              </w:rPr>
            </w:pPr>
            <w:r w:rsidRPr="00ED7159">
              <w:rPr>
                <w:sz w:val="20"/>
                <w:szCs w:val="20"/>
              </w:rPr>
              <w:t>Naam</w:t>
            </w:r>
          </w:p>
        </w:tc>
        <w:tc>
          <w:tcPr>
            <w:tcW w:w="6127" w:type="dxa"/>
            <w:gridSpan w:val="2"/>
            <w:tcBorders>
              <w:top w:val="single" w:sz="8" w:space="0" w:color="auto"/>
              <w:bottom w:val="single" w:sz="8" w:space="0" w:color="auto"/>
              <w:right w:val="single" w:sz="8" w:space="0" w:color="auto"/>
            </w:tcBorders>
            <w:shd w:val="clear" w:color="auto" w:fill="DBE5F1" w:themeFill="accent1" w:themeFillTint="33"/>
          </w:tcPr>
          <w:p w:rsidR="00ED7159" w:rsidRPr="00ED7159" w:rsidRDefault="00ED7159" w:rsidP="00FE7E78">
            <w:pPr>
              <w:pStyle w:val="Geenafstand"/>
              <w:rPr>
                <w:sz w:val="20"/>
                <w:szCs w:val="20"/>
              </w:rPr>
            </w:pPr>
            <w:r w:rsidRPr="00ED7159">
              <w:rPr>
                <w:sz w:val="20"/>
                <w:szCs w:val="20"/>
              </w:rPr>
              <w:t>Taken/bevoegdheden</w:t>
            </w:r>
          </w:p>
        </w:tc>
      </w:tr>
      <w:tr w:rsidR="00ED7159" w:rsidRPr="00ED7159" w:rsidTr="00FE7E78">
        <w:tc>
          <w:tcPr>
            <w:tcW w:w="3085" w:type="dxa"/>
            <w:tcBorders>
              <w:top w:val="single" w:sz="8" w:space="0" w:color="auto"/>
              <w:left w:val="single" w:sz="8" w:space="0" w:color="auto"/>
              <w:bottom w:val="single" w:sz="8" w:space="0" w:color="auto"/>
            </w:tcBorders>
          </w:tcPr>
          <w:p w:rsidR="00ED7159" w:rsidRPr="00ED7159" w:rsidRDefault="0069680A" w:rsidP="00FE7E78">
            <w:pPr>
              <w:pStyle w:val="Geenafstand"/>
              <w:rPr>
                <w:sz w:val="20"/>
                <w:szCs w:val="20"/>
              </w:rPr>
            </w:pPr>
            <w:proofErr w:type="gramStart"/>
            <w:r>
              <w:rPr>
                <w:sz w:val="20"/>
                <w:szCs w:val="20"/>
              </w:rPr>
              <w:t>DE</w:t>
            </w:r>
            <w:proofErr w:type="gramEnd"/>
            <w:r w:rsidR="00ED7159">
              <w:rPr>
                <w:sz w:val="20"/>
                <w:szCs w:val="20"/>
              </w:rPr>
              <w:t xml:space="preserve"> (DE</w:t>
            </w:r>
            <w:r w:rsidR="00ED7159" w:rsidRPr="00ED7159">
              <w:rPr>
                <w:sz w:val="20"/>
                <w:szCs w:val="20"/>
              </w:rPr>
              <w:t>)</w:t>
            </w:r>
          </w:p>
          <w:p w:rsidR="00ED7159" w:rsidRPr="00ED7159" w:rsidRDefault="00ED7159" w:rsidP="00FE7E78">
            <w:pPr>
              <w:pStyle w:val="Geenafstand"/>
              <w:rPr>
                <w:sz w:val="20"/>
                <w:szCs w:val="20"/>
              </w:rPr>
            </w:pPr>
            <w:r>
              <w:rPr>
                <w:sz w:val="20"/>
                <w:szCs w:val="20"/>
              </w:rPr>
              <w:t>Manager Kenniscentrum</w:t>
            </w:r>
          </w:p>
        </w:tc>
        <w:tc>
          <w:tcPr>
            <w:tcW w:w="6127" w:type="dxa"/>
            <w:gridSpan w:val="2"/>
            <w:tcBorders>
              <w:top w:val="single" w:sz="8" w:space="0" w:color="auto"/>
              <w:bottom w:val="single" w:sz="8" w:space="0" w:color="auto"/>
              <w:right w:val="single" w:sz="8" w:space="0" w:color="auto"/>
            </w:tcBorders>
          </w:tcPr>
          <w:p w:rsidR="00ED7159" w:rsidRPr="00ED7159" w:rsidRDefault="00ED7159" w:rsidP="00ED7159">
            <w:pPr>
              <w:pStyle w:val="Geenafstand"/>
              <w:numPr>
                <w:ilvl w:val="0"/>
                <w:numId w:val="27"/>
              </w:numPr>
              <w:rPr>
                <w:sz w:val="20"/>
                <w:szCs w:val="20"/>
              </w:rPr>
            </w:pPr>
            <w:r w:rsidRPr="00ED7159">
              <w:rPr>
                <w:sz w:val="20"/>
                <w:szCs w:val="20"/>
              </w:rPr>
              <w:t xml:space="preserve">Eindverantwoordelijke van het project. </w:t>
            </w:r>
          </w:p>
          <w:p w:rsidR="00ED7159" w:rsidRPr="00ED7159" w:rsidRDefault="00ED7159" w:rsidP="00ED7159">
            <w:pPr>
              <w:pStyle w:val="Geenafstand"/>
              <w:numPr>
                <w:ilvl w:val="0"/>
                <w:numId w:val="27"/>
              </w:numPr>
              <w:rPr>
                <w:sz w:val="20"/>
                <w:szCs w:val="20"/>
              </w:rPr>
            </w:pPr>
            <w:r w:rsidRPr="00ED7159">
              <w:rPr>
                <w:sz w:val="20"/>
                <w:szCs w:val="20"/>
              </w:rPr>
              <w:t>Kent middelen toe</w:t>
            </w:r>
          </w:p>
          <w:p w:rsidR="00ED7159" w:rsidRPr="00ED7159" w:rsidRDefault="00ED7159" w:rsidP="00ED7159">
            <w:pPr>
              <w:pStyle w:val="Geenafstand"/>
              <w:numPr>
                <w:ilvl w:val="0"/>
                <w:numId w:val="27"/>
              </w:numPr>
              <w:rPr>
                <w:sz w:val="20"/>
                <w:szCs w:val="20"/>
              </w:rPr>
            </w:pPr>
            <w:r w:rsidRPr="00ED7159">
              <w:rPr>
                <w:sz w:val="20"/>
                <w:szCs w:val="20"/>
              </w:rPr>
              <w:t>Monitoren verloop project</w:t>
            </w:r>
          </w:p>
          <w:p w:rsidR="00ED7159" w:rsidRPr="00ED7159" w:rsidRDefault="00ED7159" w:rsidP="00FE7E78">
            <w:pPr>
              <w:pStyle w:val="Geenafstand"/>
              <w:rPr>
                <w:sz w:val="20"/>
                <w:szCs w:val="20"/>
              </w:rPr>
            </w:pPr>
          </w:p>
        </w:tc>
      </w:tr>
    </w:tbl>
    <w:p w:rsidR="00ED7159" w:rsidRPr="00ED7159" w:rsidRDefault="00ED7159" w:rsidP="00ED7159">
      <w:pPr>
        <w:pStyle w:val="Geenafstand"/>
        <w:jc w:val="both"/>
        <w:rPr>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1E0" w:firstRow="1" w:lastRow="1" w:firstColumn="1" w:lastColumn="1" w:noHBand="0" w:noVBand="0"/>
      </w:tblPr>
      <w:tblGrid>
        <w:gridCol w:w="3033"/>
        <w:gridCol w:w="6013"/>
      </w:tblGrid>
      <w:tr w:rsidR="00ED7159" w:rsidRPr="00ED7159" w:rsidTr="00FE7E78">
        <w:tc>
          <w:tcPr>
            <w:tcW w:w="3085" w:type="dxa"/>
            <w:tcBorders>
              <w:top w:val="single" w:sz="8" w:space="0" w:color="auto"/>
              <w:left w:val="single" w:sz="8" w:space="0" w:color="auto"/>
              <w:bottom w:val="single" w:sz="8" w:space="0" w:color="auto"/>
              <w:right w:val="nil"/>
            </w:tcBorders>
            <w:shd w:val="clear" w:color="auto" w:fill="B8CCE4" w:themeFill="accent1" w:themeFillTint="66"/>
          </w:tcPr>
          <w:p w:rsidR="00ED7159" w:rsidRPr="00ED7159" w:rsidRDefault="00F001F0" w:rsidP="00FE7E78">
            <w:pPr>
              <w:pStyle w:val="Geenafstand"/>
              <w:rPr>
                <w:sz w:val="20"/>
                <w:szCs w:val="20"/>
              </w:rPr>
            </w:pPr>
            <w:r>
              <w:rPr>
                <w:sz w:val="20"/>
                <w:szCs w:val="20"/>
              </w:rPr>
              <w:t>Werkgroep</w:t>
            </w:r>
          </w:p>
        </w:tc>
        <w:tc>
          <w:tcPr>
            <w:tcW w:w="6127" w:type="dxa"/>
            <w:tcBorders>
              <w:top w:val="single" w:sz="8" w:space="0" w:color="auto"/>
              <w:left w:val="nil"/>
              <w:bottom w:val="single" w:sz="8" w:space="0" w:color="auto"/>
              <w:right w:val="single" w:sz="8" w:space="0" w:color="auto"/>
            </w:tcBorders>
            <w:shd w:val="clear" w:color="auto" w:fill="B8CCE4" w:themeFill="accent1" w:themeFillTint="66"/>
          </w:tcPr>
          <w:p w:rsidR="00ED7159" w:rsidRPr="00ED7159" w:rsidRDefault="00ED7159" w:rsidP="00FE7E78">
            <w:pPr>
              <w:pStyle w:val="Geenafstand"/>
              <w:rPr>
                <w:color w:val="FFFFFF"/>
                <w:sz w:val="20"/>
                <w:szCs w:val="20"/>
              </w:rPr>
            </w:pPr>
          </w:p>
        </w:tc>
      </w:tr>
      <w:tr w:rsidR="00ED7159" w:rsidRPr="00ED7159" w:rsidTr="00FE7E78">
        <w:tc>
          <w:tcPr>
            <w:tcW w:w="3085" w:type="dxa"/>
            <w:tcBorders>
              <w:top w:val="single" w:sz="8" w:space="0" w:color="auto"/>
              <w:left w:val="single" w:sz="8" w:space="0" w:color="auto"/>
              <w:bottom w:val="single" w:sz="8" w:space="0" w:color="auto"/>
              <w:right w:val="nil"/>
            </w:tcBorders>
            <w:shd w:val="clear" w:color="auto" w:fill="DBE5F1" w:themeFill="accent1" w:themeFillTint="33"/>
          </w:tcPr>
          <w:p w:rsidR="00ED7159" w:rsidRPr="00ED7159" w:rsidRDefault="00ED7159" w:rsidP="00FE7E78">
            <w:pPr>
              <w:pStyle w:val="Geenafstand"/>
              <w:rPr>
                <w:sz w:val="20"/>
                <w:szCs w:val="20"/>
              </w:rPr>
            </w:pPr>
            <w:r w:rsidRPr="00ED7159">
              <w:rPr>
                <w:sz w:val="20"/>
                <w:szCs w:val="20"/>
              </w:rPr>
              <w:t>Naam</w:t>
            </w:r>
          </w:p>
        </w:tc>
        <w:tc>
          <w:tcPr>
            <w:tcW w:w="6127" w:type="dxa"/>
            <w:tcBorders>
              <w:top w:val="single" w:sz="8" w:space="0" w:color="auto"/>
              <w:left w:val="nil"/>
              <w:bottom w:val="single" w:sz="8" w:space="0" w:color="auto"/>
              <w:right w:val="single" w:sz="8" w:space="0" w:color="auto"/>
            </w:tcBorders>
            <w:shd w:val="clear" w:color="auto" w:fill="DBE5F1" w:themeFill="accent1" w:themeFillTint="33"/>
          </w:tcPr>
          <w:p w:rsidR="00ED7159" w:rsidRPr="00ED7159" w:rsidRDefault="00ED7159" w:rsidP="00FE7E78">
            <w:pPr>
              <w:pStyle w:val="Geenafstand"/>
              <w:rPr>
                <w:sz w:val="20"/>
                <w:szCs w:val="20"/>
              </w:rPr>
            </w:pPr>
            <w:r w:rsidRPr="00ED7159">
              <w:rPr>
                <w:sz w:val="20"/>
                <w:szCs w:val="20"/>
              </w:rPr>
              <w:t>Taken/bevoegdheden</w:t>
            </w:r>
          </w:p>
        </w:tc>
      </w:tr>
      <w:tr w:rsidR="00ED7159" w:rsidRPr="00ED7159" w:rsidTr="002B4C75">
        <w:trPr>
          <w:trHeight w:val="2155"/>
        </w:trPr>
        <w:tc>
          <w:tcPr>
            <w:tcW w:w="3085" w:type="dxa"/>
            <w:tcBorders>
              <w:top w:val="single" w:sz="8" w:space="0" w:color="auto"/>
              <w:left w:val="single" w:sz="8" w:space="0" w:color="auto"/>
              <w:bottom w:val="single" w:sz="8" w:space="0" w:color="auto"/>
              <w:right w:val="nil"/>
            </w:tcBorders>
          </w:tcPr>
          <w:p w:rsidR="00ED7159" w:rsidRPr="00ED7159" w:rsidRDefault="0069680A" w:rsidP="00FE7E78">
            <w:pPr>
              <w:pStyle w:val="Geenafstand"/>
              <w:rPr>
                <w:sz w:val="20"/>
                <w:szCs w:val="20"/>
              </w:rPr>
            </w:pPr>
            <w:r>
              <w:rPr>
                <w:sz w:val="20"/>
                <w:szCs w:val="20"/>
              </w:rPr>
              <w:t>IB</w:t>
            </w:r>
            <w:r w:rsidR="00ED7159" w:rsidRPr="00ED7159">
              <w:rPr>
                <w:sz w:val="20"/>
                <w:szCs w:val="20"/>
              </w:rPr>
              <w:t xml:space="preserve"> (IB)</w:t>
            </w:r>
            <w:r w:rsidR="00ED7159" w:rsidRPr="00ED7159">
              <w:rPr>
                <w:sz w:val="20"/>
                <w:szCs w:val="20"/>
              </w:rPr>
              <w:br/>
              <w:t>Teammanager Verpleegunit en Zorghuis</w:t>
            </w:r>
          </w:p>
        </w:tc>
        <w:tc>
          <w:tcPr>
            <w:tcW w:w="6127" w:type="dxa"/>
            <w:tcBorders>
              <w:top w:val="single" w:sz="8" w:space="0" w:color="auto"/>
              <w:left w:val="nil"/>
              <w:bottom w:val="single" w:sz="8" w:space="0" w:color="auto"/>
              <w:right w:val="single" w:sz="8" w:space="0" w:color="auto"/>
            </w:tcBorders>
          </w:tcPr>
          <w:p w:rsidR="00ED7159" w:rsidRPr="00ED7159" w:rsidRDefault="00ED7159" w:rsidP="00ED7159">
            <w:pPr>
              <w:pStyle w:val="Geenafstand"/>
              <w:numPr>
                <w:ilvl w:val="0"/>
                <w:numId w:val="28"/>
              </w:numPr>
              <w:rPr>
                <w:rFonts w:cs="Arial"/>
                <w:sz w:val="20"/>
                <w:szCs w:val="20"/>
              </w:rPr>
            </w:pPr>
            <w:r w:rsidRPr="00ED7159">
              <w:rPr>
                <w:sz w:val="20"/>
                <w:szCs w:val="20"/>
              </w:rPr>
              <w:t>Verbindende functi</w:t>
            </w:r>
            <w:r w:rsidR="00F001F0">
              <w:rPr>
                <w:sz w:val="20"/>
                <w:szCs w:val="20"/>
              </w:rPr>
              <w:t>e tussen de opdrachtgever en aandachtsvelder</w:t>
            </w:r>
            <w:r w:rsidRPr="00ED7159">
              <w:rPr>
                <w:rFonts w:cs="Arial"/>
                <w:sz w:val="20"/>
                <w:szCs w:val="20"/>
              </w:rPr>
              <w:t>:</w:t>
            </w:r>
          </w:p>
          <w:p w:rsidR="00ED7159" w:rsidRPr="00ED7159" w:rsidRDefault="00ED7159" w:rsidP="00ED7159">
            <w:pPr>
              <w:pStyle w:val="Geenafstand"/>
              <w:numPr>
                <w:ilvl w:val="0"/>
                <w:numId w:val="28"/>
              </w:numPr>
              <w:rPr>
                <w:rFonts w:cs="Arial"/>
                <w:sz w:val="20"/>
                <w:szCs w:val="20"/>
              </w:rPr>
            </w:pPr>
            <w:r w:rsidRPr="00ED7159">
              <w:rPr>
                <w:rFonts w:cs="Arial"/>
                <w:sz w:val="20"/>
                <w:szCs w:val="20"/>
              </w:rPr>
              <w:t>Legt verantwoording af aan de opdracht</w:t>
            </w:r>
            <w:r w:rsidR="00F001F0">
              <w:rPr>
                <w:rFonts w:cs="Arial"/>
                <w:sz w:val="20"/>
                <w:szCs w:val="20"/>
              </w:rPr>
              <w:t xml:space="preserve">gever waar het gaat om </w:t>
            </w:r>
            <w:r w:rsidR="00F001F0" w:rsidRPr="00ED7159">
              <w:rPr>
                <w:sz w:val="20"/>
                <w:szCs w:val="20"/>
              </w:rPr>
              <w:t>planning/tijd, kwaliteit, risico’s en budget.</w:t>
            </w:r>
          </w:p>
          <w:p w:rsidR="00ED7159" w:rsidRPr="00ED7159" w:rsidRDefault="00ED7159" w:rsidP="00ED7159">
            <w:pPr>
              <w:pStyle w:val="Geenafstand"/>
              <w:numPr>
                <w:ilvl w:val="0"/>
                <w:numId w:val="28"/>
              </w:numPr>
              <w:rPr>
                <w:rFonts w:cs="Arial"/>
                <w:sz w:val="20"/>
                <w:szCs w:val="20"/>
              </w:rPr>
            </w:pPr>
            <w:r w:rsidRPr="00ED7159">
              <w:rPr>
                <w:rFonts w:cs="Arial"/>
                <w:sz w:val="20"/>
                <w:szCs w:val="20"/>
              </w:rPr>
              <w:t>Zorgt voor een betrokken, geïnformeerd e</w:t>
            </w:r>
            <w:r w:rsidR="00F001F0">
              <w:rPr>
                <w:rFonts w:cs="Arial"/>
                <w:sz w:val="20"/>
                <w:szCs w:val="20"/>
              </w:rPr>
              <w:t>n goed functionerende werkgroep</w:t>
            </w:r>
            <w:r w:rsidRPr="00ED7159">
              <w:rPr>
                <w:rFonts w:cs="Arial"/>
                <w:sz w:val="20"/>
                <w:szCs w:val="20"/>
              </w:rPr>
              <w:t>:</w:t>
            </w:r>
          </w:p>
          <w:p w:rsidR="00ED7159" w:rsidRPr="00F001F0" w:rsidRDefault="00ED7159" w:rsidP="00F001F0">
            <w:pPr>
              <w:pStyle w:val="Geenafstand"/>
              <w:numPr>
                <w:ilvl w:val="0"/>
                <w:numId w:val="29"/>
              </w:numPr>
              <w:rPr>
                <w:rFonts w:cs="Arial"/>
                <w:sz w:val="20"/>
                <w:szCs w:val="20"/>
              </w:rPr>
            </w:pPr>
            <w:r w:rsidRPr="00ED7159">
              <w:rPr>
                <w:sz w:val="20"/>
                <w:szCs w:val="20"/>
              </w:rPr>
              <w:t>Plant de s</w:t>
            </w:r>
            <w:r w:rsidR="00F001F0">
              <w:rPr>
                <w:sz w:val="20"/>
                <w:szCs w:val="20"/>
              </w:rPr>
              <w:t>amenkomsten met de aandachtsvelder</w:t>
            </w:r>
          </w:p>
          <w:p w:rsidR="00ED7159" w:rsidRPr="00ED7159" w:rsidRDefault="00ED7159" w:rsidP="00ED7159">
            <w:pPr>
              <w:pStyle w:val="Geenafstand"/>
              <w:numPr>
                <w:ilvl w:val="0"/>
                <w:numId w:val="29"/>
              </w:numPr>
              <w:rPr>
                <w:sz w:val="20"/>
                <w:szCs w:val="20"/>
              </w:rPr>
            </w:pPr>
            <w:r w:rsidRPr="00ED7159">
              <w:rPr>
                <w:sz w:val="20"/>
                <w:szCs w:val="20"/>
              </w:rPr>
              <w:t>Communiceert naar alle belanghebbenden bij dit project</w:t>
            </w:r>
          </w:p>
        </w:tc>
      </w:tr>
    </w:tbl>
    <w:p w:rsidR="00ED7159" w:rsidRDefault="00ED7159" w:rsidP="00ED7159">
      <w:pPr>
        <w:pStyle w:val="Geenafstand"/>
        <w:jc w:val="both"/>
        <w:rPr>
          <w:sz w:val="20"/>
          <w:szCs w:val="20"/>
        </w:rPr>
      </w:pPr>
    </w:p>
    <w:p w:rsidR="004F6EAC" w:rsidRDefault="004F6EAC" w:rsidP="00ED7159">
      <w:pPr>
        <w:pStyle w:val="Geenafstand"/>
        <w:jc w:val="both"/>
        <w:rPr>
          <w:sz w:val="20"/>
          <w:szCs w:val="20"/>
        </w:rPr>
      </w:pPr>
    </w:p>
    <w:p w:rsidR="004F6EAC" w:rsidRDefault="004F6EAC" w:rsidP="00ED7159">
      <w:pPr>
        <w:pStyle w:val="Geenafstand"/>
        <w:jc w:val="both"/>
        <w:rPr>
          <w:sz w:val="20"/>
          <w:szCs w:val="20"/>
        </w:rPr>
      </w:pPr>
    </w:p>
    <w:p w:rsidR="004F6EAC" w:rsidRDefault="004F6EAC" w:rsidP="00ED7159">
      <w:pPr>
        <w:pStyle w:val="Geenafstand"/>
        <w:jc w:val="both"/>
        <w:rPr>
          <w:sz w:val="20"/>
          <w:szCs w:val="20"/>
        </w:rPr>
      </w:pPr>
    </w:p>
    <w:p w:rsidR="004F6EAC" w:rsidRDefault="004F6EAC" w:rsidP="00ED7159">
      <w:pPr>
        <w:pStyle w:val="Geenafstand"/>
        <w:jc w:val="both"/>
        <w:rPr>
          <w:sz w:val="20"/>
          <w:szCs w:val="20"/>
        </w:rPr>
      </w:pPr>
    </w:p>
    <w:p w:rsidR="004F6EAC" w:rsidRDefault="004F6EAC" w:rsidP="00ED7159">
      <w:pPr>
        <w:pStyle w:val="Geenafstand"/>
        <w:jc w:val="both"/>
        <w:rPr>
          <w:sz w:val="20"/>
          <w:szCs w:val="20"/>
        </w:rPr>
      </w:pPr>
    </w:p>
    <w:p w:rsidR="004F6EAC" w:rsidRPr="00ED7159" w:rsidRDefault="004F6EAC" w:rsidP="00ED7159">
      <w:pPr>
        <w:pStyle w:val="Geenafstand"/>
        <w:jc w:val="both"/>
        <w:rPr>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1E0" w:firstRow="1" w:lastRow="1" w:firstColumn="1" w:lastColumn="1" w:noHBand="0" w:noVBand="0"/>
      </w:tblPr>
      <w:tblGrid>
        <w:gridCol w:w="3039"/>
        <w:gridCol w:w="6007"/>
      </w:tblGrid>
      <w:tr w:rsidR="00ED7159" w:rsidRPr="00ED7159" w:rsidTr="004F6EAC">
        <w:tc>
          <w:tcPr>
            <w:tcW w:w="3085" w:type="dxa"/>
            <w:tcBorders>
              <w:top w:val="single" w:sz="8" w:space="0" w:color="auto"/>
              <w:left w:val="single" w:sz="8" w:space="0" w:color="auto"/>
              <w:bottom w:val="single" w:sz="8" w:space="0" w:color="auto"/>
              <w:right w:val="nil"/>
            </w:tcBorders>
            <w:shd w:val="clear" w:color="auto" w:fill="95B3D7" w:themeFill="accent1" w:themeFillTint="99"/>
          </w:tcPr>
          <w:p w:rsidR="00ED7159" w:rsidRPr="001C4D05" w:rsidRDefault="00F001F0" w:rsidP="00FE7E78">
            <w:pPr>
              <w:rPr>
                <w:rFonts w:ascii="Calibri" w:hAnsi="Calibri"/>
                <w:bCs/>
                <w:color w:val="000000" w:themeColor="text1"/>
                <w:sz w:val="20"/>
                <w:szCs w:val="20"/>
              </w:rPr>
            </w:pPr>
            <w:r>
              <w:rPr>
                <w:rFonts w:ascii="Calibri" w:hAnsi="Calibri"/>
                <w:bCs/>
                <w:color w:val="244061" w:themeColor="accent1" w:themeShade="80"/>
                <w:sz w:val="20"/>
                <w:szCs w:val="20"/>
              </w:rPr>
              <w:t>Werkgroep</w:t>
            </w:r>
            <w:r w:rsidR="00ED7159" w:rsidRPr="001C4D05">
              <w:rPr>
                <w:rFonts w:ascii="Calibri" w:hAnsi="Calibri"/>
                <w:bCs/>
                <w:color w:val="244061" w:themeColor="accent1" w:themeShade="80"/>
                <w:sz w:val="20"/>
                <w:szCs w:val="20"/>
              </w:rPr>
              <w:t xml:space="preserve"> </w:t>
            </w:r>
          </w:p>
        </w:tc>
        <w:tc>
          <w:tcPr>
            <w:tcW w:w="6127" w:type="dxa"/>
            <w:tcBorders>
              <w:top w:val="single" w:sz="8" w:space="0" w:color="auto"/>
              <w:left w:val="nil"/>
              <w:bottom w:val="single" w:sz="8" w:space="0" w:color="auto"/>
              <w:right w:val="single" w:sz="8" w:space="0" w:color="auto"/>
            </w:tcBorders>
            <w:shd w:val="clear" w:color="auto" w:fill="95B3D7" w:themeFill="accent1" w:themeFillTint="99"/>
          </w:tcPr>
          <w:p w:rsidR="00ED7159" w:rsidRPr="00ED7159" w:rsidRDefault="00ED7159" w:rsidP="00FE7E78">
            <w:pPr>
              <w:rPr>
                <w:rFonts w:ascii="Calibri" w:hAnsi="Calibri"/>
                <w:bCs/>
                <w:color w:val="365F91" w:themeColor="accent1" w:themeShade="BF"/>
                <w:sz w:val="20"/>
                <w:szCs w:val="20"/>
              </w:rPr>
            </w:pPr>
          </w:p>
        </w:tc>
      </w:tr>
      <w:tr w:rsidR="00ED7159" w:rsidRPr="00ED7159" w:rsidTr="004F6EAC">
        <w:trPr>
          <w:trHeight w:val="268"/>
        </w:trPr>
        <w:tc>
          <w:tcPr>
            <w:tcW w:w="3085" w:type="dxa"/>
            <w:tcBorders>
              <w:top w:val="single" w:sz="8" w:space="0" w:color="auto"/>
              <w:left w:val="single" w:sz="8" w:space="0" w:color="auto"/>
              <w:bottom w:val="single" w:sz="8" w:space="0" w:color="auto"/>
              <w:right w:val="nil"/>
            </w:tcBorders>
            <w:shd w:val="clear" w:color="auto" w:fill="DBE5F1" w:themeFill="accent1" w:themeFillTint="33"/>
          </w:tcPr>
          <w:p w:rsidR="00ED7159" w:rsidRPr="001C4D05" w:rsidRDefault="00ED7159" w:rsidP="00FE7E78">
            <w:pPr>
              <w:rPr>
                <w:rFonts w:ascii="Calibri" w:hAnsi="Calibri"/>
                <w:bCs/>
                <w:color w:val="000000" w:themeColor="text1"/>
                <w:sz w:val="20"/>
                <w:szCs w:val="20"/>
              </w:rPr>
            </w:pPr>
            <w:r w:rsidRPr="001C4D05">
              <w:rPr>
                <w:rFonts w:ascii="Calibri" w:hAnsi="Calibri"/>
                <w:bCs/>
                <w:color w:val="000000" w:themeColor="text1"/>
                <w:sz w:val="20"/>
                <w:szCs w:val="20"/>
              </w:rPr>
              <w:t>Naam</w:t>
            </w:r>
          </w:p>
        </w:tc>
        <w:tc>
          <w:tcPr>
            <w:tcW w:w="6127" w:type="dxa"/>
            <w:tcBorders>
              <w:top w:val="single" w:sz="8" w:space="0" w:color="auto"/>
              <w:left w:val="nil"/>
              <w:bottom w:val="single" w:sz="8" w:space="0" w:color="auto"/>
              <w:right w:val="single" w:sz="8" w:space="0" w:color="auto"/>
            </w:tcBorders>
            <w:shd w:val="clear" w:color="auto" w:fill="DBE5F1" w:themeFill="accent1" w:themeFillTint="33"/>
          </w:tcPr>
          <w:p w:rsidR="00ED7159" w:rsidRPr="001C4D05" w:rsidRDefault="00ED7159" w:rsidP="00FE7E78">
            <w:pPr>
              <w:rPr>
                <w:rFonts w:ascii="Calibri" w:hAnsi="Calibri"/>
                <w:bCs/>
                <w:color w:val="000000" w:themeColor="text1"/>
                <w:sz w:val="20"/>
                <w:szCs w:val="20"/>
              </w:rPr>
            </w:pPr>
            <w:r w:rsidRPr="001C4D05">
              <w:rPr>
                <w:rFonts w:ascii="Calibri" w:hAnsi="Calibri"/>
                <w:bCs/>
                <w:color w:val="000000" w:themeColor="text1"/>
                <w:sz w:val="20"/>
                <w:szCs w:val="20"/>
              </w:rPr>
              <w:t>Taken/bevoegdheden</w:t>
            </w:r>
          </w:p>
        </w:tc>
      </w:tr>
      <w:tr w:rsidR="00ED7159" w:rsidRPr="00ED7159" w:rsidTr="004F6EAC">
        <w:trPr>
          <w:trHeight w:val="1410"/>
        </w:trPr>
        <w:tc>
          <w:tcPr>
            <w:tcW w:w="3085" w:type="dxa"/>
            <w:tcBorders>
              <w:top w:val="single" w:sz="8" w:space="0" w:color="auto"/>
              <w:left w:val="single" w:sz="8" w:space="0" w:color="auto"/>
              <w:bottom w:val="single" w:sz="8" w:space="0" w:color="auto"/>
              <w:right w:val="nil"/>
            </w:tcBorders>
            <w:shd w:val="clear" w:color="auto" w:fill="auto"/>
          </w:tcPr>
          <w:p w:rsidR="00ED7159" w:rsidRPr="00ED7159" w:rsidRDefault="00ED7159" w:rsidP="00FE7E78">
            <w:pPr>
              <w:pStyle w:val="Geenafstand"/>
              <w:rPr>
                <w:sz w:val="20"/>
                <w:szCs w:val="20"/>
              </w:rPr>
            </w:pPr>
            <w:r>
              <w:rPr>
                <w:sz w:val="20"/>
                <w:szCs w:val="20"/>
              </w:rPr>
              <w:t xml:space="preserve"> (ML</w:t>
            </w:r>
            <w:r w:rsidRPr="00ED7159">
              <w:rPr>
                <w:sz w:val="20"/>
                <w:szCs w:val="20"/>
              </w:rPr>
              <w:t>)</w:t>
            </w:r>
          </w:p>
          <w:p w:rsidR="00ED7159" w:rsidRPr="00ED7159" w:rsidRDefault="00ED7159" w:rsidP="00FE7E78">
            <w:pPr>
              <w:pStyle w:val="Geenafstand"/>
              <w:rPr>
                <w:sz w:val="20"/>
                <w:szCs w:val="20"/>
              </w:rPr>
            </w:pPr>
            <w:r>
              <w:rPr>
                <w:sz w:val="20"/>
                <w:szCs w:val="20"/>
              </w:rPr>
              <w:t xml:space="preserve">Aandachtsvelder </w:t>
            </w:r>
          </w:p>
        </w:tc>
        <w:tc>
          <w:tcPr>
            <w:tcW w:w="6127" w:type="dxa"/>
            <w:tcBorders>
              <w:top w:val="single" w:sz="8" w:space="0" w:color="auto"/>
              <w:left w:val="nil"/>
              <w:bottom w:val="single" w:sz="8" w:space="0" w:color="auto"/>
              <w:right w:val="single" w:sz="8" w:space="0" w:color="auto"/>
            </w:tcBorders>
            <w:shd w:val="clear" w:color="auto" w:fill="auto"/>
          </w:tcPr>
          <w:p w:rsidR="00ED7159" w:rsidRPr="00ED7159" w:rsidRDefault="00ED7159" w:rsidP="00ED7159">
            <w:pPr>
              <w:pStyle w:val="Geenafstand"/>
              <w:numPr>
                <w:ilvl w:val="0"/>
                <w:numId w:val="31"/>
              </w:numPr>
              <w:rPr>
                <w:rFonts w:cs="Arial"/>
                <w:sz w:val="20"/>
                <w:szCs w:val="20"/>
              </w:rPr>
            </w:pPr>
            <w:r w:rsidRPr="00ED7159">
              <w:rPr>
                <w:sz w:val="20"/>
                <w:szCs w:val="20"/>
              </w:rPr>
              <w:t xml:space="preserve">Participeert </w:t>
            </w:r>
            <w:r w:rsidR="00E448DA">
              <w:rPr>
                <w:sz w:val="20"/>
                <w:szCs w:val="20"/>
              </w:rPr>
              <w:t>actief tijdens de bijeenkomsten</w:t>
            </w:r>
            <w:r w:rsidRPr="00ED7159">
              <w:rPr>
                <w:sz w:val="20"/>
                <w:szCs w:val="20"/>
              </w:rPr>
              <w:t xml:space="preserve"> en levert een inhoudelijke bijdrage aan het project gebaseerd op de eigen kennis en kunde vanuit haar functie.</w:t>
            </w:r>
          </w:p>
          <w:p w:rsidR="00ED7159" w:rsidRPr="00ED7159" w:rsidRDefault="00F001F0" w:rsidP="00ED7159">
            <w:pPr>
              <w:pStyle w:val="Geenafstand"/>
              <w:numPr>
                <w:ilvl w:val="0"/>
                <w:numId w:val="31"/>
              </w:numPr>
              <w:rPr>
                <w:rFonts w:cs="Arial"/>
                <w:sz w:val="20"/>
                <w:szCs w:val="20"/>
              </w:rPr>
            </w:pPr>
            <w:r>
              <w:rPr>
                <w:sz w:val="20"/>
                <w:szCs w:val="20"/>
              </w:rPr>
              <w:t xml:space="preserve">Draagt </w:t>
            </w:r>
            <w:r w:rsidR="00ED7159" w:rsidRPr="00ED7159">
              <w:rPr>
                <w:sz w:val="20"/>
                <w:szCs w:val="20"/>
              </w:rPr>
              <w:t>zorg voor onderlin</w:t>
            </w:r>
            <w:r w:rsidR="00E448DA">
              <w:rPr>
                <w:sz w:val="20"/>
                <w:szCs w:val="20"/>
              </w:rPr>
              <w:t xml:space="preserve">ge afstemming </w:t>
            </w:r>
            <w:r w:rsidR="00ED7159" w:rsidRPr="00ED7159">
              <w:rPr>
                <w:sz w:val="20"/>
                <w:szCs w:val="20"/>
              </w:rPr>
              <w:t xml:space="preserve">en informatie verstrekken aan </w:t>
            </w:r>
            <w:r>
              <w:rPr>
                <w:sz w:val="20"/>
                <w:szCs w:val="20"/>
              </w:rPr>
              <w:t>betrokkenen en medewerkers op de afdeling.</w:t>
            </w:r>
          </w:p>
        </w:tc>
      </w:tr>
    </w:tbl>
    <w:p w:rsidR="00ED7159" w:rsidRPr="008C3341" w:rsidRDefault="008C3341" w:rsidP="00ED7159">
      <w:pPr>
        <w:rPr>
          <w:rFonts w:ascii="Calibri" w:hAnsi="Calibri"/>
          <w:i/>
          <w:color w:val="244061" w:themeColor="accent1" w:themeShade="80"/>
          <w:sz w:val="18"/>
          <w:szCs w:val="18"/>
        </w:rPr>
      </w:pPr>
      <w:r w:rsidRPr="008C3341">
        <w:rPr>
          <w:rFonts w:ascii="Calibri" w:hAnsi="Calibri"/>
          <w:i/>
          <w:color w:val="244061" w:themeColor="accent1" w:themeShade="80"/>
          <w:sz w:val="18"/>
          <w:szCs w:val="18"/>
        </w:rPr>
        <w:t xml:space="preserve">Figuur </w:t>
      </w:r>
      <w:r w:rsidR="00AB1939">
        <w:rPr>
          <w:rFonts w:ascii="Calibri" w:hAnsi="Calibri"/>
          <w:i/>
          <w:color w:val="244061" w:themeColor="accent1" w:themeShade="80"/>
          <w:sz w:val="18"/>
          <w:szCs w:val="18"/>
        </w:rPr>
        <w:t>4.</w:t>
      </w:r>
      <w:r w:rsidR="00ED7159" w:rsidRPr="008C3341">
        <w:rPr>
          <w:rFonts w:ascii="Calibri" w:hAnsi="Calibri"/>
          <w:i/>
          <w:color w:val="244061" w:themeColor="accent1" w:themeShade="80"/>
          <w:sz w:val="18"/>
          <w:szCs w:val="18"/>
        </w:rPr>
        <w:t xml:space="preserve"> Taken en Bevoegdheden</w:t>
      </w:r>
    </w:p>
    <w:p w:rsidR="0009151D" w:rsidRDefault="0009151D" w:rsidP="0009151D"/>
    <w:p w:rsidR="00135D58" w:rsidRPr="0013060E" w:rsidRDefault="00A162B6" w:rsidP="0013060E">
      <w:pPr>
        <w:pStyle w:val="Kop1"/>
      </w:pPr>
      <w:bookmarkStart w:id="35" w:name="_Toc450479004"/>
      <w:r>
        <w:t>14</w:t>
      </w:r>
      <w:r w:rsidR="00135D58" w:rsidRPr="0013060E">
        <w:t>.Communicatieplan</w:t>
      </w:r>
      <w:bookmarkEnd w:id="35"/>
    </w:p>
    <w:p w:rsidR="00CD3920" w:rsidRDefault="00CD3920" w:rsidP="00CD3920">
      <w:pPr>
        <w:rPr>
          <w:rFonts w:ascii="Calibri" w:hAnsi="Calibri" w:cs="Arial"/>
          <w:bCs/>
          <w:color w:val="000000" w:themeColor="text1"/>
          <w:sz w:val="22"/>
          <w:szCs w:val="22"/>
        </w:rPr>
      </w:pPr>
      <w:bookmarkStart w:id="36" w:name="_Toc315815709"/>
      <w:bookmarkStart w:id="37" w:name="_Toc312246204"/>
    </w:p>
    <w:p w:rsidR="00CD3920" w:rsidRPr="002F24B3" w:rsidRDefault="00CD3920" w:rsidP="00CD3920">
      <w:pPr>
        <w:rPr>
          <w:rFonts w:ascii="Calibri" w:hAnsi="Calibri"/>
          <w:sz w:val="22"/>
          <w:szCs w:val="22"/>
        </w:rPr>
      </w:pPr>
      <w:r w:rsidRPr="00663D67">
        <w:rPr>
          <w:rFonts w:ascii="Calibri" w:hAnsi="Calibri" w:cs="Arial"/>
          <w:bCs/>
          <w:color w:val="000000" w:themeColor="text1"/>
          <w:sz w:val="22"/>
          <w:szCs w:val="22"/>
        </w:rPr>
        <w:t xml:space="preserve">Het communicatieplan is een onderdeel van het businessplan </w:t>
      </w:r>
      <w:r w:rsidRPr="00663D67">
        <w:rPr>
          <w:rFonts w:ascii="Calibri" w:hAnsi="Calibri" w:cs="Arial"/>
          <w:bCs/>
          <w:i/>
          <w:color w:val="000000" w:themeColor="text1"/>
          <w:sz w:val="22"/>
          <w:szCs w:val="22"/>
        </w:rPr>
        <w:t>“‘Ben</w:t>
      </w:r>
      <w:r w:rsidR="00F7411C">
        <w:rPr>
          <w:rFonts w:ascii="Calibri" w:hAnsi="Calibri" w:cs="Arial"/>
          <w:bCs/>
          <w:i/>
          <w:color w:val="000000" w:themeColor="text1"/>
          <w:sz w:val="22"/>
          <w:szCs w:val="22"/>
        </w:rPr>
        <w:t xml:space="preserve"> ik in beeld’ Beter contact door inzet van technologie</w:t>
      </w:r>
      <w:r w:rsidRPr="00663D67">
        <w:rPr>
          <w:rFonts w:ascii="Calibri" w:hAnsi="Calibri" w:cs="Arial"/>
          <w:bCs/>
          <w:i/>
          <w:color w:val="000000" w:themeColor="text1"/>
          <w:sz w:val="22"/>
          <w:szCs w:val="22"/>
        </w:rPr>
        <w:t>”</w:t>
      </w:r>
      <w:r w:rsidR="00D861A3">
        <w:rPr>
          <w:rFonts w:ascii="Calibri" w:hAnsi="Calibri" w:cs="Arial"/>
          <w:bCs/>
          <w:i/>
          <w:color w:val="000000" w:themeColor="text1"/>
          <w:sz w:val="22"/>
          <w:szCs w:val="22"/>
        </w:rPr>
        <w:t xml:space="preserve"> juist bij </w:t>
      </w:r>
      <w:r w:rsidR="00683FBA">
        <w:rPr>
          <w:rFonts w:ascii="Calibri" w:hAnsi="Calibri" w:cs="Arial"/>
          <w:bCs/>
          <w:i/>
          <w:color w:val="000000" w:themeColor="text1"/>
          <w:sz w:val="22"/>
          <w:szCs w:val="22"/>
        </w:rPr>
        <w:t>cliënten</w:t>
      </w:r>
      <w:r w:rsidR="00D861A3">
        <w:rPr>
          <w:rFonts w:ascii="Calibri" w:hAnsi="Calibri" w:cs="Arial"/>
          <w:bCs/>
          <w:i/>
          <w:color w:val="000000" w:themeColor="text1"/>
          <w:sz w:val="22"/>
          <w:szCs w:val="22"/>
        </w:rPr>
        <w:t xml:space="preserve"> met dementie</w:t>
      </w:r>
      <w:r w:rsidR="00683FBA">
        <w:rPr>
          <w:rFonts w:ascii="Calibri" w:hAnsi="Calibri" w:cs="Arial"/>
          <w:bCs/>
          <w:color w:val="000000" w:themeColor="text1"/>
          <w:sz w:val="22"/>
          <w:szCs w:val="22"/>
        </w:rPr>
        <w:t>, een product</w:t>
      </w:r>
      <w:r w:rsidRPr="00663D67">
        <w:rPr>
          <w:rFonts w:ascii="Calibri" w:hAnsi="Calibri" w:cs="Arial"/>
          <w:bCs/>
          <w:color w:val="000000" w:themeColor="text1"/>
          <w:sz w:val="22"/>
          <w:szCs w:val="22"/>
        </w:rPr>
        <w:t xml:space="preserve"> welke gerealiseerd zal worden vanaf één</w:t>
      </w:r>
      <w:r>
        <w:rPr>
          <w:rFonts w:ascii="Calibri" w:hAnsi="Calibri" w:cs="Arial"/>
          <w:bCs/>
          <w:color w:val="000000" w:themeColor="text1"/>
          <w:sz w:val="22"/>
          <w:szCs w:val="22"/>
        </w:rPr>
        <w:t xml:space="preserve"> februari 2017 </w:t>
      </w:r>
      <w:r w:rsidR="004F6EAC">
        <w:rPr>
          <w:rFonts w:ascii="Calibri" w:hAnsi="Calibri" w:cs="Arial"/>
          <w:bCs/>
          <w:color w:val="000000" w:themeColor="text1"/>
          <w:sz w:val="22"/>
          <w:szCs w:val="22"/>
        </w:rPr>
        <w:t>op</w:t>
      </w:r>
      <w:r>
        <w:rPr>
          <w:rFonts w:ascii="Calibri" w:hAnsi="Calibri" w:cs="Arial"/>
          <w:bCs/>
          <w:color w:val="000000" w:themeColor="text1"/>
          <w:sz w:val="22"/>
          <w:szCs w:val="22"/>
        </w:rPr>
        <w:t xml:space="preserve"> </w:t>
      </w:r>
      <w:r w:rsidR="00AE7DE7">
        <w:rPr>
          <w:rFonts w:ascii="Calibri" w:hAnsi="Calibri" w:cs="Arial"/>
          <w:bCs/>
          <w:color w:val="000000" w:themeColor="text1"/>
          <w:sz w:val="22"/>
          <w:szCs w:val="22"/>
        </w:rPr>
        <w:t>“D</w:t>
      </w:r>
      <w:r w:rsidR="004F6EAC">
        <w:rPr>
          <w:rFonts w:ascii="Calibri" w:hAnsi="Calibri" w:cs="Arial"/>
          <w:bCs/>
          <w:color w:val="000000" w:themeColor="text1"/>
          <w:sz w:val="22"/>
          <w:szCs w:val="22"/>
        </w:rPr>
        <w:t>e Verpleegunit”</w:t>
      </w:r>
      <w:r w:rsidRPr="00663D67">
        <w:rPr>
          <w:rFonts w:ascii="Calibri" w:hAnsi="Calibri" w:cs="Arial"/>
          <w:bCs/>
          <w:color w:val="000000" w:themeColor="text1"/>
          <w:sz w:val="22"/>
          <w:szCs w:val="22"/>
        </w:rPr>
        <w:t xml:space="preserve"> locati</w:t>
      </w:r>
      <w:r w:rsidR="004F6EAC">
        <w:rPr>
          <w:rFonts w:ascii="Calibri" w:hAnsi="Calibri" w:cs="Arial"/>
          <w:bCs/>
          <w:color w:val="000000" w:themeColor="text1"/>
          <w:sz w:val="22"/>
          <w:szCs w:val="22"/>
        </w:rPr>
        <w:t>e</w:t>
      </w:r>
      <w:proofErr w:type="gramStart"/>
      <w:r w:rsidR="004F6EAC">
        <w:rPr>
          <w:rFonts w:ascii="Calibri" w:hAnsi="Calibri" w:cs="Arial"/>
          <w:bCs/>
          <w:color w:val="000000" w:themeColor="text1"/>
          <w:sz w:val="22"/>
          <w:szCs w:val="22"/>
        </w:rPr>
        <w:t xml:space="preserve"> </w:t>
      </w:r>
      <w:r w:rsidR="0031001B">
        <w:rPr>
          <w:rFonts w:ascii="Calibri" w:hAnsi="Calibri" w:cs="Arial"/>
          <w:bCs/>
          <w:color w:val="000000" w:themeColor="text1"/>
          <w:sz w:val="22"/>
          <w:szCs w:val="22"/>
        </w:rPr>
        <w:t>.</w:t>
      </w:r>
      <w:r w:rsidRPr="00663D67">
        <w:rPr>
          <w:rFonts w:ascii="Calibri" w:hAnsi="Calibri" w:cs="Arial"/>
          <w:bCs/>
          <w:color w:val="000000" w:themeColor="text1"/>
          <w:sz w:val="22"/>
          <w:szCs w:val="22"/>
        </w:rPr>
        <w:t>.</w:t>
      </w:r>
      <w:proofErr w:type="gramEnd"/>
      <w:r w:rsidRPr="00663D67">
        <w:rPr>
          <w:rFonts w:ascii="Calibri" w:hAnsi="Calibri" w:cs="Arial"/>
          <w:bCs/>
          <w:color w:val="000000" w:themeColor="text1"/>
          <w:sz w:val="22"/>
          <w:szCs w:val="22"/>
        </w:rPr>
        <w:t xml:space="preserve"> Het betreft een </w:t>
      </w:r>
      <w:r>
        <w:rPr>
          <w:rFonts w:ascii="Calibri" w:hAnsi="Calibri" w:cs="Arial"/>
          <w:bCs/>
          <w:color w:val="000000" w:themeColor="text1"/>
          <w:sz w:val="22"/>
          <w:szCs w:val="22"/>
        </w:rPr>
        <w:t xml:space="preserve">product </w:t>
      </w:r>
      <w:r w:rsidRPr="00663D67">
        <w:rPr>
          <w:rFonts w:ascii="Calibri" w:hAnsi="Calibri" w:cs="Arial"/>
          <w:bCs/>
          <w:color w:val="000000" w:themeColor="text1"/>
          <w:sz w:val="22"/>
          <w:szCs w:val="22"/>
        </w:rPr>
        <w:t>die tegemoetkomt aan het maken van contact op m</w:t>
      </w:r>
      <w:r w:rsidR="004F6EAC">
        <w:rPr>
          <w:rFonts w:ascii="Calibri" w:hAnsi="Calibri" w:cs="Arial"/>
          <w:bCs/>
          <w:color w:val="000000" w:themeColor="text1"/>
          <w:sz w:val="22"/>
          <w:szCs w:val="22"/>
        </w:rPr>
        <w:t xml:space="preserve">omenten waarop het de </w:t>
      </w:r>
      <w:r w:rsidRPr="00663D67">
        <w:rPr>
          <w:rFonts w:ascii="Calibri" w:hAnsi="Calibri" w:cs="Arial"/>
          <w:bCs/>
          <w:color w:val="000000" w:themeColor="text1"/>
          <w:sz w:val="22"/>
          <w:szCs w:val="22"/>
        </w:rPr>
        <w:t>cliënt</w:t>
      </w:r>
      <w:r w:rsidR="004F6EAC">
        <w:rPr>
          <w:rFonts w:ascii="Calibri" w:hAnsi="Calibri" w:cs="Arial"/>
          <w:bCs/>
          <w:color w:val="000000" w:themeColor="text1"/>
          <w:sz w:val="22"/>
          <w:szCs w:val="22"/>
        </w:rPr>
        <w:t xml:space="preserve"> en naasten</w:t>
      </w:r>
      <w:r w:rsidRPr="00663D67">
        <w:rPr>
          <w:rFonts w:ascii="Calibri" w:hAnsi="Calibri" w:cs="Arial"/>
          <w:bCs/>
          <w:color w:val="000000" w:themeColor="text1"/>
          <w:sz w:val="22"/>
          <w:szCs w:val="22"/>
        </w:rPr>
        <w:t xml:space="preserve"> het beste uitkomt en vanaf een plek waar de gebruikers dat willen. </w:t>
      </w:r>
      <w:r w:rsidR="00683FBA">
        <w:rPr>
          <w:rFonts w:ascii="Calibri" w:hAnsi="Calibri" w:cs="Arial"/>
          <w:bCs/>
          <w:color w:val="000000" w:themeColor="text1"/>
          <w:sz w:val="22"/>
          <w:szCs w:val="22"/>
        </w:rPr>
        <w:t xml:space="preserve">Daarnaast is het mogelijk door het gebruik van de IPad een andere invulling te geven aan het contact door het bekijken van foto’s of het </w:t>
      </w:r>
      <w:r w:rsidR="00E26C8E">
        <w:rPr>
          <w:rFonts w:ascii="Calibri" w:hAnsi="Calibri" w:cs="Arial"/>
          <w:bCs/>
          <w:color w:val="000000" w:themeColor="text1"/>
          <w:sz w:val="22"/>
          <w:szCs w:val="22"/>
        </w:rPr>
        <w:t xml:space="preserve">gebruiken van andere applicaties. </w:t>
      </w:r>
      <w:r>
        <w:rPr>
          <w:rFonts w:ascii="Calibri" w:hAnsi="Calibri"/>
          <w:color w:val="000000" w:themeColor="text1"/>
          <w:sz w:val="22"/>
          <w:szCs w:val="22"/>
        </w:rPr>
        <w:t>Het product</w:t>
      </w:r>
      <w:r w:rsidRPr="00663D67">
        <w:rPr>
          <w:rFonts w:ascii="Calibri" w:hAnsi="Calibri"/>
          <w:color w:val="000000" w:themeColor="text1"/>
          <w:sz w:val="22"/>
          <w:szCs w:val="22"/>
        </w:rPr>
        <w:t xml:space="preserve"> heeft een maatschappelijke, sociale en gee</w:t>
      </w:r>
      <w:r w:rsidR="0090133D">
        <w:rPr>
          <w:rFonts w:ascii="Calibri" w:hAnsi="Calibri"/>
          <w:color w:val="000000" w:themeColor="text1"/>
          <w:sz w:val="22"/>
          <w:szCs w:val="22"/>
        </w:rPr>
        <w:t xml:space="preserve">stelijke waarde omdat het </w:t>
      </w:r>
      <w:r w:rsidRPr="00663D67">
        <w:rPr>
          <w:rFonts w:ascii="Calibri" w:hAnsi="Calibri"/>
          <w:color w:val="000000" w:themeColor="text1"/>
          <w:sz w:val="22"/>
          <w:szCs w:val="22"/>
        </w:rPr>
        <w:t xml:space="preserve">gericht is op het vergroten van de leefwereld waarin de cliënt zich bevindt. Daarnaast draagt contact met naasten en geliefden bij aan de kwaliteit van leven waardoor kleurrijke momenten kunnen worden ervaren. Dit communicatieplan is geschreven voor </w:t>
      </w:r>
      <w:r w:rsidR="0090133D">
        <w:rPr>
          <w:rFonts w:ascii="Calibri" w:hAnsi="Calibri"/>
          <w:color w:val="000000" w:themeColor="text1"/>
          <w:sz w:val="22"/>
          <w:szCs w:val="22"/>
        </w:rPr>
        <w:t xml:space="preserve">de opstartperiode van de implementatie van het product </w:t>
      </w:r>
      <w:r w:rsidRPr="00663D67">
        <w:rPr>
          <w:rFonts w:ascii="Calibri" w:hAnsi="Calibri"/>
          <w:color w:val="000000" w:themeColor="text1"/>
          <w:sz w:val="22"/>
          <w:szCs w:val="22"/>
        </w:rPr>
        <w:t>e</w:t>
      </w:r>
      <w:r w:rsidR="0090133D">
        <w:rPr>
          <w:rFonts w:ascii="Calibri" w:hAnsi="Calibri"/>
          <w:color w:val="000000" w:themeColor="text1"/>
          <w:sz w:val="22"/>
          <w:szCs w:val="22"/>
        </w:rPr>
        <w:t xml:space="preserve">n het eerste jaar dat het product </w:t>
      </w:r>
      <w:r w:rsidRPr="00663D67">
        <w:rPr>
          <w:rFonts w:ascii="Calibri" w:hAnsi="Calibri"/>
          <w:color w:val="000000" w:themeColor="text1"/>
          <w:sz w:val="22"/>
          <w:szCs w:val="22"/>
        </w:rPr>
        <w:t>zal worden aangeboden</w:t>
      </w:r>
      <w:r w:rsidRPr="002F24B3">
        <w:rPr>
          <w:rFonts w:ascii="Calibri" w:hAnsi="Calibri"/>
          <w:sz w:val="22"/>
          <w:szCs w:val="22"/>
        </w:rPr>
        <w:t xml:space="preserve">. </w:t>
      </w:r>
    </w:p>
    <w:p w:rsidR="00CD3920" w:rsidRPr="006F1373" w:rsidRDefault="00CD3920" w:rsidP="003E70BB">
      <w:pPr>
        <w:pStyle w:val="Kop1"/>
        <w:rPr>
          <w:b w:val="0"/>
        </w:rPr>
      </w:pPr>
    </w:p>
    <w:p w:rsidR="003E70BB" w:rsidRPr="00683FBA" w:rsidRDefault="00683FBA" w:rsidP="006F1373">
      <w:pPr>
        <w:rPr>
          <w:rFonts w:ascii="Calibri" w:hAnsi="Calibri"/>
          <w:b/>
          <w:color w:val="244061" w:themeColor="accent1" w:themeShade="80"/>
          <w:sz w:val="22"/>
          <w:szCs w:val="22"/>
        </w:rPr>
      </w:pPr>
      <w:r>
        <w:rPr>
          <w:rFonts w:ascii="Calibri" w:hAnsi="Calibri"/>
          <w:b/>
          <w:color w:val="244061" w:themeColor="accent1" w:themeShade="80"/>
          <w:sz w:val="22"/>
          <w:szCs w:val="22"/>
        </w:rPr>
        <w:t>Communicatie</w:t>
      </w:r>
      <w:r w:rsidR="003E70BB" w:rsidRPr="00683FBA">
        <w:rPr>
          <w:rFonts w:ascii="Calibri" w:hAnsi="Calibri"/>
          <w:b/>
          <w:color w:val="244061" w:themeColor="accent1" w:themeShade="80"/>
          <w:sz w:val="22"/>
          <w:szCs w:val="22"/>
        </w:rPr>
        <w:t>doelgroep</w:t>
      </w:r>
      <w:bookmarkEnd w:id="36"/>
      <w:r w:rsidR="003E70BB" w:rsidRPr="00683FBA">
        <w:rPr>
          <w:rFonts w:ascii="Calibri" w:hAnsi="Calibri"/>
          <w:b/>
          <w:color w:val="244061" w:themeColor="accent1" w:themeShade="80"/>
          <w:sz w:val="22"/>
          <w:szCs w:val="22"/>
        </w:rPr>
        <w:t xml:space="preserve"> </w:t>
      </w:r>
      <w:bookmarkEnd w:id="37"/>
      <w:r w:rsidR="003E70BB" w:rsidRPr="00683FBA">
        <w:rPr>
          <w:rFonts w:ascii="Calibri" w:hAnsi="Calibri"/>
          <w:b/>
          <w:color w:val="244061" w:themeColor="accent1" w:themeShade="80"/>
          <w:sz w:val="22"/>
          <w:szCs w:val="22"/>
        </w:rPr>
        <w:t xml:space="preserve"> </w:t>
      </w:r>
    </w:p>
    <w:p w:rsidR="003E70BB" w:rsidRDefault="003E70BB" w:rsidP="003E70BB">
      <w:pPr>
        <w:rPr>
          <w:rFonts w:ascii="Calibri" w:hAnsi="Calibri"/>
          <w:sz w:val="22"/>
          <w:szCs w:val="22"/>
        </w:rPr>
      </w:pPr>
      <w:r>
        <w:rPr>
          <w:rFonts w:ascii="Calibri" w:hAnsi="Calibri"/>
          <w:sz w:val="22"/>
          <w:szCs w:val="22"/>
        </w:rPr>
        <w:t>De communicatie</w:t>
      </w:r>
      <w:r w:rsidRPr="00632F68">
        <w:rPr>
          <w:rFonts w:ascii="Calibri" w:hAnsi="Calibri"/>
          <w:sz w:val="22"/>
          <w:szCs w:val="22"/>
        </w:rPr>
        <w:t>do</w:t>
      </w:r>
      <w:r w:rsidR="00982CF5">
        <w:rPr>
          <w:rFonts w:ascii="Calibri" w:hAnsi="Calibri"/>
          <w:sz w:val="22"/>
          <w:szCs w:val="22"/>
        </w:rPr>
        <w:t>elgroep bestaat uit naasten</w:t>
      </w:r>
      <w:r w:rsidRPr="00632F68">
        <w:rPr>
          <w:rFonts w:ascii="Calibri" w:hAnsi="Calibri"/>
          <w:sz w:val="22"/>
          <w:szCs w:val="22"/>
        </w:rPr>
        <w:t xml:space="preserve"> </w:t>
      </w:r>
      <w:r>
        <w:rPr>
          <w:rFonts w:ascii="Calibri" w:hAnsi="Calibri"/>
          <w:sz w:val="22"/>
          <w:szCs w:val="22"/>
        </w:rPr>
        <w:t>(</w:t>
      </w:r>
      <w:r w:rsidRPr="00632F68">
        <w:rPr>
          <w:rFonts w:ascii="Calibri" w:hAnsi="Calibri"/>
          <w:sz w:val="22"/>
          <w:szCs w:val="22"/>
        </w:rPr>
        <w:t>manne</w:t>
      </w:r>
      <w:r>
        <w:rPr>
          <w:rFonts w:ascii="Calibri" w:hAnsi="Calibri"/>
          <w:sz w:val="22"/>
          <w:szCs w:val="22"/>
        </w:rPr>
        <w:t>n</w:t>
      </w:r>
      <w:r w:rsidRPr="00632F68">
        <w:rPr>
          <w:rFonts w:ascii="Calibri" w:hAnsi="Calibri"/>
          <w:sz w:val="22"/>
          <w:szCs w:val="22"/>
        </w:rPr>
        <w:t xml:space="preserve"> en vrouwe</w:t>
      </w:r>
      <w:r>
        <w:rPr>
          <w:rFonts w:ascii="Calibri" w:hAnsi="Calibri"/>
          <w:sz w:val="22"/>
          <w:szCs w:val="22"/>
        </w:rPr>
        <w:t xml:space="preserve">n) </w:t>
      </w:r>
      <w:r w:rsidRPr="00632F68">
        <w:rPr>
          <w:rFonts w:ascii="Calibri" w:hAnsi="Calibri"/>
          <w:sz w:val="22"/>
          <w:szCs w:val="22"/>
        </w:rPr>
        <w:t xml:space="preserve">met een leeftijd tussen de </w:t>
      </w:r>
      <w:r>
        <w:rPr>
          <w:rFonts w:ascii="Calibri" w:hAnsi="Calibri"/>
          <w:sz w:val="22"/>
          <w:szCs w:val="22"/>
        </w:rPr>
        <w:t>dertig en zeventig</w:t>
      </w:r>
      <w:r w:rsidR="004F6EAC">
        <w:rPr>
          <w:rFonts w:ascii="Calibri" w:hAnsi="Calibri"/>
          <w:sz w:val="22"/>
          <w:szCs w:val="22"/>
        </w:rPr>
        <w:t xml:space="preserve"> jaar waarvan een cliënt</w:t>
      </w:r>
      <w:r w:rsidRPr="00632F68">
        <w:rPr>
          <w:rFonts w:ascii="Calibri" w:hAnsi="Calibri"/>
          <w:sz w:val="22"/>
          <w:szCs w:val="22"/>
        </w:rPr>
        <w:t xml:space="preserve"> </w:t>
      </w:r>
      <w:r w:rsidR="004F6EAC">
        <w:rPr>
          <w:rFonts w:ascii="Calibri" w:hAnsi="Calibri"/>
          <w:sz w:val="22"/>
          <w:szCs w:val="22"/>
        </w:rPr>
        <w:t xml:space="preserve">op </w:t>
      </w:r>
      <w:r w:rsidR="00030F7B">
        <w:rPr>
          <w:rFonts w:ascii="Calibri" w:hAnsi="Calibri"/>
          <w:sz w:val="22"/>
          <w:szCs w:val="22"/>
        </w:rPr>
        <w:t>“</w:t>
      </w:r>
      <w:r w:rsidR="00AE7DE7">
        <w:rPr>
          <w:rFonts w:ascii="Calibri" w:hAnsi="Calibri"/>
          <w:sz w:val="22"/>
          <w:szCs w:val="22"/>
        </w:rPr>
        <w:t>D</w:t>
      </w:r>
      <w:r>
        <w:rPr>
          <w:rFonts w:ascii="Calibri" w:hAnsi="Calibri"/>
          <w:sz w:val="22"/>
          <w:szCs w:val="22"/>
        </w:rPr>
        <w:t>e V</w:t>
      </w:r>
      <w:r w:rsidRPr="00632F68">
        <w:rPr>
          <w:rFonts w:ascii="Calibri" w:hAnsi="Calibri"/>
          <w:sz w:val="22"/>
          <w:szCs w:val="22"/>
        </w:rPr>
        <w:t>erpleegunit</w:t>
      </w:r>
      <w:r>
        <w:rPr>
          <w:rFonts w:ascii="Calibri" w:hAnsi="Calibri"/>
          <w:sz w:val="22"/>
          <w:szCs w:val="22"/>
        </w:rPr>
        <w:t>”</w:t>
      </w:r>
      <w:r w:rsidR="004F6EAC">
        <w:rPr>
          <w:rFonts w:ascii="Calibri" w:hAnsi="Calibri"/>
          <w:sz w:val="22"/>
          <w:szCs w:val="22"/>
        </w:rPr>
        <w:t xml:space="preserve"> verblijft</w:t>
      </w:r>
      <w:r w:rsidRPr="00632F68">
        <w:rPr>
          <w:rFonts w:ascii="Calibri" w:hAnsi="Calibri"/>
          <w:sz w:val="22"/>
          <w:szCs w:val="22"/>
        </w:rPr>
        <w:t>. Daarnaast kan ook de opgenomen cliënt</w:t>
      </w:r>
      <w:r>
        <w:rPr>
          <w:rFonts w:ascii="Calibri" w:hAnsi="Calibri"/>
          <w:sz w:val="22"/>
          <w:szCs w:val="22"/>
        </w:rPr>
        <w:t xml:space="preserve"> </w:t>
      </w:r>
      <w:r w:rsidRPr="00632F68">
        <w:rPr>
          <w:rFonts w:ascii="Calibri" w:hAnsi="Calibri"/>
          <w:sz w:val="22"/>
          <w:szCs w:val="22"/>
        </w:rPr>
        <w:t>met een psychogeriatrische</w:t>
      </w:r>
      <w:r w:rsidR="00683FBA">
        <w:rPr>
          <w:rFonts w:ascii="Calibri" w:hAnsi="Calibri"/>
          <w:sz w:val="22"/>
          <w:szCs w:val="22"/>
        </w:rPr>
        <w:t xml:space="preserve"> indicatie </w:t>
      </w:r>
      <w:r w:rsidR="004F6EAC">
        <w:rPr>
          <w:rFonts w:ascii="Calibri" w:hAnsi="Calibri"/>
          <w:sz w:val="22"/>
          <w:szCs w:val="22"/>
        </w:rPr>
        <w:t xml:space="preserve">met een </w:t>
      </w:r>
      <w:r w:rsidR="00683FBA">
        <w:rPr>
          <w:rFonts w:ascii="Calibri" w:hAnsi="Calibri"/>
          <w:sz w:val="22"/>
          <w:szCs w:val="22"/>
        </w:rPr>
        <w:t>leeftijd tussen de 75</w:t>
      </w:r>
      <w:r w:rsidRPr="00632F68">
        <w:rPr>
          <w:rFonts w:ascii="Calibri" w:hAnsi="Calibri"/>
          <w:sz w:val="22"/>
          <w:szCs w:val="22"/>
        </w:rPr>
        <w:t xml:space="preserve"> en 99 jaar als doelgroep worden aangemerkt.</w:t>
      </w:r>
      <w:r>
        <w:rPr>
          <w:rFonts w:ascii="Calibri" w:hAnsi="Calibri"/>
          <w:sz w:val="22"/>
          <w:szCs w:val="22"/>
        </w:rPr>
        <w:t xml:space="preserve"> Door de </w:t>
      </w:r>
      <w:r w:rsidRPr="00632F68">
        <w:rPr>
          <w:rFonts w:ascii="Calibri" w:hAnsi="Calibri"/>
          <w:sz w:val="22"/>
          <w:szCs w:val="22"/>
        </w:rPr>
        <w:t>cognitieve pro</w:t>
      </w:r>
      <w:r>
        <w:rPr>
          <w:rFonts w:ascii="Calibri" w:hAnsi="Calibri"/>
          <w:sz w:val="22"/>
          <w:szCs w:val="22"/>
        </w:rPr>
        <w:t xml:space="preserve">blematiek zal deze </w:t>
      </w:r>
      <w:r w:rsidRPr="00632F68">
        <w:rPr>
          <w:rFonts w:ascii="Calibri" w:hAnsi="Calibri"/>
          <w:sz w:val="22"/>
          <w:szCs w:val="22"/>
        </w:rPr>
        <w:t>groep niet als com</w:t>
      </w:r>
      <w:r>
        <w:rPr>
          <w:rFonts w:ascii="Calibri" w:hAnsi="Calibri"/>
          <w:sz w:val="22"/>
          <w:szCs w:val="22"/>
        </w:rPr>
        <w:t>municatiedoelgroep worden beschouwd</w:t>
      </w:r>
      <w:r w:rsidRPr="00632F68">
        <w:rPr>
          <w:rFonts w:ascii="Calibri" w:hAnsi="Calibri"/>
          <w:sz w:val="22"/>
          <w:szCs w:val="22"/>
        </w:rPr>
        <w:t xml:space="preserve">. </w:t>
      </w:r>
    </w:p>
    <w:p w:rsidR="00982CF5" w:rsidRDefault="003E70BB" w:rsidP="003E70BB">
      <w:pPr>
        <w:rPr>
          <w:rFonts w:ascii="Calibri" w:hAnsi="Calibri"/>
          <w:sz w:val="22"/>
          <w:szCs w:val="22"/>
        </w:rPr>
      </w:pPr>
      <w:r w:rsidRPr="00632F68">
        <w:rPr>
          <w:rFonts w:ascii="Calibri" w:hAnsi="Calibri"/>
          <w:sz w:val="22"/>
          <w:szCs w:val="22"/>
        </w:rPr>
        <w:t xml:space="preserve">De behoefte is </w:t>
      </w:r>
      <w:r w:rsidR="00E26C8E">
        <w:rPr>
          <w:rFonts w:ascii="Calibri" w:hAnsi="Calibri"/>
          <w:sz w:val="22"/>
          <w:szCs w:val="22"/>
        </w:rPr>
        <w:t xml:space="preserve">het </w:t>
      </w:r>
      <w:r w:rsidRPr="00632F68">
        <w:rPr>
          <w:rFonts w:ascii="Calibri" w:hAnsi="Calibri"/>
          <w:sz w:val="22"/>
          <w:szCs w:val="22"/>
        </w:rPr>
        <w:t>contact tussen de</w:t>
      </w:r>
      <w:r w:rsidR="004F6EAC">
        <w:rPr>
          <w:rFonts w:ascii="Calibri" w:hAnsi="Calibri"/>
          <w:sz w:val="22"/>
          <w:szCs w:val="22"/>
        </w:rPr>
        <w:t xml:space="preserve"> cliënt</w:t>
      </w:r>
      <w:r w:rsidR="00982CF5">
        <w:rPr>
          <w:rFonts w:ascii="Calibri" w:hAnsi="Calibri"/>
          <w:sz w:val="22"/>
          <w:szCs w:val="22"/>
        </w:rPr>
        <w:t xml:space="preserve"> en diens naasten</w:t>
      </w:r>
      <w:r w:rsidRPr="00632F68">
        <w:rPr>
          <w:rFonts w:ascii="Calibri" w:hAnsi="Calibri"/>
          <w:sz w:val="22"/>
          <w:szCs w:val="22"/>
        </w:rPr>
        <w:t xml:space="preserve"> te kunnen onderhouden op flexibele momenten</w:t>
      </w:r>
      <w:r w:rsidR="00E26C8E">
        <w:rPr>
          <w:rFonts w:ascii="Calibri" w:hAnsi="Calibri"/>
          <w:sz w:val="22"/>
          <w:szCs w:val="22"/>
        </w:rPr>
        <w:t xml:space="preserve"> en het bezoek aan de cliënt een andere invulling te geven door inzet van de IPad</w:t>
      </w:r>
      <w:r w:rsidRPr="00632F68">
        <w:rPr>
          <w:rFonts w:ascii="Calibri" w:hAnsi="Calibri"/>
          <w:sz w:val="22"/>
          <w:szCs w:val="22"/>
        </w:rPr>
        <w:t>.</w:t>
      </w:r>
      <w:r>
        <w:rPr>
          <w:rFonts w:ascii="Calibri" w:hAnsi="Calibri"/>
          <w:sz w:val="22"/>
          <w:szCs w:val="22"/>
        </w:rPr>
        <w:t xml:space="preserve"> </w:t>
      </w:r>
      <w:r w:rsidRPr="00632F68">
        <w:rPr>
          <w:rFonts w:ascii="Calibri" w:hAnsi="Calibri"/>
          <w:sz w:val="22"/>
          <w:szCs w:val="22"/>
        </w:rPr>
        <w:t xml:space="preserve">Om de marketingdoelgroep te bereiken is het noodzakelijk te weten wat de communicatiedoelgroep is </w:t>
      </w:r>
      <w:r>
        <w:rPr>
          <w:rFonts w:ascii="Calibri" w:hAnsi="Calibri"/>
          <w:sz w:val="22"/>
          <w:szCs w:val="22"/>
        </w:rPr>
        <w:t xml:space="preserve">en </w:t>
      </w:r>
      <w:r w:rsidRPr="00632F68">
        <w:rPr>
          <w:rFonts w:ascii="Calibri" w:hAnsi="Calibri"/>
          <w:sz w:val="22"/>
          <w:szCs w:val="22"/>
        </w:rPr>
        <w:t xml:space="preserve">waar de communicatiecampagne zich </w:t>
      </w:r>
      <w:r>
        <w:rPr>
          <w:rFonts w:ascii="Calibri" w:hAnsi="Calibri"/>
          <w:sz w:val="22"/>
          <w:szCs w:val="22"/>
        </w:rPr>
        <w:t xml:space="preserve">als zodanig </w:t>
      </w:r>
      <w:r w:rsidRPr="00632F68">
        <w:rPr>
          <w:rFonts w:ascii="Calibri" w:hAnsi="Calibri"/>
          <w:sz w:val="22"/>
          <w:szCs w:val="22"/>
        </w:rPr>
        <w:t>op dient te richten. Voo</w:t>
      </w:r>
      <w:r w:rsidR="00E26C8E">
        <w:rPr>
          <w:rFonts w:ascii="Calibri" w:hAnsi="Calibri"/>
          <w:sz w:val="22"/>
          <w:szCs w:val="22"/>
        </w:rPr>
        <w:t xml:space="preserve">r het gebruik van het product </w:t>
      </w:r>
      <w:r w:rsidRPr="00632F68">
        <w:rPr>
          <w:rFonts w:ascii="Calibri" w:hAnsi="Calibri"/>
          <w:sz w:val="22"/>
          <w:szCs w:val="22"/>
        </w:rPr>
        <w:t xml:space="preserve">zal de doelgroep zich beperken tot de </w:t>
      </w:r>
      <w:r w:rsidR="00553E67">
        <w:rPr>
          <w:rFonts w:ascii="Calibri" w:hAnsi="Calibri"/>
          <w:sz w:val="22"/>
          <w:szCs w:val="22"/>
        </w:rPr>
        <w:t xml:space="preserve">Duin- en </w:t>
      </w:r>
      <w:r w:rsidRPr="00632F68">
        <w:rPr>
          <w:rFonts w:ascii="Calibri" w:hAnsi="Calibri"/>
          <w:sz w:val="22"/>
          <w:szCs w:val="22"/>
        </w:rPr>
        <w:t>Bollenstreek, Noordwijkerhout en omstreken. Dit zijn voornamelijk de woonplaats en verblijfsplaats waar de</w:t>
      </w:r>
      <w:r w:rsidR="00553E67">
        <w:rPr>
          <w:rFonts w:ascii="Calibri" w:hAnsi="Calibri"/>
          <w:sz w:val="22"/>
          <w:szCs w:val="22"/>
        </w:rPr>
        <w:t xml:space="preserve"> afnemers</w:t>
      </w:r>
      <w:r w:rsidRPr="00632F68">
        <w:rPr>
          <w:rFonts w:ascii="Calibri" w:hAnsi="Calibri"/>
          <w:sz w:val="22"/>
          <w:szCs w:val="22"/>
        </w:rPr>
        <w:t xml:space="preserve"> aan verbonden zijn. Tevens behoren behandelaren, managers, zorgadviseurs en medewerkers uit de zorg</w:t>
      </w:r>
      <w:r w:rsidR="00553E67">
        <w:rPr>
          <w:rFonts w:ascii="Calibri" w:hAnsi="Calibri"/>
          <w:sz w:val="22"/>
          <w:szCs w:val="22"/>
        </w:rPr>
        <w:t xml:space="preserve"> van </w:t>
      </w:r>
      <w:r w:rsidR="00030F7B">
        <w:rPr>
          <w:rFonts w:ascii="Calibri" w:hAnsi="Calibri"/>
          <w:sz w:val="22"/>
          <w:szCs w:val="22"/>
        </w:rPr>
        <w:t>“</w:t>
      </w:r>
      <w:r w:rsidR="00AE7DE7">
        <w:rPr>
          <w:rFonts w:ascii="Calibri" w:hAnsi="Calibri"/>
          <w:sz w:val="22"/>
          <w:szCs w:val="22"/>
        </w:rPr>
        <w:t>D</w:t>
      </w:r>
      <w:r>
        <w:rPr>
          <w:rFonts w:ascii="Calibri" w:hAnsi="Calibri"/>
          <w:sz w:val="22"/>
          <w:szCs w:val="22"/>
        </w:rPr>
        <w:t>e Verpleegunit”</w:t>
      </w:r>
      <w:r w:rsidRPr="00632F68">
        <w:rPr>
          <w:rFonts w:ascii="Calibri" w:hAnsi="Calibri"/>
          <w:sz w:val="22"/>
          <w:szCs w:val="22"/>
        </w:rPr>
        <w:t xml:space="preserve"> tot de communicatiedoelgroe</w:t>
      </w:r>
      <w:r>
        <w:rPr>
          <w:rFonts w:ascii="Calibri" w:hAnsi="Calibri"/>
          <w:sz w:val="22"/>
          <w:szCs w:val="22"/>
        </w:rPr>
        <w:t>p.</w:t>
      </w:r>
    </w:p>
    <w:p w:rsidR="0047530C" w:rsidRDefault="0047530C" w:rsidP="003E70BB">
      <w:pPr>
        <w:rPr>
          <w:rFonts w:ascii="Calibri" w:hAnsi="Calibri" w:cs="Arial"/>
          <w:b/>
          <w:color w:val="244061" w:themeColor="accent1" w:themeShade="80"/>
          <w:sz w:val="22"/>
          <w:szCs w:val="22"/>
        </w:rPr>
      </w:pPr>
    </w:p>
    <w:p w:rsidR="003E70BB" w:rsidRPr="00F001F0" w:rsidRDefault="003E70BB" w:rsidP="003E70BB">
      <w:pPr>
        <w:rPr>
          <w:rFonts w:ascii="Calibri" w:hAnsi="Calibri" w:cs="Arial"/>
          <w:b/>
          <w:color w:val="548DD4" w:themeColor="text2" w:themeTint="99"/>
          <w:sz w:val="22"/>
          <w:szCs w:val="22"/>
        </w:rPr>
      </w:pPr>
      <w:r w:rsidRPr="008C3341">
        <w:rPr>
          <w:rFonts w:ascii="Calibri" w:hAnsi="Calibri" w:cs="Arial"/>
          <w:b/>
          <w:color w:val="244061" w:themeColor="accent1" w:themeShade="80"/>
          <w:sz w:val="22"/>
          <w:szCs w:val="22"/>
        </w:rPr>
        <w:t>Communicatie doelgroep</w:t>
      </w:r>
      <w:r w:rsidRPr="008C3341">
        <w:rPr>
          <w:rFonts w:ascii="Calibri" w:hAnsi="Calibri" w:cs="Arial"/>
          <w:b/>
          <w:color w:val="244061" w:themeColor="accent1" w:themeShade="80"/>
          <w:sz w:val="22"/>
          <w:szCs w:val="22"/>
        </w:rPr>
        <w:tab/>
      </w:r>
      <w:r w:rsidRPr="008C3341">
        <w:rPr>
          <w:rFonts w:ascii="Calibri" w:hAnsi="Calibri" w:cs="Arial"/>
          <w:b/>
          <w:color w:val="244061" w:themeColor="accent1" w:themeShade="80"/>
          <w:sz w:val="22"/>
          <w:szCs w:val="22"/>
        </w:rPr>
        <w:tab/>
        <w:t>Kenmerk</w:t>
      </w:r>
      <w:r w:rsidRPr="008C3341">
        <w:rPr>
          <w:rFonts w:ascii="Calibri" w:hAnsi="Calibri" w:cs="Arial"/>
          <w:b/>
          <w:color w:val="244061" w:themeColor="accent1" w:themeShade="80"/>
          <w:sz w:val="22"/>
          <w:szCs w:val="22"/>
        </w:rPr>
        <w:tab/>
      </w:r>
      <w:r w:rsidRPr="00F001F0">
        <w:rPr>
          <w:rFonts w:ascii="Calibri" w:hAnsi="Calibri" w:cs="Arial"/>
          <w:b/>
          <w:color w:val="548DD4" w:themeColor="text2" w:themeTint="99"/>
          <w:sz w:val="22"/>
          <w:szCs w:val="22"/>
        </w:rPr>
        <w:tab/>
      </w:r>
      <w:r w:rsidRPr="00F001F0">
        <w:rPr>
          <w:rFonts w:ascii="Calibri" w:hAnsi="Calibri" w:cs="Arial"/>
          <w:b/>
          <w:color w:val="548DD4" w:themeColor="text2" w:themeTint="99"/>
          <w:sz w:val="22"/>
          <w:szCs w:val="22"/>
        </w:rPr>
        <w:tab/>
      </w:r>
    </w:p>
    <w:tbl>
      <w:tblPr>
        <w:tblStyle w:val="Tabelraster"/>
        <w:tblW w:w="0" w:type="auto"/>
        <w:tblLook w:val="04A0" w:firstRow="1" w:lastRow="0" w:firstColumn="1" w:lastColumn="0" w:noHBand="0" w:noVBand="1"/>
      </w:tblPr>
      <w:tblGrid>
        <w:gridCol w:w="3020"/>
        <w:gridCol w:w="5764"/>
      </w:tblGrid>
      <w:tr w:rsidR="003E70BB" w:rsidTr="00240F67">
        <w:tc>
          <w:tcPr>
            <w:tcW w:w="3020" w:type="dxa"/>
          </w:tcPr>
          <w:p w:rsidR="003E70BB" w:rsidRPr="00E422C0" w:rsidRDefault="003E70BB" w:rsidP="00240F67">
            <w:pPr>
              <w:rPr>
                <w:rFonts w:ascii="Calibri" w:hAnsi="Calibri" w:cs="Arial"/>
                <w:b/>
                <w:sz w:val="20"/>
                <w:szCs w:val="20"/>
              </w:rPr>
            </w:pPr>
            <w:r w:rsidRPr="00E422C0">
              <w:rPr>
                <w:rFonts w:ascii="Calibri" w:hAnsi="Calibri" w:cs="Arial"/>
                <w:b/>
                <w:sz w:val="20"/>
                <w:szCs w:val="20"/>
              </w:rPr>
              <w:t>Doelgroep 1 Extern</w:t>
            </w:r>
          </w:p>
          <w:p w:rsidR="003E70BB" w:rsidRPr="00E422C0" w:rsidRDefault="003E70BB" w:rsidP="00240F67">
            <w:pPr>
              <w:rPr>
                <w:rFonts w:ascii="Calibri" w:hAnsi="Calibri" w:cs="Arial"/>
                <w:sz w:val="20"/>
                <w:szCs w:val="20"/>
              </w:rPr>
            </w:pPr>
            <w:r w:rsidRPr="00E422C0">
              <w:rPr>
                <w:rFonts w:ascii="Calibri" w:hAnsi="Calibri" w:cs="Arial"/>
                <w:sz w:val="20"/>
                <w:szCs w:val="20"/>
              </w:rPr>
              <w:t>Wettelijke contactpersonen en kinderen uit het gezin van de cliënten</w:t>
            </w:r>
          </w:p>
        </w:tc>
        <w:tc>
          <w:tcPr>
            <w:tcW w:w="5764" w:type="dxa"/>
          </w:tcPr>
          <w:p w:rsidR="003E70BB" w:rsidRPr="00E422C0" w:rsidRDefault="003E70BB" w:rsidP="00240F67">
            <w:pPr>
              <w:rPr>
                <w:rFonts w:ascii="Calibri" w:hAnsi="Calibri" w:cs="Arial"/>
                <w:sz w:val="20"/>
                <w:szCs w:val="20"/>
              </w:rPr>
            </w:pPr>
            <w:r w:rsidRPr="00E422C0">
              <w:rPr>
                <w:rFonts w:ascii="Calibri" w:hAnsi="Calibri" w:cs="Arial"/>
                <w:sz w:val="20"/>
                <w:szCs w:val="20"/>
              </w:rPr>
              <w:t>Bezoeken op regelmatige basis de cli</w:t>
            </w:r>
            <w:r w:rsidR="00AE7DE7">
              <w:rPr>
                <w:rFonts w:ascii="Calibri" w:hAnsi="Calibri" w:cs="Arial"/>
                <w:sz w:val="20"/>
                <w:szCs w:val="20"/>
              </w:rPr>
              <w:t>ënten verblijvend</w:t>
            </w:r>
            <w:r w:rsidR="00BD08DD">
              <w:rPr>
                <w:rFonts w:ascii="Calibri" w:hAnsi="Calibri" w:cs="Arial"/>
                <w:sz w:val="20"/>
                <w:szCs w:val="20"/>
              </w:rPr>
              <w:t xml:space="preserve"> op </w:t>
            </w:r>
            <w:r w:rsidR="00AE7DE7">
              <w:rPr>
                <w:rFonts w:ascii="Calibri" w:hAnsi="Calibri" w:cs="Arial"/>
                <w:sz w:val="20"/>
                <w:szCs w:val="20"/>
              </w:rPr>
              <w:t>“D</w:t>
            </w:r>
            <w:r w:rsidRPr="00E422C0">
              <w:rPr>
                <w:rFonts w:ascii="Calibri" w:hAnsi="Calibri" w:cs="Arial"/>
                <w:sz w:val="20"/>
                <w:szCs w:val="20"/>
              </w:rPr>
              <w:t xml:space="preserve">e Verpleegunit” </w:t>
            </w:r>
          </w:p>
        </w:tc>
      </w:tr>
      <w:tr w:rsidR="003E70BB" w:rsidTr="00240F67">
        <w:tc>
          <w:tcPr>
            <w:tcW w:w="3020" w:type="dxa"/>
          </w:tcPr>
          <w:p w:rsidR="003E70BB" w:rsidRPr="00E422C0" w:rsidRDefault="003E70BB" w:rsidP="00240F67">
            <w:pPr>
              <w:rPr>
                <w:rFonts w:ascii="Calibri" w:hAnsi="Calibri" w:cs="Arial"/>
                <w:b/>
                <w:sz w:val="20"/>
                <w:szCs w:val="20"/>
              </w:rPr>
            </w:pPr>
            <w:r w:rsidRPr="00E422C0">
              <w:rPr>
                <w:rFonts w:ascii="Calibri" w:hAnsi="Calibri" w:cs="Arial"/>
                <w:b/>
                <w:sz w:val="20"/>
                <w:szCs w:val="20"/>
              </w:rPr>
              <w:t>Doelgroep 2 Intern:</w:t>
            </w:r>
          </w:p>
          <w:p w:rsidR="003E70BB" w:rsidRPr="00E422C0" w:rsidRDefault="003E70BB" w:rsidP="00BD08DD">
            <w:pPr>
              <w:rPr>
                <w:rFonts w:ascii="Calibri" w:hAnsi="Calibri" w:cs="Arial"/>
                <w:sz w:val="20"/>
                <w:szCs w:val="20"/>
              </w:rPr>
            </w:pPr>
            <w:r w:rsidRPr="00E422C0">
              <w:rPr>
                <w:rFonts w:ascii="Calibri" w:hAnsi="Calibri" w:cs="Arial"/>
                <w:sz w:val="20"/>
                <w:szCs w:val="20"/>
              </w:rPr>
              <w:t xml:space="preserve"> arts, psycholoog, managers, zorgadviseurs, medew</w:t>
            </w:r>
            <w:r w:rsidR="00BD08DD">
              <w:rPr>
                <w:rFonts w:ascii="Calibri" w:hAnsi="Calibri" w:cs="Arial"/>
                <w:sz w:val="20"/>
                <w:szCs w:val="20"/>
              </w:rPr>
              <w:t xml:space="preserve">erkers uit het team </w:t>
            </w:r>
            <w:r w:rsidR="00AE7DE7">
              <w:rPr>
                <w:rFonts w:ascii="Calibri" w:hAnsi="Calibri" w:cs="Arial"/>
                <w:sz w:val="20"/>
                <w:szCs w:val="20"/>
              </w:rPr>
              <w:t>“ D</w:t>
            </w:r>
            <w:r w:rsidRPr="00E422C0">
              <w:rPr>
                <w:rFonts w:ascii="Calibri" w:hAnsi="Calibri" w:cs="Arial"/>
                <w:sz w:val="20"/>
                <w:szCs w:val="20"/>
              </w:rPr>
              <w:t>e Verpleegunit”</w:t>
            </w:r>
          </w:p>
        </w:tc>
        <w:tc>
          <w:tcPr>
            <w:tcW w:w="5764" w:type="dxa"/>
          </w:tcPr>
          <w:p w:rsidR="003E70BB" w:rsidRPr="00E422C0" w:rsidRDefault="003E70BB" w:rsidP="00240F67">
            <w:pPr>
              <w:rPr>
                <w:rFonts w:ascii="Calibri" w:hAnsi="Calibri" w:cs="Arial"/>
                <w:sz w:val="20"/>
                <w:szCs w:val="20"/>
              </w:rPr>
            </w:pPr>
            <w:r w:rsidRPr="00E422C0">
              <w:rPr>
                <w:rFonts w:ascii="Calibri" w:hAnsi="Calibri" w:cs="Arial"/>
                <w:sz w:val="20"/>
                <w:szCs w:val="20"/>
              </w:rPr>
              <w:t xml:space="preserve">Verlenen directe zorg en dan wel behandeling aan cliënten met een dementieel beeld. </w:t>
            </w:r>
          </w:p>
          <w:p w:rsidR="003E70BB" w:rsidRPr="00E422C0" w:rsidRDefault="003E70BB" w:rsidP="00240F67">
            <w:pPr>
              <w:rPr>
                <w:rFonts w:ascii="Calibri" w:hAnsi="Calibri" w:cs="Arial"/>
                <w:sz w:val="20"/>
                <w:szCs w:val="20"/>
              </w:rPr>
            </w:pPr>
            <w:r w:rsidRPr="00E422C0">
              <w:rPr>
                <w:rFonts w:ascii="Calibri" w:hAnsi="Calibri" w:cs="Arial"/>
                <w:sz w:val="20"/>
                <w:szCs w:val="20"/>
              </w:rPr>
              <w:t>De zorgadviseur is de eerste contact persoon met wie waar een potentiele cliënt wordt aangemeld voor opname</w:t>
            </w:r>
          </w:p>
        </w:tc>
      </w:tr>
    </w:tbl>
    <w:p w:rsidR="003E70BB" w:rsidRPr="008C3341" w:rsidRDefault="00AB1939" w:rsidP="003E70BB">
      <w:pPr>
        <w:rPr>
          <w:rFonts w:ascii="Calibri" w:hAnsi="Calibri" w:cs="Arial"/>
          <w:i/>
          <w:sz w:val="18"/>
          <w:szCs w:val="18"/>
        </w:rPr>
      </w:pPr>
      <w:r>
        <w:rPr>
          <w:rFonts w:ascii="Calibri" w:hAnsi="Calibri" w:cs="Arial"/>
          <w:i/>
          <w:color w:val="244061" w:themeColor="accent1" w:themeShade="80"/>
          <w:sz w:val="18"/>
          <w:szCs w:val="18"/>
        </w:rPr>
        <w:t>Figuur 5.</w:t>
      </w:r>
      <w:r w:rsidR="003E70BB" w:rsidRPr="008C3341">
        <w:rPr>
          <w:rFonts w:ascii="Calibri" w:hAnsi="Calibri" w:cs="Arial"/>
          <w:i/>
          <w:color w:val="244061" w:themeColor="accent1" w:themeShade="80"/>
          <w:sz w:val="18"/>
          <w:szCs w:val="18"/>
        </w:rPr>
        <w:t xml:space="preserve"> Communicatiedoelgroepen en kenmerken</w:t>
      </w:r>
    </w:p>
    <w:p w:rsidR="0047530C" w:rsidRDefault="0047530C" w:rsidP="006F1373">
      <w:pPr>
        <w:rPr>
          <w:rFonts w:ascii="Calibri" w:hAnsi="Calibri"/>
          <w:b/>
          <w:color w:val="244061" w:themeColor="accent1" w:themeShade="80"/>
          <w:sz w:val="22"/>
          <w:szCs w:val="22"/>
        </w:rPr>
      </w:pPr>
      <w:bookmarkStart w:id="38" w:name="_Toc315815710"/>
    </w:p>
    <w:p w:rsidR="003E70BB" w:rsidRPr="00683FBA" w:rsidRDefault="003E70BB" w:rsidP="006F1373">
      <w:pPr>
        <w:rPr>
          <w:rFonts w:ascii="Calibri" w:hAnsi="Calibri"/>
          <w:b/>
          <w:color w:val="244061" w:themeColor="accent1" w:themeShade="80"/>
          <w:sz w:val="22"/>
          <w:szCs w:val="22"/>
        </w:rPr>
      </w:pPr>
      <w:r w:rsidRPr="00683FBA">
        <w:rPr>
          <w:rFonts w:ascii="Calibri" w:hAnsi="Calibri"/>
          <w:b/>
          <w:color w:val="244061" w:themeColor="accent1" w:themeShade="80"/>
          <w:sz w:val="22"/>
          <w:szCs w:val="22"/>
        </w:rPr>
        <w:t>Doelstelling</w:t>
      </w:r>
      <w:bookmarkEnd w:id="38"/>
    </w:p>
    <w:p w:rsidR="003E70BB" w:rsidRPr="00CC2D99" w:rsidRDefault="003B6390" w:rsidP="003E70BB">
      <w:pPr>
        <w:rPr>
          <w:rFonts w:ascii="Calibri" w:eastAsiaTheme="minorEastAsia" w:hAnsi="Calibri" w:cstheme="minorBidi"/>
          <w:i/>
          <w:iCs/>
          <w:color w:val="000000" w:themeColor="text1"/>
          <w:sz w:val="22"/>
          <w:szCs w:val="22"/>
        </w:rPr>
      </w:pPr>
      <w:r>
        <w:rPr>
          <w:rFonts w:ascii="Calibri" w:hAnsi="Calibri"/>
          <w:sz w:val="22"/>
          <w:szCs w:val="22"/>
        </w:rPr>
        <w:t xml:space="preserve">Het </w:t>
      </w:r>
      <w:r w:rsidR="00DE0040">
        <w:rPr>
          <w:rFonts w:ascii="Calibri" w:hAnsi="Calibri"/>
          <w:sz w:val="22"/>
          <w:szCs w:val="22"/>
        </w:rPr>
        <w:t xml:space="preserve">product </w:t>
      </w:r>
      <w:r w:rsidR="00CC2D99" w:rsidRPr="00DB7E15">
        <w:rPr>
          <w:rFonts w:ascii="Calibri" w:eastAsiaTheme="minorEastAsia" w:hAnsi="Calibri" w:cstheme="minorBidi"/>
          <w:i/>
          <w:iCs/>
          <w:sz w:val="22"/>
          <w:szCs w:val="22"/>
        </w:rPr>
        <w:t>‘Ben ik in beeld?</w:t>
      </w:r>
      <w:r w:rsidR="00CC2D99">
        <w:rPr>
          <w:rFonts w:ascii="Calibri" w:eastAsiaTheme="minorEastAsia" w:hAnsi="Calibri" w:cstheme="minorBidi"/>
          <w:i/>
          <w:iCs/>
          <w:sz w:val="22"/>
          <w:szCs w:val="22"/>
        </w:rPr>
        <w:t xml:space="preserve"> </w:t>
      </w:r>
      <w:r w:rsidR="00CC2D99">
        <w:rPr>
          <w:rFonts w:ascii="Calibri" w:eastAsiaTheme="minorEastAsia" w:hAnsi="Calibri" w:cstheme="minorBidi"/>
          <w:i/>
          <w:iCs/>
          <w:color w:val="000000" w:themeColor="text1"/>
          <w:sz w:val="22"/>
          <w:szCs w:val="22"/>
        </w:rPr>
        <w:t>Beter contact door</w:t>
      </w:r>
      <w:r w:rsidR="00CC2D99" w:rsidRPr="00DB7E15">
        <w:rPr>
          <w:rFonts w:ascii="Calibri" w:eastAsiaTheme="minorEastAsia" w:hAnsi="Calibri" w:cstheme="minorBidi"/>
          <w:i/>
          <w:iCs/>
          <w:color w:val="000000" w:themeColor="text1"/>
          <w:sz w:val="22"/>
          <w:szCs w:val="22"/>
        </w:rPr>
        <w:t xml:space="preserve"> inzet van technologie</w:t>
      </w:r>
      <w:r w:rsidR="00CC2D99">
        <w:rPr>
          <w:rFonts w:ascii="Calibri" w:eastAsiaTheme="minorEastAsia" w:hAnsi="Calibri" w:cstheme="minorBidi"/>
          <w:i/>
          <w:iCs/>
          <w:color w:val="000000" w:themeColor="text1"/>
          <w:sz w:val="22"/>
          <w:szCs w:val="22"/>
        </w:rPr>
        <w:t>, juist bij cliënten met dementie’</w:t>
      </w:r>
      <w:r w:rsidR="003E70BB">
        <w:rPr>
          <w:rFonts w:ascii="Calibri" w:hAnsi="Calibri"/>
          <w:sz w:val="22"/>
          <w:szCs w:val="22"/>
        </w:rPr>
        <w:t>,</w:t>
      </w:r>
      <w:r w:rsidR="003E70BB" w:rsidRPr="00245B41">
        <w:rPr>
          <w:rFonts w:ascii="Calibri" w:hAnsi="Calibri"/>
          <w:sz w:val="22"/>
          <w:szCs w:val="22"/>
        </w:rPr>
        <w:t xml:space="preserve"> hanteert de volgende kwalitatieve communicatiedoelstellingen op het gebied van kennis, houding en gedrag om het beoogde communicatie-effect te bereiken. </w:t>
      </w:r>
      <w:r w:rsidR="00553E67">
        <w:rPr>
          <w:rFonts w:ascii="Calibri" w:hAnsi="Calibri"/>
          <w:sz w:val="22"/>
          <w:szCs w:val="22"/>
        </w:rPr>
        <w:t>Voor kennis geldt dat binnen zes maanden vanaf de start van het product tachtig procent van de doelgroep weet dat het product bestaat en wat het product kan betekenen voor inhoudelijk contact. Het streven is dat minimaal zestig procent van de doelgroep interesse heeft in het product en hier gebruik van zou willen maken. Tot slot zou veertig procent van de benaderde doelgroep gebruik moeten gaan maken van het product en het product en de organisatie aanbevelen bij naasten en mensen in de directe omgeving.</w:t>
      </w:r>
    </w:p>
    <w:p w:rsidR="0009151D" w:rsidRDefault="0009151D" w:rsidP="006F1373">
      <w:pPr>
        <w:rPr>
          <w:rFonts w:ascii="Calibri" w:hAnsi="Calibri"/>
          <w:b/>
        </w:rPr>
      </w:pPr>
      <w:bookmarkStart w:id="39" w:name="_Toc315815711"/>
      <w:bookmarkStart w:id="40" w:name="_Toc312246206"/>
    </w:p>
    <w:p w:rsidR="003E70BB" w:rsidRPr="00683FBA" w:rsidRDefault="003E70BB" w:rsidP="006F1373">
      <w:pPr>
        <w:rPr>
          <w:rFonts w:ascii="Calibri" w:hAnsi="Calibri"/>
          <w:b/>
          <w:color w:val="244061" w:themeColor="accent1" w:themeShade="80"/>
          <w:sz w:val="22"/>
          <w:szCs w:val="22"/>
        </w:rPr>
      </w:pPr>
      <w:r w:rsidRPr="00683FBA">
        <w:rPr>
          <w:rFonts w:ascii="Calibri" w:hAnsi="Calibri"/>
          <w:b/>
          <w:color w:val="244061" w:themeColor="accent1" w:themeShade="80"/>
          <w:sz w:val="22"/>
          <w:szCs w:val="22"/>
        </w:rPr>
        <w:t>Boodschap en propositie</w:t>
      </w:r>
      <w:bookmarkEnd w:id="39"/>
      <w:r w:rsidRPr="00683FBA">
        <w:rPr>
          <w:rFonts w:ascii="Calibri" w:hAnsi="Calibri"/>
          <w:b/>
          <w:color w:val="244061" w:themeColor="accent1" w:themeShade="80"/>
          <w:sz w:val="22"/>
          <w:szCs w:val="22"/>
        </w:rPr>
        <w:t xml:space="preserve"> </w:t>
      </w:r>
      <w:bookmarkEnd w:id="40"/>
    </w:p>
    <w:p w:rsidR="003E70BB" w:rsidRDefault="003E70BB" w:rsidP="003E70BB">
      <w:pPr>
        <w:rPr>
          <w:rFonts w:ascii="Calibri" w:hAnsi="Calibri"/>
          <w:sz w:val="22"/>
          <w:szCs w:val="22"/>
        </w:rPr>
      </w:pPr>
      <w:r>
        <w:rPr>
          <w:rFonts w:ascii="Calibri" w:hAnsi="Calibri"/>
          <w:sz w:val="22"/>
          <w:szCs w:val="22"/>
        </w:rPr>
        <w:t>Het gebruik van de IPad</w:t>
      </w:r>
      <w:r w:rsidRPr="009F68C8">
        <w:rPr>
          <w:rFonts w:ascii="Calibri" w:hAnsi="Calibri"/>
          <w:sz w:val="22"/>
          <w:szCs w:val="22"/>
        </w:rPr>
        <w:t xml:space="preserve"> staat voor contact op flexib</w:t>
      </w:r>
      <w:r w:rsidR="00982CF5">
        <w:rPr>
          <w:rFonts w:ascii="Calibri" w:hAnsi="Calibri"/>
          <w:sz w:val="22"/>
          <w:szCs w:val="22"/>
        </w:rPr>
        <w:t>ele momenten tussen naasten</w:t>
      </w:r>
      <w:r w:rsidRPr="009F68C8">
        <w:rPr>
          <w:rFonts w:ascii="Calibri" w:hAnsi="Calibri"/>
          <w:sz w:val="22"/>
          <w:szCs w:val="22"/>
        </w:rPr>
        <w:t xml:space="preserve"> en cliënt</w:t>
      </w:r>
      <w:r w:rsidR="00E26C8E">
        <w:rPr>
          <w:rFonts w:ascii="Calibri" w:hAnsi="Calibri"/>
          <w:sz w:val="22"/>
          <w:szCs w:val="22"/>
        </w:rPr>
        <w:t xml:space="preserve"> en de mogelijkheid direct contact met de cliënt anders in te vullen door het bekijken van foto’s of gebruik van andere applicaties</w:t>
      </w:r>
      <w:r w:rsidRPr="009F68C8">
        <w:rPr>
          <w:rFonts w:ascii="Calibri" w:hAnsi="Calibri"/>
          <w:sz w:val="22"/>
          <w:szCs w:val="22"/>
        </w:rPr>
        <w:t>. De onderliggende boodschap is: Ik ben in beeld en wordt gezien</w:t>
      </w:r>
      <w:r>
        <w:rPr>
          <w:rFonts w:ascii="Calibri" w:hAnsi="Calibri"/>
          <w:sz w:val="22"/>
          <w:szCs w:val="22"/>
        </w:rPr>
        <w:t>,</w:t>
      </w:r>
      <w:r w:rsidRPr="009F68C8">
        <w:rPr>
          <w:rFonts w:ascii="Calibri" w:hAnsi="Calibri"/>
          <w:sz w:val="22"/>
          <w:szCs w:val="22"/>
        </w:rPr>
        <w:t xml:space="preserve"> </w:t>
      </w:r>
      <w:r>
        <w:rPr>
          <w:rFonts w:ascii="Calibri" w:hAnsi="Calibri"/>
          <w:sz w:val="22"/>
          <w:szCs w:val="22"/>
        </w:rPr>
        <w:t>i</w:t>
      </w:r>
      <w:r w:rsidRPr="009F68C8">
        <w:rPr>
          <w:rFonts w:ascii="Calibri" w:hAnsi="Calibri"/>
          <w:sz w:val="22"/>
          <w:szCs w:val="22"/>
        </w:rPr>
        <w:t>k kan contact maken op een moment dat ik het wil</w:t>
      </w:r>
      <w:r>
        <w:rPr>
          <w:rFonts w:ascii="Calibri" w:hAnsi="Calibri"/>
          <w:sz w:val="22"/>
          <w:szCs w:val="22"/>
        </w:rPr>
        <w:t xml:space="preserve"> en op een plaats waar ik dat wil</w:t>
      </w:r>
      <w:r w:rsidRPr="009F68C8">
        <w:rPr>
          <w:rFonts w:ascii="Calibri" w:hAnsi="Calibri"/>
          <w:sz w:val="22"/>
          <w:szCs w:val="22"/>
        </w:rPr>
        <w:t xml:space="preserve">. </w:t>
      </w:r>
      <w:r w:rsidR="00E26C8E">
        <w:rPr>
          <w:rFonts w:ascii="Calibri" w:hAnsi="Calibri"/>
          <w:sz w:val="22"/>
          <w:szCs w:val="22"/>
        </w:rPr>
        <w:t xml:space="preserve">Dit draagt bij </w:t>
      </w:r>
      <w:r w:rsidRPr="009F68C8">
        <w:rPr>
          <w:rFonts w:ascii="Calibri" w:hAnsi="Calibri"/>
          <w:sz w:val="22"/>
          <w:szCs w:val="22"/>
        </w:rPr>
        <w:t>aan de kwaliteit van leven en geeft</w:t>
      </w:r>
      <w:r>
        <w:rPr>
          <w:rFonts w:ascii="Calibri" w:hAnsi="Calibri"/>
          <w:sz w:val="22"/>
          <w:szCs w:val="22"/>
        </w:rPr>
        <w:t xml:space="preserve"> kleur</w:t>
      </w:r>
      <w:r w:rsidRPr="009F68C8">
        <w:rPr>
          <w:rFonts w:ascii="Calibri" w:hAnsi="Calibri"/>
          <w:sz w:val="22"/>
          <w:szCs w:val="22"/>
        </w:rPr>
        <w:t xml:space="preserve"> aan het contact tussen dierbaren. Ondanks de beperking van een dementieel beeld is het mogelijk op flexibele tijden contact te kunnen maken met naasten.</w:t>
      </w:r>
    </w:p>
    <w:p w:rsidR="00E26C8E" w:rsidRDefault="00E26C8E" w:rsidP="003E70BB">
      <w:pPr>
        <w:rPr>
          <w:rFonts w:ascii="Calibri" w:hAnsi="Calibri"/>
          <w:sz w:val="22"/>
          <w:szCs w:val="22"/>
        </w:rPr>
      </w:pPr>
    </w:p>
    <w:tbl>
      <w:tblPr>
        <w:tblStyle w:val="Tabelraster"/>
        <w:tblW w:w="0" w:type="auto"/>
        <w:tblLook w:val="04A0" w:firstRow="1" w:lastRow="0" w:firstColumn="1" w:lastColumn="0" w:noHBand="0" w:noVBand="1"/>
      </w:tblPr>
      <w:tblGrid>
        <w:gridCol w:w="4528"/>
        <w:gridCol w:w="4528"/>
      </w:tblGrid>
      <w:tr w:rsidR="003E70BB" w:rsidTr="00240F67">
        <w:tc>
          <w:tcPr>
            <w:tcW w:w="9062" w:type="dxa"/>
            <w:gridSpan w:val="2"/>
            <w:shd w:val="clear" w:color="auto" w:fill="C6D9F1" w:themeFill="text2" w:themeFillTint="33"/>
          </w:tcPr>
          <w:p w:rsidR="003E70BB" w:rsidRPr="005B0FCE" w:rsidRDefault="003E70BB" w:rsidP="00240F67">
            <w:pPr>
              <w:rPr>
                <w:rFonts w:ascii="Calibri" w:hAnsi="Calibri"/>
                <w:sz w:val="20"/>
                <w:szCs w:val="20"/>
              </w:rPr>
            </w:pPr>
            <w:r w:rsidRPr="00EB0AA0">
              <w:rPr>
                <w:rFonts w:ascii="Calibri" w:hAnsi="Calibri"/>
                <w:sz w:val="20"/>
                <w:szCs w:val="20"/>
                <w:shd w:val="clear" w:color="auto" w:fill="C6D9F1" w:themeFill="text2" w:themeFillTint="33"/>
              </w:rPr>
              <w:t xml:space="preserve">                      De kernboodschap </w:t>
            </w:r>
            <w:r w:rsidR="003E2820">
              <w:rPr>
                <w:rFonts w:ascii="Calibri" w:hAnsi="Calibri"/>
                <w:sz w:val="20"/>
                <w:szCs w:val="20"/>
                <w:shd w:val="clear" w:color="auto" w:fill="C6D9F1" w:themeFill="text2" w:themeFillTint="33"/>
              </w:rPr>
              <w:t>die het product contact door technologie</w:t>
            </w:r>
            <w:r w:rsidRPr="00EB0AA0">
              <w:rPr>
                <w:rFonts w:ascii="Calibri" w:hAnsi="Calibri"/>
                <w:sz w:val="20"/>
                <w:szCs w:val="20"/>
                <w:shd w:val="clear" w:color="auto" w:fill="C6D9F1" w:themeFill="text2" w:themeFillTint="33"/>
              </w:rPr>
              <w:t xml:space="preserve"> uitdraagt is:</w:t>
            </w:r>
          </w:p>
        </w:tc>
      </w:tr>
      <w:tr w:rsidR="003E70BB" w:rsidTr="00240F67">
        <w:tc>
          <w:tcPr>
            <w:tcW w:w="4531" w:type="dxa"/>
          </w:tcPr>
          <w:p w:rsidR="003E70BB" w:rsidRPr="00CD3920" w:rsidRDefault="003E70BB" w:rsidP="00240F67">
            <w:pPr>
              <w:rPr>
                <w:rFonts w:ascii="Calibri" w:hAnsi="Calibri"/>
                <w:sz w:val="20"/>
                <w:szCs w:val="20"/>
              </w:rPr>
            </w:pPr>
            <w:r w:rsidRPr="00CD3920">
              <w:rPr>
                <w:rFonts w:ascii="Calibri" w:hAnsi="Calibri"/>
                <w:b/>
                <w:sz w:val="20"/>
                <w:szCs w:val="20"/>
              </w:rPr>
              <w:t>Doelgroep 1</w:t>
            </w:r>
            <w:r w:rsidRPr="00CD3920">
              <w:rPr>
                <w:rFonts w:ascii="Calibri" w:hAnsi="Calibri"/>
                <w:sz w:val="20"/>
                <w:szCs w:val="20"/>
              </w:rPr>
              <w:t xml:space="preserve"> contactperson</w:t>
            </w:r>
            <w:r w:rsidR="00982CF5">
              <w:rPr>
                <w:rFonts w:ascii="Calibri" w:hAnsi="Calibri"/>
                <w:sz w:val="20"/>
                <w:szCs w:val="20"/>
              </w:rPr>
              <w:t>en en naasten</w:t>
            </w:r>
          </w:p>
          <w:p w:rsidR="003E70BB" w:rsidRPr="00CD3920" w:rsidRDefault="003E70BB" w:rsidP="00240F67">
            <w:pPr>
              <w:rPr>
                <w:rFonts w:ascii="Calibri" w:hAnsi="Calibri"/>
                <w:sz w:val="20"/>
                <w:szCs w:val="20"/>
              </w:rPr>
            </w:pPr>
          </w:p>
          <w:p w:rsidR="003E70BB" w:rsidRPr="00CD3920" w:rsidRDefault="003E70BB" w:rsidP="00240F67">
            <w:pPr>
              <w:rPr>
                <w:rFonts w:ascii="Calibri" w:hAnsi="Calibri"/>
                <w:sz w:val="20"/>
                <w:szCs w:val="20"/>
              </w:rPr>
            </w:pPr>
          </w:p>
          <w:p w:rsidR="003E70BB" w:rsidRPr="00CD3920" w:rsidRDefault="003E70BB" w:rsidP="00240F67">
            <w:pPr>
              <w:rPr>
                <w:rFonts w:ascii="Calibri" w:hAnsi="Calibri"/>
                <w:sz w:val="20"/>
                <w:szCs w:val="20"/>
              </w:rPr>
            </w:pPr>
          </w:p>
        </w:tc>
        <w:tc>
          <w:tcPr>
            <w:tcW w:w="4531" w:type="dxa"/>
          </w:tcPr>
          <w:p w:rsidR="003E70BB" w:rsidRPr="00CD3920" w:rsidRDefault="00683FBA" w:rsidP="00240F67">
            <w:pPr>
              <w:rPr>
                <w:rFonts w:ascii="Calibri" w:hAnsi="Calibri"/>
                <w:sz w:val="20"/>
                <w:szCs w:val="20"/>
              </w:rPr>
            </w:pPr>
            <w:r>
              <w:rPr>
                <w:rFonts w:ascii="Calibri" w:hAnsi="Calibri"/>
                <w:sz w:val="20"/>
                <w:szCs w:val="20"/>
              </w:rPr>
              <w:t>C</w:t>
            </w:r>
            <w:r w:rsidR="003E70BB" w:rsidRPr="00CD3920">
              <w:rPr>
                <w:rFonts w:ascii="Calibri" w:hAnsi="Calibri"/>
                <w:sz w:val="20"/>
                <w:szCs w:val="20"/>
              </w:rPr>
              <w:t>on</w:t>
            </w:r>
            <w:r w:rsidR="00982CF5">
              <w:rPr>
                <w:rFonts w:ascii="Calibri" w:hAnsi="Calibri"/>
                <w:sz w:val="20"/>
                <w:szCs w:val="20"/>
              </w:rPr>
              <w:t>tact</w:t>
            </w:r>
            <w:r w:rsidR="00AB1939">
              <w:rPr>
                <w:rFonts w:ascii="Calibri" w:hAnsi="Calibri"/>
                <w:sz w:val="20"/>
                <w:szCs w:val="20"/>
              </w:rPr>
              <w:t xml:space="preserve"> kunnen maken met cliënten</w:t>
            </w:r>
            <w:r w:rsidR="00AE7DE7">
              <w:rPr>
                <w:rFonts w:ascii="Calibri" w:hAnsi="Calibri"/>
                <w:sz w:val="20"/>
                <w:szCs w:val="20"/>
              </w:rPr>
              <w:t xml:space="preserve"> verblijvend op “De V</w:t>
            </w:r>
            <w:r w:rsidR="003E70BB" w:rsidRPr="00CD3920">
              <w:rPr>
                <w:rFonts w:ascii="Calibri" w:hAnsi="Calibri"/>
                <w:sz w:val="20"/>
                <w:szCs w:val="20"/>
              </w:rPr>
              <w:t xml:space="preserve">erpleegunit” via beeldschermbellen </w:t>
            </w:r>
            <w:r>
              <w:rPr>
                <w:rFonts w:ascii="Calibri" w:hAnsi="Calibri"/>
                <w:sz w:val="20"/>
                <w:szCs w:val="20"/>
              </w:rPr>
              <w:t xml:space="preserve">of gebruik van applicaties </w:t>
            </w:r>
            <w:r w:rsidR="003E70BB" w:rsidRPr="00CD3920">
              <w:rPr>
                <w:rFonts w:ascii="Calibri" w:hAnsi="Calibri"/>
                <w:sz w:val="20"/>
                <w:szCs w:val="20"/>
              </w:rPr>
              <w:t>op een moment dat het schikt en op een plek die je zelf kiest.</w:t>
            </w:r>
          </w:p>
          <w:p w:rsidR="003E70BB" w:rsidRPr="00CD3920" w:rsidRDefault="003E70BB" w:rsidP="00240F67">
            <w:pPr>
              <w:rPr>
                <w:rFonts w:ascii="Calibri" w:hAnsi="Calibri"/>
                <w:sz w:val="20"/>
                <w:szCs w:val="20"/>
              </w:rPr>
            </w:pPr>
          </w:p>
        </w:tc>
      </w:tr>
      <w:tr w:rsidR="003E70BB" w:rsidTr="00240F67">
        <w:tc>
          <w:tcPr>
            <w:tcW w:w="4531" w:type="dxa"/>
          </w:tcPr>
          <w:p w:rsidR="003E70BB" w:rsidRPr="00553E67" w:rsidRDefault="003E70BB" w:rsidP="00240F67">
            <w:pPr>
              <w:rPr>
                <w:rFonts w:ascii="Calibri" w:hAnsi="Calibri" w:cs="Arial"/>
                <w:sz w:val="20"/>
                <w:szCs w:val="20"/>
              </w:rPr>
            </w:pPr>
            <w:r w:rsidRPr="00CD3920">
              <w:rPr>
                <w:rFonts w:ascii="Calibri" w:hAnsi="Calibri" w:cs="Arial"/>
                <w:b/>
                <w:sz w:val="20"/>
                <w:szCs w:val="20"/>
              </w:rPr>
              <w:t>Doelgroep 2</w:t>
            </w:r>
            <w:r w:rsidRPr="00CD3920">
              <w:rPr>
                <w:rFonts w:ascii="Calibri" w:hAnsi="Calibri" w:cs="Arial"/>
                <w:sz w:val="20"/>
                <w:szCs w:val="20"/>
              </w:rPr>
              <w:t xml:space="preserve"> arts, psycholoog, managers, zorgadviseurs, medew</w:t>
            </w:r>
            <w:r w:rsidR="00553E67">
              <w:rPr>
                <w:rFonts w:ascii="Calibri" w:hAnsi="Calibri" w:cs="Arial"/>
                <w:sz w:val="20"/>
                <w:szCs w:val="20"/>
              </w:rPr>
              <w:t>erkers uit het team “</w:t>
            </w:r>
            <w:r w:rsidR="00AE7DE7">
              <w:rPr>
                <w:rFonts w:ascii="Calibri" w:hAnsi="Calibri" w:cs="Arial"/>
                <w:sz w:val="20"/>
                <w:szCs w:val="20"/>
              </w:rPr>
              <w:t>D</w:t>
            </w:r>
            <w:r w:rsidRPr="00CD3920">
              <w:rPr>
                <w:rFonts w:ascii="Calibri" w:hAnsi="Calibri" w:cs="Arial"/>
                <w:sz w:val="20"/>
                <w:szCs w:val="20"/>
              </w:rPr>
              <w:t>e Verpleegunit”</w:t>
            </w:r>
          </w:p>
        </w:tc>
        <w:tc>
          <w:tcPr>
            <w:tcW w:w="4531" w:type="dxa"/>
          </w:tcPr>
          <w:p w:rsidR="003E70BB" w:rsidRPr="00CD3920" w:rsidRDefault="00683FBA" w:rsidP="00240F67">
            <w:pPr>
              <w:rPr>
                <w:rFonts w:ascii="Calibri" w:hAnsi="Calibri"/>
                <w:sz w:val="20"/>
                <w:szCs w:val="20"/>
              </w:rPr>
            </w:pPr>
            <w:r>
              <w:rPr>
                <w:rFonts w:ascii="Calibri" w:hAnsi="Calibri"/>
                <w:sz w:val="20"/>
                <w:szCs w:val="20"/>
              </w:rPr>
              <w:t>Een nieuw product</w:t>
            </w:r>
            <w:r w:rsidR="00AB1939">
              <w:rPr>
                <w:rFonts w:ascii="Calibri" w:hAnsi="Calibri"/>
                <w:sz w:val="20"/>
                <w:szCs w:val="20"/>
              </w:rPr>
              <w:t xml:space="preserve"> tussen cliënt en diens naaste </w:t>
            </w:r>
            <w:r w:rsidR="003E70BB" w:rsidRPr="00CD3920">
              <w:rPr>
                <w:rFonts w:ascii="Calibri" w:hAnsi="Calibri"/>
                <w:sz w:val="20"/>
                <w:szCs w:val="20"/>
              </w:rPr>
              <w:t>die contact</w:t>
            </w:r>
            <w:r>
              <w:rPr>
                <w:rFonts w:ascii="Calibri" w:hAnsi="Calibri"/>
                <w:sz w:val="20"/>
                <w:szCs w:val="20"/>
              </w:rPr>
              <w:t xml:space="preserve"> of een andere invulling van het contact</w:t>
            </w:r>
            <w:r w:rsidR="00AB1939">
              <w:rPr>
                <w:rFonts w:ascii="Calibri" w:hAnsi="Calibri"/>
                <w:sz w:val="20"/>
                <w:szCs w:val="20"/>
              </w:rPr>
              <w:t xml:space="preserve"> met naasten</w:t>
            </w:r>
            <w:r w:rsidR="003E70BB" w:rsidRPr="00CD3920">
              <w:rPr>
                <w:rFonts w:ascii="Calibri" w:hAnsi="Calibri"/>
                <w:sz w:val="20"/>
                <w:szCs w:val="20"/>
              </w:rPr>
              <w:t xml:space="preserve"> mogelijk maakt.</w:t>
            </w:r>
          </w:p>
        </w:tc>
      </w:tr>
    </w:tbl>
    <w:p w:rsidR="003E70BB" w:rsidRPr="00201CAB" w:rsidRDefault="00201CAB" w:rsidP="003E70BB">
      <w:pPr>
        <w:rPr>
          <w:rFonts w:ascii="Calibri Light" w:hAnsi="Calibri Light"/>
          <w:i/>
          <w:color w:val="0F243E" w:themeColor="text2" w:themeShade="80"/>
          <w:sz w:val="18"/>
          <w:szCs w:val="18"/>
        </w:rPr>
      </w:pPr>
      <w:r w:rsidRPr="00201CAB">
        <w:rPr>
          <w:rFonts w:ascii="Calibri Light" w:hAnsi="Calibri Light"/>
          <w:i/>
          <w:color w:val="244061" w:themeColor="accent1" w:themeShade="80"/>
          <w:sz w:val="18"/>
          <w:szCs w:val="18"/>
        </w:rPr>
        <w:t xml:space="preserve">Figuur </w:t>
      </w:r>
      <w:r w:rsidR="00AB1939">
        <w:rPr>
          <w:rFonts w:ascii="Calibri Light" w:hAnsi="Calibri Light"/>
          <w:i/>
          <w:color w:val="244061" w:themeColor="accent1" w:themeShade="80"/>
          <w:sz w:val="18"/>
          <w:szCs w:val="18"/>
        </w:rPr>
        <w:t>6.</w:t>
      </w:r>
      <w:r w:rsidRPr="00201CAB">
        <w:rPr>
          <w:rFonts w:ascii="Calibri Light" w:hAnsi="Calibri Light"/>
          <w:i/>
          <w:color w:val="244061" w:themeColor="accent1" w:themeShade="80"/>
          <w:sz w:val="18"/>
          <w:szCs w:val="18"/>
        </w:rPr>
        <w:t xml:space="preserve"> Kernboodschap</w:t>
      </w:r>
    </w:p>
    <w:p w:rsidR="003E70BB" w:rsidRPr="00EA5F61" w:rsidRDefault="003E70BB" w:rsidP="003E70BB">
      <w:pPr>
        <w:rPr>
          <w:rFonts w:ascii="Calibri Light" w:hAnsi="Calibri Light"/>
          <w:sz w:val="20"/>
          <w:szCs w:val="20"/>
        </w:rPr>
      </w:pPr>
    </w:p>
    <w:tbl>
      <w:tblPr>
        <w:tblStyle w:val="Tabelraster"/>
        <w:tblW w:w="0" w:type="auto"/>
        <w:tblLook w:val="04A0" w:firstRow="1" w:lastRow="0" w:firstColumn="1" w:lastColumn="0" w:noHBand="0" w:noVBand="1"/>
      </w:tblPr>
      <w:tblGrid>
        <w:gridCol w:w="9056"/>
      </w:tblGrid>
      <w:tr w:rsidR="003E70BB" w:rsidRPr="005B0FCE" w:rsidTr="00240F67">
        <w:tc>
          <w:tcPr>
            <w:tcW w:w="9062" w:type="dxa"/>
            <w:shd w:val="clear" w:color="auto" w:fill="C6D9F1" w:themeFill="text2" w:themeFillTint="33"/>
          </w:tcPr>
          <w:p w:rsidR="003E70BB" w:rsidRPr="00CD3920" w:rsidRDefault="00C61BC3" w:rsidP="00240F67">
            <w:pPr>
              <w:rPr>
                <w:rFonts w:ascii="Calibri" w:hAnsi="Calibri"/>
                <w:color w:val="1D1B11" w:themeColor="background2" w:themeShade="1A"/>
                <w:sz w:val="20"/>
                <w:szCs w:val="20"/>
              </w:rPr>
            </w:pPr>
            <w:r>
              <w:rPr>
                <w:rFonts w:ascii="Calibri" w:hAnsi="Calibri"/>
                <w:sz w:val="20"/>
                <w:szCs w:val="20"/>
              </w:rPr>
              <w:t>Het product</w:t>
            </w:r>
            <w:r w:rsidR="003E70BB" w:rsidRPr="00CD3920">
              <w:rPr>
                <w:rFonts w:ascii="Calibri" w:hAnsi="Calibri"/>
                <w:sz w:val="20"/>
                <w:szCs w:val="20"/>
              </w:rPr>
              <w:t xml:space="preserve"> maakt contact</w:t>
            </w:r>
            <w:r w:rsidR="00AB1939">
              <w:rPr>
                <w:rFonts w:ascii="Calibri" w:hAnsi="Calibri"/>
                <w:sz w:val="20"/>
                <w:szCs w:val="20"/>
              </w:rPr>
              <w:t xml:space="preserve"> mogelijk tussen cliënten en naasten </w:t>
            </w:r>
            <w:r w:rsidR="003E70BB" w:rsidRPr="00CD3920">
              <w:rPr>
                <w:rFonts w:ascii="Calibri" w:hAnsi="Calibri"/>
                <w:sz w:val="20"/>
                <w:szCs w:val="20"/>
              </w:rPr>
              <w:t xml:space="preserve">op een moment wanneer het </w:t>
            </w:r>
            <w:r w:rsidR="00AB1939">
              <w:rPr>
                <w:rFonts w:ascii="Calibri" w:hAnsi="Calibri"/>
                <w:sz w:val="20"/>
                <w:szCs w:val="20"/>
              </w:rPr>
              <w:t xml:space="preserve">hen </w:t>
            </w:r>
            <w:r w:rsidR="003E70BB" w:rsidRPr="00CD3920">
              <w:rPr>
                <w:rFonts w:ascii="Calibri" w:hAnsi="Calibri"/>
                <w:sz w:val="20"/>
                <w:szCs w:val="20"/>
              </w:rPr>
              <w:t>uitkomt.</w:t>
            </w:r>
            <w:r w:rsidR="003E70BB" w:rsidRPr="00CD3920">
              <w:rPr>
                <w:rFonts w:ascii="Calibri" w:hAnsi="Calibri"/>
                <w:color w:val="1D1B11" w:themeColor="background2" w:themeShade="1A"/>
                <w:sz w:val="20"/>
                <w:szCs w:val="20"/>
              </w:rPr>
              <w:t xml:space="preserve"> De propositie luidt:</w:t>
            </w:r>
          </w:p>
        </w:tc>
      </w:tr>
      <w:tr w:rsidR="003E70BB" w:rsidRPr="005B0FCE" w:rsidTr="00240F67">
        <w:tc>
          <w:tcPr>
            <w:tcW w:w="9062" w:type="dxa"/>
          </w:tcPr>
          <w:p w:rsidR="003E70BB" w:rsidRPr="00CD3920" w:rsidRDefault="003E70BB" w:rsidP="00240F67">
            <w:pPr>
              <w:rPr>
                <w:rFonts w:ascii="Calibri" w:hAnsi="Calibri"/>
                <w:sz w:val="20"/>
                <w:szCs w:val="20"/>
              </w:rPr>
            </w:pPr>
            <w:r w:rsidRPr="00CD3920">
              <w:rPr>
                <w:rFonts w:ascii="Calibri" w:hAnsi="Calibri"/>
                <w:sz w:val="20"/>
                <w:szCs w:val="20"/>
              </w:rPr>
              <w:t>Je bent in beeld op ieder g</w:t>
            </w:r>
            <w:r w:rsidR="00030F7B">
              <w:rPr>
                <w:rFonts w:ascii="Calibri" w:hAnsi="Calibri"/>
                <w:sz w:val="20"/>
                <w:szCs w:val="20"/>
              </w:rPr>
              <w:t>ewenst moment, door inzet van de IPad</w:t>
            </w:r>
            <w:r w:rsidRPr="00CD3920">
              <w:rPr>
                <w:rFonts w:ascii="Calibri" w:hAnsi="Calibri"/>
                <w:sz w:val="20"/>
                <w:szCs w:val="20"/>
              </w:rPr>
              <w:t xml:space="preserve">.  </w:t>
            </w:r>
          </w:p>
        </w:tc>
      </w:tr>
    </w:tbl>
    <w:p w:rsidR="003E70BB" w:rsidRPr="008C3341" w:rsidRDefault="00AB1939" w:rsidP="00CD3920">
      <w:pPr>
        <w:tabs>
          <w:tab w:val="center" w:pos="4533"/>
        </w:tabs>
        <w:rPr>
          <w:rFonts w:ascii="Calibri" w:hAnsi="Calibri"/>
          <w:i/>
          <w:sz w:val="18"/>
          <w:szCs w:val="18"/>
        </w:rPr>
      </w:pPr>
      <w:r>
        <w:rPr>
          <w:rFonts w:ascii="Calibri" w:hAnsi="Calibri"/>
          <w:i/>
          <w:color w:val="244061" w:themeColor="accent1" w:themeShade="80"/>
          <w:sz w:val="18"/>
          <w:szCs w:val="18"/>
        </w:rPr>
        <w:t>Figuur 7.</w:t>
      </w:r>
      <w:r w:rsidR="003E70BB" w:rsidRPr="008C3341">
        <w:rPr>
          <w:rFonts w:ascii="Calibri" w:hAnsi="Calibri"/>
          <w:i/>
          <w:color w:val="244061" w:themeColor="accent1" w:themeShade="80"/>
          <w:sz w:val="18"/>
          <w:szCs w:val="18"/>
        </w:rPr>
        <w:t xml:space="preserve"> Kernboodschap en propositie.</w:t>
      </w:r>
      <w:bookmarkStart w:id="41" w:name="_Toc315815712"/>
      <w:bookmarkStart w:id="42" w:name="_Toc312246207"/>
      <w:r w:rsidR="00CD3920" w:rsidRPr="008C3341">
        <w:rPr>
          <w:rFonts w:ascii="Calibri" w:hAnsi="Calibri"/>
          <w:i/>
          <w:sz w:val="18"/>
          <w:szCs w:val="18"/>
        </w:rPr>
        <w:tab/>
      </w:r>
    </w:p>
    <w:p w:rsidR="003E70BB" w:rsidRDefault="003E70BB" w:rsidP="003E70BB">
      <w:pPr>
        <w:rPr>
          <w:rFonts w:ascii="Calibri" w:hAnsi="Calibri"/>
          <w:i/>
          <w:sz w:val="20"/>
          <w:szCs w:val="20"/>
        </w:rPr>
      </w:pPr>
    </w:p>
    <w:p w:rsidR="003E70BB" w:rsidRPr="00D2014C" w:rsidRDefault="003E70BB" w:rsidP="003E70BB">
      <w:pPr>
        <w:rPr>
          <w:rFonts w:ascii="Calibri" w:hAnsi="Calibri"/>
          <w:b/>
          <w:i/>
          <w:color w:val="244061" w:themeColor="accent1" w:themeShade="80"/>
        </w:rPr>
      </w:pPr>
      <w:r w:rsidRPr="00D2014C">
        <w:rPr>
          <w:rFonts w:ascii="Calibri" w:hAnsi="Calibri"/>
          <w:b/>
          <w:color w:val="244061" w:themeColor="accent1" w:themeShade="80"/>
        </w:rPr>
        <w:t>Strategie</w:t>
      </w:r>
      <w:bookmarkEnd w:id="41"/>
      <w:r w:rsidRPr="00D2014C">
        <w:rPr>
          <w:rFonts w:ascii="Calibri" w:hAnsi="Calibri"/>
          <w:b/>
          <w:color w:val="244061" w:themeColor="accent1" w:themeShade="80"/>
        </w:rPr>
        <w:t xml:space="preserve"> </w:t>
      </w:r>
      <w:bookmarkEnd w:id="42"/>
    </w:p>
    <w:p w:rsidR="003E70BB" w:rsidRPr="00CC2D99" w:rsidRDefault="003E70BB" w:rsidP="003E70BB">
      <w:pPr>
        <w:rPr>
          <w:rFonts w:asciiTheme="minorHAnsi" w:hAnsiTheme="minorHAnsi"/>
          <w:sz w:val="22"/>
          <w:szCs w:val="22"/>
        </w:rPr>
      </w:pPr>
      <w:r>
        <w:rPr>
          <w:rFonts w:ascii="Calibri" w:hAnsi="Calibri"/>
          <w:sz w:val="22"/>
          <w:szCs w:val="22"/>
        </w:rPr>
        <w:t xml:space="preserve">De strategie van </w:t>
      </w:r>
      <w:r w:rsidR="00CC2D99" w:rsidRPr="00DB7E15">
        <w:rPr>
          <w:rFonts w:ascii="Calibri" w:eastAsiaTheme="minorEastAsia" w:hAnsi="Calibri" w:cstheme="minorBidi"/>
          <w:i/>
          <w:iCs/>
          <w:sz w:val="22"/>
          <w:szCs w:val="22"/>
        </w:rPr>
        <w:t>‘Ben ik in beeld?</w:t>
      </w:r>
      <w:r w:rsidR="00CC2D99">
        <w:rPr>
          <w:rFonts w:ascii="Calibri" w:eastAsiaTheme="minorEastAsia" w:hAnsi="Calibri" w:cstheme="minorBidi"/>
          <w:i/>
          <w:iCs/>
          <w:sz w:val="22"/>
          <w:szCs w:val="22"/>
        </w:rPr>
        <w:t xml:space="preserve"> </w:t>
      </w:r>
      <w:r w:rsidR="00CC2D99">
        <w:rPr>
          <w:rFonts w:ascii="Calibri" w:eastAsiaTheme="minorEastAsia" w:hAnsi="Calibri" w:cstheme="minorBidi"/>
          <w:i/>
          <w:iCs/>
          <w:color w:val="000000" w:themeColor="text1"/>
          <w:sz w:val="22"/>
          <w:szCs w:val="22"/>
        </w:rPr>
        <w:t>Beter contact door</w:t>
      </w:r>
      <w:r w:rsidR="00CC2D99" w:rsidRPr="00DB7E15">
        <w:rPr>
          <w:rFonts w:ascii="Calibri" w:eastAsiaTheme="minorEastAsia" w:hAnsi="Calibri" w:cstheme="minorBidi"/>
          <w:i/>
          <w:iCs/>
          <w:color w:val="000000" w:themeColor="text1"/>
          <w:sz w:val="22"/>
          <w:szCs w:val="22"/>
        </w:rPr>
        <w:t xml:space="preserve"> inzet van technologie</w:t>
      </w:r>
      <w:r w:rsidR="00CC2D99">
        <w:rPr>
          <w:rFonts w:ascii="Calibri" w:eastAsiaTheme="minorEastAsia" w:hAnsi="Calibri" w:cstheme="minorBidi"/>
          <w:i/>
          <w:iCs/>
          <w:color w:val="000000" w:themeColor="text1"/>
          <w:sz w:val="22"/>
          <w:szCs w:val="22"/>
        </w:rPr>
        <w:t xml:space="preserve">, juist bij cliënten met dementie’, </w:t>
      </w:r>
      <w:r w:rsidR="00AE7DE7">
        <w:rPr>
          <w:rFonts w:ascii="Calibri" w:hAnsi="Calibri"/>
          <w:sz w:val="22"/>
          <w:szCs w:val="22"/>
        </w:rPr>
        <w:t>o</w:t>
      </w:r>
      <w:r w:rsidR="00553E67">
        <w:rPr>
          <w:rFonts w:ascii="Calibri" w:hAnsi="Calibri"/>
          <w:sz w:val="22"/>
          <w:szCs w:val="22"/>
        </w:rPr>
        <w:t>p</w:t>
      </w:r>
      <w:r w:rsidR="00AE7DE7">
        <w:rPr>
          <w:rFonts w:ascii="Calibri" w:hAnsi="Calibri"/>
          <w:sz w:val="22"/>
          <w:szCs w:val="22"/>
        </w:rPr>
        <w:t xml:space="preserve"> “D</w:t>
      </w:r>
      <w:r w:rsidRPr="00224936">
        <w:rPr>
          <w:rFonts w:ascii="Calibri" w:hAnsi="Calibri"/>
          <w:sz w:val="22"/>
          <w:szCs w:val="22"/>
        </w:rPr>
        <w:t>e Verplee</w:t>
      </w:r>
      <w:r w:rsidR="002073D6">
        <w:rPr>
          <w:rFonts w:ascii="Calibri" w:hAnsi="Calibri"/>
          <w:sz w:val="22"/>
          <w:szCs w:val="22"/>
        </w:rPr>
        <w:t>gunit”</w:t>
      </w:r>
      <w:r>
        <w:rPr>
          <w:rFonts w:ascii="Calibri" w:hAnsi="Calibri"/>
          <w:sz w:val="22"/>
          <w:szCs w:val="22"/>
        </w:rPr>
        <w:t xml:space="preserve"> is als volgt opgezet.</w:t>
      </w:r>
      <w:r w:rsidR="002073D6">
        <w:rPr>
          <w:rFonts w:ascii="Calibri" w:hAnsi="Calibri"/>
          <w:sz w:val="22"/>
          <w:szCs w:val="22"/>
        </w:rPr>
        <w:t xml:space="preserve"> </w:t>
      </w:r>
      <w:r>
        <w:rPr>
          <w:rFonts w:ascii="Calibri" w:hAnsi="Calibri"/>
          <w:sz w:val="22"/>
          <w:szCs w:val="22"/>
        </w:rPr>
        <w:t>De doelgroep wettelijke contactpersonen en kinderen van cliënten worden geïnformeerd</w:t>
      </w:r>
      <w:r w:rsidRPr="00224936">
        <w:rPr>
          <w:rFonts w:ascii="Calibri" w:hAnsi="Calibri"/>
          <w:sz w:val="22"/>
          <w:szCs w:val="22"/>
        </w:rPr>
        <w:t xml:space="preserve"> </w:t>
      </w:r>
      <w:r>
        <w:rPr>
          <w:rFonts w:ascii="Calibri" w:hAnsi="Calibri"/>
          <w:sz w:val="22"/>
          <w:szCs w:val="22"/>
        </w:rPr>
        <w:t xml:space="preserve">middels </w:t>
      </w:r>
      <w:r w:rsidRPr="0093056C">
        <w:rPr>
          <w:rFonts w:ascii="Calibri" w:hAnsi="Calibri"/>
          <w:sz w:val="22"/>
          <w:szCs w:val="22"/>
        </w:rPr>
        <w:t>een brief en brochure</w:t>
      </w:r>
      <w:r w:rsidR="003E2820">
        <w:rPr>
          <w:rFonts w:ascii="Calibri" w:hAnsi="Calibri"/>
          <w:sz w:val="22"/>
          <w:szCs w:val="22"/>
        </w:rPr>
        <w:t xml:space="preserve"> voor de sta</w:t>
      </w:r>
      <w:r w:rsidR="0090133D">
        <w:rPr>
          <w:rFonts w:ascii="Calibri" w:hAnsi="Calibri"/>
          <w:sz w:val="22"/>
          <w:szCs w:val="22"/>
        </w:rPr>
        <w:t>rt van het gebruik van het product</w:t>
      </w:r>
      <w:r>
        <w:rPr>
          <w:rFonts w:ascii="Calibri" w:hAnsi="Calibri"/>
          <w:sz w:val="22"/>
          <w:szCs w:val="22"/>
        </w:rPr>
        <w:t>.</w:t>
      </w:r>
      <w:r w:rsidRPr="0093056C">
        <w:rPr>
          <w:rFonts w:ascii="Calibri" w:hAnsi="Calibri"/>
          <w:sz w:val="22"/>
          <w:szCs w:val="22"/>
        </w:rPr>
        <w:t xml:space="preserve"> Daa</w:t>
      </w:r>
      <w:r>
        <w:rPr>
          <w:rFonts w:ascii="Calibri" w:hAnsi="Calibri"/>
          <w:sz w:val="22"/>
          <w:szCs w:val="22"/>
        </w:rPr>
        <w:t>rnaast wordt een scholingsbijeenkomst voor deze groep georganiseerd om basiskennis op te doen voor het gebruik</w:t>
      </w:r>
      <w:r w:rsidR="003E2820">
        <w:rPr>
          <w:rFonts w:ascii="Calibri" w:hAnsi="Calibri"/>
          <w:sz w:val="22"/>
          <w:szCs w:val="22"/>
        </w:rPr>
        <w:t xml:space="preserve"> met het product</w:t>
      </w:r>
      <w:r>
        <w:rPr>
          <w:rFonts w:ascii="Calibri" w:hAnsi="Calibri"/>
          <w:sz w:val="22"/>
          <w:szCs w:val="22"/>
        </w:rPr>
        <w:t>.</w:t>
      </w:r>
      <w:r w:rsidR="002073D6">
        <w:rPr>
          <w:rFonts w:ascii="Calibri" w:hAnsi="Calibri"/>
          <w:sz w:val="22"/>
          <w:szCs w:val="22"/>
        </w:rPr>
        <w:t xml:space="preserve"> </w:t>
      </w:r>
      <w:r w:rsidRPr="0093056C">
        <w:rPr>
          <w:rFonts w:ascii="Calibri" w:hAnsi="Calibri"/>
          <w:sz w:val="22"/>
          <w:szCs w:val="22"/>
        </w:rPr>
        <w:t>De doelgroep</w:t>
      </w:r>
      <w:r w:rsidR="002073D6">
        <w:rPr>
          <w:rFonts w:ascii="Calibri" w:hAnsi="Calibri"/>
          <w:sz w:val="22"/>
          <w:szCs w:val="22"/>
        </w:rPr>
        <w:t xml:space="preserve"> </w:t>
      </w:r>
      <w:r w:rsidRPr="0093056C">
        <w:rPr>
          <w:rFonts w:ascii="Calibri" w:hAnsi="Calibri" w:cs="Arial"/>
          <w:sz w:val="22"/>
          <w:szCs w:val="22"/>
        </w:rPr>
        <w:t>arts, psycholoog, managers, zorgadviseurs</w:t>
      </w:r>
      <w:r>
        <w:rPr>
          <w:rFonts w:ascii="Calibri" w:hAnsi="Calibri" w:cs="Arial"/>
          <w:sz w:val="22"/>
          <w:szCs w:val="22"/>
        </w:rPr>
        <w:t xml:space="preserve"> en </w:t>
      </w:r>
      <w:r w:rsidRPr="0093056C">
        <w:rPr>
          <w:rFonts w:ascii="Calibri" w:hAnsi="Calibri" w:cs="Arial"/>
          <w:sz w:val="22"/>
          <w:szCs w:val="22"/>
        </w:rPr>
        <w:t>mede</w:t>
      </w:r>
      <w:r w:rsidR="002073D6">
        <w:rPr>
          <w:rFonts w:ascii="Calibri" w:hAnsi="Calibri" w:cs="Arial"/>
          <w:sz w:val="22"/>
          <w:szCs w:val="22"/>
        </w:rPr>
        <w:t xml:space="preserve">werkers van </w:t>
      </w:r>
      <w:r w:rsidR="00AE7DE7">
        <w:rPr>
          <w:rFonts w:ascii="Calibri" w:hAnsi="Calibri" w:cs="Arial"/>
          <w:sz w:val="22"/>
          <w:szCs w:val="22"/>
        </w:rPr>
        <w:t>“D</w:t>
      </w:r>
      <w:r w:rsidRPr="0093056C">
        <w:rPr>
          <w:rFonts w:ascii="Calibri" w:hAnsi="Calibri" w:cs="Arial"/>
          <w:sz w:val="22"/>
          <w:szCs w:val="22"/>
        </w:rPr>
        <w:t xml:space="preserve">e Verpleegunit” worden geïnformeerd via </w:t>
      </w:r>
      <w:r>
        <w:rPr>
          <w:rFonts w:ascii="Calibri" w:hAnsi="Calibri" w:cs="Arial"/>
          <w:sz w:val="22"/>
          <w:szCs w:val="22"/>
        </w:rPr>
        <w:t xml:space="preserve">het werkoverleg, intranet </w:t>
      </w:r>
      <w:r w:rsidRPr="0093056C">
        <w:rPr>
          <w:rFonts w:ascii="Calibri" w:hAnsi="Calibri" w:cs="Arial"/>
          <w:sz w:val="22"/>
          <w:szCs w:val="22"/>
        </w:rPr>
        <w:t xml:space="preserve">en </w:t>
      </w:r>
      <w:r>
        <w:rPr>
          <w:rFonts w:ascii="Calibri" w:hAnsi="Calibri" w:cs="Arial"/>
          <w:sz w:val="22"/>
          <w:szCs w:val="22"/>
        </w:rPr>
        <w:t xml:space="preserve">een </w:t>
      </w:r>
      <w:r w:rsidRPr="0093056C">
        <w:rPr>
          <w:rFonts w:ascii="Calibri" w:hAnsi="Calibri" w:cs="Arial"/>
          <w:sz w:val="22"/>
          <w:szCs w:val="22"/>
        </w:rPr>
        <w:t>scholingsbijeenkomst.</w:t>
      </w:r>
      <w:r w:rsidR="002073D6">
        <w:rPr>
          <w:rFonts w:ascii="Calibri" w:hAnsi="Calibri"/>
          <w:sz w:val="22"/>
          <w:szCs w:val="22"/>
        </w:rPr>
        <w:t xml:space="preserve"> </w:t>
      </w:r>
      <w:r>
        <w:rPr>
          <w:rFonts w:ascii="Calibri" w:hAnsi="Calibri"/>
          <w:sz w:val="22"/>
          <w:szCs w:val="22"/>
        </w:rPr>
        <w:t>Daarnaast zullen door ac</w:t>
      </w:r>
      <w:r w:rsidRPr="00224936">
        <w:rPr>
          <w:rFonts w:ascii="Calibri" w:hAnsi="Calibri"/>
          <w:sz w:val="22"/>
          <w:szCs w:val="22"/>
        </w:rPr>
        <w:t>tief gebruik van het intranet</w:t>
      </w:r>
      <w:r>
        <w:rPr>
          <w:rFonts w:ascii="Calibri" w:hAnsi="Calibri"/>
          <w:sz w:val="22"/>
          <w:szCs w:val="22"/>
        </w:rPr>
        <w:t xml:space="preserve"> overige medewerkers op de hoogte worden gehouden van de ontwikkelingen binnen </w:t>
      </w:r>
      <w:r w:rsidR="002073D6">
        <w:rPr>
          <w:rFonts w:ascii="Calibri" w:hAnsi="Calibri"/>
          <w:sz w:val="22"/>
          <w:szCs w:val="22"/>
        </w:rPr>
        <w:t xml:space="preserve">de </w:t>
      </w:r>
      <w:r>
        <w:rPr>
          <w:rFonts w:ascii="Calibri" w:hAnsi="Calibri"/>
          <w:sz w:val="22"/>
          <w:szCs w:val="22"/>
        </w:rPr>
        <w:t>locatie met betr</w:t>
      </w:r>
      <w:r w:rsidR="0090133D">
        <w:rPr>
          <w:rFonts w:ascii="Calibri" w:hAnsi="Calibri"/>
          <w:sz w:val="22"/>
          <w:szCs w:val="22"/>
        </w:rPr>
        <w:t>ekking tot het product</w:t>
      </w:r>
      <w:r>
        <w:rPr>
          <w:rFonts w:ascii="Calibri" w:hAnsi="Calibri"/>
          <w:sz w:val="22"/>
          <w:szCs w:val="22"/>
        </w:rPr>
        <w:t>.</w:t>
      </w:r>
      <w:r w:rsidR="002073D6">
        <w:rPr>
          <w:rFonts w:ascii="Calibri" w:hAnsi="Calibri"/>
          <w:sz w:val="22"/>
          <w:szCs w:val="22"/>
        </w:rPr>
        <w:t xml:space="preserve"> </w:t>
      </w:r>
      <w:r>
        <w:rPr>
          <w:rFonts w:ascii="Calibri" w:hAnsi="Calibri"/>
          <w:sz w:val="22"/>
          <w:szCs w:val="22"/>
        </w:rPr>
        <w:t xml:space="preserve">Ook zal hiervoor de </w:t>
      </w:r>
      <w:proofErr w:type="gramStart"/>
      <w:r w:rsidR="0069680A">
        <w:rPr>
          <w:rFonts w:ascii="Calibri" w:hAnsi="Calibri"/>
          <w:sz w:val="22"/>
          <w:szCs w:val="22"/>
        </w:rPr>
        <w:t>X</w:t>
      </w:r>
      <w:r>
        <w:rPr>
          <w:rFonts w:ascii="Calibri" w:hAnsi="Calibri"/>
          <w:sz w:val="22"/>
          <w:szCs w:val="22"/>
        </w:rPr>
        <w:t xml:space="preserve"> </w:t>
      </w:r>
      <w:r w:rsidR="003E2820">
        <w:rPr>
          <w:rFonts w:ascii="Calibri" w:hAnsi="Calibri"/>
          <w:sz w:val="22"/>
          <w:szCs w:val="22"/>
        </w:rPr>
        <w:t>website</w:t>
      </w:r>
      <w:proofErr w:type="gramEnd"/>
      <w:r w:rsidR="003E2820">
        <w:rPr>
          <w:rFonts w:ascii="Calibri" w:hAnsi="Calibri"/>
          <w:sz w:val="22"/>
          <w:szCs w:val="22"/>
        </w:rPr>
        <w:t xml:space="preserve"> </w:t>
      </w:r>
      <w:r>
        <w:rPr>
          <w:rFonts w:ascii="Calibri" w:hAnsi="Calibri"/>
          <w:sz w:val="22"/>
          <w:szCs w:val="22"/>
        </w:rPr>
        <w:t xml:space="preserve">en </w:t>
      </w:r>
      <w:proofErr w:type="spellStart"/>
      <w:r>
        <w:rPr>
          <w:rFonts w:ascii="Calibri" w:hAnsi="Calibri"/>
          <w:sz w:val="22"/>
          <w:szCs w:val="22"/>
        </w:rPr>
        <w:t>social</w:t>
      </w:r>
      <w:proofErr w:type="spellEnd"/>
      <w:r>
        <w:rPr>
          <w:rFonts w:ascii="Calibri" w:hAnsi="Calibri"/>
          <w:sz w:val="22"/>
          <w:szCs w:val="22"/>
        </w:rPr>
        <w:t xml:space="preserve"> media worden ingezet.  </w:t>
      </w:r>
    </w:p>
    <w:p w:rsidR="002073D6" w:rsidRDefault="002073D6" w:rsidP="003E70BB">
      <w:pPr>
        <w:rPr>
          <w:rFonts w:ascii="Calibri" w:hAnsi="Calibri"/>
          <w:sz w:val="22"/>
          <w:szCs w:val="22"/>
        </w:rPr>
      </w:pPr>
    </w:p>
    <w:p w:rsidR="003E70BB" w:rsidRDefault="003E70BB" w:rsidP="003E70BB">
      <w:pPr>
        <w:rPr>
          <w:rFonts w:ascii="Calibri" w:hAnsi="Calibri"/>
          <w:sz w:val="22"/>
          <w:szCs w:val="22"/>
        </w:rPr>
      </w:pPr>
      <w:r>
        <w:rPr>
          <w:rFonts w:ascii="Calibri" w:hAnsi="Calibri"/>
          <w:sz w:val="22"/>
          <w:szCs w:val="22"/>
        </w:rPr>
        <w:t>Direct na de start van het</w:t>
      </w:r>
      <w:r w:rsidRPr="00F2604E">
        <w:rPr>
          <w:rFonts w:ascii="Calibri" w:hAnsi="Calibri"/>
          <w:sz w:val="22"/>
          <w:szCs w:val="22"/>
        </w:rPr>
        <w:t xml:space="preserve"> gebruik word</w:t>
      </w:r>
      <w:r w:rsidR="002073D6">
        <w:rPr>
          <w:rFonts w:ascii="Calibri" w:hAnsi="Calibri"/>
          <w:sz w:val="22"/>
          <w:szCs w:val="22"/>
        </w:rPr>
        <w:t>t</w:t>
      </w:r>
      <w:r>
        <w:rPr>
          <w:rFonts w:ascii="Calibri" w:hAnsi="Calibri"/>
          <w:sz w:val="22"/>
          <w:szCs w:val="22"/>
        </w:rPr>
        <w:t xml:space="preserve"> ieder </w:t>
      </w:r>
      <w:r w:rsidRPr="00F2604E">
        <w:rPr>
          <w:rFonts w:ascii="Calibri" w:hAnsi="Calibri"/>
          <w:sz w:val="22"/>
          <w:szCs w:val="22"/>
        </w:rPr>
        <w:t xml:space="preserve">kwartaal </w:t>
      </w:r>
      <w:r w:rsidR="002073D6">
        <w:rPr>
          <w:rFonts w:ascii="Calibri" w:hAnsi="Calibri"/>
          <w:sz w:val="22"/>
          <w:szCs w:val="22"/>
        </w:rPr>
        <w:t>een bijeenkomst</w:t>
      </w:r>
      <w:r w:rsidRPr="00F2604E">
        <w:rPr>
          <w:rFonts w:ascii="Calibri" w:hAnsi="Calibri"/>
          <w:sz w:val="22"/>
          <w:szCs w:val="22"/>
        </w:rPr>
        <w:t xml:space="preserve"> voor alle belanghebbenden </w:t>
      </w:r>
      <w:r w:rsidR="002073D6">
        <w:rPr>
          <w:rFonts w:ascii="Calibri" w:hAnsi="Calibri"/>
          <w:sz w:val="22"/>
          <w:szCs w:val="22"/>
        </w:rPr>
        <w:t>georganiseerd</w:t>
      </w:r>
      <w:r>
        <w:rPr>
          <w:rFonts w:ascii="Calibri" w:hAnsi="Calibri"/>
          <w:sz w:val="22"/>
          <w:szCs w:val="22"/>
        </w:rPr>
        <w:t xml:space="preserve"> </w:t>
      </w:r>
      <w:r w:rsidR="003E2820">
        <w:rPr>
          <w:rFonts w:ascii="Calibri" w:hAnsi="Calibri"/>
          <w:sz w:val="22"/>
          <w:szCs w:val="22"/>
        </w:rPr>
        <w:t xml:space="preserve">om het product </w:t>
      </w:r>
      <w:r w:rsidRPr="00F2604E">
        <w:rPr>
          <w:rFonts w:ascii="Calibri" w:hAnsi="Calibri"/>
          <w:sz w:val="22"/>
          <w:szCs w:val="22"/>
        </w:rPr>
        <w:t>te evalueren en te verbeteren.</w:t>
      </w:r>
      <w:r>
        <w:rPr>
          <w:rFonts w:ascii="Calibri" w:hAnsi="Calibri"/>
          <w:sz w:val="22"/>
          <w:szCs w:val="22"/>
        </w:rPr>
        <w:t xml:space="preserve"> Tevens wordt geïnvesteerd in het ‘zichtbaar maken’ van k</w:t>
      </w:r>
      <w:r w:rsidRPr="00F2604E">
        <w:rPr>
          <w:rFonts w:ascii="Calibri" w:hAnsi="Calibri"/>
          <w:sz w:val="22"/>
          <w:szCs w:val="22"/>
        </w:rPr>
        <w:t xml:space="preserve">leurrijke momenten in het contact </w:t>
      </w:r>
      <w:r>
        <w:rPr>
          <w:rFonts w:ascii="Calibri" w:hAnsi="Calibri"/>
          <w:sz w:val="22"/>
          <w:szCs w:val="22"/>
        </w:rPr>
        <w:t>tussen de doelgroep en dierbaren</w:t>
      </w:r>
      <w:r w:rsidRPr="00F2604E">
        <w:rPr>
          <w:rFonts w:ascii="Calibri" w:hAnsi="Calibri"/>
          <w:sz w:val="22"/>
          <w:szCs w:val="22"/>
        </w:rPr>
        <w:t>. Om deze reden wordt er ieder half jaar een film ge</w:t>
      </w:r>
      <w:r w:rsidR="0090133D">
        <w:rPr>
          <w:rFonts w:ascii="Calibri" w:hAnsi="Calibri"/>
          <w:sz w:val="22"/>
          <w:szCs w:val="22"/>
        </w:rPr>
        <w:t>maakt om ook via beeld het gebruik van het product</w:t>
      </w:r>
      <w:r w:rsidRPr="00F2604E">
        <w:rPr>
          <w:rFonts w:ascii="Calibri" w:hAnsi="Calibri"/>
          <w:sz w:val="22"/>
          <w:szCs w:val="22"/>
        </w:rPr>
        <w:t xml:space="preserve"> kenbaar te make</w:t>
      </w:r>
      <w:r>
        <w:rPr>
          <w:rFonts w:ascii="Calibri" w:hAnsi="Calibri"/>
          <w:sz w:val="22"/>
          <w:szCs w:val="22"/>
        </w:rPr>
        <w:t>n en aan te prijzen op de website en social media.</w:t>
      </w:r>
    </w:p>
    <w:p w:rsidR="00A66286" w:rsidRDefault="00A66286" w:rsidP="00AC45AC">
      <w:pPr>
        <w:rPr>
          <w:rFonts w:ascii="Calibri" w:hAnsi="Calibri"/>
          <w:i/>
          <w:sz w:val="22"/>
          <w:szCs w:val="22"/>
        </w:rPr>
      </w:pPr>
      <w:bookmarkStart w:id="43" w:name="_Toc312246208"/>
      <w:bookmarkStart w:id="44" w:name="_Toc315815713"/>
    </w:p>
    <w:p w:rsidR="005C34C2" w:rsidRDefault="005C34C2" w:rsidP="00AC45AC">
      <w:pPr>
        <w:rPr>
          <w:rFonts w:ascii="Calibri" w:hAnsi="Calibri"/>
          <w:b/>
          <w:color w:val="244061" w:themeColor="accent1" w:themeShade="80"/>
        </w:rPr>
      </w:pPr>
    </w:p>
    <w:p w:rsidR="00111FC8" w:rsidRDefault="00111FC8" w:rsidP="00AC45AC">
      <w:pPr>
        <w:rPr>
          <w:rFonts w:ascii="Calibri" w:hAnsi="Calibri"/>
          <w:b/>
          <w:color w:val="244061" w:themeColor="accent1" w:themeShade="80"/>
        </w:rPr>
      </w:pPr>
    </w:p>
    <w:p w:rsidR="00FE2636" w:rsidRDefault="00FE2636" w:rsidP="00AC45AC">
      <w:pPr>
        <w:rPr>
          <w:rFonts w:ascii="Calibri" w:hAnsi="Calibri"/>
          <w:b/>
          <w:color w:val="244061" w:themeColor="accent1" w:themeShade="80"/>
        </w:rPr>
      </w:pPr>
    </w:p>
    <w:p w:rsidR="0069680A" w:rsidRDefault="0069680A" w:rsidP="00AC45AC">
      <w:pPr>
        <w:rPr>
          <w:rFonts w:ascii="Calibri" w:hAnsi="Calibri"/>
          <w:b/>
          <w:color w:val="244061" w:themeColor="accent1" w:themeShade="80"/>
        </w:rPr>
      </w:pPr>
    </w:p>
    <w:p w:rsidR="003E70BB" w:rsidRPr="00AC45AC" w:rsidRDefault="003E70BB" w:rsidP="00AC45AC">
      <w:pPr>
        <w:rPr>
          <w:rFonts w:ascii="Calibri" w:hAnsi="Calibri"/>
          <w:b/>
          <w:color w:val="244061" w:themeColor="accent1" w:themeShade="80"/>
        </w:rPr>
      </w:pPr>
      <w:r w:rsidRPr="00AC45AC">
        <w:rPr>
          <w:rFonts w:ascii="Calibri" w:hAnsi="Calibri"/>
          <w:b/>
          <w:color w:val="244061" w:themeColor="accent1" w:themeShade="80"/>
        </w:rPr>
        <w:t>Communicatiemiddelen</w:t>
      </w:r>
      <w:bookmarkEnd w:id="43"/>
      <w:bookmarkEnd w:id="44"/>
    </w:p>
    <w:p w:rsidR="003E70BB" w:rsidRDefault="003E70BB" w:rsidP="003E70BB">
      <w:pPr>
        <w:rPr>
          <w:rFonts w:ascii="Calibri" w:hAnsi="Calibri"/>
          <w:sz w:val="22"/>
          <w:szCs w:val="22"/>
        </w:rPr>
      </w:pPr>
      <w:r w:rsidRPr="00034B5C">
        <w:rPr>
          <w:rFonts w:ascii="Calibri" w:hAnsi="Calibri"/>
          <w:sz w:val="22"/>
          <w:szCs w:val="22"/>
        </w:rPr>
        <w:t xml:space="preserve">Om te kunnen communiceren met de doelgroep heeft </w:t>
      </w:r>
      <w:r w:rsidR="0069680A">
        <w:rPr>
          <w:rFonts w:ascii="Calibri" w:hAnsi="Calibri"/>
          <w:sz w:val="22"/>
          <w:szCs w:val="22"/>
        </w:rPr>
        <w:t>X</w:t>
      </w:r>
      <w:r w:rsidRPr="00034B5C">
        <w:rPr>
          <w:rFonts w:ascii="Calibri" w:hAnsi="Calibri"/>
          <w:sz w:val="22"/>
          <w:szCs w:val="22"/>
        </w:rPr>
        <w:t xml:space="preserve"> de keuze uit een groot aantal middelen. Het doel hiervan is deze middelen in te zetten om de propositie en</w:t>
      </w:r>
      <w:r w:rsidR="003E2820">
        <w:rPr>
          <w:rFonts w:ascii="Calibri" w:hAnsi="Calibri"/>
          <w:sz w:val="22"/>
          <w:szCs w:val="22"/>
        </w:rPr>
        <w:t xml:space="preserve"> het product</w:t>
      </w:r>
      <w:r w:rsidRPr="00034B5C">
        <w:rPr>
          <w:rFonts w:ascii="Calibri" w:hAnsi="Calibri"/>
          <w:sz w:val="22"/>
          <w:szCs w:val="22"/>
        </w:rPr>
        <w:t xml:space="preserve"> onder de aandacht te brengen van de doelgroep.</w:t>
      </w:r>
    </w:p>
    <w:p w:rsidR="00385933" w:rsidRDefault="00385933" w:rsidP="003E70BB">
      <w:pPr>
        <w:autoSpaceDE w:val="0"/>
        <w:autoSpaceDN w:val="0"/>
        <w:adjustRightInd w:val="0"/>
        <w:rPr>
          <w:rFonts w:ascii="Arial" w:hAnsi="Arial" w:cs="Arial"/>
          <w:b/>
          <w:bCs/>
          <w:sz w:val="20"/>
          <w:szCs w:val="20"/>
        </w:rPr>
      </w:pPr>
    </w:p>
    <w:tbl>
      <w:tblPr>
        <w:tblStyle w:val="Tabelraster"/>
        <w:tblW w:w="0" w:type="auto"/>
        <w:tblLook w:val="04A0" w:firstRow="1" w:lastRow="0" w:firstColumn="1" w:lastColumn="0" w:noHBand="0" w:noVBand="1"/>
      </w:tblPr>
      <w:tblGrid>
        <w:gridCol w:w="3020"/>
        <w:gridCol w:w="3018"/>
        <w:gridCol w:w="3018"/>
      </w:tblGrid>
      <w:tr w:rsidR="003E70BB" w:rsidTr="00240F67">
        <w:tc>
          <w:tcPr>
            <w:tcW w:w="3020" w:type="dxa"/>
            <w:shd w:val="clear" w:color="auto" w:fill="C6D9F1" w:themeFill="text2" w:themeFillTint="33"/>
          </w:tcPr>
          <w:p w:rsidR="003E70BB" w:rsidRPr="00CD3920" w:rsidRDefault="00385933" w:rsidP="00240F67">
            <w:pPr>
              <w:autoSpaceDE w:val="0"/>
              <w:autoSpaceDN w:val="0"/>
              <w:adjustRightInd w:val="0"/>
              <w:rPr>
                <w:rFonts w:ascii="Calibri" w:hAnsi="Calibri" w:cs="Arial"/>
                <w:b/>
                <w:bCs/>
                <w:sz w:val="20"/>
                <w:szCs w:val="20"/>
              </w:rPr>
            </w:pPr>
            <w:r>
              <w:rPr>
                <w:rFonts w:ascii="Calibri" w:hAnsi="Calibri" w:cs="Arial"/>
                <w:b/>
                <w:bCs/>
                <w:sz w:val="20"/>
                <w:szCs w:val="20"/>
              </w:rPr>
              <w:t>Co</w:t>
            </w:r>
            <w:r w:rsidR="003E70BB" w:rsidRPr="00CD3920">
              <w:rPr>
                <w:rFonts w:ascii="Calibri" w:hAnsi="Calibri" w:cs="Arial"/>
                <w:b/>
                <w:bCs/>
                <w:sz w:val="20"/>
                <w:szCs w:val="20"/>
              </w:rPr>
              <w:t>mmunicatiemiddel:</w:t>
            </w:r>
          </w:p>
        </w:tc>
        <w:tc>
          <w:tcPr>
            <w:tcW w:w="3021" w:type="dxa"/>
            <w:shd w:val="clear" w:color="auto" w:fill="C6D9F1" w:themeFill="text2" w:themeFillTint="33"/>
          </w:tcPr>
          <w:p w:rsidR="003E70BB" w:rsidRPr="00CD3920" w:rsidRDefault="003E70BB" w:rsidP="00240F67">
            <w:pPr>
              <w:autoSpaceDE w:val="0"/>
              <w:autoSpaceDN w:val="0"/>
              <w:adjustRightInd w:val="0"/>
              <w:rPr>
                <w:rFonts w:ascii="Calibri" w:hAnsi="Calibri" w:cs="Arial"/>
                <w:b/>
                <w:bCs/>
                <w:sz w:val="20"/>
                <w:szCs w:val="20"/>
              </w:rPr>
            </w:pPr>
            <w:r w:rsidRPr="00CD3920">
              <w:rPr>
                <w:rFonts w:ascii="Calibri" w:hAnsi="Calibri" w:cs="Arial"/>
                <w:b/>
                <w:bCs/>
                <w:sz w:val="20"/>
                <w:szCs w:val="20"/>
              </w:rPr>
              <w:t>Doelgroep 1</w:t>
            </w:r>
          </w:p>
        </w:tc>
        <w:tc>
          <w:tcPr>
            <w:tcW w:w="3021" w:type="dxa"/>
            <w:shd w:val="clear" w:color="auto" w:fill="C6D9F1" w:themeFill="text2" w:themeFillTint="33"/>
          </w:tcPr>
          <w:p w:rsidR="003E70BB" w:rsidRPr="00CD3920" w:rsidRDefault="003E70BB" w:rsidP="00240F67">
            <w:pPr>
              <w:autoSpaceDE w:val="0"/>
              <w:autoSpaceDN w:val="0"/>
              <w:adjustRightInd w:val="0"/>
              <w:rPr>
                <w:rFonts w:ascii="Calibri" w:hAnsi="Calibri" w:cs="Arial"/>
                <w:b/>
                <w:bCs/>
                <w:sz w:val="20"/>
                <w:szCs w:val="20"/>
              </w:rPr>
            </w:pPr>
            <w:r w:rsidRPr="00CD3920">
              <w:rPr>
                <w:rFonts w:ascii="Calibri" w:hAnsi="Calibri" w:cs="Arial"/>
                <w:b/>
                <w:bCs/>
                <w:sz w:val="20"/>
                <w:szCs w:val="20"/>
              </w:rPr>
              <w:t>Doelgroep 2</w:t>
            </w:r>
          </w:p>
        </w:tc>
      </w:tr>
      <w:tr w:rsidR="003E70BB" w:rsidTr="00385933">
        <w:trPr>
          <w:trHeight w:val="278"/>
        </w:trPr>
        <w:tc>
          <w:tcPr>
            <w:tcW w:w="9062" w:type="dxa"/>
            <w:gridSpan w:val="3"/>
          </w:tcPr>
          <w:p w:rsidR="003E70BB" w:rsidRPr="00CD3920" w:rsidRDefault="003E70BB" w:rsidP="00240F67">
            <w:pPr>
              <w:autoSpaceDE w:val="0"/>
              <w:autoSpaceDN w:val="0"/>
              <w:adjustRightInd w:val="0"/>
              <w:rPr>
                <w:rFonts w:ascii="Calibri" w:hAnsi="Calibri" w:cs="Arial"/>
                <w:b/>
                <w:bCs/>
                <w:sz w:val="20"/>
                <w:szCs w:val="20"/>
              </w:rPr>
            </w:pPr>
            <w:r w:rsidRPr="00CD3920">
              <w:rPr>
                <w:rFonts w:ascii="Calibri" w:hAnsi="Calibri" w:cs="Arial"/>
                <w:b/>
                <w:bCs/>
                <w:sz w:val="20"/>
                <w:szCs w:val="20"/>
              </w:rPr>
              <w:t xml:space="preserve">Persoonlijk </w:t>
            </w:r>
          </w:p>
        </w:tc>
      </w:tr>
      <w:tr w:rsidR="003E70BB" w:rsidTr="00240F67">
        <w:tc>
          <w:tcPr>
            <w:tcW w:w="3020" w:type="dxa"/>
          </w:tcPr>
          <w:p w:rsidR="003E70BB" w:rsidRPr="00CD3920" w:rsidRDefault="00AB1939" w:rsidP="00240F67">
            <w:pPr>
              <w:autoSpaceDE w:val="0"/>
              <w:autoSpaceDN w:val="0"/>
              <w:adjustRightInd w:val="0"/>
              <w:rPr>
                <w:rFonts w:ascii="Calibri" w:hAnsi="Calibri" w:cs="Arial"/>
                <w:bCs/>
                <w:sz w:val="20"/>
                <w:szCs w:val="20"/>
              </w:rPr>
            </w:pPr>
            <w:r>
              <w:rPr>
                <w:rFonts w:ascii="Calibri" w:hAnsi="Calibri" w:cs="Arial"/>
                <w:bCs/>
                <w:sz w:val="20"/>
                <w:szCs w:val="20"/>
              </w:rPr>
              <w:t>Brief aan naasten van</w:t>
            </w:r>
            <w:r w:rsidR="003E70BB" w:rsidRPr="00CD3920">
              <w:rPr>
                <w:rFonts w:ascii="Calibri" w:hAnsi="Calibri" w:cs="Arial"/>
                <w:bCs/>
                <w:sz w:val="20"/>
                <w:szCs w:val="20"/>
              </w:rPr>
              <w:t xml:space="preserve"> cliënten</w:t>
            </w:r>
          </w:p>
        </w:tc>
        <w:tc>
          <w:tcPr>
            <w:tcW w:w="3021" w:type="dxa"/>
          </w:tcPr>
          <w:p w:rsidR="003E70BB" w:rsidRPr="00CD3920" w:rsidRDefault="003E70BB" w:rsidP="00240F67">
            <w:pPr>
              <w:autoSpaceDE w:val="0"/>
              <w:autoSpaceDN w:val="0"/>
              <w:adjustRightInd w:val="0"/>
              <w:rPr>
                <w:rFonts w:ascii="Calibri" w:hAnsi="Calibri" w:cs="Arial"/>
                <w:bCs/>
                <w:sz w:val="20"/>
                <w:szCs w:val="20"/>
              </w:rPr>
            </w:pPr>
          </w:p>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c>
          <w:tcPr>
            <w:tcW w:w="3021"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w:t>
            </w:r>
          </w:p>
        </w:tc>
      </w:tr>
      <w:tr w:rsidR="003E70BB" w:rsidRPr="00181634" w:rsidTr="00240F67">
        <w:trPr>
          <w:trHeight w:val="420"/>
        </w:trPr>
        <w:tc>
          <w:tcPr>
            <w:tcW w:w="3020" w:type="dxa"/>
          </w:tcPr>
          <w:p w:rsidR="003E70BB" w:rsidRPr="00CD3920" w:rsidRDefault="003E70BB" w:rsidP="00385933">
            <w:pPr>
              <w:autoSpaceDE w:val="0"/>
              <w:autoSpaceDN w:val="0"/>
              <w:adjustRightInd w:val="0"/>
              <w:rPr>
                <w:rFonts w:ascii="Calibri" w:hAnsi="Calibri" w:cs="Arial"/>
                <w:bCs/>
                <w:sz w:val="20"/>
                <w:szCs w:val="20"/>
              </w:rPr>
            </w:pPr>
            <w:r w:rsidRPr="00CD3920">
              <w:rPr>
                <w:rFonts w:ascii="Calibri" w:hAnsi="Calibri" w:cs="Arial"/>
                <w:bCs/>
                <w:sz w:val="20"/>
                <w:szCs w:val="20"/>
              </w:rPr>
              <w:t>-Brochure nieuwe cliënten</w:t>
            </w:r>
          </w:p>
        </w:tc>
        <w:tc>
          <w:tcPr>
            <w:tcW w:w="3021"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c>
          <w:tcPr>
            <w:tcW w:w="3021"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w:t>
            </w:r>
          </w:p>
        </w:tc>
      </w:tr>
      <w:tr w:rsidR="003E70BB" w:rsidTr="00240F67">
        <w:tc>
          <w:tcPr>
            <w:tcW w:w="9062" w:type="dxa"/>
            <w:gridSpan w:val="3"/>
          </w:tcPr>
          <w:p w:rsidR="003E70BB" w:rsidRPr="00CD3920" w:rsidRDefault="003E70BB" w:rsidP="00240F67">
            <w:pPr>
              <w:autoSpaceDE w:val="0"/>
              <w:autoSpaceDN w:val="0"/>
              <w:adjustRightInd w:val="0"/>
              <w:rPr>
                <w:rFonts w:ascii="Calibri" w:hAnsi="Calibri" w:cs="Arial"/>
                <w:b/>
                <w:bCs/>
                <w:sz w:val="20"/>
                <w:szCs w:val="20"/>
              </w:rPr>
            </w:pPr>
            <w:r w:rsidRPr="00CD3920">
              <w:rPr>
                <w:rFonts w:ascii="Calibri" w:hAnsi="Calibri" w:cs="Arial"/>
                <w:b/>
                <w:bCs/>
                <w:sz w:val="20"/>
                <w:szCs w:val="20"/>
              </w:rPr>
              <w:t xml:space="preserve"> Internet </w:t>
            </w:r>
          </w:p>
        </w:tc>
      </w:tr>
      <w:tr w:rsidR="003E70BB" w:rsidTr="00240F67">
        <w:tc>
          <w:tcPr>
            <w:tcW w:w="3020"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-Website </w:t>
            </w:r>
            <w:r w:rsidR="0069680A">
              <w:rPr>
                <w:rFonts w:ascii="Calibri" w:hAnsi="Calibri" w:cs="Arial"/>
                <w:bCs/>
                <w:sz w:val="20"/>
                <w:szCs w:val="20"/>
              </w:rPr>
              <w:t>X</w:t>
            </w:r>
          </w:p>
        </w:tc>
        <w:tc>
          <w:tcPr>
            <w:tcW w:w="3021"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c>
          <w:tcPr>
            <w:tcW w:w="3021"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r>
      <w:tr w:rsidR="003E70BB" w:rsidTr="00240F67">
        <w:tc>
          <w:tcPr>
            <w:tcW w:w="3020"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-Intranet</w:t>
            </w:r>
          </w:p>
        </w:tc>
        <w:tc>
          <w:tcPr>
            <w:tcW w:w="3021" w:type="dxa"/>
          </w:tcPr>
          <w:p w:rsidR="003E70BB" w:rsidRPr="00CD3920" w:rsidRDefault="003E70BB" w:rsidP="00240F67">
            <w:pPr>
              <w:autoSpaceDE w:val="0"/>
              <w:autoSpaceDN w:val="0"/>
              <w:adjustRightInd w:val="0"/>
              <w:rPr>
                <w:rFonts w:ascii="Calibri" w:hAnsi="Calibri" w:cs="Arial"/>
                <w:bCs/>
                <w:sz w:val="20"/>
                <w:szCs w:val="20"/>
              </w:rPr>
            </w:pPr>
          </w:p>
        </w:tc>
        <w:tc>
          <w:tcPr>
            <w:tcW w:w="3021"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r>
      <w:tr w:rsidR="003E70BB" w:rsidTr="00240F67">
        <w:tc>
          <w:tcPr>
            <w:tcW w:w="3020"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-Adverteren in Blik op Noordwijkerhout en omgeving</w:t>
            </w:r>
          </w:p>
        </w:tc>
        <w:tc>
          <w:tcPr>
            <w:tcW w:w="3021" w:type="dxa"/>
          </w:tcPr>
          <w:p w:rsidR="003E70BB" w:rsidRPr="00CD3920" w:rsidRDefault="003E70BB" w:rsidP="00240F67">
            <w:pPr>
              <w:autoSpaceDE w:val="0"/>
              <w:autoSpaceDN w:val="0"/>
              <w:adjustRightInd w:val="0"/>
              <w:rPr>
                <w:rFonts w:ascii="Calibri" w:hAnsi="Calibri" w:cs="Arial"/>
                <w:bCs/>
                <w:sz w:val="20"/>
                <w:szCs w:val="20"/>
              </w:rPr>
            </w:pPr>
          </w:p>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c>
          <w:tcPr>
            <w:tcW w:w="3021" w:type="dxa"/>
          </w:tcPr>
          <w:p w:rsidR="003E70BB" w:rsidRPr="00CD3920" w:rsidRDefault="003E70BB" w:rsidP="00240F67">
            <w:pPr>
              <w:autoSpaceDE w:val="0"/>
              <w:autoSpaceDN w:val="0"/>
              <w:adjustRightInd w:val="0"/>
              <w:rPr>
                <w:rFonts w:ascii="Calibri" w:hAnsi="Calibri" w:cs="Arial"/>
                <w:bCs/>
                <w:sz w:val="20"/>
                <w:szCs w:val="20"/>
              </w:rPr>
            </w:pPr>
          </w:p>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r>
      <w:tr w:rsidR="003E70BB" w:rsidTr="00240F67">
        <w:tc>
          <w:tcPr>
            <w:tcW w:w="9062" w:type="dxa"/>
            <w:gridSpan w:val="3"/>
          </w:tcPr>
          <w:p w:rsidR="003E70BB" w:rsidRPr="00CD3920" w:rsidRDefault="003E70BB" w:rsidP="00240F67">
            <w:pPr>
              <w:autoSpaceDE w:val="0"/>
              <w:autoSpaceDN w:val="0"/>
              <w:adjustRightInd w:val="0"/>
              <w:rPr>
                <w:rFonts w:ascii="Calibri" w:hAnsi="Calibri" w:cs="Arial"/>
                <w:b/>
                <w:bCs/>
                <w:sz w:val="20"/>
                <w:szCs w:val="20"/>
              </w:rPr>
            </w:pPr>
            <w:r w:rsidRPr="00CD3920">
              <w:rPr>
                <w:rFonts w:ascii="Calibri" w:hAnsi="Calibri" w:cs="Arial"/>
                <w:b/>
                <w:bCs/>
                <w:sz w:val="20"/>
                <w:szCs w:val="20"/>
              </w:rPr>
              <w:t>Social Media</w:t>
            </w:r>
          </w:p>
        </w:tc>
      </w:tr>
      <w:tr w:rsidR="003E70BB" w:rsidTr="00240F67">
        <w:tc>
          <w:tcPr>
            <w:tcW w:w="3020" w:type="dxa"/>
          </w:tcPr>
          <w:p w:rsidR="003E70BB" w:rsidRPr="00CD3920" w:rsidRDefault="00E26C8E" w:rsidP="00385933">
            <w:pPr>
              <w:pStyle w:val="Lijstalinea"/>
              <w:numPr>
                <w:ilvl w:val="0"/>
                <w:numId w:val="26"/>
              </w:numPr>
              <w:autoSpaceDE w:val="0"/>
              <w:autoSpaceDN w:val="0"/>
              <w:adjustRightInd w:val="0"/>
              <w:contextualSpacing/>
              <w:rPr>
                <w:rFonts w:ascii="Calibri" w:hAnsi="Calibri" w:cs="Arial"/>
                <w:bCs/>
                <w:sz w:val="20"/>
                <w:szCs w:val="20"/>
              </w:rPr>
            </w:pPr>
            <w:r w:rsidRPr="00CD3920">
              <w:rPr>
                <w:rFonts w:ascii="Calibri" w:hAnsi="Calibri" w:cs="Arial"/>
                <w:bCs/>
                <w:sz w:val="20"/>
                <w:szCs w:val="20"/>
              </w:rPr>
              <w:t>Facebookpagina</w:t>
            </w:r>
            <w:r w:rsidR="003E70BB" w:rsidRPr="00CD3920">
              <w:rPr>
                <w:rFonts w:ascii="Calibri" w:hAnsi="Calibri" w:cs="Arial"/>
                <w:bCs/>
                <w:sz w:val="20"/>
                <w:szCs w:val="20"/>
              </w:rPr>
              <w:t xml:space="preserve"> van </w:t>
            </w:r>
            <w:r w:rsidR="0069680A">
              <w:rPr>
                <w:rFonts w:ascii="Calibri" w:hAnsi="Calibri" w:cs="Arial"/>
                <w:bCs/>
                <w:sz w:val="20"/>
                <w:szCs w:val="20"/>
              </w:rPr>
              <w:t>X</w:t>
            </w:r>
          </w:p>
        </w:tc>
        <w:tc>
          <w:tcPr>
            <w:tcW w:w="3021"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c>
          <w:tcPr>
            <w:tcW w:w="3021"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r>
      <w:tr w:rsidR="003E70BB" w:rsidTr="00240F67">
        <w:tc>
          <w:tcPr>
            <w:tcW w:w="9062" w:type="dxa"/>
            <w:gridSpan w:val="3"/>
          </w:tcPr>
          <w:p w:rsidR="003E70BB" w:rsidRPr="00CD3920" w:rsidRDefault="003E70BB" w:rsidP="00240F67">
            <w:pPr>
              <w:autoSpaceDE w:val="0"/>
              <w:autoSpaceDN w:val="0"/>
              <w:adjustRightInd w:val="0"/>
              <w:rPr>
                <w:rFonts w:ascii="Calibri" w:hAnsi="Calibri" w:cs="Arial"/>
                <w:b/>
                <w:bCs/>
                <w:sz w:val="20"/>
                <w:szCs w:val="20"/>
              </w:rPr>
            </w:pPr>
            <w:r w:rsidRPr="00CD3920">
              <w:rPr>
                <w:rFonts w:ascii="Calibri" w:hAnsi="Calibri" w:cs="Arial"/>
                <w:b/>
                <w:bCs/>
                <w:sz w:val="20"/>
                <w:szCs w:val="20"/>
              </w:rPr>
              <w:t>Beeld</w:t>
            </w:r>
          </w:p>
        </w:tc>
      </w:tr>
      <w:tr w:rsidR="003E70BB" w:rsidTr="00240F67">
        <w:tc>
          <w:tcPr>
            <w:tcW w:w="3020" w:type="dxa"/>
          </w:tcPr>
          <w:p w:rsidR="003E70BB" w:rsidRPr="00CD3920" w:rsidRDefault="002073D6" w:rsidP="00385933">
            <w:pPr>
              <w:pStyle w:val="Lijstalinea"/>
              <w:numPr>
                <w:ilvl w:val="0"/>
                <w:numId w:val="26"/>
              </w:numPr>
              <w:autoSpaceDE w:val="0"/>
              <w:autoSpaceDN w:val="0"/>
              <w:adjustRightInd w:val="0"/>
              <w:contextualSpacing/>
              <w:rPr>
                <w:rFonts w:ascii="Calibri" w:hAnsi="Calibri" w:cs="Arial"/>
                <w:bCs/>
                <w:sz w:val="20"/>
                <w:szCs w:val="20"/>
              </w:rPr>
            </w:pPr>
            <w:r>
              <w:rPr>
                <w:rFonts w:ascii="Calibri" w:hAnsi="Calibri" w:cs="Arial"/>
                <w:bCs/>
                <w:sz w:val="20"/>
                <w:szCs w:val="20"/>
              </w:rPr>
              <w:t>Film</w:t>
            </w:r>
            <w:r w:rsidR="0090133D">
              <w:rPr>
                <w:rFonts w:ascii="Calibri" w:hAnsi="Calibri" w:cs="Arial"/>
                <w:bCs/>
                <w:sz w:val="20"/>
                <w:szCs w:val="20"/>
              </w:rPr>
              <w:t xml:space="preserve"> gebruik van product</w:t>
            </w:r>
          </w:p>
        </w:tc>
        <w:tc>
          <w:tcPr>
            <w:tcW w:w="3021"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c>
          <w:tcPr>
            <w:tcW w:w="3021" w:type="dxa"/>
          </w:tcPr>
          <w:p w:rsidR="003E70BB" w:rsidRPr="00CD3920" w:rsidRDefault="003E70BB" w:rsidP="00240F67">
            <w:pPr>
              <w:autoSpaceDE w:val="0"/>
              <w:autoSpaceDN w:val="0"/>
              <w:adjustRightInd w:val="0"/>
              <w:rPr>
                <w:rFonts w:ascii="Calibri" w:hAnsi="Calibri" w:cs="Arial"/>
                <w:bCs/>
                <w:sz w:val="20"/>
                <w:szCs w:val="20"/>
              </w:rPr>
            </w:pPr>
            <w:r w:rsidRPr="00CD3920">
              <w:rPr>
                <w:rFonts w:ascii="Calibri" w:hAnsi="Calibri" w:cs="Arial"/>
                <w:bCs/>
                <w:sz w:val="20"/>
                <w:szCs w:val="20"/>
              </w:rPr>
              <w:t xml:space="preserve">                         X</w:t>
            </w:r>
          </w:p>
        </w:tc>
      </w:tr>
    </w:tbl>
    <w:p w:rsidR="003E70BB" w:rsidRPr="001C7653" w:rsidRDefault="003E2820" w:rsidP="003E70BB">
      <w:pPr>
        <w:autoSpaceDE w:val="0"/>
        <w:autoSpaceDN w:val="0"/>
        <w:adjustRightInd w:val="0"/>
        <w:rPr>
          <w:rFonts w:ascii="Calibri" w:hAnsi="Calibri" w:cs="Arial"/>
          <w:bCs/>
          <w:i/>
          <w:color w:val="244061" w:themeColor="accent1" w:themeShade="80"/>
          <w:sz w:val="18"/>
          <w:szCs w:val="18"/>
        </w:rPr>
      </w:pPr>
      <w:r w:rsidRPr="001C7653">
        <w:rPr>
          <w:rFonts w:ascii="Calibri" w:hAnsi="Calibri" w:cs="Arial"/>
          <w:bCs/>
          <w:i/>
          <w:color w:val="244061" w:themeColor="accent1" w:themeShade="80"/>
          <w:sz w:val="18"/>
          <w:szCs w:val="18"/>
        </w:rPr>
        <w:t xml:space="preserve">Figuur </w:t>
      </w:r>
      <w:r w:rsidR="00AB1939">
        <w:rPr>
          <w:rFonts w:ascii="Calibri" w:hAnsi="Calibri" w:cs="Arial"/>
          <w:bCs/>
          <w:i/>
          <w:color w:val="244061" w:themeColor="accent1" w:themeShade="80"/>
          <w:sz w:val="18"/>
          <w:szCs w:val="18"/>
        </w:rPr>
        <w:t>8.</w:t>
      </w:r>
      <w:r w:rsidR="003E70BB" w:rsidRPr="001C7653">
        <w:rPr>
          <w:rFonts w:ascii="Calibri" w:hAnsi="Calibri" w:cs="Arial"/>
          <w:bCs/>
          <w:i/>
          <w:color w:val="244061" w:themeColor="accent1" w:themeShade="80"/>
          <w:sz w:val="18"/>
          <w:szCs w:val="18"/>
        </w:rPr>
        <w:t xml:space="preserve"> Communicatiemiddelen</w:t>
      </w:r>
    </w:p>
    <w:p w:rsidR="0013060E" w:rsidRPr="00385933" w:rsidRDefault="0013060E" w:rsidP="00570024">
      <w:pPr>
        <w:pStyle w:val="Kop1"/>
        <w:ind w:left="0" w:firstLine="0"/>
        <w:rPr>
          <w:b w:val="0"/>
          <w:sz w:val="22"/>
          <w:szCs w:val="22"/>
        </w:rPr>
      </w:pPr>
      <w:bookmarkStart w:id="45" w:name="_Toc315815714"/>
      <w:bookmarkStart w:id="46" w:name="_Toc312246209"/>
    </w:p>
    <w:p w:rsidR="0047530C" w:rsidRDefault="0047530C" w:rsidP="006F1373">
      <w:pPr>
        <w:rPr>
          <w:rFonts w:ascii="Calibri" w:hAnsi="Calibri"/>
          <w:b/>
          <w:color w:val="365F91" w:themeColor="accent1" w:themeShade="BF"/>
          <w:sz w:val="22"/>
          <w:szCs w:val="22"/>
        </w:rPr>
      </w:pPr>
    </w:p>
    <w:p w:rsidR="003E70BB" w:rsidRPr="00385933" w:rsidRDefault="003E70BB" w:rsidP="006F1373">
      <w:pPr>
        <w:rPr>
          <w:rFonts w:ascii="Calibri" w:hAnsi="Calibri"/>
          <w:b/>
          <w:color w:val="365F91" w:themeColor="accent1" w:themeShade="BF"/>
          <w:sz w:val="22"/>
          <w:szCs w:val="22"/>
        </w:rPr>
      </w:pPr>
      <w:r w:rsidRPr="00385933">
        <w:rPr>
          <w:rFonts w:ascii="Calibri" w:hAnsi="Calibri"/>
          <w:b/>
          <w:color w:val="365F91" w:themeColor="accent1" w:themeShade="BF"/>
          <w:sz w:val="22"/>
          <w:szCs w:val="22"/>
        </w:rPr>
        <w:t>Begroting</w:t>
      </w:r>
      <w:bookmarkEnd w:id="45"/>
      <w:r w:rsidRPr="00385933">
        <w:rPr>
          <w:rFonts w:ascii="Calibri" w:hAnsi="Calibri"/>
          <w:b/>
          <w:color w:val="365F91" w:themeColor="accent1" w:themeShade="BF"/>
          <w:sz w:val="22"/>
          <w:szCs w:val="22"/>
        </w:rPr>
        <w:t xml:space="preserve"> </w:t>
      </w:r>
      <w:bookmarkEnd w:id="46"/>
    </w:p>
    <w:tbl>
      <w:tblPr>
        <w:tblStyle w:val="Tabelraster"/>
        <w:tblW w:w="0" w:type="auto"/>
        <w:tblLook w:val="04A0" w:firstRow="1" w:lastRow="0" w:firstColumn="1" w:lastColumn="0" w:noHBand="0" w:noVBand="1"/>
      </w:tblPr>
      <w:tblGrid>
        <w:gridCol w:w="4361"/>
        <w:gridCol w:w="1328"/>
        <w:gridCol w:w="2935"/>
      </w:tblGrid>
      <w:tr w:rsidR="003E2820" w:rsidTr="00B21DF5">
        <w:trPr>
          <w:trHeight w:val="278"/>
        </w:trPr>
        <w:tc>
          <w:tcPr>
            <w:tcW w:w="0" w:type="auto"/>
            <w:shd w:val="clear" w:color="auto" w:fill="C6D9F1" w:themeFill="text2" w:themeFillTint="33"/>
          </w:tcPr>
          <w:p w:rsidR="003E70BB" w:rsidRPr="00CD3920" w:rsidRDefault="003E70BB" w:rsidP="00240F67">
            <w:pPr>
              <w:rPr>
                <w:rFonts w:ascii="Calibri" w:hAnsi="Calibri"/>
                <w:b/>
                <w:sz w:val="20"/>
                <w:szCs w:val="20"/>
              </w:rPr>
            </w:pPr>
            <w:r w:rsidRPr="00CD3920">
              <w:rPr>
                <w:rFonts w:ascii="Calibri" w:hAnsi="Calibri"/>
                <w:b/>
                <w:sz w:val="20"/>
                <w:szCs w:val="20"/>
              </w:rPr>
              <w:t>Communicatiemiddel</w:t>
            </w:r>
          </w:p>
        </w:tc>
        <w:tc>
          <w:tcPr>
            <w:tcW w:w="1328" w:type="dxa"/>
            <w:shd w:val="clear" w:color="auto" w:fill="C6D9F1" w:themeFill="text2" w:themeFillTint="33"/>
          </w:tcPr>
          <w:p w:rsidR="003E70BB" w:rsidRPr="00CD3920" w:rsidRDefault="003E70BB" w:rsidP="00240F67">
            <w:pPr>
              <w:rPr>
                <w:rFonts w:ascii="Calibri" w:hAnsi="Calibri"/>
                <w:b/>
                <w:sz w:val="20"/>
                <w:szCs w:val="20"/>
              </w:rPr>
            </w:pPr>
            <w:r w:rsidRPr="00CD3920">
              <w:rPr>
                <w:rFonts w:ascii="Calibri" w:hAnsi="Calibri"/>
                <w:b/>
                <w:sz w:val="20"/>
                <w:szCs w:val="20"/>
              </w:rPr>
              <w:t>Kosten</w:t>
            </w:r>
          </w:p>
        </w:tc>
        <w:tc>
          <w:tcPr>
            <w:tcW w:w="2935" w:type="dxa"/>
            <w:shd w:val="clear" w:color="auto" w:fill="C6D9F1" w:themeFill="text2" w:themeFillTint="33"/>
          </w:tcPr>
          <w:p w:rsidR="003E70BB" w:rsidRPr="00CD3920" w:rsidRDefault="003E70BB" w:rsidP="00240F67">
            <w:pPr>
              <w:rPr>
                <w:rFonts w:ascii="Calibri" w:hAnsi="Calibri"/>
                <w:b/>
                <w:sz w:val="20"/>
                <w:szCs w:val="20"/>
              </w:rPr>
            </w:pPr>
            <w:r w:rsidRPr="00CD3920">
              <w:rPr>
                <w:rFonts w:ascii="Calibri" w:hAnsi="Calibri"/>
                <w:b/>
                <w:sz w:val="20"/>
                <w:szCs w:val="20"/>
              </w:rPr>
              <w:t>Bijzonderheden</w:t>
            </w:r>
          </w:p>
        </w:tc>
      </w:tr>
      <w:tr w:rsidR="003E70BB" w:rsidTr="003E2820">
        <w:tc>
          <w:tcPr>
            <w:tcW w:w="0" w:type="auto"/>
          </w:tcPr>
          <w:p w:rsidR="003E70BB" w:rsidRPr="00CD3920" w:rsidRDefault="003E70BB" w:rsidP="00240F67">
            <w:pPr>
              <w:rPr>
                <w:rFonts w:ascii="Calibri" w:hAnsi="Calibri"/>
                <w:sz w:val="20"/>
                <w:szCs w:val="20"/>
              </w:rPr>
            </w:pPr>
            <w:r w:rsidRPr="00CD3920">
              <w:rPr>
                <w:rFonts w:ascii="Calibri" w:hAnsi="Calibri"/>
                <w:sz w:val="20"/>
                <w:szCs w:val="20"/>
              </w:rPr>
              <w:t xml:space="preserve">Scholingsbijeenkomst </w:t>
            </w:r>
          </w:p>
          <w:p w:rsidR="003E70BB" w:rsidRPr="00CD3920" w:rsidRDefault="003E70BB" w:rsidP="00240F67">
            <w:pPr>
              <w:rPr>
                <w:rFonts w:ascii="Calibri" w:hAnsi="Calibri"/>
                <w:sz w:val="20"/>
                <w:szCs w:val="20"/>
              </w:rPr>
            </w:pPr>
            <w:r w:rsidRPr="00CD3920">
              <w:rPr>
                <w:rFonts w:ascii="Calibri" w:hAnsi="Calibri"/>
                <w:sz w:val="20"/>
                <w:szCs w:val="20"/>
              </w:rPr>
              <w:t>-Doelgroep 1</w:t>
            </w:r>
          </w:p>
          <w:p w:rsidR="003E70BB" w:rsidRPr="00CD3920" w:rsidRDefault="003E70BB" w:rsidP="00385933">
            <w:pPr>
              <w:rPr>
                <w:rFonts w:ascii="Calibri" w:hAnsi="Calibri"/>
                <w:sz w:val="20"/>
                <w:szCs w:val="20"/>
              </w:rPr>
            </w:pPr>
            <w:r w:rsidRPr="00CD3920">
              <w:rPr>
                <w:rFonts w:ascii="Calibri" w:hAnsi="Calibri"/>
                <w:sz w:val="20"/>
                <w:szCs w:val="20"/>
              </w:rPr>
              <w:t>-Doelgroep 2</w:t>
            </w:r>
          </w:p>
        </w:tc>
        <w:tc>
          <w:tcPr>
            <w:tcW w:w="1328" w:type="dxa"/>
          </w:tcPr>
          <w:p w:rsidR="003E70BB" w:rsidRPr="00CD3920" w:rsidRDefault="00AA34B8" w:rsidP="00240F67">
            <w:pPr>
              <w:rPr>
                <w:rFonts w:ascii="Calibri" w:hAnsi="Calibri"/>
                <w:sz w:val="20"/>
                <w:szCs w:val="20"/>
              </w:rPr>
            </w:pPr>
            <w:r>
              <w:rPr>
                <w:rFonts w:ascii="Calibri" w:hAnsi="Calibri"/>
                <w:sz w:val="20"/>
                <w:szCs w:val="20"/>
              </w:rPr>
              <w:t xml:space="preserve">€     </w:t>
            </w:r>
            <w:r w:rsidR="00B21DF5">
              <w:rPr>
                <w:rFonts w:ascii="Calibri" w:hAnsi="Calibri"/>
                <w:sz w:val="20"/>
                <w:szCs w:val="20"/>
              </w:rPr>
              <w:t xml:space="preserve">    </w:t>
            </w:r>
            <w:r w:rsidR="00E73B37">
              <w:rPr>
                <w:rFonts w:ascii="Calibri" w:hAnsi="Calibri"/>
                <w:sz w:val="20"/>
                <w:szCs w:val="20"/>
              </w:rPr>
              <w:t>10.</w:t>
            </w:r>
            <w:r w:rsidR="00B21DF5">
              <w:rPr>
                <w:rFonts w:ascii="Calibri" w:hAnsi="Calibri"/>
                <w:sz w:val="20"/>
                <w:szCs w:val="20"/>
              </w:rPr>
              <w:t>5</w:t>
            </w:r>
            <w:r w:rsidR="00A55766">
              <w:rPr>
                <w:rFonts w:ascii="Calibri" w:hAnsi="Calibri"/>
                <w:sz w:val="20"/>
                <w:szCs w:val="20"/>
              </w:rPr>
              <w:t>00</w:t>
            </w:r>
          </w:p>
        </w:tc>
        <w:tc>
          <w:tcPr>
            <w:tcW w:w="2935" w:type="dxa"/>
          </w:tcPr>
          <w:p w:rsidR="003E70BB" w:rsidRPr="00CD3920" w:rsidRDefault="003E70BB" w:rsidP="00240F67">
            <w:pPr>
              <w:rPr>
                <w:rFonts w:ascii="Calibri" w:hAnsi="Calibri"/>
                <w:sz w:val="20"/>
                <w:szCs w:val="20"/>
              </w:rPr>
            </w:pPr>
          </w:p>
        </w:tc>
      </w:tr>
      <w:tr w:rsidR="003E70BB" w:rsidTr="003E2820">
        <w:tc>
          <w:tcPr>
            <w:tcW w:w="0" w:type="auto"/>
          </w:tcPr>
          <w:p w:rsidR="003E70BB" w:rsidRPr="00CD3920" w:rsidRDefault="00B21DF5" w:rsidP="00240F67">
            <w:pPr>
              <w:rPr>
                <w:rFonts w:ascii="Calibri" w:hAnsi="Calibri"/>
                <w:sz w:val="20"/>
                <w:szCs w:val="20"/>
              </w:rPr>
            </w:pPr>
            <w:r>
              <w:rPr>
                <w:rFonts w:ascii="Calibri" w:hAnsi="Calibri"/>
                <w:sz w:val="20"/>
                <w:szCs w:val="20"/>
              </w:rPr>
              <w:t>Postzegels/</w:t>
            </w:r>
            <w:r w:rsidR="003E70BB" w:rsidRPr="00CD3920">
              <w:rPr>
                <w:rFonts w:ascii="Calibri" w:hAnsi="Calibri"/>
                <w:sz w:val="20"/>
                <w:szCs w:val="20"/>
              </w:rPr>
              <w:t xml:space="preserve">brieven 60 stuks </w:t>
            </w:r>
          </w:p>
        </w:tc>
        <w:tc>
          <w:tcPr>
            <w:tcW w:w="1328" w:type="dxa"/>
          </w:tcPr>
          <w:p w:rsidR="003E70BB" w:rsidRPr="00CD3920" w:rsidRDefault="00B21DF5" w:rsidP="00240F67">
            <w:pPr>
              <w:rPr>
                <w:rFonts w:ascii="Calibri" w:hAnsi="Calibri"/>
                <w:sz w:val="20"/>
                <w:szCs w:val="20"/>
              </w:rPr>
            </w:pPr>
            <w:r>
              <w:rPr>
                <w:rFonts w:ascii="Calibri" w:hAnsi="Calibri"/>
                <w:sz w:val="20"/>
                <w:szCs w:val="20"/>
              </w:rPr>
              <w:t>€               100</w:t>
            </w:r>
          </w:p>
        </w:tc>
        <w:tc>
          <w:tcPr>
            <w:tcW w:w="2935" w:type="dxa"/>
          </w:tcPr>
          <w:p w:rsidR="003E70BB" w:rsidRPr="00CD3920" w:rsidRDefault="003E70BB" w:rsidP="00240F67">
            <w:pPr>
              <w:rPr>
                <w:rFonts w:ascii="Calibri" w:hAnsi="Calibri"/>
                <w:sz w:val="20"/>
                <w:szCs w:val="20"/>
              </w:rPr>
            </w:pPr>
          </w:p>
        </w:tc>
      </w:tr>
      <w:tr w:rsidR="003E70BB" w:rsidTr="003E2820">
        <w:tc>
          <w:tcPr>
            <w:tcW w:w="0" w:type="auto"/>
          </w:tcPr>
          <w:p w:rsidR="003E70BB" w:rsidRPr="00CD3920" w:rsidRDefault="003E70BB" w:rsidP="00240F67">
            <w:pPr>
              <w:rPr>
                <w:rFonts w:ascii="Calibri" w:hAnsi="Calibri"/>
                <w:sz w:val="20"/>
                <w:szCs w:val="20"/>
              </w:rPr>
            </w:pPr>
            <w:r w:rsidRPr="00CD3920">
              <w:rPr>
                <w:rFonts w:ascii="Calibri" w:hAnsi="Calibri"/>
                <w:sz w:val="20"/>
                <w:szCs w:val="20"/>
              </w:rPr>
              <w:t xml:space="preserve">Brochure </w:t>
            </w:r>
          </w:p>
        </w:tc>
        <w:tc>
          <w:tcPr>
            <w:tcW w:w="1328" w:type="dxa"/>
          </w:tcPr>
          <w:p w:rsidR="003E70BB" w:rsidRPr="00CD3920" w:rsidRDefault="00266306" w:rsidP="00240F67">
            <w:pPr>
              <w:rPr>
                <w:rFonts w:ascii="Calibri" w:hAnsi="Calibri"/>
                <w:sz w:val="20"/>
                <w:szCs w:val="20"/>
              </w:rPr>
            </w:pPr>
            <w:r>
              <w:rPr>
                <w:rFonts w:ascii="Calibri" w:hAnsi="Calibri"/>
                <w:sz w:val="20"/>
                <w:szCs w:val="20"/>
              </w:rPr>
              <w:t xml:space="preserve">€    </w:t>
            </w:r>
            <w:r w:rsidR="003E70BB" w:rsidRPr="00CD3920">
              <w:rPr>
                <w:rFonts w:ascii="Calibri" w:hAnsi="Calibri"/>
                <w:sz w:val="20"/>
                <w:szCs w:val="20"/>
              </w:rPr>
              <w:t xml:space="preserve"> </w:t>
            </w:r>
            <w:r w:rsidR="00B21DF5">
              <w:rPr>
                <w:rFonts w:ascii="Calibri" w:hAnsi="Calibri"/>
                <w:sz w:val="20"/>
                <w:szCs w:val="20"/>
              </w:rPr>
              <w:t xml:space="preserve">       </w:t>
            </w:r>
            <w:r w:rsidR="003E70BB" w:rsidRPr="00CD3920">
              <w:rPr>
                <w:rFonts w:ascii="Calibri" w:hAnsi="Calibri"/>
                <w:sz w:val="20"/>
                <w:szCs w:val="20"/>
              </w:rPr>
              <w:t>1.000</w:t>
            </w:r>
          </w:p>
        </w:tc>
        <w:tc>
          <w:tcPr>
            <w:tcW w:w="2935" w:type="dxa"/>
          </w:tcPr>
          <w:p w:rsidR="003E70BB" w:rsidRPr="00CD3920" w:rsidRDefault="003E70BB" w:rsidP="00240F67">
            <w:pPr>
              <w:rPr>
                <w:rFonts w:ascii="Calibri" w:hAnsi="Calibri"/>
                <w:sz w:val="20"/>
                <w:szCs w:val="20"/>
              </w:rPr>
            </w:pPr>
          </w:p>
        </w:tc>
      </w:tr>
      <w:tr w:rsidR="003E70BB" w:rsidTr="003E2820">
        <w:tc>
          <w:tcPr>
            <w:tcW w:w="0" w:type="auto"/>
          </w:tcPr>
          <w:p w:rsidR="003E70BB" w:rsidRPr="00CD3920" w:rsidRDefault="003E70BB" w:rsidP="00240F67">
            <w:pPr>
              <w:rPr>
                <w:rFonts w:ascii="Calibri" w:hAnsi="Calibri"/>
                <w:sz w:val="20"/>
                <w:szCs w:val="20"/>
              </w:rPr>
            </w:pPr>
            <w:r w:rsidRPr="00CD3920">
              <w:rPr>
                <w:rFonts w:ascii="Calibri" w:hAnsi="Calibri"/>
                <w:sz w:val="20"/>
                <w:szCs w:val="20"/>
              </w:rPr>
              <w:t xml:space="preserve">Website </w:t>
            </w:r>
            <w:r w:rsidR="0069680A">
              <w:rPr>
                <w:rFonts w:ascii="Calibri" w:hAnsi="Calibri"/>
                <w:sz w:val="20"/>
                <w:szCs w:val="20"/>
              </w:rPr>
              <w:t>X</w:t>
            </w:r>
            <w:r w:rsidRPr="00CD3920">
              <w:rPr>
                <w:rFonts w:ascii="Calibri" w:hAnsi="Calibri"/>
                <w:sz w:val="20"/>
                <w:szCs w:val="20"/>
              </w:rPr>
              <w:t xml:space="preserve">  </w:t>
            </w:r>
          </w:p>
        </w:tc>
        <w:tc>
          <w:tcPr>
            <w:tcW w:w="1328" w:type="dxa"/>
          </w:tcPr>
          <w:p w:rsidR="003E70BB" w:rsidRPr="00CD3920" w:rsidRDefault="003E70BB" w:rsidP="00240F67">
            <w:pPr>
              <w:rPr>
                <w:rFonts w:ascii="Calibri" w:hAnsi="Calibri"/>
                <w:sz w:val="20"/>
                <w:szCs w:val="20"/>
              </w:rPr>
            </w:pPr>
            <w:r w:rsidRPr="00CD3920">
              <w:rPr>
                <w:rFonts w:ascii="Calibri" w:hAnsi="Calibri"/>
                <w:sz w:val="20"/>
                <w:szCs w:val="20"/>
              </w:rPr>
              <w:t>€               -</w:t>
            </w:r>
          </w:p>
        </w:tc>
        <w:tc>
          <w:tcPr>
            <w:tcW w:w="2935" w:type="dxa"/>
          </w:tcPr>
          <w:p w:rsidR="003E70BB" w:rsidRPr="00CD3920" w:rsidRDefault="003E70BB" w:rsidP="00240F67">
            <w:pPr>
              <w:rPr>
                <w:rFonts w:ascii="Calibri" w:hAnsi="Calibri"/>
                <w:sz w:val="20"/>
                <w:szCs w:val="20"/>
              </w:rPr>
            </w:pPr>
          </w:p>
        </w:tc>
      </w:tr>
      <w:tr w:rsidR="003E70BB" w:rsidTr="003E2820">
        <w:tc>
          <w:tcPr>
            <w:tcW w:w="0" w:type="auto"/>
          </w:tcPr>
          <w:p w:rsidR="003E70BB" w:rsidRPr="00CD3920" w:rsidRDefault="003E70BB" w:rsidP="00240F67">
            <w:pPr>
              <w:rPr>
                <w:rFonts w:ascii="Calibri" w:hAnsi="Calibri"/>
                <w:sz w:val="20"/>
                <w:szCs w:val="20"/>
              </w:rPr>
            </w:pPr>
            <w:r w:rsidRPr="00CD3920">
              <w:rPr>
                <w:rFonts w:ascii="Calibri" w:hAnsi="Calibri"/>
                <w:sz w:val="20"/>
                <w:szCs w:val="20"/>
              </w:rPr>
              <w:t>Intranet</w:t>
            </w:r>
          </w:p>
        </w:tc>
        <w:tc>
          <w:tcPr>
            <w:tcW w:w="1328" w:type="dxa"/>
          </w:tcPr>
          <w:p w:rsidR="003E70BB" w:rsidRPr="00CD3920" w:rsidRDefault="003E70BB" w:rsidP="00240F67">
            <w:pPr>
              <w:rPr>
                <w:rFonts w:ascii="Calibri" w:hAnsi="Calibri"/>
                <w:sz w:val="20"/>
                <w:szCs w:val="20"/>
              </w:rPr>
            </w:pPr>
            <w:r w:rsidRPr="00CD3920">
              <w:rPr>
                <w:rFonts w:ascii="Calibri" w:hAnsi="Calibri"/>
                <w:sz w:val="20"/>
                <w:szCs w:val="20"/>
              </w:rPr>
              <w:t>€               -</w:t>
            </w:r>
          </w:p>
        </w:tc>
        <w:tc>
          <w:tcPr>
            <w:tcW w:w="2935" w:type="dxa"/>
          </w:tcPr>
          <w:p w:rsidR="003E70BB" w:rsidRPr="00CD3920" w:rsidRDefault="003E70BB" w:rsidP="00240F67">
            <w:pPr>
              <w:rPr>
                <w:rFonts w:ascii="Calibri" w:hAnsi="Calibri"/>
                <w:sz w:val="20"/>
                <w:szCs w:val="20"/>
              </w:rPr>
            </w:pPr>
          </w:p>
        </w:tc>
      </w:tr>
      <w:tr w:rsidR="003E70BB" w:rsidTr="003E2820">
        <w:tc>
          <w:tcPr>
            <w:tcW w:w="0" w:type="auto"/>
          </w:tcPr>
          <w:p w:rsidR="003E70BB" w:rsidRPr="00CD3920" w:rsidRDefault="003E70BB" w:rsidP="00240F67">
            <w:pPr>
              <w:rPr>
                <w:rFonts w:ascii="Calibri" w:hAnsi="Calibri"/>
                <w:sz w:val="20"/>
                <w:szCs w:val="20"/>
              </w:rPr>
            </w:pPr>
            <w:r w:rsidRPr="00CD3920">
              <w:rPr>
                <w:rFonts w:ascii="Calibri" w:hAnsi="Calibri"/>
                <w:sz w:val="20"/>
                <w:szCs w:val="20"/>
              </w:rPr>
              <w:t>Blik op Noordwijkerhout en omgeving per kwartaal</w:t>
            </w:r>
          </w:p>
        </w:tc>
        <w:tc>
          <w:tcPr>
            <w:tcW w:w="1328" w:type="dxa"/>
          </w:tcPr>
          <w:p w:rsidR="003E70BB" w:rsidRPr="00CD3920" w:rsidRDefault="003E70BB" w:rsidP="00240F67">
            <w:pPr>
              <w:rPr>
                <w:rFonts w:ascii="Calibri" w:hAnsi="Calibri"/>
                <w:sz w:val="20"/>
                <w:szCs w:val="20"/>
              </w:rPr>
            </w:pPr>
            <w:r w:rsidRPr="00CD3920">
              <w:rPr>
                <w:rFonts w:ascii="Calibri" w:hAnsi="Calibri"/>
                <w:sz w:val="20"/>
                <w:szCs w:val="20"/>
              </w:rPr>
              <w:t xml:space="preserve">€          </w:t>
            </w:r>
            <w:r w:rsidR="003E2820" w:rsidRPr="00CD3920">
              <w:rPr>
                <w:rFonts w:ascii="Calibri" w:hAnsi="Calibri"/>
                <w:sz w:val="20"/>
                <w:szCs w:val="20"/>
              </w:rPr>
              <w:t xml:space="preserve">     </w:t>
            </w:r>
            <w:r w:rsidR="00B21DF5">
              <w:rPr>
                <w:rFonts w:ascii="Calibri" w:hAnsi="Calibri"/>
                <w:sz w:val="20"/>
                <w:szCs w:val="20"/>
              </w:rPr>
              <w:t>-</w:t>
            </w:r>
          </w:p>
        </w:tc>
        <w:tc>
          <w:tcPr>
            <w:tcW w:w="2935" w:type="dxa"/>
          </w:tcPr>
          <w:p w:rsidR="003E70BB" w:rsidRPr="00CD3920" w:rsidRDefault="003E2820" w:rsidP="00240F67">
            <w:pPr>
              <w:rPr>
                <w:rFonts w:ascii="Calibri" w:hAnsi="Calibri"/>
                <w:sz w:val="20"/>
                <w:szCs w:val="20"/>
              </w:rPr>
            </w:pPr>
            <w:r w:rsidRPr="00CD3920">
              <w:rPr>
                <w:rFonts w:ascii="Calibri" w:hAnsi="Calibri"/>
                <w:sz w:val="20"/>
                <w:szCs w:val="20"/>
              </w:rPr>
              <w:t>Geen kosten aan verbonden</w:t>
            </w:r>
          </w:p>
        </w:tc>
      </w:tr>
      <w:tr w:rsidR="003E70BB" w:rsidTr="003E2820">
        <w:tc>
          <w:tcPr>
            <w:tcW w:w="0" w:type="auto"/>
          </w:tcPr>
          <w:p w:rsidR="003E70BB" w:rsidRPr="00CD3920" w:rsidRDefault="003E70BB" w:rsidP="00240F67">
            <w:pPr>
              <w:rPr>
                <w:rFonts w:ascii="Calibri" w:hAnsi="Calibri"/>
                <w:sz w:val="20"/>
                <w:szCs w:val="20"/>
              </w:rPr>
            </w:pPr>
            <w:r w:rsidRPr="00CD3920">
              <w:rPr>
                <w:rFonts w:ascii="Calibri" w:hAnsi="Calibri"/>
                <w:sz w:val="20"/>
                <w:szCs w:val="20"/>
              </w:rPr>
              <w:t>Facebook</w:t>
            </w:r>
          </w:p>
        </w:tc>
        <w:tc>
          <w:tcPr>
            <w:tcW w:w="1328" w:type="dxa"/>
          </w:tcPr>
          <w:p w:rsidR="003E70BB" w:rsidRPr="00CD3920" w:rsidRDefault="003E70BB" w:rsidP="00240F67">
            <w:pPr>
              <w:rPr>
                <w:rFonts w:ascii="Calibri" w:hAnsi="Calibri"/>
                <w:sz w:val="20"/>
                <w:szCs w:val="20"/>
              </w:rPr>
            </w:pPr>
            <w:r w:rsidRPr="00CD3920">
              <w:rPr>
                <w:rFonts w:ascii="Calibri" w:hAnsi="Calibri"/>
                <w:sz w:val="20"/>
                <w:szCs w:val="20"/>
              </w:rPr>
              <w:t>€               -</w:t>
            </w:r>
          </w:p>
        </w:tc>
        <w:tc>
          <w:tcPr>
            <w:tcW w:w="2935" w:type="dxa"/>
          </w:tcPr>
          <w:p w:rsidR="003E70BB" w:rsidRPr="00CD3920" w:rsidRDefault="003E70BB" w:rsidP="00240F67">
            <w:pPr>
              <w:rPr>
                <w:rFonts w:ascii="Calibri" w:hAnsi="Calibri"/>
                <w:sz w:val="20"/>
                <w:szCs w:val="20"/>
              </w:rPr>
            </w:pPr>
          </w:p>
        </w:tc>
      </w:tr>
      <w:tr w:rsidR="003E70BB" w:rsidTr="003E2820">
        <w:tc>
          <w:tcPr>
            <w:tcW w:w="0" w:type="auto"/>
          </w:tcPr>
          <w:p w:rsidR="003E70BB" w:rsidRPr="00CD3920" w:rsidRDefault="003E70BB" w:rsidP="00240F67">
            <w:pPr>
              <w:rPr>
                <w:rFonts w:ascii="Calibri" w:hAnsi="Calibri"/>
                <w:sz w:val="20"/>
                <w:szCs w:val="20"/>
              </w:rPr>
            </w:pPr>
            <w:r w:rsidRPr="00CD3920">
              <w:rPr>
                <w:rFonts w:ascii="Calibri" w:hAnsi="Calibri"/>
                <w:sz w:val="20"/>
                <w:szCs w:val="20"/>
              </w:rPr>
              <w:t>Filmpje maken twee keer per jaar</w:t>
            </w:r>
          </w:p>
        </w:tc>
        <w:tc>
          <w:tcPr>
            <w:tcW w:w="1328" w:type="dxa"/>
          </w:tcPr>
          <w:p w:rsidR="003E70BB" w:rsidRPr="00CD3920" w:rsidRDefault="00266306" w:rsidP="00240F67">
            <w:pPr>
              <w:rPr>
                <w:rFonts w:ascii="Calibri" w:hAnsi="Calibri"/>
                <w:sz w:val="20"/>
                <w:szCs w:val="20"/>
              </w:rPr>
            </w:pPr>
            <w:r>
              <w:rPr>
                <w:rFonts w:ascii="Calibri" w:hAnsi="Calibri"/>
                <w:sz w:val="20"/>
                <w:szCs w:val="20"/>
              </w:rPr>
              <w:t xml:space="preserve">€     </w:t>
            </w:r>
            <w:r w:rsidR="00B21DF5">
              <w:rPr>
                <w:rFonts w:ascii="Calibri" w:hAnsi="Calibri"/>
                <w:sz w:val="20"/>
                <w:szCs w:val="20"/>
              </w:rPr>
              <w:t xml:space="preserve">       </w:t>
            </w:r>
            <w:r w:rsidR="003E70BB" w:rsidRPr="00CD3920">
              <w:rPr>
                <w:rFonts w:ascii="Calibri" w:hAnsi="Calibri"/>
                <w:sz w:val="20"/>
                <w:szCs w:val="20"/>
              </w:rPr>
              <w:t>1.500</w:t>
            </w:r>
          </w:p>
        </w:tc>
        <w:tc>
          <w:tcPr>
            <w:tcW w:w="2935" w:type="dxa"/>
          </w:tcPr>
          <w:p w:rsidR="003E70BB" w:rsidRPr="00CD3920" w:rsidRDefault="003E70BB" w:rsidP="00240F67">
            <w:pPr>
              <w:rPr>
                <w:rFonts w:ascii="Calibri" w:hAnsi="Calibri"/>
                <w:sz w:val="20"/>
                <w:szCs w:val="20"/>
              </w:rPr>
            </w:pPr>
            <w:r w:rsidRPr="00CD3920">
              <w:rPr>
                <w:rFonts w:ascii="Calibri" w:hAnsi="Calibri"/>
                <w:sz w:val="20"/>
                <w:szCs w:val="20"/>
              </w:rPr>
              <w:t>Ingehuurd</w:t>
            </w:r>
          </w:p>
        </w:tc>
      </w:tr>
      <w:tr w:rsidR="003E70BB" w:rsidTr="003E2820">
        <w:tc>
          <w:tcPr>
            <w:tcW w:w="0" w:type="auto"/>
          </w:tcPr>
          <w:p w:rsidR="003E70BB" w:rsidRPr="00CD3920" w:rsidRDefault="003E70BB" w:rsidP="00240F67">
            <w:pPr>
              <w:rPr>
                <w:rFonts w:ascii="Calibri" w:hAnsi="Calibri"/>
                <w:b/>
                <w:sz w:val="20"/>
                <w:szCs w:val="20"/>
              </w:rPr>
            </w:pPr>
          </w:p>
        </w:tc>
        <w:tc>
          <w:tcPr>
            <w:tcW w:w="1328" w:type="dxa"/>
          </w:tcPr>
          <w:p w:rsidR="003E70BB" w:rsidRPr="00CD3920" w:rsidRDefault="003E70BB" w:rsidP="00240F67">
            <w:pPr>
              <w:rPr>
                <w:rFonts w:ascii="Calibri" w:hAnsi="Calibri"/>
                <w:sz w:val="20"/>
                <w:szCs w:val="20"/>
              </w:rPr>
            </w:pPr>
          </w:p>
        </w:tc>
        <w:tc>
          <w:tcPr>
            <w:tcW w:w="2935" w:type="dxa"/>
          </w:tcPr>
          <w:p w:rsidR="003E70BB" w:rsidRPr="00CD3920" w:rsidRDefault="003E70BB" w:rsidP="00240F67">
            <w:pPr>
              <w:rPr>
                <w:rFonts w:ascii="Calibri" w:hAnsi="Calibri"/>
                <w:sz w:val="20"/>
                <w:szCs w:val="20"/>
              </w:rPr>
            </w:pPr>
          </w:p>
        </w:tc>
      </w:tr>
      <w:tr w:rsidR="003E70BB" w:rsidTr="003E2820">
        <w:tc>
          <w:tcPr>
            <w:tcW w:w="0" w:type="auto"/>
          </w:tcPr>
          <w:p w:rsidR="003E70BB" w:rsidRPr="00CD3920" w:rsidRDefault="003E70BB" w:rsidP="00240F67">
            <w:pPr>
              <w:rPr>
                <w:rFonts w:ascii="Calibri" w:hAnsi="Calibri"/>
                <w:b/>
                <w:sz w:val="20"/>
                <w:szCs w:val="20"/>
              </w:rPr>
            </w:pPr>
            <w:r w:rsidRPr="00CD3920">
              <w:rPr>
                <w:rFonts w:ascii="Calibri" w:hAnsi="Calibri"/>
                <w:b/>
                <w:sz w:val="20"/>
                <w:szCs w:val="20"/>
              </w:rPr>
              <w:t>Totaal:</w:t>
            </w:r>
          </w:p>
        </w:tc>
        <w:tc>
          <w:tcPr>
            <w:tcW w:w="1328" w:type="dxa"/>
          </w:tcPr>
          <w:p w:rsidR="003E70BB" w:rsidRPr="00CD3920" w:rsidRDefault="003E2820" w:rsidP="00240F67">
            <w:pPr>
              <w:rPr>
                <w:rFonts w:ascii="Calibri" w:hAnsi="Calibri"/>
                <w:sz w:val="20"/>
                <w:szCs w:val="20"/>
              </w:rPr>
            </w:pPr>
            <w:r w:rsidRPr="00CD3920">
              <w:rPr>
                <w:rFonts w:ascii="Calibri" w:hAnsi="Calibri"/>
                <w:sz w:val="20"/>
                <w:szCs w:val="20"/>
              </w:rPr>
              <w:t xml:space="preserve">€   </w:t>
            </w:r>
            <w:r w:rsidR="00B21DF5">
              <w:rPr>
                <w:rFonts w:ascii="Calibri" w:hAnsi="Calibri"/>
                <w:sz w:val="20"/>
                <w:szCs w:val="20"/>
              </w:rPr>
              <w:t xml:space="preserve">       13.100</w:t>
            </w:r>
          </w:p>
        </w:tc>
        <w:tc>
          <w:tcPr>
            <w:tcW w:w="2935" w:type="dxa"/>
          </w:tcPr>
          <w:p w:rsidR="003E70BB" w:rsidRPr="00CD3920" w:rsidRDefault="003E70BB" w:rsidP="00240F67">
            <w:pPr>
              <w:rPr>
                <w:rFonts w:ascii="Calibri" w:hAnsi="Calibri"/>
                <w:sz w:val="20"/>
                <w:szCs w:val="20"/>
              </w:rPr>
            </w:pPr>
          </w:p>
        </w:tc>
      </w:tr>
    </w:tbl>
    <w:p w:rsidR="003E70BB" w:rsidRPr="001C7653" w:rsidRDefault="00AB1939" w:rsidP="003E70BB">
      <w:pPr>
        <w:rPr>
          <w:rFonts w:asciiTheme="majorHAnsi" w:eastAsiaTheme="majorEastAsia" w:hAnsiTheme="majorHAnsi" w:cstheme="majorBidi"/>
          <w:bCs/>
          <w:color w:val="244061" w:themeColor="accent1" w:themeShade="80"/>
          <w:sz w:val="18"/>
          <w:szCs w:val="18"/>
        </w:rPr>
      </w:pPr>
      <w:r>
        <w:rPr>
          <w:rFonts w:ascii="Calibri" w:hAnsi="Calibri"/>
          <w:i/>
          <w:color w:val="244061" w:themeColor="accent1" w:themeShade="80"/>
          <w:sz w:val="18"/>
          <w:szCs w:val="18"/>
        </w:rPr>
        <w:t>Figuur 9.</w:t>
      </w:r>
      <w:r w:rsidR="003E70BB" w:rsidRPr="001C7653">
        <w:rPr>
          <w:rFonts w:ascii="Calibri" w:hAnsi="Calibri"/>
          <w:i/>
          <w:color w:val="244061" w:themeColor="accent1" w:themeShade="80"/>
          <w:sz w:val="18"/>
          <w:szCs w:val="18"/>
        </w:rPr>
        <w:t xml:space="preserve"> De begroting</w:t>
      </w:r>
      <w:bookmarkStart w:id="47" w:name="_Toc312246210"/>
    </w:p>
    <w:p w:rsidR="003E70BB" w:rsidRPr="006F1373" w:rsidRDefault="003E70BB" w:rsidP="006F1373">
      <w:pPr>
        <w:rPr>
          <w:rFonts w:ascii="Calibri" w:hAnsi="Calibri"/>
          <w:b/>
          <w:color w:val="365F91" w:themeColor="accent1" w:themeShade="BF"/>
        </w:rPr>
      </w:pPr>
    </w:p>
    <w:p w:rsidR="0047530C" w:rsidRDefault="0047530C" w:rsidP="006F1373">
      <w:pPr>
        <w:rPr>
          <w:rFonts w:ascii="Calibri" w:hAnsi="Calibri"/>
          <w:b/>
          <w:color w:val="365F91" w:themeColor="accent1" w:themeShade="BF"/>
          <w:sz w:val="22"/>
          <w:szCs w:val="22"/>
        </w:rPr>
      </w:pPr>
      <w:bookmarkStart w:id="48" w:name="_Toc315815715"/>
    </w:p>
    <w:p w:rsidR="003E70BB" w:rsidRPr="00D2014C" w:rsidRDefault="003E70BB" w:rsidP="006F1373">
      <w:pPr>
        <w:rPr>
          <w:rFonts w:ascii="Calibri" w:hAnsi="Calibri"/>
          <w:b/>
          <w:color w:val="244061" w:themeColor="accent1" w:themeShade="80"/>
          <w:sz w:val="22"/>
          <w:szCs w:val="22"/>
        </w:rPr>
      </w:pPr>
      <w:r w:rsidRPr="00D2014C">
        <w:rPr>
          <w:rFonts w:ascii="Calibri" w:hAnsi="Calibri"/>
          <w:b/>
          <w:color w:val="244061" w:themeColor="accent1" w:themeShade="80"/>
          <w:sz w:val="22"/>
          <w:szCs w:val="22"/>
        </w:rPr>
        <w:t>Tijdsplanning</w:t>
      </w:r>
      <w:bookmarkEnd w:id="48"/>
      <w:r w:rsidRPr="00D2014C">
        <w:rPr>
          <w:rFonts w:ascii="Calibri" w:hAnsi="Calibri"/>
          <w:b/>
          <w:color w:val="244061" w:themeColor="accent1" w:themeShade="80"/>
          <w:sz w:val="22"/>
          <w:szCs w:val="22"/>
        </w:rPr>
        <w:t xml:space="preserve"> </w:t>
      </w:r>
      <w:bookmarkEnd w:id="47"/>
    </w:p>
    <w:p w:rsidR="00201CAB" w:rsidRDefault="00474E86" w:rsidP="003E70BB">
      <w:pPr>
        <w:rPr>
          <w:rFonts w:ascii="Calibri" w:hAnsi="Calibri"/>
          <w:sz w:val="22"/>
          <w:szCs w:val="22"/>
        </w:rPr>
      </w:pPr>
      <w:r>
        <w:rPr>
          <w:rFonts w:ascii="Calibri" w:hAnsi="Calibri"/>
          <w:sz w:val="22"/>
          <w:szCs w:val="22"/>
        </w:rPr>
        <w:t>Het product</w:t>
      </w:r>
      <w:r w:rsidR="003E70BB" w:rsidRPr="00855829">
        <w:rPr>
          <w:rFonts w:ascii="Calibri" w:hAnsi="Calibri"/>
          <w:sz w:val="22"/>
          <w:szCs w:val="22"/>
        </w:rPr>
        <w:t xml:space="preserve"> zal </w:t>
      </w:r>
      <w:r w:rsidR="003E70BB">
        <w:rPr>
          <w:rFonts w:ascii="Calibri" w:hAnsi="Calibri"/>
          <w:sz w:val="22"/>
          <w:szCs w:val="22"/>
        </w:rPr>
        <w:t>per</w:t>
      </w:r>
      <w:r w:rsidR="003E70BB" w:rsidRPr="00855829">
        <w:rPr>
          <w:rFonts w:ascii="Calibri" w:hAnsi="Calibri"/>
          <w:sz w:val="22"/>
          <w:szCs w:val="22"/>
        </w:rPr>
        <w:t xml:space="preserve"> </w:t>
      </w:r>
      <w:r w:rsidR="003E2820">
        <w:rPr>
          <w:rFonts w:ascii="Calibri" w:hAnsi="Calibri"/>
          <w:sz w:val="22"/>
          <w:szCs w:val="22"/>
        </w:rPr>
        <w:t>één februari</w:t>
      </w:r>
      <w:r w:rsidR="00D8125C">
        <w:rPr>
          <w:rFonts w:ascii="Calibri" w:hAnsi="Calibri"/>
          <w:sz w:val="22"/>
          <w:szCs w:val="22"/>
        </w:rPr>
        <w:t xml:space="preserve"> 2017</w:t>
      </w:r>
      <w:r w:rsidR="003E2820">
        <w:rPr>
          <w:rFonts w:ascii="Calibri" w:hAnsi="Calibri"/>
          <w:sz w:val="22"/>
          <w:szCs w:val="22"/>
        </w:rPr>
        <w:t xml:space="preserve"> </w:t>
      </w:r>
      <w:r w:rsidR="003E70BB">
        <w:rPr>
          <w:rFonts w:ascii="Calibri" w:hAnsi="Calibri"/>
          <w:sz w:val="22"/>
          <w:szCs w:val="22"/>
        </w:rPr>
        <w:t>worden aangeboden. D</w:t>
      </w:r>
      <w:r w:rsidR="003E70BB" w:rsidRPr="00855829">
        <w:rPr>
          <w:rFonts w:ascii="Calibri" w:hAnsi="Calibri"/>
          <w:sz w:val="22"/>
          <w:szCs w:val="22"/>
        </w:rPr>
        <w:t>e voorgaande maanden worden gebruikt ter voorbereiding om een zo gedegen mogelijke start te kunnen maken</w:t>
      </w:r>
      <w:r>
        <w:rPr>
          <w:rFonts w:ascii="Calibri" w:hAnsi="Calibri"/>
          <w:sz w:val="22"/>
          <w:szCs w:val="22"/>
        </w:rPr>
        <w:t xml:space="preserve">. </w:t>
      </w:r>
      <w:r w:rsidR="003E70BB">
        <w:rPr>
          <w:rFonts w:ascii="Calibri" w:hAnsi="Calibri"/>
          <w:sz w:val="22"/>
          <w:szCs w:val="22"/>
        </w:rPr>
        <w:t>De rood gemarkeerde</w:t>
      </w:r>
      <w:r w:rsidR="003E70BB" w:rsidRPr="00855829">
        <w:rPr>
          <w:rFonts w:ascii="Calibri" w:hAnsi="Calibri"/>
          <w:sz w:val="22"/>
          <w:szCs w:val="22"/>
        </w:rPr>
        <w:t xml:space="preserve"> kruizen geven de definitieve beslistermijn aan waar het gaat om de brochures en informatie op de website en intranet. De extern</w:t>
      </w:r>
      <w:r w:rsidR="00D8125C">
        <w:rPr>
          <w:rFonts w:ascii="Calibri" w:hAnsi="Calibri"/>
          <w:sz w:val="22"/>
          <w:szCs w:val="22"/>
        </w:rPr>
        <w:t xml:space="preserve">e campagne start tevens in februari </w:t>
      </w:r>
      <w:r w:rsidR="002073D6">
        <w:rPr>
          <w:rFonts w:ascii="Calibri" w:hAnsi="Calibri"/>
          <w:sz w:val="22"/>
          <w:szCs w:val="22"/>
        </w:rPr>
        <w:t xml:space="preserve">en zal er op gericht </w:t>
      </w:r>
      <w:r w:rsidR="003E70BB" w:rsidRPr="00855829">
        <w:rPr>
          <w:rFonts w:ascii="Calibri" w:hAnsi="Calibri"/>
          <w:sz w:val="22"/>
          <w:szCs w:val="22"/>
        </w:rPr>
        <w:t>zijn om de</w:t>
      </w:r>
      <w:r w:rsidR="003E70BB">
        <w:rPr>
          <w:rFonts w:ascii="Calibri" w:hAnsi="Calibri"/>
          <w:sz w:val="22"/>
          <w:szCs w:val="22"/>
        </w:rPr>
        <w:t xml:space="preserve"> klanten op de hoogte te houden</w:t>
      </w:r>
      <w:r w:rsidR="002073D6">
        <w:rPr>
          <w:rFonts w:ascii="Calibri" w:hAnsi="Calibri"/>
          <w:sz w:val="22"/>
          <w:szCs w:val="22"/>
        </w:rPr>
        <w:t>.</w:t>
      </w:r>
      <w:r w:rsidR="003E70BB" w:rsidRPr="00855829">
        <w:rPr>
          <w:rFonts w:ascii="Calibri" w:hAnsi="Calibri"/>
          <w:sz w:val="22"/>
          <w:szCs w:val="22"/>
        </w:rPr>
        <w:t xml:space="preserve"> Hierna zal steeds een update pl</w:t>
      </w:r>
      <w:r w:rsidR="003E70BB">
        <w:rPr>
          <w:rFonts w:ascii="Calibri" w:hAnsi="Calibri"/>
          <w:sz w:val="22"/>
          <w:szCs w:val="22"/>
        </w:rPr>
        <w:t>aatsvinden om de doelgroepen en omgeving</w:t>
      </w:r>
      <w:r w:rsidR="003E70BB" w:rsidRPr="00855829">
        <w:rPr>
          <w:rFonts w:ascii="Calibri" w:hAnsi="Calibri"/>
          <w:sz w:val="22"/>
          <w:szCs w:val="22"/>
        </w:rPr>
        <w:t xml:space="preserve"> te kunnen informeren.</w:t>
      </w:r>
    </w:p>
    <w:p w:rsidR="0047530C" w:rsidRDefault="0047530C" w:rsidP="003E70BB">
      <w:pPr>
        <w:rPr>
          <w:rFonts w:ascii="Calibri" w:hAnsi="Calibri"/>
          <w:sz w:val="22"/>
          <w:szCs w:val="22"/>
        </w:rPr>
      </w:pPr>
    </w:p>
    <w:p w:rsidR="0069680A" w:rsidRDefault="0069680A" w:rsidP="003E70BB">
      <w:pPr>
        <w:rPr>
          <w:rFonts w:ascii="Calibri" w:hAnsi="Calibri"/>
          <w:sz w:val="22"/>
          <w:szCs w:val="22"/>
        </w:rPr>
      </w:pPr>
    </w:p>
    <w:p w:rsidR="0069680A" w:rsidRDefault="0069680A" w:rsidP="003E70BB">
      <w:pPr>
        <w:rPr>
          <w:rFonts w:ascii="Calibri" w:hAnsi="Calibri"/>
          <w:sz w:val="22"/>
          <w:szCs w:val="22"/>
        </w:rPr>
      </w:pPr>
    </w:p>
    <w:p w:rsidR="0047530C" w:rsidRDefault="0047530C" w:rsidP="003E70BB">
      <w:pPr>
        <w:rPr>
          <w:rFonts w:ascii="Calibri" w:hAnsi="Calibri"/>
          <w:sz w:val="22"/>
          <w:szCs w:val="22"/>
        </w:rPr>
      </w:pPr>
    </w:p>
    <w:p w:rsidR="001C7653" w:rsidRDefault="001C7653" w:rsidP="003E70BB">
      <w:pPr>
        <w:rPr>
          <w:rFonts w:ascii="Calibri" w:hAnsi="Calibri"/>
          <w:sz w:val="22"/>
          <w:szCs w:val="22"/>
        </w:rPr>
      </w:pPr>
    </w:p>
    <w:tbl>
      <w:tblPr>
        <w:tblStyle w:val="Tabelraster"/>
        <w:tblW w:w="0" w:type="auto"/>
        <w:tblLook w:val="04A0" w:firstRow="1" w:lastRow="0" w:firstColumn="1" w:lastColumn="0" w:noHBand="0" w:noVBand="1"/>
      </w:tblPr>
      <w:tblGrid>
        <w:gridCol w:w="2429"/>
        <w:gridCol w:w="670"/>
        <w:gridCol w:w="565"/>
        <w:gridCol w:w="565"/>
        <w:gridCol w:w="565"/>
        <w:gridCol w:w="612"/>
        <w:gridCol w:w="513"/>
        <w:gridCol w:w="522"/>
        <w:gridCol w:w="561"/>
        <w:gridCol w:w="546"/>
        <w:gridCol w:w="526"/>
        <w:gridCol w:w="491"/>
        <w:gridCol w:w="491"/>
      </w:tblGrid>
      <w:tr w:rsidR="003E70BB" w:rsidRPr="00CD3920" w:rsidTr="009B44E2">
        <w:trPr>
          <w:cantSplit/>
          <w:trHeight w:val="758"/>
        </w:trPr>
        <w:tc>
          <w:tcPr>
            <w:tcW w:w="2441" w:type="dxa"/>
            <w:shd w:val="clear" w:color="auto" w:fill="B8CCE4" w:themeFill="accent1" w:themeFillTint="66"/>
          </w:tcPr>
          <w:p w:rsidR="003E70BB" w:rsidRPr="00CD3920" w:rsidRDefault="003E70BB" w:rsidP="00240F67">
            <w:pPr>
              <w:rPr>
                <w:rFonts w:ascii="Calibri" w:hAnsi="Calibri" w:cs="Arial"/>
                <w:b/>
                <w:sz w:val="20"/>
                <w:szCs w:val="20"/>
              </w:rPr>
            </w:pPr>
            <w:r w:rsidRPr="00CD3920">
              <w:rPr>
                <w:rFonts w:ascii="Calibri" w:hAnsi="Calibri" w:cs="Arial"/>
                <w:b/>
                <w:sz w:val="20"/>
                <w:szCs w:val="20"/>
              </w:rPr>
              <w:t>Maand</w:t>
            </w:r>
          </w:p>
          <w:p w:rsidR="003E70BB" w:rsidRPr="00CD3920" w:rsidRDefault="003E70BB" w:rsidP="00240F67">
            <w:pPr>
              <w:rPr>
                <w:rFonts w:ascii="Calibri" w:hAnsi="Calibri" w:cs="Arial"/>
                <w:sz w:val="20"/>
                <w:szCs w:val="20"/>
              </w:rPr>
            </w:pPr>
          </w:p>
        </w:tc>
        <w:tc>
          <w:tcPr>
            <w:tcW w:w="673" w:type="dxa"/>
            <w:vMerge w:val="restart"/>
            <w:textDirection w:val="btLr"/>
          </w:tcPr>
          <w:p w:rsidR="003E70BB" w:rsidRPr="00CD3920" w:rsidRDefault="00D8125C" w:rsidP="00240F67">
            <w:pPr>
              <w:ind w:left="113" w:right="113"/>
              <w:rPr>
                <w:rFonts w:ascii="Calibri" w:hAnsi="Calibri" w:cs="Arial"/>
                <w:sz w:val="20"/>
                <w:szCs w:val="20"/>
              </w:rPr>
            </w:pPr>
            <w:r w:rsidRPr="00CD3920">
              <w:rPr>
                <w:rFonts w:ascii="Calibri" w:hAnsi="Calibri" w:cs="Arial"/>
                <w:color w:val="000000" w:themeColor="text1"/>
                <w:sz w:val="20"/>
                <w:szCs w:val="20"/>
              </w:rPr>
              <w:t>September</w:t>
            </w:r>
          </w:p>
        </w:tc>
        <w:tc>
          <w:tcPr>
            <w:tcW w:w="567" w:type="dxa"/>
            <w:vMerge w:val="restart"/>
            <w:textDirection w:val="btLr"/>
          </w:tcPr>
          <w:p w:rsidR="003E70BB" w:rsidRPr="00CD3920" w:rsidRDefault="00D8125C" w:rsidP="00240F67">
            <w:pPr>
              <w:ind w:left="113" w:right="113"/>
              <w:rPr>
                <w:rFonts w:ascii="Calibri" w:hAnsi="Calibri" w:cs="Arial"/>
                <w:sz w:val="20"/>
                <w:szCs w:val="20"/>
              </w:rPr>
            </w:pPr>
            <w:r w:rsidRPr="00CD3920">
              <w:rPr>
                <w:rFonts w:ascii="Calibri" w:hAnsi="Calibri" w:cs="Arial"/>
                <w:sz w:val="20"/>
                <w:szCs w:val="20"/>
              </w:rPr>
              <w:t>Oktober</w:t>
            </w:r>
          </w:p>
        </w:tc>
        <w:tc>
          <w:tcPr>
            <w:tcW w:w="567" w:type="dxa"/>
            <w:vMerge w:val="restart"/>
            <w:textDirection w:val="btLr"/>
          </w:tcPr>
          <w:p w:rsidR="003E70BB" w:rsidRPr="00CD3920" w:rsidRDefault="00D8125C" w:rsidP="00240F67">
            <w:pPr>
              <w:ind w:left="113" w:right="113"/>
              <w:rPr>
                <w:rFonts w:ascii="Calibri" w:hAnsi="Calibri" w:cs="Arial"/>
                <w:sz w:val="20"/>
                <w:szCs w:val="20"/>
              </w:rPr>
            </w:pPr>
            <w:r w:rsidRPr="00CD3920">
              <w:rPr>
                <w:rFonts w:ascii="Calibri" w:hAnsi="Calibri" w:cs="Arial"/>
                <w:sz w:val="20"/>
                <w:szCs w:val="20"/>
              </w:rPr>
              <w:t>November</w:t>
            </w:r>
          </w:p>
        </w:tc>
        <w:tc>
          <w:tcPr>
            <w:tcW w:w="567" w:type="dxa"/>
            <w:vMerge w:val="restart"/>
            <w:textDirection w:val="btLr"/>
          </w:tcPr>
          <w:p w:rsidR="003E70BB" w:rsidRPr="00CD3920" w:rsidRDefault="00D8125C" w:rsidP="00240F67">
            <w:pPr>
              <w:ind w:left="113" w:right="113"/>
              <w:rPr>
                <w:rFonts w:ascii="Calibri" w:hAnsi="Calibri" w:cs="Arial"/>
                <w:sz w:val="20"/>
                <w:szCs w:val="20"/>
              </w:rPr>
            </w:pPr>
            <w:r w:rsidRPr="00CD3920">
              <w:rPr>
                <w:rFonts w:ascii="Calibri" w:hAnsi="Calibri" w:cs="Arial"/>
                <w:sz w:val="20"/>
                <w:szCs w:val="20"/>
              </w:rPr>
              <w:t>December</w:t>
            </w:r>
          </w:p>
        </w:tc>
        <w:tc>
          <w:tcPr>
            <w:tcW w:w="614" w:type="dxa"/>
            <w:vMerge w:val="restart"/>
            <w:textDirection w:val="btLr"/>
          </w:tcPr>
          <w:p w:rsidR="003E70BB" w:rsidRPr="00CD3920" w:rsidRDefault="00D8125C" w:rsidP="00240F67">
            <w:pPr>
              <w:ind w:left="113" w:right="113"/>
              <w:rPr>
                <w:rFonts w:ascii="Calibri" w:hAnsi="Calibri" w:cs="Arial"/>
                <w:sz w:val="20"/>
                <w:szCs w:val="20"/>
              </w:rPr>
            </w:pPr>
            <w:r w:rsidRPr="00CD3920">
              <w:rPr>
                <w:rFonts w:ascii="Calibri" w:hAnsi="Calibri" w:cs="Arial"/>
                <w:sz w:val="20"/>
                <w:szCs w:val="20"/>
              </w:rPr>
              <w:t>Januari</w:t>
            </w:r>
          </w:p>
        </w:tc>
        <w:tc>
          <w:tcPr>
            <w:tcW w:w="514" w:type="dxa"/>
            <w:vMerge w:val="restart"/>
            <w:textDirection w:val="btLr"/>
          </w:tcPr>
          <w:p w:rsidR="003E70BB" w:rsidRPr="00CD3920" w:rsidRDefault="00D8125C" w:rsidP="00240F67">
            <w:pPr>
              <w:ind w:left="113" w:right="113"/>
              <w:rPr>
                <w:rFonts w:ascii="Calibri" w:hAnsi="Calibri" w:cs="Arial"/>
                <w:sz w:val="20"/>
                <w:szCs w:val="20"/>
              </w:rPr>
            </w:pPr>
            <w:r w:rsidRPr="00CD3920">
              <w:rPr>
                <w:rFonts w:ascii="Calibri" w:hAnsi="Calibri" w:cs="Arial"/>
                <w:sz w:val="20"/>
                <w:szCs w:val="20"/>
              </w:rPr>
              <w:t>Februari</w:t>
            </w:r>
          </w:p>
        </w:tc>
        <w:tc>
          <w:tcPr>
            <w:tcW w:w="523" w:type="dxa"/>
            <w:vMerge w:val="restart"/>
            <w:textDirection w:val="btLr"/>
          </w:tcPr>
          <w:p w:rsidR="003E70BB" w:rsidRPr="00CD3920" w:rsidRDefault="00D8125C" w:rsidP="00240F67">
            <w:pPr>
              <w:ind w:left="113" w:right="113"/>
              <w:rPr>
                <w:rFonts w:ascii="Calibri" w:hAnsi="Calibri" w:cs="Arial"/>
                <w:sz w:val="20"/>
                <w:szCs w:val="20"/>
              </w:rPr>
            </w:pPr>
            <w:r w:rsidRPr="00CD3920">
              <w:rPr>
                <w:rFonts w:ascii="Calibri" w:hAnsi="Calibri" w:cs="Arial"/>
                <w:sz w:val="20"/>
                <w:szCs w:val="20"/>
              </w:rPr>
              <w:t>Maart</w:t>
            </w:r>
          </w:p>
        </w:tc>
        <w:tc>
          <w:tcPr>
            <w:tcW w:w="563" w:type="dxa"/>
            <w:vMerge w:val="restart"/>
            <w:textDirection w:val="btLr"/>
          </w:tcPr>
          <w:p w:rsidR="003E70BB" w:rsidRPr="00CD3920" w:rsidRDefault="00D8125C" w:rsidP="00240F67">
            <w:pPr>
              <w:ind w:left="113" w:right="113"/>
              <w:rPr>
                <w:rFonts w:ascii="Calibri" w:hAnsi="Calibri" w:cs="Arial"/>
                <w:sz w:val="20"/>
                <w:szCs w:val="20"/>
              </w:rPr>
            </w:pPr>
            <w:r w:rsidRPr="00CD3920">
              <w:rPr>
                <w:rFonts w:ascii="Calibri" w:hAnsi="Calibri" w:cs="Arial"/>
                <w:sz w:val="20"/>
                <w:szCs w:val="20"/>
              </w:rPr>
              <w:t>April</w:t>
            </w:r>
          </w:p>
        </w:tc>
        <w:tc>
          <w:tcPr>
            <w:tcW w:w="547" w:type="dxa"/>
            <w:vMerge w:val="restart"/>
            <w:textDirection w:val="btLr"/>
          </w:tcPr>
          <w:p w:rsidR="003E70BB" w:rsidRPr="00CD3920" w:rsidRDefault="00D8125C" w:rsidP="00240F67">
            <w:pPr>
              <w:ind w:left="113" w:right="113"/>
              <w:rPr>
                <w:rFonts w:ascii="Calibri" w:hAnsi="Calibri" w:cs="Arial"/>
                <w:sz w:val="20"/>
                <w:szCs w:val="20"/>
              </w:rPr>
            </w:pPr>
            <w:r w:rsidRPr="00CD3920">
              <w:rPr>
                <w:rFonts w:ascii="Calibri" w:hAnsi="Calibri" w:cs="Arial"/>
                <w:sz w:val="20"/>
                <w:szCs w:val="20"/>
              </w:rPr>
              <w:t>Mei</w:t>
            </w:r>
          </w:p>
        </w:tc>
        <w:tc>
          <w:tcPr>
            <w:tcW w:w="527" w:type="dxa"/>
            <w:vMerge w:val="restart"/>
            <w:textDirection w:val="btLr"/>
          </w:tcPr>
          <w:p w:rsidR="003E70BB" w:rsidRPr="00CD3920" w:rsidRDefault="00D8125C" w:rsidP="00240F67">
            <w:pPr>
              <w:ind w:left="113" w:right="113"/>
              <w:rPr>
                <w:rFonts w:ascii="Calibri" w:hAnsi="Calibri" w:cs="Arial"/>
                <w:sz w:val="20"/>
                <w:szCs w:val="20"/>
              </w:rPr>
            </w:pPr>
            <w:r w:rsidRPr="00CD3920">
              <w:rPr>
                <w:rFonts w:ascii="Calibri" w:hAnsi="Calibri" w:cs="Arial"/>
                <w:sz w:val="20"/>
                <w:szCs w:val="20"/>
              </w:rPr>
              <w:t>Juni</w:t>
            </w:r>
          </w:p>
        </w:tc>
        <w:tc>
          <w:tcPr>
            <w:tcW w:w="491" w:type="dxa"/>
            <w:vMerge w:val="restart"/>
            <w:textDirection w:val="btLr"/>
          </w:tcPr>
          <w:p w:rsidR="003E70BB" w:rsidRPr="00CD3920" w:rsidRDefault="00D8125C" w:rsidP="00240F67">
            <w:pPr>
              <w:ind w:left="113" w:right="113"/>
              <w:rPr>
                <w:rFonts w:ascii="Calibri" w:hAnsi="Calibri" w:cs="Arial"/>
                <w:sz w:val="20"/>
                <w:szCs w:val="20"/>
              </w:rPr>
            </w:pPr>
            <w:r w:rsidRPr="00CD3920">
              <w:rPr>
                <w:rFonts w:ascii="Calibri" w:hAnsi="Calibri" w:cs="Arial"/>
                <w:sz w:val="20"/>
                <w:szCs w:val="20"/>
              </w:rPr>
              <w:t>Juli</w:t>
            </w:r>
          </w:p>
        </w:tc>
        <w:tc>
          <w:tcPr>
            <w:tcW w:w="491" w:type="dxa"/>
            <w:vMerge w:val="restart"/>
            <w:textDirection w:val="btLr"/>
          </w:tcPr>
          <w:p w:rsidR="003E70BB" w:rsidRPr="00CD3920" w:rsidRDefault="00D8125C" w:rsidP="00240F67">
            <w:pPr>
              <w:ind w:left="113" w:right="113"/>
              <w:rPr>
                <w:rFonts w:ascii="Calibri" w:hAnsi="Calibri" w:cs="Arial"/>
                <w:sz w:val="20"/>
                <w:szCs w:val="20"/>
              </w:rPr>
            </w:pPr>
            <w:r w:rsidRPr="00CD3920">
              <w:rPr>
                <w:rFonts w:ascii="Calibri" w:hAnsi="Calibri" w:cs="Arial"/>
                <w:sz w:val="20"/>
                <w:szCs w:val="20"/>
              </w:rPr>
              <w:t>Augustus</w:t>
            </w:r>
          </w:p>
        </w:tc>
      </w:tr>
      <w:tr w:rsidR="003E70BB" w:rsidRPr="00CD3920" w:rsidTr="009B44E2">
        <w:trPr>
          <w:cantSplit/>
          <w:trHeight w:val="757"/>
        </w:trPr>
        <w:tc>
          <w:tcPr>
            <w:tcW w:w="2441" w:type="dxa"/>
            <w:shd w:val="clear" w:color="auto" w:fill="95B3D7" w:themeFill="accent1" w:themeFillTint="99"/>
          </w:tcPr>
          <w:p w:rsidR="003E70BB" w:rsidRPr="00CD3920" w:rsidRDefault="003E70BB" w:rsidP="00240F67">
            <w:pPr>
              <w:rPr>
                <w:rFonts w:ascii="Calibri" w:hAnsi="Calibri" w:cs="Arial"/>
                <w:sz w:val="20"/>
                <w:szCs w:val="20"/>
              </w:rPr>
            </w:pPr>
          </w:p>
          <w:p w:rsidR="003E70BB" w:rsidRPr="00CD3920" w:rsidRDefault="009B44E2" w:rsidP="00240F67">
            <w:pPr>
              <w:rPr>
                <w:rFonts w:ascii="Calibri" w:hAnsi="Calibri" w:cs="Arial"/>
                <w:sz w:val="20"/>
                <w:szCs w:val="20"/>
              </w:rPr>
            </w:pPr>
            <w:r w:rsidRPr="00CD3920">
              <w:rPr>
                <w:rFonts w:ascii="Calibri" w:hAnsi="Calibri" w:cs="Arial"/>
                <w:sz w:val="20"/>
                <w:szCs w:val="20"/>
              </w:rPr>
              <w:t>Acties</w:t>
            </w:r>
          </w:p>
          <w:p w:rsidR="003E70BB" w:rsidRPr="00CD3920" w:rsidRDefault="003E70BB" w:rsidP="00240F67">
            <w:pPr>
              <w:rPr>
                <w:rFonts w:ascii="Calibri" w:hAnsi="Calibri" w:cs="Arial"/>
                <w:sz w:val="20"/>
                <w:szCs w:val="20"/>
              </w:rPr>
            </w:pPr>
          </w:p>
        </w:tc>
        <w:tc>
          <w:tcPr>
            <w:tcW w:w="673" w:type="dxa"/>
            <w:vMerge/>
            <w:textDirection w:val="btLr"/>
          </w:tcPr>
          <w:p w:rsidR="003E70BB" w:rsidRPr="00CD3920" w:rsidRDefault="003E70BB" w:rsidP="00240F67">
            <w:pPr>
              <w:ind w:left="113" w:right="113"/>
              <w:rPr>
                <w:rFonts w:ascii="Calibri" w:hAnsi="Calibri" w:cs="Arial"/>
                <w:sz w:val="20"/>
                <w:szCs w:val="20"/>
              </w:rPr>
            </w:pPr>
          </w:p>
        </w:tc>
        <w:tc>
          <w:tcPr>
            <w:tcW w:w="567" w:type="dxa"/>
            <w:vMerge/>
            <w:textDirection w:val="btLr"/>
          </w:tcPr>
          <w:p w:rsidR="003E70BB" w:rsidRPr="00CD3920" w:rsidRDefault="003E70BB" w:rsidP="00240F67">
            <w:pPr>
              <w:ind w:left="113" w:right="113"/>
              <w:rPr>
                <w:rFonts w:ascii="Calibri" w:hAnsi="Calibri" w:cs="Arial"/>
                <w:sz w:val="20"/>
                <w:szCs w:val="20"/>
              </w:rPr>
            </w:pPr>
          </w:p>
        </w:tc>
        <w:tc>
          <w:tcPr>
            <w:tcW w:w="567" w:type="dxa"/>
            <w:vMerge/>
            <w:textDirection w:val="btLr"/>
          </w:tcPr>
          <w:p w:rsidR="003E70BB" w:rsidRPr="00CD3920" w:rsidRDefault="003E70BB" w:rsidP="00240F67">
            <w:pPr>
              <w:ind w:left="113" w:right="113"/>
              <w:rPr>
                <w:rFonts w:ascii="Calibri" w:hAnsi="Calibri" w:cs="Arial"/>
                <w:sz w:val="20"/>
                <w:szCs w:val="20"/>
              </w:rPr>
            </w:pPr>
          </w:p>
        </w:tc>
        <w:tc>
          <w:tcPr>
            <w:tcW w:w="567" w:type="dxa"/>
            <w:vMerge/>
            <w:textDirection w:val="btLr"/>
          </w:tcPr>
          <w:p w:rsidR="003E70BB" w:rsidRPr="00CD3920" w:rsidRDefault="003E70BB" w:rsidP="00240F67">
            <w:pPr>
              <w:ind w:left="113" w:right="113"/>
              <w:rPr>
                <w:rFonts w:ascii="Calibri" w:hAnsi="Calibri" w:cs="Arial"/>
                <w:sz w:val="20"/>
                <w:szCs w:val="20"/>
              </w:rPr>
            </w:pPr>
          </w:p>
        </w:tc>
        <w:tc>
          <w:tcPr>
            <w:tcW w:w="614" w:type="dxa"/>
            <w:vMerge/>
            <w:textDirection w:val="btLr"/>
          </w:tcPr>
          <w:p w:rsidR="003E70BB" w:rsidRPr="00CD3920" w:rsidRDefault="003E70BB" w:rsidP="00240F67">
            <w:pPr>
              <w:ind w:left="113" w:right="113"/>
              <w:rPr>
                <w:rFonts w:ascii="Calibri" w:hAnsi="Calibri" w:cs="Arial"/>
                <w:sz w:val="20"/>
                <w:szCs w:val="20"/>
              </w:rPr>
            </w:pPr>
          </w:p>
        </w:tc>
        <w:tc>
          <w:tcPr>
            <w:tcW w:w="514" w:type="dxa"/>
            <w:vMerge/>
            <w:textDirection w:val="btLr"/>
          </w:tcPr>
          <w:p w:rsidR="003E70BB" w:rsidRPr="00CD3920" w:rsidRDefault="003E70BB" w:rsidP="00240F67">
            <w:pPr>
              <w:ind w:left="113" w:right="113"/>
              <w:rPr>
                <w:rFonts w:ascii="Calibri" w:hAnsi="Calibri" w:cs="Arial"/>
                <w:sz w:val="20"/>
                <w:szCs w:val="20"/>
              </w:rPr>
            </w:pPr>
          </w:p>
        </w:tc>
        <w:tc>
          <w:tcPr>
            <w:tcW w:w="523" w:type="dxa"/>
            <w:vMerge/>
            <w:textDirection w:val="btLr"/>
          </w:tcPr>
          <w:p w:rsidR="003E70BB" w:rsidRPr="00CD3920" w:rsidRDefault="003E70BB" w:rsidP="00240F67">
            <w:pPr>
              <w:ind w:left="113" w:right="113"/>
              <w:rPr>
                <w:rFonts w:ascii="Calibri" w:hAnsi="Calibri" w:cs="Arial"/>
                <w:sz w:val="20"/>
                <w:szCs w:val="20"/>
              </w:rPr>
            </w:pPr>
          </w:p>
        </w:tc>
        <w:tc>
          <w:tcPr>
            <w:tcW w:w="563" w:type="dxa"/>
            <w:vMerge/>
            <w:textDirection w:val="btLr"/>
          </w:tcPr>
          <w:p w:rsidR="003E70BB" w:rsidRPr="00CD3920" w:rsidRDefault="003E70BB" w:rsidP="00240F67">
            <w:pPr>
              <w:ind w:left="113" w:right="113"/>
              <w:rPr>
                <w:rFonts w:ascii="Calibri" w:hAnsi="Calibri" w:cs="Arial"/>
                <w:sz w:val="20"/>
                <w:szCs w:val="20"/>
              </w:rPr>
            </w:pPr>
          </w:p>
        </w:tc>
        <w:tc>
          <w:tcPr>
            <w:tcW w:w="547" w:type="dxa"/>
            <w:vMerge/>
            <w:textDirection w:val="btLr"/>
          </w:tcPr>
          <w:p w:rsidR="003E70BB" w:rsidRPr="00CD3920" w:rsidRDefault="003E70BB" w:rsidP="00240F67">
            <w:pPr>
              <w:ind w:left="113" w:right="113"/>
              <w:rPr>
                <w:rFonts w:ascii="Calibri" w:hAnsi="Calibri" w:cs="Arial"/>
                <w:sz w:val="20"/>
                <w:szCs w:val="20"/>
              </w:rPr>
            </w:pPr>
          </w:p>
        </w:tc>
        <w:tc>
          <w:tcPr>
            <w:tcW w:w="527" w:type="dxa"/>
            <w:vMerge/>
            <w:textDirection w:val="btLr"/>
          </w:tcPr>
          <w:p w:rsidR="003E70BB" w:rsidRPr="00CD3920" w:rsidRDefault="003E70BB" w:rsidP="00240F67">
            <w:pPr>
              <w:ind w:left="113" w:right="113"/>
              <w:rPr>
                <w:rFonts w:ascii="Calibri" w:hAnsi="Calibri" w:cs="Arial"/>
                <w:sz w:val="20"/>
                <w:szCs w:val="20"/>
              </w:rPr>
            </w:pPr>
          </w:p>
        </w:tc>
        <w:tc>
          <w:tcPr>
            <w:tcW w:w="491" w:type="dxa"/>
            <w:vMerge/>
            <w:textDirection w:val="btLr"/>
          </w:tcPr>
          <w:p w:rsidR="003E70BB" w:rsidRPr="00CD3920" w:rsidRDefault="003E70BB" w:rsidP="00240F67">
            <w:pPr>
              <w:ind w:left="113" w:right="113"/>
              <w:rPr>
                <w:rFonts w:ascii="Calibri" w:hAnsi="Calibri" w:cs="Arial"/>
                <w:sz w:val="20"/>
                <w:szCs w:val="20"/>
              </w:rPr>
            </w:pPr>
          </w:p>
        </w:tc>
        <w:tc>
          <w:tcPr>
            <w:tcW w:w="491" w:type="dxa"/>
            <w:vMerge/>
            <w:textDirection w:val="btLr"/>
          </w:tcPr>
          <w:p w:rsidR="003E70BB" w:rsidRPr="00CD3920" w:rsidRDefault="003E70BB" w:rsidP="00240F67">
            <w:pPr>
              <w:ind w:left="113" w:right="113"/>
              <w:rPr>
                <w:rFonts w:ascii="Calibri" w:hAnsi="Calibri" w:cs="Arial"/>
                <w:sz w:val="20"/>
                <w:szCs w:val="20"/>
              </w:rPr>
            </w:pPr>
          </w:p>
        </w:tc>
      </w:tr>
      <w:tr w:rsidR="003E70BB" w:rsidRPr="00CD3920" w:rsidTr="00240F67">
        <w:tc>
          <w:tcPr>
            <w:tcW w:w="2441" w:type="dxa"/>
          </w:tcPr>
          <w:p w:rsidR="003E70BB" w:rsidRPr="00CD3920" w:rsidRDefault="003E70BB" w:rsidP="00240F67">
            <w:pPr>
              <w:rPr>
                <w:rFonts w:ascii="Calibri" w:hAnsi="Calibri" w:cs="Arial"/>
                <w:sz w:val="20"/>
                <w:szCs w:val="20"/>
              </w:rPr>
            </w:pPr>
            <w:r w:rsidRPr="00CD3920">
              <w:rPr>
                <w:rFonts w:ascii="Calibri" w:hAnsi="Calibri" w:cs="Arial"/>
                <w:sz w:val="20"/>
                <w:szCs w:val="20"/>
              </w:rPr>
              <w:t>Voorbereidingstijd</w:t>
            </w:r>
            <w:r w:rsidR="005A628E">
              <w:rPr>
                <w:rFonts w:ascii="Calibri" w:hAnsi="Calibri" w:cs="Arial"/>
                <w:sz w:val="20"/>
                <w:szCs w:val="20"/>
              </w:rPr>
              <w:t xml:space="preserve"> </w:t>
            </w:r>
          </w:p>
        </w:tc>
        <w:tc>
          <w:tcPr>
            <w:tcW w:w="673"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567"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567"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567"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614"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514" w:type="dxa"/>
          </w:tcPr>
          <w:p w:rsidR="003E70BB" w:rsidRPr="00CD3920" w:rsidRDefault="003E70BB" w:rsidP="00240F67">
            <w:pPr>
              <w:rPr>
                <w:rFonts w:ascii="Calibri" w:hAnsi="Calibri" w:cs="Arial"/>
                <w:sz w:val="20"/>
                <w:szCs w:val="20"/>
              </w:rPr>
            </w:pPr>
          </w:p>
        </w:tc>
        <w:tc>
          <w:tcPr>
            <w:tcW w:w="523" w:type="dxa"/>
          </w:tcPr>
          <w:p w:rsidR="003E70BB" w:rsidRPr="00CD3920" w:rsidRDefault="003E70BB" w:rsidP="00240F67">
            <w:pPr>
              <w:rPr>
                <w:rFonts w:ascii="Calibri" w:hAnsi="Calibri" w:cs="Arial"/>
                <w:sz w:val="20"/>
                <w:szCs w:val="20"/>
              </w:rPr>
            </w:pPr>
          </w:p>
        </w:tc>
        <w:tc>
          <w:tcPr>
            <w:tcW w:w="563" w:type="dxa"/>
          </w:tcPr>
          <w:p w:rsidR="003E70BB" w:rsidRPr="00CD3920" w:rsidRDefault="003E70BB" w:rsidP="00240F67">
            <w:pPr>
              <w:rPr>
                <w:rFonts w:ascii="Calibri" w:hAnsi="Calibri" w:cs="Arial"/>
                <w:sz w:val="20"/>
                <w:szCs w:val="20"/>
              </w:rPr>
            </w:pPr>
          </w:p>
        </w:tc>
        <w:tc>
          <w:tcPr>
            <w:tcW w:w="547" w:type="dxa"/>
          </w:tcPr>
          <w:p w:rsidR="003E70BB" w:rsidRPr="00CD3920" w:rsidRDefault="003E70BB" w:rsidP="00240F67">
            <w:pPr>
              <w:rPr>
                <w:rFonts w:ascii="Calibri" w:hAnsi="Calibri" w:cs="Arial"/>
                <w:sz w:val="20"/>
                <w:szCs w:val="20"/>
              </w:rPr>
            </w:pPr>
          </w:p>
        </w:tc>
        <w:tc>
          <w:tcPr>
            <w:tcW w:w="527" w:type="dxa"/>
          </w:tcPr>
          <w:p w:rsidR="003E70BB" w:rsidRPr="00CD3920" w:rsidRDefault="003E70BB" w:rsidP="00240F67">
            <w:pPr>
              <w:rPr>
                <w:rFonts w:ascii="Calibri" w:hAnsi="Calibri" w:cs="Arial"/>
                <w:sz w:val="20"/>
                <w:szCs w:val="20"/>
              </w:rPr>
            </w:pPr>
          </w:p>
        </w:tc>
        <w:tc>
          <w:tcPr>
            <w:tcW w:w="491" w:type="dxa"/>
          </w:tcPr>
          <w:p w:rsidR="003E70BB" w:rsidRPr="00CD3920" w:rsidRDefault="003E70BB" w:rsidP="00240F67">
            <w:pPr>
              <w:rPr>
                <w:rFonts w:ascii="Calibri" w:hAnsi="Calibri" w:cs="Arial"/>
                <w:sz w:val="20"/>
                <w:szCs w:val="20"/>
              </w:rPr>
            </w:pPr>
          </w:p>
        </w:tc>
        <w:tc>
          <w:tcPr>
            <w:tcW w:w="491" w:type="dxa"/>
          </w:tcPr>
          <w:p w:rsidR="003E70BB" w:rsidRPr="00CD3920" w:rsidRDefault="003E70BB" w:rsidP="00240F67">
            <w:pPr>
              <w:rPr>
                <w:rFonts w:ascii="Calibri" w:hAnsi="Calibri" w:cs="Arial"/>
                <w:sz w:val="20"/>
                <w:szCs w:val="20"/>
              </w:rPr>
            </w:pPr>
          </w:p>
        </w:tc>
      </w:tr>
      <w:tr w:rsidR="003E70BB" w:rsidRPr="00CD3920" w:rsidTr="00240F67">
        <w:tc>
          <w:tcPr>
            <w:tcW w:w="2441" w:type="dxa"/>
          </w:tcPr>
          <w:p w:rsidR="003E70BB" w:rsidRPr="00CD3920" w:rsidRDefault="003E70BB" w:rsidP="00240F67">
            <w:pPr>
              <w:rPr>
                <w:rFonts w:ascii="Calibri" w:hAnsi="Calibri" w:cs="Arial"/>
                <w:sz w:val="20"/>
                <w:szCs w:val="20"/>
              </w:rPr>
            </w:pPr>
            <w:r w:rsidRPr="00CD3920">
              <w:rPr>
                <w:rFonts w:ascii="Calibri" w:hAnsi="Calibri"/>
                <w:sz w:val="20"/>
                <w:szCs w:val="20"/>
              </w:rPr>
              <w:t>Persoonlijk contact</w:t>
            </w:r>
          </w:p>
        </w:tc>
        <w:tc>
          <w:tcPr>
            <w:tcW w:w="673"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567"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614"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514" w:type="dxa"/>
          </w:tcPr>
          <w:p w:rsidR="003E70BB" w:rsidRPr="00CD3920" w:rsidRDefault="003E70BB" w:rsidP="00240F67">
            <w:pPr>
              <w:rPr>
                <w:rFonts w:ascii="Calibri" w:hAnsi="Calibri" w:cs="Arial"/>
                <w:sz w:val="20"/>
                <w:szCs w:val="20"/>
              </w:rPr>
            </w:pPr>
          </w:p>
        </w:tc>
        <w:tc>
          <w:tcPr>
            <w:tcW w:w="523" w:type="dxa"/>
          </w:tcPr>
          <w:p w:rsidR="003E70BB" w:rsidRPr="00CD3920" w:rsidRDefault="003E70BB" w:rsidP="00240F67">
            <w:pPr>
              <w:rPr>
                <w:rFonts w:ascii="Calibri" w:hAnsi="Calibri" w:cs="Arial"/>
                <w:sz w:val="20"/>
                <w:szCs w:val="20"/>
              </w:rPr>
            </w:pPr>
          </w:p>
        </w:tc>
        <w:tc>
          <w:tcPr>
            <w:tcW w:w="563" w:type="dxa"/>
          </w:tcPr>
          <w:p w:rsidR="003E70BB" w:rsidRPr="00CD3920" w:rsidRDefault="003E70BB" w:rsidP="00240F67">
            <w:pPr>
              <w:rPr>
                <w:rFonts w:ascii="Calibri" w:hAnsi="Calibri" w:cs="Arial"/>
                <w:sz w:val="20"/>
                <w:szCs w:val="20"/>
              </w:rPr>
            </w:pPr>
          </w:p>
        </w:tc>
        <w:tc>
          <w:tcPr>
            <w:tcW w:w="547" w:type="dxa"/>
          </w:tcPr>
          <w:p w:rsidR="003E70BB" w:rsidRPr="00CD3920" w:rsidRDefault="003E70BB" w:rsidP="00240F67">
            <w:pPr>
              <w:rPr>
                <w:rFonts w:ascii="Calibri" w:hAnsi="Calibri" w:cs="Arial"/>
                <w:sz w:val="20"/>
                <w:szCs w:val="20"/>
              </w:rPr>
            </w:pPr>
          </w:p>
        </w:tc>
        <w:tc>
          <w:tcPr>
            <w:tcW w:w="527" w:type="dxa"/>
          </w:tcPr>
          <w:p w:rsidR="003E70BB" w:rsidRPr="00CD3920" w:rsidRDefault="003E70BB" w:rsidP="00240F67">
            <w:pPr>
              <w:rPr>
                <w:rFonts w:ascii="Calibri" w:hAnsi="Calibri" w:cs="Arial"/>
                <w:sz w:val="20"/>
                <w:szCs w:val="20"/>
              </w:rPr>
            </w:pPr>
          </w:p>
        </w:tc>
        <w:tc>
          <w:tcPr>
            <w:tcW w:w="491" w:type="dxa"/>
          </w:tcPr>
          <w:p w:rsidR="003E70BB" w:rsidRPr="00CD3920" w:rsidRDefault="003E70BB" w:rsidP="00240F67">
            <w:pPr>
              <w:rPr>
                <w:rFonts w:ascii="Calibri" w:hAnsi="Calibri" w:cs="Arial"/>
                <w:sz w:val="20"/>
                <w:szCs w:val="20"/>
              </w:rPr>
            </w:pPr>
          </w:p>
        </w:tc>
        <w:tc>
          <w:tcPr>
            <w:tcW w:w="491" w:type="dxa"/>
          </w:tcPr>
          <w:p w:rsidR="003E70BB" w:rsidRPr="00CD3920" w:rsidRDefault="003E70BB" w:rsidP="00240F67">
            <w:pPr>
              <w:rPr>
                <w:rFonts w:ascii="Calibri" w:hAnsi="Calibri" w:cs="Arial"/>
                <w:sz w:val="20"/>
                <w:szCs w:val="20"/>
              </w:rPr>
            </w:pPr>
          </w:p>
        </w:tc>
      </w:tr>
      <w:tr w:rsidR="003E70BB" w:rsidRPr="00CD3920" w:rsidTr="00240F67">
        <w:tc>
          <w:tcPr>
            <w:tcW w:w="2441" w:type="dxa"/>
          </w:tcPr>
          <w:p w:rsidR="003E70BB" w:rsidRPr="00CD3920" w:rsidRDefault="003E70BB" w:rsidP="00AB1939">
            <w:pPr>
              <w:rPr>
                <w:rFonts w:ascii="Calibri" w:hAnsi="Calibri"/>
                <w:sz w:val="20"/>
                <w:szCs w:val="20"/>
              </w:rPr>
            </w:pPr>
            <w:r w:rsidRPr="00CD3920">
              <w:rPr>
                <w:rFonts w:ascii="Calibri" w:hAnsi="Calibri"/>
                <w:sz w:val="20"/>
                <w:szCs w:val="20"/>
              </w:rPr>
              <w:t xml:space="preserve">Brief contactpersonen en </w:t>
            </w:r>
            <w:r w:rsidR="00AB1939">
              <w:rPr>
                <w:rFonts w:ascii="Calibri" w:hAnsi="Calibri"/>
                <w:sz w:val="20"/>
                <w:szCs w:val="20"/>
              </w:rPr>
              <w:t>naasten</w:t>
            </w:r>
          </w:p>
        </w:tc>
        <w:tc>
          <w:tcPr>
            <w:tcW w:w="673"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614" w:type="dxa"/>
          </w:tcPr>
          <w:p w:rsidR="003E70BB" w:rsidRPr="00CD3920" w:rsidRDefault="003E70BB" w:rsidP="00240F67">
            <w:pPr>
              <w:rPr>
                <w:rFonts w:ascii="Calibri" w:hAnsi="Calibri" w:cs="Arial"/>
                <w:sz w:val="20"/>
                <w:szCs w:val="20"/>
              </w:rPr>
            </w:pPr>
          </w:p>
        </w:tc>
        <w:tc>
          <w:tcPr>
            <w:tcW w:w="514" w:type="dxa"/>
          </w:tcPr>
          <w:p w:rsidR="003E70BB" w:rsidRPr="00CD3920" w:rsidRDefault="003E70BB" w:rsidP="00240F67">
            <w:pPr>
              <w:rPr>
                <w:rFonts w:ascii="Calibri" w:hAnsi="Calibri" w:cs="Arial"/>
                <w:color w:val="9BBB59" w:themeColor="accent3"/>
                <w:sz w:val="20"/>
                <w:szCs w:val="20"/>
              </w:rPr>
            </w:pPr>
          </w:p>
        </w:tc>
        <w:tc>
          <w:tcPr>
            <w:tcW w:w="523" w:type="dxa"/>
          </w:tcPr>
          <w:p w:rsidR="003E70BB" w:rsidRPr="00CD3920" w:rsidRDefault="003E70BB" w:rsidP="00240F67">
            <w:pPr>
              <w:rPr>
                <w:rFonts w:ascii="Calibri" w:hAnsi="Calibri" w:cs="Arial"/>
                <w:sz w:val="20"/>
                <w:szCs w:val="20"/>
              </w:rPr>
            </w:pPr>
          </w:p>
        </w:tc>
        <w:tc>
          <w:tcPr>
            <w:tcW w:w="563" w:type="dxa"/>
          </w:tcPr>
          <w:p w:rsidR="003E70BB" w:rsidRPr="00CD3920" w:rsidRDefault="003E70BB" w:rsidP="00240F67">
            <w:pPr>
              <w:rPr>
                <w:rFonts w:ascii="Calibri" w:hAnsi="Calibri" w:cs="Arial"/>
                <w:sz w:val="20"/>
                <w:szCs w:val="20"/>
              </w:rPr>
            </w:pPr>
          </w:p>
        </w:tc>
        <w:tc>
          <w:tcPr>
            <w:tcW w:w="547" w:type="dxa"/>
          </w:tcPr>
          <w:p w:rsidR="003E70BB" w:rsidRPr="00CD3920" w:rsidRDefault="003E70BB" w:rsidP="00240F67">
            <w:pPr>
              <w:rPr>
                <w:rFonts w:ascii="Calibri" w:hAnsi="Calibri" w:cs="Arial"/>
                <w:sz w:val="20"/>
                <w:szCs w:val="20"/>
              </w:rPr>
            </w:pPr>
          </w:p>
        </w:tc>
        <w:tc>
          <w:tcPr>
            <w:tcW w:w="527" w:type="dxa"/>
          </w:tcPr>
          <w:p w:rsidR="003E70BB" w:rsidRPr="00CD3920" w:rsidRDefault="003E70BB" w:rsidP="00240F67">
            <w:pPr>
              <w:rPr>
                <w:rFonts w:ascii="Calibri" w:hAnsi="Calibri" w:cs="Arial"/>
                <w:sz w:val="20"/>
                <w:szCs w:val="20"/>
              </w:rPr>
            </w:pPr>
          </w:p>
        </w:tc>
        <w:tc>
          <w:tcPr>
            <w:tcW w:w="491" w:type="dxa"/>
          </w:tcPr>
          <w:p w:rsidR="003E70BB" w:rsidRPr="00CD3920" w:rsidRDefault="003E70BB" w:rsidP="00240F67">
            <w:pPr>
              <w:rPr>
                <w:rFonts w:ascii="Calibri" w:hAnsi="Calibri" w:cs="Arial"/>
                <w:sz w:val="20"/>
                <w:szCs w:val="20"/>
              </w:rPr>
            </w:pPr>
          </w:p>
        </w:tc>
        <w:tc>
          <w:tcPr>
            <w:tcW w:w="491" w:type="dxa"/>
          </w:tcPr>
          <w:p w:rsidR="003E70BB" w:rsidRPr="00CD3920" w:rsidRDefault="003E70BB" w:rsidP="00240F67">
            <w:pPr>
              <w:rPr>
                <w:rFonts w:ascii="Calibri" w:hAnsi="Calibri" w:cs="Arial"/>
                <w:sz w:val="20"/>
                <w:szCs w:val="20"/>
              </w:rPr>
            </w:pPr>
          </w:p>
        </w:tc>
      </w:tr>
      <w:tr w:rsidR="003E70BB" w:rsidRPr="00CD3920" w:rsidTr="009B44E2">
        <w:trPr>
          <w:trHeight w:val="292"/>
        </w:trPr>
        <w:tc>
          <w:tcPr>
            <w:tcW w:w="2441" w:type="dxa"/>
          </w:tcPr>
          <w:p w:rsidR="003E70BB" w:rsidRPr="00CD3920" w:rsidRDefault="003E70BB" w:rsidP="00240F67">
            <w:pPr>
              <w:rPr>
                <w:rFonts w:ascii="Calibri" w:hAnsi="Calibri" w:cs="Arial"/>
                <w:sz w:val="20"/>
                <w:szCs w:val="20"/>
              </w:rPr>
            </w:pPr>
            <w:r w:rsidRPr="00CD3920">
              <w:rPr>
                <w:rFonts w:ascii="Calibri" w:hAnsi="Calibri"/>
                <w:sz w:val="20"/>
                <w:szCs w:val="20"/>
              </w:rPr>
              <w:t>Brochure</w:t>
            </w:r>
          </w:p>
        </w:tc>
        <w:tc>
          <w:tcPr>
            <w:tcW w:w="673"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567" w:type="dxa"/>
          </w:tcPr>
          <w:p w:rsidR="003E70BB" w:rsidRPr="00CD3920" w:rsidRDefault="003E70BB" w:rsidP="00240F67">
            <w:pPr>
              <w:rPr>
                <w:rFonts w:ascii="Calibri" w:hAnsi="Calibri" w:cs="Arial"/>
                <w:sz w:val="20"/>
                <w:szCs w:val="20"/>
              </w:rPr>
            </w:pPr>
            <w:r w:rsidRPr="00CD3920">
              <w:rPr>
                <w:rFonts w:ascii="Calibri" w:hAnsi="Calibri" w:cs="Arial"/>
                <w:color w:val="FF6600"/>
                <w:sz w:val="20"/>
                <w:szCs w:val="20"/>
              </w:rPr>
              <w:t>X</w:t>
            </w:r>
          </w:p>
        </w:tc>
        <w:tc>
          <w:tcPr>
            <w:tcW w:w="614" w:type="dxa"/>
          </w:tcPr>
          <w:p w:rsidR="003E70BB" w:rsidRPr="00CD3920" w:rsidRDefault="003E70BB" w:rsidP="00240F67">
            <w:pPr>
              <w:rPr>
                <w:rFonts w:ascii="Calibri" w:hAnsi="Calibri" w:cs="Arial"/>
                <w:color w:val="FF6600"/>
                <w:sz w:val="20"/>
                <w:szCs w:val="20"/>
              </w:rPr>
            </w:pPr>
          </w:p>
        </w:tc>
        <w:tc>
          <w:tcPr>
            <w:tcW w:w="514" w:type="dxa"/>
          </w:tcPr>
          <w:p w:rsidR="003E70BB" w:rsidRPr="00CD3920" w:rsidRDefault="003E70BB" w:rsidP="00240F67">
            <w:pPr>
              <w:rPr>
                <w:rFonts w:ascii="Calibri" w:hAnsi="Calibri" w:cs="Arial"/>
                <w:sz w:val="20"/>
                <w:szCs w:val="20"/>
              </w:rPr>
            </w:pPr>
          </w:p>
        </w:tc>
        <w:tc>
          <w:tcPr>
            <w:tcW w:w="523" w:type="dxa"/>
          </w:tcPr>
          <w:p w:rsidR="003E70BB" w:rsidRPr="00CD3920" w:rsidRDefault="003E70BB" w:rsidP="00240F67">
            <w:pPr>
              <w:rPr>
                <w:rFonts w:ascii="Calibri" w:hAnsi="Calibri" w:cs="Arial"/>
                <w:sz w:val="20"/>
                <w:szCs w:val="20"/>
              </w:rPr>
            </w:pPr>
          </w:p>
        </w:tc>
        <w:tc>
          <w:tcPr>
            <w:tcW w:w="563" w:type="dxa"/>
          </w:tcPr>
          <w:p w:rsidR="003E70BB" w:rsidRPr="00CD3920" w:rsidRDefault="003E70BB" w:rsidP="00240F67">
            <w:pPr>
              <w:rPr>
                <w:rFonts w:ascii="Calibri" w:hAnsi="Calibri" w:cs="Arial"/>
                <w:sz w:val="20"/>
                <w:szCs w:val="20"/>
              </w:rPr>
            </w:pPr>
          </w:p>
        </w:tc>
        <w:tc>
          <w:tcPr>
            <w:tcW w:w="547" w:type="dxa"/>
          </w:tcPr>
          <w:p w:rsidR="003E70BB" w:rsidRPr="00CD3920" w:rsidRDefault="003E70BB" w:rsidP="00240F67">
            <w:pPr>
              <w:rPr>
                <w:rFonts w:ascii="Calibri" w:hAnsi="Calibri" w:cs="Arial"/>
                <w:sz w:val="20"/>
                <w:szCs w:val="20"/>
              </w:rPr>
            </w:pPr>
          </w:p>
        </w:tc>
        <w:tc>
          <w:tcPr>
            <w:tcW w:w="527" w:type="dxa"/>
          </w:tcPr>
          <w:p w:rsidR="003E70BB" w:rsidRPr="00CD3920" w:rsidRDefault="003E70BB" w:rsidP="00240F67">
            <w:pPr>
              <w:rPr>
                <w:rFonts w:ascii="Calibri" w:hAnsi="Calibri" w:cs="Arial"/>
                <w:sz w:val="20"/>
                <w:szCs w:val="20"/>
              </w:rPr>
            </w:pPr>
          </w:p>
        </w:tc>
        <w:tc>
          <w:tcPr>
            <w:tcW w:w="491" w:type="dxa"/>
          </w:tcPr>
          <w:p w:rsidR="003E70BB" w:rsidRPr="00CD3920" w:rsidRDefault="003E70BB" w:rsidP="00240F67">
            <w:pPr>
              <w:rPr>
                <w:rFonts w:ascii="Calibri" w:hAnsi="Calibri" w:cs="Arial"/>
                <w:sz w:val="20"/>
                <w:szCs w:val="20"/>
              </w:rPr>
            </w:pPr>
          </w:p>
        </w:tc>
        <w:tc>
          <w:tcPr>
            <w:tcW w:w="491" w:type="dxa"/>
          </w:tcPr>
          <w:p w:rsidR="003E70BB" w:rsidRPr="00CD3920" w:rsidRDefault="003E70BB" w:rsidP="00240F67">
            <w:pPr>
              <w:rPr>
                <w:rFonts w:ascii="Calibri" w:hAnsi="Calibri" w:cs="Arial"/>
                <w:sz w:val="20"/>
                <w:szCs w:val="20"/>
              </w:rPr>
            </w:pPr>
          </w:p>
        </w:tc>
      </w:tr>
      <w:tr w:rsidR="003E70BB" w:rsidRPr="00CD3920" w:rsidTr="00240F67">
        <w:tc>
          <w:tcPr>
            <w:tcW w:w="2441" w:type="dxa"/>
          </w:tcPr>
          <w:p w:rsidR="003E70BB" w:rsidRPr="00CD3920" w:rsidRDefault="003E70BB" w:rsidP="00240F67">
            <w:pPr>
              <w:rPr>
                <w:rFonts w:ascii="Calibri" w:hAnsi="Calibri" w:cs="Arial"/>
                <w:sz w:val="20"/>
                <w:szCs w:val="20"/>
              </w:rPr>
            </w:pPr>
            <w:r w:rsidRPr="00CD3920">
              <w:rPr>
                <w:rFonts w:ascii="Calibri" w:hAnsi="Calibri"/>
                <w:sz w:val="20"/>
                <w:szCs w:val="20"/>
              </w:rPr>
              <w:t>Website</w:t>
            </w:r>
          </w:p>
        </w:tc>
        <w:tc>
          <w:tcPr>
            <w:tcW w:w="673"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614" w:type="dxa"/>
          </w:tcPr>
          <w:p w:rsidR="003E70BB" w:rsidRPr="00CD3920" w:rsidRDefault="003E70BB" w:rsidP="00240F67">
            <w:pPr>
              <w:rPr>
                <w:rFonts w:ascii="Calibri" w:hAnsi="Calibri" w:cs="Arial"/>
                <w:color w:val="FF6600"/>
                <w:sz w:val="20"/>
                <w:szCs w:val="20"/>
              </w:rPr>
            </w:pPr>
            <w:r w:rsidRPr="00CD3920">
              <w:rPr>
                <w:rFonts w:ascii="Calibri" w:hAnsi="Calibri" w:cs="Arial"/>
                <w:color w:val="FF6600"/>
                <w:sz w:val="20"/>
                <w:szCs w:val="20"/>
              </w:rPr>
              <w:t>X</w:t>
            </w:r>
          </w:p>
        </w:tc>
        <w:tc>
          <w:tcPr>
            <w:tcW w:w="514" w:type="dxa"/>
          </w:tcPr>
          <w:p w:rsidR="003E70BB" w:rsidRPr="00CD3920" w:rsidRDefault="003E70BB" w:rsidP="00240F67">
            <w:pPr>
              <w:rPr>
                <w:rFonts w:ascii="Calibri" w:hAnsi="Calibri" w:cs="Arial"/>
                <w:sz w:val="20"/>
                <w:szCs w:val="20"/>
              </w:rPr>
            </w:pPr>
          </w:p>
        </w:tc>
        <w:tc>
          <w:tcPr>
            <w:tcW w:w="523" w:type="dxa"/>
          </w:tcPr>
          <w:p w:rsidR="003E70BB" w:rsidRPr="00CD3920" w:rsidRDefault="003E70BB" w:rsidP="00240F67">
            <w:pPr>
              <w:rPr>
                <w:rFonts w:ascii="Calibri" w:hAnsi="Calibri" w:cs="Arial"/>
                <w:sz w:val="20"/>
                <w:szCs w:val="20"/>
              </w:rPr>
            </w:pPr>
          </w:p>
        </w:tc>
        <w:tc>
          <w:tcPr>
            <w:tcW w:w="563"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547" w:type="dxa"/>
          </w:tcPr>
          <w:p w:rsidR="003E70BB" w:rsidRPr="00CD3920" w:rsidRDefault="003E70BB" w:rsidP="00240F67">
            <w:pPr>
              <w:rPr>
                <w:rFonts w:ascii="Calibri" w:hAnsi="Calibri" w:cs="Arial"/>
                <w:sz w:val="20"/>
                <w:szCs w:val="20"/>
              </w:rPr>
            </w:pPr>
          </w:p>
        </w:tc>
        <w:tc>
          <w:tcPr>
            <w:tcW w:w="527" w:type="dxa"/>
          </w:tcPr>
          <w:p w:rsidR="003E70BB" w:rsidRPr="00CD3920" w:rsidRDefault="003E70BB" w:rsidP="00240F67">
            <w:pPr>
              <w:rPr>
                <w:rFonts w:ascii="Calibri" w:hAnsi="Calibri" w:cs="Arial"/>
                <w:sz w:val="20"/>
                <w:szCs w:val="20"/>
              </w:rPr>
            </w:pPr>
          </w:p>
        </w:tc>
        <w:tc>
          <w:tcPr>
            <w:tcW w:w="491"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491" w:type="dxa"/>
          </w:tcPr>
          <w:p w:rsidR="003E70BB" w:rsidRPr="00CD3920" w:rsidRDefault="003E70BB" w:rsidP="00240F67">
            <w:pPr>
              <w:rPr>
                <w:rFonts w:ascii="Calibri" w:hAnsi="Calibri" w:cs="Arial"/>
                <w:sz w:val="20"/>
                <w:szCs w:val="20"/>
              </w:rPr>
            </w:pPr>
          </w:p>
        </w:tc>
      </w:tr>
      <w:tr w:rsidR="003E70BB" w:rsidRPr="00CD3920" w:rsidTr="00240F67">
        <w:tc>
          <w:tcPr>
            <w:tcW w:w="2441" w:type="dxa"/>
          </w:tcPr>
          <w:p w:rsidR="003E70BB" w:rsidRPr="00CD3920" w:rsidRDefault="003E70BB" w:rsidP="00240F67">
            <w:pPr>
              <w:rPr>
                <w:rFonts w:ascii="Calibri" w:hAnsi="Calibri" w:cs="Arial"/>
                <w:sz w:val="20"/>
                <w:szCs w:val="20"/>
              </w:rPr>
            </w:pPr>
            <w:r w:rsidRPr="00CD3920">
              <w:rPr>
                <w:rFonts w:ascii="Calibri" w:hAnsi="Calibri"/>
                <w:sz w:val="20"/>
                <w:szCs w:val="20"/>
              </w:rPr>
              <w:t>Intranet</w:t>
            </w:r>
          </w:p>
        </w:tc>
        <w:tc>
          <w:tcPr>
            <w:tcW w:w="673"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614" w:type="dxa"/>
          </w:tcPr>
          <w:p w:rsidR="003E70BB" w:rsidRPr="00CD3920" w:rsidRDefault="003E70BB" w:rsidP="00240F67">
            <w:pPr>
              <w:rPr>
                <w:rFonts w:ascii="Calibri" w:hAnsi="Calibri" w:cs="Arial"/>
                <w:sz w:val="20"/>
                <w:szCs w:val="20"/>
              </w:rPr>
            </w:pPr>
            <w:r w:rsidRPr="00CD3920">
              <w:rPr>
                <w:rFonts w:ascii="Calibri" w:hAnsi="Calibri" w:cs="Arial"/>
                <w:color w:val="FF6600"/>
                <w:sz w:val="20"/>
                <w:szCs w:val="20"/>
              </w:rPr>
              <w:t>X</w:t>
            </w:r>
          </w:p>
        </w:tc>
        <w:tc>
          <w:tcPr>
            <w:tcW w:w="514" w:type="dxa"/>
          </w:tcPr>
          <w:p w:rsidR="003E70BB" w:rsidRPr="00CD3920" w:rsidRDefault="003E70BB" w:rsidP="00240F67">
            <w:pPr>
              <w:rPr>
                <w:rFonts w:ascii="Calibri" w:hAnsi="Calibri" w:cs="Arial"/>
                <w:color w:val="9BBB59" w:themeColor="accent3"/>
                <w:sz w:val="20"/>
                <w:szCs w:val="20"/>
              </w:rPr>
            </w:pPr>
          </w:p>
        </w:tc>
        <w:tc>
          <w:tcPr>
            <w:tcW w:w="523" w:type="dxa"/>
          </w:tcPr>
          <w:p w:rsidR="003E70BB" w:rsidRPr="00CD3920" w:rsidRDefault="003E70BB" w:rsidP="00240F67">
            <w:pPr>
              <w:rPr>
                <w:rFonts w:ascii="Calibri" w:hAnsi="Calibri" w:cs="Arial"/>
                <w:sz w:val="20"/>
                <w:szCs w:val="20"/>
              </w:rPr>
            </w:pPr>
          </w:p>
        </w:tc>
        <w:tc>
          <w:tcPr>
            <w:tcW w:w="563"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547" w:type="dxa"/>
          </w:tcPr>
          <w:p w:rsidR="003E70BB" w:rsidRPr="00CD3920" w:rsidRDefault="003E70BB" w:rsidP="00240F67">
            <w:pPr>
              <w:rPr>
                <w:rFonts w:ascii="Calibri" w:hAnsi="Calibri" w:cs="Arial"/>
                <w:sz w:val="20"/>
                <w:szCs w:val="20"/>
              </w:rPr>
            </w:pPr>
          </w:p>
        </w:tc>
        <w:tc>
          <w:tcPr>
            <w:tcW w:w="527" w:type="dxa"/>
          </w:tcPr>
          <w:p w:rsidR="003E70BB" w:rsidRPr="00CD3920" w:rsidRDefault="003E70BB" w:rsidP="00240F67">
            <w:pPr>
              <w:rPr>
                <w:rFonts w:ascii="Calibri" w:hAnsi="Calibri" w:cs="Arial"/>
                <w:sz w:val="20"/>
                <w:szCs w:val="20"/>
              </w:rPr>
            </w:pPr>
          </w:p>
        </w:tc>
        <w:tc>
          <w:tcPr>
            <w:tcW w:w="491"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491" w:type="dxa"/>
          </w:tcPr>
          <w:p w:rsidR="003E70BB" w:rsidRPr="00CD3920" w:rsidRDefault="003E70BB" w:rsidP="00240F67">
            <w:pPr>
              <w:rPr>
                <w:rFonts w:ascii="Calibri" w:hAnsi="Calibri" w:cs="Arial"/>
                <w:sz w:val="20"/>
                <w:szCs w:val="20"/>
              </w:rPr>
            </w:pPr>
          </w:p>
        </w:tc>
      </w:tr>
      <w:tr w:rsidR="003E70BB" w:rsidRPr="00CD3920" w:rsidTr="00240F67">
        <w:trPr>
          <w:trHeight w:val="108"/>
        </w:trPr>
        <w:tc>
          <w:tcPr>
            <w:tcW w:w="2441" w:type="dxa"/>
          </w:tcPr>
          <w:p w:rsidR="003E70BB" w:rsidRPr="00CD3920" w:rsidRDefault="003E70BB" w:rsidP="00240F67">
            <w:pPr>
              <w:rPr>
                <w:rFonts w:ascii="Calibri" w:hAnsi="Calibri" w:cs="Arial"/>
                <w:sz w:val="20"/>
                <w:szCs w:val="20"/>
              </w:rPr>
            </w:pPr>
            <w:r w:rsidRPr="00CD3920">
              <w:rPr>
                <w:rFonts w:ascii="Calibri" w:hAnsi="Calibri"/>
                <w:sz w:val="20"/>
                <w:szCs w:val="20"/>
              </w:rPr>
              <w:t>Blik op Noordwijkerhout en omgeving per kwartaal</w:t>
            </w:r>
          </w:p>
        </w:tc>
        <w:tc>
          <w:tcPr>
            <w:tcW w:w="673"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614" w:type="dxa"/>
          </w:tcPr>
          <w:p w:rsidR="003E70BB" w:rsidRPr="00CD3920" w:rsidRDefault="003E70BB" w:rsidP="00240F67">
            <w:pPr>
              <w:rPr>
                <w:rFonts w:ascii="Calibri" w:hAnsi="Calibri" w:cs="Arial"/>
                <w:color w:val="FF6600"/>
                <w:sz w:val="20"/>
                <w:szCs w:val="20"/>
              </w:rPr>
            </w:pPr>
          </w:p>
        </w:tc>
        <w:tc>
          <w:tcPr>
            <w:tcW w:w="514" w:type="dxa"/>
          </w:tcPr>
          <w:p w:rsidR="003E70BB" w:rsidRPr="00CD3920" w:rsidRDefault="003E70BB" w:rsidP="00240F67">
            <w:pPr>
              <w:rPr>
                <w:rFonts w:ascii="Calibri" w:hAnsi="Calibri" w:cs="Arial"/>
                <w:color w:val="9BBB59" w:themeColor="accent3"/>
                <w:sz w:val="20"/>
                <w:szCs w:val="20"/>
              </w:rPr>
            </w:pPr>
            <w:r w:rsidRPr="00CD3920">
              <w:rPr>
                <w:rFonts w:ascii="Calibri" w:hAnsi="Calibri" w:cs="Arial"/>
                <w:color w:val="9BBB59" w:themeColor="accent3"/>
                <w:sz w:val="20"/>
                <w:szCs w:val="20"/>
              </w:rPr>
              <w:t>X</w:t>
            </w:r>
          </w:p>
        </w:tc>
        <w:tc>
          <w:tcPr>
            <w:tcW w:w="523" w:type="dxa"/>
          </w:tcPr>
          <w:p w:rsidR="003E70BB" w:rsidRPr="00CD3920" w:rsidRDefault="003E70BB" w:rsidP="00240F67">
            <w:pPr>
              <w:rPr>
                <w:rFonts w:ascii="Calibri" w:hAnsi="Calibri" w:cs="Arial"/>
                <w:sz w:val="20"/>
                <w:szCs w:val="20"/>
              </w:rPr>
            </w:pPr>
          </w:p>
        </w:tc>
        <w:tc>
          <w:tcPr>
            <w:tcW w:w="563" w:type="dxa"/>
          </w:tcPr>
          <w:p w:rsidR="003E70BB" w:rsidRPr="00CD3920" w:rsidRDefault="003E70BB" w:rsidP="00240F67">
            <w:pPr>
              <w:rPr>
                <w:rFonts w:ascii="Calibri" w:hAnsi="Calibri" w:cs="Arial"/>
                <w:sz w:val="20"/>
                <w:szCs w:val="20"/>
              </w:rPr>
            </w:pPr>
          </w:p>
        </w:tc>
        <w:tc>
          <w:tcPr>
            <w:tcW w:w="547" w:type="dxa"/>
          </w:tcPr>
          <w:p w:rsidR="003E70BB" w:rsidRPr="00CD3920" w:rsidRDefault="003E70BB" w:rsidP="00240F67">
            <w:pPr>
              <w:rPr>
                <w:rFonts w:ascii="Calibri" w:hAnsi="Calibri" w:cs="Arial"/>
                <w:sz w:val="20"/>
                <w:szCs w:val="20"/>
              </w:rPr>
            </w:pPr>
          </w:p>
        </w:tc>
        <w:tc>
          <w:tcPr>
            <w:tcW w:w="527"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491" w:type="dxa"/>
          </w:tcPr>
          <w:p w:rsidR="003E70BB" w:rsidRPr="00CD3920" w:rsidRDefault="003E70BB" w:rsidP="00240F67">
            <w:pPr>
              <w:rPr>
                <w:rFonts w:ascii="Calibri" w:hAnsi="Calibri" w:cs="Arial"/>
                <w:sz w:val="20"/>
                <w:szCs w:val="20"/>
              </w:rPr>
            </w:pPr>
          </w:p>
        </w:tc>
        <w:tc>
          <w:tcPr>
            <w:tcW w:w="491" w:type="dxa"/>
          </w:tcPr>
          <w:p w:rsidR="003E70BB" w:rsidRPr="00CD3920" w:rsidRDefault="003E70BB" w:rsidP="00240F67">
            <w:pPr>
              <w:rPr>
                <w:rFonts w:ascii="Calibri" w:hAnsi="Calibri" w:cs="Arial"/>
                <w:sz w:val="20"/>
                <w:szCs w:val="20"/>
              </w:rPr>
            </w:pPr>
          </w:p>
        </w:tc>
      </w:tr>
      <w:tr w:rsidR="003E70BB" w:rsidRPr="00CD3920" w:rsidTr="00240F67">
        <w:trPr>
          <w:trHeight w:val="108"/>
        </w:trPr>
        <w:tc>
          <w:tcPr>
            <w:tcW w:w="2441" w:type="dxa"/>
          </w:tcPr>
          <w:p w:rsidR="003E70BB" w:rsidRPr="00CD3920" w:rsidRDefault="003E70BB" w:rsidP="00240F67">
            <w:pPr>
              <w:rPr>
                <w:rFonts w:ascii="Calibri" w:hAnsi="Calibri" w:cs="Arial"/>
                <w:sz w:val="20"/>
                <w:szCs w:val="20"/>
              </w:rPr>
            </w:pPr>
            <w:r w:rsidRPr="00CD3920">
              <w:rPr>
                <w:rFonts w:ascii="Calibri" w:hAnsi="Calibri"/>
                <w:sz w:val="20"/>
                <w:szCs w:val="20"/>
              </w:rPr>
              <w:t>Facebook</w:t>
            </w:r>
          </w:p>
        </w:tc>
        <w:tc>
          <w:tcPr>
            <w:tcW w:w="673"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p>
        </w:tc>
        <w:tc>
          <w:tcPr>
            <w:tcW w:w="567"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614" w:type="dxa"/>
          </w:tcPr>
          <w:p w:rsidR="003E70BB" w:rsidRPr="00CD3920" w:rsidRDefault="003E70BB" w:rsidP="00240F67">
            <w:pPr>
              <w:rPr>
                <w:rFonts w:ascii="Calibri" w:hAnsi="Calibri" w:cs="Arial"/>
                <w:color w:val="FF6600"/>
                <w:sz w:val="20"/>
                <w:szCs w:val="20"/>
              </w:rPr>
            </w:pPr>
            <w:r w:rsidRPr="00CD3920">
              <w:rPr>
                <w:rFonts w:ascii="Calibri" w:hAnsi="Calibri" w:cs="Arial"/>
                <w:color w:val="FF6600"/>
                <w:sz w:val="20"/>
                <w:szCs w:val="20"/>
              </w:rPr>
              <w:t>X</w:t>
            </w:r>
          </w:p>
        </w:tc>
        <w:tc>
          <w:tcPr>
            <w:tcW w:w="514" w:type="dxa"/>
          </w:tcPr>
          <w:p w:rsidR="003E70BB" w:rsidRPr="00CD3920" w:rsidRDefault="003E70BB" w:rsidP="00240F67">
            <w:pPr>
              <w:rPr>
                <w:rFonts w:ascii="Calibri" w:hAnsi="Calibri" w:cs="Arial"/>
                <w:color w:val="9BBB59" w:themeColor="accent3"/>
                <w:sz w:val="20"/>
                <w:szCs w:val="20"/>
              </w:rPr>
            </w:pPr>
            <w:r w:rsidRPr="00CD3920">
              <w:rPr>
                <w:rFonts w:ascii="Calibri" w:hAnsi="Calibri" w:cs="Arial"/>
                <w:color w:val="9BBB59" w:themeColor="accent3"/>
                <w:sz w:val="20"/>
                <w:szCs w:val="20"/>
              </w:rPr>
              <w:t>X</w:t>
            </w:r>
          </w:p>
        </w:tc>
        <w:tc>
          <w:tcPr>
            <w:tcW w:w="523" w:type="dxa"/>
          </w:tcPr>
          <w:p w:rsidR="003E70BB" w:rsidRPr="00CD3920" w:rsidRDefault="003E70BB" w:rsidP="00240F67">
            <w:pPr>
              <w:rPr>
                <w:rFonts w:ascii="Calibri" w:hAnsi="Calibri" w:cs="Arial"/>
                <w:sz w:val="20"/>
                <w:szCs w:val="20"/>
              </w:rPr>
            </w:pPr>
          </w:p>
        </w:tc>
        <w:tc>
          <w:tcPr>
            <w:tcW w:w="563" w:type="dxa"/>
          </w:tcPr>
          <w:p w:rsidR="003E70BB" w:rsidRPr="00CD3920" w:rsidRDefault="003E70BB" w:rsidP="00240F67">
            <w:pPr>
              <w:rPr>
                <w:rFonts w:ascii="Calibri" w:hAnsi="Calibri" w:cs="Arial"/>
                <w:sz w:val="20"/>
                <w:szCs w:val="20"/>
              </w:rPr>
            </w:pPr>
          </w:p>
        </w:tc>
        <w:tc>
          <w:tcPr>
            <w:tcW w:w="547"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527" w:type="dxa"/>
          </w:tcPr>
          <w:p w:rsidR="003E70BB" w:rsidRPr="00CD3920" w:rsidRDefault="003E70BB" w:rsidP="00240F67">
            <w:pPr>
              <w:rPr>
                <w:rFonts w:ascii="Calibri" w:hAnsi="Calibri" w:cs="Arial"/>
                <w:sz w:val="20"/>
                <w:szCs w:val="20"/>
              </w:rPr>
            </w:pPr>
          </w:p>
        </w:tc>
        <w:tc>
          <w:tcPr>
            <w:tcW w:w="491" w:type="dxa"/>
          </w:tcPr>
          <w:p w:rsidR="003E70BB" w:rsidRPr="00CD3920" w:rsidRDefault="003E70BB" w:rsidP="00240F67">
            <w:pPr>
              <w:rPr>
                <w:rFonts w:ascii="Calibri" w:hAnsi="Calibri" w:cs="Arial"/>
                <w:sz w:val="20"/>
                <w:szCs w:val="20"/>
              </w:rPr>
            </w:pPr>
            <w:r w:rsidRPr="00CD3920">
              <w:rPr>
                <w:rFonts w:ascii="Calibri" w:hAnsi="Calibri" w:cs="Arial"/>
                <w:sz w:val="20"/>
                <w:szCs w:val="20"/>
              </w:rPr>
              <w:t>X</w:t>
            </w:r>
          </w:p>
        </w:tc>
        <w:tc>
          <w:tcPr>
            <w:tcW w:w="491" w:type="dxa"/>
          </w:tcPr>
          <w:p w:rsidR="003E70BB" w:rsidRPr="00CD3920" w:rsidRDefault="003E70BB" w:rsidP="00240F67">
            <w:pPr>
              <w:rPr>
                <w:rFonts w:ascii="Calibri" w:hAnsi="Calibri" w:cs="Arial"/>
                <w:sz w:val="20"/>
                <w:szCs w:val="20"/>
              </w:rPr>
            </w:pPr>
          </w:p>
        </w:tc>
      </w:tr>
    </w:tbl>
    <w:p w:rsidR="003E70BB" w:rsidRPr="008C3341" w:rsidRDefault="003E70BB" w:rsidP="00A66286">
      <w:pPr>
        <w:rPr>
          <w:color w:val="244061" w:themeColor="accent1" w:themeShade="80"/>
          <w:sz w:val="18"/>
          <w:szCs w:val="18"/>
        </w:rPr>
      </w:pPr>
      <w:r w:rsidRPr="008C3341">
        <w:rPr>
          <w:rFonts w:ascii="Calibri" w:hAnsi="Calibri" w:cs="Arial"/>
          <w:i/>
          <w:color w:val="244061" w:themeColor="accent1" w:themeShade="80"/>
          <w:sz w:val="18"/>
          <w:szCs w:val="18"/>
        </w:rPr>
        <w:t xml:space="preserve">Figuur </w:t>
      </w:r>
      <w:r w:rsidR="00AB1939">
        <w:rPr>
          <w:rFonts w:ascii="Calibri" w:hAnsi="Calibri" w:cs="Arial"/>
          <w:i/>
          <w:color w:val="244061" w:themeColor="accent1" w:themeShade="80"/>
          <w:sz w:val="18"/>
          <w:szCs w:val="18"/>
        </w:rPr>
        <w:t>10.</w:t>
      </w:r>
      <w:r w:rsidRPr="008C3341">
        <w:rPr>
          <w:rFonts w:ascii="Calibri" w:hAnsi="Calibri" w:cs="Arial"/>
          <w:i/>
          <w:color w:val="244061" w:themeColor="accent1" w:themeShade="80"/>
          <w:sz w:val="18"/>
          <w:szCs w:val="18"/>
        </w:rPr>
        <w:t xml:space="preserve"> Tijdspad ontwikkeling en voortgang communicatiecampagne</w:t>
      </w:r>
    </w:p>
    <w:p w:rsidR="003E70BB" w:rsidRPr="00DB7E15" w:rsidRDefault="003E70BB" w:rsidP="00135D58">
      <w:pPr>
        <w:rPr>
          <w:sz w:val="22"/>
          <w:szCs w:val="22"/>
        </w:rPr>
      </w:pPr>
    </w:p>
    <w:p w:rsidR="0047530C" w:rsidRDefault="0047530C" w:rsidP="0062248B">
      <w:pPr>
        <w:pStyle w:val="Kop1"/>
        <w:ind w:left="0" w:firstLine="0"/>
      </w:pPr>
      <w:bookmarkStart w:id="49" w:name="_Toc450479005"/>
    </w:p>
    <w:p w:rsidR="00135D58" w:rsidRPr="00A66286" w:rsidRDefault="002073D6" w:rsidP="0062248B">
      <w:pPr>
        <w:pStyle w:val="Kop1"/>
        <w:ind w:left="0" w:firstLine="0"/>
      </w:pPr>
      <w:r>
        <w:t>1</w:t>
      </w:r>
      <w:r w:rsidR="00A162B6">
        <w:t>5</w:t>
      </w:r>
      <w:r w:rsidR="00135D58" w:rsidRPr="00A66286">
        <w:t>. Financieel plan</w:t>
      </w:r>
      <w:bookmarkEnd w:id="49"/>
    </w:p>
    <w:p w:rsidR="00683FBA" w:rsidRDefault="00A162B6" w:rsidP="00135D58">
      <w:pPr>
        <w:rPr>
          <w:rFonts w:ascii="Calibri" w:eastAsiaTheme="minorEastAsia" w:hAnsi="Calibri" w:cs="Helvetica"/>
          <w:sz w:val="22"/>
          <w:szCs w:val="22"/>
        </w:rPr>
      </w:pPr>
      <w:r>
        <w:rPr>
          <w:rFonts w:ascii="Calibri" w:hAnsi="Calibri"/>
          <w:sz w:val="22"/>
          <w:szCs w:val="22"/>
        </w:rPr>
        <w:t>Voor de aanschaf van het nieuwe p</w:t>
      </w:r>
      <w:r w:rsidR="00955A80" w:rsidRPr="00955A80">
        <w:rPr>
          <w:rFonts w:ascii="Calibri" w:hAnsi="Calibri"/>
          <w:sz w:val="22"/>
          <w:szCs w:val="22"/>
        </w:rPr>
        <w:t>r</w:t>
      </w:r>
      <w:r w:rsidR="00955A80">
        <w:rPr>
          <w:rFonts w:ascii="Calibri" w:hAnsi="Calibri"/>
          <w:sz w:val="22"/>
          <w:szCs w:val="22"/>
        </w:rPr>
        <w:t xml:space="preserve">oduct </w:t>
      </w:r>
      <w:r w:rsidR="002073D6">
        <w:rPr>
          <w:rFonts w:ascii="Calibri" w:hAnsi="Calibri"/>
          <w:sz w:val="22"/>
          <w:szCs w:val="22"/>
        </w:rPr>
        <w:t>en de implementatie is</w:t>
      </w:r>
      <w:r w:rsidR="00955A80">
        <w:rPr>
          <w:rFonts w:ascii="Calibri" w:hAnsi="Calibri"/>
          <w:sz w:val="22"/>
          <w:szCs w:val="22"/>
        </w:rPr>
        <w:t xml:space="preserve"> een investeringsbegroting en exploitatiebegroting opgesteld die inzich</w:t>
      </w:r>
      <w:r>
        <w:rPr>
          <w:rFonts w:ascii="Calibri" w:hAnsi="Calibri"/>
          <w:sz w:val="22"/>
          <w:szCs w:val="22"/>
        </w:rPr>
        <w:t>t geeft</w:t>
      </w:r>
      <w:r w:rsidR="00955A80">
        <w:rPr>
          <w:rFonts w:ascii="Calibri" w:hAnsi="Calibri"/>
          <w:sz w:val="22"/>
          <w:szCs w:val="22"/>
        </w:rPr>
        <w:t xml:space="preserve"> in de</w:t>
      </w:r>
      <w:r w:rsidR="001234C7">
        <w:rPr>
          <w:rFonts w:ascii="Calibri" w:hAnsi="Calibri"/>
          <w:sz w:val="22"/>
          <w:szCs w:val="22"/>
        </w:rPr>
        <w:t xml:space="preserve"> </w:t>
      </w:r>
      <w:r>
        <w:rPr>
          <w:rFonts w:ascii="Calibri" w:hAnsi="Calibri"/>
          <w:sz w:val="22"/>
          <w:szCs w:val="22"/>
        </w:rPr>
        <w:t>kosten.</w:t>
      </w:r>
      <w:r w:rsidR="00955A80">
        <w:rPr>
          <w:rFonts w:ascii="Calibri" w:hAnsi="Calibri"/>
          <w:sz w:val="22"/>
          <w:szCs w:val="22"/>
        </w:rPr>
        <w:t xml:space="preserve"> </w:t>
      </w:r>
      <w:r w:rsidR="00F640AC">
        <w:rPr>
          <w:rFonts w:ascii="Calibri" w:hAnsi="Calibri"/>
          <w:sz w:val="22"/>
          <w:szCs w:val="22"/>
        </w:rPr>
        <w:t>Een aanpassing op de beg</w:t>
      </w:r>
      <w:r w:rsidR="00E73CF6">
        <w:rPr>
          <w:rFonts w:ascii="Calibri" w:hAnsi="Calibri"/>
          <w:sz w:val="22"/>
          <w:szCs w:val="22"/>
        </w:rPr>
        <w:t xml:space="preserve">roting kan niet worden opgemaakt </w:t>
      </w:r>
      <w:r w:rsidR="00F640AC">
        <w:rPr>
          <w:rFonts w:ascii="Calibri" w:hAnsi="Calibri"/>
          <w:sz w:val="22"/>
          <w:szCs w:val="22"/>
        </w:rPr>
        <w:t>daar dit niet</w:t>
      </w:r>
      <w:r w:rsidR="0062248B">
        <w:rPr>
          <w:rFonts w:ascii="Calibri" w:hAnsi="Calibri"/>
          <w:sz w:val="22"/>
          <w:szCs w:val="22"/>
        </w:rPr>
        <w:t xml:space="preserve"> mogelijk is</w:t>
      </w:r>
      <w:r w:rsidR="00C222A7">
        <w:rPr>
          <w:rFonts w:ascii="Calibri" w:hAnsi="Calibri"/>
          <w:sz w:val="22"/>
          <w:szCs w:val="22"/>
        </w:rPr>
        <w:t xml:space="preserve"> door </w:t>
      </w:r>
      <w:r w:rsidR="0062248B">
        <w:rPr>
          <w:rFonts w:ascii="Calibri" w:hAnsi="Calibri"/>
          <w:sz w:val="22"/>
          <w:szCs w:val="22"/>
        </w:rPr>
        <w:t>financiële</w:t>
      </w:r>
      <w:r>
        <w:rPr>
          <w:rFonts w:ascii="Calibri" w:hAnsi="Calibri"/>
          <w:sz w:val="22"/>
          <w:szCs w:val="22"/>
        </w:rPr>
        <w:t xml:space="preserve"> gegevens</w:t>
      </w:r>
      <w:r w:rsidR="00F640AC">
        <w:rPr>
          <w:rFonts w:ascii="Calibri" w:hAnsi="Calibri"/>
          <w:sz w:val="22"/>
          <w:szCs w:val="22"/>
        </w:rPr>
        <w:t xml:space="preserve"> die al naar de </w:t>
      </w:r>
      <w:r w:rsidR="003402E4">
        <w:rPr>
          <w:rFonts w:ascii="Calibri" w:hAnsi="Calibri"/>
          <w:sz w:val="22"/>
          <w:szCs w:val="22"/>
        </w:rPr>
        <w:t>accountants</w:t>
      </w:r>
      <w:r w:rsidR="00F640AC">
        <w:rPr>
          <w:rFonts w:ascii="Calibri" w:hAnsi="Calibri"/>
          <w:sz w:val="22"/>
          <w:szCs w:val="22"/>
        </w:rPr>
        <w:t xml:space="preserve"> zijn </w:t>
      </w:r>
      <w:r w:rsidR="002073D6">
        <w:rPr>
          <w:rFonts w:ascii="Calibri" w:hAnsi="Calibri"/>
          <w:sz w:val="22"/>
          <w:szCs w:val="22"/>
        </w:rPr>
        <w:t xml:space="preserve">gestuurd </w:t>
      </w:r>
      <w:r w:rsidR="00F640AC">
        <w:rPr>
          <w:rFonts w:ascii="Calibri" w:hAnsi="Calibri"/>
          <w:sz w:val="22"/>
          <w:szCs w:val="22"/>
        </w:rPr>
        <w:t>en vastgesteld</w:t>
      </w:r>
      <w:r w:rsidR="002073D6">
        <w:rPr>
          <w:rFonts w:ascii="Calibri" w:hAnsi="Calibri"/>
          <w:sz w:val="22"/>
          <w:szCs w:val="22"/>
        </w:rPr>
        <w:t xml:space="preserve"> zijn</w:t>
      </w:r>
      <w:r w:rsidR="00F640AC">
        <w:rPr>
          <w:rFonts w:ascii="Calibri" w:hAnsi="Calibri"/>
          <w:sz w:val="22"/>
          <w:szCs w:val="22"/>
        </w:rPr>
        <w:t xml:space="preserve">. </w:t>
      </w:r>
      <w:r w:rsidR="00982CF5">
        <w:rPr>
          <w:rFonts w:ascii="Calibri" w:hAnsi="Calibri"/>
          <w:sz w:val="22"/>
          <w:szCs w:val="22"/>
        </w:rPr>
        <w:t xml:space="preserve">Opdrachtgever heeft het nieuwe product </w:t>
      </w:r>
      <w:r w:rsidR="00F640AC">
        <w:rPr>
          <w:rFonts w:ascii="Calibri" w:hAnsi="Calibri"/>
          <w:sz w:val="22"/>
          <w:szCs w:val="22"/>
        </w:rPr>
        <w:t>op de</w:t>
      </w:r>
      <w:r>
        <w:rPr>
          <w:rFonts w:ascii="Calibri" w:hAnsi="Calibri"/>
          <w:sz w:val="22"/>
          <w:szCs w:val="22"/>
        </w:rPr>
        <w:t xml:space="preserve"> investeringsbegroting van 2017 </w:t>
      </w:r>
      <w:r w:rsidR="00982CF5">
        <w:rPr>
          <w:rFonts w:ascii="Calibri" w:hAnsi="Calibri"/>
          <w:sz w:val="22"/>
          <w:szCs w:val="22"/>
        </w:rPr>
        <w:t xml:space="preserve">geplaatst </w:t>
      </w:r>
      <w:r>
        <w:rPr>
          <w:rFonts w:ascii="Calibri" w:hAnsi="Calibri"/>
          <w:sz w:val="22"/>
          <w:szCs w:val="22"/>
        </w:rPr>
        <w:t xml:space="preserve">en is reeds toegekend. </w:t>
      </w:r>
      <w:r w:rsidR="003402E4">
        <w:rPr>
          <w:rFonts w:ascii="Calibri" w:hAnsi="Calibri"/>
          <w:sz w:val="22"/>
          <w:szCs w:val="22"/>
        </w:rPr>
        <w:t>De keuze is gevallen o</w:t>
      </w:r>
      <w:r w:rsidR="0062248B">
        <w:rPr>
          <w:rFonts w:ascii="Calibri" w:hAnsi="Calibri"/>
          <w:sz w:val="22"/>
          <w:szCs w:val="22"/>
        </w:rPr>
        <w:t>p producten van Apple en dus</w:t>
      </w:r>
      <w:r w:rsidR="003402E4">
        <w:rPr>
          <w:rFonts w:ascii="Calibri" w:hAnsi="Calibri"/>
          <w:sz w:val="22"/>
          <w:szCs w:val="22"/>
        </w:rPr>
        <w:t xml:space="preserve"> </w:t>
      </w:r>
      <w:proofErr w:type="spellStart"/>
      <w:r w:rsidR="003402E4">
        <w:rPr>
          <w:rFonts w:ascii="Calibri" w:hAnsi="Calibri"/>
          <w:sz w:val="22"/>
          <w:szCs w:val="22"/>
        </w:rPr>
        <w:t>IPads</w:t>
      </w:r>
      <w:proofErr w:type="spellEnd"/>
      <w:r w:rsidR="003402E4">
        <w:rPr>
          <w:rFonts w:ascii="Calibri" w:hAnsi="Calibri"/>
          <w:sz w:val="22"/>
          <w:szCs w:val="22"/>
        </w:rPr>
        <w:t xml:space="preserve"> binnen </w:t>
      </w:r>
      <w:r w:rsidR="0069680A">
        <w:rPr>
          <w:rFonts w:ascii="Calibri" w:hAnsi="Calibri"/>
          <w:sz w:val="22"/>
          <w:szCs w:val="22"/>
        </w:rPr>
        <w:t>X</w:t>
      </w:r>
      <w:r w:rsidR="003402E4">
        <w:rPr>
          <w:rFonts w:ascii="Calibri" w:hAnsi="Calibri"/>
          <w:sz w:val="22"/>
          <w:szCs w:val="22"/>
        </w:rPr>
        <w:t xml:space="preserve">, dit door de veiligheidseisen die wettelijk worden gesteld </w:t>
      </w:r>
      <w:r w:rsidR="0062248B">
        <w:rPr>
          <w:rFonts w:ascii="Calibri" w:hAnsi="Calibri"/>
          <w:sz w:val="22"/>
          <w:szCs w:val="22"/>
        </w:rPr>
        <w:t>aan het besturingssy</w:t>
      </w:r>
      <w:r w:rsidR="002073D6">
        <w:rPr>
          <w:rFonts w:ascii="Calibri" w:hAnsi="Calibri"/>
          <w:sz w:val="22"/>
          <w:szCs w:val="22"/>
        </w:rPr>
        <w:t xml:space="preserve">steem iOS, </w:t>
      </w:r>
      <w:r w:rsidR="003402E4">
        <w:rPr>
          <w:rFonts w:ascii="Calibri" w:hAnsi="Calibri"/>
          <w:sz w:val="22"/>
          <w:szCs w:val="22"/>
        </w:rPr>
        <w:t>het gebruik v</w:t>
      </w:r>
      <w:r w:rsidR="0062248B">
        <w:rPr>
          <w:rFonts w:ascii="Calibri" w:hAnsi="Calibri"/>
          <w:sz w:val="22"/>
          <w:szCs w:val="22"/>
        </w:rPr>
        <w:t xml:space="preserve">an zorgapplicaties en </w:t>
      </w:r>
      <w:r w:rsidR="002073D6">
        <w:rPr>
          <w:rFonts w:ascii="Calibri" w:hAnsi="Calibri"/>
          <w:sz w:val="22"/>
          <w:szCs w:val="22"/>
        </w:rPr>
        <w:t>het ECD</w:t>
      </w:r>
      <w:r w:rsidR="00E73CF6">
        <w:rPr>
          <w:rFonts w:ascii="Calibri" w:eastAsiaTheme="minorEastAsia" w:hAnsi="Calibri" w:cs="Helvetica"/>
          <w:sz w:val="22"/>
          <w:szCs w:val="22"/>
        </w:rPr>
        <w:t xml:space="preserve">. </w:t>
      </w:r>
    </w:p>
    <w:p w:rsidR="0047530C" w:rsidRPr="00982CF5" w:rsidRDefault="0047530C" w:rsidP="00135D58">
      <w:pPr>
        <w:rPr>
          <w:rFonts w:ascii="Calibri" w:hAnsi="Calibri"/>
          <w:sz w:val="22"/>
          <w:szCs w:val="22"/>
        </w:rPr>
      </w:pPr>
    </w:p>
    <w:p w:rsidR="009964C3" w:rsidRDefault="009964C3" w:rsidP="00135D58">
      <w:pPr>
        <w:rPr>
          <w:rFonts w:ascii="Calibri" w:hAnsi="Calibri"/>
          <w:color w:val="FF0000"/>
          <w:sz w:val="22"/>
          <w:szCs w:val="22"/>
        </w:rPr>
      </w:pPr>
    </w:p>
    <w:tbl>
      <w:tblPr>
        <w:tblW w:w="9564" w:type="dxa"/>
        <w:tblInd w:w="75" w:type="dxa"/>
        <w:tblCellMar>
          <w:left w:w="70" w:type="dxa"/>
          <w:right w:w="70" w:type="dxa"/>
        </w:tblCellMar>
        <w:tblLook w:val="04A0" w:firstRow="1" w:lastRow="0" w:firstColumn="1" w:lastColumn="0" w:noHBand="0" w:noVBand="1"/>
      </w:tblPr>
      <w:tblGrid>
        <w:gridCol w:w="3562"/>
        <w:gridCol w:w="186"/>
        <w:gridCol w:w="1550"/>
        <w:gridCol w:w="1360"/>
        <w:gridCol w:w="186"/>
        <w:gridCol w:w="1400"/>
        <w:gridCol w:w="1320"/>
      </w:tblGrid>
      <w:tr w:rsidR="00D16DB8" w:rsidRPr="00D16DB8" w:rsidTr="00201CAB">
        <w:trPr>
          <w:trHeight w:val="320"/>
        </w:trPr>
        <w:tc>
          <w:tcPr>
            <w:tcW w:w="6844" w:type="dxa"/>
            <w:gridSpan w:val="5"/>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16DB8" w:rsidRPr="00683FBA" w:rsidRDefault="00683FBA" w:rsidP="00D16DB8">
            <w:pPr>
              <w:rPr>
                <w:rFonts w:ascii="Calibri" w:hAnsi="Calibri"/>
                <w:b/>
                <w:color w:val="000000"/>
                <w:sz w:val="20"/>
                <w:szCs w:val="20"/>
              </w:rPr>
            </w:pPr>
            <w:r w:rsidRPr="00683FBA">
              <w:rPr>
                <w:rFonts w:ascii="Calibri" w:hAnsi="Calibri"/>
                <w:b/>
                <w:color w:val="000000"/>
                <w:sz w:val="20"/>
                <w:szCs w:val="20"/>
              </w:rPr>
              <w:t xml:space="preserve">Investeringsbegroting </w:t>
            </w:r>
          </w:p>
        </w:tc>
        <w:tc>
          <w:tcPr>
            <w:tcW w:w="1400" w:type="dxa"/>
            <w:tcBorders>
              <w:top w:val="single" w:sz="4" w:space="0" w:color="auto"/>
              <w:left w:val="nil"/>
              <w:bottom w:val="single" w:sz="4" w:space="0" w:color="auto"/>
              <w:right w:val="single" w:sz="4" w:space="0" w:color="auto"/>
            </w:tcBorders>
            <w:shd w:val="clear" w:color="000000" w:fill="FFFF00"/>
            <w:noWrap/>
            <w:vAlign w:val="bottom"/>
            <w:hideMark/>
          </w:tcPr>
          <w:p w:rsidR="00D16DB8" w:rsidRPr="00D16DB8" w:rsidRDefault="00D16DB8" w:rsidP="00D16DB8">
            <w:pPr>
              <w:rPr>
                <w:rFonts w:ascii="Calibri" w:hAnsi="Calibri"/>
                <w:b/>
                <w:bCs/>
                <w:color w:val="000000"/>
                <w:sz w:val="20"/>
                <w:szCs w:val="20"/>
              </w:rPr>
            </w:pPr>
            <w:r w:rsidRPr="00D16DB8">
              <w:rPr>
                <w:rFonts w:ascii="Calibri" w:hAnsi="Calibri"/>
                <w:b/>
                <w:bCs/>
                <w:color w:val="000000"/>
                <w:sz w:val="20"/>
                <w:szCs w:val="20"/>
              </w:rPr>
              <w:t>Exploitatie</w:t>
            </w:r>
          </w:p>
        </w:tc>
        <w:tc>
          <w:tcPr>
            <w:tcW w:w="1320" w:type="dxa"/>
            <w:tcBorders>
              <w:top w:val="nil"/>
              <w:left w:val="nil"/>
              <w:bottom w:val="nil"/>
              <w:right w:val="nil"/>
            </w:tcBorders>
            <w:shd w:val="clear" w:color="auto" w:fill="auto"/>
            <w:noWrap/>
            <w:vAlign w:val="bottom"/>
            <w:hideMark/>
          </w:tcPr>
          <w:p w:rsidR="00D16DB8" w:rsidRPr="00D16DB8" w:rsidRDefault="00D16DB8" w:rsidP="00D16DB8">
            <w:pPr>
              <w:rPr>
                <w:rFonts w:ascii="Calibri" w:hAnsi="Calibri"/>
                <w:b/>
                <w:bCs/>
                <w:color w:val="000000"/>
                <w:sz w:val="20"/>
                <w:szCs w:val="20"/>
              </w:rPr>
            </w:pPr>
          </w:p>
        </w:tc>
      </w:tr>
      <w:tr w:rsidR="00D16DB8" w:rsidRPr="00D16DB8" w:rsidTr="00201CAB">
        <w:trPr>
          <w:trHeight w:val="320"/>
        </w:trPr>
        <w:tc>
          <w:tcPr>
            <w:tcW w:w="37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xml:space="preserve">20 </w:t>
            </w:r>
            <w:r w:rsidR="00A162B6" w:rsidRPr="00D16DB8">
              <w:rPr>
                <w:rFonts w:ascii="Calibri" w:hAnsi="Calibri"/>
                <w:color w:val="000000"/>
                <w:sz w:val="20"/>
                <w:szCs w:val="20"/>
              </w:rPr>
              <w:t>IPad</w:t>
            </w:r>
            <w:r w:rsidR="00A162B6">
              <w:rPr>
                <w:rFonts w:ascii="Calibri" w:hAnsi="Calibri"/>
                <w:color w:val="000000"/>
                <w:sz w:val="20"/>
                <w:szCs w:val="20"/>
              </w:rPr>
              <w:t>s</w:t>
            </w:r>
            <w:r w:rsidRPr="00D16DB8">
              <w:rPr>
                <w:rFonts w:ascii="Calibri" w:hAnsi="Calibri"/>
                <w:color w:val="000000"/>
                <w:sz w:val="20"/>
                <w:szCs w:val="20"/>
              </w:rPr>
              <w:t xml:space="preserve"> a 495,00 p.s</w:t>
            </w:r>
          </w:p>
        </w:tc>
        <w:tc>
          <w:tcPr>
            <w:tcW w:w="1550"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16DB8" w:rsidRPr="00D16DB8" w:rsidRDefault="00D16DB8" w:rsidP="00D16DB8">
            <w:pPr>
              <w:jc w:val="right"/>
              <w:rPr>
                <w:rFonts w:ascii="Calibri" w:hAnsi="Calibri"/>
                <w:color w:val="000000"/>
                <w:sz w:val="20"/>
                <w:szCs w:val="20"/>
              </w:rPr>
            </w:pPr>
            <w:r w:rsidRPr="00D16DB8">
              <w:rPr>
                <w:rFonts w:ascii="Calibri" w:hAnsi="Calibri"/>
                <w:color w:val="000000"/>
                <w:sz w:val="20"/>
                <w:szCs w:val="20"/>
              </w:rPr>
              <w:t xml:space="preserve">€ 9.900,00 </w:t>
            </w:r>
          </w:p>
        </w:tc>
        <w:tc>
          <w:tcPr>
            <w:tcW w:w="186"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400" w:type="dxa"/>
            <w:tcBorders>
              <w:top w:val="nil"/>
              <w:left w:val="nil"/>
              <w:bottom w:val="single" w:sz="4" w:space="0" w:color="auto"/>
              <w:right w:val="single" w:sz="4" w:space="0" w:color="auto"/>
            </w:tcBorders>
            <w:shd w:val="clear" w:color="000000" w:fill="FFFF00"/>
            <w:noWrap/>
            <w:vAlign w:val="bottom"/>
            <w:hideMark/>
          </w:tcPr>
          <w:p w:rsidR="00D16DB8" w:rsidRPr="00D16DB8" w:rsidRDefault="00D16DB8" w:rsidP="00D16DB8">
            <w:pPr>
              <w:jc w:val="right"/>
              <w:rPr>
                <w:rFonts w:ascii="Calibri" w:hAnsi="Calibri"/>
                <w:b/>
                <w:bCs/>
                <w:color w:val="000000"/>
                <w:sz w:val="20"/>
                <w:szCs w:val="20"/>
              </w:rPr>
            </w:pPr>
            <w:r w:rsidRPr="00D16DB8">
              <w:rPr>
                <w:rFonts w:ascii="Calibri" w:hAnsi="Calibri"/>
                <w:b/>
                <w:bCs/>
                <w:color w:val="000000"/>
                <w:sz w:val="20"/>
                <w:szCs w:val="20"/>
              </w:rPr>
              <w:t xml:space="preserve">€ 1.980,00 </w:t>
            </w:r>
          </w:p>
        </w:tc>
        <w:tc>
          <w:tcPr>
            <w:tcW w:w="1320" w:type="dxa"/>
            <w:tcBorders>
              <w:top w:val="nil"/>
              <w:left w:val="nil"/>
              <w:bottom w:val="nil"/>
              <w:right w:val="nil"/>
            </w:tcBorders>
            <w:shd w:val="clear" w:color="auto" w:fill="auto"/>
            <w:noWrap/>
            <w:vAlign w:val="bottom"/>
            <w:hideMark/>
          </w:tcPr>
          <w:p w:rsidR="00D16DB8" w:rsidRPr="00D16DB8" w:rsidRDefault="00D16DB8" w:rsidP="00D16DB8">
            <w:pPr>
              <w:jc w:val="right"/>
              <w:rPr>
                <w:rFonts w:ascii="Calibri" w:hAnsi="Calibri"/>
                <w:b/>
                <w:bCs/>
                <w:color w:val="000000"/>
                <w:sz w:val="20"/>
                <w:szCs w:val="20"/>
              </w:rPr>
            </w:pPr>
          </w:p>
        </w:tc>
      </w:tr>
      <w:tr w:rsidR="00D16DB8" w:rsidRPr="00D16DB8" w:rsidTr="00201CAB">
        <w:trPr>
          <w:trHeight w:val="320"/>
        </w:trPr>
        <w:tc>
          <w:tcPr>
            <w:tcW w:w="37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6DB8" w:rsidRPr="00D16DB8" w:rsidRDefault="00A162B6" w:rsidP="00D16DB8">
            <w:pPr>
              <w:rPr>
                <w:rFonts w:ascii="Calibri" w:hAnsi="Calibri"/>
                <w:color w:val="000000"/>
                <w:sz w:val="20"/>
                <w:szCs w:val="20"/>
              </w:rPr>
            </w:pPr>
            <w:r w:rsidRPr="00D16DB8">
              <w:rPr>
                <w:rFonts w:ascii="Calibri" w:hAnsi="Calibri"/>
                <w:color w:val="000000"/>
                <w:sz w:val="20"/>
                <w:szCs w:val="20"/>
              </w:rPr>
              <w:t>Wifi</w:t>
            </w:r>
            <w:r w:rsidR="00D16DB8" w:rsidRPr="00D16DB8">
              <w:rPr>
                <w:rFonts w:ascii="Calibri" w:hAnsi="Calibri"/>
                <w:color w:val="000000"/>
                <w:sz w:val="20"/>
                <w:szCs w:val="20"/>
              </w:rPr>
              <w:t xml:space="preserve"> locatie breed</w:t>
            </w:r>
            <w:r w:rsidR="009964C3">
              <w:rPr>
                <w:rFonts w:ascii="Calibri" w:hAnsi="Calibri"/>
                <w:color w:val="000000"/>
                <w:sz w:val="20"/>
                <w:szCs w:val="20"/>
              </w:rPr>
              <w:t xml:space="preserve"> via Ditronics</w:t>
            </w:r>
          </w:p>
        </w:tc>
        <w:tc>
          <w:tcPr>
            <w:tcW w:w="1550"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16DB8" w:rsidRPr="00D16DB8" w:rsidRDefault="00D16DB8" w:rsidP="00D16DB8">
            <w:pPr>
              <w:jc w:val="right"/>
              <w:rPr>
                <w:rFonts w:ascii="Calibri" w:hAnsi="Calibri"/>
                <w:color w:val="000000"/>
                <w:sz w:val="20"/>
                <w:szCs w:val="20"/>
              </w:rPr>
            </w:pPr>
            <w:r w:rsidRPr="00D16DB8">
              <w:rPr>
                <w:rFonts w:ascii="Calibri" w:hAnsi="Calibri"/>
                <w:color w:val="000000"/>
                <w:sz w:val="20"/>
                <w:szCs w:val="20"/>
              </w:rPr>
              <w:t xml:space="preserve">€ 80.000 </w:t>
            </w:r>
          </w:p>
        </w:tc>
        <w:tc>
          <w:tcPr>
            <w:tcW w:w="186"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400" w:type="dxa"/>
            <w:tcBorders>
              <w:top w:val="nil"/>
              <w:left w:val="nil"/>
              <w:bottom w:val="single" w:sz="4" w:space="0" w:color="auto"/>
              <w:right w:val="single" w:sz="4" w:space="0" w:color="auto"/>
            </w:tcBorders>
            <w:shd w:val="clear" w:color="000000" w:fill="FFFF00"/>
            <w:noWrap/>
            <w:vAlign w:val="bottom"/>
            <w:hideMark/>
          </w:tcPr>
          <w:p w:rsidR="00D16DB8" w:rsidRPr="00D16DB8" w:rsidRDefault="00D16DB8" w:rsidP="00D16DB8">
            <w:pPr>
              <w:jc w:val="right"/>
              <w:rPr>
                <w:rFonts w:ascii="Calibri" w:hAnsi="Calibri"/>
                <w:b/>
                <w:bCs/>
                <w:color w:val="000000"/>
                <w:sz w:val="20"/>
                <w:szCs w:val="20"/>
              </w:rPr>
            </w:pPr>
            <w:r w:rsidRPr="00D16DB8">
              <w:rPr>
                <w:rFonts w:ascii="Calibri" w:hAnsi="Calibri"/>
                <w:b/>
                <w:bCs/>
                <w:color w:val="000000"/>
                <w:sz w:val="20"/>
                <w:szCs w:val="20"/>
              </w:rPr>
              <w:t xml:space="preserve">€ 16.000,00 </w:t>
            </w:r>
          </w:p>
        </w:tc>
        <w:tc>
          <w:tcPr>
            <w:tcW w:w="1320" w:type="dxa"/>
            <w:tcBorders>
              <w:top w:val="nil"/>
              <w:left w:val="nil"/>
              <w:bottom w:val="nil"/>
              <w:right w:val="nil"/>
            </w:tcBorders>
            <w:shd w:val="clear" w:color="auto" w:fill="auto"/>
            <w:noWrap/>
            <w:vAlign w:val="bottom"/>
            <w:hideMark/>
          </w:tcPr>
          <w:p w:rsidR="00D16DB8" w:rsidRPr="00D16DB8" w:rsidRDefault="00D16DB8" w:rsidP="00D16DB8">
            <w:pPr>
              <w:jc w:val="right"/>
              <w:rPr>
                <w:rFonts w:ascii="Calibri" w:hAnsi="Calibri"/>
                <w:b/>
                <w:bCs/>
                <w:color w:val="000000"/>
                <w:sz w:val="20"/>
                <w:szCs w:val="20"/>
              </w:rPr>
            </w:pPr>
          </w:p>
        </w:tc>
      </w:tr>
      <w:tr w:rsidR="00D16DB8" w:rsidRPr="00D16DB8" w:rsidTr="00201CAB">
        <w:trPr>
          <w:trHeight w:val="320"/>
        </w:trPr>
        <w:tc>
          <w:tcPr>
            <w:tcW w:w="37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4B9E" w:rsidRPr="00D16DB8" w:rsidRDefault="00D16DB8" w:rsidP="00D16DB8">
            <w:pPr>
              <w:rPr>
                <w:rFonts w:ascii="Calibri" w:hAnsi="Calibri"/>
                <w:color w:val="000000"/>
                <w:sz w:val="20"/>
                <w:szCs w:val="20"/>
              </w:rPr>
            </w:pPr>
            <w:r w:rsidRPr="00D16DB8">
              <w:rPr>
                <w:rFonts w:ascii="Calibri" w:hAnsi="Calibri"/>
                <w:color w:val="000000"/>
                <w:sz w:val="20"/>
                <w:szCs w:val="20"/>
              </w:rPr>
              <w:t>Scholing medewerkers</w:t>
            </w:r>
          </w:p>
        </w:tc>
        <w:tc>
          <w:tcPr>
            <w:tcW w:w="1550"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16DB8" w:rsidRPr="00D16DB8" w:rsidRDefault="00CD4B9E" w:rsidP="00D16DB8">
            <w:pPr>
              <w:jc w:val="right"/>
              <w:rPr>
                <w:rFonts w:ascii="Calibri" w:hAnsi="Calibri"/>
                <w:color w:val="000000"/>
                <w:sz w:val="20"/>
                <w:szCs w:val="20"/>
              </w:rPr>
            </w:pPr>
            <w:r>
              <w:rPr>
                <w:rFonts w:ascii="Calibri" w:hAnsi="Calibri"/>
                <w:color w:val="000000"/>
                <w:sz w:val="20"/>
                <w:szCs w:val="20"/>
              </w:rPr>
              <w:t>€ 10</w:t>
            </w:r>
            <w:r w:rsidR="00D16DB8" w:rsidRPr="00D16DB8">
              <w:rPr>
                <w:rFonts w:ascii="Calibri" w:hAnsi="Calibri"/>
                <w:color w:val="000000"/>
                <w:sz w:val="20"/>
                <w:szCs w:val="20"/>
              </w:rPr>
              <w:t xml:space="preserve">.000 </w:t>
            </w:r>
          </w:p>
        </w:tc>
        <w:tc>
          <w:tcPr>
            <w:tcW w:w="186"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400" w:type="dxa"/>
            <w:tcBorders>
              <w:top w:val="nil"/>
              <w:left w:val="nil"/>
              <w:bottom w:val="single" w:sz="4" w:space="0" w:color="auto"/>
              <w:right w:val="single" w:sz="4" w:space="0" w:color="auto"/>
            </w:tcBorders>
            <w:shd w:val="clear" w:color="000000" w:fill="FFFF00"/>
            <w:noWrap/>
            <w:vAlign w:val="bottom"/>
            <w:hideMark/>
          </w:tcPr>
          <w:p w:rsidR="00D16DB8" w:rsidRPr="00D16DB8" w:rsidRDefault="00CD4B9E" w:rsidP="00D16DB8">
            <w:pPr>
              <w:jc w:val="right"/>
              <w:rPr>
                <w:rFonts w:ascii="Calibri" w:hAnsi="Calibri"/>
                <w:b/>
                <w:bCs/>
                <w:color w:val="000000"/>
                <w:sz w:val="20"/>
                <w:szCs w:val="20"/>
              </w:rPr>
            </w:pPr>
            <w:r>
              <w:rPr>
                <w:rFonts w:ascii="Calibri" w:hAnsi="Calibri"/>
                <w:b/>
                <w:bCs/>
                <w:color w:val="000000"/>
                <w:sz w:val="20"/>
                <w:szCs w:val="20"/>
              </w:rPr>
              <w:t>€ 10</w:t>
            </w:r>
            <w:r w:rsidR="00D16DB8" w:rsidRPr="00D16DB8">
              <w:rPr>
                <w:rFonts w:ascii="Calibri" w:hAnsi="Calibri"/>
                <w:b/>
                <w:bCs/>
                <w:color w:val="000000"/>
                <w:sz w:val="20"/>
                <w:szCs w:val="20"/>
              </w:rPr>
              <w:t xml:space="preserve">.000,00 </w:t>
            </w:r>
          </w:p>
        </w:tc>
        <w:tc>
          <w:tcPr>
            <w:tcW w:w="1320" w:type="dxa"/>
            <w:tcBorders>
              <w:top w:val="nil"/>
              <w:left w:val="nil"/>
              <w:bottom w:val="nil"/>
              <w:right w:val="nil"/>
            </w:tcBorders>
            <w:shd w:val="clear" w:color="auto" w:fill="auto"/>
            <w:noWrap/>
            <w:vAlign w:val="bottom"/>
            <w:hideMark/>
          </w:tcPr>
          <w:p w:rsidR="00D16DB8" w:rsidRPr="00D16DB8" w:rsidRDefault="00D16DB8" w:rsidP="00D16DB8">
            <w:pPr>
              <w:jc w:val="right"/>
              <w:rPr>
                <w:rFonts w:ascii="Calibri" w:hAnsi="Calibri"/>
                <w:b/>
                <w:bCs/>
                <w:color w:val="000000"/>
                <w:sz w:val="20"/>
                <w:szCs w:val="20"/>
              </w:rPr>
            </w:pPr>
          </w:p>
        </w:tc>
      </w:tr>
      <w:tr w:rsidR="00D16DB8" w:rsidRPr="00D16DB8" w:rsidTr="00201CAB">
        <w:trPr>
          <w:trHeight w:val="320"/>
        </w:trPr>
        <w:tc>
          <w:tcPr>
            <w:tcW w:w="37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xml:space="preserve">Scholing </w:t>
            </w:r>
            <w:r w:rsidR="00AB1939">
              <w:rPr>
                <w:rFonts w:ascii="Calibri" w:hAnsi="Calibri"/>
                <w:color w:val="000000"/>
                <w:sz w:val="20"/>
                <w:szCs w:val="20"/>
              </w:rPr>
              <w:t>naasten</w:t>
            </w:r>
          </w:p>
        </w:tc>
        <w:tc>
          <w:tcPr>
            <w:tcW w:w="1550"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16DB8" w:rsidRPr="00D16DB8" w:rsidRDefault="00D16DB8" w:rsidP="00D16DB8">
            <w:pPr>
              <w:jc w:val="right"/>
              <w:rPr>
                <w:rFonts w:ascii="Calibri" w:hAnsi="Calibri"/>
                <w:color w:val="000000"/>
                <w:sz w:val="20"/>
                <w:szCs w:val="20"/>
              </w:rPr>
            </w:pPr>
            <w:r w:rsidRPr="00D16DB8">
              <w:rPr>
                <w:rFonts w:ascii="Calibri" w:hAnsi="Calibri"/>
                <w:color w:val="000000"/>
                <w:sz w:val="20"/>
                <w:szCs w:val="20"/>
              </w:rPr>
              <w:t xml:space="preserve">€ 500 </w:t>
            </w:r>
          </w:p>
        </w:tc>
        <w:tc>
          <w:tcPr>
            <w:tcW w:w="186"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400" w:type="dxa"/>
            <w:tcBorders>
              <w:top w:val="nil"/>
              <w:left w:val="nil"/>
              <w:bottom w:val="single" w:sz="4" w:space="0" w:color="auto"/>
              <w:right w:val="single" w:sz="4" w:space="0" w:color="auto"/>
            </w:tcBorders>
            <w:shd w:val="clear" w:color="000000" w:fill="FFFF00"/>
            <w:noWrap/>
            <w:vAlign w:val="bottom"/>
            <w:hideMark/>
          </w:tcPr>
          <w:p w:rsidR="00D16DB8" w:rsidRPr="00D16DB8" w:rsidRDefault="00D16DB8" w:rsidP="00D16DB8">
            <w:pPr>
              <w:jc w:val="right"/>
              <w:rPr>
                <w:rFonts w:ascii="Calibri" w:hAnsi="Calibri"/>
                <w:b/>
                <w:bCs/>
                <w:color w:val="000000"/>
                <w:sz w:val="20"/>
                <w:szCs w:val="20"/>
              </w:rPr>
            </w:pPr>
            <w:r w:rsidRPr="00D16DB8">
              <w:rPr>
                <w:rFonts w:ascii="Calibri" w:hAnsi="Calibri"/>
                <w:b/>
                <w:bCs/>
                <w:color w:val="000000"/>
                <w:sz w:val="20"/>
                <w:szCs w:val="20"/>
              </w:rPr>
              <w:t xml:space="preserve">€ 500,00 </w:t>
            </w:r>
          </w:p>
        </w:tc>
        <w:tc>
          <w:tcPr>
            <w:tcW w:w="1320" w:type="dxa"/>
            <w:tcBorders>
              <w:top w:val="nil"/>
              <w:left w:val="nil"/>
              <w:bottom w:val="nil"/>
              <w:right w:val="nil"/>
            </w:tcBorders>
            <w:shd w:val="clear" w:color="auto" w:fill="auto"/>
            <w:noWrap/>
            <w:vAlign w:val="bottom"/>
            <w:hideMark/>
          </w:tcPr>
          <w:p w:rsidR="00D16DB8" w:rsidRPr="00D16DB8" w:rsidRDefault="00D16DB8" w:rsidP="00D16DB8">
            <w:pPr>
              <w:jc w:val="right"/>
              <w:rPr>
                <w:rFonts w:ascii="Calibri" w:hAnsi="Calibri"/>
                <w:b/>
                <w:bCs/>
                <w:color w:val="000000"/>
                <w:sz w:val="20"/>
                <w:szCs w:val="20"/>
              </w:rPr>
            </w:pPr>
          </w:p>
        </w:tc>
      </w:tr>
      <w:tr w:rsidR="00D16DB8" w:rsidRPr="00D16DB8" w:rsidTr="00201CAB">
        <w:trPr>
          <w:trHeight w:val="320"/>
        </w:trPr>
        <w:tc>
          <w:tcPr>
            <w:tcW w:w="37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Brochure kosten</w:t>
            </w:r>
          </w:p>
        </w:tc>
        <w:tc>
          <w:tcPr>
            <w:tcW w:w="1550"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16DB8" w:rsidRPr="00D16DB8" w:rsidRDefault="00D16DB8" w:rsidP="00D16DB8">
            <w:pPr>
              <w:jc w:val="right"/>
              <w:rPr>
                <w:rFonts w:ascii="Calibri" w:hAnsi="Calibri"/>
                <w:color w:val="000000"/>
                <w:sz w:val="20"/>
                <w:szCs w:val="20"/>
              </w:rPr>
            </w:pPr>
            <w:r w:rsidRPr="00D16DB8">
              <w:rPr>
                <w:rFonts w:ascii="Calibri" w:hAnsi="Calibri"/>
                <w:color w:val="000000"/>
                <w:sz w:val="20"/>
                <w:szCs w:val="20"/>
              </w:rPr>
              <w:t xml:space="preserve">€ 1.000 </w:t>
            </w:r>
          </w:p>
        </w:tc>
        <w:tc>
          <w:tcPr>
            <w:tcW w:w="186"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400" w:type="dxa"/>
            <w:tcBorders>
              <w:top w:val="nil"/>
              <w:left w:val="nil"/>
              <w:bottom w:val="single" w:sz="4" w:space="0" w:color="auto"/>
              <w:right w:val="single" w:sz="4" w:space="0" w:color="auto"/>
            </w:tcBorders>
            <w:shd w:val="clear" w:color="000000" w:fill="FFFF00"/>
            <w:noWrap/>
            <w:vAlign w:val="bottom"/>
            <w:hideMark/>
          </w:tcPr>
          <w:p w:rsidR="00D16DB8" w:rsidRPr="00D16DB8" w:rsidRDefault="00D16DB8" w:rsidP="00D16DB8">
            <w:pPr>
              <w:jc w:val="right"/>
              <w:rPr>
                <w:rFonts w:ascii="Calibri" w:hAnsi="Calibri"/>
                <w:b/>
                <w:bCs/>
                <w:color w:val="000000"/>
                <w:sz w:val="20"/>
                <w:szCs w:val="20"/>
              </w:rPr>
            </w:pPr>
            <w:r w:rsidRPr="00D16DB8">
              <w:rPr>
                <w:rFonts w:ascii="Calibri" w:hAnsi="Calibri"/>
                <w:b/>
                <w:bCs/>
                <w:color w:val="000000"/>
                <w:sz w:val="20"/>
                <w:szCs w:val="20"/>
              </w:rPr>
              <w:t xml:space="preserve">€ 1.000,00 </w:t>
            </w:r>
          </w:p>
        </w:tc>
        <w:tc>
          <w:tcPr>
            <w:tcW w:w="1320" w:type="dxa"/>
            <w:tcBorders>
              <w:top w:val="nil"/>
              <w:left w:val="nil"/>
              <w:bottom w:val="nil"/>
              <w:right w:val="nil"/>
            </w:tcBorders>
            <w:shd w:val="clear" w:color="auto" w:fill="auto"/>
            <w:noWrap/>
            <w:vAlign w:val="bottom"/>
            <w:hideMark/>
          </w:tcPr>
          <w:p w:rsidR="00D16DB8" w:rsidRPr="00D16DB8" w:rsidRDefault="00D16DB8" w:rsidP="00D16DB8">
            <w:pPr>
              <w:jc w:val="right"/>
              <w:rPr>
                <w:rFonts w:ascii="Calibri" w:hAnsi="Calibri"/>
                <w:b/>
                <w:bCs/>
                <w:color w:val="000000"/>
                <w:sz w:val="20"/>
                <w:szCs w:val="20"/>
              </w:rPr>
            </w:pPr>
          </w:p>
        </w:tc>
      </w:tr>
      <w:tr w:rsidR="00D16DB8" w:rsidRPr="00D16DB8" w:rsidTr="00201CAB">
        <w:trPr>
          <w:trHeight w:val="320"/>
        </w:trPr>
        <w:tc>
          <w:tcPr>
            <w:tcW w:w="37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6DB8" w:rsidRPr="00D16DB8" w:rsidRDefault="00A162B6" w:rsidP="00D16DB8">
            <w:pPr>
              <w:rPr>
                <w:rFonts w:ascii="Calibri" w:hAnsi="Calibri"/>
                <w:color w:val="000000"/>
                <w:sz w:val="20"/>
                <w:szCs w:val="20"/>
              </w:rPr>
            </w:pPr>
            <w:r w:rsidRPr="00D16DB8">
              <w:rPr>
                <w:rFonts w:ascii="Calibri" w:hAnsi="Calibri"/>
                <w:color w:val="000000"/>
                <w:sz w:val="20"/>
                <w:szCs w:val="20"/>
              </w:rPr>
              <w:t>Correspondentie</w:t>
            </w:r>
            <w:r w:rsidR="00D16DB8" w:rsidRPr="00D16DB8">
              <w:rPr>
                <w:rFonts w:ascii="Calibri" w:hAnsi="Calibri"/>
                <w:color w:val="000000"/>
                <w:sz w:val="20"/>
                <w:szCs w:val="20"/>
              </w:rPr>
              <w:t xml:space="preserve"> kosten</w:t>
            </w:r>
          </w:p>
        </w:tc>
        <w:tc>
          <w:tcPr>
            <w:tcW w:w="1550"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16DB8" w:rsidRPr="00D16DB8" w:rsidRDefault="00D16DB8" w:rsidP="00D16DB8">
            <w:pPr>
              <w:jc w:val="right"/>
              <w:rPr>
                <w:rFonts w:ascii="Calibri" w:hAnsi="Calibri"/>
                <w:color w:val="000000"/>
                <w:sz w:val="20"/>
                <w:szCs w:val="20"/>
              </w:rPr>
            </w:pPr>
            <w:r w:rsidRPr="00D16DB8">
              <w:rPr>
                <w:rFonts w:ascii="Calibri" w:hAnsi="Calibri"/>
                <w:color w:val="000000"/>
                <w:sz w:val="20"/>
                <w:szCs w:val="20"/>
              </w:rPr>
              <w:t xml:space="preserve">€ 100 </w:t>
            </w:r>
          </w:p>
        </w:tc>
        <w:tc>
          <w:tcPr>
            <w:tcW w:w="186"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400" w:type="dxa"/>
            <w:tcBorders>
              <w:top w:val="nil"/>
              <w:left w:val="nil"/>
              <w:bottom w:val="single" w:sz="4" w:space="0" w:color="auto"/>
              <w:right w:val="single" w:sz="4" w:space="0" w:color="auto"/>
            </w:tcBorders>
            <w:shd w:val="clear" w:color="000000" w:fill="FFFF00"/>
            <w:noWrap/>
            <w:vAlign w:val="bottom"/>
            <w:hideMark/>
          </w:tcPr>
          <w:p w:rsidR="00D16DB8" w:rsidRPr="00D16DB8" w:rsidRDefault="00D16DB8" w:rsidP="00D16DB8">
            <w:pPr>
              <w:jc w:val="right"/>
              <w:rPr>
                <w:rFonts w:ascii="Calibri" w:hAnsi="Calibri"/>
                <w:b/>
                <w:bCs/>
                <w:color w:val="000000"/>
                <w:sz w:val="20"/>
                <w:szCs w:val="20"/>
              </w:rPr>
            </w:pPr>
            <w:r w:rsidRPr="00D16DB8">
              <w:rPr>
                <w:rFonts w:ascii="Calibri" w:hAnsi="Calibri"/>
                <w:b/>
                <w:bCs/>
                <w:color w:val="000000"/>
                <w:sz w:val="20"/>
                <w:szCs w:val="20"/>
              </w:rPr>
              <w:t xml:space="preserve">€ 100,00 </w:t>
            </w:r>
          </w:p>
        </w:tc>
        <w:tc>
          <w:tcPr>
            <w:tcW w:w="1320" w:type="dxa"/>
            <w:tcBorders>
              <w:top w:val="nil"/>
              <w:left w:val="nil"/>
              <w:bottom w:val="nil"/>
              <w:right w:val="nil"/>
            </w:tcBorders>
            <w:shd w:val="clear" w:color="auto" w:fill="auto"/>
            <w:noWrap/>
            <w:vAlign w:val="bottom"/>
            <w:hideMark/>
          </w:tcPr>
          <w:p w:rsidR="00D16DB8" w:rsidRPr="00D16DB8" w:rsidRDefault="00D16DB8" w:rsidP="00D16DB8">
            <w:pPr>
              <w:jc w:val="right"/>
              <w:rPr>
                <w:rFonts w:ascii="Calibri" w:hAnsi="Calibri"/>
                <w:b/>
                <w:bCs/>
                <w:color w:val="000000"/>
                <w:sz w:val="20"/>
                <w:szCs w:val="20"/>
              </w:rPr>
            </w:pPr>
          </w:p>
        </w:tc>
      </w:tr>
      <w:tr w:rsidR="00D16DB8" w:rsidRPr="00D16DB8" w:rsidTr="00201CAB">
        <w:trPr>
          <w:trHeight w:val="320"/>
        </w:trPr>
        <w:tc>
          <w:tcPr>
            <w:tcW w:w="3562" w:type="dxa"/>
            <w:tcBorders>
              <w:top w:val="nil"/>
              <w:left w:val="single" w:sz="4" w:space="0" w:color="auto"/>
              <w:bottom w:val="single" w:sz="4" w:space="0" w:color="auto"/>
              <w:right w:val="nil"/>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Film product</w:t>
            </w:r>
          </w:p>
        </w:tc>
        <w:tc>
          <w:tcPr>
            <w:tcW w:w="186"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16DB8" w:rsidRPr="00D16DB8" w:rsidRDefault="00D16DB8" w:rsidP="00D16DB8">
            <w:pPr>
              <w:jc w:val="right"/>
              <w:rPr>
                <w:rFonts w:ascii="Calibri" w:hAnsi="Calibri"/>
                <w:color w:val="000000"/>
                <w:sz w:val="20"/>
                <w:szCs w:val="20"/>
              </w:rPr>
            </w:pPr>
            <w:r w:rsidRPr="00D16DB8">
              <w:rPr>
                <w:rFonts w:ascii="Calibri" w:hAnsi="Calibri"/>
                <w:color w:val="000000"/>
                <w:sz w:val="20"/>
                <w:szCs w:val="20"/>
              </w:rPr>
              <w:t xml:space="preserve">€ 1.500 </w:t>
            </w:r>
          </w:p>
        </w:tc>
        <w:tc>
          <w:tcPr>
            <w:tcW w:w="186"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400" w:type="dxa"/>
            <w:tcBorders>
              <w:top w:val="nil"/>
              <w:left w:val="nil"/>
              <w:bottom w:val="single" w:sz="4" w:space="0" w:color="auto"/>
              <w:right w:val="single" w:sz="4" w:space="0" w:color="auto"/>
            </w:tcBorders>
            <w:shd w:val="clear" w:color="000000" w:fill="FFFF00"/>
            <w:noWrap/>
            <w:vAlign w:val="bottom"/>
            <w:hideMark/>
          </w:tcPr>
          <w:p w:rsidR="00D16DB8" w:rsidRPr="00D16DB8" w:rsidRDefault="00D16DB8" w:rsidP="00D16DB8">
            <w:pPr>
              <w:jc w:val="right"/>
              <w:rPr>
                <w:rFonts w:ascii="Calibri" w:hAnsi="Calibri"/>
                <w:b/>
                <w:bCs/>
                <w:color w:val="000000"/>
                <w:sz w:val="20"/>
                <w:szCs w:val="20"/>
              </w:rPr>
            </w:pPr>
            <w:r w:rsidRPr="00D16DB8">
              <w:rPr>
                <w:rFonts w:ascii="Calibri" w:hAnsi="Calibri"/>
                <w:b/>
                <w:bCs/>
                <w:color w:val="000000"/>
                <w:sz w:val="20"/>
                <w:szCs w:val="20"/>
              </w:rPr>
              <w:t xml:space="preserve">€ 300,00 </w:t>
            </w:r>
          </w:p>
        </w:tc>
        <w:tc>
          <w:tcPr>
            <w:tcW w:w="1320" w:type="dxa"/>
            <w:tcBorders>
              <w:top w:val="nil"/>
              <w:left w:val="nil"/>
              <w:bottom w:val="nil"/>
              <w:right w:val="nil"/>
            </w:tcBorders>
            <w:shd w:val="clear" w:color="auto" w:fill="auto"/>
            <w:noWrap/>
            <w:vAlign w:val="bottom"/>
            <w:hideMark/>
          </w:tcPr>
          <w:p w:rsidR="00D16DB8" w:rsidRPr="00D16DB8" w:rsidRDefault="00D16DB8" w:rsidP="00D16DB8">
            <w:pPr>
              <w:jc w:val="right"/>
              <w:rPr>
                <w:rFonts w:ascii="Calibri" w:hAnsi="Calibri"/>
                <w:b/>
                <w:bCs/>
                <w:color w:val="000000"/>
                <w:sz w:val="20"/>
                <w:szCs w:val="20"/>
              </w:rPr>
            </w:pPr>
          </w:p>
        </w:tc>
      </w:tr>
      <w:tr w:rsidR="00D16DB8" w:rsidRPr="00D16DB8" w:rsidTr="00201CAB">
        <w:trPr>
          <w:trHeight w:val="320"/>
        </w:trPr>
        <w:tc>
          <w:tcPr>
            <w:tcW w:w="37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xml:space="preserve">Parotec oplaadkast </w:t>
            </w:r>
          </w:p>
        </w:tc>
        <w:tc>
          <w:tcPr>
            <w:tcW w:w="1550"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D16DB8" w:rsidRPr="00D16DB8" w:rsidRDefault="00D16DB8" w:rsidP="00D16DB8">
            <w:pPr>
              <w:jc w:val="right"/>
              <w:rPr>
                <w:rFonts w:ascii="Calibri" w:hAnsi="Calibri"/>
                <w:color w:val="000000"/>
                <w:sz w:val="20"/>
                <w:szCs w:val="20"/>
              </w:rPr>
            </w:pPr>
            <w:r w:rsidRPr="00D16DB8">
              <w:rPr>
                <w:rFonts w:ascii="Calibri" w:hAnsi="Calibri"/>
                <w:color w:val="000000"/>
                <w:sz w:val="20"/>
                <w:szCs w:val="20"/>
              </w:rPr>
              <w:t xml:space="preserve">€ 1.175,52 </w:t>
            </w:r>
          </w:p>
        </w:tc>
        <w:tc>
          <w:tcPr>
            <w:tcW w:w="186"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400" w:type="dxa"/>
            <w:tcBorders>
              <w:top w:val="nil"/>
              <w:left w:val="nil"/>
              <w:bottom w:val="single" w:sz="4" w:space="0" w:color="auto"/>
              <w:right w:val="single" w:sz="4" w:space="0" w:color="auto"/>
            </w:tcBorders>
            <w:shd w:val="clear" w:color="000000" w:fill="FFFF00"/>
            <w:noWrap/>
            <w:vAlign w:val="bottom"/>
            <w:hideMark/>
          </w:tcPr>
          <w:p w:rsidR="00D16DB8" w:rsidRPr="00D16DB8" w:rsidRDefault="00D16DB8" w:rsidP="00D16DB8">
            <w:pPr>
              <w:jc w:val="right"/>
              <w:rPr>
                <w:rFonts w:ascii="Calibri" w:hAnsi="Calibri"/>
                <w:b/>
                <w:bCs/>
                <w:color w:val="000000"/>
                <w:sz w:val="20"/>
                <w:szCs w:val="20"/>
              </w:rPr>
            </w:pPr>
            <w:r w:rsidRPr="00D16DB8">
              <w:rPr>
                <w:rFonts w:ascii="Calibri" w:hAnsi="Calibri"/>
                <w:b/>
                <w:bCs/>
                <w:color w:val="000000"/>
                <w:sz w:val="20"/>
                <w:szCs w:val="20"/>
              </w:rPr>
              <w:t xml:space="preserve">€ 235,10 </w:t>
            </w:r>
          </w:p>
        </w:tc>
        <w:tc>
          <w:tcPr>
            <w:tcW w:w="1320" w:type="dxa"/>
            <w:tcBorders>
              <w:top w:val="nil"/>
              <w:left w:val="nil"/>
              <w:bottom w:val="nil"/>
              <w:right w:val="nil"/>
            </w:tcBorders>
            <w:shd w:val="clear" w:color="auto" w:fill="auto"/>
            <w:noWrap/>
            <w:vAlign w:val="bottom"/>
            <w:hideMark/>
          </w:tcPr>
          <w:p w:rsidR="00D16DB8" w:rsidRPr="00D16DB8" w:rsidRDefault="00D16DB8" w:rsidP="00D16DB8">
            <w:pPr>
              <w:jc w:val="right"/>
              <w:rPr>
                <w:rFonts w:ascii="Calibri" w:hAnsi="Calibri"/>
                <w:b/>
                <w:bCs/>
                <w:color w:val="000000"/>
                <w:sz w:val="20"/>
                <w:szCs w:val="20"/>
              </w:rPr>
            </w:pPr>
          </w:p>
        </w:tc>
      </w:tr>
      <w:tr w:rsidR="00D16DB8" w:rsidRPr="00D16DB8" w:rsidTr="00201CAB">
        <w:trPr>
          <w:trHeight w:val="320"/>
        </w:trPr>
        <w:tc>
          <w:tcPr>
            <w:tcW w:w="37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B8" w:rsidRPr="00D16DB8" w:rsidRDefault="00D16DB8" w:rsidP="00D16DB8">
            <w:pPr>
              <w:jc w:val="center"/>
              <w:rPr>
                <w:rFonts w:ascii="Calibri" w:hAnsi="Calibri"/>
                <w:color w:val="000000"/>
                <w:sz w:val="20"/>
                <w:szCs w:val="20"/>
              </w:rPr>
            </w:pPr>
            <w:r w:rsidRPr="00D16DB8">
              <w:rPr>
                <w:rFonts w:ascii="Calibri" w:hAnsi="Calibri"/>
                <w:color w:val="000000"/>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86"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400" w:type="dxa"/>
            <w:tcBorders>
              <w:top w:val="nil"/>
              <w:left w:val="nil"/>
              <w:bottom w:val="single" w:sz="4" w:space="0" w:color="auto"/>
              <w:right w:val="single" w:sz="4" w:space="0" w:color="auto"/>
            </w:tcBorders>
            <w:shd w:val="clear" w:color="000000" w:fill="FFFF00"/>
            <w:noWrap/>
            <w:vAlign w:val="bottom"/>
            <w:hideMark/>
          </w:tcPr>
          <w:p w:rsidR="00D16DB8" w:rsidRPr="00D16DB8" w:rsidRDefault="00D16DB8" w:rsidP="00D16DB8">
            <w:pPr>
              <w:rPr>
                <w:rFonts w:ascii="Calibri" w:hAnsi="Calibri"/>
                <w:b/>
                <w:bCs/>
                <w:color w:val="000000"/>
                <w:sz w:val="20"/>
                <w:szCs w:val="20"/>
              </w:rPr>
            </w:pPr>
            <w:r w:rsidRPr="00D16DB8">
              <w:rPr>
                <w:rFonts w:ascii="Calibri" w:hAnsi="Calibri"/>
                <w:b/>
                <w:bCs/>
                <w:color w:val="000000"/>
                <w:sz w:val="20"/>
                <w:szCs w:val="20"/>
              </w:rPr>
              <w:t> </w:t>
            </w:r>
          </w:p>
        </w:tc>
        <w:tc>
          <w:tcPr>
            <w:tcW w:w="1320" w:type="dxa"/>
            <w:tcBorders>
              <w:top w:val="nil"/>
              <w:left w:val="nil"/>
              <w:bottom w:val="nil"/>
              <w:right w:val="nil"/>
            </w:tcBorders>
            <w:shd w:val="clear" w:color="auto" w:fill="auto"/>
            <w:noWrap/>
            <w:vAlign w:val="bottom"/>
            <w:hideMark/>
          </w:tcPr>
          <w:p w:rsidR="00D16DB8" w:rsidRPr="00D16DB8" w:rsidRDefault="00D16DB8" w:rsidP="00D16DB8">
            <w:pPr>
              <w:rPr>
                <w:rFonts w:ascii="Calibri" w:hAnsi="Calibri"/>
                <w:b/>
                <w:bCs/>
                <w:color w:val="000000"/>
                <w:sz w:val="20"/>
                <w:szCs w:val="20"/>
              </w:rPr>
            </w:pPr>
          </w:p>
        </w:tc>
      </w:tr>
      <w:tr w:rsidR="00D16DB8" w:rsidRPr="00D16DB8" w:rsidTr="002073D6">
        <w:trPr>
          <w:trHeight w:val="124"/>
        </w:trPr>
        <w:tc>
          <w:tcPr>
            <w:tcW w:w="3748"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D16DB8" w:rsidRPr="00D16DB8" w:rsidRDefault="00D16DB8" w:rsidP="00201CAB">
            <w:pPr>
              <w:rPr>
                <w:rFonts w:ascii="Calibri" w:hAnsi="Calibri"/>
                <w:b/>
                <w:bCs/>
                <w:color w:val="000000"/>
                <w:sz w:val="20"/>
                <w:szCs w:val="20"/>
              </w:rPr>
            </w:pPr>
            <w:r w:rsidRPr="00D16DB8">
              <w:rPr>
                <w:rFonts w:ascii="Calibri" w:hAnsi="Calibri"/>
                <w:b/>
                <w:bCs/>
                <w:color w:val="000000"/>
                <w:sz w:val="20"/>
                <w:szCs w:val="20"/>
              </w:rPr>
              <w:t>Totaal</w:t>
            </w:r>
            <w:r w:rsidR="00201CAB">
              <w:rPr>
                <w:rFonts w:ascii="Calibri" w:hAnsi="Calibri"/>
                <w:b/>
                <w:bCs/>
                <w:color w:val="000000"/>
                <w:sz w:val="20"/>
                <w:szCs w:val="20"/>
              </w:rPr>
              <w:t xml:space="preserve"> </w:t>
            </w:r>
            <w:r w:rsidR="00DE0040">
              <w:rPr>
                <w:rFonts w:ascii="Calibri" w:hAnsi="Calibri"/>
                <w:b/>
                <w:bCs/>
                <w:color w:val="000000"/>
                <w:sz w:val="20"/>
                <w:szCs w:val="20"/>
              </w:rPr>
              <w:t>excl.</w:t>
            </w:r>
            <w:r w:rsidR="00201CAB">
              <w:rPr>
                <w:rFonts w:ascii="Calibri" w:hAnsi="Calibri"/>
                <w:b/>
                <w:bCs/>
                <w:color w:val="000000"/>
                <w:sz w:val="20"/>
                <w:szCs w:val="20"/>
              </w:rPr>
              <w:t xml:space="preserve"> BTW</w:t>
            </w:r>
            <w:r w:rsidRPr="00D16DB8">
              <w:rPr>
                <w:rFonts w:ascii="Calibri" w:hAnsi="Calibri"/>
                <w:b/>
                <w:bCs/>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D16DB8" w:rsidRPr="00D16DB8" w:rsidRDefault="00CD4B9E" w:rsidP="00D16DB8">
            <w:pPr>
              <w:jc w:val="right"/>
              <w:rPr>
                <w:rFonts w:ascii="Calibri" w:hAnsi="Calibri"/>
                <w:b/>
                <w:bCs/>
                <w:color w:val="000000"/>
                <w:sz w:val="20"/>
                <w:szCs w:val="20"/>
              </w:rPr>
            </w:pPr>
            <w:r>
              <w:rPr>
                <w:rFonts w:ascii="Calibri" w:hAnsi="Calibri"/>
                <w:b/>
                <w:bCs/>
                <w:color w:val="000000"/>
                <w:sz w:val="20"/>
                <w:szCs w:val="20"/>
              </w:rPr>
              <w:t>€ 104</w:t>
            </w:r>
            <w:r w:rsidR="00D16DB8" w:rsidRPr="00D16DB8">
              <w:rPr>
                <w:rFonts w:ascii="Calibri" w:hAnsi="Calibri"/>
                <w:b/>
                <w:bCs/>
                <w:color w:val="000000"/>
                <w:sz w:val="20"/>
                <w:szCs w:val="20"/>
              </w:rPr>
              <w:t xml:space="preserve">.175,52 </w:t>
            </w:r>
          </w:p>
        </w:tc>
        <w:tc>
          <w:tcPr>
            <w:tcW w:w="186" w:type="dxa"/>
            <w:tcBorders>
              <w:top w:val="nil"/>
              <w:left w:val="nil"/>
              <w:bottom w:val="single" w:sz="4" w:space="0" w:color="auto"/>
              <w:right w:val="single" w:sz="4" w:space="0" w:color="auto"/>
            </w:tcBorders>
            <w:shd w:val="clear" w:color="auto" w:fill="auto"/>
            <w:noWrap/>
            <w:vAlign w:val="bottom"/>
            <w:hideMark/>
          </w:tcPr>
          <w:p w:rsidR="00D16DB8" w:rsidRPr="00D16DB8" w:rsidRDefault="00D16DB8" w:rsidP="00D16DB8">
            <w:pPr>
              <w:rPr>
                <w:rFonts w:ascii="Calibri" w:hAnsi="Calibri"/>
                <w:color w:val="000000"/>
                <w:sz w:val="20"/>
                <w:szCs w:val="20"/>
              </w:rPr>
            </w:pPr>
            <w:r w:rsidRPr="00D16DB8">
              <w:rPr>
                <w:rFonts w:ascii="Calibri" w:hAnsi="Calibri"/>
                <w:color w:val="000000"/>
                <w:sz w:val="20"/>
                <w:szCs w:val="20"/>
              </w:rPr>
              <w:t> </w:t>
            </w:r>
          </w:p>
        </w:tc>
        <w:tc>
          <w:tcPr>
            <w:tcW w:w="1400" w:type="dxa"/>
            <w:tcBorders>
              <w:top w:val="nil"/>
              <w:left w:val="nil"/>
              <w:bottom w:val="single" w:sz="4" w:space="0" w:color="auto"/>
              <w:right w:val="single" w:sz="4" w:space="0" w:color="auto"/>
            </w:tcBorders>
            <w:shd w:val="clear" w:color="000000" w:fill="FFFF00"/>
            <w:noWrap/>
            <w:vAlign w:val="bottom"/>
            <w:hideMark/>
          </w:tcPr>
          <w:p w:rsidR="00D16DB8" w:rsidRPr="00D16DB8" w:rsidRDefault="00CD4B9E" w:rsidP="00D16DB8">
            <w:pPr>
              <w:jc w:val="right"/>
              <w:rPr>
                <w:rFonts w:ascii="Calibri" w:hAnsi="Calibri"/>
                <w:b/>
                <w:bCs/>
                <w:color w:val="000000"/>
                <w:sz w:val="20"/>
                <w:szCs w:val="20"/>
              </w:rPr>
            </w:pPr>
            <w:r>
              <w:rPr>
                <w:rFonts w:ascii="Calibri" w:hAnsi="Calibri"/>
                <w:b/>
                <w:bCs/>
                <w:color w:val="000000"/>
                <w:sz w:val="20"/>
                <w:szCs w:val="20"/>
              </w:rPr>
              <w:t>€ 30</w:t>
            </w:r>
            <w:r w:rsidR="00D16DB8" w:rsidRPr="00D16DB8">
              <w:rPr>
                <w:rFonts w:ascii="Calibri" w:hAnsi="Calibri"/>
                <w:b/>
                <w:bCs/>
                <w:color w:val="000000"/>
                <w:sz w:val="20"/>
                <w:szCs w:val="20"/>
              </w:rPr>
              <w:t xml:space="preserve">.115,10 </w:t>
            </w:r>
          </w:p>
        </w:tc>
        <w:tc>
          <w:tcPr>
            <w:tcW w:w="1320" w:type="dxa"/>
            <w:tcBorders>
              <w:top w:val="nil"/>
              <w:left w:val="nil"/>
              <w:bottom w:val="nil"/>
              <w:right w:val="nil"/>
            </w:tcBorders>
            <w:shd w:val="clear" w:color="auto" w:fill="auto"/>
            <w:noWrap/>
            <w:vAlign w:val="bottom"/>
            <w:hideMark/>
          </w:tcPr>
          <w:p w:rsidR="00D16DB8" w:rsidRPr="00D16DB8" w:rsidRDefault="00D16DB8" w:rsidP="00D16DB8">
            <w:pPr>
              <w:jc w:val="right"/>
              <w:rPr>
                <w:rFonts w:ascii="Calibri" w:hAnsi="Calibri"/>
                <w:b/>
                <w:bCs/>
                <w:color w:val="000000"/>
                <w:sz w:val="20"/>
                <w:szCs w:val="20"/>
              </w:rPr>
            </w:pPr>
          </w:p>
        </w:tc>
      </w:tr>
      <w:tr w:rsidR="00D16DB8" w:rsidRPr="00D16DB8" w:rsidTr="00201CAB">
        <w:trPr>
          <w:trHeight w:val="320"/>
        </w:trPr>
        <w:tc>
          <w:tcPr>
            <w:tcW w:w="3562" w:type="dxa"/>
            <w:tcBorders>
              <w:top w:val="nil"/>
              <w:left w:val="nil"/>
              <w:bottom w:val="nil"/>
              <w:right w:val="nil"/>
            </w:tcBorders>
            <w:shd w:val="clear" w:color="auto" w:fill="auto"/>
            <w:noWrap/>
            <w:vAlign w:val="bottom"/>
            <w:hideMark/>
          </w:tcPr>
          <w:p w:rsidR="00D16DB8" w:rsidRPr="00D16DB8" w:rsidRDefault="00201CAB" w:rsidP="00E172F2">
            <w:pPr>
              <w:rPr>
                <w:rFonts w:ascii="Calibri" w:hAnsi="Calibri"/>
                <w:i/>
                <w:color w:val="000000"/>
                <w:sz w:val="18"/>
                <w:szCs w:val="18"/>
              </w:rPr>
            </w:pPr>
            <w:r w:rsidRPr="00DB7AFA">
              <w:rPr>
                <w:rFonts w:ascii="Calibri" w:hAnsi="Calibri"/>
                <w:i/>
                <w:color w:val="0F243E" w:themeColor="text2" w:themeShade="80"/>
                <w:sz w:val="18"/>
                <w:szCs w:val="18"/>
              </w:rPr>
              <w:t>Figuur 1</w:t>
            </w:r>
            <w:r w:rsidR="00AB1939">
              <w:rPr>
                <w:rFonts w:ascii="Calibri" w:hAnsi="Calibri"/>
                <w:i/>
                <w:color w:val="0F243E" w:themeColor="text2" w:themeShade="80"/>
                <w:sz w:val="18"/>
                <w:szCs w:val="18"/>
              </w:rPr>
              <w:t>1</w:t>
            </w:r>
            <w:r w:rsidR="00503F9D">
              <w:rPr>
                <w:rFonts w:ascii="Calibri" w:hAnsi="Calibri"/>
                <w:i/>
                <w:color w:val="0F243E" w:themeColor="text2" w:themeShade="80"/>
                <w:sz w:val="18"/>
                <w:szCs w:val="18"/>
              </w:rPr>
              <w:t>.</w:t>
            </w:r>
            <w:r w:rsidRPr="00DB7AFA">
              <w:rPr>
                <w:rFonts w:ascii="Calibri" w:hAnsi="Calibri"/>
                <w:i/>
                <w:color w:val="0F243E" w:themeColor="text2" w:themeShade="80"/>
                <w:sz w:val="18"/>
                <w:szCs w:val="18"/>
              </w:rPr>
              <w:t xml:space="preserve"> Investerings</w:t>
            </w:r>
            <w:r w:rsidR="00E172F2">
              <w:rPr>
                <w:rFonts w:ascii="Calibri" w:hAnsi="Calibri"/>
                <w:i/>
                <w:color w:val="0F243E" w:themeColor="text2" w:themeShade="80"/>
                <w:sz w:val="18"/>
                <w:szCs w:val="18"/>
              </w:rPr>
              <w:t>-exploitatieb</w:t>
            </w:r>
            <w:r w:rsidR="00E172F2" w:rsidRPr="00DB7AFA">
              <w:rPr>
                <w:rFonts w:ascii="Calibri" w:hAnsi="Calibri"/>
                <w:i/>
                <w:color w:val="0F243E" w:themeColor="text2" w:themeShade="80"/>
                <w:sz w:val="18"/>
                <w:szCs w:val="18"/>
              </w:rPr>
              <w:t>egroting</w:t>
            </w:r>
          </w:p>
        </w:tc>
        <w:tc>
          <w:tcPr>
            <w:tcW w:w="186" w:type="dxa"/>
            <w:tcBorders>
              <w:top w:val="nil"/>
              <w:left w:val="nil"/>
              <w:bottom w:val="nil"/>
              <w:right w:val="nil"/>
            </w:tcBorders>
            <w:shd w:val="clear" w:color="auto" w:fill="auto"/>
            <w:noWrap/>
            <w:vAlign w:val="bottom"/>
            <w:hideMark/>
          </w:tcPr>
          <w:p w:rsidR="00D16DB8" w:rsidRPr="00D16DB8" w:rsidRDefault="00D16DB8" w:rsidP="00D16DB8">
            <w:pPr>
              <w:rPr>
                <w:rFonts w:ascii="Calibri" w:hAnsi="Calibri"/>
                <w:color w:val="000000"/>
                <w:sz w:val="20"/>
                <w:szCs w:val="20"/>
              </w:rPr>
            </w:pPr>
          </w:p>
        </w:tc>
        <w:tc>
          <w:tcPr>
            <w:tcW w:w="1550"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360"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86"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400"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320"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r>
      <w:tr w:rsidR="00D16DB8" w:rsidRPr="00D16DB8" w:rsidTr="00CD4B9E">
        <w:trPr>
          <w:trHeight w:val="344"/>
        </w:trPr>
        <w:tc>
          <w:tcPr>
            <w:tcW w:w="3562"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86"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550"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360"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86"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400"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320"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r>
      <w:tr w:rsidR="00D16DB8" w:rsidRPr="00D16DB8" w:rsidTr="00201CAB">
        <w:trPr>
          <w:trHeight w:val="320"/>
        </w:trPr>
        <w:tc>
          <w:tcPr>
            <w:tcW w:w="3562"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86"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550"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360"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86"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400"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c>
          <w:tcPr>
            <w:tcW w:w="1320" w:type="dxa"/>
            <w:tcBorders>
              <w:top w:val="nil"/>
              <w:left w:val="nil"/>
              <w:bottom w:val="nil"/>
              <w:right w:val="nil"/>
            </w:tcBorders>
            <w:shd w:val="clear" w:color="auto" w:fill="auto"/>
            <w:noWrap/>
            <w:vAlign w:val="bottom"/>
            <w:hideMark/>
          </w:tcPr>
          <w:p w:rsidR="00D16DB8" w:rsidRPr="00D16DB8" w:rsidRDefault="00D16DB8" w:rsidP="00D16DB8">
            <w:pPr>
              <w:rPr>
                <w:sz w:val="20"/>
                <w:szCs w:val="20"/>
              </w:rPr>
            </w:pPr>
          </w:p>
        </w:tc>
      </w:tr>
    </w:tbl>
    <w:p w:rsidR="0009151D" w:rsidRDefault="00CD4B9E" w:rsidP="00CD4B9E">
      <w:pPr>
        <w:tabs>
          <w:tab w:val="left" w:pos="1299"/>
        </w:tabs>
        <w:rPr>
          <w:rFonts w:ascii="Calibri" w:hAnsi="Calibri"/>
          <w:sz w:val="22"/>
          <w:szCs w:val="22"/>
        </w:rPr>
      </w:pPr>
      <w:r>
        <w:rPr>
          <w:rFonts w:ascii="Calibri" w:hAnsi="Calibri"/>
          <w:sz w:val="22"/>
          <w:szCs w:val="22"/>
        </w:rPr>
        <w:t>V</w:t>
      </w:r>
      <w:r w:rsidR="002073D6">
        <w:rPr>
          <w:rFonts w:ascii="Calibri" w:hAnsi="Calibri"/>
          <w:sz w:val="22"/>
          <w:szCs w:val="22"/>
        </w:rPr>
        <w:t xml:space="preserve">oor het uitrollen </w:t>
      </w:r>
      <w:r w:rsidR="0009151D" w:rsidRPr="00CD4B9E">
        <w:rPr>
          <w:rFonts w:ascii="Calibri" w:hAnsi="Calibri"/>
          <w:sz w:val="22"/>
          <w:szCs w:val="22"/>
        </w:rPr>
        <w:t xml:space="preserve">van dit project zijn </w:t>
      </w:r>
      <w:r w:rsidR="002073D6">
        <w:rPr>
          <w:rFonts w:ascii="Calibri" w:hAnsi="Calibri"/>
          <w:sz w:val="22"/>
          <w:szCs w:val="22"/>
        </w:rPr>
        <w:t>medewerkers nodig. Het betreft genoemde werkgroep</w:t>
      </w:r>
      <w:r w:rsidR="0009151D" w:rsidRPr="00CD4B9E">
        <w:rPr>
          <w:rFonts w:ascii="Calibri" w:hAnsi="Calibri"/>
          <w:sz w:val="22"/>
          <w:szCs w:val="22"/>
        </w:rPr>
        <w:t xml:space="preserve">leden. De uren berekening is gekoppeld aan de salarisschalen. Voor het project is een begroting gemaakt om aan te geven wat de kosten zijn van het project. </w:t>
      </w:r>
    </w:p>
    <w:p w:rsidR="0047530C" w:rsidRDefault="0047530C" w:rsidP="00CD4B9E">
      <w:pPr>
        <w:tabs>
          <w:tab w:val="left" w:pos="1299"/>
        </w:tabs>
        <w:rPr>
          <w:rFonts w:ascii="Calibri" w:hAnsi="Calibri"/>
          <w:sz w:val="22"/>
          <w:szCs w:val="22"/>
        </w:rPr>
      </w:pPr>
    </w:p>
    <w:p w:rsidR="0047530C" w:rsidRDefault="0047530C" w:rsidP="00CD4B9E">
      <w:pPr>
        <w:tabs>
          <w:tab w:val="left" w:pos="1299"/>
        </w:tabs>
        <w:rPr>
          <w:rFonts w:ascii="Calibri" w:hAnsi="Calibri"/>
          <w:sz w:val="22"/>
          <w:szCs w:val="22"/>
        </w:rPr>
      </w:pPr>
    </w:p>
    <w:p w:rsidR="0047530C" w:rsidRDefault="0047530C" w:rsidP="00CD4B9E">
      <w:pPr>
        <w:tabs>
          <w:tab w:val="left" w:pos="1299"/>
        </w:tabs>
        <w:rPr>
          <w:rFonts w:ascii="Calibri" w:hAnsi="Calibri"/>
          <w:sz w:val="22"/>
          <w:szCs w:val="22"/>
        </w:rPr>
      </w:pPr>
    </w:p>
    <w:p w:rsidR="0047530C" w:rsidRPr="00CD4B9E" w:rsidRDefault="0047530C" w:rsidP="00CD4B9E">
      <w:pPr>
        <w:tabs>
          <w:tab w:val="left" w:pos="1299"/>
        </w:tabs>
        <w:rPr>
          <w:rFonts w:ascii="Calibri" w:hAnsi="Calibri"/>
          <w:b/>
          <w:sz w:val="22"/>
          <w:szCs w:val="22"/>
        </w:rPr>
      </w:pPr>
    </w:p>
    <w:p w:rsidR="0009151D" w:rsidRPr="00B01A56" w:rsidRDefault="0009151D" w:rsidP="0009151D">
      <w:pPr>
        <w:rPr>
          <w:sz w:val="22"/>
          <w:szCs w:val="22"/>
        </w:rPr>
      </w:pPr>
    </w:p>
    <w:tbl>
      <w:tblPr>
        <w:tblW w:w="8546" w:type="dxa"/>
        <w:tblInd w:w="55" w:type="dxa"/>
        <w:tblCellMar>
          <w:left w:w="70" w:type="dxa"/>
          <w:right w:w="70" w:type="dxa"/>
        </w:tblCellMar>
        <w:tblLook w:val="04A0" w:firstRow="1" w:lastRow="0" w:firstColumn="1" w:lastColumn="0" w:noHBand="0" w:noVBand="1"/>
      </w:tblPr>
      <w:tblGrid>
        <w:gridCol w:w="2019"/>
        <w:gridCol w:w="827"/>
        <w:gridCol w:w="1180"/>
        <w:gridCol w:w="1620"/>
        <w:gridCol w:w="2900"/>
      </w:tblGrid>
      <w:tr w:rsidR="0009151D" w:rsidRPr="00B01A56" w:rsidTr="0075288E">
        <w:trPr>
          <w:trHeight w:val="309"/>
        </w:trPr>
        <w:tc>
          <w:tcPr>
            <w:tcW w:w="2019" w:type="dxa"/>
            <w:tcBorders>
              <w:top w:val="single" w:sz="8" w:space="0" w:color="auto"/>
              <w:left w:val="single" w:sz="8" w:space="0" w:color="auto"/>
              <w:bottom w:val="single" w:sz="8" w:space="0" w:color="auto"/>
              <w:right w:val="single" w:sz="4" w:space="0" w:color="auto"/>
            </w:tcBorders>
            <w:shd w:val="clear" w:color="auto" w:fill="B8CCE4" w:themeFill="accent1" w:themeFillTint="66"/>
            <w:noWrap/>
            <w:vAlign w:val="bottom"/>
            <w:hideMark/>
          </w:tcPr>
          <w:p w:rsidR="0009151D" w:rsidRPr="0009151D" w:rsidRDefault="0009151D" w:rsidP="00582828">
            <w:pPr>
              <w:pStyle w:val="Geenafstand"/>
              <w:rPr>
                <w:sz w:val="22"/>
                <w:szCs w:val="22"/>
              </w:rPr>
            </w:pPr>
            <w:r w:rsidRPr="0009151D">
              <w:rPr>
                <w:sz w:val="22"/>
                <w:szCs w:val="22"/>
              </w:rPr>
              <w:t>Projectgroep</w:t>
            </w:r>
          </w:p>
        </w:tc>
        <w:tc>
          <w:tcPr>
            <w:tcW w:w="827" w:type="dxa"/>
            <w:tcBorders>
              <w:top w:val="single" w:sz="8" w:space="0" w:color="auto"/>
              <w:left w:val="nil"/>
              <w:bottom w:val="single" w:sz="8" w:space="0" w:color="auto"/>
              <w:right w:val="single" w:sz="4" w:space="0" w:color="auto"/>
            </w:tcBorders>
            <w:shd w:val="clear" w:color="auto" w:fill="B8CCE4" w:themeFill="accent1" w:themeFillTint="66"/>
            <w:noWrap/>
            <w:vAlign w:val="bottom"/>
            <w:hideMark/>
          </w:tcPr>
          <w:p w:rsidR="0009151D" w:rsidRPr="0009151D" w:rsidRDefault="0009151D" w:rsidP="00582828">
            <w:pPr>
              <w:pStyle w:val="Geenafstand"/>
              <w:rPr>
                <w:sz w:val="22"/>
                <w:szCs w:val="22"/>
              </w:rPr>
            </w:pPr>
            <w:r w:rsidRPr="0009151D">
              <w:rPr>
                <w:sz w:val="22"/>
                <w:szCs w:val="22"/>
              </w:rPr>
              <w:t>Schaal</w:t>
            </w:r>
          </w:p>
        </w:tc>
        <w:tc>
          <w:tcPr>
            <w:tcW w:w="1180" w:type="dxa"/>
            <w:tcBorders>
              <w:top w:val="single" w:sz="8" w:space="0" w:color="auto"/>
              <w:left w:val="nil"/>
              <w:bottom w:val="single" w:sz="8" w:space="0" w:color="auto"/>
              <w:right w:val="single" w:sz="4" w:space="0" w:color="auto"/>
            </w:tcBorders>
            <w:shd w:val="clear" w:color="auto" w:fill="B8CCE4" w:themeFill="accent1" w:themeFillTint="66"/>
            <w:noWrap/>
            <w:vAlign w:val="bottom"/>
            <w:hideMark/>
          </w:tcPr>
          <w:p w:rsidR="0009151D" w:rsidRPr="0009151D" w:rsidRDefault="0009151D" w:rsidP="00582828">
            <w:pPr>
              <w:pStyle w:val="Geenafstand"/>
              <w:rPr>
                <w:sz w:val="22"/>
                <w:szCs w:val="22"/>
              </w:rPr>
            </w:pPr>
            <w:r w:rsidRPr="0009151D">
              <w:rPr>
                <w:sz w:val="22"/>
                <w:szCs w:val="22"/>
              </w:rPr>
              <w:t>Uurtarief</w:t>
            </w:r>
          </w:p>
        </w:tc>
        <w:tc>
          <w:tcPr>
            <w:tcW w:w="1620" w:type="dxa"/>
            <w:tcBorders>
              <w:top w:val="single" w:sz="8" w:space="0" w:color="auto"/>
              <w:left w:val="nil"/>
              <w:bottom w:val="single" w:sz="8" w:space="0" w:color="auto"/>
              <w:right w:val="single" w:sz="4" w:space="0" w:color="auto"/>
            </w:tcBorders>
            <w:shd w:val="clear" w:color="auto" w:fill="B8CCE4" w:themeFill="accent1" w:themeFillTint="66"/>
            <w:noWrap/>
            <w:vAlign w:val="bottom"/>
            <w:hideMark/>
          </w:tcPr>
          <w:p w:rsidR="0009151D" w:rsidRPr="0009151D" w:rsidRDefault="0009151D" w:rsidP="00582828">
            <w:pPr>
              <w:pStyle w:val="Geenafstand"/>
              <w:rPr>
                <w:sz w:val="22"/>
                <w:szCs w:val="22"/>
              </w:rPr>
            </w:pPr>
            <w:r w:rsidRPr="0009151D">
              <w:rPr>
                <w:sz w:val="22"/>
                <w:szCs w:val="22"/>
              </w:rPr>
              <w:t>Aantal uur</w:t>
            </w:r>
          </w:p>
        </w:tc>
        <w:tc>
          <w:tcPr>
            <w:tcW w:w="2900" w:type="dxa"/>
            <w:tcBorders>
              <w:top w:val="single" w:sz="8" w:space="0" w:color="auto"/>
              <w:left w:val="nil"/>
              <w:bottom w:val="single" w:sz="8" w:space="0" w:color="auto"/>
              <w:right w:val="single" w:sz="8" w:space="0" w:color="auto"/>
            </w:tcBorders>
            <w:shd w:val="clear" w:color="auto" w:fill="B8CCE4" w:themeFill="accent1" w:themeFillTint="66"/>
            <w:noWrap/>
            <w:vAlign w:val="bottom"/>
            <w:hideMark/>
          </w:tcPr>
          <w:p w:rsidR="0009151D" w:rsidRPr="002B4C75" w:rsidRDefault="0009151D" w:rsidP="00582828">
            <w:pPr>
              <w:pStyle w:val="Geenafstand"/>
              <w:rPr>
                <w:sz w:val="20"/>
                <w:szCs w:val="20"/>
              </w:rPr>
            </w:pPr>
            <w:r w:rsidRPr="0009151D">
              <w:rPr>
                <w:sz w:val="22"/>
                <w:szCs w:val="22"/>
              </w:rPr>
              <w:t>Totale kosten voor werkgroep</w:t>
            </w:r>
          </w:p>
        </w:tc>
      </w:tr>
      <w:tr w:rsidR="0009151D" w:rsidRPr="00B01A56" w:rsidTr="0009151D">
        <w:trPr>
          <w:trHeight w:val="255"/>
        </w:trPr>
        <w:tc>
          <w:tcPr>
            <w:tcW w:w="2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9151D" w:rsidRPr="00CD4B9E" w:rsidRDefault="0009151D" w:rsidP="00582828">
            <w:pPr>
              <w:pStyle w:val="Geenafstand"/>
              <w:rPr>
                <w:sz w:val="20"/>
                <w:szCs w:val="20"/>
              </w:rPr>
            </w:pPr>
            <w:r w:rsidRPr="00CD4B9E">
              <w:rPr>
                <w:sz w:val="20"/>
                <w:szCs w:val="20"/>
              </w:rPr>
              <w:t>Opdrachtgever</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09151D" w:rsidRPr="00CD4B9E" w:rsidRDefault="0075288E" w:rsidP="00582828">
            <w:pPr>
              <w:pStyle w:val="Geenafstand"/>
              <w:rPr>
                <w:sz w:val="20"/>
                <w:szCs w:val="20"/>
              </w:rPr>
            </w:pPr>
            <w:r w:rsidRPr="00CD4B9E">
              <w:rPr>
                <w:sz w:val="20"/>
                <w:szCs w:val="20"/>
              </w:rPr>
              <w:t>6</w:t>
            </w:r>
            <w:r w:rsidR="0009151D" w:rsidRPr="00CD4B9E">
              <w:rPr>
                <w:sz w:val="20"/>
                <w:szCs w:val="20"/>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9151D" w:rsidRPr="00CD4B9E" w:rsidRDefault="0009151D" w:rsidP="00582828">
            <w:pPr>
              <w:pStyle w:val="Geenafstand"/>
              <w:rPr>
                <w:sz w:val="20"/>
                <w:szCs w:val="20"/>
              </w:rPr>
            </w:pPr>
            <w:r w:rsidRPr="00CD4B9E">
              <w:rPr>
                <w:rFonts w:cs="Calibri"/>
                <w:sz w:val="20"/>
                <w:szCs w:val="20"/>
              </w:rPr>
              <w:t>€</w:t>
            </w:r>
            <w:r w:rsidR="0075288E" w:rsidRPr="00CD4B9E">
              <w:rPr>
                <w:sz w:val="20"/>
                <w:szCs w:val="20"/>
              </w:rPr>
              <w:t>29,62</w:t>
            </w:r>
            <w:r w:rsidRPr="00CD4B9E">
              <w:rPr>
                <w:sz w:val="20"/>
                <w:szCs w:val="20"/>
              </w:rPr>
              <w:t xml:space="preserve"> bruto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9151D" w:rsidRPr="00CD4B9E" w:rsidRDefault="0075288E" w:rsidP="00582828">
            <w:pPr>
              <w:pStyle w:val="Geenafstand"/>
              <w:rPr>
                <w:sz w:val="20"/>
                <w:szCs w:val="20"/>
              </w:rPr>
            </w:pPr>
            <w:r w:rsidRPr="00CD4B9E">
              <w:rPr>
                <w:sz w:val="20"/>
                <w:szCs w:val="20"/>
              </w:rPr>
              <w:t>10</w:t>
            </w:r>
          </w:p>
        </w:tc>
        <w:tc>
          <w:tcPr>
            <w:tcW w:w="2900" w:type="dxa"/>
            <w:tcBorders>
              <w:top w:val="single" w:sz="4" w:space="0" w:color="auto"/>
              <w:left w:val="nil"/>
              <w:bottom w:val="single" w:sz="4" w:space="0" w:color="auto"/>
              <w:right w:val="single" w:sz="8" w:space="0" w:color="auto"/>
            </w:tcBorders>
            <w:shd w:val="clear" w:color="auto" w:fill="auto"/>
            <w:noWrap/>
            <w:vAlign w:val="bottom"/>
            <w:hideMark/>
          </w:tcPr>
          <w:p w:rsidR="0009151D" w:rsidRPr="00CD4B9E" w:rsidRDefault="0009151D" w:rsidP="00582828">
            <w:pPr>
              <w:pStyle w:val="Geenafstand"/>
              <w:rPr>
                <w:sz w:val="20"/>
                <w:szCs w:val="20"/>
              </w:rPr>
            </w:pPr>
            <w:r w:rsidRPr="00CD4B9E">
              <w:rPr>
                <w:sz w:val="20"/>
                <w:szCs w:val="20"/>
              </w:rPr>
              <w:t>€</w:t>
            </w:r>
            <w:r w:rsidR="0075288E" w:rsidRPr="00CD4B9E">
              <w:rPr>
                <w:sz w:val="20"/>
                <w:szCs w:val="20"/>
              </w:rPr>
              <w:t xml:space="preserve"> 296,20</w:t>
            </w:r>
          </w:p>
        </w:tc>
      </w:tr>
      <w:tr w:rsidR="0009151D" w:rsidRPr="00B01A56" w:rsidTr="0009151D">
        <w:trPr>
          <w:trHeight w:val="255"/>
        </w:trPr>
        <w:tc>
          <w:tcPr>
            <w:tcW w:w="2019" w:type="dxa"/>
            <w:tcBorders>
              <w:top w:val="nil"/>
              <w:left w:val="single" w:sz="8" w:space="0" w:color="auto"/>
              <w:bottom w:val="single" w:sz="4" w:space="0" w:color="auto"/>
              <w:right w:val="single" w:sz="4" w:space="0" w:color="auto"/>
            </w:tcBorders>
            <w:shd w:val="clear" w:color="auto" w:fill="auto"/>
            <w:noWrap/>
            <w:vAlign w:val="bottom"/>
            <w:hideMark/>
          </w:tcPr>
          <w:p w:rsidR="0009151D" w:rsidRPr="00CD4B9E" w:rsidRDefault="0009151D" w:rsidP="00582828">
            <w:pPr>
              <w:pStyle w:val="Geenafstand"/>
              <w:rPr>
                <w:sz w:val="20"/>
                <w:szCs w:val="20"/>
              </w:rPr>
            </w:pPr>
            <w:r w:rsidRPr="00CD4B9E">
              <w:rPr>
                <w:sz w:val="20"/>
                <w:szCs w:val="20"/>
              </w:rPr>
              <w:t>Teammanager</w:t>
            </w:r>
          </w:p>
        </w:tc>
        <w:tc>
          <w:tcPr>
            <w:tcW w:w="827" w:type="dxa"/>
            <w:tcBorders>
              <w:top w:val="nil"/>
              <w:left w:val="nil"/>
              <w:bottom w:val="single" w:sz="4" w:space="0" w:color="auto"/>
              <w:right w:val="single" w:sz="4" w:space="0" w:color="auto"/>
            </w:tcBorders>
            <w:shd w:val="clear" w:color="auto" w:fill="auto"/>
            <w:noWrap/>
            <w:vAlign w:val="bottom"/>
            <w:hideMark/>
          </w:tcPr>
          <w:p w:rsidR="0009151D" w:rsidRPr="00CD4B9E" w:rsidRDefault="00AB1939" w:rsidP="00582828">
            <w:pPr>
              <w:pStyle w:val="Geenafstand"/>
              <w:rPr>
                <w:sz w:val="20"/>
                <w:szCs w:val="20"/>
              </w:rPr>
            </w:pPr>
            <w:r>
              <w:rPr>
                <w:sz w:val="20"/>
                <w:szCs w:val="20"/>
              </w:rPr>
              <w:t>;</w:t>
            </w:r>
            <w:r w:rsidR="0009151D" w:rsidRPr="00CD4B9E">
              <w:rPr>
                <w:sz w:val="20"/>
                <w:szCs w:val="20"/>
              </w:rPr>
              <w:t>55</w:t>
            </w:r>
          </w:p>
        </w:tc>
        <w:tc>
          <w:tcPr>
            <w:tcW w:w="1180" w:type="dxa"/>
            <w:tcBorders>
              <w:top w:val="nil"/>
              <w:left w:val="nil"/>
              <w:bottom w:val="single" w:sz="4" w:space="0" w:color="auto"/>
              <w:right w:val="single" w:sz="4" w:space="0" w:color="auto"/>
            </w:tcBorders>
            <w:shd w:val="clear" w:color="auto" w:fill="auto"/>
            <w:noWrap/>
            <w:vAlign w:val="bottom"/>
            <w:hideMark/>
          </w:tcPr>
          <w:p w:rsidR="0009151D" w:rsidRPr="00CD4B9E" w:rsidRDefault="0009151D" w:rsidP="00582828">
            <w:pPr>
              <w:pStyle w:val="Geenafstand"/>
              <w:rPr>
                <w:sz w:val="20"/>
                <w:szCs w:val="20"/>
              </w:rPr>
            </w:pPr>
            <w:r w:rsidRPr="00CD4B9E">
              <w:rPr>
                <w:rFonts w:cs="Calibri"/>
                <w:sz w:val="20"/>
                <w:szCs w:val="20"/>
              </w:rPr>
              <w:t>€</w:t>
            </w:r>
            <w:r w:rsidRPr="00CD4B9E">
              <w:rPr>
                <w:sz w:val="20"/>
                <w:szCs w:val="20"/>
              </w:rPr>
              <w:t xml:space="preserve">23,64 bruto </w:t>
            </w:r>
          </w:p>
        </w:tc>
        <w:tc>
          <w:tcPr>
            <w:tcW w:w="1620" w:type="dxa"/>
            <w:tcBorders>
              <w:top w:val="nil"/>
              <w:left w:val="nil"/>
              <w:bottom w:val="single" w:sz="4" w:space="0" w:color="auto"/>
              <w:right w:val="single" w:sz="4" w:space="0" w:color="auto"/>
            </w:tcBorders>
            <w:shd w:val="clear" w:color="auto" w:fill="auto"/>
            <w:noWrap/>
            <w:vAlign w:val="bottom"/>
            <w:hideMark/>
          </w:tcPr>
          <w:p w:rsidR="0009151D" w:rsidRPr="00CD4B9E" w:rsidRDefault="0009151D" w:rsidP="00582828">
            <w:pPr>
              <w:pStyle w:val="Geenafstand"/>
              <w:rPr>
                <w:sz w:val="20"/>
                <w:szCs w:val="20"/>
              </w:rPr>
            </w:pPr>
            <w:r w:rsidRPr="00CD4B9E">
              <w:rPr>
                <w:sz w:val="20"/>
                <w:szCs w:val="20"/>
              </w:rPr>
              <w:t>1</w:t>
            </w:r>
            <w:r w:rsidR="0075288E" w:rsidRPr="00CD4B9E">
              <w:rPr>
                <w:sz w:val="20"/>
                <w:szCs w:val="20"/>
              </w:rPr>
              <w:t>8</w:t>
            </w:r>
          </w:p>
        </w:tc>
        <w:tc>
          <w:tcPr>
            <w:tcW w:w="2900" w:type="dxa"/>
            <w:tcBorders>
              <w:top w:val="nil"/>
              <w:left w:val="nil"/>
              <w:bottom w:val="single" w:sz="4" w:space="0" w:color="auto"/>
              <w:right w:val="single" w:sz="8" w:space="0" w:color="auto"/>
            </w:tcBorders>
            <w:shd w:val="clear" w:color="auto" w:fill="auto"/>
            <w:noWrap/>
            <w:vAlign w:val="bottom"/>
            <w:hideMark/>
          </w:tcPr>
          <w:p w:rsidR="0009151D" w:rsidRPr="00CD4B9E" w:rsidRDefault="0009151D" w:rsidP="00582828">
            <w:pPr>
              <w:pStyle w:val="Geenafstand"/>
              <w:rPr>
                <w:sz w:val="20"/>
                <w:szCs w:val="20"/>
              </w:rPr>
            </w:pPr>
            <w:r w:rsidRPr="00CD4B9E">
              <w:rPr>
                <w:sz w:val="20"/>
                <w:szCs w:val="20"/>
              </w:rPr>
              <w:t>€</w:t>
            </w:r>
            <w:r w:rsidR="0075288E" w:rsidRPr="00CD4B9E">
              <w:rPr>
                <w:sz w:val="20"/>
                <w:szCs w:val="20"/>
              </w:rPr>
              <w:t xml:space="preserve"> 425,52</w:t>
            </w:r>
          </w:p>
        </w:tc>
      </w:tr>
      <w:tr w:rsidR="0009151D" w:rsidRPr="00B01A56" w:rsidTr="0009151D">
        <w:trPr>
          <w:trHeight w:val="255"/>
        </w:trPr>
        <w:tc>
          <w:tcPr>
            <w:tcW w:w="2019" w:type="dxa"/>
            <w:tcBorders>
              <w:top w:val="nil"/>
              <w:left w:val="single" w:sz="8" w:space="0" w:color="auto"/>
              <w:bottom w:val="nil"/>
              <w:right w:val="single" w:sz="4" w:space="0" w:color="auto"/>
            </w:tcBorders>
            <w:shd w:val="clear" w:color="auto" w:fill="auto"/>
            <w:noWrap/>
            <w:vAlign w:val="bottom"/>
            <w:hideMark/>
          </w:tcPr>
          <w:p w:rsidR="0009151D" w:rsidRPr="00CD4B9E" w:rsidRDefault="0009151D" w:rsidP="00582828">
            <w:pPr>
              <w:pStyle w:val="Geenafstand"/>
              <w:rPr>
                <w:sz w:val="20"/>
                <w:szCs w:val="20"/>
              </w:rPr>
            </w:pPr>
            <w:r w:rsidRPr="00CD4B9E">
              <w:rPr>
                <w:sz w:val="20"/>
                <w:szCs w:val="20"/>
              </w:rPr>
              <w:t>Aandachtsvelder</w:t>
            </w:r>
          </w:p>
        </w:tc>
        <w:tc>
          <w:tcPr>
            <w:tcW w:w="827" w:type="dxa"/>
            <w:tcBorders>
              <w:top w:val="nil"/>
              <w:left w:val="nil"/>
              <w:bottom w:val="nil"/>
              <w:right w:val="single" w:sz="4" w:space="0" w:color="auto"/>
            </w:tcBorders>
            <w:shd w:val="clear" w:color="auto" w:fill="auto"/>
            <w:noWrap/>
            <w:vAlign w:val="bottom"/>
            <w:hideMark/>
          </w:tcPr>
          <w:p w:rsidR="0009151D" w:rsidRPr="00CD4B9E" w:rsidRDefault="0009151D" w:rsidP="00582828">
            <w:pPr>
              <w:pStyle w:val="Geenafstand"/>
              <w:rPr>
                <w:sz w:val="20"/>
                <w:szCs w:val="20"/>
              </w:rPr>
            </w:pPr>
            <w:r w:rsidRPr="00CD4B9E">
              <w:rPr>
                <w:sz w:val="20"/>
                <w:szCs w:val="20"/>
              </w:rPr>
              <w:t>35</w:t>
            </w:r>
          </w:p>
        </w:tc>
        <w:tc>
          <w:tcPr>
            <w:tcW w:w="1180" w:type="dxa"/>
            <w:tcBorders>
              <w:top w:val="nil"/>
              <w:left w:val="nil"/>
              <w:bottom w:val="single" w:sz="4" w:space="0" w:color="auto"/>
              <w:right w:val="single" w:sz="4" w:space="0" w:color="auto"/>
            </w:tcBorders>
            <w:shd w:val="clear" w:color="auto" w:fill="auto"/>
            <w:noWrap/>
            <w:vAlign w:val="bottom"/>
            <w:hideMark/>
          </w:tcPr>
          <w:p w:rsidR="0009151D" w:rsidRPr="00CD4B9E" w:rsidRDefault="0009151D" w:rsidP="00582828">
            <w:pPr>
              <w:pStyle w:val="Geenafstand"/>
              <w:rPr>
                <w:sz w:val="20"/>
                <w:szCs w:val="20"/>
              </w:rPr>
            </w:pPr>
            <w:r w:rsidRPr="00CD4B9E">
              <w:rPr>
                <w:rFonts w:cs="Calibri"/>
                <w:sz w:val="20"/>
                <w:szCs w:val="20"/>
              </w:rPr>
              <w:t>€</w:t>
            </w:r>
            <w:r w:rsidRPr="00CD4B9E">
              <w:rPr>
                <w:sz w:val="20"/>
                <w:szCs w:val="20"/>
              </w:rPr>
              <w:t>21,06 bruto</w:t>
            </w:r>
          </w:p>
        </w:tc>
        <w:tc>
          <w:tcPr>
            <w:tcW w:w="1620" w:type="dxa"/>
            <w:tcBorders>
              <w:top w:val="nil"/>
              <w:left w:val="nil"/>
              <w:bottom w:val="nil"/>
              <w:right w:val="single" w:sz="4" w:space="0" w:color="auto"/>
            </w:tcBorders>
            <w:shd w:val="clear" w:color="auto" w:fill="auto"/>
            <w:noWrap/>
            <w:vAlign w:val="bottom"/>
            <w:hideMark/>
          </w:tcPr>
          <w:p w:rsidR="0009151D" w:rsidRPr="00CD4B9E" w:rsidRDefault="0075288E" w:rsidP="00582828">
            <w:pPr>
              <w:pStyle w:val="Geenafstand"/>
              <w:rPr>
                <w:sz w:val="20"/>
                <w:szCs w:val="20"/>
              </w:rPr>
            </w:pPr>
            <w:r w:rsidRPr="00CD4B9E">
              <w:rPr>
                <w:sz w:val="20"/>
                <w:szCs w:val="20"/>
              </w:rPr>
              <w:t>30</w:t>
            </w:r>
          </w:p>
        </w:tc>
        <w:tc>
          <w:tcPr>
            <w:tcW w:w="2900" w:type="dxa"/>
            <w:tcBorders>
              <w:top w:val="nil"/>
              <w:left w:val="nil"/>
              <w:bottom w:val="single" w:sz="4" w:space="0" w:color="auto"/>
              <w:right w:val="single" w:sz="8" w:space="0" w:color="auto"/>
            </w:tcBorders>
            <w:shd w:val="clear" w:color="auto" w:fill="auto"/>
            <w:noWrap/>
            <w:vAlign w:val="bottom"/>
            <w:hideMark/>
          </w:tcPr>
          <w:p w:rsidR="0009151D" w:rsidRPr="00CD4B9E" w:rsidRDefault="0009151D" w:rsidP="00582828">
            <w:pPr>
              <w:pStyle w:val="Geenafstand"/>
              <w:rPr>
                <w:sz w:val="20"/>
                <w:szCs w:val="20"/>
              </w:rPr>
            </w:pPr>
            <w:r w:rsidRPr="00CD4B9E">
              <w:rPr>
                <w:sz w:val="20"/>
                <w:szCs w:val="20"/>
              </w:rPr>
              <w:t>€</w:t>
            </w:r>
            <w:r w:rsidR="0075288E" w:rsidRPr="00CD4B9E">
              <w:rPr>
                <w:sz w:val="20"/>
                <w:szCs w:val="20"/>
              </w:rPr>
              <w:t xml:space="preserve"> 631,80</w:t>
            </w:r>
          </w:p>
        </w:tc>
      </w:tr>
      <w:tr w:rsidR="0009151D" w:rsidRPr="00B01A56" w:rsidTr="0009151D">
        <w:trPr>
          <w:trHeight w:val="270"/>
        </w:trPr>
        <w:tc>
          <w:tcPr>
            <w:tcW w:w="20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9151D" w:rsidRPr="00CD4B9E" w:rsidRDefault="0009151D" w:rsidP="00582828">
            <w:pPr>
              <w:pStyle w:val="Geenafstand"/>
              <w:rPr>
                <w:b/>
                <w:sz w:val="20"/>
                <w:szCs w:val="20"/>
              </w:rPr>
            </w:pPr>
            <w:r w:rsidRPr="00CD4B9E">
              <w:rPr>
                <w:b/>
                <w:sz w:val="20"/>
                <w:szCs w:val="20"/>
              </w:rPr>
              <w:t>Totaal</w:t>
            </w:r>
          </w:p>
        </w:tc>
        <w:tc>
          <w:tcPr>
            <w:tcW w:w="827" w:type="dxa"/>
            <w:tcBorders>
              <w:top w:val="single" w:sz="4" w:space="0" w:color="auto"/>
              <w:left w:val="nil"/>
              <w:bottom w:val="single" w:sz="8" w:space="0" w:color="auto"/>
              <w:right w:val="single" w:sz="4" w:space="0" w:color="auto"/>
            </w:tcBorders>
            <w:shd w:val="clear" w:color="auto" w:fill="auto"/>
            <w:noWrap/>
            <w:vAlign w:val="bottom"/>
            <w:hideMark/>
          </w:tcPr>
          <w:p w:rsidR="0009151D" w:rsidRPr="00CD4B9E" w:rsidRDefault="0009151D" w:rsidP="00582828">
            <w:pPr>
              <w:pStyle w:val="Geenafstand"/>
              <w:rPr>
                <w:b/>
                <w:sz w:val="20"/>
                <w:szCs w:val="20"/>
              </w:rPr>
            </w:pPr>
          </w:p>
        </w:tc>
        <w:tc>
          <w:tcPr>
            <w:tcW w:w="1180" w:type="dxa"/>
            <w:tcBorders>
              <w:top w:val="nil"/>
              <w:left w:val="nil"/>
              <w:bottom w:val="single" w:sz="4" w:space="0" w:color="auto"/>
              <w:right w:val="single" w:sz="4" w:space="0" w:color="auto"/>
            </w:tcBorders>
            <w:shd w:val="clear" w:color="auto" w:fill="auto"/>
            <w:noWrap/>
            <w:vAlign w:val="bottom"/>
            <w:hideMark/>
          </w:tcPr>
          <w:p w:rsidR="0009151D" w:rsidRPr="00CD4B9E" w:rsidRDefault="0009151D" w:rsidP="00582828">
            <w:pPr>
              <w:pStyle w:val="Geenafstand"/>
              <w:rPr>
                <w:b/>
                <w:sz w:val="20"/>
                <w:szCs w:val="20"/>
              </w:rPr>
            </w:pP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09151D" w:rsidRPr="00CD4B9E" w:rsidRDefault="0009151D" w:rsidP="00582828">
            <w:pPr>
              <w:pStyle w:val="Geenafstand"/>
              <w:rPr>
                <w:b/>
                <w:sz w:val="20"/>
                <w:szCs w:val="20"/>
              </w:rPr>
            </w:pPr>
          </w:p>
        </w:tc>
        <w:tc>
          <w:tcPr>
            <w:tcW w:w="2900" w:type="dxa"/>
            <w:tcBorders>
              <w:top w:val="nil"/>
              <w:left w:val="nil"/>
              <w:bottom w:val="single" w:sz="4" w:space="0" w:color="auto"/>
              <w:right w:val="single" w:sz="8" w:space="0" w:color="auto"/>
            </w:tcBorders>
            <w:shd w:val="clear" w:color="auto" w:fill="auto"/>
            <w:noWrap/>
            <w:vAlign w:val="bottom"/>
            <w:hideMark/>
          </w:tcPr>
          <w:p w:rsidR="0009151D" w:rsidRPr="00CD4B9E" w:rsidRDefault="0009151D" w:rsidP="00582828">
            <w:pPr>
              <w:pStyle w:val="Geenafstand"/>
              <w:rPr>
                <w:b/>
                <w:sz w:val="20"/>
                <w:szCs w:val="20"/>
              </w:rPr>
            </w:pPr>
            <w:r w:rsidRPr="00CD4B9E">
              <w:rPr>
                <w:b/>
                <w:sz w:val="20"/>
                <w:szCs w:val="20"/>
              </w:rPr>
              <w:t>€</w:t>
            </w:r>
            <w:r w:rsidR="0075288E" w:rsidRPr="00CD4B9E">
              <w:rPr>
                <w:b/>
                <w:sz w:val="20"/>
                <w:szCs w:val="20"/>
              </w:rPr>
              <w:t xml:space="preserve"> 1353,52</w:t>
            </w:r>
          </w:p>
        </w:tc>
      </w:tr>
    </w:tbl>
    <w:p w:rsidR="003506E9" w:rsidRPr="00DB7AFA" w:rsidRDefault="00503F9D" w:rsidP="00135D58">
      <w:pPr>
        <w:rPr>
          <w:rFonts w:ascii="Calibri" w:hAnsi="Calibri"/>
          <w:color w:val="0F243E" w:themeColor="text2" w:themeShade="80"/>
          <w:sz w:val="22"/>
          <w:szCs w:val="22"/>
        </w:rPr>
      </w:pPr>
      <w:r>
        <w:rPr>
          <w:rFonts w:ascii="Calibri" w:hAnsi="Calibri"/>
          <w:i/>
          <w:color w:val="0F243E" w:themeColor="text2" w:themeShade="80"/>
          <w:sz w:val="18"/>
          <w:szCs w:val="18"/>
        </w:rPr>
        <w:t>Figuur 12.</w:t>
      </w:r>
      <w:r w:rsidR="00DB7AFA" w:rsidRPr="00DB7AFA">
        <w:rPr>
          <w:rFonts w:ascii="Calibri" w:hAnsi="Calibri"/>
          <w:i/>
          <w:color w:val="0F243E" w:themeColor="text2" w:themeShade="80"/>
          <w:sz w:val="18"/>
          <w:szCs w:val="18"/>
        </w:rPr>
        <w:t xml:space="preserve"> Begroting projectgroep</w:t>
      </w:r>
    </w:p>
    <w:p w:rsidR="00AA34B8" w:rsidRPr="00E422C0" w:rsidRDefault="00AA34B8" w:rsidP="00135D58">
      <w:pPr>
        <w:rPr>
          <w:rFonts w:ascii="Calibri" w:hAnsi="Calibri"/>
          <w:sz w:val="22"/>
          <w:szCs w:val="22"/>
        </w:rPr>
      </w:pPr>
    </w:p>
    <w:p w:rsidR="00CD4B9E" w:rsidRPr="00D2014C" w:rsidRDefault="00CD4B9E" w:rsidP="00CD4B9E">
      <w:pPr>
        <w:rPr>
          <w:rFonts w:ascii="Calibri" w:hAnsi="Calibri"/>
          <w:color w:val="244061" w:themeColor="accent1" w:themeShade="80"/>
          <w:sz w:val="22"/>
          <w:szCs w:val="22"/>
        </w:rPr>
      </w:pPr>
      <w:r w:rsidRPr="00D2014C">
        <w:rPr>
          <w:rFonts w:ascii="Calibri" w:hAnsi="Calibri"/>
          <w:b/>
          <w:color w:val="244061" w:themeColor="accent1" w:themeShade="80"/>
          <w:sz w:val="22"/>
          <w:szCs w:val="22"/>
        </w:rPr>
        <w:t>Totale kosten</w:t>
      </w:r>
    </w:p>
    <w:p w:rsidR="002073D6" w:rsidRDefault="00CD4B9E" w:rsidP="00135D58">
      <w:pPr>
        <w:rPr>
          <w:rFonts w:ascii="Calibri" w:hAnsi="Calibri"/>
          <w:bCs/>
          <w:sz w:val="22"/>
          <w:szCs w:val="22"/>
        </w:rPr>
      </w:pPr>
      <w:r w:rsidRPr="00CD4B9E">
        <w:rPr>
          <w:rFonts w:ascii="Calibri" w:hAnsi="Calibri"/>
          <w:bCs/>
          <w:sz w:val="22"/>
          <w:szCs w:val="22"/>
        </w:rPr>
        <w:t>De ontwikkeling en de implem</w:t>
      </w:r>
      <w:r>
        <w:rPr>
          <w:rFonts w:ascii="Calibri" w:hAnsi="Calibri"/>
          <w:bCs/>
          <w:sz w:val="22"/>
          <w:szCs w:val="22"/>
        </w:rPr>
        <w:t>entatie van de totale productimplemen</w:t>
      </w:r>
      <w:r w:rsidR="002B4C75">
        <w:rPr>
          <w:rFonts w:ascii="Calibri" w:hAnsi="Calibri"/>
          <w:bCs/>
          <w:sz w:val="22"/>
          <w:szCs w:val="22"/>
        </w:rPr>
        <w:t>tatie</w:t>
      </w:r>
      <w:r w:rsidR="002073D6">
        <w:rPr>
          <w:rFonts w:ascii="Calibri" w:hAnsi="Calibri"/>
          <w:bCs/>
          <w:sz w:val="22"/>
          <w:szCs w:val="22"/>
        </w:rPr>
        <w:t xml:space="preserve"> kosten in totaal</w:t>
      </w:r>
    </w:p>
    <w:p w:rsidR="00AB2155" w:rsidRDefault="00CD4B9E" w:rsidP="00135D58">
      <w:pPr>
        <w:rPr>
          <w:sz w:val="22"/>
          <w:szCs w:val="22"/>
        </w:rPr>
      </w:pPr>
      <w:r w:rsidRPr="00CD4B9E">
        <w:rPr>
          <w:rFonts w:ascii="Calibri" w:hAnsi="Calibri"/>
          <w:b/>
          <w:bCs/>
          <w:sz w:val="22"/>
          <w:szCs w:val="22"/>
        </w:rPr>
        <w:t xml:space="preserve">€ </w:t>
      </w:r>
      <w:r w:rsidR="007E3E6B">
        <w:rPr>
          <w:rFonts w:ascii="Calibri" w:hAnsi="Calibri"/>
          <w:b/>
          <w:color w:val="000000"/>
          <w:sz w:val="22"/>
          <w:szCs w:val="22"/>
        </w:rPr>
        <w:t>105.529,04</w:t>
      </w:r>
      <w:r w:rsidR="002073D6">
        <w:rPr>
          <w:rFonts w:ascii="Calibri" w:hAnsi="Calibri"/>
          <w:color w:val="000000"/>
          <w:sz w:val="22"/>
          <w:szCs w:val="22"/>
        </w:rPr>
        <w:t xml:space="preserve">. Het bedrag is opgenomen in de begroting van 2017 </w:t>
      </w:r>
      <w:r w:rsidR="00982CF5">
        <w:rPr>
          <w:rFonts w:ascii="Calibri" w:hAnsi="Calibri"/>
          <w:color w:val="000000"/>
          <w:sz w:val="22"/>
          <w:szCs w:val="22"/>
        </w:rPr>
        <w:t>en reeds toegekend</w:t>
      </w:r>
      <w:r w:rsidR="007E3E6B">
        <w:rPr>
          <w:rFonts w:ascii="Calibri" w:hAnsi="Calibri"/>
          <w:color w:val="000000"/>
          <w:sz w:val="22"/>
          <w:szCs w:val="22"/>
        </w:rPr>
        <w:t>.</w:t>
      </w:r>
    </w:p>
    <w:p w:rsidR="00FE7E78" w:rsidRDefault="00FE7E78" w:rsidP="00135D58">
      <w:pPr>
        <w:rPr>
          <w:sz w:val="22"/>
          <w:szCs w:val="22"/>
        </w:rPr>
      </w:pPr>
    </w:p>
    <w:p w:rsidR="0047530C" w:rsidRDefault="0047530C" w:rsidP="00385933">
      <w:pPr>
        <w:pStyle w:val="Kop1"/>
        <w:ind w:left="0" w:firstLine="0"/>
      </w:pPr>
      <w:bookmarkStart w:id="50" w:name="_Toc450479006"/>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385933">
      <w:pPr>
        <w:pStyle w:val="Kop1"/>
        <w:ind w:left="0" w:firstLine="0"/>
      </w:pPr>
    </w:p>
    <w:p w:rsidR="0047530C" w:rsidRDefault="0047530C" w:rsidP="0047530C"/>
    <w:p w:rsidR="0047530C" w:rsidRDefault="0047530C" w:rsidP="0047530C"/>
    <w:p w:rsidR="0047530C" w:rsidRPr="0047530C" w:rsidRDefault="0047530C" w:rsidP="0047530C"/>
    <w:p w:rsidR="0047530C" w:rsidRDefault="0047530C" w:rsidP="0047530C"/>
    <w:p w:rsidR="008C721D" w:rsidRPr="00946C3E" w:rsidRDefault="008C721D" w:rsidP="00C73726">
      <w:pPr>
        <w:pStyle w:val="Kop1"/>
      </w:pPr>
      <w:bookmarkStart w:id="51" w:name="_Toc450479009"/>
      <w:bookmarkEnd w:id="50"/>
      <w:r w:rsidRPr="00946C3E">
        <w:t>Bibliografie</w:t>
      </w:r>
      <w:bookmarkEnd w:id="51"/>
    </w:p>
    <w:p w:rsidR="008C721D" w:rsidRDefault="008C721D" w:rsidP="008C721D">
      <w:pPr>
        <w:rPr>
          <w:rFonts w:ascii="Calibri" w:hAnsi="Calibri"/>
          <w:sz w:val="22"/>
          <w:szCs w:val="22"/>
        </w:rPr>
      </w:pPr>
    </w:p>
    <w:p w:rsidR="008C721D" w:rsidRPr="00E61207" w:rsidRDefault="008C721D" w:rsidP="008C721D">
      <w:pPr>
        <w:pStyle w:val="Bibliografie"/>
        <w:ind w:left="720" w:hanging="720"/>
        <w:rPr>
          <w:rFonts w:ascii="Calibri" w:hAnsi="Calibri"/>
          <w:noProof/>
          <w:sz w:val="22"/>
          <w:szCs w:val="22"/>
        </w:rPr>
      </w:pPr>
      <w:r w:rsidRPr="00E61207">
        <w:rPr>
          <w:rFonts w:ascii="Calibri" w:hAnsi="Calibri"/>
          <w:noProof/>
          <w:sz w:val="22"/>
          <w:szCs w:val="22"/>
        </w:rPr>
        <w:t xml:space="preserve">Achterberg, W. (2015). </w:t>
      </w:r>
      <w:r w:rsidRPr="00E61207">
        <w:rPr>
          <w:rFonts w:ascii="Calibri" w:hAnsi="Calibri"/>
          <w:i/>
          <w:iCs/>
          <w:noProof/>
          <w:sz w:val="22"/>
          <w:szCs w:val="22"/>
        </w:rPr>
        <w:t xml:space="preserve">Eindrapport </w:t>
      </w:r>
      <w:r w:rsidR="0069680A">
        <w:rPr>
          <w:rFonts w:ascii="Calibri" w:hAnsi="Calibri"/>
          <w:i/>
          <w:iCs/>
          <w:noProof/>
          <w:sz w:val="22"/>
          <w:szCs w:val="22"/>
        </w:rPr>
        <w:t>X</w:t>
      </w:r>
      <w:r w:rsidRPr="00E61207">
        <w:rPr>
          <w:rFonts w:ascii="Calibri" w:hAnsi="Calibri"/>
          <w:i/>
          <w:iCs/>
          <w:noProof/>
          <w:sz w:val="22"/>
          <w:szCs w:val="22"/>
        </w:rPr>
        <w:t xml:space="preserve"> Zelfstandig@home.</w:t>
      </w:r>
      <w:r w:rsidRPr="00E61207">
        <w:rPr>
          <w:rFonts w:ascii="Calibri" w:hAnsi="Calibri"/>
          <w:noProof/>
          <w:sz w:val="22"/>
          <w:szCs w:val="22"/>
        </w:rPr>
        <w:t xml:space="preserve"> Leiden: </w:t>
      </w:r>
      <w:r w:rsidR="0069680A">
        <w:rPr>
          <w:rFonts w:ascii="Calibri" w:hAnsi="Calibri"/>
          <w:noProof/>
          <w:sz w:val="22"/>
          <w:szCs w:val="22"/>
        </w:rPr>
        <w:t>X</w:t>
      </w:r>
      <w:r w:rsidRPr="00E61207">
        <w:rPr>
          <w:rFonts w:ascii="Calibri" w:hAnsi="Calibri"/>
          <w:noProof/>
          <w:sz w:val="22"/>
          <w:szCs w:val="22"/>
        </w:rPr>
        <w:t>.</w:t>
      </w:r>
    </w:p>
    <w:p w:rsidR="008C721D" w:rsidRPr="00F27CDC" w:rsidRDefault="008C721D" w:rsidP="008C721D">
      <w:pPr>
        <w:rPr>
          <w:rFonts w:ascii="Calibri" w:hAnsi="Calibri"/>
          <w:sz w:val="22"/>
          <w:szCs w:val="22"/>
        </w:rPr>
      </w:pPr>
    </w:p>
    <w:p w:rsidR="008C721D" w:rsidRPr="00F27CDC" w:rsidRDefault="008C721D" w:rsidP="008C721D">
      <w:pPr>
        <w:pStyle w:val="Bibliografie"/>
        <w:ind w:left="720" w:hanging="720"/>
        <w:rPr>
          <w:rFonts w:ascii="Calibri" w:hAnsi="Calibri"/>
          <w:noProof/>
          <w:sz w:val="22"/>
          <w:szCs w:val="22"/>
        </w:rPr>
      </w:pPr>
      <w:r>
        <w:rPr>
          <w:rFonts w:ascii="Calibri" w:hAnsi="Calibri"/>
          <w:noProof/>
          <w:sz w:val="22"/>
          <w:szCs w:val="22"/>
        </w:rPr>
        <w:t>Alzheimer-Nederland</w:t>
      </w:r>
      <w:r w:rsidRPr="00F27CDC">
        <w:rPr>
          <w:rFonts w:ascii="Calibri" w:hAnsi="Calibri"/>
          <w:noProof/>
          <w:sz w:val="22"/>
          <w:szCs w:val="22"/>
        </w:rPr>
        <w:t xml:space="preserve"> (2016</w:t>
      </w:r>
      <w:r>
        <w:rPr>
          <w:rFonts w:ascii="Calibri" w:hAnsi="Calibri"/>
          <w:noProof/>
          <w:sz w:val="22"/>
          <w:szCs w:val="22"/>
        </w:rPr>
        <w:t>, z.d. juni</w:t>
      </w:r>
      <w:r w:rsidRPr="00F27CDC">
        <w:rPr>
          <w:rFonts w:ascii="Calibri" w:hAnsi="Calibri"/>
          <w:noProof/>
          <w:sz w:val="22"/>
          <w:szCs w:val="22"/>
        </w:rPr>
        <w:t xml:space="preserve">). </w:t>
      </w:r>
      <w:r w:rsidRPr="00BF5149">
        <w:rPr>
          <w:rFonts w:ascii="Calibri" w:hAnsi="Calibri"/>
          <w:i/>
          <w:iCs/>
          <w:noProof/>
          <w:sz w:val="22"/>
          <w:szCs w:val="22"/>
        </w:rPr>
        <w:t>Verloop van dementie</w:t>
      </w:r>
      <w:r w:rsidRPr="00BF5149">
        <w:rPr>
          <w:rFonts w:ascii="Calibri" w:hAnsi="Calibri"/>
          <w:i/>
          <w:noProof/>
          <w:sz w:val="22"/>
          <w:szCs w:val="22"/>
        </w:rPr>
        <w:t>.</w:t>
      </w:r>
      <w:r w:rsidRPr="00F27CDC">
        <w:rPr>
          <w:rFonts w:ascii="Calibri" w:hAnsi="Calibri"/>
          <w:noProof/>
          <w:sz w:val="22"/>
          <w:szCs w:val="22"/>
        </w:rPr>
        <w:t xml:space="preserve"> Geraadpleegd op </w:t>
      </w:r>
      <w:r>
        <w:rPr>
          <w:rFonts w:ascii="Calibri" w:hAnsi="Calibri"/>
          <w:noProof/>
          <w:sz w:val="22"/>
          <w:szCs w:val="22"/>
        </w:rPr>
        <w:t xml:space="preserve">5 april </w:t>
      </w:r>
      <w:r w:rsidRPr="00F27CDC">
        <w:rPr>
          <w:rFonts w:ascii="Calibri" w:hAnsi="Calibri"/>
          <w:noProof/>
          <w:sz w:val="22"/>
          <w:szCs w:val="22"/>
        </w:rPr>
        <w:t>2016 van http://www.alzheimer-nederland.nl/media/438882/infopdf_verloop_van_dementie.pdf</w:t>
      </w:r>
    </w:p>
    <w:p w:rsidR="008C721D" w:rsidRPr="00F27CDC" w:rsidRDefault="008C721D" w:rsidP="008C721D">
      <w:pPr>
        <w:pStyle w:val="Bibliografie"/>
        <w:ind w:left="720" w:hanging="720"/>
        <w:rPr>
          <w:rFonts w:ascii="Calibri" w:hAnsi="Calibri"/>
          <w:noProof/>
          <w:sz w:val="22"/>
          <w:szCs w:val="22"/>
        </w:rPr>
      </w:pPr>
    </w:p>
    <w:p w:rsidR="008C721D" w:rsidRPr="00F27CDC" w:rsidRDefault="008C721D" w:rsidP="008C721D">
      <w:pPr>
        <w:pStyle w:val="Bibliografie"/>
        <w:ind w:left="720" w:hanging="720"/>
        <w:rPr>
          <w:rFonts w:ascii="Calibri" w:hAnsi="Calibri"/>
          <w:noProof/>
          <w:sz w:val="22"/>
          <w:szCs w:val="22"/>
        </w:rPr>
      </w:pPr>
      <w:r w:rsidRPr="00F27CDC">
        <w:rPr>
          <w:rFonts w:ascii="Calibri" w:hAnsi="Calibri"/>
          <w:noProof/>
          <w:sz w:val="22"/>
          <w:szCs w:val="22"/>
        </w:rPr>
        <w:t xml:space="preserve">Baarda, B. (2014). </w:t>
      </w:r>
      <w:r w:rsidRPr="00F27CDC">
        <w:rPr>
          <w:rFonts w:ascii="Calibri" w:hAnsi="Calibri"/>
          <w:i/>
          <w:iCs/>
          <w:noProof/>
          <w:sz w:val="22"/>
          <w:szCs w:val="22"/>
        </w:rPr>
        <w:t>Dit is onderzoek.</w:t>
      </w:r>
      <w:r w:rsidRPr="00F27CDC">
        <w:rPr>
          <w:rFonts w:ascii="Calibri" w:hAnsi="Calibri"/>
          <w:noProof/>
          <w:sz w:val="22"/>
          <w:szCs w:val="22"/>
        </w:rPr>
        <w:t xml:space="preserve"> </w:t>
      </w:r>
      <w:r w:rsidRPr="00F27CDC">
        <w:rPr>
          <w:rFonts w:ascii="Calibri" w:hAnsi="Calibri"/>
          <w:i/>
          <w:iCs/>
          <w:noProof/>
          <w:sz w:val="22"/>
          <w:szCs w:val="22"/>
        </w:rPr>
        <w:t xml:space="preserve">Handleiding voor kwantitatief en kwalitatief onderzoek. </w:t>
      </w:r>
      <w:r w:rsidRPr="00F27CDC">
        <w:rPr>
          <w:rFonts w:ascii="Calibri" w:hAnsi="Calibri"/>
          <w:noProof/>
          <w:sz w:val="22"/>
          <w:szCs w:val="22"/>
        </w:rPr>
        <w:t>Groningen/Houten: Noordhoff Uitgevers bv.</w:t>
      </w:r>
    </w:p>
    <w:p w:rsidR="008C721D" w:rsidRDefault="008C721D" w:rsidP="008C721D">
      <w:pPr>
        <w:pStyle w:val="Bibliografie"/>
        <w:rPr>
          <w:rFonts w:ascii="Calibri" w:hAnsi="Calibri"/>
          <w:noProof/>
          <w:sz w:val="22"/>
          <w:szCs w:val="22"/>
        </w:rPr>
      </w:pPr>
    </w:p>
    <w:p w:rsidR="008C721D" w:rsidRPr="00F27CDC" w:rsidRDefault="00603BB8" w:rsidP="008C721D">
      <w:pPr>
        <w:pStyle w:val="Bibliografie"/>
        <w:ind w:left="720" w:hanging="720"/>
        <w:rPr>
          <w:rFonts w:ascii="Calibri" w:hAnsi="Calibri"/>
          <w:noProof/>
          <w:sz w:val="22"/>
          <w:szCs w:val="22"/>
        </w:rPr>
      </w:pPr>
      <w:r>
        <w:rPr>
          <w:rFonts w:ascii="Calibri" w:hAnsi="Calibri"/>
          <w:noProof/>
          <w:sz w:val="22"/>
          <w:szCs w:val="22"/>
        </w:rPr>
        <w:t>Boc</w:t>
      </w:r>
      <w:r w:rsidR="008C721D" w:rsidRPr="00F27CDC">
        <w:rPr>
          <w:rFonts w:ascii="Calibri" w:hAnsi="Calibri"/>
          <w:noProof/>
          <w:sz w:val="22"/>
          <w:szCs w:val="22"/>
        </w:rPr>
        <w:t>hove, A. van, Bos, J</w:t>
      </w:r>
      <w:r w:rsidR="008C721D">
        <w:rPr>
          <w:rFonts w:ascii="Calibri" w:hAnsi="Calibri"/>
          <w:noProof/>
          <w:sz w:val="22"/>
          <w:szCs w:val="22"/>
        </w:rPr>
        <w:t>.</w:t>
      </w:r>
      <w:r w:rsidR="008C721D" w:rsidRPr="00F27CDC">
        <w:rPr>
          <w:rFonts w:ascii="Calibri" w:hAnsi="Calibri"/>
          <w:noProof/>
          <w:sz w:val="22"/>
          <w:szCs w:val="22"/>
        </w:rPr>
        <w:t xml:space="preserve"> &amp; Ewalts, M. (2013). </w:t>
      </w:r>
      <w:r w:rsidR="008C721D" w:rsidRPr="00F27CDC">
        <w:rPr>
          <w:rFonts w:ascii="Calibri" w:hAnsi="Calibri"/>
          <w:i/>
          <w:iCs/>
          <w:noProof/>
          <w:sz w:val="22"/>
          <w:szCs w:val="22"/>
        </w:rPr>
        <w:t>De vijf Duin-en Bollengemeenten.</w:t>
      </w:r>
      <w:r w:rsidR="008C721D" w:rsidRPr="00F27CDC">
        <w:rPr>
          <w:rFonts w:ascii="Calibri" w:hAnsi="Calibri"/>
          <w:noProof/>
          <w:sz w:val="22"/>
          <w:szCs w:val="22"/>
        </w:rPr>
        <w:t xml:space="preserve"> Leiden: Blaauwberg.</w:t>
      </w:r>
    </w:p>
    <w:p w:rsidR="008C721D" w:rsidRPr="00F27CDC" w:rsidRDefault="008C721D" w:rsidP="008C721D">
      <w:pPr>
        <w:pStyle w:val="Bibliografie"/>
        <w:ind w:left="720" w:hanging="720"/>
        <w:rPr>
          <w:rFonts w:ascii="Calibri" w:hAnsi="Calibri"/>
          <w:noProof/>
          <w:sz w:val="22"/>
          <w:szCs w:val="22"/>
        </w:rPr>
      </w:pPr>
    </w:p>
    <w:p w:rsidR="008C721D" w:rsidRPr="00F27CDC" w:rsidRDefault="008C721D" w:rsidP="008C721D">
      <w:pPr>
        <w:pStyle w:val="Bibliografie"/>
        <w:ind w:left="720" w:hanging="720"/>
        <w:rPr>
          <w:rFonts w:ascii="Calibri" w:hAnsi="Calibri"/>
          <w:noProof/>
          <w:sz w:val="22"/>
          <w:szCs w:val="22"/>
        </w:rPr>
      </w:pPr>
      <w:r w:rsidRPr="00F27CDC">
        <w:rPr>
          <w:rFonts w:ascii="Calibri" w:hAnsi="Calibri"/>
          <w:noProof/>
          <w:sz w:val="22"/>
          <w:szCs w:val="22"/>
        </w:rPr>
        <w:t xml:space="preserve">Boeije, H. (2014). </w:t>
      </w:r>
      <w:r w:rsidRPr="00F27CDC">
        <w:rPr>
          <w:rFonts w:ascii="Calibri" w:hAnsi="Calibri"/>
          <w:i/>
          <w:noProof/>
          <w:sz w:val="22"/>
          <w:szCs w:val="22"/>
        </w:rPr>
        <w:t>Analyseren in kwalitatief onderzoek. Denken en doen.</w:t>
      </w:r>
      <w:r w:rsidRPr="00F27CDC">
        <w:rPr>
          <w:rFonts w:ascii="Calibri" w:hAnsi="Calibri"/>
          <w:noProof/>
          <w:sz w:val="22"/>
          <w:szCs w:val="22"/>
        </w:rPr>
        <w:t xml:space="preserve"> Amsterdam: Boom.</w:t>
      </w:r>
    </w:p>
    <w:p w:rsidR="008C721D" w:rsidRPr="00F27CDC" w:rsidRDefault="008C721D" w:rsidP="008C721D">
      <w:pPr>
        <w:pStyle w:val="Bibliografie"/>
        <w:ind w:left="720" w:hanging="720"/>
        <w:rPr>
          <w:rFonts w:ascii="Calibri" w:hAnsi="Calibri"/>
          <w:noProof/>
          <w:sz w:val="22"/>
          <w:szCs w:val="22"/>
        </w:rPr>
      </w:pPr>
    </w:p>
    <w:p w:rsidR="008C721D" w:rsidRPr="00F27CDC" w:rsidRDefault="008C721D" w:rsidP="008C721D">
      <w:pPr>
        <w:pStyle w:val="Bibliografie"/>
        <w:ind w:left="720" w:hanging="720"/>
        <w:rPr>
          <w:rFonts w:ascii="Calibri" w:hAnsi="Calibri"/>
          <w:noProof/>
          <w:sz w:val="22"/>
          <w:szCs w:val="22"/>
        </w:rPr>
      </w:pPr>
      <w:r w:rsidRPr="00F27CDC">
        <w:rPr>
          <w:rFonts w:ascii="Calibri" w:hAnsi="Calibri"/>
          <w:noProof/>
          <w:sz w:val="22"/>
          <w:szCs w:val="22"/>
        </w:rPr>
        <w:t xml:space="preserve">Bos, J. &amp; Harting, E. (2006). </w:t>
      </w:r>
      <w:r w:rsidRPr="00F27CDC">
        <w:rPr>
          <w:rFonts w:ascii="Calibri" w:hAnsi="Calibri"/>
          <w:i/>
          <w:iCs/>
          <w:noProof/>
          <w:sz w:val="22"/>
          <w:szCs w:val="22"/>
        </w:rPr>
        <w:t>Projectmatig creëren 2.0.</w:t>
      </w:r>
      <w:r w:rsidRPr="00F27CDC">
        <w:rPr>
          <w:rFonts w:ascii="Calibri" w:hAnsi="Calibri"/>
          <w:noProof/>
          <w:sz w:val="22"/>
          <w:szCs w:val="22"/>
        </w:rPr>
        <w:t xml:space="preserve"> Schiedam: Scriptum.</w:t>
      </w:r>
    </w:p>
    <w:p w:rsidR="008C721D" w:rsidRPr="00F27CDC" w:rsidRDefault="008C721D" w:rsidP="008C721D">
      <w:pPr>
        <w:rPr>
          <w:rFonts w:ascii="Calibri" w:hAnsi="Calibri"/>
          <w:sz w:val="22"/>
          <w:szCs w:val="22"/>
        </w:rPr>
      </w:pPr>
    </w:p>
    <w:p w:rsidR="008C721D" w:rsidRPr="00BF5149" w:rsidRDefault="008C721D" w:rsidP="008C721D">
      <w:pPr>
        <w:pStyle w:val="Bibliografie"/>
        <w:ind w:left="720" w:hanging="720"/>
        <w:rPr>
          <w:rFonts w:ascii="Calibri" w:hAnsi="Calibri"/>
          <w:noProof/>
          <w:sz w:val="22"/>
          <w:szCs w:val="22"/>
          <w:lang w:val="en-GB"/>
        </w:rPr>
      </w:pPr>
      <w:r w:rsidRPr="00F27CDC">
        <w:rPr>
          <w:rFonts w:ascii="Calibri" w:hAnsi="Calibri"/>
          <w:noProof/>
          <w:sz w:val="22"/>
          <w:szCs w:val="22"/>
          <w:lang w:val="en-GB"/>
        </w:rPr>
        <w:t xml:space="preserve">Dechamps, A. F. (2011). Effects of different learning methods for instrumental activities of daily living in patients with Alzheimer's dementia. </w:t>
      </w:r>
      <w:r w:rsidRPr="00F27CDC">
        <w:rPr>
          <w:rFonts w:ascii="Calibri" w:hAnsi="Calibri"/>
          <w:i/>
          <w:iCs/>
          <w:noProof/>
          <w:sz w:val="22"/>
          <w:szCs w:val="22"/>
          <w:lang w:val="en-GB"/>
        </w:rPr>
        <w:t>American Journal of Alzheimers disease and other dementias</w:t>
      </w:r>
      <w:r w:rsidRPr="00F27CDC">
        <w:rPr>
          <w:rFonts w:ascii="Calibri" w:hAnsi="Calibri"/>
          <w:noProof/>
          <w:sz w:val="22"/>
          <w:szCs w:val="22"/>
          <w:lang w:val="en-GB"/>
        </w:rPr>
        <w:t>, 237-281.</w:t>
      </w:r>
    </w:p>
    <w:p w:rsidR="008C721D" w:rsidRPr="00844825" w:rsidRDefault="008C721D" w:rsidP="008C721D"/>
    <w:p w:rsidR="008C721D" w:rsidRPr="00F27CDC" w:rsidRDefault="008C721D" w:rsidP="008C721D">
      <w:pPr>
        <w:pStyle w:val="Bibliografie"/>
        <w:ind w:left="720" w:hanging="720"/>
        <w:rPr>
          <w:rFonts w:ascii="Calibri" w:hAnsi="Calibri"/>
          <w:noProof/>
          <w:sz w:val="22"/>
          <w:szCs w:val="22"/>
        </w:rPr>
      </w:pPr>
      <w:r w:rsidRPr="00F27CDC">
        <w:rPr>
          <w:rFonts w:ascii="Calibri" w:hAnsi="Calibri"/>
          <w:noProof/>
          <w:sz w:val="22"/>
          <w:szCs w:val="22"/>
          <w:lang w:val="en-GB"/>
        </w:rPr>
        <w:t xml:space="preserve">Gerritsen, D. D. (2010). </w:t>
      </w:r>
      <w:r w:rsidRPr="00F27CDC">
        <w:rPr>
          <w:rFonts w:ascii="Calibri" w:hAnsi="Calibri"/>
          <w:noProof/>
          <w:sz w:val="22"/>
          <w:szCs w:val="22"/>
        </w:rPr>
        <w:t xml:space="preserve">Kwaliteit van leven bij dementie in perspectief. </w:t>
      </w:r>
      <w:r w:rsidRPr="00F27CDC">
        <w:rPr>
          <w:rFonts w:ascii="Calibri" w:hAnsi="Calibri"/>
          <w:i/>
          <w:iCs/>
          <w:noProof/>
          <w:sz w:val="22"/>
          <w:szCs w:val="22"/>
        </w:rPr>
        <w:t>Tijdschrift voor Gerontologie en Geriatrie</w:t>
      </w:r>
      <w:r w:rsidRPr="00F27CDC">
        <w:rPr>
          <w:rFonts w:ascii="Calibri" w:hAnsi="Calibri"/>
          <w:noProof/>
          <w:sz w:val="22"/>
          <w:szCs w:val="22"/>
        </w:rPr>
        <w:t>, 241-255.</w:t>
      </w:r>
    </w:p>
    <w:p w:rsidR="008C721D" w:rsidRPr="00F27CDC" w:rsidRDefault="008C721D" w:rsidP="008C721D">
      <w:pPr>
        <w:pStyle w:val="Bibliografie"/>
        <w:ind w:left="720" w:hanging="720"/>
        <w:rPr>
          <w:rFonts w:ascii="Calibri" w:hAnsi="Calibri"/>
          <w:noProof/>
          <w:sz w:val="22"/>
          <w:szCs w:val="22"/>
          <w:lang w:val="uz-Cyrl-UZ"/>
        </w:rPr>
      </w:pPr>
    </w:p>
    <w:p w:rsidR="008C721D" w:rsidRDefault="008C721D" w:rsidP="008C721D">
      <w:pPr>
        <w:pStyle w:val="Bibliografie"/>
        <w:ind w:left="720" w:hanging="720"/>
        <w:rPr>
          <w:rFonts w:ascii="Calibri" w:hAnsi="Calibri"/>
          <w:noProof/>
          <w:sz w:val="22"/>
          <w:szCs w:val="22"/>
          <w:lang w:val="uz-Cyrl-UZ"/>
        </w:rPr>
      </w:pPr>
      <w:r w:rsidRPr="00F27CDC">
        <w:rPr>
          <w:rFonts w:ascii="Calibri" w:hAnsi="Calibri"/>
          <w:noProof/>
          <w:sz w:val="22"/>
          <w:szCs w:val="22"/>
          <w:lang w:val="uz-Cyrl-UZ"/>
        </w:rPr>
        <w:t>Giesbers, H., Verweij, A. &amp; Beer, J.</w:t>
      </w:r>
      <w:r w:rsidRPr="00F27CDC">
        <w:rPr>
          <w:rFonts w:ascii="Calibri" w:hAnsi="Calibri"/>
          <w:noProof/>
          <w:sz w:val="22"/>
          <w:szCs w:val="22"/>
        </w:rPr>
        <w:t>D</w:t>
      </w:r>
      <w:r w:rsidRPr="00F27CDC">
        <w:rPr>
          <w:rFonts w:ascii="Calibri" w:hAnsi="Calibri"/>
          <w:noProof/>
          <w:sz w:val="22"/>
          <w:szCs w:val="22"/>
          <w:lang w:val="uz-Cyrl-UZ"/>
        </w:rPr>
        <w:t>. (2014</w:t>
      </w:r>
      <w:r w:rsidRPr="00F27CDC">
        <w:rPr>
          <w:rFonts w:ascii="Calibri" w:hAnsi="Calibri"/>
          <w:noProof/>
          <w:sz w:val="22"/>
          <w:szCs w:val="22"/>
        </w:rPr>
        <w:t>,</w:t>
      </w:r>
      <w:r w:rsidRPr="00F27CDC">
        <w:rPr>
          <w:rFonts w:ascii="Calibri" w:hAnsi="Calibri"/>
          <w:noProof/>
          <w:sz w:val="22"/>
          <w:szCs w:val="22"/>
          <w:lang w:val="uz-Cyrl-UZ"/>
        </w:rPr>
        <w:t>23</w:t>
      </w:r>
      <w:r w:rsidRPr="00F27CDC">
        <w:rPr>
          <w:rFonts w:ascii="Calibri" w:hAnsi="Calibri"/>
          <w:noProof/>
          <w:sz w:val="22"/>
          <w:szCs w:val="22"/>
        </w:rPr>
        <w:t xml:space="preserve"> </w:t>
      </w:r>
      <w:r w:rsidRPr="00F27CDC">
        <w:rPr>
          <w:rFonts w:ascii="Calibri" w:hAnsi="Calibri"/>
          <w:noProof/>
          <w:sz w:val="22"/>
          <w:szCs w:val="22"/>
          <w:lang w:val="uz-Cyrl-UZ"/>
        </w:rPr>
        <w:t xml:space="preserve">juni). </w:t>
      </w:r>
      <w:r w:rsidRPr="00F27CDC">
        <w:rPr>
          <w:rFonts w:ascii="Calibri" w:hAnsi="Calibri"/>
          <w:iCs/>
          <w:noProof/>
          <w:sz w:val="22"/>
          <w:szCs w:val="22"/>
          <w:lang w:val="uz-Cyrl-UZ"/>
        </w:rPr>
        <w:t>Bevolking samengevat</w:t>
      </w:r>
      <w:r w:rsidRPr="00F27CDC">
        <w:rPr>
          <w:rFonts w:ascii="Calibri" w:hAnsi="Calibri"/>
          <w:noProof/>
          <w:sz w:val="22"/>
          <w:szCs w:val="22"/>
          <w:lang w:val="uz-Cyrl-UZ"/>
        </w:rPr>
        <w:t xml:space="preserve">. </w:t>
      </w:r>
      <w:r w:rsidRPr="00F27CDC">
        <w:rPr>
          <w:rFonts w:ascii="Calibri" w:hAnsi="Calibri"/>
          <w:noProof/>
          <w:sz w:val="22"/>
          <w:szCs w:val="22"/>
        </w:rPr>
        <w:t>In Nationaal Kompas Volksgezondheid.</w:t>
      </w:r>
      <w:r w:rsidRPr="00F27CDC">
        <w:rPr>
          <w:rFonts w:ascii="Calibri" w:hAnsi="Calibri"/>
          <w:i/>
          <w:noProof/>
          <w:sz w:val="22"/>
          <w:szCs w:val="22"/>
        </w:rPr>
        <w:t xml:space="preserve">Volksgezondheid Toekomst Verkenning. </w:t>
      </w:r>
      <w:r w:rsidRPr="00F27CDC">
        <w:rPr>
          <w:rFonts w:ascii="Calibri" w:hAnsi="Calibri"/>
          <w:noProof/>
          <w:sz w:val="22"/>
          <w:szCs w:val="22"/>
        </w:rPr>
        <w:t xml:space="preserve">Geraadpleegd op </w:t>
      </w:r>
      <w:r>
        <w:rPr>
          <w:rFonts w:ascii="Calibri" w:hAnsi="Calibri"/>
          <w:noProof/>
          <w:sz w:val="22"/>
          <w:szCs w:val="22"/>
        </w:rPr>
        <w:t xml:space="preserve">23 maart 2016 </w:t>
      </w:r>
      <w:r w:rsidR="00FA1A3D" w:rsidRPr="00FA1A3D">
        <w:rPr>
          <w:rFonts w:ascii="Calibri" w:hAnsi="Calibri"/>
          <w:noProof/>
          <w:sz w:val="22"/>
          <w:szCs w:val="22"/>
          <w:lang w:val="uz-Cyrl-UZ"/>
        </w:rPr>
        <w:t>http://www.nationaalkompas.nl/bevolking/bevolking-samengevat/</w:t>
      </w:r>
    </w:p>
    <w:p w:rsidR="00FA1A3D" w:rsidRPr="00FA1A3D" w:rsidRDefault="00FA1A3D" w:rsidP="00FA1A3D">
      <w:pPr>
        <w:rPr>
          <w:rFonts w:ascii="Calibri" w:hAnsi="Calibri"/>
          <w:sz w:val="22"/>
          <w:szCs w:val="22"/>
        </w:rPr>
      </w:pPr>
    </w:p>
    <w:p w:rsidR="00C73726" w:rsidRDefault="00FA1A3D" w:rsidP="00AB0778">
      <w:pPr>
        <w:pStyle w:val="Geenafstand"/>
        <w:rPr>
          <w:rFonts w:eastAsia="Calibri" w:cs="Arial"/>
          <w:noProof/>
          <w:sz w:val="22"/>
          <w:szCs w:val="22"/>
        </w:rPr>
      </w:pPr>
      <w:r w:rsidRPr="00FA1A3D">
        <w:rPr>
          <w:rFonts w:eastAsia="Calibri" w:cs="Arial"/>
          <w:iCs/>
          <w:noProof/>
          <w:sz w:val="22"/>
          <w:szCs w:val="22"/>
        </w:rPr>
        <w:t>ikwordzzper.nl</w:t>
      </w:r>
      <w:r w:rsidRPr="00FA1A3D">
        <w:rPr>
          <w:rFonts w:eastAsia="Calibri" w:cs="Arial"/>
          <w:noProof/>
          <w:sz w:val="22"/>
          <w:szCs w:val="22"/>
        </w:rPr>
        <w:t>. (z</w:t>
      </w:r>
      <w:r w:rsidR="00DE15C8">
        <w:rPr>
          <w:rFonts w:eastAsia="Calibri" w:cs="Arial"/>
          <w:noProof/>
          <w:sz w:val="22"/>
          <w:szCs w:val="22"/>
        </w:rPr>
        <w:t>.</w:t>
      </w:r>
      <w:r w:rsidRPr="00FA1A3D">
        <w:rPr>
          <w:rFonts w:eastAsia="Calibri" w:cs="Arial"/>
          <w:noProof/>
          <w:sz w:val="22"/>
          <w:szCs w:val="22"/>
        </w:rPr>
        <w:t>d). Geraadpleegd op 11 april 2016</w:t>
      </w:r>
      <w:r w:rsidR="00AB0778">
        <w:rPr>
          <w:rFonts w:eastAsia="Calibri" w:cs="Arial"/>
          <w:noProof/>
          <w:sz w:val="22"/>
          <w:szCs w:val="22"/>
        </w:rPr>
        <w:t>, van</w:t>
      </w:r>
      <w:r w:rsidRPr="00FA1A3D">
        <w:rPr>
          <w:rFonts w:eastAsia="Calibri" w:cs="Arial"/>
          <w:noProof/>
          <w:sz w:val="22"/>
          <w:szCs w:val="22"/>
        </w:rPr>
        <w:t xml:space="preserve">               </w:t>
      </w:r>
    </w:p>
    <w:p w:rsidR="00FA1A3D" w:rsidRPr="00FA1A3D" w:rsidRDefault="00C73726" w:rsidP="00AB0778">
      <w:pPr>
        <w:pStyle w:val="Geenafstand"/>
        <w:rPr>
          <w:rFonts w:eastAsia="Calibri" w:cs="Arial"/>
          <w:noProof/>
          <w:sz w:val="22"/>
          <w:szCs w:val="22"/>
        </w:rPr>
      </w:pPr>
      <w:r>
        <w:rPr>
          <w:rFonts w:eastAsia="Calibri" w:cs="Arial"/>
          <w:noProof/>
          <w:sz w:val="22"/>
          <w:szCs w:val="22"/>
        </w:rPr>
        <w:t xml:space="preserve">  </w:t>
      </w:r>
      <w:r>
        <w:rPr>
          <w:rFonts w:eastAsia="Calibri" w:cs="Arial"/>
          <w:noProof/>
          <w:sz w:val="22"/>
          <w:szCs w:val="22"/>
        </w:rPr>
        <w:tab/>
      </w:r>
      <w:r w:rsidR="00FA1A3D" w:rsidRPr="00FA1A3D">
        <w:rPr>
          <w:rFonts w:eastAsia="Calibri" w:cs="Arial"/>
          <w:noProof/>
          <w:sz w:val="22"/>
          <w:szCs w:val="22"/>
        </w:rPr>
        <w:t>http://www.ikwordzzper.nl/landelijk/zzp-stappenplan/voorbereidingsfase/zzpscan</w:t>
      </w:r>
    </w:p>
    <w:p w:rsidR="00FA1A3D" w:rsidRPr="00FA1A3D" w:rsidRDefault="00FA1A3D" w:rsidP="00FA1A3D"/>
    <w:p w:rsidR="00F33B20" w:rsidRDefault="008C721D" w:rsidP="00F33B20">
      <w:pPr>
        <w:pStyle w:val="Bibliografie"/>
        <w:rPr>
          <w:rFonts w:ascii="Calibri" w:hAnsi="Calibri"/>
          <w:noProof/>
          <w:sz w:val="22"/>
          <w:szCs w:val="22"/>
        </w:rPr>
      </w:pPr>
      <w:r w:rsidRPr="00F27CDC">
        <w:rPr>
          <w:rFonts w:ascii="Calibri" w:hAnsi="Calibri"/>
          <w:noProof/>
          <w:sz w:val="22"/>
          <w:szCs w:val="22"/>
        </w:rPr>
        <w:t xml:space="preserve">Jonker, C. E. (2009). </w:t>
      </w:r>
      <w:r w:rsidRPr="00F27CDC">
        <w:rPr>
          <w:rFonts w:ascii="Calibri" w:hAnsi="Calibri"/>
          <w:i/>
          <w:noProof/>
          <w:sz w:val="22"/>
          <w:szCs w:val="22"/>
        </w:rPr>
        <w:t>Handboek dementie, laatste inzichten in diagnostiek en behandeling</w:t>
      </w:r>
      <w:r w:rsidRPr="00F27CDC">
        <w:rPr>
          <w:rFonts w:ascii="Calibri" w:hAnsi="Calibri"/>
          <w:noProof/>
          <w:sz w:val="22"/>
          <w:szCs w:val="22"/>
        </w:rPr>
        <w:t xml:space="preserve">. Houten: </w:t>
      </w:r>
      <w:r w:rsidR="00F33B20">
        <w:rPr>
          <w:rFonts w:ascii="Calibri" w:hAnsi="Calibri"/>
          <w:noProof/>
          <w:sz w:val="22"/>
          <w:szCs w:val="22"/>
        </w:rPr>
        <w:t xml:space="preserve">           </w:t>
      </w:r>
    </w:p>
    <w:p w:rsidR="008C721D" w:rsidRPr="00F27CDC" w:rsidRDefault="008C721D" w:rsidP="00F33B20">
      <w:pPr>
        <w:pStyle w:val="Bibliografie"/>
        <w:ind w:firstLine="708"/>
        <w:rPr>
          <w:rFonts w:ascii="Calibri" w:hAnsi="Calibri"/>
          <w:noProof/>
          <w:sz w:val="22"/>
          <w:szCs w:val="22"/>
        </w:rPr>
      </w:pPr>
      <w:r w:rsidRPr="00F27CDC">
        <w:rPr>
          <w:rFonts w:ascii="Calibri" w:hAnsi="Calibri"/>
          <w:noProof/>
          <w:sz w:val="22"/>
          <w:szCs w:val="22"/>
        </w:rPr>
        <w:t>Bohn Stafleu van Loghum.</w:t>
      </w:r>
    </w:p>
    <w:p w:rsidR="008C721D" w:rsidRPr="00F27CDC" w:rsidRDefault="008C721D" w:rsidP="008C721D">
      <w:pPr>
        <w:rPr>
          <w:rFonts w:ascii="Calibri" w:hAnsi="Calibri"/>
          <w:sz w:val="22"/>
          <w:szCs w:val="22"/>
        </w:rPr>
      </w:pPr>
    </w:p>
    <w:p w:rsidR="008C721D" w:rsidRDefault="008C721D" w:rsidP="008C721D">
      <w:pPr>
        <w:pStyle w:val="Bibliografie"/>
        <w:ind w:left="720" w:hanging="720"/>
        <w:rPr>
          <w:rFonts w:ascii="Calibri" w:hAnsi="Calibri"/>
          <w:noProof/>
          <w:sz w:val="22"/>
          <w:szCs w:val="22"/>
        </w:rPr>
      </w:pPr>
      <w:r>
        <w:rPr>
          <w:rFonts w:ascii="Calibri" w:hAnsi="Calibri"/>
          <w:noProof/>
          <w:sz w:val="22"/>
          <w:szCs w:val="22"/>
        </w:rPr>
        <w:t>KNMG</w:t>
      </w:r>
      <w:r w:rsidRPr="00F27CDC">
        <w:rPr>
          <w:rFonts w:ascii="Calibri" w:hAnsi="Calibri"/>
          <w:noProof/>
          <w:sz w:val="22"/>
          <w:szCs w:val="22"/>
        </w:rPr>
        <w:t xml:space="preserve"> (2015). </w:t>
      </w:r>
      <w:r w:rsidRPr="00F27CDC">
        <w:rPr>
          <w:rFonts w:ascii="Calibri" w:hAnsi="Calibri"/>
          <w:i/>
          <w:noProof/>
          <w:sz w:val="22"/>
          <w:szCs w:val="22"/>
        </w:rPr>
        <w:t>eHealth.</w:t>
      </w:r>
      <w:r w:rsidRPr="00F27CDC">
        <w:rPr>
          <w:rFonts w:ascii="Calibri" w:hAnsi="Calibri"/>
          <w:noProof/>
          <w:sz w:val="22"/>
          <w:szCs w:val="22"/>
        </w:rPr>
        <w:t xml:space="preserve"> Geraadpleegd op 29 november 2015 van </w:t>
      </w:r>
    </w:p>
    <w:p w:rsidR="008C721D" w:rsidRPr="00F27CDC" w:rsidRDefault="008C721D" w:rsidP="008C721D">
      <w:pPr>
        <w:pStyle w:val="Bibliografie"/>
        <w:ind w:left="720" w:hanging="12"/>
        <w:rPr>
          <w:rFonts w:ascii="Calibri" w:hAnsi="Calibri"/>
          <w:noProof/>
          <w:sz w:val="22"/>
          <w:szCs w:val="22"/>
        </w:rPr>
      </w:pPr>
      <w:r w:rsidRPr="00F27CDC">
        <w:rPr>
          <w:rFonts w:ascii="Calibri" w:hAnsi="Calibri"/>
          <w:noProof/>
          <w:sz w:val="22"/>
          <w:szCs w:val="22"/>
        </w:rPr>
        <w:t>http://www.knmg.nl/Dossiers-9/Dossiers-thematrefwoord/ICT-in-de-zorg-1/eHealth.htm</w:t>
      </w:r>
      <w:r>
        <w:rPr>
          <w:rFonts w:ascii="Calibri" w:hAnsi="Calibri"/>
          <w:noProof/>
          <w:sz w:val="22"/>
          <w:szCs w:val="22"/>
        </w:rPr>
        <w:t>l</w:t>
      </w:r>
    </w:p>
    <w:p w:rsidR="008C721D" w:rsidRPr="00F27CDC" w:rsidRDefault="008C721D" w:rsidP="008C721D">
      <w:pPr>
        <w:rPr>
          <w:rFonts w:ascii="Calibri" w:hAnsi="Calibri"/>
          <w:color w:val="FF0000"/>
          <w:sz w:val="22"/>
          <w:szCs w:val="22"/>
        </w:rPr>
      </w:pPr>
    </w:p>
    <w:p w:rsidR="008C721D" w:rsidRPr="00F27CDC" w:rsidRDefault="008C721D" w:rsidP="008C721D">
      <w:pPr>
        <w:pStyle w:val="Bibliografie"/>
        <w:ind w:left="720" w:hanging="720"/>
        <w:rPr>
          <w:rFonts w:ascii="Calibri" w:hAnsi="Calibri"/>
          <w:noProof/>
          <w:sz w:val="22"/>
          <w:szCs w:val="22"/>
        </w:rPr>
      </w:pPr>
      <w:r w:rsidRPr="00F27CDC">
        <w:rPr>
          <w:rFonts w:ascii="Calibri" w:hAnsi="Calibri"/>
          <w:noProof/>
          <w:sz w:val="22"/>
          <w:szCs w:val="22"/>
        </w:rPr>
        <w:t xml:space="preserve">Laevers, F. (2008). </w:t>
      </w:r>
      <w:r w:rsidRPr="00F27CDC">
        <w:rPr>
          <w:rFonts w:ascii="Calibri" w:hAnsi="Calibri"/>
          <w:i/>
          <w:iCs/>
          <w:noProof/>
          <w:sz w:val="22"/>
          <w:szCs w:val="22"/>
        </w:rPr>
        <w:t>De Leuvense betrokkenheidsschaal voor kleuters (LBS-K).</w:t>
      </w:r>
      <w:r w:rsidRPr="00F27CDC">
        <w:rPr>
          <w:rFonts w:ascii="Calibri" w:hAnsi="Calibri"/>
          <w:noProof/>
          <w:sz w:val="22"/>
          <w:szCs w:val="22"/>
        </w:rPr>
        <w:t xml:space="preserve"> Averbode: CEGO Publishers.</w:t>
      </w:r>
    </w:p>
    <w:p w:rsidR="008C721D" w:rsidRPr="00F27CDC" w:rsidRDefault="008C721D" w:rsidP="008C721D">
      <w:pPr>
        <w:pStyle w:val="Bibliografie"/>
        <w:ind w:left="720" w:hanging="720"/>
        <w:rPr>
          <w:rFonts w:ascii="Calibri" w:hAnsi="Calibri"/>
          <w:noProof/>
          <w:sz w:val="22"/>
          <w:szCs w:val="22"/>
          <w:lang w:val="uz-Cyrl-UZ"/>
        </w:rPr>
      </w:pPr>
    </w:p>
    <w:p w:rsidR="008C721D" w:rsidRPr="00F27CDC" w:rsidRDefault="008C721D" w:rsidP="008C721D">
      <w:pPr>
        <w:pStyle w:val="Bibliografie"/>
        <w:ind w:left="720" w:hanging="720"/>
        <w:rPr>
          <w:rFonts w:ascii="Calibri" w:hAnsi="Calibri"/>
          <w:noProof/>
          <w:sz w:val="22"/>
          <w:szCs w:val="22"/>
          <w:lang w:val="uz-Cyrl-UZ"/>
        </w:rPr>
      </w:pPr>
      <w:r w:rsidRPr="00F27CDC">
        <w:rPr>
          <w:rFonts w:ascii="Calibri" w:hAnsi="Calibri"/>
          <w:noProof/>
          <w:sz w:val="22"/>
          <w:szCs w:val="22"/>
          <w:lang w:val="uz-Cyrl-UZ"/>
        </w:rPr>
        <w:t>Meer,</w:t>
      </w:r>
      <w:r w:rsidRPr="00F27CDC">
        <w:rPr>
          <w:rFonts w:ascii="Calibri" w:hAnsi="Calibri"/>
          <w:noProof/>
          <w:sz w:val="22"/>
          <w:szCs w:val="22"/>
        </w:rPr>
        <w:t xml:space="preserve"> P.O. </w:t>
      </w:r>
      <w:r w:rsidRPr="00F27CDC">
        <w:rPr>
          <w:rFonts w:ascii="Calibri" w:hAnsi="Calibri"/>
          <w:noProof/>
          <w:sz w:val="22"/>
          <w:szCs w:val="22"/>
          <w:lang w:val="uz-Cyrl-UZ"/>
        </w:rPr>
        <w:t>v</w:t>
      </w:r>
      <w:r>
        <w:rPr>
          <w:rFonts w:ascii="Calibri" w:hAnsi="Calibri"/>
          <w:noProof/>
          <w:sz w:val="22"/>
          <w:szCs w:val="22"/>
          <w:lang w:val="uz-Cyrl-UZ"/>
        </w:rPr>
        <w:t>an</w:t>
      </w:r>
      <w:r w:rsidRPr="00F27CDC">
        <w:rPr>
          <w:rFonts w:ascii="Calibri" w:hAnsi="Calibri"/>
          <w:noProof/>
          <w:sz w:val="22"/>
          <w:szCs w:val="22"/>
          <w:lang w:val="uz-Cyrl-UZ"/>
        </w:rPr>
        <w:t xml:space="preserve"> d</w:t>
      </w:r>
      <w:r>
        <w:rPr>
          <w:rFonts w:ascii="Calibri" w:hAnsi="Calibri"/>
          <w:noProof/>
          <w:sz w:val="22"/>
          <w:szCs w:val="22"/>
          <w:lang w:val="uz-Cyrl-UZ"/>
        </w:rPr>
        <w:t>er</w:t>
      </w:r>
      <w:r w:rsidRPr="00F27CDC">
        <w:rPr>
          <w:rFonts w:ascii="Calibri" w:hAnsi="Calibri"/>
          <w:noProof/>
          <w:sz w:val="22"/>
          <w:szCs w:val="22"/>
          <w:lang w:val="uz-Cyrl-UZ"/>
        </w:rPr>
        <w:t xml:space="preserve"> (2014). </w:t>
      </w:r>
      <w:r w:rsidRPr="00F27CDC">
        <w:rPr>
          <w:rFonts w:ascii="Calibri" w:hAnsi="Calibri"/>
          <w:i/>
          <w:iCs/>
          <w:noProof/>
          <w:sz w:val="22"/>
          <w:szCs w:val="22"/>
          <w:lang w:val="uz-Cyrl-UZ"/>
        </w:rPr>
        <w:t>Ondernemerschap in hoofdlijnen.</w:t>
      </w:r>
      <w:r w:rsidRPr="00F27CDC">
        <w:rPr>
          <w:rFonts w:ascii="Calibri" w:hAnsi="Calibri"/>
          <w:noProof/>
          <w:sz w:val="22"/>
          <w:szCs w:val="22"/>
          <w:lang w:val="uz-Cyrl-UZ"/>
        </w:rPr>
        <w:t xml:space="preserve"> Groningen</w:t>
      </w:r>
      <w:r>
        <w:rPr>
          <w:rFonts w:ascii="Calibri" w:hAnsi="Calibri"/>
          <w:noProof/>
          <w:sz w:val="22"/>
          <w:szCs w:val="22"/>
          <w:lang w:val="uz-Cyrl-UZ"/>
        </w:rPr>
        <w:t xml:space="preserve"> Houten</w:t>
      </w:r>
      <w:r w:rsidRPr="00F27CDC">
        <w:rPr>
          <w:rFonts w:ascii="Calibri" w:hAnsi="Calibri"/>
          <w:noProof/>
          <w:sz w:val="22"/>
          <w:szCs w:val="22"/>
          <w:lang w:val="uz-Cyrl-UZ"/>
        </w:rPr>
        <w:t>: Noordhoff Uitgevers bv.</w:t>
      </w:r>
    </w:p>
    <w:p w:rsidR="008C721D" w:rsidRPr="00F27CDC" w:rsidRDefault="008C721D" w:rsidP="008C721D">
      <w:pPr>
        <w:pStyle w:val="Bibliografie"/>
        <w:rPr>
          <w:rFonts w:ascii="Calibri" w:hAnsi="Calibri"/>
          <w:noProof/>
          <w:sz w:val="22"/>
          <w:szCs w:val="22"/>
          <w:lang w:val="uz-Cyrl-UZ"/>
        </w:rPr>
      </w:pPr>
    </w:p>
    <w:p w:rsidR="008C721D" w:rsidRPr="00F27CDC" w:rsidRDefault="008C721D" w:rsidP="008C721D">
      <w:pPr>
        <w:pStyle w:val="Bibliografie"/>
        <w:ind w:left="720" w:hanging="720"/>
        <w:rPr>
          <w:rFonts w:ascii="Calibri" w:hAnsi="Calibri"/>
          <w:noProof/>
          <w:sz w:val="22"/>
          <w:szCs w:val="22"/>
        </w:rPr>
      </w:pPr>
      <w:r>
        <w:rPr>
          <w:rFonts w:ascii="Calibri" w:hAnsi="Calibri"/>
          <w:noProof/>
          <w:sz w:val="22"/>
          <w:szCs w:val="22"/>
          <w:lang w:val="uz-Cyrl-UZ"/>
        </w:rPr>
        <w:t>Motivaction</w:t>
      </w:r>
      <w:r w:rsidRPr="00F27CDC">
        <w:rPr>
          <w:rFonts w:ascii="Calibri" w:hAnsi="Calibri"/>
          <w:noProof/>
          <w:sz w:val="22"/>
          <w:szCs w:val="22"/>
          <w:lang w:val="uz-Cyrl-UZ"/>
        </w:rPr>
        <w:t xml:space="preserve"> (201</w:t>
      </w:r>
      <w:r w:rsidRPr="00F27CDC">
        <w:rPr>
          <w:rFonts w:ascii="Calibri" w:hAnsi="Calibri"/>
          <w:noProof/>
          <w:sz w:val="22"/>
          <w:szCs w:val="22"/>
        </w:rPr>
        <w:t>2, 2 juni</w:t>
      </w:r>
      <w:r w:rsidRPr="00F27CDC">
        <w:rPr>
          <w:rFonts w:ascii="Calibri" w:hAnsi="Calibri"/>
          <w:noProof/>
          <w:sz w:val="22"/>
          <w:szCs w:val="22"/>
          <w:lang w:val="uz-Cyrl-UZ"/>
        </w:rPr>
        <w:t xml:space="preserve">). </w:t>
      </w:r>
      <w:r w:rsidRPr="00F27CDC">
        <w:rPr>
          <w:rFonts w:ascii="Calibri" w:hAnsi="Calibri"/>
          <w:i/>
          <w:iCs/>
          <w:noProof/>
          <w:sz w:val="22"/>
          <w:szCs w:val="22"/>
          <w:lang w:val="uz-Cyrl-UZ"/>
        </w:rPr>
        <w:t>Het nieuwe ouder worden.</w:t>
      </w:r>
      <w:r w:rsidRPr="00F27CDC">
        <w:rPr>
          <w:rFonts w:ascii="Calibri" w:hAnsi="Calibri"/>
          <w:noProof/>
          <w:sz w:val="22"/>
          <w:szCs w:val="22"/>
          <w:lang w:val="uz-Cyrl-UZ"/>
        </w:rPr>
        <w:t xml:space="preserve"> </w:t>
      </w:r>
      <w:r w:rsidRPr="00F27CDC">
        <w:rPr>
          <w:rFonts w:ascii="Calibri" w:hAnsi="Calibri"/>
          <w:noProof/>
          <w:sz w:val="22"/>
          <w:szCs w:val="22"/>
        </w:rPr>
        <w:t xml:space="preserve">Geraadpleegd op </w:t>
      </w:r>
      <w:r w:rsidRPr="00F27CDC">
        <w:rPr>
          <w:rFonts w:ascii="Calibri" w:hAnsi="Calibri"/>
          <w:noProof/>
          <w:sz w:val="22"/>
          <w:szCs w:val="22"/>
          <w:lang w:val="uz-Cyrl-UZ"/>
        </w:rPr>
        <w:t xml:space="preserve"> http://www.motivaction.nl/kennisplatform/archief/archief-2012/het-nieuwe-ouder-worden</w:t>
      </w:r>
    </w:p>
    <w:p w:rsidR="008C721D" w:rsidRPr="00F27CDC" w:rsidRDefault="008C721D" w:rsidP="008C721D">
      <w:pPr>
        <w:pStyle w:val="Bibliografie"/>
        <w:ind w:left="720" w:hanging="720"/>
        <w:rPr>
          <w:rFonts w:ascii="Calibri" w:hAnsi="Calibri"/>
          <w:noProof/>
          <w:sz w:val="22"/>
          <w:szCs w:val="22"/>
          <w:lang w:val="uz-Cyrl-UZ"/>
        </w:rPr>
      </w:pPr>
    </w:p>
    <w:p w:rsidR="008C721D" w:rsidRPr="00F27CDC" w:rsidRDefault="008C721D" w:rsidP="008C721D">
      <w:pPr>
        <w:pStyle w:val="Bibliografie"/>
        <w:ind w:left="720" w:hanging="720"/>
        <w:rPr>
          <w:rFonts w:ascii="Calibri" w:hAnsi="Calibri"/>
          <w:noProof/>
          <w:sz w:val="22"/>
          <w:szCs w:val="22"/>
        </w:rPr>
      </w:pPr>
      <w:r w:rsidRPr="00F27CDC">
        <w:rPr>
          <w:rFonts w:ascii="Calibri" w:hAnsi="Calibri"/>
          <w:noProof/>
          <w:sz w:val="22"/>
          <w:szCs w:val="22"/>
          <w:lang w:val="uz-Cyrl-UZ"/>
        </w:rPr>
        <w:t>Muilwijk, E. (</w:t>
      </w:r>
      <w:r w:rsidRPr="00F27CDC">
        <w:rPr>
          <w:rFonts w:ascii="Calibri" w:hAnsi="Calibri"/>
          <w:noProof/>
          <w:sz w:val="22"/>
          <w:szCs w:val="22"/>
        </w:rPr>
        <w:t>z.d.</w:t>
      </w:r>
      <w:r w:rsidRPr="00F27CDC">
        <w:rPr>
          <w:rFonts w:ascii="Calibri" w:hAnsi="Calibri"/>
          <w:noProof/>
          <w:sz w:val="22"/>
          <w:szCs w:val="22"/>
          <w:lang w:val="uz-Cyrl-UZ"/>
        </w:rPr>
        <w:t xml:space="preserve">). </w:t>
      </w:r>
      <w:r>
        <w:rPr>
          <w:rFonts w:ascii="Calibri" w:hAnsi="Calibri"/>
          <w:i/>
          <w:iCs/>
          <w:noProof/>
          <w:sz w:val="22"/>
          <w:szCs w:val="22"/>
          <w:lang w:val="uz-Cyrl-UZ"/>
        </w:rPr>
        <w:t>DESTEP-</w:t>
      </w:r>
      <w:r w:rsidRPr="00F27CDC">
        <w:rPr>
          <w:rFonts w:ascii="Calibri" w:hAnsi="Calibri"/>
          <w:i/>
          <w:iCs/>
          <w:noProof/>
          <w:sz w:val="22"/>
          <w:szCs w:val="22"/>
          <w:lang w:val="uz-Cyrl-UZ"/>
        </w:rPr>
        <w:t>analyse</w:t>
      </w:r>
      <w:r w:rsidRPr="00F27CDC">
        <w:rPr>
          <w:rFonts w:ascii="Calibri" w:hAnsi="Calibri"/>
          <w:noProof/>
          <w:sz w:val="22"/>
          <w:szCs w:val="22"/>
          <w:lang w:val="uz-Cyrl-UZ"/>
        </w:rPr>
        <w:t xml:space="preserve">. </w:t>
      </w:r>
      <w:r w:rsidRPr="00F27CDC">
        <w:rPr>
          <w:rFonts w:ascii="Calibri" w:hAnsi="Calibri"/>
          <w:noProof/>
          <w:sz w:val="22"/>
          <w:szCs w:val="22"/>
        </w:rPr>
        <w:t xml:space="preserve">Geraadpleegd op 23 november 2015 van </w:t>
      </w:r>
      <w:r w:rsidRPr="00F27CDC">
        <w:rPr>
          <w:rFonts w:ascii="Calibri" w:hAnsi="Calibri"/>
          <w:noProof/>
          <w:sz w:val="22"/>
          <w:szCs w:val="22"/>
          <w:lang w:val="uz-Cyrl-UZ"/>
        </w:rPr>
        <w:t>www.intemarketing.nl/marketing/analyses/destep</w:t>
      </w:r>
    </w:p>
    <w:p w:rsidR="008C721D" w:rsidRPr="00F27CDC" w:rsidRDefault="008C721D" w:rsidP="008C721D">
      <w:pPr>
        <w:pStyle w:val="Bibliografie"/>
        <w:ind w:left="720" w:hanging="720"/>
        <w:rPr>
          <w:rFonts w:ascii="Calibri" w:hAnsi="Calibri"/>
          <w:noProof/>
          <w:sz w:val="22"/>
          <w:szCs w:val="22"/>
          <w:lang w:val="uz-Cyrl-UZ"/>
        </w:rPr>
      </w:pPr>
    </w:p>
    <w:p w:rsidR="008C721D" w:rsidRPr="00F27CDC" w:rsidRDefault="008C721D" w:rsidP="008C721D">
      <w:pPr>
        <w:pStyle w:val="Bibliografie"/>
        <w:ind w:left="720" w:hanging="720"/>
        <w:rPr>
          <w:rFonts w:ascii="Calibri" w:hAnsi="Calibri"/>
          <w:noProof/>
          <w:sz w:val="22"/>
          <w:szCs w:val="22"/>
          <w:lang w:val="uz-Cyrl-UZ"/>
        </w:rPr>
      </w:pPr>
    </w:p>
    <w:p w:rsidR="008C721D" w:rsidRPr="00F27CDC" w:rsidRDefault="008C721D" w:rsidP="008C721D">
      <w:pPr>
        <w:pStyle w:val="Bibliografie"/>
        <w:ind w:left="720" w:hanging="720"/>
        <w:rPr>
          <w:rFonts w:ascii="Calibri" w:hAnsi="Calibri"/>
          <w:noProof/>
          <w:sz w:val="22"/>
          <w:szCs w:val="22"/>
          <w:lang w:val="uz-Cyrl-UZ"/>
        </w:rPr>
      </w:pPr>
      <w:r w:rsidRPr="00F27CDC">
        <w:rPr>
          <w:rFonts w:ascii="Calibri" w:hAnsi="Calibri"/>
          <w:noProof/>
          <w:sz w:val="22"/>
          <w:szCs w:val="22"/>
          <w:lang w:val="uz-Cyrl-UZ"/>
        </w:rPr>
        <w:t xml:space="preserve">Muilwijk, E. </w:t>
      </w:r>
      <w:r>
        <w:rPr>
          <w:rFonts w:ascii="Calibri" w:hAnsi="Calibri"/>
          <w:noProof/>
          <w:sz w:val="22"/>
          <w:szCs w:val="22"/>
          <w:lang w:val="uz-Cyrl-UZ"/>
        </w:rPr>
        <w:t>(</w:t>
      </w:r>
      <w:r w:rsidRPr="00F27CDC">
        <w:rPr>
          <w:rFonts w:ascii="Calibri" w:hAnsi="Calibri"/>
          <w:noProof/>
          <w:sz w:val="22"/>
          <w:szCs w:val="22"/>
        </w:rPr>
        <w:t>z.d.</w:t>
      </w:r>
      <w:r w:rsidRPr="00F27CDC">
        <w:rPr>
          <w:rFonts w:ascii="Calibri" w:hAnsi="Calibri"/>
          <w:noProof/>
          <w:sz w:val="22"/>
          <w:szCs w:val="22"/>
          <w:lang w:val="uz-Cyrl-UZ"/>
        </w:rPr>
        <w:t>).</w:t>
      </w:r>
      <w:r w:rsidRPr="00F27CDC">
        <w:rPr>
          <w:rFonts w:ascii="Calibri" w:hAnsi="Calibri"/>
          <w:i/>
          <w:noProof/>
          <w:sz w:val="22"/>
          <w:szCs w:val="22"/>
          <w:lang w:val="uz-Cyrl-UZ"/>
        </w:rPr>
        <w:t xml:space="preserve"> </w:t>
      </w:r>
      <w:r w:rsidRPr="00F27CDC">
        <w:rPr>
          <w:rFonts w:ascii="Calibri" w:hAnsi="Calibri"/>
          <w:i/>
          <w:noProof/>
          <w:sz w:val="22"/>
          <w:szCs w:val="22"/>
        </w:rPr>
        <w:t>Porter Vijfkrachtenmodel</w:t>
      </w:r>
      <w:r w:rsidRPr="00F27CDC">
        <w:rPr>
          <w:rFonts w:ascii="Calibri" w:hAnsi="Calibri"/>
          <w:noProof/>
          <w:sz w:val="22"/>
          <w:szCs w:val="22"/>
        </w:rPr>
        <w:t xml:space="preserve">. Geraadpleegd op 23 november 2015 van </w:t>
      </w:r>
      <w:r w:rsidRPr="00F27CDC">
        <w:rPr>
          <w:rFonts w:ascii="Calibri" w:hAnsi="Calibri"/>
          <w:iCs/>
          <w:noProof/>
          <w:sz w:val="22"/>
          <w:szCs w:val="22"/>
          <w:lang w:val="uz-Cyrl-UZ"/>
        </w:rPr>
        <w:t>http://www.intemarketing.nl/marketing/</w:t>
      </w:r>
      <w:r w:rsidRPr="00F27CDC">
        <w:rPr>
          <w:rFonts w:ascii="Calibri" w:hAnsi="Calibri"/>
          <w:iCs/>
          <w:noProof/>
          <w:sz w:val="22"/>
          <w:szCs w:val="22"/>
        </w:rPr>
        <w:t>modellen/p</w:t>
      </w:r>
      <w:r w:rsidRPr="00F27CDC">
        <w:rPr>
          <w:rFonts w:ascii="Calibri" w:hAnsi="Calibri"/>
          <w:iCs/>
          <w:noProof/>
          <w:sz w:val="22"/>
          <w:szCs w:val="22"/>
          <w:lang w:val="uz-Cyrl-UZ"/>
        </w:rPr>
        <w:t>orter</w:t>
      </w:r>
      <w:r w:rsidRPr="00F27CDC">
        <w:rPr>
          <w:rFonts w:ascii="Calibri" w:hAnsi="Calibri"/>
          <w:iCs/>
          <w:noProof/>
          <w:sz w:val="22"/>
          <w:szCs w:val="22"/>
        </w:rPr>
        <w:t>-vijfkrachtenmodel</w:t>
      </w:r>
    </w:p>
    <w:p w:rsidR="008C721D" w:rsidRPr="00F27CDC" w:rsidRDefault="008C721D" w:rsidP="008C721D">
      <w:pPr>
        <w:pStyle w:val="Bibliografie"/>
        <w:ind w:left="720" w:hanging="720"/>
        <w:rPr>
          <w:rFonts w:ascii="Calibri" w:hAnsi="Calibri"/>
          <w:noProof/>
          <w:sz w:val="22"/>
          <w:szCs w:val="22"/>
          <w:lang w:val="uz-Cyrl-UZ"/>
        </w:rPr>
      </w:pPr>
    </w:p>
    <w:p w:rsidR="008C721D" w:rsidRPr="00F27CDC" w:rsidRDefault="008C721D" w:rsidP="008C721D">
      <w:pPr>
        <w:pStyle w:val="Bibliografie"/>
        <w:ind w:left="720" w:hanging="720"/>
        <w:rPr>
          <w:rFonts w:ascii="Calibri" w:hAnsi="Calibri"/>
          <w:noProof/>
          <w:sz w:val="22"/>
          <w:szCs w:val="22"/>
          <w:lang w:val="uz-Cyrl-UZ"/>
        </w:rPr>
      </w:pPr>
      <w:r w:rsidRPr="00F27CDC">
        <w:rPr>
          <w:rFonts w:ascii="Calibri" w:hAnsi="Calibri"/>
          <w:noProof/>
          <w:sz w:val="22"/>
          <w:szCs w:val="22"/>
          <w:lang w:val="uz-Cyrl-UZ"/>
        </w:rPr>
        <w:t>Muilwijk, E. (</w:t>
      </w:r>
      <w:r w:rsidRPr="00F27CDC">
        <w:rPr>
          <w:rFonts w:ascii="Calibri" w:hAnsi="Calibri"/>
          <w:noProof/>
          <w:sz w:val="22"/>
          <w:szCs w:val="22"/>
        </w:rPr>
        <w:t>z.d.</w:t>
      </w:r>
      <w:r w:rsidRPr="00F27CDC">
        <w:rPr>
          <w:rFonts w:ascii="Calibri" w:hAnsi="Calibri"/>
          <w:noProof/>
          <w:sz w:val="22"/>
          <w:szCs w:val="22"/>
          <w:lang w:val="uz-Cyrl-UZ"/>
        </w:rPr>
        <w:t xml:space="preserve">). </w:t>
      </w:r>
      <w:r w:rsidRPr="00F27CDC">
        <w:rPr>
          <w:rFonts w:ascii="Calibri" w:hAnsi="Calibri"/>
          <w:i/>
          <w:noProof/>
          <w:sz w:val="22"/>
          <w:szCs w:val="22"/>
        </w:rPr>
        <w:t>7S model</w:t>
      </w:r>
      <w:r w:rsidRPr="00F27CDC">
        <w:rPr>
          <w:rFonts w:ascii="Calibri" w:hAnsi="Calibri"/>
          <w:noProof/>
          <w:sz w:val="22"/>
          <w:szCs w:val="22"/>
        </w:rPr>
        <w:t xml:space="preserve">. Geraadpleegd op 13 december 2015 van </w:t>
      </w:r>
      <w:r w:rsidRPr="00F27CDC">
        <w:rPr>
          <w:rFonts w:ascii="Calibri" w:hAnsi="Calibri"/>
          <w:iCs/>
          <w:noProof/>
          <w:sz w:val="22"/>
          <w:szCs w:val="22"/>
          <w:lang w:val="uz-Cyrl-UZ"/>
        </w:rPr>
        <w:t>http://www.intemarketing.nl/marketing/</w:t>
      </w:r>
      <w:r w:rsidRPr="00F27CDC">
        <w:rPr>
          <w:rFonts w:ascii="Calibri" w:hAnsi="Calibri"/>
          <w:iCs/>
          <w:noProof/>
          <w:sz w:val="22"/>
          <w:szCs w:val="22"/>
        </w:rPr>
        <w:t>modellen</w:t>
      </w:r>
      <w:r w:rsidRPr="00F27CDC">
        <w:rPr>
          <w:rFonts w:ascii="Calibri" w:hAnsi="Calibri"/>
          <w:iCs/>
          <w:noProof/>
          <w:sz w:val="22"/>
          <w:szCs w:val="22"/>
          <w:lang w:val="uz-Cyrl-UZ"/>
        </w:rPr>
        <w:t>/</w:t>
      </w:r>
      <w:r w:rsidRPr="00F27CDC">
        <w:rPr>
          <w:rFonts w:ascii="Calibri" w:hAnsi="Calibri"/>
          <w:iCs/>
          <w:noProof/>
          <w:sz w:val="22"/>
          <w:szCs w:val="22"/>
        </w:rPr>
        <w:t>7-S-model</w:t>
      </w:r>
    </w:p>
    <w:p w:rsidR="008C721D" w:rsidRPr="00F27CDC" w:rsidRDefault="008C721D" w:rsidP="008C721D">
      <w:pPr>
        <w:pStyle w:val="Bibliografie"/>
        <w:ind w:left="720" w:hanging="720"/>
        <w:rPr>
          <w:rFonts w:ascii="Calibri" w:hAnsi="Calibri"/>
          <w:noProof/>
          <w:sz w:val="22"/>
          <w:szCs w:val="22"/>
          <w:lang w:val="uz-Cyrl-UZ"/>
        </w:rPr>
      </w:pPr>
    </w:p>
    <w:p w:rsidR="008C721D" w:rsidRPr="00F27CDC" w:rsidRDefault="008C721D" w:rsidP="008C721D">
      <w:pPr>
        <w:pStyle w:val="Bibliografie"/>
        <w:ind w:left="720" w:hanging="720"/>
        <w:rPr>
          <w:rFonts w:ascii="Calibri" w:hAnsi="Calibri"/>
          <w:noProof/>
          <w:sz w:val="22"/>
          <w:szCs w:val="22"/>
          <w:lang w:val="uz-Cyrl-UZ"/>
        </w:rPr>
      </w:pPr>
      <w:r w:rsidRPr="00F27CDC">
        <w:rPr>
          <w:rFonts w:ascii="Calibri" w:hAnsi="Calibri"/>
          <w:noProof/>
          <w:sz w:val="22"/>
          <w:szCs w:val="22"/>
          <w:lang w:val="uz-Cyrl-UZ"/>
        </w:rPr>
        <w:t>Muilwijk, E. (</w:t>
      </w:r>
      <w:r w:rsidRPr="00F27CDC">
        <w:rPr>
          <w:rFonts w:ascii="Calibri" w:hAnsi="Calibri"/>
          <w:noProof/>
          <w:sz w:val="22"/>
          <w:szCs w:val="22"/>
        </w:rPr>
        <w:t>z.d.</w:t>
      </w:r>
      <w:r w:rsidRPr="00F27CDC">
        <w:rPr>
          <w:rFonts w:ascii="Calibri" w:hAnsi="Calibri"/>
          <w:noProof/>
          <w:sz w:val="22"/>
          <w:szCs w:val="22"/>
          <w:lang w:val="uz-Cyrl-UZ"/>
        </w:rPr>
        <w:t xml:space="preserve">). </w:t>
      </w:r>
      <w:r w:rsidRPr="00F27CDC">
        <w:rPr>
          <w:rFonts w:ascii="Calibri" w:hAnsi="Calibri"/>
          <w:i/>
          <w:iCs/>
          <w:noProof/>
          <w:sz w:val="22"/>
          <w:szCs w:val="22"/>
        </w:rPr>
        <w:t>Waardestrategieën T</w:t>
      </w:r>
      <w:r w:rsidRPr="00F27CDC">
        <w:rPr>
          <w:rFonts w:ascii="Calibri" w:hAnsi="Calibri"/>
          <w:i/>
          <w:iCs/>
          <w:noProof/>
          <w:sz w:val="22"/>
          <w:szCs w:val="22"/>
          <w:lang w:val="uz-Cyrl-UZ"/>
        </w:rPr>
        <w:t>reacy en Wiersema</w:t>
      </w:r>
      <w:r w:rsidRPr="00F27CDC">
        <w:rPr>
          <w:rFonts w:ascii="Calibri" w:hAnsi="Calibri"/>
          <w:i/>
          <w:iCs/>
          <w:noProof/>
          <w:sz w:val="22"/>
          <w:szCs w:val="22"/>
        </w:rPr>
        <w:t>.</w:t>
      </w:r>
      <w:r w:rsidRPr="00F27CDC">
        <w:rPr>
          <w:rFonts w:ascii="Calibri" w:hAnsi="Calibri"/>
          <w:noProof/>
          <w:sz w:val="22"/>
          <w:szCs w:val="22"/>
        </w:rPr>
        <w:t xml:space="preserve"> Geraadpleegd op 23 november 2015 van </w:t>
      </w:r>
      <w:r w:rsidRPr="00F27CDC">
        <w:rPr>
          <w:rFonts w:ascii="Calibri" w:hAnsi="Calibri"/>
          <w:iCs/>
          <w:noProof/>
          <w:sz w:val="22"/>
          <w:szCs w:val="22"/>
          <w:lang w:val="uz-Cyrl-UZ"/>
        </w:rPr>
        <w:t>http://www.intemarketing.nl/marketing/</w:t>
      </w:r>
      <w:r w:rsidRPr="00F27CDC">
        <w:rPr>
          <w:rFonts w:ascii="Calibri" w:hAnsi="Calibri"/>
          <w:iCs/>
          <w:noProof/>
          <w:sz w:val="22"/>
          <w:szCs w:val="22"/>
        </w:rPr>
        <w:t>modellen/tw-waardestrategieën</w:t>
      </w:r>
    </w:p>
    <w:p w:rsidR="008C721D" w:rsidRPr="00F27CDC" w:rsidRDefault="008C721D" w:rsidP="008C721D">
      <w:pPr>
        <w:pStyle w:val="Bibliografie"/>
        <w:ind w:left="720" w:hanging="720"/>
        <w:rPr>
          <w:rFonts w:ascii="Calibri" w:hAnsi="Calibri"/>
          <w:noProof/>
          <w:sz w:val="22"/>
          <w:szCs w:val="22"/>
        </w:rPr>
      </w:pPr>
    </w:p>
    <w:p w:rsidR="008C721D" w:rsidRDefault="008C721D" w:rsidP="008C721D">
      <w:pPr>
        <w:pStyle w:val="Bibliografie"/>
        <w:ind w:left="720" w:hanging="720"/>
        <w:rPr>
          <w:rFonts w:ascii="Calibri" w:hAnsi="Calibri"/>
          <w:noProof/>
          <w:color w:val="000000" w:themeColor="text1"/>
          <w:sz w:val="22"/>
          <w:szCs w:val="22"/>
        </w:rPr>
      </w:pPr>
      <w:r w:rsidRPr="00F27CDC">
        <w:rPr>
          <w:rFonts w:ascii="Calibri" w:hAnsi="Calibri"/>
          <w:noProof/>
          <w:sz w:val="22"/>
          <w:szCs w:val="22"/>
        </w:rPr>
        <w:t>Nijhof, N.</w:t>
      </w:r>
      <w:r>
        <w:rPr>
          <w:rFonts w:ascii="Calibri" w:hAnsi="Calibri"/>
          <w:noProof/>
          <w:sz w:val="22"/>
          <w:szCs w:val="22"/>
        </w:rPr>
        <w:t>, Gemert-Pijnen, J. E. W. C. van, Dohmen, D.A.J. &amp; Seydel, E. R.</w:t>
      </w:r>
      <w:r w:rsidRPr="00F27CDC">
        <w:rPr>
          <w:rFonts w:ascii="Calibri" w:hAnsi="Calibri"/>
          <w:noProof/>
          <w:sz w:val="22"/>
          <w:szCs w:val="22"/>
        </w:rPr>
        <w:t xml:space="preserve"> (2009). Een studie naar de toepassingen van techniek in de zorg voor mensen met dementie en hun mantelzorgers. </w:t>
      </w:r>
      <w:r w:rsidRPr="00F27CDC">
        <w:rPr>
          <w:rFonts w:ascii="Calibri" w:hAnsi="Calibri"/>
          <w:i/>
          <w:iCs/>
          <w:noProof/>
          <w:sz w:val="22"/>
          <w:szCs w:val="22"/>
        </w:rPr>
        <w:t>Tijdschrift voor Gerontologie en Geriatrie</w:t>
      </w:r>
      <w:r w:rsidRPr="008D6E92">
        <w:rPr>
          <w:rFonts w:ascii="Calibri" w:hAnsi="Calibri"/>
          <w:noProof/>
          <w:color w:val="000000" w:themeColor="text1"/>
          <w:sz w:val="22"/>
          <w:szCs w:val="22"/>
        </w:rPr>
        <w:t>.</w:t>
      </w:r>
      <w:r>
        <w:rPr>
          <w:rFonts w:ascii="Calibri" w:hAnsi="Calibri"/>
          <w:noProof/>
          <w:color w:val="000000" w:themeColor="text1"/>
          <w:sz w:val="22"/>
          <w:szCs w:val="22"/>
        </w:rPr>
        <w:t xml:space="preserve"> V</w:t>
      </w:r>
      <w:r w:rsidRPr="008D6E92">
        <w:rPr>
          <w:rFonts w:ascii="Calibri" w:hAnsi="Calibri"/>
          <w:noProof/>
          <w:color w:val="000000" w:themeColor="text1"/>
          <w:sz w:val="22"/>
          <w:szCs w:val="22"/>
        </w:rPr>
        <w:t>olume 3, pp.1</w:t>
      </w:r>
    </w:p>
    <w:p w:rsidR="008C721D" w:rsidRDefault="008C721D" w:rsidP="008C721D"/>
    <w:p w:rsidR="008C721D" w:rsidRDefault="008C721D" w:rsidP="008C721D">
      <w:pPr>
        <w:pStyle w:val="Bibliografie"/>
        <w:ind w:left="720" w:hanging="720"/>
        <w:rPr>
          <w:rFonts w:ascii="Calibri" w:hAnsi="Calibri"/>
          <w:noProof/>
          <w:sz w:val="22"/>
          <w:szCs w:val="22"/>
          <w:lang w:val="uz-Cyrl-UZ"/>
        </w:rPr>
      </w:pPr>
      <w:r w:rsidRPr="00F27CDC">
        <w:rPr>
          <w:rFonts w:ascii="Calibri" w:hAnsi="Calibri"/>
          <w:noProof/>
          <w:sz w:val="22"/>
          <w:szCs w:val="22"/>
          <w:lang w:val="uz-Cyrl-UZ"/>
        </w:rPr>
        <w:t>Oijen, J.</w:t>
      </w:r>
      <w:r>
        <w:rPr>
          <w:rFonts w:ascii="Calibri" w:hAnsi="Calibri"/>
          <w:noProof/>
          <w:sz w:val="22"/>
          <w:szCs w:val="22"/>
          <w:lang w:val="uz-Cyrl-UZ"/>
        </w:rPr>
        <w:t xml:space="preserve"> van</w:t>
      </w:r>
      <w:r w:rsidRPr="00F27CDC">
        <w:rPr>
          <w:rFonts w:ascii="Calibri" w:hAnsi="Calibri"/>
          <w:noProof/>
          <w:sz w:val="22"/>
          <w:szCs w:val="22"/>
          <w:lang w:val="uz-Cyrl-UZ"/>
        </w:rPr>
        <w:t xml:space="preserve"> (2015). </w:t>
      </w:r>
      <w:r w:rsidRPr="00F27CDC">
        <w:rPr>
          <w:rFonts w:ascii="Calibri" w:hAnsi="Calibri"/>
          <w:i/>
          <w:iCs/>
          <w:noProof/>
          <w:sz w:val="22"/>
          <w:szCs w:val="22"/>
          <w:lang w:val="uz-Cyrl-UZ"/>
        </w:rPr>
        <w:t>Modulehandleiding afstudeeropdracht businessplan.</w:t>
      </w:r>
      <w:r w:rsidRPr="00F27CDC">
        <w:rPr>
          <w:rFonts w:ascii="Calibri" w:hAnsi="Calibri"/>
          <w:noProof/>
          <w:sz w:val="22"/>
          <w:szCs w:val="22"/>
          <w:lang w:val="uz-Cyrl-UZ"/>
        </w:rPr>
        <w:t xml:space="preserve"> Leiden: Hogeschool Leiden.</w:t>
      </w:r>
    </w:p>
    <w:p w:rsidR="008C721D" w:rsidRDefault="008C721D" w:rsidP="008C721D"/>
    <w:p w:rsidR="000E7FF8" w:rsidRPr="00CA62A4" w:rsidRDefault="000E7FF8" w:rsidP="000E7FF8">
      <w:pPr>
        <w:pStyle w:val="Bibliografie"/>
        <w:rPr>
          <w:rFonts w:ascii="Calibri" w:hAnsi="Calibri"/>
          <w:noProof/>
          <w:sz w:val="22"/>
          <w:szCs w:val="22"/>
          <w:lang w:val="en-CA"/>
        </w:rPr>
      </w:pPr>
      <w:r w:rsidRPr="00CA62A4">
        <w:rPr>
          <w:rFonts w:ascii="Calibri" w:hAnsi="Calibri"/>
          <w:noProof/>
          <w:sz w:val="22"/>
          <w:szCs w:val="22"/>
        </w:rPr>
        <w:t xml:space="preserve">Ostwalder, A., &amp; Pigneur, Y. (2010). </w:t>
      </w:r>
      <w:r w:rsidRPr="00CA62A4">
        <w:rPr>
          <w:rFonts w:ascii="Calibri" w:hAnsi="Calibri"/>
          <w:i/>
          <w:iCs/>
          <w:noProof/>
          <w:sz w:val="22"/>
          <w:szCs w:val="22"/>
          <w:lang w:val="en-CA"/>
        </w:rPr>
        <w:t>Business model gerneration: a handbook for visonaries, game changers, and challengers.</w:t>
      </w:r>
      <w:r w:rsidRPr="00CA62A4">
        <w:rPr>
          <w:rFonts w:ascii="Calibri" w:hAnsi="Calibri"/>
          <w:noProof/>
          <w:sz w:val="22"/>
          <w:szCs w:val="22"/>
          <w:lang w:val="en-CA"/>
        </w:rPr>
        <w:t xml:space="preserve"> Hoboken, New Jersey: John Wiley &amp; Sons.</w:t>
      </w:r>
    </w:p>
    <w:p w:rsidR="008C721D" w:rsidRDefault="008C721D" w:rsidP="008C721D"/>
    <w:p w:rsidR="00603BB8" w:rsidRPr="00F27CDC" w:rsidRDefault="00603BB8" w:rsidP="00603BB8">
      <w:pPr>
        <w:pStyle w:val="Bibliografie"/>
        <w:ind w:left="720" w:hanging="720"/>
        <w:rPr>
          <w:rFonts w:ascii="Calibri" w:hAnsi="Calibri"/>
          <w:noProof/>
          <w:sz w:val="22"/>
          <w:szCs w:val="22"/>
        </w:rPr>
      </w:pPr>
      <w:r w:rsidRPr="00F27CDC">
        <w:rPr>
          <w:rFonts w:ascii="Calibri" w:hAnsi="Calibri"/>
          <w:noProof/>
          <w:sz w:val="22"/>
          <w:szCs w:val="22"/>
          <w:lang w:val="en-GB"/>
        </w:rPr>
        <w:t xml:space="preserve">Patton, M. Q. (2002). </w:t>
      </w:r>
      <w:r w:rsidRPr="00F27CDC">
        <w:rPr>
          <w:rFonts w:ascii="Calibri" w:hAnsi="Calibri"/>
          <w:i/>
          <w:noProof/>
          <w:sz w:val="22"/>
          <w:szCs w:val="22"/>
          <w:lang w:val="en-GB"/>
        </w:rPr>
        <w:t>Qualitative Research &amp; Evaluation Methods</w:t>
      </w:r>
      <w:r w:rsidRPr="00F27CDC">
        <w:rPr>
          <w:rFonts w:ascii="Calibri" w:hAnsi="Calibri"/>
          <w:noProof/>
          <w:sz w:val="22"/>
          <w:szCs w:val="22"/>
          <w:lang w:val="en-GB"/>
        </w:rPr>
        <w:t xml:space="preserve">. </w:t>
      </w:r>
      <w:r w:rsidRPr="00F27CDC">
        <w:rPr>
          <w:rFonts w:ascii="Calibri" w:hAnsi="Calibri"/>
          <w:noProof/>
          <w:sz w:val="22"/>
          <w:szCs w:val="22"/>
        </w:rPr>
        <w:t>Londen: Sage Publications.</w:t>
      </w:r>
    </w:p>
    <w:p w:rsidR="00603BB8" w:rsidRPr="008D6E92" w:rsidRDefault="00603BB8" w:rsidP="008C721D"/>
    <w:p w:rsidR="008C721D" w:rsidRPr="008E7824" w:rsidRDefault="008C721D" w:rsidP="00603BB8">
      <w:pPr>
        <w:pStyle w:val="Bibliografie"/>
        <w:ind w:left="720" w:hanging="720"/>
      </w:pPr>
      <w:r w:rsidRPr="00F27CDC">
        <w:rPr>
          <w:rFonts w:ascii="Calibri" w:hAnsi="Calibri"/>
          <w:noProof/>
          <w:sz w:val="22"/>
          <w:szCs w:val="22"/>
        </w:rPr>
        <w:t xml:space="preserve">Peeters, J., Werkman, W. &amp; Francke, A. (2013). </w:t>
      </w:r>
      <w:r w:rsidRPr="00F27CDC">
        <w:rPr>
          <w:rFonts w:ascii="Calibri" w:hAnsi="Calibri"/>
          <w:i/>
          <w:iCs/>
          <w:noProof/>
          <w:sz w:val="22"/>
          <w:szCs w:val="22"/>
        </w:rPr>
        <w:t>Kwaliteit van dementiezorg door de ogen van mantelzorgers.</w:t>
      </w:r>
      <w:r w:rsidRPr="00F27CDC">
        <w:rPr>
          <w:rFonts w:ascii="Calibri" w:hAnsi="Calibri"/>
          <w:noProof/>
          <w:sz w:val="22"/>
          <w:szCs w:val="22"/>
        </w:rPr>
        <w:t xml:space="preserve"> </w:t>
      </w:r>
      <w:r w:rsidRPr="00F27CDC">
        <w:rPr>
          <w:rFonts w:ascii="Calibri" w:hAnsi="Calibri"/>
          <w:i/>
          <w:noProof/>
          <w:sz w:val="22"/>
          <w:szCs w:val="22"/>
        </w:rPr>
        <w:t>Dementiemonitor Mantelzorg 2013</w:t>
      </w:r>
      <w:r w:rsidRPr="00F27CDC">
        <w:rPr>
          <w:rFonts w:ascii="Calibri" w:hAnsi="Calibri"/>
          <w:noProof/>
          <w:sz w:val="22"/>
          <w:szCs w:val="22"/>
        </w:rPr>
        <w:t>. Utrecht: Nivel.</w:t>
      </w:r>
    </w:p>
    <w:p w:rsidR="008C721D" w:rsidRPr="00F27CDC" w:rsidRDefault="008C721D" w:rsidP="008C721D">
      <w:pPr>
        <w:rPr>
          <w:rFonts w:ascii="Calibri" w:hAnsi="Calibri"/>
          <w:sz w:val="22"/>
          <w:szCs w:val="22"/>
        </w:rPr>
      </w:pPr>
    </w:p>
    <w:p w:rsidR="008C721D" w:rsidRDefault="008C721D" w:rsidP="008C721D">
      <w:pPr>
        <w:pStyle w:val="Bibliografie"/>
        <w:ind w:left="720" w:hanging="720"/>
        <w:rPr>
          <w:rFonts w:ascii="Calibri" w:hAnsi="Calibri"/>
          <w:noProof/>
          <w:sz w:val="22"/>
          <w:szCs w:val="22"/>
        </w:rPr>
      </w:pPr>
      <w:r>
        <w:rPr>
          <w:rFonts w:ascii="Calibri" w:hAnsi="Calibri"/>
          <w:noProof/>
          <w:sz w:val="22"/>
          <w:szCs w:val="22"/>
          <w:lang w:val="uz-Cyrl-UZ"/>
        </w:rPr>
        <w:t xml:space="preserve">Peeters, J., Wiegers, T., </w:t>
      </w:r>
      <w:r w:rsidRPr="00F27CDC">
        <w:rPr>
          <w:rFonts w:ascii="Calibri" w:hAnsi="Calibri"/>
          <w:noProof/>
          <w:sz w:val="22"/>
          <w:szCs w:val="22"/>
          <w:lang w:val="uz-Cyrl-UZ"/>
        </w:rPr>
        <w:t xml:space="preserve">Bie, J. </w:t>
      </w:r>
      <w:r>
        <w:rPr>
          <w:rFonts w:ascii="Calibri" w:hAnsi="Calibri"/>
          <w:noProof/>
          <w:sz w:val="22"/>
          <w:szCs w:val="22"/>
          <w:lang w:val="uz-Cyrl-UZ"/>
        </w:rPr>
        <w:t xml:space="preserve">de </w:t>
      </w:r>
      <w:r w:rsidRPr="00F27CDC">
        <w:rPr>
          <w:rFonts w:ascii="Calibri" w:hAnsi="Calibri"/>
          <w:noProof/>
          <w:sz w:val="22"/>
          <w:szCs w:val="22"/>
          <w:lang w:val="uz-Cyrl-UZ"/>
        </w:rPr>
        <w:t xml:space="preserve">&amp; Friele, R. (2013). </w:t>
      </w:r>
      <w:r w:rsidRPr="00F27CDC">
        <w:rPr>
          <w:rFonts w:ascii="Calibri" w:hAnsi="Calibri"/>
          <w:i/>
          <w:iCs/>
          <w:noProof/>
          <w:sz w:val="22"/>
          <w:szCs w:val="22"/>
          <w:lang w:val="uz-Cyrl-UZ"/>
        </w:rPr>
        <w:t>Technologie in de zorg thuis.</w:t>
      </w:r>
      <w:r w:rsidRPr="00F27CDC">
        <w:rPr>
          <w:rFonts w:ascii="Calibri" w:hAnsi="Calibri"/>
          <w:noProof/>
          <w:sz w:val="22"/>
          <w:szCs w:val="22"/>
          <w:lang w:val="uz-Cyrl-UZ"/>
        </w:rPr>
        <w:t xml:space="preserve"> Utrecht: NIVEL.</w:t>
      </w:r>
      <w:r>
        <w:rPr>
          <w:rFonts w:ascii="Calibri" w:hAnsi="Calibri"/>
          <w:noProof/>
          <w:sz w:val="22"/>
          <w:szCs w:val="22"/>
          <w:lang w:val="uz-Cyrl-UZ"/>
        </w:rPr>
        <w:t xml:space="preserve"> </w:t>
      </w:r>
      <w:r w:rsidRPr="00F27CDC">
        <w:rPr>
          <w:rFonts w:ascii="Calibri" w:hAnsi="Calibri"/>
          <w:noProof/>
          <w:sz w:val="22"/>
          <w:szCs w:val="22"/>
        </w:rPr>
        <w:t xml:space="preserve">Rijksoverheid. (2013, 17 september). </w:t>
      </w:r>
    </w:p>
    <w:p w:rsidR="008C721D" w:rsidRDefault="008C721D" w:rsidP="008C721D">
      <w:pPr>
        <w:pStyle w:val="Bibliografie"/>
        <w:ind w:left="720" w:hanging="720"/>
        <w:rPr>
          <w:rFonts w:ascii="Calibri" w:hAnsi="Calibri"/>
          <w:noProof/>
          <w:sz w:val="22"/>
          <w:szCs w:val="22"/>
        </w:rPr>
      </w:pPr>
    </w:p>
    <w:p w:rsidR="008C721D" w:rsidRPr="00F27CDC" w:rsidRDefault="008C721D" w:rsidP="008C721D">
      <w:pPr>
        <w:pStyle w:val="Bibliografie"/>
        <w:ind w:left="720" w:hanging="720"/>
        <w:rPr>
          <w:rFonts w:ascii="Calibri" w:hAnsi="Calibri"/>
          <w:noProof/>
          <w:sz w:val="22"/>
          <w:szCs w:val="22"/>
        </w:rPr>
      </w:pPr>
      <w:r>
        <w:rPr>
          <w:rFonts w:ascii="Calibri" w:hAnsi="Calibri"/>
          <w:noProof/>
          <w:sz w:val="22"/>
          <w:szCs w:val="22"/>
        </w:rPr>
        <w:t xml:space="preserve">Rijksoverheid (2013). </w:t>
      </w:r>
      <w:r w:rsidRPr="008E7824">
        <w:rPr>
          <w:rFonts w:ascii="Calibri" w:hAnsi="Calibri"/>
          <w:noProof/>
          <w:sz w:val="22"/>
          <w:szCs w:val="22"/>
        </w:rPr>
        <w:t>Troonrede 2013</w:t>
      </w:r>
      <w:r w:rsidRPr="00F27CDC">
        <w:rPr>
          <w:rFonts w:ascii="Calibri" w:hAnsi="Calibri"/>
          <w:noProof/>
          <w:sz w:val="22"/>
          <w:szCs w:val="22"/>
        </w:rPr>
        <w:t>. Geraadpleegd van https://www.rijksoverheid.nl/documenten/toespraken/2013/09/17/troonrede-2013</w:t>
      </w:r>
    </w:p>
    <w:p w:rsidR="008C721D" w:rsidRPr="00F27CDC" w:rsidRDefault="008C721D" w:rsidP="008C721D">
      <w:pPr>
        <w:pStyle w:val="Bibliografie"/>
        <w:rPr>
          <w:rFonts w:ascii="Calibri" w:hAnsi="Calibri"/>
          <w:noProof/>
          <w:color w:val="FF0000"/>
          <w:sz w:val="22"/>
          <w:szCs w:val="22"/>
        </w:rPr>
      </w:pPr>
    </w:p>
    <w:p w:rsidR="008C721D" w:rsidRPr="00F27CDC" w:rsidRDefault="008C721D" w:rsidP="008C721D">
      <w:pPr>
        <w:pStyle w:val="Bibliografie"/>
        <w:ind w:left="720" w:hanging="720"/>
        <w:rPr>
          <w:rFonts w:ascii="Calibri" w:hAnsi="Calibri"/>
          <w:noProof/>
          <w:sz w:val="22"/>
          <w:szCs w:val="22"/>
        </w:rPr>
      </w:pPr>
      <w:r>
        <w:rPr>
          <w:rFonts w:ascii="Calibri" w:hAnsi="Calibri"/>
          <w:noProof/>
          <w:sz w:val="22"/>
          <w:szCs w:val="22"/>
          <w:lang w:val="uz-Cyrl-UZ"/>
        </w:rPr>
        <w:t>Rijksoverheid</w:t>
      </w:r>
      <w:r w:rsidRPr="00F27CDC">
        <w:rPr>
          <w:rFonts w:ascii="Calibri" w:hAnsi="Calibri"/>
          <w:noProof/>
          <w:sz w:val="22"/>
          <w:szCs w:val="22"/>
          <w:lang w:val="uz-Cyrl-UZ"/>
        </w:rPr>
        <w:t xml:space="preserve"> (2014). </w:t>
      </w:r>
      <w:r w:rsidRPr="008E7824">
        <w:rPr>
          <w:rFonts w:ascii="Calibri" w:hAnsi="Calibri"/>
          <w:iCs/>
          <w:noProof/>
          <w:sz w:val="22"/>
          <w:szCs w:val="22"/>
          <w:lang w:val="uz-Cyrl-UZ"/>
        </w:rPr>
        <w:t>Hervorming langdurige zorg</w:t>
      </w:r>
      <w:r w:rsidRPr="00F27CDC">
        <w:rPr>
          <w:rFonts w:ascii="Calibri" w:hAnsi="Calibri"/>
          <w:noProof/>
          <w:sz w:val="22"/>
          <w:szCs w:val="22"/>
          <w:lang w:val="uz-Cyrl-UZ"/>
        </w:rPr>
        <w:t xml:space="preserve">. </w:t>
      </w:r>
      <w:r w:rsidRPr="00F27CDC">
        <w:rPr>
          <w:rFonts w:ascii="Calibri" w:hAnsi="Calibri"/>
          <w:noProof/>
          <w:sz w:val="22"/>
          <w:szCs w:val="22"/>
        </w:rPr>
        <w:t xml:space="preserve">Geraadpleegd op 7 december 2015 van </w:t>
      </w:r>
      <w:r w:rsidRPr="00F27CDC">
        <w:rPr>
          <w:rFonts w:ascii="Calibri" w:hAnsi="Calibri"/>
          <w:noProof/>
          <w:sz w:val="22"/>
          <w:szCs w:val="22"/>
          <w:lang w:val="uz-Cyrl-UZ"/>
        </w:rPr>
        <w:t xml:space="preserve"> </w:t>
      </w:r>
      <w:r w:rsidRPr="00F27CDC">
        <w:rPr>
          <w:rFonts w:ascii="Calibri" w:hAnsi="Calibri"/>
          <w:noProof/>
          <w:sz w:val="22"/>
          <w:szCs w:val="22"/>
        </w:rPr>
        <w:t>https://www.rijksoverheid.nl/onderwerpen/zorg-in-zorginstelling/vraag-en-antwoord/organisatie-zorg-en-ondersteuning-per-2015</w:t>
      </w:r>
    </w:p>
    <w:p w:rsidR="008C721D" w:rsidRPr="00F27CDC" w:rsidRDefault="008C721D" w:rsidP="008C721D">
      <w:pPr>
        <w:pStyle w:val="Bibliografie"/>
        <w:ind w:left="720" w:hanging="720"/>
        <w:rPr>
          <w:rFonts w:ascii="Calibri" w:hAnsi="Calibri"/>
          <w:noProof/>
          <w:sz w:val="22"/>
          <w:szCs w:val="22"/>
        </w:rPr>
      </w:pPr>
    </w:p>
    <w:p w:rsidR="008C721D" w:rsidRPr="00F27CDC" w:rsidRDefault="008C721D" w:rsidP="00246D03">
      <w:pPr>
        <w:pStyle w:val="Bibliografie"/>
        <w:rPr>
          <w:rFonts w:ascii="Calibri" w:hAnsi="Calibri"/>
          <w:noProof/>
          <w:sz w:val="22"/>
          <w:szCs w:val="22"/>
        </w:rPr>
      </w:pPr>
      <w:r w:rsidRPr="00F27CDC">
        <w:rPr>
          <w:rFonts w:ascii="Calibri" w:hAnsi="Calibri"/>
          <w:noProof/>
          <w:sz w:val="22"/>
          <w:szCs w:val="22"/>
        </w:rPr>
        <w:t xml:space="preserve">Schippers, E. </w:t>
      </w:r>
      <w:r w:rsidRPr="00E61207">
        <w:rPr>
          <w:rFonts w:ascii="Calibri" w:hAnsi="Calibri"/>
          <w:noProof/>
          <w:color w:val="000000" w:themeColor="text1"/>
          <w:sz w:val="22"/>
          <w:szCs w:val="22"/>
        </w:rPr>
        <w:t xml:space="preserve">(2014, 2 juli). </w:t>
      </w:r>
      <w:r w:rsidRPr="00F27CDC">
        <w:rPr>
          <w:rFonts w:ascii="Calibri" w:hAnsi="Calibri"/>
          <w:i/>
          <w:noProof/>
          <w:sz w:val="22"/>
          <w:szCs w:val="22"/>
        </w:rPr>
        <w:t>Kamerbrief over e-health en zorgverbetering.</w:t>
      </w:r>
      <w:r w:rsidRPr="00F27CDC">
        <w:rPr>
          <w:rFonts w:ascii="Calibri" w:hAnsi="Calibri"/>
          <w:noProof/>
          <w:sz w:val="22"/>
          <w:szCs w:val="22"/>
        </w:rPr>
        <w:t xml:space="preserve"> Geraadpleegd op</w:t>
      </w:r>
      <w:r>
        <w:rPr>
          <w:rFonts w:ascii="Calibri" w:hAnsi="Calibri"/>
          <w:noProof/>
          <w:sz w:val="22"/>
          <w:szCs w:val="22"/>
        </w:rPr>
        <w:t xml:space="preserve"> 13</w:t>
      </w:r>
      <w:r w:rsidRPr="00F27CDC">
        <w:rPr>
          <w:rFonts w:ascii="Calibri" w:hAnsi="Calibri"/>
          <w:noProof/>
          <w:sz w:val="22"/>
          <w:szCs w:val="22"/>
        </w:rPr>
        <w:t xml:space="preserve"> </w:t>
      </w:r>
      <w:r w:rsidR="00246D03">
        <w:rPr>
          <w:rFonts w:ascii="Calibri" w:hAnsi="Calibri"/>
          <w:noProof/>
          <w:sz w:val="22"/>
          <w:szCs w:val="22"/>
        </w:rPr>
        <w:t xml:space="preserve"> </w:t>
      </w:r>
      <w:r w:rsidRPr="00F27CDC">
        <w:rPr>
          <w:rFonts w:ascii="Calibri" w:hAnsi="Calibri"/>
          <w:noProof/>
          <w:sz w:val="22"/>
          <w:szCs w:val="22"/>
        </w:rPr>
        <w:t xml:space="preserve">december 2015 van </w:t>
      </w:r>
    </w:p>
    <w:p w:rsidR="008C721D" w:rsidRPr="00F27CDC" w:rsidRDefault="008C721D" w:rsidP="008C721D">
      <w:pPr>
        <w:pStyle w:val="Bibliografie"/>
        <w:ind w:left="720" w:hanging="12"/>
        <w:rPr>
          <w:rFonts w:ascii="Calibri" w:hAnsi="Calibri"/>
          <w:noProof/>
          <w:sz w:val="22"/>
          <w:szCs w:val="22"/>
        </w:rPr>
      </w:pPr>
      <w:r w:rsidRPr="00F27CDC">
        <w:rPr>
          <w:rFonts w:ascii="Calibri" w:hAnsi="Calibri"/>
          <w:noProof/>
          <w:sz w:val="22"/>
          <w:szCs w:val="22"/>
        </w:rPr>
        <w:t>https://www.rijksoverheid.nl/documenten/kamerstukken/2014/07/02/kamerbrief-over-e-health-en-zorgverbetering</w:t>
      </w:r>
    </w:p>
    <w:p w:rsidR="008C721D" w:rsidRPr="00F27CDC" w:rsidRDefault="008C721D" w:rsidP="008C721D">
      <w:pPr>
        <w:pStyle w:val="Bibliografie"/>
        <w:rPr>
          <w:rFonts w:ascii="Calibri" w:hAnsi="Calibri"/>
          <w:noProof/>
          <w:sz w:val="22"/>
          <w:szCs w:val="22"/>
        </w:rPr>
      </w:pPr>
    </w:p>
    <w:p w:rsidR="008C721D" w:rsidRPr="00F27CDC" w:rsidRDefault="008C721D" w:rsidP="008C721D">
      <w:pPr>
        <w:pStyle w:val="Bibliografie"/>
        <w:ind w:left="720" w:hanging="720"/>
        <w:rPr>
          <w:rFonts w:ascii="Calibri" w:hAnsi="Calibri"/>
          <w:noProof/>
          <w:sz w:val="22"/>
          <w:szCs w:val="22"/>
        </w:rPr>
      </w:pPr>
      <w:r w:rsidRPr="00F27CDC">
        <w:rPr>
          <w:rFonts w:ascii="Calibri" w:hAnsi="Calibri"/>
          <w:noProof/>
          <w:sz w:val="22"/>
          <w:szCs w:val="22"/>
          <w:lang w:val="en-GB"/>
        </w:rPr>
        <w:t xml:space="preserve">Scholzel, C. (2011). </w:t>
      </w:r>
      <w:r w:rsidRPr="00F27CDC">
        <w:rPr>
          <w:rFonts w:ascii="Calibri" w:hAnsi="Calibri"/>
          <w:i/>
          <w:iCs/>
          <w:noProof/>
          <w:sz w:val="22"/>
          <w:szCs w:val="22"/>
          <w:lang w:val="en-GB"/>
        </w:rPr>
        <w:t>Quality of life in dementia: From concept to practice.</w:t>
      </w:r>
      <w:r w:rsidRPr="00F27CDC">
        <w:rPr>
          <w:rFonts w:ascii="Calibri" w:hAnsi="Calibri"/>
          <w:noProof/>
          <w:sz w:val="22"/>
          <w:szCs w:val="22"/>
          <w:lang w:val="en-GB"/>
        </w:rPr>
        <w:t xml:space="preserve"> </w:t>
      </w:r>
      <w:r w:rsidRPr="00F27CDC">
        <w:rPr>
          <w:rFonts w:ascii="Calibri" w:hAnsi="Calibri"/>
          <w:noProof/>
          <w:sz w:val="22"/>
          <w:szCs w:val="22"/>
        </w:rPr>
        <w:t>Nijmegen: Alzhemerstichting.</w:t>
      </w:r>
    </w:p>
    <w:p w:rsidR="008C721D" w:rsidRPr="00F27CDC" w:rsidRDefault="008C721D" w:rsidP="008C721D">
      <w:pPr>
        <w:pStyle w:val="Bibliografie"/>
        <w:ind w:left="720" w:hanging="720"/>
        <w:rPr>
          <w:rFonts w:ascii="Calibri" w:hAnsi="Calibri"/>
          <w:noProof/>
          <w:sz w:val="22"/>
          <w:szCs w:val="22"/>
        </w:rPr>
      </w:pPr>
    </w:p>
    <w:p w:rsidR="008C721D" w:rsidRDefault="0069680A" w:rsidP="008C721D">
      <w:pPr>
        <w:pStyle w:val="Bibliografie"/>
        <w:rPr>
          <w:rFonts w:ascii="Calibri" w:hAnsi="Calibri"/>
          <w:noProof/>
          <w:sz w:val="22"/>
          <w:szCs w:val="22"/>
        </w:rPr>
      </w:pPr>
      <w:r>
        <w:rPr>
          <w:rFonts w:ascii="Calibri" w:hAnsi="Calibri"/>
          <w:noProof/>
          <w:sz w:val="22"/>
          <w:szCs w:val="22"/>
        </w:rPr>
        <w:t>X</w:t>
      </w:r>
      <w:r w:rsidR="008C721D" w:rsidRPr="00F27CDC">
        <w:rPr>
          <w:rFonts w:ascii="Calibri" w:hAnsi="Calibri"/>
          <w:noProof/>
          <w:sz w:val="22"/>
          <w:szCs w:val="22"/>
        </w:rPr>
        <w:t xml:space="preserve">. (2012). </w:t>
      </w:r>
      <w:r w:rsidR="008C721D" w:rsidRPr="00F27CDC">
        <w:rPr>
          <w:rFonts w:ascii="Calibri" w:hAnsi="Calibri"/>
          <w:i/>
          <w:noProof/>
          <w:sz w:val="22"/>
          <w:szCs w:val="22"/>
        </w:rPr>
        <w:t>Stralen met Topzorg:</w:t>
      </w:r>
      <w:r w:rsidR="008C721D" w:rsidRPr="00F27CDC">
        <w:rPr>
          <w:rFonts w:ascii="Calibri" w:hAnsi="Calibri"/>
          <w:noProof/>
          <w:sz w:val="22"/>
          <w:szCs w:val="22"/>
        </w:rPr>
        <w:t xml:space="preserve"> </w:t>
      </w:r>
      <w:r w:rsidR="008C721D" w:rsidRPr="00F27CDC">
        <w:rPr>
          <w:rFonts w:ascii="Calibri" w:hAnsi="Calibri"/>
          <w:i/>
          <w:noProof/>
          <w:sz w:val="22"/>
          <w:szCs w:val="22"/>
        </w:rPr>
        <w:t>Strategienota 2013-2015</w:t>
      </w:r>
      <w:r w:rsidR="008C721D" w:rsidRPr="00F27CDC">
        <w:rPr>
          <w:rFonts w:ascii="Calibri" w:hAnsi="Calibri"/>
          <w:noProof/>
          <w:sz w:val="22"/>
          <w:szCs w:val="22"/>
        </w:rPr>
        <w:t xml:space="preserve">. Leiden: </w:t>
      </w:r>
      <w:r>
        <w:rPr>
          <w:rFonts w:ascii="Calibri" w:hAnsi="Calibri"/>
          <w:noProof/>
          <w:sz w:val="22"/>
          <w:szCs w:val="22"/>
        </w:rPr>
        <w:t>X</w:t>
      </w:r>
      <w:r w:rsidR="008C721D" w:rsidRPr="00F27CDC">
        <w:rPr>
          <w:rFonts w:ascii="Calibri" w:hAnsi="Calibri"/>
          <w:noProof/>
          <w:sz w:val="22"/>
          <w:szCs w:val="22"/>
        </w:rPr>
        <w:t>.</w:t>
      </w:r>
    </w:p>
    <w:p w:rsidR="008C721D" w:rsidRDefault="008C721D" w:rsidP="008C721D">
      <w:pPr>
        <w:rPr>
          <w:rFonts w:ascii="Calibri" w:hAnsi="Calibri"/>
          <w:sz w:val="22"/>
          <w:szCs w:val="22"/>
        </w:rPr>
      </w:pPr>
    </w:p>
    <w:p w:rsidR="008C721D" w:rsidRPr="00E61207" w:rsidRDefault="0069680A" w:rsidP="008C721D">
      <w:pPr>
        <w:rPr>
          <w:rFonts w:ascii="Calibri" w:hAnsi="Calibri"/>
          <w:sz w:val="22"/>
          <w:szCs w:val="22"/>
        </w:rPr>
      </w:pPr>
      <w:r>
        <w:rPr>
          <w:rFonts w:ascii="Calibri" w:hAnsi="Calibri"/>
          <w:sz w:val="22"/>
          <w:szCs w:val="22"/>
        </w:rPr>
        <w:t>X</w:t>
      </w:r>
      <w:r w:rsidR="008C721D">
        <w:rPr>
          <w:rFonts w:ascii="Calibri" w:hAnsi="Calibri"/>
          <w:sz w:val="22"/>
          <w:szCs w:val="22"/>
        </w:rPr>
        <w:t xml:space="preserve">. (2014). </w:t>
      </w:r>
      <w:r w:rsidR="008C721D">
        <w:rPr>
          <w:rFonts w:ascii="Calibri" w:hAnsi="Calibri"/>
          <w:i/>
          <w:sz w:val="22"/>
          <w:szCs w:val="22"/>
        </w:rPr>
        <w:t xml:space="preserve">Medewerkers tevredenheid onderzoek </w:t>
      </w:r>
      <w:r w:rsidR="008C721D">
        <w:rPr>
          <w:rFonts w:ascii="Calibri" w:hAnsi="Calibri"/>
          <w:sz w:val="22"/>
          <w:szCs w:val="22"/>
        </w:rPr>
        <w:t xml:space="preserve">(MTO). Leiden: </w:t>
      </w:r>
      <w:r>
        <w:rPr>
          <w:rFonts w:ascii="Calibri" w:hAnsi="Calibri"/>
          <w:sz w:val="22"/>
          <w:szCs w:val="22"/>
        </w:rPr>
        <w:t>X</w:t>
      </w:r>
    </w:p>
    <w:p w:rsidR="008C721D" w:rsidRPr="00F27CDC" w:rsidRDefault="008C721D" w:rsidP="008C721D">
      <w:pPr>
        <w:pStyle w:val="Bibliografie"/>
        <w:rPr>
          <w:rFonts w:ascii="Calibri" w:hAnsi="Calibri"/>
          <w:noProof/>
          <w:sz w:val="22"/>
          <w:szCs w:val="22"/>
        </w:rPr>
      </w:pPr>
    </w:p>
    <w:p w:rsidR="000E7FF8" w:rsidRDefault="000E7FF8" w:rsidP="000E7FF8">
      <w:pPr>
        <w:widowControl w:val="0"/>
        <w:autoSpaceDE w:val="0"/>
        <w:autoSpaceDN w:val="0"/>
        <w:adjustRightInd w:val="0"/>
        <w:rPr>
          <w:rFonts w:ascii="Calibri" w:eastAsiaTheme="minorEastAsia" w:hAnsi="Calibri" w:cs="Arial"/>
          <w:color w:val="1B1B1B"/>
          <w:sz w:val="22"/>
          <w:szCs w:val="22"/>
        </w:rPr>
      </w:pPr>
      <w:r w:rsidRPr="00CA62A4">
        <w:rPr>
          <w:rFonts w:ascii="Calibri" w:eastAsiaTheme="minorEastAsia" w:hAnsi="Calibri" w:cs="Arial"/>
          <w:color w:val="1B1B1B"/>
          <w:sz w:val="22"/>
          <w:szCs w:val="22"/>
        </w:rPr>
        <w:t xml:space="preserve">Treacy, M. &amp; Wiersema, F. (2002). </w:t>
      </w:r>
      <w:r w:rsidRPr="00CA62A4">
        <w:rPr>
          <w:rFonts w:ascii="Calibri" w:eastAsiaTheme="minorEastAsia" w:hAnsi="Calibri" w:cs="Arial"/>
          <w:i/>
          <w:iCs/>
          <w:color w:val="1B1B1B"/>
          <w:sz w:val="22"/>
          <w:szCs w:val="22"/>
        </w:rPr>
        <w:t>De discipline van marktlei</w:t>
      </w:r>
      <w:r>
        <w:rPr>
          <w:rFonts w:ascii="Calibri" w:hAnsi="Calibri" w:cs="Arial"/>
          <w:i/>
          <w:iCs/>
          <w:color w:val="1B1B1B"/>
          <w:sz w:val="22"/>
          <w:szCs w:val="22"/>
        </w:rPr>
        <w:t xml:space="preserve">ders: kies uw klanten, verklein </w:t>
      </w:r>
      <w:r w:rsidRPr="00CA62A4">
        <w:rPr>
          <w:rFonts w:ascii="Calibri" w:eastAsiaTheme="minorEastAsia" w:hAnsi="Calibri" w:cs="Arial"/>
          <w:i/>
          <w:iCs/>
          <w:color w:val="1B1B1B"/>
          <w:sz w:val="22"/>
          <w:szCs w:val="22"/>
        </w:rPr>
        <w:t xml:space="preserve">uw </w:t>
      </w:r>
      <w:proofErr w:type="gramStart"/>
      <w:r w:rsidRPr="00CA62A4">
        <w:rPr>
          <w:rFonts w:ascii="Calibri" w:eastAsiaTheme="minorEastAsia" w:hAnsi="Calibri" w:cs="Arial"/>
          <w:i/>
          <w:iCs/>
          <w:color w:val="1B1B1B"/>
          <w:sz w:val="22"/>
          <w:szCs w:val="22"/>
        </w:rPr>
        <w:t xml:space="preserve">focus, </w:t>
      </w:r>
      <w:r>
        <w:rPr>
          <w:rFonts w:ascii="Calibri" w:hAnsi="Calibri" w:cs="Arial"/>
          <w:i/>
          <w:iCs/>
          <w:color w:val="1B1B1B"/>
          <w:sz w:val="22"/>
          <w:szCs w:val="22"/>
        </w:rPr>
        <w:t xml:space="preserve">  </w:t>
      </w:r>
      <w:proofErr w:type="gramEnd"/>
      <w:r>
        <w:rPr>
          <w:rFonts w:ascii="Calibri" w:hAnsi="Calibri" w:cs="Arial"/>
          <w:i/>
          <w:iCs/>
          <w:color w:val="1B1B1B"/>
          <w:sz w:val="22"/>
          <w:szCs w:val="22"/>
        </w:rPr>
        <w:t xml:space="preserve">   </w:t>
      </w:r>
      <w:r w:rsidRPr="00CA62A4">
        <w:rPr>
          <w:rFonts w:ascii="Calibri" w:eastAsiaTheme="minorEastAsia" w:hAnsi="Calibri" w:cs="Arial"/>
          <w:i/>
          <w:iCs/>
          <w:color w:val="1B1B1B"/>
          <w:sz w:val="22"/>
          <w:szCs w:val="22"/>
        </w:rPr>
        <w:t xml:space="preserve">en domineer uw markt. </w:t>
      </w:r>
      <w:r w:rsidRPr="00CA62A4">
        <w:rPr>
          <w:rFonts w:ascii="Calibri" w:eastAsiaTheme="minorEastAsia" w:hAnsi="Calibri" w:cs="Arial"/>
          <w:color w:val="1B1B1B"/>
          <w:sz w:val="22"/>
          <w:szCs w:val="22"/>
        </w:rPr>
        <w:t>Scriptum Management</w:t>
      </w:r>
    </w:p>
    <w:p w:rsidR="000E7FF8" w:rsidRDefault="000E7FF8" w:rsidP="000E7FF8">
      <w:pPr>
        <w:widowControl w:val="0"/>
        <w:autoSpaceDE w:val="0"/>
        <w:autoSpaceDN w:val="0"/>
        <w:adjustRightInd w:val="0"/>
        <w:rPr>
          <w:rFonts w:ascii="Calibri" w:eastAsiaTheme="minorEastAsia" w:hAnsi="Calibri" w:cs="Arial"/>
          <w:color w:val="1B1B1B"/>
          <w:sz w:val="22"/>
          <w:szCs w:val="22"/>
        </w:rPr>
      </w:pPr>
    </w:p>
    <w:p w:rsidR="000E7FF8" w:rsidRPr="00CA62A4" w:rsidRDefault="000E7FF8" w:rsidP="000E7FF8">
      <w:pPr>
        <w:pStyle w:val="Bibliografie"/>
        <w:rPr>
          <w:rFonts w:ascii="Calibri" w:eastAsiaTheme="minorEastAsia" w:hAnsi="Calibri" w:cs="Verdana"/>
          <w:color w:val="262626"/>
          <w:sz w:val="22"/>
          <w:szCs w:val="22"/>
        </w:rPr>
      </w:pPr>
      <w:r>
        <w:rPr>
          <w:rFonts w:ascii="Calibri" w:hAnsi="Calibri"/>
          <w:noProof/>
          <w:sz w:val="22"/>
          <w:szCs w:val="22"/>
        </w:rPr>
        <w:t>Trigt, R. V</w:t>
      </w:r>
      <w:r w:rsidRPr="00F27CDC">
        <w:rPr>
          <w:rFonts w:ascii="Calibri" w:hAnsi="Calibri"/>
          <w:noProof/>
          <w:sz w:val="22"/>
          <w:szCs w:val="22"/>
        </w:rPr>
        <w:t xml:space="preserve">. (2015). </w:t>
      </w:r>
      <w:r w:rsidRPr="00F27CDC">
        <w:rPr>
          <w:rFonts w:ascii="Calibri" w:hAnsi="Calibri"/>
          <w:i/>
          <w:iCs/>
          <w:noProof/>
          <w:sz w:val="22"/>
          <w:szCs w:val="22"/>
        </w:rPr>
        <w:t>Bestemmingsplan Randzone.</w:t>
      </w:r>
      <w:r w:rsidRPr="00F27CDC">
        <w:rPr>
          <w:rFonts w:ascii="Calibri" w:hAnsi="Calibri"/>
          <w:noProof/>
          <w:sz w:val="22"/>
          <w:szCs w:val="22"/>
        </w:rPr>
        <w:t xml:space="preserve"> Zoetermeer: Synchroon.</w:t>
      </w:r>
    </w:p>
    <w:p w:rsidR="000E7FF8" w:rsidRPr="00F27CDC" w:rsidRDefault="000E7FF8" w:rsidP="000E7FF8">
      <w:pPr>
        <w:rPr>
          <w:rFonts w:ascii="Calibri" w:hAnsi="Calibri"/>
          <w:sz w:val="22"/>
          <w:szCs w:val="22"/>
        </w:rPr>
      </w:pPr>
    </w:p>
    <w:p w:rsidR="000E7FF8" w:rsidRDefault="000E7FF8" w:rsidP="000E7FF8">
      <w:pPr>
        <w:pStyle w:val="Bibliografie"/>
        <w:ind w:left="720" w:hanging="720"/>
        <w:rPr>
          <w:rFonts w:ascii="Calibri" w:hAnsi="Calibri"/>
          <w:noProof/>
          <w:sz w:val="22"/>
          <w:szCs w:val="22"/>
        </w:rPr>
      </w:pPr>
      <w:r w:rsidRPr="00CA62A4">
        <w:rPr>
          <w:rFonts w:ascii="Calibri" w:hAnsi="Calibri"/>
          <w:noProof/>
          <w:sz w:val="22"/>
          <w:szCs w:val="22"/>
        </w:rPr>
        <w:t xml:space="preserve">Trompenaars , F., Coebergh, P., Croes, M., Hennevanger, P., &amp; Van Oijen, J. (2014). </w:t>
      </w:r>
      <w:r w:rsidRPr="00CA62A4">
        <w:rPr>
          <w:rFonts w:ascii="Calibri" w:hAnsi="Calibri"/>
          <w:i/>
          <w:iCs/>
          <w:noProof/>
          <w:sz w:val="22"/>
          <w:szCs w:val="22"/>
        </w:rPr>
        <w:t>100+ Management Models.</w:t>
      </w:r>
      <w:r w:rsidRPr="00CA62A4">
        <w:rPr>
          <w:rFonts w:ascii="Calibri" w:hAnsi="Calibri"/>
          <w:noProof/>
          <w:sz w:val="22"/>
          <w:szCs w:val="22"/>
        </w:rPr>
        <w:t xml:space="preserve"> Oxford: Infinite Ideals Limited.</w:t>
      </w:r>
    </w:p>
    <w:p w:rsidR="004C7ED5" w:rsidRDefault="004C7ED5" w:rsidP="004C7ED5"/>
    <w:p w:rsidR="004C7ED5" w:rsidRPr="00F27CDC" w:rsidRDefault="004C7ED5" w:rsidP="004C7ED5">
      <w:pPr>
        <w:pStyle w:val="Bibliografie"/>
        <w:ind w:left="720" w:hanging="720"/>
        <w:rPr>
          <w:rFonts w:ascii="Calibri" w:hAnsi="Calibri"/>
          <w:noProof/>
          <w:sz w:val="22"/>
          <w:szCs w:val="22"/>
        </w:rPr>
      </w:pPr>
      <w:r w:rsidRPr="00F27CDC">
        <w:rPr>
          <w:rFonts w:ascii="Calibri" w:hAnsi="Calibri"/>
          <w:noProof/>
          <w:sz w:val="22"/>
          <w:szCs w:val="22"/>
        </w:rPr>
        <w:t xml:space="preserve">Vliet, V. van (2013, 15 oktober). </w:t>
      </w:r>
      <w:r w:rsidRPr="00F27CDC">
        <w:rPr>
          <w:rFonts w:ascii="Calibri" w:hAnsi="Calibri"/>
          <w:i/>
          <w:iCs/>
          <w:noProof/>
          <w:sz w:val="22"/>
          <w:szCs w:val="22"/>
        </w:rPr>
        <w:t>Vijf productniveaus van Philip Kotler</w:t>
      </w:r>
      <w:r w:rsidRPr="00F27CDC">
        <w:rPr>
          <w:rFonts w:ascii="Calibri" w:hAnsi="Calibri"/>
          <w:noProof/>
          <w:sz w:val="22"/>
          <w:szCs w:val="22"/>
        </w:rPr>
        <w:t>. Geraadpleegd op http://www.toolshero.nl/marketing-modellen/vijf-productniveaus-kotler/</w:t>
      </w:r>
    </w:p>
    <w:p w:rsidR="000E7FF8" w:rsidRDefault="000E7FF8" w:rsidP="008C721D">
      <w:pPr>
        <w:pStyle w:val="Bibliografie"/>
        <w:rPr>
          <w:rFonts w:ascii="Calibri" w:hAnsi="Calibri"/>
          <w:noProof/>
          <w:sz w:val="22"/>
          <w:szCs w:val="22"/>
        </w:rPr>
      </w:pPr>
    </w:p>
    <w:p w:rsidR="008C721D" w:rsidRPr="00CA62A4" w:rsidRDefault="008C721D" w:rsidP="008C721D">
      <w:pPr>
        <w:pStyle w:val="Bibliografie"/>
        <w:ind w:left="720" w:hanging="720"/>
        <w:rPr>
          <w:rFonts w:ascii="Calibri" w:hAnsi="Calibri"/>
          <w:noProof/>
          <w:sz w:val="22"/>
          <w:szCs w:val="22"/>
        </w:rPr>
      </w:pPr>
      <w:r>
        <w:rPr>
          <w:rFonts w:ascii="Calibri" w:hAnsi="Calibri"/>
          <w:noProof/>
          <w:sz w:val="22"/>
          <w:szCs w:val="22"/>
        </w:rPr>
        <w:t>Werd, M. D</w:t>
      </w:r>
      <w:r w:rsidRPr="00F27CDC">
        <w:rPr>
          <w:rFonts w:ascii="Calibri" w:hAnsi="Calibri"/>
          <w:noProof/>
          <w:sz w:val="22"/>
          <w:szCs w:val="22"/>
        </w:rPr>
        <w:t xml:space="preserve">. (2013). </w:t>
      </w:r>
      <w:r w:rsidRPr="00F27CDC">
        <w:rPr>
          <w:rFonts w:ascii="Calibri" w:hAnsi="Calibri"/>
          <w:i/>
          <w:noProof/>
          <w:sz w:val="22"/>
          <w:szCs w:val="22"/>
        </w:rPr>
        <w:t>Praktische handleiding voor behandelaars en verpleegkundigen in de dementiezorg</w:t>
      </w:r>
      <w:r>
        <w:rPr>
          <w:rFonts w:ascii="Calibri" w:hAnsi="Calibri"/>
          <w:noProof/>
          <w:sz w:val="22"/>
          <w:szCs w:val="22"/>
        </w:rPr>
        <w:t>. Den Haag: Boom Lemm</w:t>
      </w:r>
      <w:r w:rsidRPr="00F27CDC">
        <w:rPr>
          <w:rFonts w:ascii="Calibri" w:hAnsi="Calibri"/>
          <w:noProof/>
          <w:sz w:val="22"/>
          <w:szCs w:val="22"/>
        </w:rPr>
        <w:t>a.</w:t>
      </w:r>
    </w:p>
    <w:p w:rsidR="008C721D" w:rsidRPr="00F27CDC" w:rsidRDefault="008C721D" w:rsidP="008C721D">
      <w:pPr>
        <w:rPr>
          <w:rFonts w:ascii="Calibri" w:hAnsi="Calibri"/>
          <w:sz w:val="22"/>
          <w:szCs w:val="22"/>
        </w:rPr>
      </w:pPr>
    </w:p>
    <w:p w:rsidR="008C721D" w:rsidRDefault="008C721D" w:rsidP="008C721D">
      <w:pPr>
        <w:rPr>
          <w:rFonts w:ascii="Calibri" w:hAnsi="Calibri"/>
          <w:sz w:val="22"/>
          <w:szCs w:val="22"/>
        </w:rPr>
      </w:pPr>
    </w:p>
    <w:p w:rsidR="008C721D" w:rsidRDefault="008C721D" w:rsidP="008C721D">
      <w:pPr>
        <w:pStyle w:val="Bibliografie"/>
        <w:rPr>
          <w:noProof/>
        </w:rPr>
      </w:pPr>
    </w:p>
    <w:p w:rsidR="006F6F90" w:rsidRDefault="006F6F90" w:rsidP="00DB7AFA">
      <w:pPr>
        <w:pStyle w:val="Kop2"/>
        <w:ind w:left="0" w:firstLine="0"/>
        <w:rPr>
          <w:color w:val="0F243E" w:themeColor="text2" w:themeShade="80"/>
        </w:rPr>
      </w:pPr>
    </w:p>
    <w:p w:rsidR="006F6F90" w:rsidRDefault="006F6F90" w:rsidP="00DB7AFA">
      <w:pPr>
        <w:pStyle w:val="Kop2"/>
        <w:ind w:left="0" w:firstLine="0"/>
        <w:rPr>
          <w:color w:val="0F243E" w:themeColor="text2" w:themeShade="80"/>
        </w:rPr>
      </w:pPr>
    </w:p>
    <w:p w:rsidR="006F6F90" w:rsidRDefault="006F6F90" w:rsidP="00DB7AFA">
      <w:pPr>
        <w:pStyle w:val="Kop2"/>
        <w:ind w:left="0" w:firstLine="0"/>
        <w:rPr>
          <w:color w:val="0F243E" w:themeColor="text2" w:themeShade="80"/>
        </w:rPr>
      </w:pPr>
    </w:p>
    <w:p w:rsidR="006F6F90" w:rsidRDefault="006F6F90" w:rsidP="00DB7AFA">
      <w:pPr>
        <w:pStyle w:val="Kop2"/>
        <w:ind w:left="0" w:firstLine="0"/>
        <w:rPr>
          <w:color w:val="0F243E" w:themeColor="text2" w:themeShade="80"/>
        </w:rPr>
      </w:pPr>
    </w:p>
    <w:p w:rsidR="006F6F90" w:rsidRDefault="006F6F90" w:rsidP="00DB7AFA">
      <w:pPr>
        <w:pStyle w:val="Kop2"/>
        <w:ind w:left="0" w:firstLine="0"/>
        <w:rPr>
          <w:color w:val="0F243E" w:themeColor="text2" w:themeShade="80"/>
        </w:rPr>
      </w:pPr>
    </w:p>
    <w:p w:rsidR="006F6F90" w:rsidRDefault="006F6F90"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0E7FF8" w:rsidRDefault="000E7FF8" w:rsidP="00DB7AFA">
      <w:pPr>
        <w:pStyle w:val="Kop2"/>
        <w:ind w:left="0" w:firstLine="0"/>
        <w:rPr>
          <w:color w:val="0F243E" w:themeColor="text2" w:themeShade="80"/>
        </w:rPr>
      </w:pPr>
    </w:p>
    <w:p w:rsidR="00111FC8" w:rsidRDefault="00111FC8" w:rsidP="000E7FF8">
      <w:pPr>
        <w:pStyle w:val="Kop1"/>
        <w:rPr>
          <w:rFonts w:ascii="Times New Roman" w:hAnsi="Times New Roman"/>
          <w:b w:val="0"/>
          <w:bCs w:val="0"/>
          <w:color w:val="auto"/>
        </w:rPr>
      </w:pPr>
      <w:bookmarkStart w:id="52" w:name="_Toc450479010"/>
    </w:p>
    <w:p w:rsidR="00111FC8" w:rsidRDefault="00111FC8" w:rsidP="000E7FF8">
      <w:pPr>
        <w:pStyle w:val="Kop1"/>
        <w:rPr>
          <w:b w:val="0"/>
        </w:rPr>
      </w:pPr>
    </w:p>
    <w:p w:rsidR="00111FC8" w:rsidRDefault="00111FC8" w:rsidP="000E7FF8">
      <w:pPr>
        <w:pStyle w:val="Kop1"/>
        <w:rPr>
          <w:b w:val="0"/>
        </w:rPr>
      </w:pPr>
    </w:p>
    <w:p w:rsidR="00C73726" w:rsidRDefault="00C73726" w:rsidP="00C73726"/>
    <w:p w:rsidR="00C73726" w:rsidRPr="00C73726" w:rsidRDefault="00C73726" w:rsidP="00C73726"/>
    <w:bookmarkEnd w:id="52"/>
    <w:p w:rsidR="00111FC8" w:rsidRDefault="00111FC8" w:rsidP="0031001B">
      <w:pPr>
        <w:pStyle w:val="Kop1"/>
      </w:pPr>
    </w:p>
    <w:sectPr w:rsidR="00111FC8" w:rsidSect="00DB7E15">
      <w:footerReference w:type="even" r:id="rId31"/>
      <w:footerReference w:type="default" r:id="rId32"/>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rsidR="00314F66" w:rsidRDefault="00314F66" w:rsidP="00717D85">
      <w:r>
        <w:separator/>
      </w:r>
    </w:p>
  </w:endnote>
  <w:endnote w:type="continuationSeparator" w:id="0">
    <w:p w:rsidR="00314F66" w:rsidRDefault="00314F66" w:rsidP="0071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useoSans-300">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Hind-Light">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Lato-Bold">
    <w:altName w:val="Cambria"/>
    <w:panose1 w:val="00000000000000000000"/>
    <w:charset w:val="00"/>
    <w:family w:val="auto"/>
    <w:notTrueType/>
    <w:pitch w:val="default"/>
    <w:sig w:usb0="00000003" w:usb1="00000000" w:usb2="00000000" w:usb3="00000000" w:csb0="00000001" w:csb1="00000000"/>
  </w:font>
  <w:font w:name="RijksoverheidSansWebText-Regula">
    <w:altName w:val="Cambria"/>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0A" w:rsidRDefault="0069680A" w:rsidP="00717D8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9680A" w:rsidRDefault="0069680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0A" w:rsidRDefault="0069680A" w:rsidP="00717D8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4ED2">
      <w:rPr>
        <w:rStyle w:val="Paginanummer"/>
        <w:noProof/>
      </w:rPr>
      <w:t>2</w:t>
    </w:r>
    <w:r>
      <w:rPr>
        <w:rStyle w:val="Paginanummer"/>
      </w:rPr>
      <w:fldChar w:fldCharType="end"/>
    </w:r>
  </w:p>
  <w:p w:rsidR="0069680A" w:rsidRDefault="0069680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rsidR="00314F66" w:rsidRDefault="00314F66" w:rsidP="00717D85">
      <w:r>
        <w:separator/>
      </w:r>
    </w:p>
  </w:footnote>
  <w:footnote w:type="continuationSeparator" w:id="0">
    <w:p w:rsidR="00314F66" w:rsidRDefault="00314F66" w:rsidP="00717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4232BF"/>
    <w:multiLevelType w:val="hybridMultilevel"/>
    <w:tmpl w:val="D10679B6"/>
    <w:lvl w:ilvl="0" w:tplc="9774E2CA">
      <w:start w:val="1"/>
      <w:numFmt w:val="decimal"/>
      <w:lvlText w:val="%1."/>
      <w:lvlJc w:val="left"/>
      <w:pPr>
        <w:ind w:left="502"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ADE1DC1"/>
    <w:multiLevelType w:val="hybridMultilevel"/>
    <w:tmpl w:val="F24602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B171EDC"/>
    <w:multiLevelType w:val="hybridMultilevel"/>
    <w:tmpl w:val="12F22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DD028EC"/>
    <w:multiLevelType w:val="hybridMultilevel"/>
    <w:tmpl w:val="A5E83B98"/>
    <w:lvl w:ilvl="0" w:tplc="0B063C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5A46E2F"/>
    <w:multiLevelType w:val="hybridMultilevel"/>
    <w:tmpl w:val="3AB8F4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B6B05A1"/>
    <w:multiLevelType w:val="hybridMultilevel"/>
    <w:tmpl w:val="A9CA4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711B35"/>
    <w:multiLevelType w:val="hybridMultilevel"/>
    <w:tmpl w:val="94CE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D3947"/>
    <w:multiLevelType w:val="hybridMultilevel"/>
    <w:tmpl w:val="0328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B663B"/>
    <w:multiLevelType w:val="hybridMultilevel"/>
    <w:tmpl w:val="5590F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1B115EB"/>
    <w:multiLevelType w:val="hybridMultilevel"/>
    <w:tmpl w:val="16C02114"/>
    <w:lvl w:ilvl="0" w:tplc="ACD013DE">
      <w:start w:val="5"/>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3102098"/>
    <w:multiLevelType w:val="hybridMultilevel"/>
    <w:tmpl w:val="41024D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5E52943"/>
    <w:multiLevelType w:val="hybridMultilevel"/>
    <w:tmpl w:val="7666C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ABD01D2"/>
    <w:multiLevelType w:val="hybridMultilevel"/>
    <w:tmpl w:val="A1083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B803FA3"/>
    <w:multiLevelType w:val="hybridMultilevel"/>
    <w:tmpl w:val="8A5ED0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C4658A2"/>
    <w:multiLevelType w:val="hybridMultilevel"/>
    <w:tmpl w:val="A7C48B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7B27F62"/>
    <w:multiLevelType w:val="multilevel"/>
    <w:tmpl w:val="E79607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5">
    <w:nsid w:val="607B251E"/>
    <w:multiLevelType w:val="hybridMultilevel"/>
    <w:tmpl w:val="B5622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26A5178"/>
    <w:multiLevelType w:val="hybridMultilevel"/>
    <w:tmpl w:val="4D7E6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27D2855"/>
    <w:multiLevelType w:val="hybridMultilevel"/>
    <w:tmpl w:val="E3445C2C"/>
    <w:lvl w:ilvl="0" w:tplc="8B7222A2">
      <w:start w:val="13"/>
      <w:numFmt w:val="decimal"/>
      <w:lvlText w:val="%1"/>
      <w:lvlJc w:val="left"/>
      <w:pPr>
        <w:ind w:left="792" w:hanging="360"/>
      </w:pPr>
      <w:rPr>
        <w:rFonts w:hint="default"/>
      </w:r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28">
    <w:nsid w:val="68955761"/>
    <w:multiLevelType w:val="hybridMultilevel"/>
    <w:tmpl w:val="F8489E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DF36187"/>
    <w:multiLevelType w:val="hybridMultilevel"/>
    <w:tmpl w:val="1388A6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C61FA4"/>
    <w:multiLevelType w:val="hybridMultilevel"/>
    <w:tmpl w:val="A15236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0EC6A93"/>
    <w:multiLevelType w:val="hybridMultilevel"/>
    <w:tmpl w:val="31C0EC94"/>
    <w:lvl w:ilvl="0" w:tplc="3AEE3F3C">
      <w:start w:val="10"/>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4B51D67"/>
    <w:multiLevelType w:val="multilevel"/>
    <w:tmpl w:val="7948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BA7F9C"/>
    <w:multiLevelType w:val="hybridMultilevel"/>
    <w:tmpl w:val="C1E4F7A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856548A"/>
    <w:multiLevelType w:val="hybridMultilevel"/>
    <w:tmpl w:val="E99CAC88"/>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5">
    <w:nsid w:val="7BF1118A"/>
    <w:multiLevelType w:val="hybridMultilevel"/>
    <w:tmpl w:val="2CFAEBF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D22B86"/>
    <w:multiLevelType w:val="multilevel"/>
    <w:tmpl w:val="BDE8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7B76F3"/>
    <w:multiLevelType w:val="hybridMultilevel"/>
    <w:tmpl w:val="A274E9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9"/>
  </w:num>
  <w:num w:numId="4">
    <w:abstractNumId w:val="11"/>
  </w:num>
  <w:num w:numId="5">
    <w:abstractNumId w:val="21"/>
  </w:num>
  <w:num w:numId="6">
    <w:abstractNumId w:val="17"/>
  </w:num>
  <w:num w:numId="7">
    <w:abstractNumId w:val="16"/>
  </w:num>
  <w:num w:numId="8">
    <w:abstractNumId w:val="0"/>
  </w:num>
  <w:num w:numId="9">
    <w:abstractNumId w:val="1"/>
  </w:num>
  <w:num w:numId="10">
    <w:abstractNumId w:val="2"/>
  </w:num>
  <w:num w:numId="11">
    <w:abstractNumId w:val="3"/>
  </w:num>
  <w:num w:numId="12">
    <w:abstractNumId w:val="36"/>
  </w:num>
  <w:num w:numId="13">
    <w:abstractNumId w:val="35"/>
  </w:num>
  <w:num w:numId="14">
    <w:abstractNumId w:val="9"/>
  </w:num>
  <w:num w:numId="15">
    <w:abstractNumId w:val="12"/>
  </w:num>
  <w:num w:numId="16">
    <w:abstractNumId w:val="34"/>
  </w:num>
  <w:num w:numId="17">
    <w:abstractNumId w:val="32"/>
  </w:num>
  <w:num w:numId="18">
    <w:abstractNumId w:val="20"/>
  </w:num>
  <w:num w:numId="19">
    <w:abstractNumId w:val="4"/>
  </w:num>
  <w:num w:numId="20">
    <w:abstractNumId w:val="5"/>
  </w:num>
  <w:num w:numId="21">
    <w:abstractNumId w:val="6"/>
  </w:num>
  <w:num w:numId="22">
    <w:abstractNumId w:val="7"/>
  </w:num>
  <w:num w:numId="23">
    <w:abstractNumId w:val="8"/>
  </w:num>
  <w:num w:numId="24">
    <w:abstractNumId w:val="28"/>
  </w:num>
  <w:num w:numId="25">
    <w:abstractNumId w:val="33"/>
  </w:num>
  <w:num w:numId="26">
    <w:abstractNumId w:val="15"/>
  </w:num>
  <w:num w:numId="27">
    <w:abstractNumId w:val="13"/>
  </w:num>
  <w:num w:numId="28">
    <w:abstractNumId w:val="22"/>
  </w:num>
  <w:num w:numId="29">
    <w:abstractNumId w:val="23"/>
  </w:num>
  <w:num w:numId="30">
    <w:abstractNumId w:val="10"/>
  </w:num>
  <w:num w:numId="31">
    <w:abstractNumId w:val="37"/>
  </w:num>
  <w:num w:numId="32">
    <w:abstractNumId w:val="30"/>
  </w:num>
  <w:num w:numId="33">
    <w:abstractNumId w:val="24"/>
    <w:lvlOverride w:ilvl="0">
      <w:startOverride w:val="12"/>
    </w:lvlOverride>
  </w:num>
  <w:num w:numId="34">
    <w:abstractNumId w:val="24"/>
    <w:lvlOverride w:ilvl="0">
      <w:startOverride w:val="12"/>
    </w:lvlOverride>
  </w:num>
  <w:num w:numId="35">
    <w:abstractNumId w:val="27"/>
  </w:num>
  <w:num w:numId="36">
    <w:abstractNumId w:val="18"/>
  </w:num>
  <w:num w:numId="37">
    <w:abstractNumId w:val="19"/>
  </w:num>
  <w:num w:numId="38">
    <w:abstractNumId w:val="14"/>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64"/>
    <w:rsid w:val="00001676"/>
    <w:rsid w:val="000029AF"/>
    <w:rsid w:val="00002BD8"/>
    <w:rsid w:val="0000546A"/>
    <w:rsid w:val="00011D64"/>
    <w:rsid w:val="0001547B"/>
    <w:rsid w:val="00015D06"/>
    <w:rsid w:val="00016E86"/>
    <w:rsid w:val="00022AF6"/>
    <w:rsid w:val="00023287"/>
    <w:rsid w:val="000241D6"/>
    <w:rsid w:val="00025779"/>
    <w:rsid w:val="00025B8E"/>
    <w:rsid w:val="0002732E"/>
    <w:rsid w:val="00030F7B"/>
    <w:rsid w:val="0003140C"/>
    <w:rsid w:val="0003175C"/>
    <w:rsid w:val="00031C93"/>
    <w:rsid w:val="00040BFA"/>
    <w:rsid w:val="00040D3A"/>
    <w:rsid w:val="00041005"/>
    <w:rsid w:val="00041656"/>
    <w:rsid w:val="00042A2D"/>
    <w:rsid w:val="000434DE"/>
    <w:rsid w:val="00044D52"/>
    <w:rsid w:val="00053AEB"/>
    <w:rsid w:val="00056853"/>
    <w:rsid w:val="00062C52"/>
    <w:rsid w:val="00066A40"/>
    <w:rsid w:val="0007059C"/>
    <w:rsid w:val="00072927"/>
    <w:rsid w:val="000729E8"/>
    <w:rsid w:val="000738C9"/>
    <w:rsid w:val="00074B4A"/>
    <w:rsid w:val="00082435"/>
    <w:rsid w:val="000844A6"/>
    <w:rsid w:val="000847A3"/>
    <w:rsid w:val="0008698E"/>
    <w:rsid w:val="0009151D"/>
    <w:rsid w:val="00094D42"/>
    <w:rsid w:val="00095BA7"/>
    <w:rsid w:val="000977E5"/>
    <w:rsid w:val="000A1BED"/>
    <w:rsid w:val="000A1E92"/>
    <w:rsid w:val="000A5C21"/>
    <w:rsid w:val="000B0166"/>
    <w:rsid w:val="000B6141"/>
    <w:rsid w:val="000C31AC"/>
    <w:rsid w:val="000C3BC2"/>
    <w:rsid w:val="000C5E9C"/>
    <w:rsid w:val="000C6CB3"/>
    <w:rsid w:val="000C6EAF"/>
    <w:rsid w:val="000E1759"/>
    <w:rsid w:val="000E33C5"/>
    <w:rsid w:val="000E4676"/>
    <w:rsid w:val="000E5D73"/>
    <w:rsid w:val="000E7FF8"/>
    <w:rsid w:val="000F098D"/>
    <w:rsid w:val="000F0E18"/>
    <w:rsid w:val="000F26F5"/>
    <w:rsid w:val="000F62A2"/>
    <w:rsid w:val="000F6474"/>
    <w:rsid w:val="000F69DF"/>
    <w:rsid w:val="00100D12"/>
    <w:rsid w:val="0010186B"/>
    <w:rsid w:val="00103393"/>
    <w:rsid w:val="0010696D"/>
    <w:rsid w:val="0010754C"/>
    <w:rsid w:val="00111FC8"/>
    <w:rsid w:val="00113120"/>
    <w:rsid w:val="001162EB"/>
    <w:rsid w:val="00116F8F"/>
    <w:rsid w:val="00117368"/>
    <w:rsid w:val="001175EE"/>
    <w:rsid w:val="001204A8"/>
    <w:rsid w:val="001234C7"/>
    <w:rsid w:val="0012365E"/>
    <w:rsid w:val="0012374E"/>
    <w:rsid w:val="0013060E"/>
    <w:rsid w:val="0013218F"/>
    <w:rsid w:val="00134E14"/>
    <w:rsid w:val="00135D58"/>
    <w:rsid w:val="001370F7"/>
    <w:rsid w:val="001404C8"/>
    <w:rsid w:val="00142905"/>
    <w:rsid w:val="00145CCB"/>
    <w:rsid w:val="00147324"/>
    <w:rsid w:val="00150E38"/>
    <w:rsid w:val="00151061"/>
    <w:rsid w:val="0015144B"/>
    <w:rsid w:val="00152792"/>
    <w:rsid w:val="00154284"/>
    <w:rsid w:val="00161812"/>
    <w:rsid w:val="00161F7D"/>
    <w:rsid w:val="00164748"/>
    <w:rsid w:val="001702A0"/>
    <w:rsid w:val="001717F4"/>
    <w:rsid w:val="00172291"/>
    <w:rsid w:val="001736B9"/>
    <w:rsid w:val="00183737"/>
    <w:rsid w:val="001843FA"/>
    <w:rsid w:val="001852C6"/>
    <w:rsid w:val="00190320"/>
    <w:rsid w:val="00191C64"/>
    <w:rsid w:val="0019414A"/>
    <w:rsid w:val="00194FAC"/>
    <w:rsid w:val="00196821"/>
    <w:rsid w:val="001A00AC"/>
    <w:rsid w:val="001A56ED"/>
    <w:rsid w:val="001A5D77"/>
    <w:rsid w:val="001B045F"/>
    <w:rsid w:val="001B4494"/>
    <w:rsid w:val="001B456B"/>
    <w:rsid w:val="001B490F"/>
    <w:rsid w:val="001B6403"/>
    <w:rsid w:val="001B6D3E"/>
    <w:rsid w:val="001B6DB0"/>
    <w:rsid w:val="001C11E1"/>
    <w:rsid w:val="001C2417"/>
    <w:rsid w:val="001C4D05"/>
    <w:rsid w:val="001C4ED2"/>
    <w:rsid w:val="001C5888"/>
    <w:rsid w:val="001C7653"/>
    <w:rsid w:val="001D1CDE"/>
    <w:rsid w:val="001D29ED"/>
    <w:rsid w:val="001D383B"/>
    <w:rsid w:val="001D3B33"/>
    <w:rsid w:val="001D7BCA"/>
    <w:rsid w:val="001E0A62"/>
    <w:rsid w:val="001F049C"/>
    <w:rsid w:val="001F08BA"/>
    <w:rsid w:val="001F0C6E"/>
    <w:rsid w:val="001F2103"/>
    <w:rsid w:val="001F2387"/>
    <w:rsid w:val="001F2F6B"/>
    <w:rsid w:val="00201CAB"/>
    <w:rsid w:val="00201FBD"/>
    <w:rsid w:val="00202CFD"/>
    <w:rsid w:val="002047A8"/>
    <w:rsid w:val="00204D92"/>
    <w:rsid w:val="00206AD3"/>
    <w:rsid w:val="002073D6"/>
    <w:rsid w:val="0020742C"/>
    <w:rsid w:val="002128F8"/>
    <w:rsid w:val="0021745B"/>
    <w:rsid w:val="00217B7A"/>
    <w:rsid w:val="00220E9B"/>
    <w:rsid w:val="002232D7"/>
    <w:rsid w:val="002233F2"/>
    <w:rsid w:val="00223B08"/>
    <w:rsid w:val="002245BB"/>
    <w:rsid w:val="00230574"/>
    <w:rsid w:val="002314B6"/>
    <w:rsid w:val="0023311F"/>
    <w:rsid w:val="00233794"/>
    <w:rsid w:val="00233EB5"/>
    <w:rsid w:val="00235786"/>
    <w:rsid w:val="0024037A"/>
    <w:rsid w:val="00240E61"/>
    <w:rsid w:val="00240F67"/>
    <w:rsid w:val="00244361"/>
    <w:rsid w:val="00246D03"/>
    <w:rsid w:val="00247FFE"/>
    <w:rsid w:val="00250862"/>
    <w:rsid w:val="00251DBF"/>
    <w:rsid w:val="002520D9"/>
    <w:rsid w:val="0025305E"/>
    <w:rsid w:val="00262EA3"/>
    <w:rsid w:val="00263C48"/>
    <w:rsid w:val="00264021"/>
    <w:rsid w:val="00266306"/>
    <w:rsid w:val="00270CE1"/>
    <w:rsid w:val="00272050"/>
    <w:rsid w:val="002748EF"/>
    <w:rsid w:val="002771A4"/>
    <w:rsid w:val="0028342B"/>
    <w:rsid w:val="0028561E"/>
    <w:rsid w:val="00285E16"/>
    <w:rsid w:val="002903D3"/>
    <w:rsid w:val="002976BF"/>
    <w:rsid w:val="002A0630"/>
    <w:rsid w:val="002A34DC"/>
    <w:rsid w:val="002A4F18"/>
    <w:rsid w:val="002B2426"/>
    <w:rsid w:val="002B4C75"/>
    <w:rsid w:val="002B5449"/>
    <w:rsid w:val="002B561F"/>
    <w:rsid w:val="002B774F"/>
    <w:rsid w:val="002C1ADC"/>
    <w:rsid w:val="002C4BB7"/>
    <w:rsid w:val="002C50CD"/>
    <w:rsid w:val="002D0F4D"/>
    <w:rsid w:val="002D6F19"/>
    <w:rsid w:val="002D78FD"/>
    <w:rsid w:val="002E0969"/>
    <w:rsid w:val="002E12F9"/>
    <w:rsid w:val="002E488B"/>
    <w:rsid w:val="002E5132"/>
    <w:rsid w:val="002F0269"/>
    <w:rsid w:val="002F0DD6"/>
    <w:rsid w:val="002F2B1E"/>
    <w:rsid w:val="002F4F1D"/>
    <w:rsid w:val="002F504B"/>
    <w:rsid w:val="002F6C3B"/>
    <w:rsid w:val="003011C3"/>
    <w:rsid w:val="0030136F"/>
    <w:rsid w:val="003018B6"/>
    <w:rsid w:val="00302B34"/>
    <w:rsid w:val="003036A1"/>
    <w:rsid w:val="0030415A"/>
    <w:rsid w:val="00305B44"/>
    <w:rsid w:val="00307CD7"/>
    <w:rsid w:val="0031001B"/>
    <w:rsid w:val="00314F66"/>
    <w:rsid w:val="00320CD6"/>
    <w:rsid w:val="003232FE"/>
    <w:rsid w:val="00325D83"/>
    <w:rsid w:val="00335F49"/>
    <w:rsid w:val="003371C6"/>
    <w:rsid w:val="003402E4"/>
    <w:rsid w:val="003403F5"/>
    <w:rsid w:val="003425F1"/>
    <w:rsid w:val="00343888"/>
    <w:rsid w:val="00343E5C"/>
    <w:rsid w:val="00343ECE"/>
    <w:rsid w:val="003443ED"/>
    <w:rsid w:val="003506E9"/>
    <w:rsid w:val="003555E4"/>
    <w:rsid w:val="00356766"/>
    <w:rsid w:val="00356D41"/>
    <w:rsid w:val="00360237"/>
    <w:rsid w:val="00361147"/>
    <w:rsid w:val="00363827"/>
    <w:rsid w:val="00365593"/>
    <w:rsid w:val="00365DBD"/>
    <w:rsid w:val="00370F27"/>
    <w:rsid w:val="00371D1E"/>
    <w:rsid w:val="00372BFD"/>
    <w:rsid w:val="0037368A"/>
    <w:rsid w:val="00374C62"/>
    <w:rsid w:val="00376485"/>
    <w:rsid w:val="003769FC"/>
    <w:rsid w:val="00377BA4"/>
    <w:rsid w:val="00377D71"/>
    <w:rsid w:val="00380B71"/>
    <w:rsid w:val="00381BFF"/>
    <w:rsid w:val="00385933"/>
    <w:rsid w:val="00387379"/>
    <w:rsid w:val="003874B4"/>
    <w:rsid w:val="00391219"/>
    <w:rsid w:val="00392BF2"/>
    <w:rsid w:val="0039506B"/>
    <w:rsid w:val="003970FA"/>
    <w:rsid w:val="003972F2"/>
    <w:rsid w:val="003A00BE"/>
    <w:rsid w:val="003A168E"/>
    <w:rsid w:val="003A37D5"/>
    <w:rsid w:val="003A5200"/>
    <w:rsid w:val="003A60F1"/>
    <w:rsid w:val="003B18EC"/>
    <w:rsid w:val="003B202F"/>
    <w:rsid w:val="003B3E25"/>
    <w:rsid w:val="003B6390"/>
    <w:rsid w:val="003B6C3E"/>
    <w:rsid w:val="003B7E7F"/>
    <w:rsid w:val="003C039B"/>
    <w:rsid w:val="003C1A71"/>
    <w:rsid w:val="003C232B"/>
    <w:rsid w:val="003D27A1"/>
    <w:rsid w:val="003D2843"/>
    <w:rsid w:val="003D6342"/>
    <w:rsid w:val="003D6D70"/>
    <w:rsid w:val="003E2820"/>
    <w:rsid w:val="003E36CA"/>
    <w:rsid w:val="003E4728"/>
    <w:rsid w:val="003E70BB"/>
    <w:rsid w:val="003F1DBE"/>
    <w:rsid w:val="003F5E33"/>
    <w:rsid w:val="003F6945"/>
    <w:rsid w:val="003F7476"/>
    <w:rsid w:val="004008AA"/>
    <w:rsid w:val="0040505A"/>
    <w:rsid w:val="00405FE8"/>
    <w:rsid w:val="00410ED0"/>
    <w:rsid w:val="004118FF"/>
    <w:rsid w:val="004140D1"/>
    <w:rsid w:val="00420F83"/>
    <w:rsid w:val="00426A5A"/>
    <w:rsid w:val="0042718C"/>
    <w:rsid w:val="00431A9F"/>
    <w:rsid w:val="004332AA"/>
    <w:rsid w:val="004340F0"/>
    <w:rsid w:val="0043522B"/>
    <w:rsid w:val="00437930"/>
    <w:rsid w:val="004424D6"/>
    <w:rsid w:val="00443C3D"/>
    <w:rsid w:val="00444A3F"/>
    <w:rsid w:val="0044684E"/>
    <w:rsid w:val="00447D51"/>
    <w:rsid w:val="00452D7F"/>
    <w:rsid w:val="00455B6E"/>
    <w:rsid w:val="00457768"/>
    <w:rsid w:val="00462295"/>
    <w:rsid w:val="00464577"/>
    <w:rsid w:val="00470753"/>
    <w:rsid w:val="00470E2C"/>
    <w:rsid w:val="00471644"/>
    <w:rsid w:val="00473181"/>
    <w:rsid w:val="00474E86"/>
    <w:rsid w:val="0047530C"/>
    <w:rsid w:val="0047690C"/>
    <w:rsid w:val="00476ABD"/>
    <w:rsid w:val="00483047"/>
    <w:rsid w:val="00483946"/>
    <w:rsid w:val="004840F6"/>
    <w:rsid w:val="00495F5B"/>
    <w:rsid w:val="004A292C"/>
    <w:rsid w:val="004A4EF4"/>
    <w:rsid w:val="004A6B4E"/>
    <w:rsid w:val="004B0B51"/>
    <w:rsid w:val="004B2761"/>
    <w:rsid w:val="004C0362"/>
    <w:rsid w:val="004C2699"/>
    <w:rsid w:val="004C3558"/>
    <w:rsid w:val="004C4AB8"/>
    <w:rsid w:val="004C7ED5"/>
    <w:rsid w:val="004E21F3"/>
    <w:rsid w:val="004E2B8F"/>
    <w:rsid w:val="004E41AE"/>
    <w:rsid w:val="004E5708"/>
    <w:rsid w:val="004F17CB"/>
    <w:rsid w:val="004F1FBE"/>
    <w:rsid w:val="004F4F28"/>
    <w:rsid w:val="004F4FAA"/>
    <w:rsid w:val="004F6EAC"/>
    <w:rsid w:val="004F775D"/>
    <w:rsid w:val="0050395A"/>
    <w:rsid w:val="00503F9D"/>
    <w:rsid w:val="0050481D"/>
    <w:rsid w:val="00511F1B"/>
    <w:rsid w:val="00520453"/>
    <w:rsid w:val="0052230D"/>
    <w:rsid w:val="00522CE2"/>
    <w:rsid w:val="00522FA9"/>
    <w:rsid w:val="00523B98"/>
    <w:rsid w:val="005264B9"/>
    <w:rsid w:val="00526ACF"/>
    <w:rsid w:val="00536050"/>
    <w:rsid w:val="00543609"/>
    <w:rsid w:val="00545A48"/>
    <w:rsid w:val="00553E67"/>
    <w:rsid w:val="00556994"/>
    <w:rsid w:val="00562609"/>
    <w:rsid w:val="005630A8"/>
    <w:rsid w:val="005638FC"/>
    <w:rsid w:val="00567916"/>
    <w:rsid w:val="00570024"/>
    <w:rsid w:val="00570151"/>
    <w:rsid w:val="00572232"/>
    <w:rsid w:val="0057407F"/>
    <w:rsid w:val="0057487C"/>
    <w:rsid w:val="00577D9D"/>
    <w:rsid w:val="00582828"/>
    <w:rsid w:val="00582BA1"/>
    <w:rsid w:val="00587EA1"/>
    <w:rsid w:val="00592C63"/>
    <w:rsid w:val="0059405F"/>
    <w:rsid w:val="005976E3"/>
    <w:rsid w:val="005A13D7"/>
    <w:rsid w:val="005A412D"/>
    <w:rsid w:val="005A628E"/>
    <w:rsid w:val="005A6FDD"/>
    <w:rsid w:val="005A7ACB"/>
    <w:rsid w:val="005B441A"/>
    <w:rsid w:val="005B47E6"/>
    <w:rsid w:val="005B59EA"/>
    <w:rsid w:val="005C0235"/>
    <w:rsid w:val="005C34C2"/>
    <w:rsid w:val="005C60A9"/>
    <w:rsid w:val="005C6312"/>
    <w:rsid w:val="005C6871"/>
    <w:rsid w:val="005D2A7F"/>
    <w:rsid w:val="005D2F3F"/>
    <w:rsid w:val="005D32A0"/>
    <w:rsid w:val="005D41CA"/>
    <w:rsid w:val="005D7E52"/>
    <w:rsid w:val="005E04B7"/>
    <w:rsid w:val="005E0948"/>
    <w:rsid w:val="005E1CB3"/>
    <w:rsid w:val="005E3DD0"/>
    <w:rsid w:val="005E4DB0"/>
    <w:rsid w:val="005E55BC"/>
    <w:rsid w:val="005E564A"/>
    <w:rsid w:val="005E5C19"/>
    <w:rsid w:val="005F1AC7"/>
    <w:rsid w:val="005F58E3"/>
    <w:rsid w:val="005F5FA6"/>
    <w:rsid w:val="005F792A"/>
    <w:rsid w:val="005F7F21"/>
    <w:rsid w:val="00600CF7"/>
    <w:rsid w:val="00601238"/>
    <w:rsid w:val="00602055"/>
    <w:rsid w:val="006037F2"/>
    <w:rsid w:val="00603BB8"/>
    <w:rsid w:val="0060581A"/>
    <w:rsid w:val="00606998"/>
    <w:rsid w:val="006138E6"/>
    <w:rsid w:val="00620E78"/>
    <w:rsid w:val="0062248B"/>
    <w:rsid w:val="00623D2A"/>
    <w:rsid w:val="00625C54"/>
    <w:rsid w:val="00634376"/>
    <w:rsid w:val="006410C1"/>
    <w:rsid w:val="00641A9D"/>
    <w:rsid w:val="00641B66"/>
    <w:rsid w:val="006465F1"/>
    <w:rsid w:val="006477F1"/>
    <w:rsid w:val="0065000B"/>
    <w:rsid w:val="006544E2"/>
    <w:rsid w:val="006603CB"/>
    <w:rsid w:val="0066191D"/>
    <w:rsid w:val="006628EE"/>
    <w:rsid w:val="00665711"/>
    <w:rsid w:val="006742AE"/>
    <w:rsid w:val="00682610"/>
    <w:rsid w:val="0068305F"/>
    <w:rsid w:val="00683825"/>
    <w:rsid w:val="00683E1E"/>
    <w:rsid w:val="00683FBA"/>
    <w:rsid w:val="00684D68"/>
    <w:rsid w:val="00686B3B"/>
    <w:rsid w:val="006931E8"/>
    <w:rsid w:val="00694203"/>
    <w:rsid w:val="00695687"/>
    <w:rsid w:val="00695F07"/>
    <w:rsid w:val="0069680A"/>
    <w:rsid w:val="006A0EBB"/>
    <w:rsid w:val="006A2725"/>
    <w:rsid w:val="006A7F84"/>
    <w:rsid w:val="006B14D9"/>
    <w:rsid w:val="006B42E3"/>
    <w:rsid w:val="006B6202"/>
    <w:rsid w:val="006B7F54"/>
    <w:rsid w:val="006C7FAB"/>
    <w:rsid w:val="006D00BB"/>
    <w:rsid w:val="006D2AE2"/>
    <w:rsid w:val="006D4870"/>
    <w:rsid w:val="006D56F6"/>
    <w:rsid w:val="006D64F7"/>
    <w:rsid w:val="006D7D83"/>
    <w:rsid w:val="006E4A8D"/>
    <w:rsid w:val="006E5A0C"/>
    <w:rsid w:val="006E5BB3"/>
    <w:rsid w:val="006E7BC9"/>
    <w:rsid w:val="006F1373"/>
    <w:rsid w:val="006F6F90"/>
    <w:rsid w:val="006F7C93"/>
    <w:rsid w:val="00705D46"/>
    <w:rsid w:val="00706CA3"/>
    <w:rsid w:val="00707850"/>
    <w:rsid w:val="0071124B"/>
    <w:rsid w:val="00717D85"/>
    <w:rsid w:val="007200AE"/>
    <w:rsid w:val="00722CC2"/>
    <w:rsid w:val="0072795D"/>
    <w:rsid w:val="007306EF"/>
    <w:rsid w:val="00730722"/>
    <w:rsid w:val="00733456"/>
    <w:rsid w:val="00740874"/>
    <w:rsid w:val="00741ABD"/>
    <w:rsid w:val="0075119D"/>
    <w:rsid w:val="007514EF"/>
    <w:rsid w:val="0075288E"/>
    <w:rsid w:val="00762B88"/>
    <w:rsid w:val="007667F2"/>
    <w:rsid w:val="0077153D"/>
    <w:rsid w:val="00771E3C"/>
    <w:rsid w:val="007745F3"/>
    <w:rsid w:val="00790E53"/>
    <w:rsid w:val="0079359A"/>
    <w:rsid w:val="007A2855"/>
    <w:rsid w:val="007A5AB3"/>
    <w:rsid w:val="007A5F8D"/>
    <w:rsid w:val="007B29A4"/>
    <w:rsid w:val="007B649C"/>
    <w:rsid w:val="007B7656"/>
    <w:rsid w:val="007D3E29"/>
    <w:rsid w:val="007E2E10"/>
    <w:rsid w:val="007E3074"/>
    <w:rsid w:val="007E3E42"/>
    <w:rsid w:val="007E3E6B"/>
    <w:rsid w:val="007E43CB"/>
    <w:rsid w:val="007F29B4"/>
    <w:rsid w:val="007F3D27"/>
    <w:rsid w:val="007F578F"/>
    <w:rsid w:val="007F7294"/>
    <w:rsid w:val="007F76A8"/>
    <w:rsid w:val="00811317"/>
    <w:rsid w:val="00813755"/>
    <w:rsid w:val="00823CCE"/>
    <w:rsid w:val="00825CDB"/>
    <w:rsid w:val="00826F2F"/>
    <w:rsid w:val="008273E2"/>
    <w:rsid w:val="00830958"/>
    <w:rsid w:val="00833280"/>
    <w:rsid w:val="008332FE"/>
    <w:rsid w:val="00836C4E"/>
    <w:rsid w:val="00842889"/>
    <w:rsid w:val="00842FFE"/>
    <w:rsid w:val="00850553"/>
    <w:rsid w:val="0085069D"/>
    <w:rsid w:val="008525EB"/>
    <w:rsid w:val="00852CAA"/>
    <w:rsid w:val="00856EF7"/>
    <w:rsid w:val="00862643"/>
    <w:rsid w:val="008649F1"/>
    <w:rsid w:val="00871499"/>
    <w:rsid w:val="00872EFD"/>
    <w:rsid w:val="00876632"/>
    <w:rsid w:val="008808E2"/>
    <w:rsid w:val="00884A40"/>
    <w:rsid w:val="00895437"/>
    <w:rsid w:val="008966B4"/>
    <w:rsid w:val="008A0B85"/>
    <w:rsid w:val="008A4BD4"/>
    <w:rsid w:val="008A7841"/>
    <w:rsid w:val="008B342B"/>
    <w:rsid w:val="008B5894"/>
    <w:rsid w:val="008B5DAE"/>
    <w:rsid w:val="008B66DB"/>
    <w:rsid w:val="008C1F29"/>
    <w:rsid w:val="008C3341"/>
    <w:rsid w:val="008C6BEB"/>
    <w:rsid w:val="008C6C78"/>
    <w:rsid w:val="008C721D"/>
    <w:rsid w:val="008C75FB"/>
    <w:rsid w:val="008D03E0"/>
    <w:rsid w:val="008D0AA3"/>
    <w:rsid w:val="008D29AF"/>
    <w:rsid w:val="008D41F8"/>
    <w:rsid w:val="008D4CD8"/>
    <w:rsid w:val="008D6131"/>
    <w:rsid w:val="008E0C2A"/>
    <w:rsid w:val="008E0F60"/>
    <w:rsid w:val="008E2B20"/>
    <w:rsid w:val="008E311D"/>
    <w:rsid w:val="008E3A65"/>
    <w:rsid w:val="008E43F0"/>
    <w:rsid w:val="008E5556"/>
    <w:rsid w:val="008E5872"/>
    <w:rsid w:val="008E5DE8"/>
    <w:rsid w:val="008F600E"/>
    <w:rsid w:val="0090133D"/>
    <w:rsid w:val="00903345"/>
    <w:rsid w:val="009057BE"/>
    <w:rsid w:val="00907846"/>
    <w:rsid w:val="00912B10"/>
    <w:rsid w:val="00914999"/>
    <w:rsid w:val="00921710"/>
    <w:rsid w:val="0093265D"/>
    <w:rsid w:val="0093309F"/>
    <w:rsid w:val="009339CD"/>
    <w:rsid w:val="00934BFF"/>
    <w:rsid w:val="00936D6E"/>
    <w:rsid w:val="00940510"/>
    <w:rsid w:val="00943A17"/>
    <w:rsid w:val="00955A80"/>
    <w:rsid w:val="00962AC7"/>
    <w:rsid w:val="00966EEE"/>
    <w:rsid w:val="00970C73"/>
    <w:rsid w:val="00982CF5"/>
    <w:rsid w:val="009860E9"/>
    <w:rsid w:val="00992179"/>
    <w:rsid w:val="00993071"/>
    <w:rsid w:val="00995B79"/>
    <w:rsid w:val="00996350"/>
    <w:rsid w:val="009964C3"/>
    <w:rsid w:val="00997CA8"/>
    <w:rsid w:val="009A0E86"/>
    <w:rsid w:val="009A270B"/>
    <w:rsid w:val="009A2BB7"/>
    <w:rsid w:val="009A5CB4"/>
    <w:rsid w:val="009B3BBE"/>
    <w:rsid w:val="009B44E2"/>
    <w:rsid w:val="009C1760"/>
    <w:rsid w:val="009C188D"/>
    <w:rsid w:val="009C501E"/>
    <w:rsid w:val="009D0ABE"/>
    <w:rsid w:val="009D0ADC"/>
    <w:rsid w:val="009D1938"/>
    <w:rsid w:val="009D2101"/>
    <w:rsid w:val="009D7D93"/>
    <w:rsid w:val="009E388B"/>
    <w:rsid w:val="009E38DF"/>
    <w:rsid w:val="009E4AC3"/>
    <w:rsid w:val="009F144A"/>
    <w:rsid w:val="009F1953"/>
    <w:rsid w:val="009F224F"/>
    <w:rsid w:val="009F482A"/>
    <w:rsid w:val="009F50FE"/>
    <w:rsid w:val="009F6A6B"/>
    <w:rsid w:val="00A033E4"/>
    <w:rsid w:val="00A04443"/>
    <w:rsid w:val="00A07E8C"/>
    <w:rsid w:val="00A162B6"/>
    <w:rsid w:val="00A202AA"/>
    <w:rsid w:val="00A228DC"/>
    <w:rsid w:val="00A31F94"/>
    <w:rsid w:val="00A361CB"/>
    <w:rsid w:val="00A3654C"/>
    <w:rsid w:val="00A37AA5"/>
    <w:rsid w:val="00A41989"/>
    <w:rsid w:val="00A51F36"/>
    <w:rsid w:val="00A5338A"/>
    <w:rsid w:val="00A55766"/>
    <w:rsid w:val="00A65ED4"/>
    <w:rsid w:val="00A66286"/>
    <w:rsid w:val="00A67CD7"/>
    <w:rsid w:val="00A71915"/>
    <w:rsid w:val="00A7234F"/>
    <w:rsid w:val="00A7274A"/>
    <w:rsid w:val="00A74361"/>
    <w:rsid w:val="00A91B0B"/>
    <w:rsid w:val="00A93AB5"/>
    <w:rsid w:val="00A9458A"/>
    <w:rsid w:val="00A976F6"/>
    <w:rsid w:val="00AA34B8"/>
    <w:rsid w:val="00AA55ED"/>
    <w:rsid w:val="00AB01F1"/>
    <w:rsid w:val="00AB0778"/>
    <w:rsid w:val="00AB0D38"/>
    <w:rsid w:val="00AB1939"/>
    <w:rsid w:val="00AB2155"/>
    <w:rsid w:val="00AB57B4"/>
    <w:rsid w:val="00AB5BBF"/>
    <w:rsid w:val="00AB616C"/>
    <w:rsid w:val="00AB64CF"/>
    <w:rsid w:val="00AC0C1D"/>
    <w:rsid w:val="00AC18EE"/>
    <w:rsid w:val="00AC2A68"/>
    <w:rsid w:val="00AC45AC"/>
    <w:rsid w:val="00AC468F"/>
    <w:rsid w:val="00AC6E75"/>
    <w:rsid w:val="00AC7539"/>
    <w:rsid w:val="00AC7615"/>
    <w:rsid w:val="00AD0D25"/>
    <w:rsid w:val="00AD1EFE"/>
    <w:rsid w:val="00AD3349"/>
    <w:rsid w:val="00AD5850"/>
    <w:rsid w:val="00AD5F64"/>
    <w:rsid w:val="00AD614A"/>
    <w:rsid w:val="00AE2B62"/>
    <w:rsid w:val="00AE7DE7"/>
    <w:rsid w:val="00AF1078"/>
    <w:rsid w:val="00AF19B8"/>
    <w:rsid w:val="00AF2195"/>
    <w:rsid w:val="00AF6262"/>
    <w:rsid w:val="00AF6799"/>
    <w:rsid w:val="00AF68C3"/>
    <w:rsid w:val="00B01F49"/>
    <w:rsid w:val="00B03E2D"/>
    <w:rsid w:val="00B05FBB"/>
    <w:rsid w:val="00B11FEA"/>
    <w:rsid w:val="00B13BAA"/>
    <w:rsid w:val="00B168A1"/>
    <w:rsid w:val="00B21DF5"/>
    <w:rsid w:val="00B2253B"/>
    <w:rsid w:val="00B229EC"/>
    <w:rsid w:val="00B30BD3"/>
    <w:rsid w:val="00B32291"/>
    <w:rsid w:val="00B3469D"/>
    <w:rsid w:val="00B3682A"/>
    <w:rsid w:val="00B3704C"/>
    <w:rsid w:val="00B401BC"/>
    <w:rsid w:val="00B42CD3"/>
    <w:rsid w:val="00B443AC"/>
    <w:rsid w:val="00B4597B"/>
    <w:rsid w:val="00B45A84"/>
    <w:rsid w:val="00B461F6"/>
    <w:rsid w:val="00B4645B"/>
    <w:rsid w:val="00B51DB2"/>
    <w:rsid w:val="00B52276"/>
    <w:rsid w:val="00B53C6A"/>
    <w:rsid w:val="00B66A2C"/>
    <w:rsid w:val="00B67544"/>
    <w:rsid w:val="00B67CC1"/>
    <w:rsid w:val="00B71E4D"/>
    <w:rsid w:val="00B722CA"/>
    <w:rsid w:val="00B7366F"/>
    <w:rsid w:val="00B7532E"/>
    <w:rsid w:val="00B77681"/>
    <w:rsid w:val="00B82469"/>
    <w:rsid w:val="00B85E74"/>
    <w:rsid w:val="00B87B33"/>
    <w:rsid w:val="00BA2564"/>
    <w:rsid w:val="00BA2CC7"/>
    <w:rsid w:val="00BA31F1"/>
    <w:rsid w:val="00BA40AC"/>
    <w:rsid w:val="00BA4A61"/>
    <w:rsid w:val="00BB0D3D"/>
    <w:rsid w:val="00BB1468"/>
    <w:rsid w:val="00BB2EB7"/>
    <w:rsid w:val="00BB3334"/>
    <w:rsid w:val="00BB355B"/>
    <w:rsid w:val="00BB4A1E"/>
    <w:rsid w:val="00BB73D2"/>
    <w:rsid w:val="00BC3B15"/>
    <w:rsid w:val="00BD08DD"/>
    <w:rsid w:val="00BD60C7"/>
    <w:rsid w:val="00BE2E92"/>
    <w:rsid w:val="00BF0427"/>
    <w:rsid w:val="00BF0482"/>
    <w:rsid w:val="00BF18D7"/>
    <w:rsid w:val="00BF6E18"/>
    <w:rsid w:val="00BF7F1F"/>
    <w:rsid w:val="00C03AF4"/>
    <w:rsid w:val="00C03F8C"/>
    <w:rsid w:val="00C12C0C"/>
    <w:rsid w:val="00C15378"/>
    <w:rsid w:val="00C1697F"/>
    <w:rsid w:val="00C1720A"/>
    <w:rsid w:val="00C20297"/>
    <w:rsid w:val="00C21231"/>
    <w:rsid w:val="00C222A7"/>
    <w:rsid w:val="00C22C81"/>
    <w:rsid w:val="00C24D48"/>
    <w:rsid w:val="00C31950"/>
    <w:rsid w:val="00C340A3"/>
    <w:rsid w:val="00C40184"/>
    <w:rsid w:val="00C510FC"/>
    <w:rsid w:val="00C5196D"/>
    <w:rsid w:val="00C51F6C"/>
    <w:rsid w:val="00C520C2"/>
    <w:rsid w:val="00C542A6"/>
    <w:rsid w:val="00C5683E"/>
    <w:rsid w:val="00C56F6E"/>
    <w:rsid w:val="00C57B3F"/>
    <w:rsid w:val="00C57D4E"/>
    <w:rsid w:val="00C6056B"/>
    <w:rsid w:val="00C61BC3"/>
    <w:rsid w:val="00C700DC"/>
    <w:rsid w:val="00C721B1"/>
    <w:rsid w:val="00C73726"/>
    <w:rsid w:val="00C75946"/>
    <w:rsid w:val="00C763BB"/>
    <w:rsid w:val="00C8479A"/>
    <w:rsid w:val="00C86D36"/>
    <w:rsid w:val="00C87621"/>
    <w:rsid w:val="00C87BE8"/>
    <w:rsid w:val="00C93722"/>
    <w:rsid w:val="00CA1053"/>
    <w:rsid w:val="00CA1C8B"/>
    <w:rsid w:val="00CA295F"/>
    <w:rsid w:val="00CA32CC"/>
    <w:rsid w:val="00CC0776"/>
    <w:rsid w:val="00CC2D99"/>
    <w:rsid w:val="00CC2FED"/>
    <w:rsid w:val="00CC4000"/>
    <w:rsid w:val="00CC40E9"/>
    <w:rsid w:val="00CD1491"/>
    <w:rsid w:val="00CD236C"/>
    <w:rsid w:val="00CD3920"/>
    <w:rsid w:val="00CD4B9E"/>
    <w:rsid w:val="00CD68E2"/>
    <w:rsid w:val="00CE0CC1"/>
    <w:rsid w:val="00CE2961"/>
    <w:rsid w:val="00CE6392"/>
    <w:rsid w:val="00CE6788"/>
    <w:rsid w:val="00CF0990"/>
    <w:rsid w:val="00CF7AFD"/>
    <w:rsid w:val="00D01302"/>
    <w:rsid w:val="00D020D2"/>
    <w:rsid w:val="00D0243D"/>
    <w:rsid w:val="00D1128E"/>
    <w:rsid w:val="00D1650C"/>
    <w:rsid w:val="00D16DB8"/>
    <w:rsid w:val="00D16F4D"/>
    <w:rsid w:val="00D2014C"/>
    <w:rsid w:val="00D20440"/>
    <w:rsid w:val="00D267D4"/>
    <w:rsid w:val="00D33A55"/>
    <w:rsid w:val="00D4724E"/>
    <w:rsid w:val="00D525DA"/>
    <w:rsid w:val="00D52D93"/>
    <w:rsid w:val="00D5398E"/>
    <w:rsid w:val="00D554C6"/>
    <w:rsid w:val="00D55E4F"/>
    <w:rsid w:val="00D569EA"/>
    <w:rsid w:val="00D57C60"/>
    <w:rsid w:val="00D61FE8"/>
    <w:rsid w:val="00D66515"/>
    <w:rsid w:val="00D7226C"/>
    <w:rsid w:val="00D742DB"/>
    <w:rsid w:val="00D76B12"/>
    <w:rsid w:val="00D76F3E"/>
    <w:rsid w:val="00D8125C"/>
    <w:rsid w:val="00D81BD6"/>
    <w:rsid w:val="00D83DC4"/>
    <w:rsid w:val="00D8409E"/>
    <w:rsid w:val="00D8413F"/>
    <w:rsid w:val="00D861A3"/>
    <w:rsid w:val="00D8780E"/>
    <w:rsid w:val="00D9205B"/>
    <w:rsid w:val="00D95D3C"/>
    <w:rsid w:val="00D974EC"/>
    <w:rsid w:val="00DA0E97"/>
    <w:rsid w:val="00DA1E0F"/>
    <w:rsid w:val="00DA46BC"/>
    <w:rsid w:val="00DA6987"/>
    <w:rsid w:val="00DB0628"/>
    <w:rsid w:val="00DB53D1"/>
    <w:rsid w:val="00DB593B"/>
    <w:rsid w:val="00DB7609"/>
    <w:rsid w:val="00DB7AC6"/>
    <w:rsid w:val="00DB7AFA"/>
    <w:rsid w:val="00DB7E15"/>
    <w:rsid w:val="00DC06DE"/>
    <w:rsid w:val="00DD210F"/>
    <w:rsid w:val="00DD2A52"/>
    <w:rsid w:val="00DD390B"/>
    <w:rsid w:val="00DD7E89"/>
    <w:rsid w:val="00DE0040"/>
    <w:rsid w:val="00DE15C8"/>
    <w:rsid w:val="00DE4700"/>
    <w:rsid w:val="00DE53BB"/>
    <w:rsid w:val="00DF1B85"/>
    <w:rsid w:val="00DF51F4"/>
    <w:rsid w:val="00DF58FE"/>
    <w:rsid w:val="00DF64D7"/>
    <w:rsid w:val="00DF7235"/>
    <w:rsid w:val="00E011E7"/>
    <w:rsid w:val="00E019FA"/>
    <w:rsid w:val="00E01B59"/>
    <w:rsid w:val="00E02310"/>
    <w:rsid w:val="00E042DC"/>
    <w:rsid w:val="00E060B5"/>
    <w:rsid w:val="00E112D6"/>
    <w:rsid w:val="00E13C17"/>
    <w:rsid w:val="00E172F2"/>
    <w:rsid w:val="00E177DC"/>
    <w:rsid w:val="00E22467"/>
    <w:rsid w:val="00E24620"/>
    <w:rsid w:val="00E24952"/>
    <w:rsid w:val="00E24D61"/>
    <w:rsid w:val="00E269B8"/>
    <w:rsid w:val="00E26C8E"/>
    <w:rsid w:val="00E27A07"/>
    <w:rsid w:val="00E31170"/>
    <w:rsid w:val="00E32CD1"/>
    <w:rsid w:val="00E331DD"/>
    <w:rsid w:val="00E332D7"/>
    <w:rsid w:val="00E3359A"/>
    <w:rsid w:val="00E35C24"/>
    <w:rsid w:val="00E422C0"/>
    <w:rsid w:val="00E429ED"/>
    <w:rsid w:val="00E448DA"/>
    <w:rsid w:val="00E54A4F"/>
    <w:rsid w:val="00E54D90"/>
    <w:rsid w:val="00E552E2"/>
    <w:rsid w:val="00E572C2"/>
    <w:rsid w:val="00E636AC"/>
    <w:rsid w:val="00E63810"/>
    <w:rsid w:val="00E731B1"/>
    <w:rsid w:val="00E73B37"/>
    <w:rsid w:val="00E73CF6"/>
    <w:rsid w:val="00E73DA0"/>
    <w:rsid w:val="00E7530E"/>
    <w:rsid w:val="00E759C2"/>
    <w:rsid w:val="00E77CCE"/>
    <w:rsid w:val="00E83A5C"/>
    <w:rsid w:val="00E83ADC"/>
    <w:rsid w:val="00E927C1"/>
    <w:rsid w:val="00E92B92"/>
    <w:rsid w:val="00E93BC9"/>
    <w:rsid w:val="00E957A3"/>
    <w:rsid w:val="00E96F14"/>
    <w:rsid w:val="00EA1649"/>
    <w:rsid w:val="00EA1EDB"/>
    <w:rsid w:val="00EA4B3E"/>
    <w:rsid w:val="00EA7B77"/>
    <w:rsid w:val="00EC1B0F"/>
    <w:rsid w:val="00EC4C0A"/>
    <w:rsid w:val="00ED0F9C"/>
    <w:rsid w:val="00ED4D94"/>
    <w:rsid w:val="00ED51D6"/>
    <w:rsid w:val="00ED7159"/>
    <w:rsid w:val="00ED73EA"/>
    <w:rsid w:val="00ED7848"/>
    <w:rsid w:val="00EE12BC"/>
    <w:rsid w:val="00EF5D90"/>
    <w:rsid w:val="00EF6C55"/>
    <w:rsid w:val="00EF7E96"/>
    <w:rsid w:val="00F001F0"/>
    <w:rsid w:val="00F030F3"/>
    <w:rsid w:val="00F04503"/>
    <w:rsid w:val="00F07AD3"/>
    <w:rsid w:val="00F10063"/>
    <w:rsid w:val="00F1181E"/>
    <w:rsid w:val="00F15835"/>
    <w:rsid w:val="00F216CF"/>
    <w:rsid w:val="00F235B8"/>
    <w:rsid w:val="00F23FC4"/>
    <w:rsid w:val="00F25347"/>
    <w:rsid w:val="00F265C9"/>
    <w:rsid w:val="00F30212"/>
    <w:rsid w:val="00F32976"/>
    <w:rsid w:val="00F32A68"/>
    <w:rsid w:val="00F33A21"/>
    <w:rsid w:val="00F33B20"/>
    <w:rsid w:val="00F35C06"/>
    <w:rsid w:val="00F37633"/>
    <w:rsid w:val="00F45717"/>
    <w:rsid w:val="00F47011"/>
    <w:rsid w:val="00F54D0D"/>
    <w:rsid w:val="00F552CD"/>
    <w:rsid w:val="00F56728"/>
    <w:rsid w:val="00F57B7C"/>
    <w:rsid w:val="00F60DF1"/>
    <w:rsid w:val="00F619AD"/>
    <w:rsid w:val="00F62199"/>
    <w:rsid w:val="00F62892"/>
    <w:rsid w:val="00F63BA7"/>
    <w:rsid w:val="00F640AC"/>
    <w:rsid w:val="00F64348"/>
    <w:rsid w:val="00F71806"/>
    <w:rsid w:val="00F7245E"/>
    <w:rsid w:val="00F72BD7"/>
    <w:rsid w:val="00F73E91"/>
    <w:rsid w:val="00F7411C"/>
    <w:rsid w:val="00F74FA3"/>
    <w:rsid w:val="00F776AE"/>
    <w:rsid w:val="00F77B34"/>
    <w:rsid w:val="00F84940"/>
    <w:rsid w:val="00F86822"/>
    <w:rsid w:val="00F86A3B"/>
    <w:rsid w:val="00F91FE3"/>
    <w:rsid w:val="00F955EF"/>
    <w:rsid w:val="00FA1A3D"/>
    <w:rsid w:val="00FA25A9"/>
    <w:rsid w:val="00FC154B"/>
    <w:rsid w:val="00FC7B34"/>
    <w:rsid w:val="00FC7BCB"/>
    <w:rsid w:val="00FC7F75"/>
    <w:rsid w:val="00FD06EC"/>
    <w:rsid w:val="00FD0AAB"/>
    <w:rsid w:val="00FD57C8"/>
    <w:rsid w:val="00FD5877"/>
    <w:rsid w:val="00FD6A20"/>
    <w:rsid w:val="00FE2636"/>
    <w:rsid w:val="00FE7E78"/>
    <w:rsid w:val="00FF0543"/>
    <w:rsid w:val="00FF20D9"/>
    <w:rsid w:val="00FF2789"/>
    <w:rsid w:val="00FF37F4"/>
    <w:rsid w:val="00FF71AD"/>
    <w:rsid w:val="1DE5B663"/>
    <w:rsid w:val="637637EA"/>
    <w:rsid w:val="69BBDC4A"/>
    <w:rsid w:val="6C0FE13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13C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720A"/>
    <w:rPr>
      <w:rFonts w:ascii="Times New Roman" w:eastAsia="Times New Roman" w:hAnsi="Times New Roman" w:cs="Times New Roman"/>
    </w:rPr>
  </w:style>
  <w:style w:type="paragraph" w:styleId="Kop1">
    <w:name w:val="heading 1"/>
    <w:aliases w:val="HSL"/>
    <w:basedOn w:val="Standaard"/>
    <w:next w:val="Standaard"/>
    <w:link w:val="Kop1Teken"/>
    <w:uiPriority w:val="9"/>
    <w:qFormat/>
    <w:rsid w:val="0013060E"/>
    <w:pPr>
      <w:keepNext/>
      <w:ind w:left="432" w:hanging="432"/>
      <w:outlineLvl w:val="0"/>
    </w:pPr>
    <w:rPr>
      <w:rFonts w:ascii="Calibri" w:hAnsi="Calibri"/>
      <w:b/>
      <w:bCs/>
      <w:color w:val="244061" w:themeColor="accent1" w:themeShade="80"/>
    </w:rPr>
  </w:style>
  <w:style w:type="paragraph" w:styleId="Kop2">
    <w:name w:val="heading 2"/>
    <w:basedOn w:val="Standaard"/>
    <w:next w:val="Standaard"/>
    <w:link w:val="Kop2Teken"/>
    <w:uiPriority w:val="9"/>
    <w:unhideWhenUsed/>
    <w:qFormat/>
    <w:rsid w:val="0013060E"/>
    <w:pPr>
      <w:keepNext/>
      <w:spacing w:before="240" w:after="60"/>
      <w:ind w:left="576" w:hanging="576"/>
      <w:outlineLvl w:val="1"/>
    </w:pPr>
    <w:rPr>
      <w:rFonts w:asciiTheme="majorHAnsi" w:hAnsiTheme="majorHAnsi"/>
      <w:b/>
      <w:bCs/>
      <w:iCs/>
    </w:rPr>
  </w:style>
  <w:style w:type="paragraph" w:styleId="Kop3">
    <w:name w:val="heading 3"/>
    <w:basedOn w:val="Standaard"/>
    <w:next w:val="Standaard"/>
    <w:link w:val="Kop3Teken"/>
    <w:uiPriority w:val="9"/>
    <w:unhideWhenUsed/>
    <w:qFormat/>
    <w:rsid w:val="00BA2564"/>
    <w:pPr>
      <w:keepNext/>
      <w:numPr>
        <w:ilvl w:val="2"/>
        <w:numId w:val="1"/>
      </w:numPr>
      <w:spacing w:before="240" w:after="60"/>
      <w:outlineLvl w:val="2"/>
    </w:pPr>
    <w:rPr>
      <w:rFonts w:ascii="Cambria" w:hAnsi="Cambria"/>
      <w:b/>
      <w:bCs/>
      <w:sz w:val="26"/>
      <w:szCs w:val="26"/>
    </w:rPr>
  </w:style>
  <w:style w:type="paragraph" w:styleId="Kop4">
    <w:name w:val="heading 4"/>
    <w:basedOn w:val="Standaard"/>
    <w:next w:val="Standaard"/>
    <w:link w:val="Kop4Teken"/>
    <w:uiPriority w:val="9"/>
    <w:semiHidden/>
    <w:unhideWhenUsed/>
    <w:qFormat/>
    <w:rsid w:val="00BA2564"/>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Teken"/>
    <w:uiPriority w:val="9"/>
    <w:semiHidden/>
    <w:unhideWhenUsed/>
    <w:qFormat/>
    <w:rsid w:val="00BA2564"/>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Teken"/>
    <w:uiPriority w:val="9"/>
    <w:semiHidden/>
    <w:unhideWhenUsed/>
    <w:qFormat/>
    <w:rsid w:val="00BA2564"/>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Teken"/>
    <w:uiPriority w:val="9"/>
    <w:semiHidden/>
    <w:unhideWhenUsed/>
    <w:qFormat/>
    <w:rsid w:val="00BA2564"/>
    <w:pPr>
      <w:numPr>
        <w:ilvl w:val="6"/>
        <w:numId w:val="1"/>
      </w:numPr>
      <w:spacing w:before="240" w:after="60"/>
      <w:outlineLvl w:val="6"/>
    </w:pPr>
    <w:rPr>
      <w:rFonts w:ascii="Calibri" w:hAnsi="Calibri"/>
    </w:rPr>
  </w:style>
  <w:style w:type="paragraph" w:styleId="Kop8">
    <w:name w:val="heading 8"/>
    <w:basedOn w:val="Standaard"/>
    <w:next w:val="Standaard"/>
    <w:link w:val="Kop8Teken"/>
    <w:uiPriority w:val="9"/>
    <w:semiHidden/>
    <w:unhideWhenUsed/>
    <w:qFormat/>
    <w:rsid w:val="00BA2564"/>
    <w:pPr>
      <w:numPr>
        <w:ilvl w:val="7"/>
        <w:numId w:val="1"/>
      </w:numPr>
      <w:spacing w:before="240" w:after="60"/>
      <w:outlineLvl w:val="7"/>
    </w:pPr>
    <w:rPr>
      <w:rFonts w:ascii="Calibri" w:hAnsi="Calibri"/>
      <w:i/>
      <w:iCs/>
    </w:rPr>
  </w:style>
  <w:style w:type="paragraph" w:styleId="Kop9">
    <w:name w:val="heading 9"/>
    <w:basedOn w:val="Standaard"/>
    <w:next w:val="Standaard"/>
    <w:link w:val="Kop9Teken"/>
    <w:uiPriority w:val="9"/>
    <w:semiHidden/>
    <w:unhideWhenUsed/>
    <w:qFormat/>
    <w:rsid w:val="00BA2564"/>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aliases w:val="HSL Teken"/>
    <w:basedOn w:val="Standaardalinea-lettertype"/>
    <w:link w:val="Kop1"/>
    <w:uiPriority w:val="9"/>
    <w:rsid w:val="0013060E"/>
    <w:rPr>
      <w:rFonts w:ascii="Calibri" w:eastAsia="Times New Roman" w:hAnsi="Calibri" w:cs="Times New Roman"/>
      <w:b/>
      <w:bCs/>
      <w:color w:val="244061" w:themeColor="accent1" w:themeShade="80"/>
    </w:rPr>
  </w:style>
  <w:style w:type="character" w:customStyle="1" w:styleId="Kop2Teken">
    <w:name w:val="Kop 2 Teken"/>
    <w:basedOn w:val="Standaardalinea-lettertype"/>
    <w:link w:val="Kop2"/>
    <w:uiPriority w:val="9"/>
    <w:rsid w:val="0013060E"/>
    <w:rPr>
      <w:rFonts w:asciiTheme="majorHAnsi" w:eastAsia="Times New Roman" w:hAnsiTheme="majorHAnsi" w:cs="Times New Roman"/>
      <w:b/>
      <w:bCs/>
      <w:iCs/>
    </w:rPr>
  </w:style>
  <w:style w:type="character" w:customStyle="1" w:styleId="Kop3Teken">
    <w:name w:val="Kop 3 Teken"/>
    <w:basedOn w:val="Standaardalinea-lettertype"/>
    <w:link w:val="Kop3"/>
    <w:uiPriority w:val="9"/>
    <w:rsid w:val="00BA2564"/>
    <w:rPr>
      <w:rFonts w:ascii="Cambria" w:eastAsia="Times New Roman" w:hAnsi="Cambria" w:cs="Times New Roman"/>
      <w:b/>
      <w:bCs/>
      <w:sz w:val="26"/>
      <w:szCs w:val="26"/>
    </w:rPr>
  </w:style>
  <w:style w:type="character" w:customStyle="1" w:styleId="Kop4Teken">
    <w:name w:val="Kop 4 Teken"/>
    <w:basedOn w:val="Standaardalinea-lettertype"/>
    <w:link w:val="Kop4"/>
    <w:uiPriority w:val="9"/>
    <w:semiHidden/>
    <w:rsid w:val="00BA2564"/>
    <w:rPr>
      <w:rFonts w:ascii="Calibri" w:eastAsia="Times New Roman" w:hAnsi="Calibri" w:cs="Times New Roman"/>
      <w:b/>
      <w:bCs/>
      <w:sz w:val="28"/>
      <w:szCs w:val="28"/>
    </w:rPr>
  </w:style>
  <w:style w:type="character" w:customStyle="1" w:styleId="Kop5Teken">
    <w:name w:val="Kop 5 Teken"/>
    <w:basedOn w:val="Standaardalinea-lettertype"/>
    <w:link w:val="Kop5"/>
    <w:uiPriority w:val="9"/>
    <w:semiHidden/>
    <w:rsid w:val="00BA2564"/>
    <w:rPr>
      <w:rFonts w:ascii="Calibri" w:eastAsia="Times New Roman" w:hAnsi="Calibri" w:cs="Times New Roman"/>
      <w:b/>
      <w:bCs/>
      <w:i/>
      <w:iCs/>
      <w:sz w:val="26"/>
      <w:szCs w:val="26"/>
    </w:rPr>
  </w:style>
  <w:style w:type="character" w:customStyle="1" w:styleId="Kop6Teken">
    <w:name w:val="Kop 6 Teken"/>
    <w:basedOn w:val="Standaardalinea-lettertype"/>
    <w:link w:val="Kop6"/>
    <w:uiPriority w:val="9"/>
    <w:semiHidden/>
    <w:rsid w:val="00BA2564"/>
    <w:rPr>
      <w:rFonts w:ascii="Calibri" w:eastAsia="Times New Roman" w:hAnsi="Calibri" w:cs="Times New Roman"/>
      <w:b/>
      <w:bCs/>
      <w:sz w:val="22"/>
      <w:szCs w:val="22"/>
    </w:rPr>
  </w:style>
  <w:style w:type="character" w:customStyle="1" w:styleId="Kop7Teken">
    <w:name w:val="Kop 7 Teken"/>
    <w:basedOn w:val="Standaardalinea-lettertype"/>
    <w:link w:val="Kop7"/>
    <w:uiPriority w:val="9"/>
    <w:semiHidden/>
    <w:rsid w:val="00BA2564"/>
    <w:rPr>
      <w:rFonts w:ascii="Calibri" w:eastAsia="Times New Roman" w:hAnsi="Calibri" w:cs="Times New Roman"/>
    </w:rPr>
  </w:style>
  <w:style w:type="character" w:customStyle="1" w:styleId="Kop8Teken">
    <w:name w:val="Kop 8 Teken"/>
    <w:basedOn w:val="Standaardalinea-lettertype"/>
    <w:link w:val="Kop8"/>
    <w:uiPriority w:val="9"/>
    <w:semiHidden/>
    <w:rsid w:val="00BA2564"/>
    <w:rPr>
      <w:rFonts w:ascii="Calibri" w:eastAsia="Times New Roman" w:hAnsi="Calibri" w:cs="Times New Roman"/>
      <w:i/>
      <w:iCs/>
    </w:rPr>
  </w:style>
  <w:style w:type="character" w:customStyle="1" w:styleId="Kop9Teken">
    <w:name w:val="Kop 9 Teken"/>
    <w:basedOn w:val="Standaardalinea-lettertype"/>
    <w:link w:val="Kop9"/>
    <w:uiPriority w:val="9"/>
    <w:semiHidden/>
    <w:rsid w:val="00BA2564"/>
    <w:rPr>
      <w:rFonts w:ascii="Cambria" w:eastAsia="Times New Roman" w:hAnsi="Cambria" w:cs="Times New Roman"/>
      <w:sz w:val="22"/>
      <w:szCs w:val="22"/>
    </w:rPr>
  </w:style>
  <w:style w:type="paragraph" w:styleId="Geenafstand">
    <w:name w:val="No Spacing"/>
    <w:link w:val="GeenafstandTeken"/>
    <w:uiPriority w:val="1"/>
    <w:qFormat/>
    <w:rsid w:val="00CA1053"/>
    <w:rPr>
      <w:rFonts w:ascii="Calibri" w:hAnsi="Calibri" w:cs="MuseoSans-300"/>
    </w:rPr>
  </w:style>
  <w:style w:type="paragraph" w:styleId="Lijstalinea">
    <w:name w:val="List Paragraph"/>
    <w:basedOn w:val="Standaard"/>
    <w:uiPriority w:val="34"/>
    <w:qFormat/>
    <w:rsid w:val="00BA2564"/>
    <w:pPr>
      <w:ind w:left="708"/>
    </w:pPr>
  </w:style>
  <w:style w:type="paragraph" w:styleId="Kopvaninhoudsopgave">
    <w:name w:val="TOC Heading"/>
    <w:basedOn w:val="Kop1"/>
    <w:next w:val="Standaard"/>
    <w:uiPriority w:val="39"/>
    <w:unhideWhenUsed/>
    <w:qFormat/>
    <w:rsid w:val="00BA2564"/>
    <w:pPr>
      <w:keepLines/>
      <w:spacing w:before="480" w:line="276" w:lineRule="auto"/>
      <w:ind w:left="0" w:firstLine="0"/>
      <w:outlineLvl w:val="9"/>
    </w:pPr>
    <w:rPr>
      <w:rFonts w:ascii="Cambria" w:hAnsi="Cambria"/>
      <w:color w:val="365F91"/>
      <w:sz w:val="28"/>
      <w:szCs w:val="28"/>
    </w:rPr>
  </w:style>
  <w:style w:type="character" w:styleId="Hyperlink">
    <w:name w:val="Hyperlink"/>
    <w:basedOn w:val="Standaardalinea-lettertype"/>
    <w:uiPriority w:val="99"/>
    <w:unhideWhenUsed/>
    <w:rsid w:val="00BA2564"/>
    <w:rPr>
      <w:color w:val="0000FF"/>
      <w:u w:val="single"/>
    </w:rPr>
  </w:style>
  <w:style w:type="paragraph" w:styleId="Inhopg1">
    <w:name w:val="toc 1"/>
    <w:basedOn w:val="Standaard"/>
    <w:next w:val="Standaard"/>
    <w:autoRedefine/>
    <w:uiPriority w:val="39"/>
    <w:unhideWhenUsed/>
    <w:rsid w:val="003C039B"/>
    <w:pPr>
      <w:tabs>
        <w:tab w:val="right" w:leader="dot" w:pos="9056"/>
      </w:tabs>
    </w:pPr>
    <w:rPr>
      <w:rFonts w:ascii="Calibri" w:hAnsi="Calibri"/>
      <w:noProof/>
      <w:color w:val="244061" w:themeColor="accent1" w:themeShade="80"/>
      <w:sz w:val="22"/>
      <w:szCs w:val="22"/>
    </w:rPr>
  </w:style>
  <w:style w:type="paragraph" w:styleId="Inhopg2">
    <w:name w:val="toc 2"/>
    <w:basedOn w:val="Standaard"/>
    <w:next w:val="Standaard"/>
    <w:autoRedefine/>
    <w:uiPriority w:val="39"/>
    <w:unhideWhenUsed/>
    <w:rsid w:val="00BA2564"/>
    <w:pPr>
      <w:ind w:left="240"/>
    </w:pPr>
  </w:style>
  <w:style w:type="character" w:customStyle="1" w:styleId="GeenafstandTeken">
    <w:name w:val="Geen afstand Teken"/>
    <w:basedOn w:val="Standaardalinea-lettertype"/>
    <w:link w:val="Geenafstand"/>
    <w:uiPriority w:val="1"/>
    <w:rsid w:val="00CA1053"/>
    <w:rPr>
      <w:rFonts w:ascii="Calibri" w:hAnsi="Calibri" w:cs="MuseoSans-300"/>
    </w:rPr>
  </w:style>
  <w:style w:type="paragraph" w:customStyle="1" w:styleId="Default">
    <w:name w:val="Default"/>
    <w:rsid w:val="00BA2564"/>
    <w:pPr>
      <w:autoSpaceDE w:val="0"/>
      <w:autoSpaceDN w:val="0"/>
      <w:adjustRightInd w:val="0"/>
    </w:pPr>
    <w:rPr>
      <w:rFonts w:ascii="Arial" w:eastAsia="Times New Roman" w:hAnsi="Arial" w:cs="Arial"/>
      <w:color w:val="000000"/>
    </w:rPr>
  </w:style>
  <w:style w:type="character" w:styleId="HTML-citaat">
    <w:name w:val="HTML Cite"/>
    <w:basedOn w:val="Standaardalinea-lettertype"/>
    <w:uiPriority w:val="99"/>
    <w:semiHidden/>
    <w:unhideWhenUsed/>
    <w:rsid w:val="00BA2564"/>
    <w:rPr>
      <w:i/>
      <w:iCs/>
    </w:rPr>
  </w:style>
  <w:style w:type="paragraph" w:styleId="Ballontekst">
    <w:name w:val="Balloon Text"/>
    <w:basedOn w:val="Standaard"/>
    <w:link w:val="BallontekstTeken"/>
    <w:uiPriority w:val="99"/>
    <w:semiHidden/>
    <w:unhideWhenUsed/>
    <w:rsid w:val="00BA256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A2564"/>
    <w:rPr>
      <w:rFonts w:ascii="Lucida Grande" w:eastAsia="Times New Roman" w:hAnsi="Lucida Grande" w:cs="Lucida Grande"/>
      <w:sz w:val="18"/>
      <w:szCs w:val="18"/>
    </w:rPr>
  </w:style>
  <w:style w:type="paragraph" w:styleId="Normaalweb">
    <w:name w:val="Normal (Web)"/>
    <w:basedOn w:val="Standaard"/>
    <w:uiPriority w:val="99"/>
    <w:unhideWhenUsed/>
    <w:rsid w:val="0057487C"/>
    <w:pPr>
      <w:spacing w:before="100" w:beforeAutospacing="1" w:after="100" w:afterAutospacing="1"/>
    </w:pPr>
    <w:rPr>
      <w:rFonts w:ascii="Times" w:eastAsiaTheme="minorEastAsia" w:hAnsi="Times"/>
      <w:sz w:val="20"/>
      <w:szCs w:val="20"/>
    </w:rPr>
  </w:style>
  <w:style w:type="paragraph" w:styleId="Duidelijkcitaat">
    <w:name w:val="Intense Quote"/>
    <w:basedOn w:val="Standaard"/>
    <w:next w:val="Standaard"/>
    <w:link w:val="DuidelijkcitaatTeken"/>
    <w:uiPriority w:val="30"/>
    <w:qFormat/>
    <w:rsid w:val="001F0C6E"/>
    <w:pPr>
      <w:pBdr>
        <w:top w:val="single" w:sz="4" w:space="10" w:color="4F81BD" w:themeColor="accent1"/>
        <w:bottom w:val="single" w:sz="4" w:space="10" w:color="4F81BD" w:themeColor="accent1"/>
      </w:pBdr>
      <w:spacing w:before="360" w:after="360"/>
      <w:ind w:left="864" w:right="864"/>
      <w:jc w:val="center"/>
    </w:pPr>
    <w:rPr>
      <w:rFonts w:ascii="Verdana" w:hAnsi="Verdana"/>
      <w:i/>
      <w:iCs/>
      <w:color w:val="4F81BD" w:themeColor="accent1"/>
      <w:sz w:val="19"/>
    </w:rPr>
  </w:style>
  <w:style w:type="character" w:customStyle="1" w:styleId="DuidelijkcitaatTeken">
    <w:name w:val="Duidelijk citaat Teken"/>
    <w:basedOn w:val="Standaardalinea-lettertype"/>
    <w:link w:val="Duidelijkcitaat"/>
    <w:uiPriority w:val="30"/>
    <w:rsid w:val="001F0C6E"/>
    <w:rPr>
      <w:rFonts w:ascii="Verdana" w:eastAsia="Times New Roman" w:hAnsi="Verdana" w:cs="Times New Roman"/>
      <w:i/>
      <w:iCs/>
      <w:color w:val="4F81BD" w:themeColor="accent1"/>
      <w:sz w:val="19"/>
      <w:lang w:eastAsia="en-US"/>
    </w:rPr>
  </w:style>
  <w:style w:type="paragraph" w:styleId="Tekstopmerking">
    <w:name w:val="annotation text"/>
    <w:basedOn w:val="Standaard"/>
    <w:link w:val="TekstopmerkingTeken"/>
    <w:uiPriority w:val="99"/>
    <w:unhideWhenUsed/>
    <w:rsid w:val="00D20440"/>
  </w:style>
  <w:style w:type="character" w:customStyle="1" w:styleId="TekstopmerkingTeken">
    <w:name w:val="Tekst opmerking Teken"/>
    <w:basedOn w:val="Standaardalinea-lettertype"/>
    <w:link w:val="Tekstopmerking"/>
    <w:uiPriority w:val="99"/>
    <w:rsid w:val="00D20440"/>
    <w:rPr>
      <w:rFonts w:ascii="Times New Roman" w:eastAsia="Times New Roman" w:hAnsi="Times New Roman" w:cs="Times New Roman"/>
    </w:rPr>
  </w:style>
  <w:style w:type="character" w:styleId="Verwijzingopmerking">
    <w:name w:val="annotation reference"/>
    <w:basedOn w:val="Standaardalinea-lettertype"/>
    <w:uiPriority w:val="99"/>
    <w:semiHidden/>
    <w:unhideWhenUsed/>
    <w:rsid w:val="00D20440"/>
    <w:rPr>
      <w:sz w:val="18"/>
      <w:szCs w:val="18"/>
    </w:rPr>
  </w:style>
  <w:style w:type="character" w:styleId="GevolgdeHyperlink">
    <w:name w:val="FollowedHyperlink"/>
    <w:basedOn w:val="Standaardalinea-lettertype"/>
    <w:uiPriority w:val="99"/>
    <w:semiHidden/>
    <w:unhideWhenUsed/>
    <w:rsid w:val="009F50FE"/>
    <w:rPr>
      <w:color w:val="800080" w:themeColor="followedHyperlink"/>
      <w:u w:val="single"/>
    </w:rPr>
  </w:style>
  <w:style w:type="paragraph" w:styleId="Voettekst">
    <w:name w:val="footer"/>
    <w:basedOn w:val="Standaard"/>
    <w:link w:val="VoettekstTeken"/>
    <w:uiPriority w:val="99"/>
    <w:unhideWhenUsed/>
    <w:rsid w:val="00717D85"/>
    <w:pPr>
      <w:tabs>
        <w:tab w:val="center" w:pos="4536"/>
        <w:tab w:val="right" w:pos="9072"/>
      </w:tabs>
    </w:pPr>
  </w:style>
  <w:style w:type="character" w:customStyle="1" w:styleId="VoettekstTeken">
    <w:name w:val="Voettekst Teken"/>
    <w:basedOn w:val="Standaardalinea-lettertype"/>
    <w:link w:val="Voettekst"/>
    <w:uiPriority w:val="99"/>
    <w:rsid w:val="00717D85"/>
    <w:rPr>
      <w:rFonts w:ascii="Times New Roman" w:eastAsia="Times New Roman" w:hAnsi="Times New Roman" w:cs="Times New Roman"/>
    </w:rPr>
  </w:style>
  <w:style w:type="character" w:styleId="Paginanummer">
    <w:name w:val="page number"/>
    <w:basedOn w:val="Standaardalinea-lettertype"/>
    <w:uiPriority w:val="99"/>
    <w:semiHidden/>
    <w:unhideWhenUsed/>
    <w:rsid w:val="00717D85"/>
  </w:style>
  <w:style w:type="character" w:customStyle="1" w:styleId="Subtielebenadrukking1">
    <w:name w:val="Subtiele benadrukking1"/>
    <w:basedOn w:val="Standaardalinea-lettertype"/>
    <w:uiPriority w:val="19"/>
    <w:qFormat/>
    <w:rsid w:val="003371C6"/>
    <w:rPr>
      <w:rFonts w:asciiTheme="majorHAnsi" w:hAnsiTheme="majorHAnsi"/>
      <w:sz w:val="20"/>
      <w:u w:val="single"/>
    </w:rPr>
  </w:style>
  <w:style w:type="table" w:styleId="Tabelraster">
    <w:name w:val="Table Grid"/>
    <w:basedOn w:val="Standaardtabel"/>
    <w:uiPriority w:val="59"/>
    <w:rsid w:val="00337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Teken"/>
    <w:uiPriority w:val="99"/>
    <w:semiHidden/>
    <w:unhideWhenUsed/>
    <w:rsid w:val="00CC4000"/>
    <w:rPr>
      <w:b/>
      <w:bCs/>
      <w:sz w:val="20"/>
      <w:szCs w:val="20"/>
    </w:rPr>
  </w:style>
  <w:style w:type="character" w:customStyle="1" w:styleId="OnderwerpvanopmerkingTeken">
    <w:name w:val="Onderwerp van opmerking Teken"/>
    <w:basedOn w:val="TekstopmerkingTeken"/>
    <w:link w:val="Onderwerpvanopmerking"/>
    <w:uiPriority w:val="99"/>
    <w:semiHidden/>
    <w:rsid w:val="00CC4000"/>
    <w:rPr>
      <w:rFonts w:ascii="Times New Roman" w:eastAsia="Times New Roman" w:hAnsi="Times New Roman" w:cs="Times New Roman"/>
      <w:b/>
      <w:bCs/>
      <w:sz w:val="20"/>
      <w:szCs w:val="20"/>
    </w:rPr>
  </w:style>
  <w:style w:type="paragraph" w:styleId="Bijschrift">
    <w:name w:val="caption"/>
    <w:basedOn w:val="Standaard"/>
    <w:next w:val="Standaard"/>
    <w:uiPriority w:val="35"/>
    <w:unhideWhenUsed/>
    <w:qFormat/>
    <w:rsid w:val="009C501E"/>
    <w:pPr>
      <w:spacing w:after="200"/>
    </w:pPr>
    <w:rPr>
      <w:i/>
      <w:iCs/>
      <w:color w:val="1F497D" w:themeColor="text2"/>
      <w:sz w:val="18"/>
      <w:szCs w:val="18"/>
    </w:rPr>
  </w:style>
  <w:style w:type="paragraph" w:styleId="Documentstructuur">
    <w:name w:val="Document Map"/>
    <w:basedOn w:val="Standaard"/>
    <w:link w:val="DocumentstructuurTeken"/>
    <w:uiPriority w:val="99"/>
    <w:semiHidden/>
    <w:unhideWhenUsed/>
    <w:rsid w:val="001B6403"/>
  </w:style>
  <w:style w:type="character" w:customStyle="1" w:styleId="DocumentstructuurTeken">
    <w:name w:val="Documentstructuur Teken"/>
    <w:basedOn w:val="Standaardalinea-lettertype"/>
    <w:link w:val="Documentstructuur"/>
    <w:uiPriority w:val="99"/>
    <w:semiHidden/>
    <w:rsid w:val="001B6403"/>
    <w:rPr>
      <w:rFonts w:ascii="Times New Roman" w:eastAsia="Times New Roman" w:hAnsi="Times New Roman" w:cs="Times New Roman"/>
    </w:rPr>
  </w:style>
  <w:style w:type="paragraph" w:styleId="Bibliografie">
    <w:name w:val="Bibliography"/>
    <w:basedOn w:val="Standaard"/>
    <w:next w:val="Standaard"/>
    <w:uiPriority w:val="37"/>
    <w:unhideWhenUsed/>
    <w:rsid w:val="00040D3A"/>
  </w:style>
  <w:style w:type="paragraph" w:styleId="Koptekst">
    <w:name w:val="header"/>
    <w:basedOn w:val="Standaard"/>
    <w:link w:val="KoptekstTeken"/>
    <w:uiPriority w:val="99"/>
    <w:unhideWhenUsed/>
    <w:rsid w:val="00A37AA5"/>
    <w:pPr>
      <w:tabs>
        <w:tab w:val="center" w:pos="4536"/>
        <w:tab w:val="right" w:pos="9072"/>
      </w:tabs>
    </w:pPr>
  </w:style>
  <w:style w:type="character" w:customStyle="1" w:styleId="KoptekstTeken">
    <w:name w:val="Koptekst Teken"/>
    <w:basedOn w:val="Standaardalinea-lettertype"/>
    <w:link w:val="Koptekst"/>
    <w:uiPriority w:val="99"/>
    <w:rsid w:val="00A37AA5"/>
    <w:rPr>
      <w:rFonts w:ascii="Times New Roman" w:eastAsia="Times New Roman" w:hAnsi="Times New Roman" w:cs="Times New Roman"/>
    </w:rPr>
  </w:style>
  <w:style w:type="paragraph" w:customStyle="1" w:styleId="Geenafstand2">
    <w:name w:val="Geen afstand2"/>
    <w:rsid w:val="006A7F84"/>
    <w:pPr>
      <w:suppressAutoHyphens/>
      <w:autoSpaceDN w:val="0"/>
      <w:textAlignment w:val="baseline"/>
    </w:pPr>
    <w:rPr>
      <w:rFonts w:ascii="Calibri" w:eastAsia="Calibri" w:hAnsi="Calibri" w:cs="Times New Roman"/>
      <w:kern w:val="3"/>
      <w:sz w:val="22"/>
      <w:szCs w:val="22"/>
      <w:lang w:eastAsia="zh-CN"/>
    </w:rPr>
  </w:style>
  <w:style w:type="character" w:customStyle="1" w:styleId="apple-converted-space">
    <w:name w:val="apple-converted-space"/>
    <w:basedOn w:val="Standaardalinea-lettertype"/>
    <w:rsid w:val="00ED7159"/>
  </w:style>
  <w:style w:type="paragraph" w:customStyle="1" w:styleId="Standard">
    <w:name w:val="Standard"/>
    <w:rsid w:val="00B82469"/>
    <w:pPr>
      <w:suppressAutoHyphens/>
      <w:autoSpaceDN w:val="0"/>
      <w:spacing w:after="200" w:line="276" w:lineRule="auto"/>
      <w:textAlignment w:val="baseline"/>
    </w:pPr>
    <w:rPr>
      <w:rFonts w:ascii="Calibri" w:eastAsia="Calibri" w:hAnsi="Calibri" w:cs="Times New Roman"/>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43">
      <w:bodyDiv w:val="1"/>
      <w:marLeft w:val="0"/>
      <w:marRight w:val="0"/>
      <w:marTop w:val="0"/>
      <w:marBottom w:val="0"/>
      <w:divBdr>
        <w:top w:val="none" w:sz="0" w:space="0" w:color="auto"/>
        <w:left w:val="none" w:sz="0" w:space="0" w:color="auto"/>
        <w:bottom w:val="none" w:sz="0" w:space="0" w:color="auto"/>
        <w:right w:val="none" w:sz="0" w:space="0" w:color="auto"/>
      </w:divBdr>
    </w:div>
    <w:div w:id="4021991">
      <w:bodyDiv w:val="1"/>
      <w:marLeft w:val="0"/>
      <w:marRight w:val="0"/>
      <w:marTop w:val="0"/>
      <w:marBottom w:val="0"/>
      <w:divBdr>
        <w:top w:val="none" w:sz="0" w:space="0" w:color="auto"/>
        <w:left w:val="none" w:sz="0" w:space="0" w:color="auto"/>
        <w:bottom w:val="none" w:sz="0" w:space="0" w:color="auto"/>
        <w:right w:val="none" w:sz="0" w:space="0" w:color="auto"/>
      </w:divBdr>
    </w:div>
    <w:div w:id="4863209">
      <w:bodyDiv w:val="1"/>
      <w:marLeft w:val="0"/>
      <w:marRight w:val="0"/>
      <w:marTop w:val="0"/>
      <w:marBottom w:val="0"/>
      <w:divBdr>
        <w:top w:val="none" w:sz="0" w:space="0" w:color="auto"/>
        <w:left w:val="none" w:sz="0" w:space="0" w:color="auto"/>
        <w:bottom w:val="none" w:sz="0" w:space="0" w:color="auto"/>
        <w:right w:val="none" w:sz="0" w:space="0" w:color="auto"/>
      </w:divBdr>
    </w:div>
    <w:div w:id="10960939">
      <w:bodyDiv w:val="1"/>
      <w:marLeft w:val="0"/>
      <w:marRight w:val="0"/>
      <w:marTop w:val="0"/>
      <w:marBottom w:val="0"/>
      <w:divBdr>
        <w:top w:val="none" w:sz="0" w:space="0" w:color="auto"/>
        <w:left w:val="none" w:sz="0" w:space="0" w:color="auto"/>
        <w:bottom w:val="none" w:sz="0" w:space="0" w:color="auto"/>
        <w:right w:val="none" w:sz="0" w:space="0" w:color="auto"/>
      </w:divBdr>
    </w:div>
    <w:div w:id="23990502">
      <w:bodyDiv w:val="1"/>
      <w:marLeft w:val="0"/>
      <w:marRight w:val="0"/>
      <w:marTop w:val="0"/>
      <w:marBottom w:val="0"/>
      <w:divBdr>
        <w:top w:val="none" w:sz="0" w:space="0" w:color="auto"/>
        <w:left w:val="none" w:sz="0" w:space="0" w:color="auto"/>
        <w:bottom w:val="none" w:sz="0" w:space="0" w:color="auto"/>
        <w:right w:val="none" w:sz="0" w:space="0" w:color="auto"/>
      </w:divBdr>
    </w:div>
    <w:div w:id="25568817">
      <w:bodyDiv w:val="1"/>
      <w:marLeft w:val="0"/>
      <w:marRight w:val="0"/>
      <w:marTop w:val="0"/>
      <w:marBottom w:val="0"/>
      <w:divBdr>
        <w:top w:val="none" w:sz="0" w:space="0" w:color="auto"/>
        <w:left w:val="none" w:sz="0" w:space="0" w:color="auto"/>
        <w:bottom w:val="none" w:sz="0" w:space="0" w:color="auto"/>
        <w:right w:val="none" w:sz="0" w:space="0" w:color="auto"/>
      </w:divBdr>
    </w:div>
    <w:div w:id="32195613">
      <w:bodyDiv w:val="1"/>
      <w:marLeft w:val="0"/>
      <w:marRight w:val="0"/>
      <w:marTop w:val="0"/>
      <w:marBottom w:val="0"/>
      <w:divBdr>
        <w:top w:val="none" w:sz="0" w:space="0" w:color="auto"/>
        <w:left w:val="none" w:sz="0" w:space="0" w:color="auto"/>
        <w:bottom w:val="none" w:sz="0" w:space="0" w:color="auto"/>
        <w:right w:val="none" w:sz="0" w:space="0" w:color="auto"/>
      </w:divBdr>
    </w:div>
    <w:div w:id="32510076">
      <w:bodyDiv w:val="1"/>
      <w:marLeft w:val="0"/>
      <w:marRight w:val="0"/>
      <w:marTop w:val="0"/>
      <w:marBottom w:val="0"/>
      <w:divBdr>
        <w:top w:val="none" w:sz="0" w:space="0" w:color="auto"/>
        <w:left w:val="none" w:sz="0" w:space="0" w:color="auto"/>
        <w:bottom w:val="none" w:sz="0" w:space="0" w:color="auto"/>
        <w:right w:val="none" w:sz="0" w:space="0" w:color="auto"/>
      </w:divBdr>
      <w:divsChild>
        <w:div w:id="273486342">
          <w:marLeft w:val="0"/>
          <w:marRight w:val="0"/>
          <w:marTop w:val="0"/>
          <w:marBottom w:val="0"/>
          <w:divBdr>
            <w:top w:val="none" w:sz="0" w:space="0" w:color="auto"/>
            <w:left w:val="none" w:sz="0" w:space="0" w:color="auto"/>
            <w:bottom w:val="none" w:sz="0" w:space="0" w:color="auto"/>
            <w:right w:val="none" w:sz="0" w:space="0" w:color="auto"/>
          </w:divBdr>
          <w:divsChild>
            <w:div w:id="1850562066">
              <w:marLeft w:val="0"/>
              <w:marRight w:val="0"/>
              <w:marTop w:val="0"/>
              <w:marBottom w:val="0"/>
              <w:divBdr>
                <w:top w:val="none" w:sz="0" w:space="0" w:color="auto"/>
                <w:left w:val="none" w:sz="0" w:space="0" w:color="auto"/>
                <w:bottom w:val="none" w:sz="0" w:space="0" w:color="auto"/>
                <w:right w:val="none" w:sz="0" w:space="0" w:color="auto"/>
              </w:divBdr>
              <w:divsChild>
                <w:div w:id="7053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4937">
      <w:bodyDiv w:val="1"/>
      <w:marLeft w:val="0"/>
      <w:marRight w:val="0"/>
      <w:marTop w:val="0"/>
      <w:marBottom w:val="0"/>
      <w:divBdr>
        <w:top w:val="none" w:sz="0" w:space="0" w:color="auto"/>
        <w:left w:val="none" w:sz="0" w:space="0" w:color="auto"/>
        <w:bottom w:val="none" w:sz="0" w:space="0" w:color="auto"/>
        <w:right w:val="none" w:sz="0" w:space="0" w:color="auto"/>
      </w:divBdr>
    </w:div>
    <w:div w:id="42557098">
      <w:bodyDiv w:val="1"/>
      <w:marLeft w:val="0"/>
      <w:marRight w:val="0"/>
      <w:marTop w:val="0"/>
      <w:marBottom w:val="0"/>
      <w:divBdr>
        <w:top w:val="none" w:sz="0" w:space="0" w:color="auto"/>
        <w:left w:val="none" w:sz="0" w:space="0" w:color="auto"/>
        <w:bottom w:val="none" w:sz="0" w:space="0" w:color="auto"/>
        <w:right w:val="none" w:sz="0" w:space="0" w:color="auto"/>
      </w:divBdr>
    </w:div>
    <w:div w:id="58485858">
      <w:bodyDiv w:val="1"/>
      <w:marLeft w:val="0"/>
      <w:marRight w:val="0"/>
      <w:marTop w:val="0"/>
      <w:marBottom w:val="0"/>
      <w:divBdr>
        <w:top w:val="none" w:sz="0" w:space="0" w:color="auto"/>
        <w:left w:val="none" w:sz="0" w:space="0" w:color="auto"/>
        <w:bottom w:val="none" w:sz="0" w:space="0" w:color="auto"/>
        <w:right w:val="none" w:sz="0" w:space="0" w:color="auto"/>
      </w:divBdr>
    </w:div>
    <w:div w:id="69817572">
      <w:bodyDiv w:val="1"/>
      <w:marLeft w:val="0"/>
      <w:marRight w:val="0"/>
      <w:marTop w:val="0"/>
      <w:marBottom w:val="0"/>
      <w:divBdr>
        <w:top w:val="none" w:sz="0" w:space="0" w:color="auto"/>
        <w:left w:val="none" w:sz="0" w:space="0" w:color="auto"/>
        <w:bottom w:val="none" w:sz="0" w:space="0" w:color="auto"/>
        <w:right w:val="none" w:sz="0" w:space="0" w:color="auto"/>
      </w:divBdr>
    </w:div>
    <w:div w:id="80415243">
      <w:bodyDiv w:val="1"/>
      <w:marLeft w:val="0"/>
      <w:marRight w:val="0"/>
      <w:marTop w:val="0"/>
      <w:marBottom w:val="0"/>
      <w:divBdr>
        <w:top w:val="none" w:sz="0" w:space="0" w:color="auto"/>
        <w:left w:val="none" w:sz="0" w:space="0" w:color="auto"/>
        <w:bottom w:val="none" w:sz="0" w:space="0" w:color="auto"/>
        <w:right w:val="none" w:sz="0" w:space="0" w:color="auto"/>
      </w:divBdr>
    </w:div>
    <w:div w:id="80564666">
      <w:bodyDiv w:val="1"/>
      <w:marLeft w:val="0"/>
      <w:marRight w:val="0"/>
      <w:marTop w:val="0"/>
      <w:marBottom w:val="0"/>
      <w:divBdr>
        <w:top w:val="none" w:sz="0" w:space="0" w:color="auto"/>
        <w:left w:val="none" w:sz="0" w:space="0" w:color="auto"/>
        <w:bottom w:val="none" w:sz="0" w:space="0" w:color="auto"/>
        <w:right w:val="none" w:sz="0" w:space="0" w:color="auto"/>
      </w:divBdr>
    </w:div>
    <w:div w:id="94719479">
      <w:bodyDiv w:val="1"/>
      <w:marLeft w:val="0"/>
      <w:marRight w:val="0"/>
      <w:marTop w:val="0"/>
      <w:marBottom w:val="0"/>
      <w:divBdr>
        <w:top w:val="none" w:sz="0" w:space="0" w:color="auto"/>
        <w:left w:val="none" w:sz="0" w:space="0" w:color="auto"/>
        <w:bottom w:val="none" w:sz="0" w:space="0" w:color="auto"/>
        <w:right w:val="none" w:sz="0" w:space="0" w:color="auto"/>
      </w:divBdr>
    </w:div>
    <w:div w:id="103228755">
      <w:bodyDiv w:val="1"/>
      <w:marLeft w:val="0"/>
      <w:marRight w:val="0"/>
      <w:marTop w:val="0"/>
      <w:marBottom w:val="0"/>
      <w:divBdr>
        <w:top w:val="none" w:sz="0" w:space="0" w:color="auto"/>
        <w:left w:val="none" w:sz="0" w:space="0" w:color="auto"/>
        <w:bottom w:val="none" w:sz="0" w:space="0" w:color="auto"/>
        <w:right w:val="none" w:sz="0" w:space="0" w:color="auto"/>
      </w:divBdr>
    </w:div>
    <w:div w:id="107508954">
      <w:bodyDiv w:val="1"/>
      <w:marLeft w:val="0"/>
      <w:marRight w:val="0"/>
      <w:marTop w:val="0"/>
      <w:marBottom w:val="0"/>
      <w:divBdr>
        <w:top w:val="none" w:sz="0" w:space="0" w:color="auto"/>
        <w:left w:val="none" w:sz="0" w:space="0" w:color="auto"/>
        <w:bottom w:val="none" w:sz="0" w:space="0" w:color="auto"/>
        <w:right w:val="none" w:sz="0" w:space="0" w:color="auto"/>
      </w:divBdr>
      <w:divsChild>
        <w:div w:id="664355748">
          <w:marLeft w:val="0"/>
          <w:marRight w:val="0"/>
          <w:marTop w:val="0"/>
          <w:marBottom w:val="0"/>
          <w:divBdr>
            <w:top w:val="none" w:sz="0" w:space="0" w:color="auto"/>
            <w:left w:val="none" w:sz="0" w:space="0" w:color="auto"/>
            <w:bottom w:val="none" w:sz="0" w:space="0" w:color="auto"/>
            <w:right w:val="none" w:sz="0" w:space="0" w:color="auto"/>
          </w:divBdr>
          <w:divsChild>
            <w:div w:id="1983388278">
              <w:marLeft w:val="0"/>
              <w:marRight w:val="0"/>
              <w:marTop w:val="0"/>
              <w:marBottom w:val="0"/>
              <w:divBdr>
                <w:top w:val="none" w:sz="0" w:space="0" w:color="auto"/>
                <w:left w:val="none" w:sz="0" w:space="0" w:color="auto"/>
                <w:bottom w:val="none" w:sz="0" w:space="0" w:color="auto"/>
                <w:right w:val="none" w:sz="0" w:space="0" w:color="auto"/>
              </w:divBdr>
              <w:divsChild>
                <w:div w:id="9923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753">
      <w:bodyDiv w:val="1"/>
      <w:marLeft w:val="0"/>
      <w:marRight w:val="0"/>
      <w:marTop w:val="0"/>
      <w:marBottom w:val="0"/>
      <w:divBdr>
        <w:top w:val="none" w:sz="0" w:space="0" w:color="auto"/>
        <w:left w:val="none" w:sz="0" w:space="0" w:color="auto"/>
        <w:bottom w:val="none" w:sz="0" w:space="0" w:color="auto"/>
        <w:right w:val="none" w:sz="0" w:space="0" w:color="auto"/>
      </w:divBdr>
    </w:div>
    <w:div w:id="122233634">
      <w:bodyDiv w:val="1"/>
      <w:marLeft w:val="0"/>
      <w:marRight w:val="0"/>
      <w:marTop w:val="0"/>
      <w:marBottom w:val="0"/>
      <w:divBdr>
        <w:top w:val="none" w:sz="0" w:space="0" w:color="auto"/>
        <w:left w:val="none" w:sz="0" w:space="0" w:color="auto"/>
        <w:bottom w:val="none" w:sz="0" w:space="0" w:color="auto"/>
        <w:right w:val="none" w:sz="0" w:space="0" w:color="auto"/>
      </w:divBdr>
    </w:div>
    <w:div w:id="127475300">
      <w:bodyDiv w:val="1"/>
      <w:marLeft w:val="0"/>
      <w:marRight w:val="0"/>
      <w:marTop w:val="0"/>
      <w:marBottom w:val="0"/>
      <w:divBdr>
        <w:top w:val="none" w:sz="0" w:space="0" w:color="auto"/>
        <w:left w:val="none" w:sz="0" w:space="0" w:color="auto"/>
        <w:bottom w:val="none" w:sz="0" w:space="0" w:color="auto"/>
        <w:right w:val="none" w:sz="0" w:space="0" w:color="auto"/>
      </w:divBdr>
    </w:div>
    <w:div w:id="140661817">
      <w:bodyDiv w:val="1"/>
      <w:marLeft w:val="0"/>
      <w:marRight w:val="0"/>
      <w:marTop w:val="0"/>
      <w:marBottom w:val="0"/>
      <w:divBdr>
        <w:top w:val="none" w:sz="0" w:space="0" w:color="auto"/>
        <w:left w:val="none" w:sz="0" w:space="0" w:color="auto"/>
        <w:bottom w:val="none" w:sz="0" w:space="0" w:color="auto"/>
        <w:right w:val="none" w:sz="0" w:space="0" w:color="auto"/>
      </w:divBdr>
    </w:div>
    <w:div w:id="147331623">
      <w:bodyDiv w:val="1"/>
      <w:marLeft w:val="0"/>
      <w:marRight w:val="0"/>
      <w:marTop w:val="0"/>
      <w:marBottom w:val="0"/>
      <w:divBdr>
        <w:top w:val="none" w:sz="0" w:space="0" w:color="auto"/>
        <w:left w:val="none" w:sz="0" w:space="0" w:color="auto"/>
        <w:bottom w:val="none" w:sz="0" w:space="0" w:color="auto"/>
        <w:right w:val="none" w:sz="0" w:space="0" w:color="auto"/>
      </w:divBdr>
    </w:div>
    <w:div w:id="151340816">
      <w:bodyDiv w:val="1"/>
      <w:marLeft w:val="0"/>
      <w:marRight w:val="0"/>
      <w:marTop w:val="0"/>
      <w:marBottom w:val="0"/>
      <w:divBdr>
        <w:top w:val="none" w:sz="0" w:space="0" w:color="auto"/>
        <w:left w:val="none" w:sz="0" w:space="0" w:color="auto"/>
        <w:bottom w:val="none" w:sz="0" w:space="0" w:color="auto"/>
        <w:right w:val="none" w:sz="0" w:space="0" w:color="auto"/>
      </w:divBdr>
      <w:divsChild>
        <w:div w:id="277221981">
          <w:marLeft w:val="0"/>
          <w:marRight w:val="0"/>
          <w:marTop w:val="0"/>
          <w:marBottom w:val="0"/>
          <w:divBdr>
            <w:top w:val="none" w:sz="0" w:space="0" w:color="auto"/>
            <w:left w:val="none" w:sz="0" w:space="0" w:color="auto"/>
            <w:bottom w:val="none" w:sz="0" w:space="0" w:color="auto"/>
            <w:right w:val="none" w:sz="0" w:space="0" w:color="auto"/>
          </w:divBdr>
          <w:divsChild>
            <w:div w:id="856626408">
              <w:marLeft w:val="0"/>
              <w:marRight w:val="0"/>
              <w:marTop w:val="0"/>
              <w:marBottom w:val="0"/>
              <w:divBdr>
                <w:top w:val="none" w:sz="0" w:space="0" w:color="auto"/>
                <w:left w:val="none" w:sz="0" w:space="0" w:color="auto"/>
                <w:bottom w:val="none" w:sz="0" w:space="0" w:color="auto"/>
                <w:right w:val="none" w:sz="0" w:space="0" w:color="auto"/>
              </w:divBdr>
              <w:divsChild>
                <w:div w:id="984554986">
                  <w:marLeft w:val="0"/>
                  <w:marRight w:val="0"/>
                  <w:marTop w:val="0"/>
                  <w:marBottom w:val="0"/>
                  <w:divBdr>
                    <w:top w:val="none" w:sz="0" w:space="0" w:color="auto"/>
                    <w:left w:val="none" w:sz="0" w:space="0" w:color="auto"/>
                    <w:bottom w:val="none" w:sz="0" w:space="0" w:color="auto"/>
                    <w:right w:val="none" w:sz="0" w:space="0" w:color="auto"/>
                  </w:divBdr>
                  <w:divsChild>
                    <w:div w:id="11744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882">
      <w:bodyDiv w:val="1"/>
      <w:marLeft w:val="0"/>
      <w:marRight w:val="0"/>
      <w:marTop w:val="0"/>
      <w:marBottom w:val="0"/>
      <w:divBdr>
        <w:top w:val="none" w:sz="0" w:space="0" w:color="auto"/>
        <w:left w:val="none" w:sz="0" w:space="0" w:color="auto"/>
        <w:bottom w:val="none" w:sz="0" w:space="0" w:color="auto"/>
        <w:right w:val="none" w:sz="0" w:space="0" w:color="auto"/>
      </w:divBdr>
    </w:div>
    <w:div w:id="159275841">
      <w:bodyDiv w:val="1"/>
      <w:marLeft w:val="0"/>
      <w:marRight w:val="0"/>
      <w:marTop w:val="0"/>
      <w:marBottom w:val="0"/>
      <w:divBdr>
        <w:top w:val="none" w:sz="0" w:space="0" w:color="auto"/>
        <w:left w:val="none" w:sz="0" w:space="0" w:color="auto"/>
        <w:bottom w:val="none" w:sz="0" w:space="0" w:color="auto"/>
        <w:right w:val="none" w:sz="0" w:space="0" w:color="auto"/>
      </w:divBdr>
      <w:divsChild>
        <w:div w:id="1699551164">
          <w:marLeft w:val="0"/>
          <w:marRight w:val="0"/>
          <w:marTop w:val="0"/>
          <w:marBottom w:val="0"/>
          <w:divBdr>
            <w:top w:val="none" w:sz="0" w:space="0" w:color="auto"/>
            <w:left w:val="none" w:sz="0" w:space="0" w:color="auto"/>
            <w:bottom w:val="none" w:sz="0" w:space="0" w:color="auto"/>
            <w:right w:val="none" w:sz="0" w:space="0" w:color="auto"/>
          </w:divBdr>
          <w:divsChild>
            <w:div w:id="837964665">
              <w:marLeft w:val="0"/>
              <w:marRight w:val="0"/>
              <w:marTop w:val="0"/>
              <w:marBottom w:val="0"/>
              <w:divBdr>
                <w:top w:val="none" w:sz="0" w:space="0" w:color="auto"/>
                <w:left w:val="none" w:sz="0" w:space="0" w:color="auto"/>
                <w:bottom w:val="none" w:sz="0" w:space="0" w:color="auto"/>
                <w:right w:val="none" w:sz="0" w:space="0" w:color="auto"/>
              </w:divBdr>
              <w:divsChild>
                <w:div w:id="17472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7666">
      <w:bodyDiv w:val="1"/>
      <w:marLeft w:val="0"/>
      <w:marRight w:val="0"/>
      <w:marTop w:val="0"/>
      <w:marBottom w:val="0"/>
      <w:divBdr>
        <w:top w:val="none" w:sz="0" w:space="0" w:color="auto"/>
        <w:left w:val="none" w:sz="0" w:space="0" w:color="auto"/>
        <w:bottom w:val="none" w:sz="0" w:space="0" w:color="auto"/>
        <w:right w:val="none" w:sz="0" w:space="0" w:color="auto"/>
      </w:divBdr>
    </w:div>
    <w:div w:id="164174335">
      <w:bodyDiv w:val="1"/>
      <w:marLeft w:val="0"/>
      <w:marRight w:val="0"/>
      <w:marTop w:val="0"/>
      <w:marBottom w:val="0"/>
      <w:divBdr>
        <w:top w:val="none" w:sz="0" w:space="0" w:color="auto"/>
        <w:left w:val="none" w:sz="0" w:space="0" w:color="auto"/>
        <w:bottom w:val="none" w:sz="0" w:space="0" w:color="auto"/>
        <w:right w:val="none" w:sz="0" w:space="0" w:color="auto"/>
      </w:divBdr>
    </w:div>
    <w:div w:id="165020204">
      <w:bodyDiv w:val="1"/>
      <w:marLeft w:val="0"/>
      <w:marRight w:val="0"/>
      <w:marTop w:val="0"/>
      <w:marBottom w:val="0"/>
      <w:divBdr>
        <w:top w:val="none" w:sz="0" w:space="0" w:color="auto"/>
        <w:left w:val="none" w:sz="0" w:space="0" w:color="auto"/>
        <w:bottom w:val="none" w:sz="0" w:space="0" w:color="auto"/>
        <w:right w:val="none" w:sz="0" w:space="0" w:color="auto"/>
      </w:divBdr>
    </w:div>
    <w:div w:id="179929075">
      <w:bodyDiv w:val="1"/>
      <w:marLeft w:val="0"/>
      <w:marRight w:val="0"/>
      <w:marTop w:val="0"/>
      <w:marBottom w:val="0"/>
      <w:divBdr>
        <w:top w:val="none" w:sz="0" w:space="0" w:color="auto"/>
        <w:left w:val="none" w:sz="0" w:space="0" w:color="auto"/>
        <w:bottom w:val="none" w:sz="0" w:space="0" w:color="auto"/>
        <w:right w:val="none" w:sz="0" w:space="0" w:color="auto"/>
      </w:divBdr>
    </w:div>
    <w:div w:id="182983455">
      <w:bodyDiv w:val="1"/>
      <w:marLeft w:val="0"/>
      <w:marRight w:val="0"/>
      <w:marTop w:val="0"/>
      <w:marBottom w:val="0"/>
      <w:divBdr>
        <w:top w:val="none" w:sz="0" w:space="0" w:color="auto"/>
        <w:left w:val="none" w:sz="0" w:space="0" w:color="auto"/>
        <w:bottom w:val="none" w:sz="0" w:space="0" w:color="auto"/>
        <w:right w:val="none" w:sz="0" w:space="0" w:color="auto"/>
      </w:divBdr>
    </w:div>
    <w:div w:id="186605416">
      <w:bodyDiv w:val="1"/>
      <w:marLeft w:val="0"/>
      <w:marRight w:val="0"/>
      <w:marTop w:val="0"/>
      <w:marBottom w:val="0"/>
      <w:divBdr>
        <w:top w:val="none" w:sz="0" w:space="0" w:color="auto"/>
        <w:left w:val="none" w:sz="0" w:space="0" w:color="auto"/>
        <w:bottom w:val="none" w:sz="0" w:space="0" w:color="auto"/>
        <w:right w:val="none" w:sz="0" w:space="0" w:color="auto"/>
      </w:divBdr>
    </w:div>
    <w:div w:id="186871328">
      <w:bodyDiv w:val="1"/>
      <w:marLeft w:val="0"/>
      <w:marRight w:val="0"/>
      <w:marTop w:val="0"/>
      <w:marBottom w:val="0"/>
      <w:divBdr>
        <w:top w:val="none" w:sz="0" w:space="0" w:color="auto"/>
        <w:left w:val="none" w:sz="0" w:space="0" w:color="auto"/>
        <w:bottom w:val="none" w:sz="0" w:space="0" w:color="auto"/>
        <w:right w:val="none" w:sz="0" w:space="0" w:color="auto"/>
      </w:divBdr>
    </w:div>
    <w:div w:id="200943694">
      <w:bodyDiv w:val="1"/>
      <w:marLeft w:val="0"/>
      <w:marRight w:val="0"/>
      <w:marTop w:val="0"/>
      <w:marBottom w:val="0"/>
      <w:divBdr>
        <w:top w:val="none" w:sz="0" w:space="0" w:color="auto"/>
        <w:left w:val="none" w:sz="0" w:space="0" w:color="auto"/>
        <w:bottom w:val="none" w:sz="0" w:space="0" w:color="auto"/>
        <w:right w:val="none" w:sz="0" w:space="0" w:color="auto"/>
      </w:divBdr>
    </w:div>
    <w:div w:id="207375119">
      <w:bodyDiv w:val="1"/>
      <w:marLeft w:val="0"/>
      <w:marRight w:val="0"/>
      <w:marTop w:val="0"/>
      <w:marBottom w:val="0"/>
      <w:divBdr>
        <w:top w:val="none" w:sz="0" w:space="0" w:color="auto"/>
        <w:left w:val="none" w:sz="0" w:space="0" w:color="auto"/>
        <w:bottom w:val="none" w:sz="0" w:space="0" w:color="auto"/>
        <w:right w:val="none" w:sz="0" w:space="0" w:color="auto"/>
      </w:divBdr>
    </w:div>
    <w:div w:id="225261058">
      <w:bodyDiv w:val="1"/>
      <w:marLeft w:val="0"/>
      <w:marRight w:val="0"/>
      <w:marTop w:val="0"/>
      <w:marBottom w:val="0"/>
      <w:divBdr>
        <w:top w:val="none" w:sz="0" w:space="0" w:color="auto"/>
        <w:left w:val="none" w:sz="0" w:space="0" w:color="auto"/>
        <w:bottom w:val="none" w:sz="0" w:space="0" w:color="auto"/>
        <w:right w:val="none" w:sz="0" w:space="0" w:color="auto"/>
      </w:divBdr>
    </w:div>
    <w:div w:id="261838080">
      <w:bodyDiv w:val="1"/>
      <w:marLeft w:val="0"/>
      <w:marRight w:val="0"/>
      <w:marTop w:val="0"/>
      <w:marBottom w:val="0"/>
      <w:divBdr>
        <w:top w:val="none" w:sz="0" w:space="0" w:color="auto"/>
        <w:left w:val="none" w:sz="0" w:space="0" w:color="auto"/>
        <w:bottom w:val="none" w:sz="0" w:space="0" w:color="auto"/>
        <w:right w:val="none" w:sz="0" w:space="0" w:color="auto"/>
      </w:divBdr>
    </w:div>
    <w:div w:id="272131826">
      <w:bodyDiv w:val="1"/>
      <w:marLeft w:val="0"/>
      <w:marRight w:val="0"/>
      <w:marTop w:val="0"/>
      <w:marBottom w:val="0"/>
      <w:divBdr>
        <w:top w:val="none" w:sz="0" w:space="0" w:color="auto"/>
        <w:left w:val="none" w:sz="0" w:space="0" w:color="auto"/>
        <w:bottom w:val="none" w:sz="0" w:space="0" w:color="auto"/>
        <w:right w:val="none" w:sz="0" w:space="0" w:color="auto"/>
      </w:divBdr>
    </w:div>
    <w:div w:id="275185675">
      <w:bodyDiv w:val="1"/>
      <w:marLeft w:val="0"/>
      <w:marRight w:val="0"/>
      <w:marTop w:val="0"/>
      <w:marBottom w:val="0"/>
      <w:divBdr>
        <w:top w:val="none" w:sz="0" w:space="0" w:color="auto"/>
        <w:left w:val="none" w:sz="0" w:space="0" w:color="auto"/>
        <w:bottom w:val="none" w:sz="0" w:space="0" w:color="auto"/>
        <w:right w:val="none" w:sz="0" w:space="0" w:color="auto"/>
      </w:divBdr>
    </w:div>
    <w:div w:id="280889657">
      <w:bodyDiv w:val="1"/>
      <w:marLeft w:val="0"/>
      <w:marRight w:val="0"/>
      <w:marTop w:val="0"/>
      <w:marBottom w:val="0"/>
      <w:divBdr>
        <w:top w:val="none" w:sz="0" w:space="0" w:color="auto"/>
        <w:left w:val="none" w:sz="0" w:space="0" w:color="auto"/>
        <w:bottom w:val="none" w:sz="0" w:space="0" w:color="auto"/>
        <w:right w:val="none" w:sz="0" w:space="0" w:color="auto"/>
      </w:divBdr>
    </w:div>
    <w:div w:id="281809162">
      <w:bodyDiv w:val="1"/>
      <w:marLeft w:val="0"/>
      <w:marRight w:val="0"/>
      <w:marTop w:val="0"/>
      <w:marBottom w:val="0"/>
      <w:divBdr>
        <w:top w:val="none" w:sz="0" w:space="0" w:color="auto"/>
        <w:left w:val="none" w:sz="0" w:space="0" w:color="auto"/>
        <w:bottom w:val="none" w:sz="0" w:space="0" w:color="auto"/>
        <w:right w:val="none" w:sz="0" w:space="0" w:color="auto"/>
      </w:divBdr>
    </w:div>
    <w:div w:id="283848822">
      <w:bodyDiv w:val="1"/>
      <w:marLeft w:val="0"/>
      <w:marRight w:val="0"/>
      <w:marTop w:val="0"/>
      <w:marBottom w:val="0"/>
      <w:divBdr>
        <w:top w:val="none" w:sz="0" w:space="0" w:color="auto"/>
        <w:left w:val="none" w:sz="0" w:space="0" w:color="auto"/>
        <w:bottom w:val="none" w:sz="0" w:space="0" w:color="auto"/>
        <w:right w:val="none" w:sz="0" w:space="0" w:color="auto"/>
      </w:divBdr>
      <w:divsChild>
        <w:div w:id="1690329128">
          <w:marLeft w:val="0"/>
          <w:marRight w:val="0"/>
          <w:marTop w:val="0"/>
          <w:marBottom w:val="0"/>
          <w:divBdr>
            <w:top w:val="none" w:sz="0" w:space="0" w:color="auto"/>
            <w:left w:val="none" w:sz="0" w:space="0" w:color="auto"/>
            <w:bottom w:val="none" w:sz="0" w:space="0" w:color="auto"/>
            <w:right w:val="none" w:sz="0" w:space="0" w:color="auto"/>
          </w:divBdr>
          <w:divsChild>
            <w:div w:id="365908541">
              <w:marLeft w:val="0"/>
              <w:marRight w:val="0"/>
              <w:marTop w:val="0"/>
              <w:marBottom w:val="0"/>
              <w:divBdr>
                <w:top w:val="none" w:sz="0" w:space="0" w:color="auto"/>
                <w:left w:val="none" w:sz="0" w:space="0" w:color="auto"/>
                <w:bottom w:val="none" w:sz="0" w:space="0" w:color="auto"/>
                <w:right w:val="none" w:sz="0" w:space="0" w:color="auto"/>
              </w:divBdr>
              <w:divsChild>
                <w:div w:id="1076902927">
                  <w:marLeft w:val="0"/>
                  <w:marRight w:val="0"/>
                  <w:marTop w:val="0"/>
                  <w:marBottom w:val="0"/>
                  <w:divBdr>
                    <w:top w:val="none" w:sz="0" w:space="0" w:color="auto"/>
                    <w:left w:val="none" w:sz="0" w:space="0" w:color="auto"/>
                    <w:bottom w:val="none" w:sz="0" w:space="0" w:color="auto"/>
                    <w:right w:val="none" w:sz="0" w:space="0" w:color="auto"/>
                  </w:divBdr>
                </w:div>
              </w:divsChild>
            </w:div>
            <w:div w:id="659388943">
              <w:marLeft w:val="0"/>
              <w:marRight w:val="0"/>
              <w:marTop w:val="0"/>
              <w:marBottom w:val="0"/>
              <w:divBdr>
                <w:top w:val="none" w:sz="0" w:space="0" w:color="auto"/>
                <w:left w:val="none" w:sz="0" w:space="0" w:color="auto"/>
                <w:bottom w:val="none" w:sz="0" w:space="0" w:color="auto"/>
                <w:right w:val="none" w:sz="0" w:space="0" w:color="auto"/>
              </w:divBdr>
              <w:divsChild>
                <w:div w:id="91168471">
                  <w:marLeft w:val="0"/>
                  <w:marRight w:val="0"/>
                  <w:marTop w:val="0"/>
                  <w:marBottom w:val="0"/>
                  <w:divBdr>
                    <w:top w:val="none" w:sz="0" w:space="0" w:color="auto"/>
                    <w:left w:val="none" w:sz="0" w:space="0" w:color="auto"/>
                    <w:bottom w:val="none" w:sz="0" w:space="0" w:color="auto"/>
                    <w:right w:val="none" w:sz="0" w:space="0" w:color="auto"/>
                  </w:divBdr>
                </w:div>
              </w:divsChild>
            </w:div>
            <w:div w:id="918178047">
              <w:marLeft w:val="0"/>
              <w:marRight w:val="0"/>
              <w:marTop w:val="0"/>
              <w:marBottom w:val="0"/>
              <w:divBdr>
                <w:top w:val="none" w:sz="0" w:space="0" w:color="auto"/>
                <w:left w:val="none" w:sz="0" w:space="0" w:color="auto"/>
                <w:bottom w:val="none" w:sz="0" w:space="0" w:color="auto"/>
                <w:right w:val="none" w:sz="0" w:space="0" w:color="auto"/>
              </w:divBdr>
              <w:divsChild>
                <w:div w:id="863441172">
                  <w:marLeft w:val="0"/>
                  <w:marRight w:val="0"/>
                  <w:marTop w:val="0"/>
                  <w:marBottom w:val="0"/>
                  <w:divBdr>
                    <w:top w:val="none" w:sz="0" w:space="0" w:color="auto"/>
                    <w:left w:val="none" w:sz="0" w:space="0" w:color="auto"/>
                    <w:bottom w:val="none" w:sz="0" w:space="0" w:color="auto"/>
                    <w:right w:val="none" w:sz="0" w:space="0" w:color="auto"/>
                  </w:divBdr>
                </w:div>
              </w:divsChild>
            </w:div>
            <w:div w:id="918441977">
              <w:marLeft w:val="0"/>
              <w:marRight w:val="0"/>
              <w:marTop w:val="0"/>
              <w:marBottom w:val="0"/>
              <w:divBdr>
                <w:top w:val="none" w:sz="0" w:space="0" w:color="auto"/>
                <w:left w:val="none" w:sz="0" w:space="0" w:color="auto"/>
                <w:bottom w:val="none" w:sz="0" w:space="0" w:color="auto"/>
                <w:right w:val="none" w:sz="0" w:space="0" w:color="auto"/>
              </w:divBdr>
              <w:divsChild>
                <w:div w:id="15271624">
                  <w:marLeft w:val="0"/>
                  <w:marRight w:val="0"/>
                  <w:marTop w:val="0"/>
                  <w:marBottom w:val="0"/>
                  <w:divBdr>
                    <w:top w:val="none" w:sz="0" w:space="0" w:color="auto"/>
                    <w:left w:val="none" w:sz="0" w:space="0" w:color="auto"/>
                    <w:bottom w:val="none" w:sz="0" w:space="0" w:color="auto"/>
                    <w:right w:val="none" w:sz="0" w:space="0" w:color="auto"/>
                  </w:divBdr>
                </w:div>
              </w:divsChild>
            </w:div>
            <w:div w:id="1147085857">
              <w:marLeft w:val="0"/>
              <w:marRight w:val="0"/>
              <w:marTop w:val="0"/>
              <w:marBottom w:val="0"/>
              <w:divBdr>
                <w:top w:val="none" w:sz="0" w:space="0" w:color="auto"/>
                <w:left w:val="none" w:sz="0" w:space="0" w:color="auto"/>
                <w:bottom w:val="none" w:sz="0" w:space="0" w:color="auto"/>
                <w:right w:val="none" w:sz="0" w:space="0" w:color="auto"/>
              </w:divBdr>
              <w:divsChild>
                <w:div w:id="1017197456">
                  <w:marLeft w:val="0"/>
                  <w:marRight w:val="0"/>
                  <w:marTop w:val="0"/>
                  <w:marBottom w:val="0"/>
                  <w:divBdr>
                    <w:top w:val="none" w:sz="0" w:space="0" w:color="auto"/>
                    <w:left w:val="none" w:sz="0" w:space="0" w:color="auto"/>
                    <w:bottom w:val="none" w:sz="0" w:space="0" w:color="auto"/>
                    <w:right w:val="none" w:sz="0" w:space="0" w:color="auto"/>
                  </w:divBdr>
                </w:div>
              </w:divsChild>
            </w:div>
            <w:div w:id="1298728413">
              <w:marLeft w:val="0"/>
              <w:marRight w:val="0"/>
              <w:marTop w:val="0"/>
              <w:marBottom w:val="0"/>
              <w:divBdr>
                <w:top w:val="none" w:sz="0" w:space="0" w:color="auto"/>
                <w:left w:val="none" w:sz="0" w:space="0" w:color="auto"/>
                <w:bottom w:val="none" w:sz="0" w:space="0" w:color="auto"/>
                <w:right w:val="none" w:sz="0" w:space="0" w:color="auto"/>
              </w:divBdr>
              <w:divsChild>
                <w:div w:id="450320295">
                  <w:marLeft w:val="0"/>
                  <w:marRight w:val="0"/>
                  <w:marTop w:val="0"/>
                  <w:marBottom w:val="0"/>
                  <w:divBdr>
                    <w:top w:val="none" w:sz="0" w:space="0" w:color="auto"/>
                    <w:left w:val="none" w:sz="0" w:space="0" w:color="auto"/>
                    <w:bottom w:val="none" w:sz="0" w:space="0" w:color="auto"/>
                    <w:right w:val="none" w:sz="0" w:space="0" w:color="auto"/>
                  </w:divBdr>
                </w:div>
              </w:divsChild>
            </w:div>
            <w:div w:id="1351490130">
              <w:marLeft w:val="0"/>
              <w:marRight w:val="0"/>
              <w:marTop w:val="0"/>
              <w:marBottom w:val="0"/>
              <w:divBdr>
                <w:top w:val="none" w:sz="0" w:space="0" w:color="auto"/>
                <w:left w:val="none" w:sz="0" w:space="0" w:color="auto"/>
                <w:bottom w:val="none" w:sz="0" w:space="0" w:color="auto"/>
                <w:right w:val="none" w:sz="0" w:space="0" w:color="auto"/>
              </w:divBdr>
              <w:divsChild>
                <w:div w:id="709036311">
                  <w:marLeft w:val="0"/>
                  <w:marRight w:val="0"/>
                  <w:marTop w:val="0"/>
                  <w:marBottom w:val="0"/>
                  <w:divBdr>
                    <w:top w:val="none" w:sz="0" w:space="0" w:color="auto"/>
                    <w:left w:val="none" w:sz="0" w:space="0" w:color="auto"/>
                    <w:bottom w:val="none" w:sz="0" w:space="0" w:color="auto"/>
                    <w:right w:val="none" w:sz="0" w:space="0" w:color="auto"/>
                  </w:divBdr>
                </w:div>
              </w:divsChild>
            </w:div>
            <w:div w:id="1388845954">
              <w:marLeft w:val="0"/>
              <w:marRight w:val="0"/>
              <w:marTop w:val="0"/>
              <w:marBottom w:val="0"/>
              <w:divBdr>
                <w:top w:val="none" w:sz="0" w:space="0" w:color="auto"/>
                <w:left w:val="none" w:sz="0" w:space="0" w:color="auto"/>
                <w:bottom w:val="none" w:sz="0" w:space="0" w:color="auto"/>
                <w:right w:val="none" w:sz="0" w:space="0" w:color="auto"/>
              </w:divBdr>
              <w:divsChild>
                <w:div w:id="1504664921">
                  <w:marLeft w:val="0"/>
                  <w:marRight w:val="0"/>
                  <w:marTop w:val="0"/>
                  <w:marBottom w:val="0"/>
                  <w:divBdr>
                    <w:top w:val="none" w:sz="0" w:space="0" w:color="auto"/>
                    <w:left w:val="none" w:sz="0" w:space="0" w:color="auto"/>
                    <w:bottom w:val="none" w:sz="0" w:space="0" w:color="auto"/>
                    <w:right w:val="none" w:sz="0" w:space="0" w:color="auto"/>
                  </w:divBdr>
                </w:div>
              </w:divsChild>
            </w:div>
            <w:div w:id="1391004407">
              <w:marLeft w:val="0"/>
              <w:marRight w:val="0"/>
              <w:marTop w:val="0"/>
              <w:marBottom w:val="0"/>
              <w:divBdr>
                <w:top w:val="none" w:sz="0" w:space="0" w:color="auto"/>
                <w:left w:val="none" w:sz="0" w:space="0" w:color="auto"/>
                <w:bottom w:val="none" w:sz="0" w:space="0" w:color="auto"/>
                <w:right w:val="none" w:sz="0" w:space="0" w:color="auto"/>
              </w:divBdr>
              <w:divsChild>
                <w:div w:id="2115320128">
                  <w:marLeft w:val="0"/>
                  <w:marRight w:val="0"/>
                  <w:marTop w:val="0"/>
                  <w:marBottom w:val="0"/>
                  <w:divBdr>
                    <w:top w:val="none" w:sz="0" w:space="0" w:color="auto"/>
                    <w:left w:val="none" w:sz="0" w:space="0" w:color="auto"/>
                    <w:bottom w:val="none" w:sz="0" w:space="0" w:color="auto"/>
                    <w:right w:val="none" w:sz="0" w:space="0" w:color="auto"/>
                  </w:divBdr>
                </w:div>
              </w:divsChild>
            </w:div>
            <w:div w:id="1634629939">
              <w:marLeft w:val="0"/>
              <w:marRight w:val="0"/>
              <w:marTop w:val="0"/>
              <w:marBottom w:val="0"/>
              <w:divBdr>
                <w:top w:val="none" w:sz="0" w:space="0" w:color="auto"/>
                <w:left w:val="none" w:sz="0" w:space="0" w:color="auto"/>
                <w:bottom w:val="none" w:sz="0" w:space="0" w:color="auto"/>
                <w:right w:val="none" w:sz="0" w:space="0" w:color="auto"/>
              </w:divBdr>
              <w:divsChild>
                <w:div w:id="1675111877">
                  <w:marLeft w:val="0"/>
                  <w:marRight w:val="0"/>
                  <w:marTop w:val="0"/>
                  <w:marBottom w:val="0"/>
                  <w:divBdr>
                    <w:top w:val="none" w:sz="0" w:space="0" w:color="auto"/>
                    <w:left w:val="none" w:sz="0" w:space="0" w:color="auto"/>
                    <w:bottom w:val="none" w:sz="0" w:space="0" w:color="auto"/>
                    <w:right w:val="none" w:sz="0" w:space="0" w:color="auto"/>
                  </w:divBdr>
                </w:div>
              </w:divsChild>
            </w:div>
            <w:div w:id="1793747129">
              <w:marLeft w:val="0"/>
              <w:marRight w:val="0"/>
              <w:marTop w:val="0"/>
              <w:marBottom w:val="0"/>
              <w:divBdr>
                <w:top w:val="none" w:sz="0" w:space="0" w:color="auto"/>
                <w:left w:val="none" w:sz="0" w:space="0" w:color="auto"/>
                <w:bottom w:val="none" w:sz="0" w:space="0" w:color="auto"/>
                <w:right w:val="none" w:sz="0" w:space="0" w:color="auto"/>
              </w:divBdr>
              <w:divsChild>
                <w:div w:id="47611345">
                  <w:marLeft w:val="0"/>
                  <w:marRight w:val="0"/>
                  <w:marTop w:val="0"/>
                  <w:marBottom w:val="0"/>
                  <w:divBdr>
                    <w:top w:val="none" w:sz="0" w:space="0" w:color="auto"/>
                    <w:left w:val="none" w:sz="0" w:space="0" w:color="auto"/>
                    <w:bottom w:val="none" w:sz="0" w:space="0" w:color="auto"/>
                    <w:right w:val="none" w:sz="0" w:space="0" w:color="auto"/>
                  </w:divBdr>
                </w:div>
              </w:divsChild>
            </w:div>
            <w:div w:id="1799713256">
              <w:marLeft w:val="0"/>
              <w:marRight w:val="0"/>
              <w:marTop w:val="0"/>
              <w:marBottom w:val="0"/>
              <w:divBdr>
                <w:top w:val="none" w:sz="0" w:space="0" w:color="auto"/>
                <w:left w:val="none" w:sz="0" w:space="0" w:color="auto"/>
                <w:bottom w:val="none" w:sz="0" w:space="0" w:color="auto"/>
                <w:right w:val="none" w:sz="0" w:space="0" w:color="auto"/>
              </w:divBdr>
              <w:divsChild>
                <w:div w:id="1851290314">
                  <w:marLeft w:val="0"/>
                  <w:marRight w:val="0"/>
                  <w:marTop w:val="0"/>
                  <w:marBottom w:val="0"/>
                  <w:divBdr>
                    <w:top w:val="none" w:sz="0" w:space="0" w:color="auto"/>
                    <w:left w:val="none" w:sz="0" w:space="0" w:color="auto"/>
                    <w:bottom w:val="none" w:sz="0" w:space="0" w:color="auto"/>
                    <w:right w:val="none" w:sz="0" w:space="0" w:color="auto"/>
                  </w:divBdr>
                </w:div>
              </w:divsChild>
            </w:div>
            <w:div w:id="1817840269">
              <w:marLeft w:val="0"/>
              <w:marRight w:val="0"/>
              <w:marTop w:val="0"/>
              <w:marBottom w:val="0"/>
              <w:divBdr>
                <w:top w:val="none" w:sz="0" w:space="0" w:color="auto"/>
                <w:left w:val="none" w:sz="0" w:space="0" w:color="auto"/>
                <w:bottom w:val="none" w:sz="0" w:space="0" w:color="auto"/>
                <w:right w:val="none" w:sz="0" w:space="0" w:color="auto"/>
              </w:divBdr>
              <w:divsChild>
                <w:div w:id="942878442">
                  <w:marLeft w:val="0"/>
                  <w:marRight w:val="0"/>
                  <w:marTop w:val="0"/>
                  <w:marBottom w:val="0"/>
                  <w:divBdr>
                    <w:top w:val="none" w:sz="0" w:space="0" w:color="auto"/>
                    <w:left w:val="none" w:sz="0" w:space="0" w:color="auto"/>
                    <w:bottom w:val="none" w:sz="0" w:space="0" w:color="auto"/>
                    <w:right w:val="none" w:sz="0" w:space="0" w:color="auto"/>
                  </w:divBdr>
                </w:div>
              </w:divsChild>
            </w:div>
            <w:div w:id="1830559587">
              <w:marLeft w:val="0"/>
              <w:marRight w:val="0"/>
              <w:marTop w:val="0"/>
              <w:marBottom w:val="0"/>
              <w:divBdr>
                <w:top w:val="none" w:sz="0" w:space="0" w:color="auto"/>
                <w:left w:val="none" w:sz="0" w:space="0" w:color="auto"/>
                <w:bottom w:val="none" w:sz="0" w:space="0" w:color="auto"/>
                <w:right w:val="none" w:sz="0" w:space="0" w:color="auto"/>
              </w:divBdr>
              <w:divsChild>
                <w:div w:id="335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33869">
      <w:bodyDiv w:val="1"/>
      <w:marLeft w:val="0"/>
      <w:marRight w:val="0"/>
      <w:marTop w:val="0"/>
      <w:marBottom w:val="0"/>
      <w:divBdr>
        <w:top w:val="none" w:sz="0" w:space="0" w:color="auto"/>
        <w:left w:val="none" w:sz="0" w:space="0" w:color="auto"/>
        <w:bottom w:val="none" w:sz="0" w:space="0" w:color="auto"/>
        <w:right w:val="none" w:sz="0" w:space="0" w:color="auto"/>
      </w:divBdr>
    </w:div>
    <w:div w:id="302003591">
      <w:bodyDiv w:val="1"/>
      <w:marLeft w:val="0"/>
      <w:marRight w:val="0"/>
      <w:marTop w:val="0"/>
      <w:marBottom w:val="0"/>
      <w:divBdr>
        <w:top w:val="none" w:sz="0" w:space="0" w:color="auto"/>
        <w:left w:val="none" w:sz="0" w:space="0" w:color="auto"/>
        <w:bottom w:val="none" w:sz="0" w:space="0" w:color="auto"/>
        <w:right w:val="none" w:sz="0" w:space="0" w:color="auto"/>
      </w:divBdr>
    </w:div>
    <w:div w:id="303239022">
      <w:bodyDiv w:val="1"/>
      <w:marLeft w:val="0"/>
      <w:marRight w:val="0"/>
      <w:marTop w:val="0"/>
      <w:marBottom w:val="0"/>
      <w:divBdr>
        <w:top w:val="none" w:sz="0" w:space="0" w:color="auto"/>
        <w:left w:val="none" w:sz="0" w:space="0" w:color="auto"/>
        <w:bottom w:val="none" w:sz="0" w:space="0" w:color="auto"/>
        <w:right w:val="none" w:sz="0" w:space="0" w:color="auto"/>
      </w:divBdr>
    </w:div>
    <w:div w:id="308019643">
      <w:bodyDiv w:val="1"/>
      <w:marLeft w:val="0"/>
      <w:marRight w:val="0"/>
      <w:marTop w:val="0"/>
      <w:marBottom w:val="0"/>
      <w:divBdr>
        <w:top w:val="none" w:sz="0" w:space="0" w:color="auto"/>
        <w:left w:val="none" w:sz="0" w:space="0" w:color="auto"/>
        <w:bottom w:val="none" w:sz="0" w:space="0" w:color="auto"/>
        <w:right w:val="none" w:sz="0" w:space="0" w:color="auto"/>
      </w:divBdr>
    </w:div>
    <w:div w:id="330304746">
      <w:bodyDiv w:val="1"/>
      <w:marLeft w:val="0"/>
      <w:marRight w:val="0"/>
      <w:marTop w:val="0"/>
      <w:marBottom w:val="0"/>
      <w:divBdr>
        <w:top w:val="none" w:sz="0" w:space="0" w:color="auto"/>
        <w:left w:val="none" w:sz="0" w:space="0" w:color="auto"/>
        <w:bottom w:val="none" w:sz="0" w:space="0" w:color="auto"/>
        <w:right w:val="none" w:sz="0" w:space="0" w:color="auto"/>
      </w:divBdr>
    </w:div>
    <w:div w:id="334461464">
      <w:bodyDiv w:val="1"/>
      <w:marLeft w:val="0"/>
      <w:marRight w:val="0"/>
      <w:marTop w:val="0"/>
      <w:marBottom w:val="0"/>
      <w:divBdr>
        <w:top w:val="none" w:sz="0" w:space="0" w:color="auto"/>
        <w:left w:val="none" w:sz="0" w:space="0" w:color="auto"/>
        <w:bottom w:val="none" w:sz="0" w:space="0" w:color="auto"/>
        <w:right w:val="none" w:sz="0" w:space="0" w:color="auto"/>
      </w:divBdr>
    </w:div>
    <w:div w:id="346831035">
      <w:bodyDiv w:val="1"/>
      <w:marLeft w:val="0"/>
      <w:marRight w:val="0"/>
      <w:marTop w:val="0"/>
      <w:marBottom w:val="0"/>
      <w:divBdr>
        <w:top w:val="none" w:sz="0" w:space="0" w:color="auto"/>
        <w:left w:val="none" w:sz="0" w:space="0" w:color="auto"/>
        <w:bottom w:val="none" w:sz="0" w:space="0" w:color="auto"/>
        <w:right w:val="none" w:sz="0" w:space="0" w:color="auto"/>
      </w:divBdr>
    </w:div>
    <w:div w:id="353894449">
      <w:bodyDiv w:val="1"/>
      <w:marLeft w:val="0"/>
      <w:marRight w:val="0"/>
      <w:marTop w:val="0"/>
      <w:marBottom w:val="0"/>
      <w:divBdr>
        <w:top w:val="none" w:sz="0" w:space="0" w:color="auto"/>
        <w:left w:val="none" w:sz="0" w:space="0" w:color="auto"/>
        <w:bottom w:val="none" w:sz="0" w:space="0" w:color="auto"/>
        <w:right w:val="none" w:sz="0" w:space="0" w:color="auto"/>
      </w:divBdr>
    </w:div>
    <w:div w:id="354698344">
      <w:bodyDiv w:val="1"/>
      <w:marLeft w:val="0"/>
      <w:marRight w:val="0"/>
      <w:marTop w:val="0"/>
      <w:marBottom w:val="0"/>
      <w:divBdr>
        <w:top w:val="none" w:sz="0" w:space="0" w:color="auto"/>
        <w:left w:val="none" w:sz="0" w:space="0" w:color="auto"/>
        <w:bottom w:val="none" w:sz="0" w:space="0" w:color="auto"/>
        <w:right w:val="none" w:sz="0" w:space="0" w:color="auto"/>
      </w:divBdr>
    </w:div>
    <w:div w:id="361127755">
      <w:bodyDiv w:val="1"/>
      <w:marLeft w:val="0"/>
      <w:marRight w:val="0"/>
      <w:marTop w:val="0"/>
      <w:marBottom w:val="0"/>
      <w:divBdr>
        <w:top w:val="none" w:sz="0" w:space="0" w:color="auto"/>
        <w:left w:val="none" w:sz="0" w:space="0" w:color="auto"/>
        <w:bottom w:val="none" w:sz="0" w:space="0" w:color="auto"/>
        <w:right w:val="none" w:sz="0" w:space="0" w:color="auto"/>
      </w:divBdr>
    </w:div>
    <w:div w:id="364793835">
      <w:bodyDiv w:val="1"/>
      <w:marLeft w:val="0"/>
      <w:marRight w:val="0"/>
      <w:marTop w:val="0"/>
      <w:marBottom w:val="0"/>
      <w:divBdr>
        <w:top w:val="none" w:sz="0" w:space="0" w:color="auto"/>
        <w:left w:val="none" w:sz="0" w:space="0" w:color="auto"/>
        <w:bottom w:val="none" w:sz="0" w:space="0" w:color="auto"/>
        <w:right w:val="none" w:sz="0" w:space="0" w:color="auto"/>
      </w:divBdr>
    </w:div>
    <w:div w:id="368535931">
      <w:bodyDiv w:val="1"/>
      <w:marLeft w:val="0"/>
      <w:marRight w:val="0"/>
      <w:marTop w:val="0"/>
      <w:marBottom w:val="0"/>
      <w:divBdr>
        <w:top w:val="none" w:sz="0" w:space="0" w:color="auto"/>
        <w:left w:val="none" w:sz="0" w:space="0" w:color="auto"/>
        <w:bottom w:val="none" w:sz="0" w:space="0" w:color="auto"/>
        <w:right w:val="none" w:sz="0" w:space="0" w:color="auto"/>
      </w:divBdr>
    </w:div>
    <w:div w:id="375207122">
      <w:bodyDiv w:val="1"/>
      <w:marLeft w:val="0"/>
      <w:marRight w:val="0"/>
      <w:marTop w:val="0"/>
      <w:marBottom w:val="0"/>
      <w:divBdr>
        <w:top w:val="none" w:sz="0" w:space="0" w:color="auto"/>
        <w:left w:val="none" w:sz="0" w:space="0" w:color="auto"/>
        <w:bottom w:val="none" w:sz="0" w:space="0" w:color="auto"/>
        <w:right w:val="none" w:sz="0" w:space="0" w:color="auto"/>
      </w:divBdr>
    </w:div>
    <w:div w:id="387925990">
      <w:bodyDiv w:val="1"/>
      <w:marLeft w:val="0"/>
      <w:marRight w:val="0"/>
      <w:marTop w:val="0"/>
      <w:marBottom w:val="0"/>
      <w:divBdr>
        <w:top w:val="none" w:sz="0" w:space="0" w:color="auto"/>
        <w:left w:val="none" w:sz="0" w:space="0" w:color="auto"/>
        <w:bottom w:val="none" w:sz="0" w:space="0" w:color="auto"/>
        <w:right w:val="none" w:sz="0" w:space="0" w:color="auto"/>
      </w:divBdr>
    </w:div>
    <w:div w:id="396587094">
      <w:bodyDiv w:val="1"/>
      <w:marLeft w:val="0"/>
      <w:marRight w:val="0"/>
      <w:marTop w:val="0"/>
      <w:marBottom w:val="0"/>
      <w:divBdr>
        <w:top w:val="none" w:sz="0" w:space="0" w:color="auto"/>
        <w:left w:val="none" w:sz="0" w:space="0" w:color="auto"/>
        <w:bottom w:val="none" w:sz="0" w:space="0" w:color="auto"/>
        <w:right w:val="none" w:sz="0" w:space="0" w:color="auto"/>
      </w:divBdr>
    </w:div>
    <w:div w:id="412822389">
      <w:bodyDiv w:val="1"/>
      <w:marLeft w:val="0"/>
      <w:marRight w:val="0"/>
      <w:marTop w:val="0"/>
      <w:marBottom w:val="0"/>
      <w:divBdr>
        <w:top w:val="none" w:sz="0" w:space="0" w:color="auto"/>
        <w:left w:val="none" w:sz="0" w:space="0" w:color="auto"/>
        <w:bottom w:val="none" w:sz="0" w:space="0" w:color="auto"/>
        <w:right w:val="none" w:sz="0" w:space="0" w:color="auto"/>
      </w:divBdr>
    </w:div>
    <w:div w:id="413205772">
      <w:bodyDiv w:val="1"/>
      <w:marLeft w:val="0"/>
      <w:marRight w:val="0"/>
      <w:marTop w:val="0"/>
      <w:marBottom w:val="0"/>
      <w:divBdr>
        <w:top w:val="none" w:sz="0" w:space="0" w:color="auto"/>
        <w:left w:val="none" w:sz="0" w:space="0" w:color="auto"/>
        <w:bottom w:val="none" w:sz="0" w:space="0" w:color="auto"/>
        <w:right w:val="none" w:sz="0" w:space="0" w:color="auto"/>
      </w:divBdr>
    </w:div>
    <w:div w:id="419764159">
      <w:bodyDiv w:val="1"/>
      <w:marLeft w:val="0"/>
      <w:marRight w:val="0"/>
      <w:marTop w:val="0"/>
      <w:marBottom w:val="0"/>
      <w:divBdr>
        <w:top w:val="none" w:sz="0" w:space="0" w:color="auto"/>
        <w:left w:val="none" w:sz="0" w:space="0" w:color="auto"/>
        <w:bottom w:val="none" w:sz="0" w:space="0" w:color="auto"/>
        <w:right w:val="none" w:sz="0" w:space="0" w:color="auto"/>
      </w:divBdr>
      <w:divsChild>
        <w:div w:id="2001544492">
          <w:marLeft w:val="0"/>
          <w:marRight w:val="0"/>
          <w:marTop w:val="0"/>
          <w:marBottom w:val="0"/>
          <w:divBdr>
            <w:top w:val="none" w:sz="0" w:space="0" w:color="auto"/>
            <w:left w:val="none" w:sz="0" w:space="0" w:color="auto"/>
            <w:bottom w:val="none" w:sz="0" w:space="0" w:color="auto"/>
            <w:right w:val="none" w:sz="0" w:space="0" w:color="auto"/>
          </w:divBdr>
          <w:divsChild>
            <w:div w:id="741832849">
              <w:marLeft w:val="0"/>
              <w:marRight w:val="0"/>
              <w:marTop w:val="0"/>
              <w:marBottom w:val="0"/>
              <w:divBdr>
                <w:top w:val="none" w:sz="0" w:space="0" w:color="auto"/>
                <w:left w:val="none" w:sz="0" w:space="0" w:color="auto"/>
                <w:bottom w:val="none" w:sz="0" w:space="0" w:color="auto"/>
                <w:right w:val="none" w:sz="0" w:space="0" w:color="auto"/>
              </w:divBdr>
              <w:divsChild>
                <w:div w:id="15511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3194">
      <w:bodyDiv w:val="1"/>
      <w:marLeft w:val="0"/>
      <w:marRight w:val="0"/>
      <w:marTop w:val="0"/>
      <w:marBottom w:val="0"/>
      <w:divBdr>
        <w:top w:val="none" w:sz="0" w:space="0" w:color="auto"/>
        <w:left w:val="none" w:sz="0" w:space="0" w:color="auto"/>
        <w:bottom w:val="none" w:sz="0" w:space="0" w:color="auto"/>
        <w:right w:val="none" w:sz="0" w:space="0" w:color="auto"/>
      </w:divBdr>
    </w:div>
    <w:div w:id="462237639">
      <w:bodyDiv w:val="1"/>
      <w:marLeft w:val="0"/>
      <w:marRight w:val="0"/>
      <w:marTop w:val="0"/>
      <w:marBottom w:val="0"/>
      <w:divBdr>
        <w:top w:val="none" w:sz="0" w:space="0" w:color="auto"/>
        <w:left w:val="none" w:sz="0" w:space="0" w:color="auto"/>
        <w:bottom w:val="none" w:sz="0" w:space="0" w:color="auto"/>
        <w:right w:val="none" w:sz="0" w:space="0" w:color="auto"/>
      </w:divBdr>
      <w:divsChild>
        <w:div w:id="1838885795">
          <w:marLeft w:val="0"/>
          <w:marRight w:val="0"/>
          <w:marTop w:val="0"/>
          <w:marBottom w:val="0"/>
          <w:divBdr>
            <w:top w:val="none" w:sz="0" w:space="0" w:color="auto"/>
            <w:left w:val="none" w:sz="0" w:space="0" w:color="auto"/>
            <w:bottom w:val="none" w:sz="0" w:space="0" w:color="auto"/>
            <w:right w:val="none" w:sz="0" w:space="0" w:color="auto"/>
          </w:divBdr>
          <w:divsChild>
            <w:div w:id="1099106821">
              <w:marLeft w:val="0"/>
              <w:marRight w:val="0"/>
              <w:marTop w:val="0"/>
              <w:marBottom w:val="0"/>
              <w:divBdr>
                <w:top w:val="none" w:sz="0" w:space="0" w:color="auto"/>
                <w:left w:val="none" w:sz="0" w:space="0" w:color="auto"/>
                <w:bottom w:val="none" w:sz="0" w:space="0" w:color="auto"/>
                <w:right w:val="none" w:sz="0" w:space="0" w:color="auto"/>
              </w:divBdr>
              <w:divsChild>
                <w:div w:id="644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7780">
      <w:bodyDiv w:val="1"/>
      <w:marLeft w:val="0"/>
      <w:marRight w:val="0"/>
      <w:marTop w:val="0"/>
      <w:marBottom w:val="0"/>
      <w:divBdr>
        <w:top w:val="none" w:sz="0" w:space="0" w:color="auto"/>
        <w:left w:val="none" w:sz="0" w:space="0" w:color="auto"/>
        <w:bottom w:val="none" w:sz="0" w:space="0" w:color="auto"/>
        <w:right w:val="none" w:sz="0" w:space="0" w:color="auto"/>
      </w:divBdr>
    </w:div>
    <w:div w:id="468934023">
      <w:bodyDiv w:val="1"/>
      <w:marLeft w:val="0"/>
      <w:marRight w:val="0"/>
      <w:marTop w:val="0"/>
      <w:marBottom w:val="0"/>
      <w:divBdr>
        <w:top w:val="none" w:sz="0" w:space="0" w:color="auto"/>
        <w:left w:val="none" w:sz="0" w:space="0" w:color="auto"/>
        <w:bottom w:val="none" w:sz="0" w:space="0" w:color="auto"/>
        <w:right w:val="none" w:sz="0" w:space="0" w:color="auto"/>
      </w:divBdr>
    </w:div>
    <w:div w:id="469635183">
      <w:bodyDiv w:val="1"/>
      <w:marLeft w:val="0"/>
      <w:marRight w:val="0"/>
      <w:marTop w:val="0"/>
      <w:marBottom w:val="0"/>
      <w:divBdr>
        <w:top w:val="none" w:sz="0" w:space="0" w:color="auto"/>
        <w:left w:val="none" w:sz="0" w:space="0" w:color="auto"/>
        <w:bottom w:val="none" w:sz="0" w:space="0" w:color="auto"/>
        <w:right w:val="none" w:sz="0" w:space="0" w:color="auto"/>
      </w:divBdr>
    </w:div>
    <w:div w:id="487404269">
      <w:bodyDiv w:val="1"/>
      <w:marLeft w:val="0"/>
      <w:marRight w:val="0"/>
      <w:marTop w:val="0"/>
      <w:marBottom w:val="0"/>
      <w:divBdr>
        <w:top w:val="none" w:sz="0" w:space="0" w:color="auto"/>
        <w:left w:val="none" w:sz="0" w:space="0" w:color="auto"/>
        <w:bottom w:val="none" w:sz="0" w:space="0" w:color="auto"/>
        <w:right w:val="none" w:sz="0" w:space="0" w:color="auto"/>
      </w:divBdr>
    </w:div>
    <w:div w:id="494147820">
      <w:bodyDiv w:val="1"/>
      <w:marLeft w:val="0"/>
      <w:marRight w:val="0"/>
      <w:marTop w:val="0"/>
      <w:marBottom w:val="0"/>
      <w:divBdr>
        <w:top w:val="none" w:sz="0" w:space="0" w:color="auto"/>
        <w:left w:val="none" w:sz="0" w:space="0" w:color="auto"/>
        <w:bottom w:val="none" w:sz="0" w:space="0" w:color="auto"/>
        <w:right w:val="none" w:sz="0" w:space="0" w:color="auto"/>
      </w:divBdr>
      <w:divsChild>
        <w:div w:id="1681811804">
          <w:marLeft w:val="0"/>
          <w:marRight w:val="0"/>
          <w:marTop w:val="0"/>
          <w:marBottom w:val="0"/>
          <w:divBdr>
            <w:top w:val="none" w:sz="0" w:space="0" w:color="auto"/>
            <w:left w:val="none" w:sz="0" w:space="0" w:color="auto"/>
            <w:bottom w:val="none" w:sz="0" w:space="0" w:color="auto"/>
            <w:right w:val="none" w:sz="0" w:space="0" w:color="auto"/>
          </w:divBdr>
          <w:divsChild>
            <w:div w:id="1570459166">
              <w:marLeft w:val="0"/>
              <w:marRight w:val="0"/>
              <w:marTop w:val="0"/>
              <w:marBottom w:val="0"/>
              <w:divBdr>
                <w:top w:val="none" w:sz="0" w:space="0" w:color="auto"/>
                <w:left w:val="none" w:sz="0" w:space="0" w:color="auto"/>
                <w:bottom w:val="none" w:sz="0" w:space="0" w:color="auto"/>
                <w:right w:val="none" w:sz="0" w:space="0" w:color="auto"/>
              </w:divBdr>
              <w:divsChild>
                <w:div w:id="6838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4841">
      <w:bodyDiv w:val="1"/>
      <w:marLeft w:val="0"/>
      <w:marRight w:val="0"/>
      <w:marTop w:val="0"/>
      <w:marBottom w:val="0"/>
      <w:divBdr>
        <w:top w:val="none" w:sz="0" w:space="0" w:color="auto"/>
        <w:left w:val="none" w:sz="0" w:space="0" w:color="auto"/>
        <w:bottom w:val="none" w:sz="0" w:space="0" w:color="auto"/>
        <w:right w:val="none" w:sz="0" w:space="0" w:color="auto"/>
      </w:divBdr>
    </w:div>
    <w:div w:id="511575279">
      <w:bodyDiv w:val="1"/>
      <w:marLeft w:val="0"/>
      <w:marRight w:val="0"/>
      <w:marTop w:val="0"/>
      <w:marBottom w:val="0"/>
      <w:divBdr>
        <w:top w:val="none" w:sz="0" w:space="0" w:color="auto"/>
        <w:left w:val="none" w:sz="0" w:space="0" w:color="auto"/>
        <w:bottom w:val="none" w:sz="0" w:space="0" w:color="auto"/>
        <w:right w:val="none" w:sz="0" w:space="0" w:color="auto"/>
      </w:divBdr>
    </w:div>
    <w:div w:id="516307418">
      <w:bodyDiv w:val="1"/>
      <w:marLeft w:val="0"/>
      <w:marRight w:val="0"/>
      <w:marTop w:val="0"/>
      <w:marBottom w:val="0"/>
      <w:divBdr>
        <w:top w:val="none" w:sz="0" w:space="0" w:color="auto"/>
        <w:left w:val="none" w:sz="0" w:space="0" w:color="auto"/>
        <w:bottom w:val="none" w:sz="0" w:space="0" w:color="auto"/>
        <w:right w:val="none" w:sz="0" w:space="0" w:color="auto"/>
      </w:divBdr>
    </w:div>
    <w:div w:id="539364724">
      <w:bodyDiv w:val="1"/>
      <w:marLeft w:val="0"/>
      <w:marRight w:val="0"/>
      <w:marTop w:val="0"/>
      <w:marBottom w:val="0"/>
      <w:divBdr>
        <w:top w:val="none" w:sz="0" w:space="0" w:color="auto"/>
        <w:left w:val="none" w:sz="0" w:space="0" w:color="auto"/>
        <w:bottom w:val="none" w:sz="0" w:space="0" w:color="auto"/>
        <w:right w:val="none" w:sz="0" w:space="0" w:color="auto"/>
      </w:divBdr>
    </w:div>
    <w:div w:id="544754072">
      <w:bodyDiv w:val="1"/>
      <w:marLeft w:val="0"/>
      <w:marRight w:val="0"/>
      <w:marTop w:val="0"/>
      <w:marBottom w:val="0"/>
      <w:divBdr>
        <w:top w:val="none" w:sz="0" w:space="0" w:color="auto"/>
        <w:left w:val="none" w:sz="0" w:space="0" w:color="auto"/>
        <w:bottom w:val="none" w:sz="0" w:space="0" w:color="auto"/>
        <w:right w:val="none" w:sz="0" w:space="0" w:color="auto"/>
      </w:divBdr>
      <w:divsChild>
        <w:div w:id="2140686145">
          <w:marLeft w:val="0"/>
          <w:marRight w:val="0"/>
          <w:marTop w:val="0"/>
          <w:marBottom w:val="0"/>
          <w:divBdr>
            <w:top w:val="none" w:sz="0" w:space="0" w:color="auto"/>
            <w:left w:val="none" w:sz="0" w:space="0" w:color="auto"/>
            <w:bottom w:val="none" w:sz="0" w:space="0" w:color="auto"/>
            <w:right w:val="none" w:sz="0" w:space="0" w:color="auto"/>
          </w:divBdr>
          <w:divsChild>
            <w:div w:id="1177890769">
              <w:marLeft w:val="0"/>
              <w:marRight w:val="0"/>
              <w:marTop w:val="0"/>
              <w:marBottom w:val="0"/>
              <w:divBdr>
                <w:top w:val="none" w:sz="0" w:space="0" w:color="auto"/>
                <w:left w:val="none" w:sz="0" w:space="0" w:color="auto"/>
                <w:bottom w:val="none" w:sz="0" w:space="0" w:color="auto"/>
                <w:right w:val="none" w:sz="0" w:space="0" w:color="auto"/>
              </w:divBdr>
              <w:divsChild>
                <w:div w:id="771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2929">
      <w:bodyDiv w:val="1"/>
      <w:marLeft w:val="0"/>
      <w:marRight w:val="0"/>
      <w:marTop w:val="0"/>
      <w:marBottom w:val="0"/>
      <w:divBdr>
        <w:top w:val="none" w:sz="0" w:space="0" w:color="auto"/>
        <w:left w:val="none" w:sz="0" w:space="0" w:color="auto"/>
        <w:bottom w:val="none" w:sz="0" w:space="0" w:color="auto"/>
        <w:right w:val="none" w:sz="0" w:space="0" w:color="auto"/>
      </w:divBdr>
    </w:div>
    <w:div w:id="552809941">
      <w:bodyDiv w:val="1"/>
      <w:marLeft w:val="0"/>
      <w:marRight w:val="0"/>
      <w:marTop w:val="0"/>
      <w:marBottom w:val="0"/>
      <w:divBdr>
        <w:top w:val="none" w:sz="0" w:space="0" w:color="auto"/>
        <w:left w:val="none" w:sz="0" w:space="0" w:color="auto"/>
        <w:bottom w:val="none" w:sz="0" w:space="0" w:color="auto"/>
        <w:right w:val="none" w:sz="0" w:space="0" w:color="auto"/>
      </w:divBdr>
    </w:div>
    <w:div w:id="558980566">
      <w:bodyDiv w:val="1"/>
      <w:marLeft w:val="0"/>
      <w:marRight w:val="0"/>
      <w:marTop w:val="0"/>
      <w:marBottom w:val="0"/>
      <w:divBdr>
        <w:top w:val="none" w:sz="0" w:space="0" w:color="auto"/>
        <w:left w:val="none" w:sz="0" w:space="0" w:color="auto"/>
        <w:bottom w:val="none" w:sz="0" w:space="0" w:color="auto"/>
        <w:right w:val="none" w:sz="0" w:space="0" w:color="auto"/>
      </w:divBdr>
      <w:divsChild>
        <w:div w:id="1934238289">
          <w:marLeft w:val="0"/>
          <w:marRight w:val="0"/>
          <w:marTop w:val="0"/>
          <w:marBottom w:val="0"/>
          <w:divBdr>
            <w:top w:val="none" w:sz="0" w:space="0" w:color="auto"/>
            <w:left w:val="none" w:sz="0" w:space="0" w:color="auto"/>
            <w:bottom w:val="none" w:sz="0" w:space="0" w:color="auto"/>
            <w:right w:val="none" w:sz="0" w:space="0" w:color="auto"/>
          </w:divBdr>
          <w:divsChild>
            <w:div w:id="576673524">
              <w:marLeft w:val="0"/>
              <w:marRight w:val="0"/>
              <w:marTop w:val="0"/>
              <w:marBottom w:val="0"/>
              <w:divBdr>
                <w:top w:val="none" w:sz="0" w:space="0" w:color="auto"/>
                <w:left w:val="none" w:sz="0" w:space="0" w:color="auto"/>
                <w:bottom w:val="none" w:sz="0" w:space="0" w:color="auto"/>
                <w:right w:val="none" w:sz="0" w:space="0" w:color="auto"/>
              </w:divBdr>
              <w:divsChild>
                <w:div w:id="21013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8706">
      <w:bodyDiv w:val="1"/>
      <w:marLeft w:val="0"/>
      <w:marRight w:val="0"/>
      <w:marTop w:val="0"/>
      <w:marBottom w:val="0"/>
      <w:divBdr>
        <w:top w:val="none" w:sz="0" w:space="0" w:color="auto"/>
        <w:left w:val="none" w:sz="0" w:space="0" w:color="auto"/>
        <w:bottom w:val="none" w:sz="0" w:space="0" w:color="auto"/>
        <w:right w:val="none" w:sz="0" w:space="0" w:color="auto"/>
      </w:divBdr>
    </w:div>
    <w:div w:id="561867531">
      <w:bodyDiv w:val="1"/>
      <w:marLeft w:val="0"/>
      <w:marRight w:val="0"/>
      <w:marTop w:val="0"/>
      <w:marBottom w:val="0"/>
      <w:divBdr>
        <w:top w:val="none" w:sz="0" w:space="0" w:color="auto"/>
        <w:left w:val="none" w:sz="0" w:space="0" w:color="auto"/>
        <w:bottom w:val="none" w:sz="0" w:space="0" w:color="auto"/>
        <w:right w:val="none" w:sz="0" w:space="0" w:color="auto"/>
      </w:divBdr>
    </w:div>
    <w:div w:id="564530722">
      <w:bodyDiv w:val="1"/>
      <w:marLeft w:val="0"/>
      <w:marRight w:val="0"/>
      <w:marTop w:val="0"/>
      <w:marBottom w:val="0"/>
      <w:divBdr>
        <w:top w:val="none" w:sz="0" w:space="0" w:color="auto"/>
        <w:left w:val="none" w:sz="0" w:space="0" w:color="auto"/>
        <w:bottom w:val="none" w:sz="0" w:space="0" w:color="auto"/>
        <w:right w:val="none" w:sz="0" w:space="0" w:color="auto"/>
      </w:divBdr>
    </w:div>
    <w:div w:id="576481235">
      <w:bodyDiv w:val="1"/>
      <w:marLeft w:val="0"/>
      <w:marRight w:val="0"/>
      <w:marTop w:val="0"/>
      <w:marBottom w:val="0"/>
      <w:divBdr>
        <w:top w:val="none" w:sz="0" w:space="0" w:color="auto"/>
        <w:left w:val="none" w:sz="0" w:space="0" w:color="auto"/>
        <w:bottom w:val="none" w:sz="0" w:space="0" w:color="auto"/>
        <w:right w:val="none" w:sz="0" w:space="0" w:color="auto"/>
      </w:divBdr>
    </w:div>
    <w:div w:id="579171446">
      <w:bodyDiv w:val="1"/>
      <w:marLeft w:val="0"/>
      <w:marRight w:val="0"/>
      <w:marTop w:val="0"/>
      <w:marBottom w:val="0"/>
      <w:divBdr>
        <w:top w:val="none" w:sz="0" w:space="0" w:color="auto"/>
        <w:left w:val="none" w:sz="0" w:space="0" w:color="auto"/>
        <w:bottom w:val="none" w:sz="0" w:space="0" w:color="auto"/>
        <w:right w:val="none" w:sz="0" w:space="0" w:color="auto"/>
      </w:divBdr>
    </w:div>
    <w:div w:id="583685745">
      <w:bodyDiv w:val="1"/>
      <w:marLeft w:val="0"/>
      <w:marRight w:val="0"/>
      <w:marTop w:val="0"/>
      <w:marBottom w:val="0"/>
      <w:divBdr>
        <w:top w:val="none" w:sz="0" w:space="0" w:color="auto"/>
        <w:left w:val="none" w:sz="0" w:space="0" w:color="auto"/>
        <w:bottom w:val="none" w:sz="0" w:space="0" w:color="auto"/>
        <w:right w:val="none" w:sz="0" w:space="0" w:color="auto"/>
      </w:divBdr>
    </w:div>
    <w:div w:id="592472094">
      <w:bodyDiv w:val="1"/>
      <w:marLeft w:val="0"/>
      <w:marRight w:val="0"/>
      <w:marTop w:val="0"/>
      <w:marBottom w:val="0"/>
      <w:divBdr>
        <w:top w:val="none" w:sz="0" w:space="0" w:color="auto"/>
        <w:left w:val="none" w:sz="0" w:space="0" w:color="auto"/>
        <w:bottom w:val="none" w:sz="0" w:space="0" w:color="auto"/>
        <w:right w:val="none" w:sz="0" w:space="0" w:color="auto"/>
      </w:divBdr>
    </w:div>
    <w:div w:id="593242390">
      <w:bodyDiv w:val="1"/>
      <w:marLeft w:val="0"/>
      <w:marRight w:val="0"/>
      <w:marTop w:val="0"/>
      <w:marBottom w:val="0"/>
      <w:divBdr>
        <w:top w:val="none" w:sz="0" w:space="0" w:color="auto"/>
        <w:left w:val="none" w:sz="0" w:space="0" w:color="auto"/>
        <w:bottom w:val="none" w:sz="0" w:space="0" w:color="auto"/>
        <w:right w:val="none" w:sz="0" w:space="0" w:color="auto"/>
      </w:divBdr>
      <w:divsChild>
        <w:div w:id="1215853570">
          <w:marLeft w:val="0"/>
          <w:marRight w:val="0"/>
          <w:marTop w:val="0"/>
          <w:marBottom w:val="0"/>
          <w:divBdr>
            <w:top w:val="none" w:sz="0" w:space="0" w:color="auto"/>
            <w:left w:val="none" w:sz="0" w:space="0" w:color="auto"/>
            <w:bottom w:val="none" w:sz="0" w:space="0" w:color="auto"/>
            <w:right w:val="none" w:sz="0" w:space="0" w:color="auto"/>
          </w:divBdr>
          <w:divsChild>
            <w:div w:id="1898973677">
              <w:marLeft w:val="0"/>
              <w:marRight w:val="0"/>
              <w:marTop w:val="0"/>
              <w:marBottom w:val="0"/>
              <w:divBdr>
                <w:top w:val="none" w:sz="0" w:space="0" w:color="auto"/>
                <w:left w:val="none" w:sz="0" w:space="0" w:color="auto"/>
                <w:bottom w:val="none" w:sz="0" w:space="0" w:color="auto"/>
                <w:right w:val="none" w:sz="0" w:space="0" w:color="auto"/>
              </w:divBdr>
              <w:divsChild>
                <w:div w:id="4712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1714">
      <w:bodyDiv w:val="1"/>
      <w:marLeft w:val="0"/>
      <w:marRight w:val="0"/>
      <w:marTop w:val="0"/>
      <w:marBottom w:val="0"/>
      <w:divBdr>
        <w:top w:val="none" w:sz="0" w:space="0" w:color="auto"/>
        <w:left w:val="none" w:sz="0" w:space="0" w:color="auto"/>
        <w:bottom w:val="none" w:sz="0" w:space="0" w:color="auto"/>
        <w:right w:val="none" w:sz="0" w:space="0" w:color="auto"/>
      </w:divBdr>
    </w:div>
    <w:div w:id="607199905">
      <w:bodyDiv w:val="1"/>
      <w:marLeft w:val="0"/>
      <w:marRight w:val="0"/>
      <w:marTop w:val="0"/>
      <w:marBottom w:val="0"/>
      <w:divBdr>
        <w:top w:val="none" w:sz="0" w:space="0" w:color="auto"/>
        <w:left w:val="none" w:sz="0" w:space="0" w:color="auto"/>
        <w:bottom w:val="none" w:sz="0" w:space="0" w:color="auto"/>
        <w:right w:val="none" w:sz="0" w:space="0" w:color="auto"/>
      </w:divBdr>
    </w:div>
    <w:div w:id="608901324">
      <w:bodyDiv w:val="1"/>
      <w:marLeft w:val="0"/>
      <w:marRight w:val="0"/>
      <w:marTop w:val="0"/>
      <w:marBottom w:val="0"/>
      <w:divBdr>
        <w:top w:val="none" w:sz="0" w:space="0" w:color="auto"/>
        <w:left w:val="none" w:sz="0" w:space="0" w:color="auto"/>
        <w:bottom w:val="none" w:sz="0" w:space="0" w:color="auto"/>
        <w:right w:val="none" w:sz="0" w:space="0" w:color="auto"/>
      </w:divBdr>
    </w:div>
    <w:div w:id="612517111">
      <w:bodyDiv w:val="1"/>
      <w:marLeft w:val="0"/>
      <w:marRight w:val="0"/>
      <w:marTop w:val="0"/>
      <w:marBottom w:val="0"/>
      <w:divBdr>
        <w:top w:val="none" w:sz="0" w:space="0" w:color="auto"/>
        <w:left w:val="none" w:sz="0" w:space="0" w:color="auto"/>
        <w:bottom w:val="none" w:sz="0" w:space="0" w:color="auto"/>
        <w:right w:val="none" w:sz="0" w:space="0" w:color="auto"/>
      </w:divBdr>
    </w:div>
    <w:div w:id="612715726">
      <w:bodyDiv w:val="1"/>
      <w:marLeft w:val="0"/>
      <w:marRight w:val="0"/>
      <w:marTop w:val="0"/>
      <w:marBottom w:val="0"/>
      <w:divBdr>
        <w:top w:val="none" w:sz="0" w:space="0" w:color="auto"/>
        <w:left w:val="none" w:sz="0" w:space="0" w:color="auto"/>
        <w:bottom w:val="none" w:sz="0" w:space="0" w:color="auto"/>
        <w:right w:val="none" w:sz="0" w:space="0" w:color="auto"/>
      </w:divBdr>
    </w:div>
    <w:div w:id="612978922">
      <w:bodyDiv w:val="1"/>
      <w:marLeft w:val="0"/>
      <w:marRight w:val="0"/>
      <w:marTop w:val="0"/>
      <w:marBottom w:val="0"/>
      <w:divBdr>
        <w:top w:val="none" w:sz="0" w:space="0" w:color="auto"/>
        <w:left w:val="none" w:sz="0" w:space="0" w:color="auto"/>
        <w:bottom w:val="none" w:sz="0" w:space="0" w:color="auto"/>
        <w:right w:val="none" w:sz="0" w:space="0" w:color="auto"/>
      </w:divBdr>
    </w:div>
    <w:div w:id="615064467">
      <w:bodyDiv w:val="1"/>
      <w:marLeft w:val="0"/>
      <w:marRight w:val="0"/>
      <w:marTop w:val="0"/>
      <w:marBottom w:val="0"/>
      <w:divBdr>
        <w:top w:val="none" w:sz="0" w:space="0" w:color="auto"/>
        <w:left w:val="none" w:sz="0" w:space="0" w:color="auto"/>
        <w:bottom w:val="none" w:sz="0" w:space="0" w:color="auto"/>
        <w:right w:val="none" w:sz="0" w:space="0" w:color="auto"/>
      </w:divBdr>
    </w:div>
    <w:div w:id="615605064">
      <w:bodyDiv w:val="1"/>
      <w:marLeft w:val="0"/>
      <w:marRight w:val="0"/>
      <w:marTop w:val="0"/>
      <w:marBottom w:val="0"/>
      <w:divBdr>
        <w:top w:val="none" w:sz="0" w:space="0" w:color="auto"/>
        <w:left w:val="none" w:sz="0" w:space="0" w:color="auto"/>
        <w:bottom w:val="none" w:sz="0" w:space="0" w:color="auto"/>
        <w:right w:val="none" w:sz="0" w:space="0" w:color="auto"/>
      </w:divBdr>
    </w:div>
    <w:div w:id="617763262">
      <w:bodyDiv w:val="1"/>
      <w:marLeft w:val="0"/>
      <w:marRight w:val="0"/>
      <w:marTop w:val="0"/>
      <w:marBottom w:val="0"/>
      <w:divBdr>
        <w:top w:val="none" w:sz="0" w:space="0" w:color="auto"/>
        <w:left w:val="none" w:sz="0" w:space="0" w:color="auto"/>
        <w:bottom w:val="none" w:sz="0" w:space="0" w:color="auto"/>
        <w:right w:val="none" w:sz="0" w:space="0" w:color="auto"/>
      </w:divBdr>
    </w:div>
    <w:div w:id="634870248">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sChild>
        <w:div w:id="1685668716">
          <w:marLeft w:val="0"/>
          <w:marRight w:val="0"/>
          <w:marTop w:val="0"/>
          <w:marBottom w:val="0"/>
          <w:divBdr>
            <w:top w:val="none" w:sz="0" w:space="0" w:color="auto"/>
            <w:left w:val="none" w:sz="0" w:space="0" w:color="auto"/>
            <w:bottom w:val="none" w:sz="0" w:space="0" w:color="auto"/>
            <w:right w:val="none" w:sz="0" w:space="0" w:color="auto"/>
          </w:divBdr>
          <w:divsChild>
            <w:div w:id="1983458443">
              <w:marLeft w:val="0"/>
              <w:marRight w:val="0"/>
              <w:marTop w:val="0"/>
              <w:marBottom w:val="0"/>
              <w:divBdr>
                <w:top w:val="none" w:sz="0" w:space="0" w:color="auto"/>
                <w:left w:val="none" w:sz="0" w:space="0" w:color="auto"/>
                <w:bottom w:val="none" w:sz="0" w:space="0" w:color="auto"/>
                <w:right w:val="none" w:sz="0" w:space="0" w:color="auto"/>
              </w:divBdr>
              <w:divsChild>
                <w:div w:id="203061012">
                  <w:marLeft w:val="0"/>
                  <w:marRight w:val="0"/>
                  <w:marTop w:val="0"/>
                  <w:marBottom w:val="0"/>
                  <w:divBdr>
                    <w:top w:val="none" w:sz="0" w:space="0" w:color="auto"/>
                    <w:left w:val="none" w:sz="0" w:space="0" w:color="auto"/>
                    <w:bottom w:val="none" w:sz="0" w:space="0" w:color="auto"/>
                    <w:right w:val="none" w:sz="0" w:space="0" w:color="auto"/>
                  </w:divBdr>
                </w:div>
                <w:div w:id="17546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0040">
      <w:bodyDiv w:val="1"/>
      <w:marLeft w:val="0"/>
      <w:marRight w:val="0"/>
      <w:marTop w:val="0"/>
      <w:marBottom w:val="0"/>
      <w:divBdr>
        <w:top w:val="none" w:sz="0" w:space="0" w:color="auto"/>
        <w:left w:val="none" w:sz="0" w:space="0" w:color="auto"/>
        <w:bottom w:val="none" w:sz="0" w:space="0" w:color="auto"/>
        <w:right w:val="none" w:sz="0" w:space="0" w:color="auto"/>
      </w:divBdr>
    </w:div>
    <w:div w:id="652176664">
      <w:bodyDiv w:val="1"/>
      <w:marLeft w:val="0"/>
      <w:marRight w:val="0"/>
      <w:marTop w:val="0"/>
      <w:marBottom w:val="0"/>
      <w:divBdr>
        <w:top w:val="none" w:sz="0" w:space="0" w:color="auto"/>
        <w:left w:val="none" w:sz="0" w:space="0" w:color="auto"/>
        <w:bottom w:val="none" w:sz="0" w:space="0" w:color="auto"/>
        <w:right w:val="none" w:sz="0" w:space="0" w:color="auto"/>
      </w:divBdr>
    </w:div>
    <w:div w:id="663818965">
      <w:bodyDiv w:val="1"/>
      <w:marLeft w:val="0"/>
      <w:marRight w:val="0"/>
      <w:marTop w:val="0"/>
      <w:marBottom w:val="0"/>
      <w:divBdr>
        <w:top w:val="none" w:sz="0" w:space="0" w:color="auto"/>
        <w:left w:val="none" w:sz="0" w:space="0" w:color="auto"/>
        <w:bottom w:val="none" w:sz="0" w:space="0" w:color="auto"/>
        <w:right w:val="none" w:sz="0" w:space="0" w:color="auto"/>
      </w:divBdr>
    </w:div>
    <w:div w:id="665598551">
      <w:bodyDiv w:val="1"/>
      <w:marLeft w:val="0"/>
      <w:marRight w:val="0"/>
      <w:marTop w:val="0"/>
      <w:marBottom w:val="0"/>
      <w:divBdr>
        <w:top w:val="none" w:sz="0" w:space="0" w:color="auto"/>
        <w:left w:val="none" w:sz="0" w:space="0" w:color="auto"/>
        <w:bottom w:val="none" w:sz="0" w:space="0" w:color="auto"/>
        <w:right w:val="none" w:sz="0" w:space="0" w:color="auto"/>
      </w:divBdr>
    </w:div>
    <w:div w:id="680353460">
      <w:bodyDiv w:val="1"/>
      <w:marLeft w:val="0"/>
      <w:marRight w:val="0"/>
      <w:marTop w:val="0"/>
      <w:marBottom w:val="0"/>
      <w:divBdr>
        <w:top w:val="none" w:sz="0" w:space="0" w:color="auto"/>
        <w:left w:val="none" w:sz="0" w:space="0" w:color="auto"/>
        <w:bottom w:val="none" w:sz="0" w:space="0" w:color="auto"/>
        <w:right w:val="none" w:sz="0" w:space="0" w:color="auto"/>
      </w:divBdr>
    </w:div>
    <w:div w:id="680661724">
      <w:bodyDiv w:val="1"/>
      <w:marLeft w:val="0"/>
      <w:marRight w:val="0"/>
      <w:marTop w:val="0"/>
      <w:marBottom w:val="0"/>
      <w:divBdr>
        <w:top w:val="none" w:sz="0" w:space="0" w:color="auto"/>
        <w:left w:val="none" w:sz="0" w:space="0" w:color="auto"/>
        <w:bottom w:val="none" w:sz="0" w:space="0" w:color="auto"/>
        <w:right w:val="none" w:sz="0" w:space="0" w:color="auto"/>
      </w:divBdr>
    </w:div>
    <w:div w:id="687684400">
      <w:bodyDiv w:val="1"/>
      <w:marLeft w:val="0"/>
      <w:marRight w:val="0"/>
      <w:marTop w:val="0"/>
      <w:marBottom w:val="0"/>
      <w:divBdr>
        <w:top w:val="none" w:sz="0" w:space="0" w:color="auto"/>
        <w:left w:val="none" w:sz="0" w:space="0" w:color="auto"/>
        <w:bottom w:val="none" w:sz="0" w:space="0" w:color="auto"/>
        <w:right w:val="none" w:sz="0" w:space="0" w:color="auto"/>
      </w:divBdr>
    </w:div>
    <w:div w:id="690061175">
      <w:bodyDiv w:val="1"/>
      <w:marLeft w:val="0"/>
      <w:marRight w:val="0"/>
      <w:marTop w:val="0"/>
      <w:marBottom w:val="0"/>
      <w:divBdr>
        <w:top w:val="none" w:sz="0" w:space="0" w:color="auto"/>
        <w:left w:val="none" w:sz="0" w:space="0" w:color="auto"/>
        <w:bottom w:val="none" w:sz="0" w:space="0" w:color="auto"/>
        <w:right w:val="none" w:sz="0" w:space="0" w:color="auto"/>
      </w:divBdr>
      <w:divsChild>
        <w:div w:id="1184202178">
          <w:marLeft w:val="0"/>
          <w:marRight w:val="0"/>
          <w:marTop w:val="0"/>
          <w:marBottom w:val="0"/>
          <w:divBdr>
            <w:top w:val="none" w:sz="0" w:space="0" w:color="auto"/>
            <w:left w:val="none" w:sz="0" w:space="0" w:color="auto"/>
            <w:bottom w:val="none" w:sz="0" w:space="0" w:color="auto"/>
            <w:right w:val="none" w:sz="0" w:space="0" w:color="auto"/>
          </w:divBdr>
          <w:divsChild>
            <w:div w:id="1479037296">
              <w:marLeft w:val="0"/>
              <w:marRight w:val="0"/>
              <w:marTop w:val="0"/>
              <w:marBottom w:val="0"/>
              <w:divBdr>
                <w:top w:val="none" w:sz="0" w:space="0" w:color="auto"/>
                <w:left w:val="none" w:sz="0" w:space="0" w:color="auto"/>
                <w:bottom w:val="none" w:sz="0" w:space="0" w:color="auto"/>
                <w:right w:val="none" w:sz="0" w:space="0" w:color="auto"/>
              </w:divBdr>
              <w:divsChild>
                <w:div w:id="1566716684">
                  <w:marLeft w:val="0"/>
                  <w:marRight w:val="0"/>
                  <w:marTop w:val="0"/>
                  <w:marBottom w:val="0"/>
                  <w:divBdr>
                    <w:top w:val="none" w:sz="0" w:space="0" w:color="auto"/>
                    <w:left w:val="none" w:sz="0" w:space="0" w:color="auto"/>
                    <w:bottom w:val="none" w:sz="0" w:space="0" w:color="auto"/>
                    <w:right w:val="none" w:sz="0" w:space="0" w:color="auto"/>
                  </w:divBdr>
                  <w:divsChild>
                    <w:div w:id="5853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76624">
      <w:bodyDiv w:val="1"/>
      <w:marLeft w:val="0"/>
      <w:marRight w:val="0"/>
      <w:marTop w:val="0"/>
      <w:marBottom w:val="0"/>
      <w:divBdr>
        <w:top w:val="none" w:sz="0" w:space="0" w:color="auto"/>
        <w:left w:val="none" w:sz="0" w:space="0" w:color="auto"/>
        <w:bottom w:val="none" w:sz="0" w:space="0" w:color="auto"/>
        <w:right w:val="none" w:sz="0" w:space="0" w:color="auto"/>
      </w:divBdr>
    </w:div>
    <w:div w:id="701827983">
      <w:bodyDiv w:val="1"/>
      <w:marLeft w:val="0"/>
      <w:marRight w:val="0"/>
      <w:marTop w:val="0"/>
      <w:marBottom w:val="0"/>
      <w:divBdr>
        <w:top w:val="none" w:sz="0" w:space="0" w:color="auto"/>
        <w:left w:val="none" w:sz="0" w:space="0" w:color="auto"/>
        <w:bottom w:val="none" w:sz="0" w:space="0" w:color="auto"/>
        <w:right w:val="none" w:sz="0" w:space="0" w:color="auto"/>
      </w:divBdr>
    </w:div>
    <w:div w:id="702563035">
      <w:bodyDiv w:val="1"/>
      <w:marLeft w:val="0"/>
      <w:marRight w:val="0"/>
      <w:marTop w:val="0"/>
      <w:marBottom w:val="0"/>
      <w:divBdr>
        <w:top w:val="none" w:sz="0" w:space="0" w:color="auto"/>
        <w:left w:val="none" w:sz="0" w:space="0" w:color="auto"/>
        <w:bottom w:val="none" w:sz="0" w:space="0" w:color="auto"/>
        <w:right w:val="none" w:sz="0" w:space="0" w:color="auto"/>
      </w:divBdr>
    </w:div>
    <w:div w:id="742529466">
      <w:bodyDiv w:val="1"/>
      <w:marLeft w:val="0"/>
      <w:marRight w:val="0"/>
      <w:marTop w:val="0"/>
      <w:marBottom w:val="0"/>
      <w:divBdr>
        <w:top w:val="none" w:sz="0" w:space="0" w:color="auto"/>
        <w:left w:val="none" w:sz="0" w:space="0" w:color="auto"/>
        <w:bottom w:val="none" w:sz="0" w:space="0" w:color="auto"/>
        <w:right w:val="none" w:sz="0" w:space="0" w:color="auto"/>
      </w:divBdr>
    </w:div>
    <w:div w:id="753285399">
      <w:bodyDiv w:val="1"/>
      <w:marLeft w:val="0"/>
      <w:marRight w:val="0"/>
      <w:marTop w:val="0"/>
      <w:marBottom w:val="0"/>
      <w:divBdr>
        <w:top w:val="none" w:sz="0" w:space="0" w:color="auto"/>
        <w:left w:val="none" w:sz="0" w:space="0" w:color="auto"/>
        <w:bottom w:val="none" w:sz="0" w:space="0" w:color="auto"/>
        <w:right w:val="none" w:sz="0" w:space="0" w:color="auto"/>
      </w:divBdr>
    </w:div>
    <w:div w:id="756485623">
      <w:bodyDiv w:val="1"/>
      <w:marLeft w:val="0"/>
      <w:marRight w:val="0"/>
      <w:marTop w:val="0"/>
      <w:marBottom w:val="0"/>
      <w:divBdr>
        <w:top w:val="none" w:sz="0" w:space="0" w:color="auto"/>
        <w:left w:val="none" w:sz="0" w:space="0" w:color="auto"/>
        <w:bottom w:val="none" w:sz="0" w:space="0" w:color="auto"/>
        <w:right w:val="none" w:sz="0" w:space="0" w:color="auto"/>
      </w:divBdr>
    </w:div>
    <w:div w:id="762606229">
      <w:bodyDiv w:val="1"/>
      <w:marLeft w:val="0"/>
      <w:marRight w:val="0"/>
      <w:marTop w:val="0"/>
      <w:marBottom w:val="0"/>
      <w:divBdr>
        <w:top w:val="none" w:sz="0" w:space="0" w:color="auto"/>
        <w:left w:val="none" w:sz="0" w:space="0" w:color="auto"/>
        <w:bottom w:val="none" w:sz="0" w:space="0" w:color="auto"/>
        <w:right w:val="none" w:sz="0" w:space="0" w:color="auto"/>
      </w:divBdr>
    </w:div>
    <w:div w:id="769735421">
      <w:bodyDiv w:val="1"/>
      <w:marLeft w:val="0"/>
      <w:marRight w:val="0"/>
      <w:marTop w:val="0"/>
      <w:marBottom w:val="0"/>
      <w:divBdr>
        <w:top w:val="none" w:sz="0" w:space="0" w:color="auto"/>
        <w:left w:val="none" w:sz="0" w:space="0" w:color="auto"/>
        <w:bottom w:val="none" w:sz="0" w:space="0" w:color="auto"/>
        <w:right w:val="none" w:sz="0" w:space="0" w:color="auto"/>
      </w:divBdr>
    </w:div>
    <w:div w:id="776557293">
      <w:bodyDiv w:val="1"/>
      <w:marLeft w:val="0"/>
      <w:marRight w:val="0"/>
      <w:marTop w:val="0"/>
      <w:marBottom w:val="0"/>
      <w:divBdr>
        <w:top w:val="none" w:sz="0" w:space="0" w:color="auto"/>
        <w:left w:val="none" w:sz="0" w:space="0" w:color="auto"/>
        <w:bottom w:val="none" w:sz="0" w:space="0" w:color="auto"/>
        <w:right w:val="none" w:sz="0" w:space="0" w:color="auto"/>
      </w:divBdr>
    </w:div>
    <w:div w:id="779223869">
      <w:bodyDiv w:val="1"/>
      <w:marLeft w:val="0"/>
      <w:marRight w:val="0"/>
      <w:marTop w:val="0"/>
      <w:marBottom w:val="0"/>
      <w:divBdr>
        <w:top w:val="none" w:sz="0" w:space="0" w:color="auto"/>
        <w:left w:val="none" w:sz="0" w:space="0" w:color="auto"/>
        <w:bottom w:val="none" w:sz="0" w:space="0" w:color="auto"/>
        <w:right w:val="none" w:sz="0" w:space="0" w:color="auto"/>
      </w:divBdr>
      <w:divsChild>
        <w:div w:id="1376389145">
          <w:marLeft w:val="0"/>
          <w:marRight w:val="0"/>
          <w:marTop w:val="0"/>
          <w:marBottom w:val="0"/>
          <w:divBdr>
            <w:top w:val="none" w:sz="0" w:space="0" w:color="auto"/>
            <w:left w:val="none" w:sz="0" w:space="0" w:color="auto"/>
            <w:bottom w:val="none" w:sz="0" w:space="0" w:color="auto"/>
            <w:right w:val="none" w:sz="0" w:space="0" w:color="auto"/>
          </w:divBdr>
          <w:divsChild>
            <w:div w:id="1823153062">
              <w:marLeft w:val="0"/>
              <w:marRight w:val="0"/>
              <w:marTop w:val="0"/>
              <w:marBottom w:val="0"/>
              <w:divBdr>
                <w:top w:val="none" w:sz="0" w:space="0" w:color="auto"/>
                <w:left w:val="none" w:sz="0" w:space="0" w:color="auto"/>
                <w:bottom w:val="none" w:sz="0" w:space="0" w:color="auto"/>
                <w:right w:val="none" w:sz="0" w:space="0" w:color="auto"/>
              </w:divBdr>
              <w:divsChild>
                <w:div w:id="5404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2521">
      <w:bodyDiv w:val="1"/>
      <w:marLeft w:val="0"/>
      <w:marRight w:val="0"/>
      <w:marTop w:val="0"/>
      <w:marBottom w:val="0"/>
      <w:divBdr>
        <w:top w:val="none" w:sz="0" w:space="0" w:color="auto"/>
        <w:left w:val="none" w:sz="0" w:space="0" w:color="auto"/>
        <w:bottom w:val="none" w:sz="0" w:space="0" w:color="auto"/>
        <w:right w:val="none" w:sz="0" w:space="0" w:color="auto"/>
      </w:divBdr>
    </w:div>
    <w:div w:id="797601071">
      <w:bodyDiv w:val="1"/>
      <w:marLeft w:val="0"/>
      <w:marRight w:val="0"/>
      <w:marTop w:val="0"/>
      <w:marBottom w:val="0"/>
      <w:divBdr>
        <w:top w:val="none" w:sz="0" w:space="0" w:color="auto"/>
        <w:left w:val="none" w:sz="0" w:space="0" w:color="auto"/>
        <w:bottom w:val="none" w:sz="0" w:space="0" w:color="auto"/>
        <w:right w:val="none" w:sz="0" w:space="0" w:color="auto"/>
      </w:divBdr>
    </w:div>
    <w:div w:id="801390712">
      <w:bodyDiv w:val="1"/>
      <w:marLeft w:val="0"/>
      <w:marRight w:val="0"/>
      <w:marTop w:val="0"/>
      <w:marBottom w:val="0"/>
      <w:divBdr>
        <w:top w:val="none" w:sz="0" w:space="0" w:color="auto"/>
        <w:left w:val="none" w:sz="0" w:space="0" w:color="auto"/>
        <w:bottom w:val="none" w:sz="0" w:space="0" w:color="auto"/>
        <w:right w:val="none" w:sz="0" w:space="0" w:color="auto"/>
      </w:divBdr>
    </w:div>
    <w:div w:id="811022852">
      <w:bodyDiv w:val="1"/>
      <w:marLeft w:val="0"/>
      <w:marRight w:val="0"/>
      <w:marTop w:val="0"/>
      <w:marBottom w:val="0"/>
      <w:divBdr>
        <w:top w:val="none" w:sz="0" w:space="0" w:color="auto"/>
        <w:left w:val="none" w:sz="0" w:space="0" w:color="auto"/>
        <w:bottom w:val="none" w:sz="0" w:space="0" w:color="auto"/>
        <w:right w:val="none" w:sz="0" w:space="0" w:color="auto"/>
      </w:divBdr>
    </w:div>
    <w:div w:id="819494097">
      <w:bodyDiv w:val="1"/>
      <w:marLeft w:val="0"/>
      <w:marRight w:val="0"/>
      <w:marTop w:val="0"/>
      <w:marBottom w:val="0"/>
      <w:divBdr>
        <w:top w:val="none" w:sz="0" w:space="0" w:color="auto"/>
        <w:left w:val="none" w:sz="0" w:space="0" w:color="auto"/>
        <w:bottom w:val="none" w:sz="0" w:space="0" w:color="auto"/>
        <w:right w:val="none" w:sz="0" w:space="0" w:color="auto"/>
      </w:divBdr>
    </w:div>
    <w:div w:id="819729725">
      <w:bodyDiv w:val="1"/>
      <w:marLeft w:val="0"/>
      <w:marRight w:val="0"/>
      <w:marTop w:val="0"/>
      <w:marBottom w:val="0"/>
      <w:divBdr>
        <w:top w:val="none" w:sz="0" w:space="0" w:color="auto"/>
        <w:left w:val="none" w:sz="0" w:space="0" w:color="auto"/>
        <w:bottom w:val="none" w:sz="0" w:space="0" w:color="auto"/>
        <w:right w:val="none" w:sz="0" w:space="0" w:color="auto"/>
      </w:divBdr>
    </w:div>
    <w:div w:id="833885690">
      <w:bodyDiv w:val="1"/>
      <w:marLeft w:val="0"/>
      <w:marRight w:val="0"/>
      <w:marTop w:val="0"/>
      <w:marBottom w:val="0"/>
      <w:divBdr>
        <w:top w:val="none" w:sz="0" w:space="0" w:color="auto"/>
        <w:left w:val="none" w:sz="0" w:space="0" w:color="auto"/>
        <w:bottom w:val="none" w:sz="0" w:space="0" w:color="auto"/>
        <w:right w:val="none" w:sz="0" w:space="0" w:color="auto"/>
      </w:divBdr>
    </w:div>
    <w:div w:id="837890693">
      <w:bodyDiv w:val="1"/>
      <w:marLeft w:val="0"/>
      <w:marRight w:val="0"/>
      <w:marTop w:val="0"/>
      <w:marBottom w:val="0"/>
      <w:divBdr>
        <w:top w:val="none" w:sz="0" w:space="0" w:color="auto"/>
        <w:left w:val="none" w:sz="0" w:space="0" w:color="auto"/>
        <w:bottom w:val="none" w:sz="0" w:space="0" w:color="auto"/>
        <w:right w:val="none" w:sz="0" w:space="0" w:color="auto"/>
      </w:divBdr>
    </w:div>
    <w:div w:id="846166461">
      <w:bodyDiv w:val="1"/>
      <w:marLeft w:val="0"/>
      <w:marRight w:val="0"/>
      <w:marTop w:val="0"/>
      <w:marBottom w:val="0"/>
      <w:divBdr>
        <w:top w:val="none" w:sz="0" w:space="0" w:color="auto"/>
        <w:left w:val="none" w:sz="0" w:space="0" w:color="auto"/>
        <w:bottom w:val="none" w:sz="0" w:space="0" w:color="auto"/>
        <w:right w:val="none" w:sz="0" w:space="0" w:color="auto"/>
      </w:divBdr>
    </w:div>
    <w:div w:id="855651659">
      <w:bodyDiv w:val="1"/>
      <w:marLeft w:val="0"/>
      <w:marRight w:val="0"/>
      <w:marTop w:val="0"/>
      <w:marBottom w:val="0"/>
      <w:divBdr>
        <w:top w:val="none" w:sz="0" w:space="0" w:color="auto"/>
        <w:left w:val="none" w:sz="0" w:space="0" w:color="auto"/>
        <w:bottom w:val="none" w:sz="0" w:space="0" w:color="auto"/>
        <w:right w:val="none" w:sz="0" w:space="0" w:color="auto"/>
      </w:divBdr>
    </w:div>
    <w:div w:id="857429299">
      <w:bodyDiv w:val="1"/>
      <w:marLeft w:val="0"/>
      <w:marRight w:val="0"/>
      <w:marTop w:val="0"/>
      <w:marBottom w:val="0"/>
      <w:divBdr>
        <w:top w:val="none" w:sz="0" w:space="0" w:color="auto"/>
        <w:left w:val="none" w:sz="0" w:space="0" w:color="auto"/>
        <w:bottom w:val="none" w:sz="0" w:space="0" w:color="auto"/>
        <w:right w:val="none" w:sz="0" w:space="0" w:color="auto"/>
      </w:divBdr>
    </w:div>
    <w:div w:id="859052774">
      <w:bodyDiv w:val="1"/>
      <w:marLeft w:val="0"/>
      <w:marRight w:val="0"/>
      <w:marTop w:val="0"/>
      <w:marBottom w:val="0"/>
      <w:divBdr>
        <w:top w:val="none" w:sz="0" w:space="0" w:color="auto"/>
        <w:left w:val="none" w:sz="0" w:space="0" w:color="auto"/>
        <w:bottom w:val="none" w:sz="0" w:space="0" w:color="auto"/>
        <w:right w:val="none" w:sz="0" w:space="0" w:color="auto"/>
      </w:divBdr>
    </w:div>
    <w:div w:id="863595183">
      <w:bodyDiv w:val="1"/>
      <w:marLeft w:val="0"/>
      <w:marRight w:val="0"/>
      <w:marTop w:val="0"/>
      <w:marBottom w:val="0"/>
      <w:divBdr>
        <w:top w:val="none" w:sz="0" w:space="0" w:color="auto"/>
        <w:left w:val="none" w:sz="0" w:space="0" w:color="auto"/>
        <w:bottom w:val="none" w:sz="0" w:space="0" w:color="auto"/>
        <w:right w:val="none" w:sz="0" w:space="0" w:color="auto"/>
      </w:divBdr>
    </w:div>
    <w:div w:id="864711333">
      <w:bodyDiv w:val="1"/>
      <w:marLeft w:val="0"/>
      <w:marRight w:val="0"/>
      <w:marTop w:val="0"/>
      <w:marBottom w:val="0"/>
      <w:divBdr>
        <w:top w:val="none" w:sz="0" w:space="0" w:color="auto"/>
        <w:left w:val="none" w:sz="0" w:space="0" w:color="auto"/>
        <w:bottom w:val="none" w:sz="0" w:space="0" w:color="auto"/>
        <w:right w:val="none" w:sz="0" w:space="0" w:color="auto"/>
      </w:divBdr>
      <w:divsChild>
        <w:div w:id="407652198">
          <w:marLeft w:val="0"/>
          <w:marRight w:val="0"/>
          <w:marTop w:val="0"/>
          <w:marBottom w:val="0"/>
          <w:divBdr>
            <w:top w:val="none" w:sz="0" w:space="0" w:color="auto"/>
            <w:left w:val="none" w:sz="0" w:space="0" w:color="auto"/>
            <w:bottom w:val="none" w:sz="0" w:space="0" w:color="auto"/>
            <w:right w:val="none" w:sz="0" w:space="0" w:color="auto"/>
          </w:divBdr>
          <w:divsChild>
            <w:div w:id="22825322">
              <w:marLeft w:val="0"/>
              <w:marRight w:val="0"/>
              <w:marTop w:val="0"/>
              <w:marBottom w:val="0"/>
              <w:divBdr>
                <w:top w:val="none" w:sz="0" w:space="0" w:color="auto"/>
                <w:left w:val="none" w:sz="0" w:space="0" w:color="auto"/>
                <w:bottom w:val="none" w:sz="0" w:space="0" w:color="auto"/>
                <w:right w:val="none" w:sz="0" w:space="0" w:color="auto"/>
              </w:divBdr>
              <w:divsChild>
                <w:div w:id="7932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471">
      <w:bodyDiv w:val="1"/>
      <w:marLeft w:val="0"/>
      <w:marRight w:val="0"/>
      <w:marTop w:val="0"/>
      <w:marBottom w:val="0"/>
      <w:divBdr>
        <w:top w:val="none" w:sz="0" w:space="0" w:color="auto"/>
        <w:left w:val="none" w:sz="0" w:space="0" w:color="auto"/>
        <w:bottom w:val="none" w:sz="0" w:space="0" w:color="auto"/>
        <w:right w:val="none" w:sz="0" w:space="0" w:color="auto"/>
      </w:divBdr>
    </w:div>
    <w:div w:id="872695282">
      <w:bodyDiv w:val="1"/>
      <w:marLeft w:val="0"/>
      <w:marRight w:val="0"/>
      <w:marTop w:val="0"/>
      <w:marBottom w:val="0"/>
      <w:divBdr>
        <w:top w:val="none" w:sz="0" w:space="0" w:color="auto"/>
        <w:left w:val="none" w:sz="0" w:space="0" w:color="auto"/>
        <w:bottom w:val="none" w:sz="0" w:space="0" w:color="auto"/>
        <w:right w:val="none" w:sz="0" w:space="0" w:color="auto"/>
      </w:divBdr>
    </w:div>
    <w:div w:id="876157617">
      <w:bodyDiv w:val="1"/>
      <w:marLeft w:val="0"/>
      <w:marRight w:val="0"/>
      <w:marTop w:val="0"/>
      <w:marBottom w:val="0"/>
      <w:divBdr>
        <w:top w:val="none" w:sz="0" w:space="0" w:color="auto"/>
        <w:left w:val="none" w:sz="0" w:space="0" w:color="auto"/>
        <w:bottom w:val="none" w:sz="0" w:space="0" w:color="auto"/>
        <w:right w:val="none" w:sz="0" w:space="0" w:color="auto"/>
      </w:divBdr>
    </w:div>
    <w:div w:id="882055814">
      <w:bodyDiv w:val="1"/>
      <w:marLeft w:val="0"/>
      <w:marRight w:val="0"/>
      <w:marTop w:val="0"/>
      <w:marBottom w:val="0"/>
      <w:divBdr>
        <w:top w:val="none" w:sz="0" w:space="0" w:color="auto"/>
        <w:left w:val="none" w:sz="0" w:space="0" w:color="auto"/>
        <w:bottom w:val="none" w:sz="0" w:space="0" w:color="auto"/>
        <w:right w:val="none" w:sz="0" w:space="0" w:color="auto"/>
      </w:divBdr>
    </w:div>
    <w:div w:id="890001031">
      <w:bodyDiv w:val="1"/>
      <w:marLeft w:val="0"/>
      <w:marRight w:val="0"/>
      <w:marTop w:val="0"/>
      <w:marBottom w:val="0"/>
      <w:divBdr>
        <w:top w:val="none" w:sz="0" w:space="0" w:color="auto"/>
        <w:left w:val="none" w:sz="0" w:space="0" w:color="auto"/>
        <w:bottom w:val="none" w:sz="0" w:space="0" w:color="auto"/>
        <w:right w:val="none" w:sz="0" w:space="0" w:color="auto"/>
      </w:divBdr>
    </w:div>
    <w:div w:id="896285532">
      <w:bodyDiv w:val="1"/>
      <w:marLeft w:val="0"/>
      <w:marRight w:val="0"/>
      <w:marTop w:val="0"/>
      <w:marBottom w:val="0"/>
      <w:divBdr>
        <w:top w:val="none" w:sz="0" w:space="0" w:color="auto"/>
        <w:left w:val="none" w:sz="0" w:space="0" w:color="auto"/>
        <w:bottom w:val="none" w:sz="0" w:space="0" w:color="auto"/>
        <w:right w:val="none" w:sz="0" w:space="0" w:color="auto"/>
      </w:divBdr>
    </w:div>
    <w:div w:id="897781697">
      <w:bodyDiv w:val="1"/>
      <w:marLeft w:val="0"/>
      <w:marRight w:val="0"/>
      <w:marTop w:val="0"/>
      <w:marBottom w:val="0"/>
      <w:divBdr>
        <w:top w:val="none" w:sz="0" w:space="0" w:color="auto"/>
        <w:left w:val="none" w:sz="0" w:space="0" w:color="auto"/>
        <w:bottom w:val="none" w:sz="0" w:space="0" w:color="auto"/>
        <w:right w:val="none" w:sz="0" w:space="0" w:color="auto"/>
      </w:divBdr>
    </w:div>
    <w:div w:id="898054019">
      <w:bodyDiv w:val="1"/>
      <w:marLeft w:val="0"/>
      <w:marRight w:val="0"/>
      <w:marTop w:val="0"/>
      <w:marBottom w:val="0"/>
      <w:divBdr>
        <w:top w:val="none" w:sz="0" w:space="0" w:color="auto"/>
        <w:left w:val="none" w:sz="0" w:space="0" w:color="auto"/>
        <w:bottom w:val="none" w:sz="0" w:space="0" w:color="auto"/>
        <w:right w:val="none" w:sz="0" w:space="0" w:color="auto"/>
      </w:divBdr>
    </w:div>
    <w:div w:id="904216005">
      <w:bodyDiv w:val="1"/>
      <w:marLeft w:val="0"/>
      <w:marRight w:val="0"/>
      <w:marTop w:val="0"/>
      <w:marBottom w:val="0"/>
      <w:divBdr>
        <w:top w:val="none" w:sz="0" w:space="0" w:color="auto"/>
        <w:left w:val="none" w:sz="0" w:space="0" w:color="auto"/>
        <w:bottom w:val="none" w:sz="0" w:space="0" w:color="auto"/>
        <w:right w:val="none" w:sz="0" w:space="0" w:color="auto"/>
      </w:divBdr>
    </w:div>
    <w:div w:id="905186339">
      <w:bodyDiv w:val="1"/>
      <w:marLeft w:val="0"/>
      <w:marRight w:val="0"/>
      <w:marTop w:val="0"/>
      <w:marBottom w:val="0"/>
      <w:divBdr>
        <w:top w:val="none" w:sz="0" w:space="0" w:color="auto"/>
        <w:left w:val="none" w:sz="0" w:space="0" w:color="auto"/>
        <w:bottom w:val="none" w:sz="0" w:space="0" w:color="auto"/>
        <w:right w:val="none" w:sz="0" w:space="0" w:color="auto"/>
      </w:divBdr>
    </w:div>
    <w:div w:id="913272073">
      <w:bodyDiv w:val="1"/>
      <w:marLeft w:val="0"/>
      <w:marRight w:val="0"/>
      <w:marTop w:val="0"/>
      <w:marBottom w:val="0"/>
      <w:divBdr>
        <w:top w:val="none" w:sz="0" w:space="0" w:color="auto"/>
        <w:left w:val="none" w:sz="0" w:space="0" w:color="auto"/>
        <w:bottom w:val="none" w:sz="0" w:space="0" w:color="auto"/>
        <w:right w:val="none" w:sz="0" w:space="0" w:color="auto"/>
      </w:divBdr>
    </w:div>
    <w:div w:id="916357019">
      <w:bodyDiv w:val="1"/>
      <w:marLeft w:val="0"/>
      <w:marRight w:val="0"/>
      <w:marTop w:val="0"/>
      <w:marBottom w:val="0"/>
      <w:divBdr>
        <w:top w:val="none" w:sz="0" w:space="0" w:color="auto"/>
        <w:left w:val="none" w:sz="0" w:space="0" w:color="auto"/>
        <w:bottom w:val="none" w:sz="0" w:space="0" w:color="auto"/>
        <w:right w:val="none" w:sz="0" w:space="0" w:color="auto"/>
      </w:divBdr>
    </w:div>
    <w:div w:id="924460772">
      <w:bodyDiv w:val="1"/>
      <w:marLeft w:val="0"/>
      <w:marRight w:val="0"/>
      <w:marTop w:val="0"/>
      <w:marBottom w:val="0"/>
      <w:divBdr>
        <w:top w:val="none" w:sz="0" w:space="0" w:color="auto"/>
        <w:left w:val="none" w:sz="0" w:space="0" w:color="auto"/>
        <w:bottom w:val="none" w:sz="0" w:space="0" w:color="auto"/>
        <w:right w:val="none" w:sz="0" w:space="0" w:color="auto"/>
      </w:divBdr>
    </w:div>
    <w:div w:id="924647893">
      <w:bodyDiv w:val="1"/>
      <w:marLeft w:val="0"/>
      <w:marRight w:val="0"/>
      <w:marTop w:val="0"/>
      <w:marBottom w:val="0"/>
      <w:divBdr>
        <w:top w:val="none" w:sz="0" w:space="0" w:color="auto"/>
        <w:left w:val="none" w:sz="0" w:space="0" w:color="auto"/>
        <w:bottom w:val="none" w:sz="0" w:space="0" w:color="auto"/>
        <w:right w:val="none" w:sz="0" w:space="0" w:color="auto"/>
      </w:divBdr>
    </w:div>
    <w:div w:id="935208554">
      <w:bodyDiv w:val="1"/>
      <w:marLeft w:val="0"/>
      <w:marRight w:val="0"/>
      <w:marTop w:val="0"/>
      <w:marBottom w:val="0"/>
      <w:divBdr>
        <w:top w:val="none" w:sz="0" w:space="0" w:color="auto"/>
        <w:left w:val="none" w:sz="0" w:space="0" w:color="auto"/>
        <w:bottom w:val="none" w:sz="0" w:space="0" w:color="auto"/>
        <w:right w:val="none" w:sz="0" w:space="0" w:color="auto"/>
      </w:divBdr>
    </w:div>
    <w:div w:id="943803904">
      <w:bodyDiv w:val="1"/>
      <w:marLeft w:val="0"/>
      <w:marRight w:val="0"/>
      <w:marTop w:val="0"/>
      <w:marBottom w:val="0"/>
      <w:divBdr>
        <w:top w:val="none" w:sz="0" w:space="0" w:color="auto"/>
        <w:left w:val="none" w:sz="0" w:space="0" w:color="auto"/>
        <w:bottom w:val="none" w:sz="0" w:space="0" w:color="auto"/>
        <w:right w:val="none" w:sz="0" w:space="0" w:color="auto"/>
      </w:divBdr>
      <w:divsChild>
        <w:div w:id="2007172778">
          <w:marLeft w:val="0"/>
          <w:marRight w:val="0"/>
          <w:marTop w:val="0"/>
          <w:marBottom w:val="0"/>
          <w:divBdr>
            <w:top w:val="none" w:sz="0" w:space="0" w:color="auto"/>
            <w:left w:val="none" w:sz="0" w:space="0" w:color="auto"/>
            <w:bottom w:val="none" w:sz="0" w:space="0" w:color="auto"/>
            <w:right w:val="none" w:sz="0" w:space="0" w:color="auto"/>
          </w:divBdr>
          <w:divsChild>
            <w:div w:id="1198159490">
              <w:marLeft w:val="0"/>
              <w:marRight w:val="0"/>
              <w:marTop w:val="0"/>
              <w:marBottom w:val="0"/>
              <w:divBdr>
                <w:top w:val="none" w:sz="0" w:space="0" w:color="auto"/>
                <w:left w:val="none" w:sz="0" w:space="0" w:color="auto"/>
                <w:bottom w:val="none" w:sz="0" w:space="0" w:color="auto"/>
                <w:right w:val="none" w:sz="0" w:space="0" w:color="auto"/>
              </w:divBdr>
              <w:divsChild>
                <w:div w:id="18584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71175">
      <w:bodyDiv w:val="1"/>
      <w:marLeft w:val="0"/>
      <w:marRight w:val="0"/>
      <w:marTop w:val="0"/>
      <w:marBottom w:val="0"/>
      <w:divBdr>
        <w:top w:val="none" w:sz="0" w:space="0" w:color="auto"/>
        <w:left w:val="none" w:sz="0" w:space="0" w:color="auto"/>
        <w:bottom w:val="none" w:sz="0" w:space="0" w:color="auto"/>
        <w:right w:val="none" w:sz="0" w:space="0" w:color="auto"/>
      </w:divBdr>
    </w:div>
    <w:div w:id="950018246">
      <w:bodyDiv w:val="1"/>
      <w:marLeft w:val="0"/>
      <w:marRight w:val="0"/>
      <w:marTop w:val="0"/>
      <w:marBottom w:val="0"/>
      <w:divBdr>
        <w:top w:val="none" w:sz="0" w:space="0" w:color="auto"/>
        <w:left w:val="none" w:sz="0" w:space="0" w:color="auto"/>
        <w:bottom w:val="none" w:sz="0" w:space="0" w:color="auto"/>
        <w:right w:val="none" w:sz="0" w:space="0" w:color="auto"/>
      </w:divBdr>
    </w:div>
    <w:div w:id="952445037">
      <w:bodyDiv w:val="1"/>
      <w:marLeft w:val="0"/>
      <w:marRight w:val="0"/>
      <w:marTop w:val="0"/>
      <w:marBottom w:val="0"/>
      <w:divBdr>
        <w:top w:val="none" w:sz="0" w:space="0" w:color="auto"/>
        <w:left w:val="none" w:sz="0" w:space="0" w:color="auto"/>
        <w:bottom w:val="none" w:sz="0" w:space="0" w:color="auto"/>
        <w:right w:val="none" w:sz="0" w:space="0" w:color="auto"/>
      </w:divBdr>
    </w:div>
    <w:div w:id="961686593">
      <w:bodyDiv w:val="1"/>
      <w:marLeft w:val="0"/>
      <w:marRight w:val="0"/>
      <w:marTop w:val="0"/>
      <w:marBottom w:val="0"/>
      <w:divBdr>
        <w:top w:val="none" w:sz="0" w:space="0" w:color="auto"/>
        <w:left w:val="none" w:sz="0" w:space="0" w:color="auto"/>
        <w:bottom w:val="none" w:sz="0" w:space="0" w:color="auto"/>
        <w:right w:val="none" w:sz="0" w:space="0" w:color="auto"/>
      </w:divBdr>
    </w:div>
    <w:div w:id="994842029">
      <w:bodyDiv w:val="1"/>
      <w:marLeft w:val="0"/>
      <w:marRight w:val="0"/>
      <w:marTop w:val="0"/>
      <w:marBottom w:val="0"/>
      <w:divBdr>
        <w:top w:val="none" w:sz="0" w:space="0" w:color="auto"/>
        <w:left w:val="none" w:sz="0" w:space="0" w:color="auto"/>
        <w:bottom w:val="none" w:sz="0" w:space="0" w:color="auto"/>
        <w:right w:val="none" w:sz="0" w:space="0" w:color="auto"/>
      </w:divBdr>
    </w:div>
    <w:div w:id="995911477">
      <w:bodyDiv w:val="1"/>
      <w:marLeft w:val="0"/>
      <w:marRight w:val="0"/>
      <w:marTop w:val="0"/>
      <w:marBottom w:val="0"/>
      <w:divBdr>
        <w:top w:val="none" w:sz="0" w:space="0" w:color="auto"/>
        <w:left w:val="none" w:sz="0" w:space="0" w:color="auto"/>
        <w:bottom w:val="none" w:sz="0" w:space="0" w:color="auto"/>
        <w:right w:val="none" w:sz="0" w:space="0" w:color="auto"/>
      </w:divBdr>
    </w:div>
    <w:div w:id="1013190875">
      <w:bodyDiv w:val="1"/>
      <w:marLeft w:val="0"/>
      <w:marRight w:val="0"/>
      <w:marTop w:val="0"/>
      <w:marBottom w:val="0"/>
      <w:divBdr>
        <w:top w:val="none" w:sz="0" w:space="0" w:color="auto"/>
        <w:left w:val="none" w:sz="0" w:space="0" w:color="auto"/>
        <w:bottom w:val="none" w:sz="0" w:space="0" w:color="auto"/>
        <w:right w:val="none" w:sz="0" w:space="0" w:color="auto"/>
      </w:divBdr>
    </w:div>
    <w:div w:id="1032343436">
      <w:bodyDiv w:val="1"/>
      <w:marLeft w:val="0"/>
      <w:marRight w:val="0"/>
      <w:marTop w:val="0"/>
      <w:marBottom w:val="0"/>
      <w:divBdr>
        <w:top w:val="none" w:sz="0" w:space="0" w:color="auto"/>
        <w:left w:val="none" w:sz="0" w:space="0" w:color="auto"/>
        <w:bottom w:val="none" w:sz="0" w:space="0" w:color="auto"/>
        <w:right w:val="none" w:sz="0" w:space="0" w:color="auto"/>
      </w:divBdr>
    </w:div>
    <w:div w:id="1035623359">
      <w:bodyDiv w:val="1"/>
      <w:marLeft w:val="0"/>
      <w:marRight w:val="0"/>
      <w:marTop w:val="0"/>
      <w:marBottom w:val="0"/>
      <w:divBdr>
        <w:top w:val="none" w:sz="0" w:space="0" w:color="auto"/>
        <w:left w:val="none" w:sz="0" w:space="0" w:color="auto"/>
        <w:bottom w:val="none" w:sz="0" w:space="0" w:color="auto"/>
        <w:right w:val="none" w:sz="0" w:space="0" w:color="auto"/>
      </w:divBdr>
    </w:div>
    <w:div w:id="1036394716">
      <w:bodyDiv w:val="1"/>
      <w:marLeft w:val="0"/>
      <w:marRight w:val="0"/>
      <w:marTop w:val="0"/>
      <w:marBottom w:val="0"/>
      <w:divBdr>
        <w:top w:val="none" w:sz="0" w:space="0" w:color="auto"/>
        <w:left w:val="none" w:sz="0" w:space="0" w:color="auto"/>
        <w:bottom w:val="none" w:sz="0" w:space="0" w:color="auto"/>
        <w:right w:val="none" w:sz="0" w:space="0" w:color="auto"/>
      </w:divBdr>
    </w:div>
    <w:div w:id="1041395904">
      <w:bodyDiv w:val="1"/>
      <w:marLeft w:val="0"/>
      <w:marRight w:val="0"/>
      <w:marTop w:val="0"/>
      <w:marBottom w:val="0"/>
      <w:divBdr>
        <w:top w:val="none" w:sz="0" w:space="0" w:color="auto"/>
        <w:left w:val="none" w:sz="0" w:space="0" w:color="auto"/>
        <w:bottom w:val="none" w:sz="0" w:space="0" w:color="auto"/>
        <w:right w:val="none" w:sz="0" w:space="0" w:color="auto"/>
      </w:divBdr>
    </w:div>
    <w:div w:id="1046221701">
      <w:bodyDiv w:val="1"/>
      <w:marLeft w:val="0"/>
      <w:marRight w:val="0"/>
      <w:marTop w:val="0"/>
      <w:marBottom w:val="0"/>
      <w:divBdr>
        <w:top w:val="none" w:sz="0" w:space="0" w:color="auto"/>
        <w:left w:val="none" w:sz="0" w:space="0" w:color="auto"/>
        <w:bottom w:val="none" w:sz="0" w:space="0" w:color="auto"/>
        <w:right w:val="none" w:sz="0" w:space="0" w:color="auto"/>
      </w:divBdr>
      <w:divsChild>
        <w:div w:id="1897549911">
          <w:marLeft w:val="0"/>
          <w:marRight w:val="0"/>
          <w:marTop w:val="0"/>
          <w:marBottom w:val="0"/>
          <w:divBdr>
            <w:top w:val="none" w:sz="0" w:space="0" w:color="auto"/>
            <w:left w:val="none" w:sz="0" w:space="0" w:color="auto"/>
            <w:bottom w:val="none" w:sz="0" w:space="0" w:color="auto"/>
            <w:right w:val="none" w:sz="0" w:space="0" w:color="auto"/>
          </w:divBdr>
          <w:divsChild>
            <w:div w:id="1742558100">
              <w:marLeft w:val="0"/>
              <w:marRight w:val="0"/>
              <w:marTop w:val="0"/>
              <w:marBottom w:val="0"/>
              <w:divBdr>
                <w:top w:val="none" w:sz="0" w:space="0" w:color="auto"/>
                <w:left w:val="none" w:sz="0" w:space="0" w:color="auto"/>
                <w:bottom w:val="none" w:sz="0" w:space="0" w:color="auto"/>
                <w:right w:val="none" w:sz="0" w:space="0" w:color="auto"/>
              </w:divBdr>
              <w:divsChild>
                <w:div w:id="19556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7165">
      <w:bodyDiv w:val="1"/>
      <w:marLeft w:val="0"/>
      <w:marRight w:val="0"/>
      <w:marTop w:val="0"/>
      <w:marBottom w:val="0"/>
      <w:divBdr>
        <w:top w:val="none" w:sz="0" w:space="0" w:color="auto"/>
        <w:left w:val="none" w:sz="0" w:space="0" w:color="auto"/>
        <w:bottom w:val="none" w:sz="0" w:space="0" w:color="auto"/>
        <w:right w:val="none" w:sz="0" w:space="0" w:color="auto"/>
      </w:divBdr>
      <w:divsChild>
        <w:div w:id="1245266924">
          <w:marLeft w:val="0"/>
          <w:marRight w:val="0"/>
          <w:marTop w:val="0"/>
          <w:marBottom w:val="0"/>
          <w:divBdr>
            <w:top w:val="none" w:sz="0" w:space="0" w:color="auto"/>
            <w:left w:val="none" w:sz="0" w:space="0" w:color="auto"/>
            <w:bottom w:val="none" w:sz="0" w:space="0" w:color="auto"/>
            <w:right w:val="none" w:sz="0" w:space="0" w:color="auto"/>
          </w:divBdr>
          <w:divsChild>
            <w:div w:id="1251699091">
              <w:marLeft w:val="0"/>
              <w:marRight w:val="0"/>
              <w:marTop w:val="0"/>
              <w:marBottom w:val="0"/>
              <w:divBdr>
                <w:top w:val="none" w:sz="0" w:space="0" w:color="auto"/>
                <w:left w:val="none" w:sz="0" w:space="0" w:color="auto"/>
                <w:bottom w:val="none" w:sz="0" w:space="0" w:color="auto"/>
                <w:right w:val="none" w:sz="0" w:space="0" w:color="auto"/>
              </w:divBdr>
              <w:divsChild>
                <w:div w:id="7490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0985">
      <w:bodyDiv w:val="1"/>
      <w:marLeft w:val="0"/>
      <w:marRight w:val="0"/>
      <w:marTop w:val="0"/>
      <w:marBottom w:val="0"/>
      <w:divBdr>
        <w:top w:val="none" w:sz="0" w:space="0" w:color="auto"/>
        <w:left w:val="none" w:sz="0" w:space="0" w:color="auto"/>
        <w:bottom w:val="none" w:sz="0" w:space="0" w:color="auto"/>
        <w:right w:val="none" w:sz="0" w:space="0" w:color="auto"/>
      </w:divBdr>
    </w:div>
    <w:div w:id="1055204398">
      <w:bodyDiv w:val="1"/>
      <w:marLeft w:val="0"/>
      <w:marRight w:val="0"/>
      <w:marTop w:val="0"/>
      <w:marBottom w:val="0"/>
      <w:divBdr>
        <w:top w:val="none" w:sz="0" w:space="0" w:color="auto"/>
        <w:left w:val="none" w:sz="0" w:space="0" w:color="auto"/>
        <w:bottom w:val="none" w:sz="0" w:space="0" w:color="auto"/>
        <w:right w:val="none" w:sz="0" w:space="0" w:color="auto"/>
      </w:divBdr>
    </w:div>
    <w:div w:id="1059791844">
      <w:bodyDiv w:val="1"/>
      <w:marLeft w:val="0"/>
      <w:marRight w:val="0"/>
      <w:marTop w:val="0"/>
      <w:marBottom w:val="0"/>
      <w:divBdr>
        <w:top w:val="none" w:sz="0" w:space="0" w:color="auto"/>
        <w:left w:val="none" w:sz="0" w:space="0" w:color="auto"/>
        <w:bottom w:val="none" w:sz="0" w:space="0" w:color="auto"/>
        <w:right w:val="none" w:sz="0" w:space="0" w:color="auto"/>
      </w:divBdr>
    </w:div>
    <w:div w:id="1063136141">
      <w:bodyDiv w:val="1"/>
      <w:marLeft w:val="0"/>
      <w:marRight w:val="0"/>
      <w:marTop w:val="0"/>
      <w:marBottom w:val="0"/>
      <w:divBdr>
        <w:top w:val="none" w:sz="0" w:space="0" w:color="auto"/>
        <w:left w:val="none" w:sz="0" w:space="0" w:color="auto"/>
        <w:bottom w:val="none" w:sz="0" w:space="0" w:color="auto"/>
        <w:right w:val="none" w:sz="0" w:space="0" w:color="auto"/>
      </w:divBdr>
    </w:div>
    <w:div w:id="1063405126">
      <w:bodyDiv w:val="1"/>
      <w:marLeft w:val="0"/>
      <w:marRight w:val="0"/>
      <w:marTop w:val="0"/>
      <w:marBottom w:val="0"/>
      <w:divBdr>
        <w:top w:val="none" w:sz="0" w:space="0" w:color="auto"/>
        <w:left w:val="none" w:sz="0" w:space="0" w:color="auto"/>
        <w:bottom w:val="none" w:sz="0" w:space="0" w:color="auto"/>
        <w:right w:val="none" w:sz="0" w:space="0" w:color="auto"/>
      </w:divBdr>
    </w:div>
    <w:div w:id="1070883435">
      <w:bodyDiv w:val="1"/>
      <w:marLeft w:val="0"/>
      <w:marRight w:val="0"/>
      <w:marTop w:val="0"/>
      <w:marBottom w:val="0"/>
      <w:divBdr>
        <w:top w:val="none" w:sz="0" w:space="0" w:color="auto"/>
        <w:left w:val="none" w:sz="0" w:space="0" w:color="auto"/>
        <w:bottom w:val="none" w:sz="0" w:space="0" w:color="auto"/>
        <w:right w:val="none" w:sz="0" w:space="0" w:color="auto"/>
      </w:divBdr>
    </w:div>
    <w:div w:id="1074089244">
      <w:bodyDiv w:val="1"/>
      <w:marLeft w:val="0"/>
      <w:marRight w:val="0"/>
      <w:marTop w:val="0"/>
      <w:marBottom w:val="0"/>
      <w:divBdr>
        <w:top w:val="none" w:sz="0" w:space="0" w:color="auto"/>
        <w:left w:val="none" w:sz="0" w:space="0" w:color="auto"/>
        <w:bottom w:val="none" w:sz="0" w:space="0" w:color="auto"/>
        <w:right w:val="none" w:sz="0" w:space="0" w:color="auto"/>
      </w:divBdr>
    </w:div>
    <w:div w:id="1080911999">
      <w:bodyDiv w:val="1"/>
      <w:marLeft w:val="0"/>
      <w:marRight w:val="0"/>
      <w:marTop w:val="0"/>
      <w:marBottom w:val="0"/>
      <w:divBdr>
        <w:top w:val="none" w:sz="0" w:space="0" w:color="auto"/>
        <w:left w:val="none" w:sz="0" w:space="0" w:color="auto"/>
        <w:bottom w:val="none" w:sz="0" w:space="0" w:color="auto"/>
        <w:right w:val="none" w:sz="0" w:space="0" w:color="auto"/>
      </w:divBdr>
    </w:div>
    <w:div w:id="1082336706">
      <w:bodyDiv w:val="1"/>
      <w:marLeft w:val="0"/>
      <w:marRight w:val="0"/>
      <w:marTop w:val="0"/>
      <w:marBottom w:val="0"/>
      <w:divBdr>
        <w:top w:val="none" w:sz="0" w:space="0" w:color="auto"/>
        <w:left w:val="none" w:sz="0" w:space="0" w:color="auto"/>
        <w:bottom w:val="none" w:sz="0" w:space="0" w:color="auto"/>
        <w:right w:val="none" w:sz="0" w:space="0" w:color="auto"/>
      </w:divBdr>
    </w:div>
    <w:div w:id="1094979095">
      <w:bodyDiv w:val="1"/>
      <w:marLeft w:val="0"/>
      <w:marRight w:val="0"/>
      <w:marTop w:val="0"/>
      <w:marBottom w:val="0"/>
      <w:divBdr>
        <w:top w:val="none" w:sz="0" w:space="0" w:color="auto"/>
        <w:left w:val="none" w:sz="0" w:space="0" w:color="auto"/>
        <w:bottom w:val="none" w:sz="0" w:space="0" w:color="auto"/>
        <w:right w:val="none" w:sz="0" w:space="0" w:color="auto"/>
      </w:divBdr>
    </w:div>
    <w:div w:id="1104157383">
      <w:bodyDiv w:val="1"/>
      <w:marLeft w:val="0"/>
      <w:marRight w:val="0"/>
      <w:marTop w:val="0"/>
      <w:marBottom w:val="0"/>
      <w:divBdr>
        <w:top w:val="none" w:sz="0" w:space="0" w:color="auto"/>
        <w:left w:val="none" w:sz="0" w:space="0" w:color="auto"/>
        <w:bottom w:val="none" w:sz="0" w:space="0" w:color="auto"/>
        <w:right w:val="none" w:sz="0" w:space="0" w:color="auto"/>
      </w:divBdr>
    </w:div>
    <w:div w:id="1111702376">
      <w:bodyDiv w:val="1"/>
      <w:marLeft w:val="0"/>
      <w:marRight w:val="0"/>
      <w:marTop w:val="0"/>
      <w:marBottom w:val="0"/>
      <w:divBdr>
        <w:top w:val="none" w:sz="0" w:space="0" w:color="auto"/>
        <w:left w:val="none" w:sz="0" w:space="0" w:color="auto"/>
        <w:bottom w:val="none" w:sz="0" w:space="0" w:color="auto"/>
        <w:right w:val="none" w:sz="0" w:space="0" w:color="auto"/>
      </w:divBdr>
    </w:div>
    <w:div w:id="1113398362">
      <w:bodyDiv w:val="1"/>
      <w:marLeft w:val="0"/>
      <w:marRight w:val="0"/>
      <w:marTop w:val="0"/>
      <w:marBottom w:val="0"/>
      <w:divBdr>
        <w:top w:val="none" w:sz="0" w:space="0" w:color="auto"/>
        <w:left w:val="none" w:sz="0" w:space="0" w:color="auto"/>
        <w:bottom w:val="none" w:sz="0" w:space="0" w:color="auto"/>
        <w:right w:val="none" w:sz="0" w:space="0" w:color="auto"/>
      </w:divBdr>
    </w:div>
    <w:div w:id="1116825233">
      <w:bodyDiv w:val="1"/>
      <w:marLeft w:val="0"/>
      <w:marRight w:val="0"/>
      <w:marTop w:val="0"/>
      <w:marBottom w:val="0"/>
      <w:divBdr>
        <w:top w:val="none" w:sz="0" w:space="0" w:color="auto"/>
        <w:left w:val="none" w:sz="0" w:space="0" w:color="auto"/>
        <w:bottom w:val="none" w:sz="0" w:space="0" w:color="auto"/>
        <w:right w:val="none" w:sz="0" w:space="0" w:color="auto"/>
      </w:divBdr>
      <w:divsChild>
        <w:div w:id="578250484">
          <w:marLeft w:val="0"/>
          <w:marRight w:val="0"/>
          <w:marTop w:val="0"/>
          <w:marBottom w:val="0"/>
          <w:divBdr>
            <w:top w:val="none" w:sz="0" w:space="0" w:color="auto"/>
            <w:left w:val="none" w:sz="0" w:space="0" w:color="auto"/>
            <w:bottom w:val="none" w:sz="0" w:space="0" w:color="auto"/>
            <w:right w:val="none" w:sz="0" w:space="0" w:color="auto"/>
          </w:divBdr>
          <w:divsChild>
            <w:div w:id="316737227">
              <w:marLeft w:val="0"/>
              <w:marRight w:val="0"/>
              <w:marTop w:val="0"/>
              <w:marBottom w:val="0"/>
              <w:divBdr>
                <w:top w:val="none" w:sz="0" w:space="0" w:color="auto"/>
                <w:left w:val="none" w:sz="0" w:space="0" w:color="auto"/>
                <w:bottom w:val="none" w:sz="0" w:space="0" w:color="auto"/>
                <w:right w:val="none" w:sz="0" w:space="0" w:color="auto"/>
              </w:divBdr>
              <w:divsChild>
                <w:div w:id="247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2882">
      <w:bodyDiv w:val="1"/>
      <w:marLeft w:val="0"/>
      <w:marRight w:val="0"/>
      <w:marTop w:val="0"/>
      <w:marBottom w:val="0"/>
      <w:divBdr>
        <w:top w:val="none" w:sz="0" w:space="0" w:color="auto"/>
        <w:left w:val="none" w:sz="0" w:space="0" w:color="auto"/>
        <w:bottom w:val="none" w:sz="0" w:space="0" w:color="auto"/>
        <w:right w:val="none" w:sz="0" w:space="0" w:color="auto"/>
      </w:divBdr>
    </w:div>
    <w:div w:id="1127308804">
      <w:bodyDiv w:val="1"/>
      <w:marLeft w:val="0"/>
      <w:marRight w:val="0"/>
      <w:marTop w:val="0"/>
      <w:marBottom w:val="0"/>
      <w:divBdr>
        <w:top w:val="none" w:sz="0" w:space="0" w:color="auto"/>
        <w:left w:val="none" w:sz="0" w:space="0" w:color="auto"/>
        <w:bottom w:val="none" w:sz="0" w:space="0" w:color="auto"/>
        <w:right w:val="none" w:sz="0" w:space="0" w:color="auto"/>
      </w:divBdr>
    </w:div>
    <w:div w:id="1133016746">
      <w:bodyDiv w:val="1"/>
      <w:marLeft w:val="0"/>
      <w:marRight w:val="0"/>
      <w:marTop w:val="0"/>
      <w:marBottom w:val="0"/>
      <w:divBdr>
        <w:top w:val="none" w:sz="0" w:space="0" w:color="auto"/>
        <w:left w:val="none" w:sz="0" w:space="0" w:color="auto"/>
        <w:bottom w:val="none" w:sz="0" w:space="0" w:color="auto"/>
        <w:right w:val="none" w:sz="0" w:space="0" w:color="auto"/>
      </w:divBdr>
    </w:div>
    <w:div w:id="1138498882">
      <w:bodyDiv w:val="1"/>
      <w:marLeft w:val="0"/>
      <w:marRight w:val="0"/>
      <w:marTop w:val="0"/>
      <w:marBottom w:val="0"/>
      <w:divBdr>
        <w:top w:val="none" w:sz="0" w:space="0" w:color="auto"/>
        <w:left w:val="none" w:sz="0" w:space="0" w:color="auto"/>
        <w:bottom w:val="none" w:sz="0" w:space="0" w:color="auto"/>
        <w:right w:val="none" w:sz="0" w:space="0" w:color="auto"/>
      </w:divBdr>
    </w:div>
    <w:div w:id="1141579755">
      <w:bodyDiv w:val="1"/>
      <w:marLeft w:val="0"/>
      <w:marRight w:val="0"/>
      <w:marTop w:val="0"/>
      <w:marBottom w:val="0"/>
      <w:divBdr>
        <w:top w:val="none" w:sz="0" w:space="0" w:color="auto"/>
        <w:left w:val="none" w:sz="0" w:space="0" w:color="auto"/>
        <w:bottom w:val="none" w:sz="0" w:space="0" w:color="auto"/>
        <w:right w:val="none" w:sz="0" w:space="0" w:color="auto"/>
      </w:divBdr>
    </w:div>
    <w:div w:id="1142380616">
      <w:bodyDiv w:val="1"/>
      <w:marLeft w:val="0"/>
      <w:marRight w:val="0"/>
      <w:marTop w:val="0"/>
      <w:marBottom w:val="0"/>
      <w:divBdr>
        <w:top w:val="none" w:sz="0" w:space="0" w:color="auto"/>
        <w:left w:val="none" w:sz="0" w:space="0" w:color="auto"/>
        <w:bottom w:val="none" w:sz="0" w:space="0" w:color="auto"/>
        <w:right w:val="none" w:sz="0" w:space="0" w:color="auto"/>
      </w:divBdr>
    </w:div>
    <w:div w:id="1143498569">
      <w:bodyDiv w:val="1"/>
      <w:marLeft w:val="0"/>
      <w:marRight w:val="0"/>
      <w:marTop w:val="0"/>
      <w:marBottom w:val="0"/>
      <w:divBdr>
        <w:top w:val="none" w:sz="0" w:space="0" w:color="auto"/>
        <w:left w:val="none" w:sz="0" w:space="0" w:color="auto"/>
        <w:bottom w:val="none" w:sz="0" w:space="0" w:color="auto"/>
        <w:right w:val="none" w:sz="0" w:space="0" w:color="auto"/>
      </w:divBdr>
    </w:div>
    <w:div w:id="1146781573">
      <w:bodyDiv w:val="1"/>
      <w:marLeft w:val="0"/>
      <w:marRight w:val="0"/>
      <w:marTop w:val="0"/>
      <w:marBottom w:val="0"/>
      <w:divBdr>
        <w:top w:val="none" w:sz="0" w:space="0" w:color="auto"/>
        <w:left w:val="none" w:sz="0" w:space="0" w:color="auto"/>
        <w:bottom w:val="none" w:sz="0" w:space="0" w:color="auto"/>
        <w:right w:val="none" w:sz="0" w:space="0" w:color="auto"/>
      </w:divBdr>
    </w:div>
    <w:div w:id="1151212687">
      <w:bodyDiv w:val="1"/>
      <w:marLeft w:val="0"/>
      <w:marRight w:val="0"/>
      <w:marTop w:val="0"/>
      <w:marBottom w:val="0"/>
      <w:divBdr>
        <w:top w:val="none" w:sz="0" w:space="0" w:color="auto"/>
        <w:left w:val="none" w:sz="0" w:space="0" w:color="auto"/>
        <w:bottom w:val="none" w:sz="0" w:space="0" w:color="auto"/>
        <w:right w:val="none" w:sz="0" w:space="0" w:color="auto"/>
      </w:divBdr>
    </w:div>
    <w:div w:id="1162620712">
      <w:bodyDiv w:val="1"/>
      <w:marLeft w:val="0"/>
      <w:marRight w:val="0"/>
      <w:marTop w:val="0"/>
      <w:marBottom w:val="0"/>
      <w:divBdr>
        <w:top w:val="none" w:sz="0" w:space="0" w:color="auto"/>
        <w:left w:val="none" w:sz="0" w:space="0" w:color="auto"/>
        <w:bottom w:val="none" w:sz="0" w:space="0" w:color="auto"/>
        <w:right w:val="none" w:sz="0" w:space="0" w:color="auto"/>
      </w:divBdr>
    </w:div>
    <w:div w:id="1178927759">
      <w:bodyDiv w:val="1"/>
      <w:marLeft w:val="0"/>
      <w:marRight w:val="0"/>
      <w:marTop w:val="0"/>
      <w:marBottom w:val="0"/>
      <w:divBdr>
        <w:top w:val="none" w:sz="0" w:space="0" w:color="auto"/>
        <w:left w:val="none" w:sz="0" w:space="0" w:color="auto"/>
        <w:bottom w:val="none" w:sz="0" w:space="0" w:color="auto"/>
        <w:right w:val="none" w:sz="0" w:space="0" w:color="auto"/>
      </w:divBdr>
    </w:div>
    <w:div w:id="1179734550">
      <w:bodyDiv w:val="1"/>
      <w:marLeft w:val="0"/>
      <w:marRight w:val="0"/>
      <w:marTop w:val="0"/>
      <w:marBottom w:val="0"/>
      <w:divBdr>
        <w:top w:val="none" w:sz="0" w:space="0" w:color="auto"/>
        <w:left w:val="none" w:sz="0" w:space="0" w:color="auto"/>
        <w:bottom w:val="none" w:sz="0" w:space="0" w:color="auto"/>
        <w:right w:val="none" w:sz="0" w:space="0" w:color="auto"/>
      </w:divBdr>
    </w:div>
    <w:div w:id="1184981108">
      <w:bodyDiv w:val="1"/>
      <w:marLeft w:val="0"/>
      <w:marRight w:val="0"/>
      <w:marTop w:val="0"/>
      <w:marBottom w:val="0"/>
      <w:divBdr>
        <w:top w:val="none" w:sz="0" w:space="0" w:color="auto"/>
        <w:left w:val="none" w:sz="0" w:space="0" w:color="auto"/>
        <w:bottom w:val="none" w:sz="0" w:space="0" w:color="auto"/>
        <w:right w:val="none" w:sz="0" w:space="0" w:color="auto"/>
      </w:divBdr>
    </w:div>
    <w:div w:id="1186749098">
      <w:bodyDiv w:val="1"/>
      <w:marLeft w:val="0"/>
      <w:marRight w:val="0"/>
      <w:marTop w:val="0"/>
      <w:marBottom w:val="0"/>
      <w:divBdr>
        <w:top w:val="none" w:sz="0" w:space="0" w:color="auto"/>
        <w:left w:val="none" w:sz="0" w:space="0" w:color="auto"/>
        <w:bottom w:val="none" w:sz="0" w:space="0" w:color="auto"/>
        <w:right w:val="none" w:sz="0" w:space="0" w:color="auto"/>
      </w:divBdr>
    </w:div>
    <w:div w:id="1191534099">
      <w:bodyDiv w:val="1"/>
      <w:marLeft w:val="0"/>
      <w:marRight w:val="0"/>
      <w:marTop w:val="0"/>
      <w:marBottom w:val="0"/>
      <w:divBdr>
        <w:top w:val="none" w:sz="0" w:space="0" w:color="auto"/>
        <w:left w:val="none" w:sz="0" w:space="0" w:color="auto"/>
        <w:bottom w:val="none" w:sz="0" w:space="0" w:color="auto"/>
        <w:right w:val="none" w:sz="0" w:space="0" w:color="auto"/>
      </w:divBdr>
    </w:div>
    <w:div w:id="1198854825">
      <w:bodyDiv w:val="1"/>
      <w:marLeft w:val="0"/>
      <w:marRight w:val="0"/>
      <w:marTop w:val="0"/>
      <w:marBottom w:val="0"/>
      <w:divBdr>
        <w:top w:val="none" w:sz="0" w:space="0" w:color="auto"/>
        <w:left w:val="none" w:sz="0" w:space="0" w:color="auto"/>
        <w:bottom w:val="none" w:sz="0" w:space="0" w:color="auto"/>
        <w:right w:val="none" w:sz="0" w:space="0" w:color="auto"/>
      </w:divBdr>
    </w:div>
    <w:div w:id="1213272181">
      <w:bodyDiv w:val="1"/>
      <w:marLeft w:val="0"/>
      <w:marRight w:val="0"/>
      <w:marTop w:val="0"/>
      <w:marBottom w:val="0"/>
      <w:divBdr>
        <w:top w:val="none" w:sz="0" w:space="0" w:color="auto"/>
        <w:left w:val="none" w:sz="0" w:space="0" w:color="auto"/>
        <w:bottom w:val="none" w:sz="0" w:space="0" w:color="auto"/>
        <w:right w:val="none" w:sz="0" w:space="0" w:color="auto"/>
      </w:divBdr>
    </w:div>
    <w:div w:id="1217357936">
      <w:bodyDiv w:val="1"/>
      <w:marLeft w:val="0"/>
      <w:marRight w:val="0"/>
      <w:marTop w:val="0"/>
      <w:marBottom w:val="0"/>
      <w:divBdr>
        <w:top w:val="none" w:sz="0" w:space="0" w:color="auto"/>
        <w:left w:val="none" w:sz="0" w:space="0" w:color="auto"/>
        <w:bottom w:val="none" w:sz="0" w:space="0" w:color="auto"/>
        <w:right w:val="none" w:sz="0" w:space="0" w:color="auto"/>
      </w:divBdr>
    </w:div>
    <w:div w:id="1224951987">
      <w:bodyDiv w:val="1"/>
      <w:marLeft w:val="0"/>
      <w:marRight w:val="0"/>
      <w:marTop w:val="0"/>
      <w:marBottom w:val="0"/>
      <w:divBdr>
        <w:top w:val="none" w:sz="0" w:space="0" w:color="auto"/>
        <w:left w:val="none" w:sz="0" w:space="0" w:color="auto"/>
        <w:bottom w:val="none" w:sz="0" w:space="0" w:color="auto"/>
        <w:right w:val="none" w:sz="0" w:space="0" w:color="auto"/>
      </w:divBdr>
      <w:divsChild>
        <w:div w:id="1956063106">
          <w:marLeft w:val="0"/>
          <w:marRight w:val="0"/>
          <w:marTop w:val="0"/>
          <w:marBottom w:val="0"/>
          <w:divBdr>
            <w:top w:val="none" w:sz="0" w:space="0" w:color="auto"/>
            <w:left w:val="none" w:sz="0" w:space="0" w:color="auto"/>
            <w:bottom w:val="none" w:sz="0" w:space="0" w:color="auto"/>
            <w:right w:val="none" w:sz="0" w:space="0" w:color="auto"/>
          </w:divBdr>
          <w:divsChild>
            <w:div w:id="1812937381">
              <w:marLeft w:val="0"/>
              <w:marRight w:val="0"/>
              <w:marTop w:val="0"/>
              <w:marBottom w:val="0"/>
              <w:divBdr>
                <w:top w:val="none" w:sz="0" w:space="0" w:color="auto"/>
                <w:left w:val="none" w:sz="0" w:space="0" w:color="auto"/>
                <w:bottom w:val="none" w:sz="0" w:space="0" w:color="auto"/>
                <w:right w:val="none" w:sz="0" w:space="0" w:color="auto"/>
              </w:divBdr>
              <w:divsChild>
                <w:div w:id="20957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7008">
      <w:bodyDiv w:val="1"/>
      <w:marLeft w:val="0"/>
      <w:marRight w:val="0"/>
      <w:marTop w:val="0"/>
      <w:marBottom w:val="0"/>
      <w:divBdr>
        <w:top w:val="none" w:sz="0" w:space="0" w:color="auto"/>
        <w:left w:val="none" w:sz="0" w:space="0" w:color="auto"/>
        <w:bottom w:val="none" w:sz="0" w:space="0" w:color="auto"/>
        <w:right w:val="none" w:sz="0" w:space="0" w:color="auto"/>
      </w:divBdr>
    </w:div>
    <w:div w:id="1244297507">
      <w:bodyDiv w:val="1"/>
      <w:marLeft w:val="0"/>
      <w:marRight w:val="0"/>
      <w:marTop w:val="0"/>
      <w:marBottom w:val="0"/>
      <w:divBdr>
        <w:top w:val="none" w:sz="0" w:space="0" w:color="auto"/>
        <w:left w:val="none" w:sz="0" w:space="0" w:color="auto"/>
        <w:bottom w:val="none" w:sz="0" w:space="0" w:color="auto"/>
        <w:right w:val="none" w:sz="0" w:space="0" w:color="auto"/>
      </w:divBdr>
      <w:divsChild>
        <w:div w:id="14429219">
          <w:marLeft w:val="0"/>
          <w:marRight w:val="0"/>
          <w:marTop w:val="0"/>
          <w:marBottom w:val="0"/>
          <w:divBdr>
            <w:top w:val="none" w:sz="0" w:space="0" w:color="auto"/>
            <w:left w:val="none" w:sz="0" w:space="0" w:color="auto"/>
            <w:bottom w:val="none" w:sz="0" w:space="0" w:color="auto"/>
            <w:right w:val="none" w:sz="0" w:space="0" w:color="auto"/>
          </w:divBdr>
          <w:divsChild>
            <w:div w:id="778064958">
              <w:marLeft w:val="0"/>
              <w:marRight w:val="0"/>
              <w:marTop w:val="0"/>
              <w:marBottom w:val="0"/>
              <w:divBdr>
                <w:top w:val="none" w:sz="0" w:space="0" w:color="auto"/>
                <w:left w:val="none" w:sz="0" w:space="0" w:color="auto"/>
                <w:bottom w:val="none" w:sz="0" w:space="0" w:color="auto"/>
                <w:right w:val="none" w:sz="0" w:space="0" w:color="auto"/>
              </w:divBdr>
              <w:divsChild>
                <w:div w:id="177741257">
                  <w:marLeft w:val="0"/>
                  <w:marRight w:val="0"/>
                  <w:marTop w:val="0"/>
                  <w:marBottom w:val="0"/>
                  <w:divBdr>
                    <w:top w:val="none" w:sz="0" w:space="0" w:color="auto"/>
                    <w:left w:val="none" w:sz="0" w:space="0" w:color="auto"/>
                    <w:bottom w:val="none" w:sz="0" w:space="0" w:color="auto"/>
                    <w:right w:val="none" w:sz="0" w:space="0" w:color="auto"/>
                  </w:divBdr>
                </w:div>
                <w:div w:id="3804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5012">
      <w:bodyDiv w:val="1"/>
      <w:marLeft w:val="0"/>
      <w:marRight w:val="0"/>
      <w:marTop w:val="0"/>
      <w:marBottom w:val="0"/>
      <w:divBdr>
        <w:top w:val="none" w:sz="0" w:space="0" w:color="auto"/>
        <w:left w:val="none" w:sz="0" w:space="0" w:color="auto"/>
        <w:bottom w:val="none" w:sz="0" w:space="0" w:color="auto"/>
        <w:right w:val="none" w:sz="0" w:space="0" w:color="auto"/>
      </w:divBdr>
      <w:divsChild>
        <w:div w:id="323777926">
          <w:marLeft w:val="0"/>
          <w:marRight w:val="0"/>
          <w:marTop w:val="0"/>
          <w:marBottom w:val="0"/>
          <w:divBdr>
            <w:top w:val="none" w:sz="0" w:space="0" w:color="auto"/>
            <w:left w:val="none" w:sz="0" w:space="0" w:color="auto"/>
            <w:bottom w:val="none" w:sz="0" w:space="0" w:color="auto"/>
            <w:right w:val="none" w:sz="0" w:space="0" w:color="auto"/>
          </w:divBdr>
          <w:divsChild>
            <w:div w:id="784621575">
              <w:marLeft w:val="0"/>
              <w:marRight w:val="0"/>
              <w:marTop w:val="0"/>
              <w:marBottom w:val="0"/>
              <w:divBdr>
                <w:top w:val="none" w:sz="0" w:space="0" w:color="auto"/>
                <w:left w:val="none" w:sz="0" w:space="0" w:color="auto"/>
                <w:bottom w:val="none" w:sz="0" w:space="0" w:color="auto"/>
                <w:right w:val="none" w:sz="0" w:space="0" w:color="auto"/>
              </w:divBdr>
              <w:divsChild>
                <w:div w:id="17171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5737">
          <w:marLeft w:val="0"/>
          <w:marRight w:val="0"/>
          <w:marTop w:val="0"/>
          <w:marBottom w:val="0"/>
          <w:divBdr>
            <w:top w:val="none" w:sz="0" w:space="0" w:color="auto"/>
            <w:left w:val="none" w:sz="0" w:space="0" w:color="auto"/>
            <w:bottom w:val="none" w:sz="0" w:space="0" w:color="auto"/>
            <w:right w:val="none" w:sz="0" w:space="0" w:color="auto"/>
          </w:divBdr>
          <w:divsChild>
            <w:div w:id="98332549">
              <w:marLeft w:val="0"/>
              <w:marRight w:val="0"/>
              <w:marTop w:val="0"/>
              <w:marBottom w:val="0"/>
              <w:divBdr>
                <w:top w:val="none" w:sz="0" w:space="0" w:color="auto"/>
                <w:left w:val="none" w:sz="0" w:space="0" w:color="auto"/>
                <w:bottom w:val="none" w:sz="0" w:space="0" w:color="auto"/>
                <w:right w:val="none" w:sz="0" w:space="0" w:color="auto"/>
              </w:divBdr>
              <w:divsChild>
                <w:div w:id="6467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5591">
      <w:bodyDiv w:val="1"/>
      <w:marLeft w:val="0"/>
      <w:marRight w:val="0"/>
      <w:marTop w:val="0"/>
      <w:marBottom w:val="0"/>
      <w:divBdr>
        <w:top w:val="none" w:sz="0" w:space="0" w:color="auto"/>
        <w:left w:val="none" w:sz="0" w:space="0" w:color="auto"/>
        <w:bottom w:val="none" w:sz="0" w:space="0" w:color="auto"/>
        <w:right w:val="none" w:sz="0" w:space="0" w:color="auto"/>
      </w:divBdr>
    </w:div>
    <w:div w:id="1274626570">
      <w:bodyDiv w:val="1"/>
      <w:marLeft w:val="0"/>
      <w:marRight w:val="0"/>
      <w:marTop w:val="0"/>
      <w:marBottom w:val="0"/>
      <w:divBdr>
        <w:top w:val="none" w:sz="0" w:space="0" w:color="auto"/>
        <w:left w:val="none" w:sz="0" w:space="0" w:color="auto"/>
        <w:bottom w:val="none" w:sz="0" w:space="0" w:color="auto"/>
        <w:right w:val="none" w:sz="0" w:space="0" w:color="auto"/>
      </w:divBdr>
    </w:div>
    <w:div w:id="1277448751">
      <w:bodyDiv w:val="1"/>
      <w:marLeft w:val="0"/>
      <w:marRight w:val="0"/>
      <w:marTop w:val="0"/>
      <w:marBottom w:val="0"/>
      <w:divBdr>
        <w:top w:val="none" w:sz="0" w:space="0" w:color="auto"/>
        <w:left w:val="none" w:sz="0" w:space="0" w:color="auto"/>
        <w:bottom w:val="none" w:sz="0" w:space="0" w:color="auto"/>
        <w:right w:val="none" w:sz="0" w:space="0" w:color="auto"/>
      </w:divBdr>
    </w:div>
    <w:div w:id="1285230278">
      <w:bodyDiv w:val="1"/>
      <w:marLeft w:val="0"/>
      <w:marRight w:val="0"/>
      <w:marTop w:val="0"/>
      <w:marBottom w:val="0"/>
      <w:divBdr>
        <w:top w:val="none" w:sz="0" w:space="0" w:color="auto"/>
        <w:left w:val="none" w:sz="0" w:space="0" w:color="auto"/>
        <w:bottom w:val="none" w:sz="0" w:space="0" w:color="auto"/>
        <w:right w:val="none" w:sz="0" w:space="0" w:color="auto"/>
      </w:divBdr>
    </w:div>
    <w:div w:id="1297640079">
      <w:bodyDiv w:val="1"/>
      <w:marLeft w:val="0"/>
      <w:marRight w:val="0"/>
      <w:marTop w:val="0"/>
      <w:marBottom w:val="0"/>
      <w:divBdr>
        <w:top w:val="none" w:sz="0" w:space="0" w:color="auto"/>
        <w:left w:val="none" w:sz="0" w:space="0" w:color="auto"/>
        <w:bottom w:val="none" w:sz="0" w:space="0" w:color="auto"/>
        <w:right w:val="none" w:sz="0" w:space="0" w:color="auto"/>
      </w:divBdr>
    </w:div>
    <w:div w:id="1302535763">
      <w:bodyDiv w:val="1"/>
      <w:marLeft w:val="0"/>
      <w:marRight w:val="0"/>
      <w:marTop w:val="0"/>
      <w:marBottom w:val="0"/>
      <w:divBdr>
        <w:top w:val="none" w:sz="0" w:space="0" w:color="auto"/>
        <w:left w:val="none" w:sz="0" w:space="0" w:color="auto"/>
        <w:bottom w:val="none" w:sz="0" w:space="0" w:color="auto"/>
        <w:right w:val="none" w:sz="0" w:space="0" w:color="auto"/>
      </w:divBdr>
    </w:div>
    <w:div w:id="1304851393">
      <w:bodyDiv w:val="1"/>
      <w:marLeft w:val="0"/>
      <w:marRight w:val="0"/>
      <w:marTop w:val="0"/>
      <w:marBottom w:val="0"/>
      <w:divBdr>
        <w:top w:val="none" w:sz="0" w:space="0" w:color="auto"/>
        <w:left w:val="none" w:sz="0" w:space="0" w:color="auto"/>
        <w:bottom w:val="none" w:sz="0" w:space="0" w:color="auto"/>
        <w:right w:val="none" w:sz="0" w:space="0" w:color="auto"/>
      </w:divBdr>
      <w:divsChild>
        <w:div w:id="114443611">
          <w:marLeft w:val="0"/>
          <w:marRight w:val="0"/>
          <w:marTop w:val="0"/>
          <w:marBottom w:val="0"/>
          <w:divBdr>
            <w:top w:val="none" w:sz="0" w:space="0" w:color="auto"/>
            <w:left w:val="none" w:sz="0" w:space="0" w:color="auto"/>
            <w:bottom w:val="none" w:sz="0" w:space="0" w:color="auto"/>
            <w:right w:val="none" w:sz="0" w:space="0" w:color="auto"/>
          </w:divBdr>
          <w:divsChild>
            <w:div w:id="194319128">
              <w:marLeft w:val="0"/>
              <w:marRight w:val="0"/>
              <w:marTop w:val="0"/>
              <w:marBottom w:val="0"/>
              <w:divBdr>
                <w:top w:val="none" w:sz="0" w:space="0" w:color="auto"/>
                <w:left w:val="none" w:sz="0" w:space="0" w:color="auto"/>
                <w:bottom w:val="none" w:sz="0" w:space="0" w:color="auto"/>
                <w:right w:val="none" w:sz="0" w:space="0" w:color="auto"/>
              </w:divBdr>
              <w:divsChild>
                <w:div w:id="571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1373">
      <w:bodyDiv w:val="1"/>
      <w:marLeft w:val="0"/>
      <w:marRight w:val="0"/>
      <w:marTop w:val="0"/>
      <w:marBottom w:val="0"/>
      <w:divBdr>
        <w:top w:val="none" w:sz="0" w:space="0" w:color="auto"/>
        <w:left w:val="none" w:sz="0" w:space="0" w:color="auto"/>
        <w:bottom w:val="none" w:sz="0" w:space="0" w:color="auto"/>
        <w:right w:val="none" w:sz="0" w:space="0" w:color="auto"/>
      </w:divBdr>
    </w:div>
    <w:div w:id="1328442785">
      <w:bodyDiv w:val="1"/>
      <w:marLeft w:val="0"/>
      <w:marRight w:val="0"/>
      <w:marTop w:val="0"/>
      <w:marBottom w:val="0"/>
      <w:divBdr>
        <w:top w:val="none" w:sz="0" w:space="0" w:color="auto"/>
        <w:left w:val="none" w:sz="0" w:space="0" w:color="auto"/>
        <w:bottom w:val="none" w:sz="0" w:space="0" w:color="auto"/>
        <w:right w:val="none" w:sz="0" w:space="0" w:color="auto"/>
      </w:divBdr>
    </w:div>
    <w:div w:id="1331789162">
      <w:bodyDiv w:val="1"/>
      <w:marLeft w:val="0"/>
      <w:marRight w:val="0"/>
      <w:marTop w:val="0"/>
      <w:marBottom w:val="0"/>
      <w:divBdr>
        <w:top w:val="none" w:sz="0" w:space="0" w:color="auto"/>
        <w:left w:val="none" w:sz="0" w:space="0" w:color="auto"/>
        <w:bottom w:val="none" w:sz="0" w:space="0" w:color="auto"/>
        <w:right w:val="none" w:sz="0" w:space="0" w:color="auto"/>
      </w:divBdr>
    </w:div>
    <w:div w:id="1333340847">
      <w:bodyDiv w:val="1"/>
      <w:marLeft w:val="0"/>
      <w:marRight w:val="0"/>
      <w:marTop w:val="0"/>
      <w:marBottom w:val="0"/>
      <w:divBdr>
        <w:top w:val="none" w:sz="0" w:space="0" w:color="auto"/>
        <w:left w:val="none" w:sz="0" w:space="0" w:color="auto"/>
        <w:bottom w:val="none" w:sz="0" w:space="0" w:color="auto"/>
        <w:right w:val="none" w:sz="0" w:space="0" w:color="auto"/>
      </w:divBdr>
    </w:div>
    <w:div w:id="1338574888">
      <w:bodyDiv w:val="1"/>
      <w:marLeft w:val="0"/>
      <w:marRight w:val="0"/>
      <w:marTop w:val="0"/>
      <w:marBottom w:val="0"/>
      <w:divBdr>
        <w:top w:val="none" w:sz="0" w:space="0" w:color="auto"/>
        <w:left w:val="none" w:sz="0" w:space="0" w:color="auto"/>
        <w:bottom w:val="none" w:sz="0" w:space="0" w:color="auto"/>
        <w:right w:val="none" w:sz="0" w:space="0" w:color="auto"/>
      </w:divBdr>
    </w:div>
    <w:div w:id="1368334932">
      <w:bodyDiv w:val="1"/>
      <w:marLeft w:val="0"/>
      <w:marRight w:val="0"/>
      <w:marTop w:val="0"/>
      <w:marBottom w:val="0"/>
      <w:divBdr>
        <w:top w:val="none" w:sz="0" w:space="0" w:color="auto"/>
        <w:left w:val="none" w:sz="0" w:space="0" w:color="auto"/>
        <w:bottom w:val="none" w:sz="0" w:space="0" w:color="auto"/>
        <w:right w:val="none" w:sz="0" w:space="0" w:color="auto"/>
      </w:divBdr>
    </w:div>
    <w:div w:id="1376849911">
      <w:bodyDiv w:val="1"/>
      <w:marLeft w:val="0"/>
      <w:marRight w:val="0"/>
      <w:marTop w:val="0"/>
      <w:marBottom w:val="0"/>
      <w:divBdr>
        <w:top w:val="none" w:sz="0" w:space="0" w:color="auto"/>
        <w:left w:val="none" w:sz="0" w:space="0" w:color="auto"/>
        <w:bottom w:val="none" w:sz="0" w:space="0" w:color="auto"/>
        <w:right w:val="none" w:sz="0" w:space="0" w:color="auto"/>
      </w:divBdr>
    </w:div>
    <w:div w:id="1378359093">
      <w:bodyDiv w:val="1"/>
      <w:marLeft w:val="0"/>
      <w:marRight w:val="0"/>
      <w:marTop w:val="0"/>
      <w:marBottom w:val="0"/>
      <w:divBdr>
        <w:top w:val="none" w:sz="0" w:space="0" w:color="auto"/>
        <w:left w:val="none" w:sz="0" w:space="0" w:color="auto"/>
        <w:bottom w:val="none" w:sz="0" w:space="0" w:color="auto"/>
        <w:right w:val="none" w:sz="0" w:space="0" w:color="auto"/>
      </w:divBdr>
    </w:div>
    <w:div w:id="1404257266">
      <w:bodyDiv w:val="1"/>
      <w:marLeft w:val="0"/>
      <w:marRight w:val="0"/>
      <w:marTop w:val="0"/>
      <w:marBottom w:val="0"/>
      <w:divBdr>
        <w:top w:val="none" w:sz="0" w:space="0" w:color="auto"/>
        <w:left w:val="none" w:sz="0" w:space="0" w:color="auto"/>
        <w:bottom w:val="none" w:sz="0" w:space="0" w:color="auto"/>
        <w:right w:val="none" w:sz="0" w:space="0" w:color="auto"/>
      </w:divBdr>
    </w:div>
    <w:div w:id="1410344828">
      <w:bodyDiv w:val="1"/>
      <w:marLeft w:val="0"/>
      <w:marRight w:val="0"/>
      <w:marTop w:val="0"/>
      <w:marBottom w:val="0"/>
      <w:divBdr>
        <w:top w:val="none" w:sz="0" w:space="0" w:color="auto"/>
        <w:left w:val="none" w:sz="0" w:space="0" w:color="auto"/>
        <w:bottom w:val="none" w:sz="0" w:space="0" w:color="auto"/>
        <w:right w:val="none" w:sz="0" w:space="0" w:color="auto"/>
      </w:divBdr>
    </w:div>
    <w:div w:id="1412116859">
      <w:bodyDiv w:val="1"/>
      <w:marLeft w:val="0"/>
      <w:marRight w:val="0"/>
      <w:marTop w:val="0"/>
      <w:marBottom w:val="0"/>
      <w:divBdr>
        <w:top w:val="none" w:sz="0" w:space="0" w:color="auto"/>
        <w:left w:val="none" w:sz="0" w:space="0" w:color="auto"/>
        <w:bottom w:val="none" w:sz="0" w:space="0" w:color="auto"/>
        <w:right w:val="none" w:sz="0" w:space="0" w:color="auto"/>
      </w:divBdr>
    </w:div>
    <w:div w:id="1413233685">
      <w:bodyDiv w:val="1"/>
      <w:marLeft w:val="0"/>
      <w:marRight w:val="0"/>
      <w:marTop w:val="0"/>
      <w:marBottom w:val="0"/>
      <w:divBdr>
        <w:top w:val="none" w:sz="0" w:space="0" w:color="auto"/>
        <w:left w:val="none" w:sz="0" w:space="0" w:color="auto"/>
        <w:bottom w:val="none" w:sz="0" w:space="0" w:color="auto"/>
        <w:right w:val="none" w:sz="0" w:space="0" w:color="auto"/>
      </w:divBdr>
    </w:div>
    <w:div w:id="1419214468">
      <w:bodyDiv w:val="1"/>
      <w:marLeft w:val="0"/>
      <w:marRight w:val="0"/>
      <w:marTop w:val="0"/>
      <w:marBottom w:val="0"/>
      <w:divBdr>
        <w:top w:val="none" w:sz="0" w:space="0" w:color="auto"/>
        <w:left w:val="none" w:sz="0" w:space="0" w:color="auto"/>
        <w:bottom w:val="none" w:sz="0" w:space="0" w:color="auto"/>
        <w:right w:val="none" w:sz="0" w:space="0" w:color="auto"/>
      </w:divBdr>
      <w:divsChild>
        <w:div w:id="2008943495">
          <w:marLeft w:val="0"/>
          <w:marRight w:val="0"/>
          <w:marTop w:val="0"/>
          <w:marBottom w:val="0"/>
          <w:divBdr>
            <w:top w:val="none" w:sz="0" w:space="0" w:color="auto"/>
            <w:left w:val="none" w:sz="0" w:space="0" w:color="auto"/>
            <w:bottom w:val="none" w:sz="0" w:space="0" w:color="auto"/>
            <w:right w:val="none" w:sz="0" w:space="0" w:color="auto"/>
          </w:divBdr>
          <w:divsChild>
            <w:div w:id="1035885764">
              <w:marLeft w:val="0"/>
              <w:marRight w:val="0"/>
              <w:marTop w:val="0"/>
              <w:marBottom w:val="0"/>
              <w:divBdr>
                <w:top w:val="none" w:sz="0" w:space="0" w:color="auto"/>
                <w:left w:val="none" w:sz="0" w:space="0" w:color="auto"/>
                <w:bottom w:val="none" w:sz="0" w:space="0" w:color="auto"/>
                <w:right w:val="none" w:sz="0" w:space="0" w:color="auto"/>
              </w:divBdr>
              <w:divsChild>
                <w:div w:id="17323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2524">
      <w:bodyDiv w:val="1"/>
      <w:marLeft w:val="0"/>
      <w:marRight w:val="0"/>
      <w:marTop w:val="0"/>
      <w:marBottom w:val="0"/>
      <w:divBdr>
        <w:top w:val="none" w:sz="0" w:space="0" w:color="auto"/>
        <w:left w:val="none" w:sz="0" w:space="0" w:color="auto"/>
        <w:bottom w:val="none" w:sz="0" w:space="0" w:color="auto"/>
        <w:right w:val="none" w:sz="0" w:space="0" w:color="auto"/>
      </w:divBdr>
    </w:div>
    <w:div w:id="1432975097">
      <w:bodyDiv w:val="1"/>
      <w:marLeft w:val="0"/>
      <w:marRight w:val="0"/>
      <w:marTop w:val="0"/>
      <w:marBottom w:val="0"/>
      <w:divBdr>
        <w:top w:val="none" w:sz="0" w:space="0" w:color="auto"/>
        <w:left w:val="none" w:sz="0" w:space="0" w:color="auto"/>
        <w:bottom w:val="none" w:sz="0" w:space="0" w:color="auto"/>
        <w:right w:val="none" w:sz="0" w:space="0" w:color="auto"/>
      </w:divBdr>
    </w:div>
    <w:div w:id="1433475643">
      <w:bodyDiv w:val="1"/>
      <w:marLeft w:val="0"/>
      <w:marRight w:val="0"/>
      <w:marTop w:val="0"/>
      <w:marBottom w:val="0"/>
      <w:divBdr>
        <w:top w:val="none" w:sz="0" w:space="0" w:color="auto"/>
        <w:left w:val="none" w:sz="0" w:space="0" w:color="auto"/>
        <w:bottom w:val="none" w:sz="0" w:space="0" w:color="auto"/>
        <w:right w:val="none" w:sz="0" w:space="0" w:color="auto"/>
      </w:divBdr>
    </w:div>
    <w:div w:id="1441530428">
      <w:bodyDiv w:val="1"/>
      <w:marLeft w:val="0"/>
      <w:marRight w:val="0"/>
      <w:marTop w:val="0"/>
      <w:marBottom w:val="0"/>
      <w:divBdr>
        <w:top w:val="none" w:sz="0" w:space="0" w:color="auto"/>
        <w:left w:val="none" w:sz="0" w:space="0" w:color="auto"/>
        <w:bottom w:val="none" w:sz="0" w:space="0" w:color="auto"/>
        <w:right w:val="none" w:sz="0" w:space="0" w:color="auto"/>
      </w:divBdr>
    </w:div>
    <w:div w:id="1457720693">
      <w:bodyDiv w:val="1"/>
      <w:marLeft w:val="0"/>
      <w:marRight w:val="0"/>
      <w:marTop w:val="0"/>
      <w:marBottom w:val="0"/>
      <w:divBdr>
        <w:top w:val="none" w:sz="0" w:space="0" w:color="auto"/>
        <w:left w:val="none" w:sz="0" w:space="0" w:color="auto"/>
        <w:bottom w:val="none" w:sz="0" w:space="0" w:color="auto"/>
        <w:right w:val="none" w:sz="0" w:space="0" w:color="auto"/>
      </w:divBdr>
    </w:div>
    <w:div w:id="1464275880">
      <w:bodyDiv w:val="1"/>
      <w:marLeft w:val="0"/>
      <w:marRight w:val="0"/>
      <w:marTop w:val="0"/>
      <w:marBottom w:val="0"/>
      <w:divBdr>
        <w:top w:val="none" w:sz="0" w:space="0" w:color="auto"/>
        <w:left w:val="none" w:sz="0" w:space="0" w:color="auto"/>
        <w:bottom w:val="none" w:sz="0" w:space="0" w:color="auto"/>
        <w:right w:val="none" w:sz="0" w:space="0" w:color="auto"/>
      </w:divBdr>
    </w:div>
    <w:div w:id="1475491411">
      <w:bodyDiv w:val="1"/>
      <w:marLeft w:val="0"/>
      <w:marRight w:val="0"/>
      <w:marTop w:val="0"/>
      <w:marBottom w:val="0"/>
      <w:divBdr>
        <w:top w:val="none" w:sz="0" w:space="0" w:color="auto"/>
        <w:left w:val="none" w:sz="0" w:space="0" w:color="auto"/>
        <w:bottom w:val="none" w:sz="0" w:space="0" w:color="auto"/>
        <w:right w:val="none" w:sz="0" w:space="0" w:color="auto"/>
      </w:divBdr>
    </w:div>
    <w:div w:id="1489443999">
      <w:bodyDiv w:val="1"/>
      <w:marLeft w:val="0"/>
      <w:marRight w:val="0"/>
      <w:marTop w:val="0"/>
      <w:marBottom w:val="0"/>
      <w:divBdr>
        <w:top w:val="none" w:sz="0" w:space="0" w:color="auto"/>
        <w:left w:val="none" w:sz="0" w:space="0" w:color="auto"/>
        <w:bottom w:val="none" w:sz="0" w:space="0" w:color="auto"/>
        <w:right w:val="none" w:sz="0" w:space="0" w:color="auto"/>
      </w:divBdr>
      <w:divsChild>
        <w:div w:id="1837768595">
          <w:marLeft w:val="0"/>
          <w:marRight w:val="0"/>
          <w:marTop w:val="0"/>
          <w:marBottom w:val="0"/>
          <w:divBdr>
            <w:top w:val="none" w:sz="0" w:space="0" w:color="auto"/>
            <w:left w:val="none" w:sz="0" w:space="0" w:color="auto"/>
            <w:bottom w:val="none" w:sz="0" w:space="0" w:color="auto"/>
            <w:right w:val="none" w:sz="0" w:space="0" w:color="auto"/>
          </w:divBdr>
          <w:divsChild>
            <w:div w:id="1321616261">
              <w:marLeft w:val="0"/>
              <w:marRight w:val="0"/>
              <w:marTop w:val="0"/>
              <w:marBottom w:val="0"/>
              <w:divBdr>
                <w:top w:val="none" w:sz="0" w:space="0" w:color="auto"/>
                <w:left w:val="none" w:sz="0" w:space="0" w:color="auto"/>
                <w:bottom w:val="none" w:sz="0" w:space="0" w:color="auto"/>
                <w:right w:val="none" w:sz="0" w:space="0" w:color="auto"/>
              </w:divBdr>
              <w:divsChild>
                <w:div w:id="7624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49279">
      <w:bodyDiv w:val="1"/>
      <w:marLeft w:val="0"/>
      <w:marRight w:val="0"/>
      <w:marTop w:val="0"/>
      <w:marBottom w:val="0"/>
      <w:divBdr>
        <w:top w:val="none" w:sz="0" w:space="0" w:color="auto"/>
        <w:left w:val="none" w:sz="0" w:space="0" w:color="auto"/>
        <w:bottom w:val="none" w:sz="0" w:space="0" w:color="auto"/>
        <w:right w:val="none" w:sz="0" w:space="0" w:color="auto"/>
      </w:divBdr>
    </w:div>
    <w:div w:id="1499274667">
      <w:bodyDiv w:val="1"/>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sChild>
            <w:div w:id="622855359">
              <w:marLeft w:val="0"/>
              <w:marRight w:val="0"/>
              <w:marTop w:val="0"/>
              <w:marBottom w:val="0"/>
              <w:divBdr>
                <w:top w:val="none" w:sz="0" w:space="0" w:color="auto"/>
                <w:left w:val="none" w:sz="0" w:space="0" w:color="auto"/>
                <w:bottom w:val="none" w:sz="0" w:space="0" w:color="auto"/>
                <w:right w:val="none" w:sz="0" w:space="0" w:color="auto"/>
              </w:divBdr>
              <w:divsChild>
                <w:div w:id="18613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173">
      <w:bodyDiv w:val="1"/>
      <w:marLeft w:val="0"/>
      <w:marRight w:val="0"/>
      <w:marTop w:val="0"/>
      <w:marBottom w:val="0"/>
      <w:divBdr>
        <w:top w:val="none" w:sz="0" w:space="0" w:color="auto"/>
        <w:left w:val="none" w:sz="0" w:space="0" w:color="auto"/>
        <w:bottom w:val="none" w:sz="0" w:space="0" w:color="auto"/>
        <w:right w:val="none" w:sz="0" w:space="0" w:color="auto"/>
      </w:divBdr>
    </w:div>
    <w:div w:id="1521120093">
      <w:bodyDiv w:val="1"/>
      <w:marLeft w:val="0"/>
      <w:marRight w:val="0"/>
      <w:marTop w:val="0"/>
      <w:marBottom w:val="0"/>
      <w:divBdr>
        <w:top w:val="none" w:sz="0" w:space="0" w:color="auto"/>
        <w:left w:val="none" w:sz="0" w:space="0" w:color="auto"/>
        <w:bottom w:val="none" w:sz="0" w:space="0" w:color="auto"/>
        <w:right w:val="none" w:sz="0" w:space="0" w:color="auto"/>
      </w:divBdr>
    </w:div>
    <w:div w:id="1528986767">
      <w:bodyDiv w:val="1"/>
      <w:marLeft w:val="0"/>
      <w:marRight w:val="0"/>
      <w:marTop w:val="0"/>
      <w:marBottom w:val="0"/>
      <w:divBdr>
        <w:top w:val="none" w:sz="0" w:space="0" w:color="auto"/>
        <w:left w:val="none" w:sz="0" w:space="0" w:color="auto"/>
        <w:bottom w:val="none" w:sz="0" w:space="0" w:color="auto"/>
        <w:right w:val="none" w:sz="0" w:space="0" w:color="auto"/>
      </w:divBdr>
    </w:div>
    <w:div w:id="1535534582">
      <w:bodyDiv w:val="1"/>
      <w:marLeft w:val="0"/>
      <w:marRight w:val="0"/>
      <w:marTop w:val="0"/>
      <w:marBottom w:val="0"/>
      <w:divBdr>
        <w:top w:val="none" w:sz="0" w:space="0" w:color="auto"/>
        <w:left w:val="none" w:sz="0" w:space="0" w:color="auto"/>
        <w:bottom w:val="none" w:sz="0" w:space="0" w:color="auto"/>
        <w:right w:val="none" w:sz="0" w:space="0" w:color="auto"/>
      </w:divBdr>
    </w:div>
    <w:div w:id="1547372394">
      <w:bodyDiv w:val="1"/>
      <w:marLeft w:val="0"/>
      <w:marRight w:val="0"/>
      <w:marTop w:val="0"/>
      <w:marBottom w:val="0"/>
      <w:divBdr>
        <w:top w:val="none" w:sz="0" w:space="0" w:color="auto"/>
        <w:left w:val="none" w:sz="0" w:space="0" w:color="auto"/>
        <w:bottom w:val="none" w:sz="0" w:space="0" w:color="auto"/>
        <w:right w:val="none" w:sz="0" w:space="0" w:color="auto"/>
      </w:divBdr>
    </w:div>
    <w:div w:id="1548104473">
      <w:bodyDiv w:val="1"/>
      <w:marLeft w:val="0"/>
      <w:marRight w:val="0"/>
      <w:marTop w:val="0"/>
      <w:marBottom w:val="0"/>
      <w:divBdr>
        <w:top w:val="none" w:sz="0" w:space="0" w:color="auto"/>
        <w:left w:val="none" w:sz="0" w:space="0" w:color="auto"/>
        <w:bottom w:val="none" w:sz="0" w:space="0" w:color="auto"/>
        <w:right w:val="none" w:sz="0" w:space="0" w:color="auto"/>
      </w:divBdr>
    </w:div>
    <w:div w:id="1554342432">
      <w:bodyDiv w:val="1"/>
      <w:marLeft w:val="0"/>
      <w:marRight w:val="0"/>
      <w:marTop w:val="0"/>
      <w:marBottom w:val="0"/>
      <w:divBdr>
        <w:top w:val="none" w:sz="0" w:space="0" w:color="auto"/>
        <w:left w:val="none" w:sz="0" w:space="0" w:color="auto"/>
        <w:bottom w:val="none" w:sz="0" w:space="0" w:color="auto"/>
        <w:right w:val="none" w:sz="0" w:space="0" w:color="auto"/>
      </w:divBdr>
    </w:div>
    <w:div w:id="1568295645">
      <w:bodyDiv w:val="1"/>
      <w:marLeft w:val="0"/>
      <w:marRight w:val="0"/>
      <w:marTop w:val="0"/>
      <w:marBottom w:val="0"/>
      <w:divBdr>
        <w:top w:val="none" w:sz="0" w:space="0" w:color="auto"/>
        <w:left w:val="none" w:sz="0" w:space="0" w:color="auto"/>
        <w:bottom w:val="none" w:sz="0" w:space="0" w:color="auto"/>
        <w:right w:val="none" w:sz="0" w:space="0" w:color="auto"/>
      </w:divBdr>
    </w:div>
    <w:div w:id="1568876708">
      <w:bodyDiv w:val="1"/>
      <w:marLeft w:val="0"/>
      <w:marRight w:val="0"/>
      <w:marTop w:val="0"/>
      <w:marBottom w:val="0"/>
      <w:divBdr>
        <w:top w:val="none" w:sz="0" w:space="0" w:color="auto"/>
        <w:left w:val="none" w:sz="0" w:space="0" w:color="auto"/>
        <w:bottom w:val="none" w:sz="0" w:space="0" w:color="auto"/>
        <w:right w:val="none" w:sz="0" w:space="0" w:color="auto"/>
      </w:divBdr>
    </w:div>
    <w:div w:id="1575696310">
      <w:bodyDiv w:val="1"/>
      <w:marLeft w:val="0"/>
      <w:marRight w:val="0"/>
      <w:marTop w:val="0"/>
      <w:marBottom w:val="0"/>
      <w:divBdr>
        <w:top w:val="none" w:sz="0" w:space="0" w:color="auto"/>
        <w:left w:val="none" w:sz="0" w:space="0" w:color="auto"/>
        <w:bottom w:val="none" w:sz="0" w:space="0" w:color="auto"/>
        <w:right w:val="none" w:sz="0" w:space="0" w:color="auto"/>
      </w:divBdr>
    </w:div>
    <w:div w:id="1581909856">
      <w:bodyDiv w:val="1"/>
      <w:marLeft w:val="0"/>
      <w:marRight w:val="0"/>
      <w:marTop w:val="0"/>
      <w:marBottom w:val="0"/>
      <w:divBdr>
        <w:top w:val="none" w:sz="0" w:space="0" w:color="auto"/>
        <w:left w:val="none" w:sz="0" w:space="0" w:color="auto"/>
        <w:bottom w:val="none" w:sz="0" w:space="0" w:color="auto"/>
        <w:right w:val="none" w:sz="0" w:space="0" w:color="auto"/>
      </w:divBdr>
    </w:div>
    <w:div w:id="1586112179">
      <w:bodyDiv w:val="1"/>
      <w:marLeft w:val="0"/>
      <w:marRight w:val="0"/>
      <w:marTop w:val="0"/>
      <w:marBottom w:val="0"/>
      <w:divBdr>
        <w:top w:val="none" w:sz="0" w:space="0" w:color="auto"/>
        <w:left w:val="none" w:sz="0" w:space="0" w:color="auto"/>
        <w:bottom w:val="none" w:sz="0" w:space="0" w:color="auto"/>
        <w:right w:val="none" w:sz="0" w:space="0" w:color="auto"/>
      </w:divBdr>
    </w:div>
    <w:div w:id="1593396016">
      <w:bodyDiv w:val="1"/>
      <w:marLeft w:val="0"/>
      <w:marRight w:val="0"/>
      <w:marTop w:val="0"/>
      <w:marBottom w:val="0"/>
      <w:divBdr>
        <w:top w:val="none" w:sz="0" w:space="0" w:color="auto"/>
        <w:left w:val="none" w:sz="0" w:space="0" w:color="auto"/>
        <w:bottom w:val="none" w:sz="0" w:space="0" w:color="auto"/>
        <w:right w:val="none" w:sz="0" w:space="0" w:color="auto"/>
      </w:divBdr>
    </w:div>
    <w:div w:id="1597127253">
      <w:bodyDiv w:val="1"/>
      <w:marLeft w:val="0"/>
      <w:marRight w:val="0"/>
      <w:marTop w:val="0"/>
      <w:marBottom w:val="0"/>
      <w:divBdr>
        <w:top w:val="none" w:sz="0" w:space="0" w:color="auto"/>
        <w:left w:val="none" w:sz="0" w:space="0" w:color="auto"/>
        <w:bottom w:val="none" w:sz="0" w:space="0" w:color="auto"/>
        <w:right w:val="none" w:sz="0" w:space="0" w:color="auto"/>
      </w:divBdr>
    </w:div>
    <w:div w:id="1605847779">
      <w:bodyDiv w:val="1"/>
      <w:marLeft w:val="0"/>
      <w:marRight w:val="0"/>
      <w:marTop w:val="0"/>
      <w:marBottom w:val="0"/>
      <w:divBdr>
        <w:top w:val="none" w:sz="0" w:space="0" w:color="auto"/>
        <w:left w:val="none" w:sz="0" w:space="0" w:color="auto"/>
        <w:bottom w:val="none" w:sz="0" w:space="0" w:color="auto"/>
        <w:right w:val="none" w:sz="0" w:space="0" w:color="auto"/>
      </w:divBdr>
    </w:div>
    <w:div w:id="1623804744">
      <w:bodyDiv w:val="1"/>
      <w:marLeft w:val="0"/>
      <w:marRight w:val="0"/>
      <w:marTop w:val="0"/>
      <w:marBottom w:val="0"/>
      <w:divBdr>
        <w:top w:val="none" w:sz="0" w:space="0" w:color="auto"/>
        <w:left w:val="none" w:sz="0" w:space="0" w:color="auto"/>
        <w:bottom w:val="none" w:sz="0" w:space="0" w:color="auto"/>
        <w:right w:val="none" w:sz="0" w:space="0" w:color="auto"/>
      </w:divBdr>
    </w:div>
    <w:div w:id="1630933903">
      <w:bodyDiv w:val="1"/>
      <w:marLeft w:val="0"/>
      <w:marRight w:val="0"/>
      <w:marTop w:val="0"/>
      <w:marBottom w:val="0"/>
      <w:divBdr>
        <w:top w:val="none" w:sz="0" w:space="0" w:color="auto"/>
        <w:left w:val="none" w:sz="0" w:space="0" w:color="auto"/>
        <w:bottom w:val="none" w:sz="0" w:space="0" w:color="auto"/>
        <w:right w:val="none" w:sz="0" w:space="0" w:color="auto"/>
      </w:divBdr>
    </w:div>
    <w:div w:id="1634825903">
      <w:bodyDiv w:val="1"/>
      <w:marLeft w:val="0"/>
      <w:marRight w:val="0"/>
      <w:marTop w:val="0"/>
      <w:marBottom w:val="0"/>
      <w:divBdr>
        <w:top w:val="none" w:sz="0" w:space="0" w:color="auto"/>
        <w:left w:val="none" w:sz="0" w:space="0" w:color="auto"/>
        <w:bottom w:val="none" w:sz="0" w:space="0" w:color="auto"/>
        <w:right w:val="none" w:sz="0" w:space="0" w:color="auto"/>
      </w:divBdr>
    </w:div>
    <w:div w:id="1635210980">
      <w:bodyDiv w:val="1"/>
      <w:marLeft w:val="0"/>
      <w:marRight w:val="0"/>
      <w:marTop w:val="0"/>
      <w:marBottom w:val="0"/>
      <w:divBdr>
        <w:top w:val="none" w:sz="0" w:space="0" w:color="auto"/>
        <w:left w:val="none" w:sz="0" w:space="0" w:color="auto"/>
        <w:bottom w:val="none" w:sz="0" w:space="0" w:color="auto"/>
        <w:right w:val="none" w:sz="0" w:space="0" w:color="auto"/>
      </w:divBdr>
    </w:div>
    <w:div w:id="1640765006">
      <w:bodyDiv w:val="1"/>
      <w:marLeft w:val="0"/>
      <w:marRight w:val="0"/>
      <w:marTop w:val="0"/>
      <w:marBottom w:val="0"/>
      <w:divBdr>
        <w:top w:val="none" w:sz="0" w:space="0" w:color="auto"/>
        <w:left w:val="none" w:sz="0" w:space="0" w:color="auto"/>
        <w:bottom w:val="none" w:sz="0" w:space="0" w:color="auto"/>
        <w:right w:val="none" w:sz="0" w:space="0" w:color="auto"/>
      </w:divBdr>
    </w:div>
    <w:div w:id="1641642973">
      <w:bodyDiv w:val="1"/>
      <w:marLeft w:val="0"/>
      <w:marRight w:val="0"/>
      <w:marTop w:val="0"/>
      <w:marBottom w:val="0"/>
      <w:divBdr>
        <w:top w:val="none" w:sz="0" w:space="0" w:color="auto"/>
        <w:left w:val="none" w:sz="0" w:space="0" w:color="auto"/>
        <w:bottom w:val="none" w:sz="0" w:space="0" w:color="auto"/>
        <w:right w:val="none" w:sz="0" w:space="0" w:color="auto"/>
      </w:divBdr>
    </w:div>
    <w:div w:id="1643002814">
      <w:bodyDiv w:val="1"/>
      <w:marLeft w:val="0"/>
      <w:marRight w:val="0"/>
      <w:marTop w:val="0"/>
      <w:marBottom w:val="0"/>
      <w:divBdr>
        <w:top w:val="none" w:sz="0" w:space="0" w:color="auto"/>
        <w:left w:val="none" w:sz="0" w:space="0" w:color="auto"/>
        <w:bottom w:val="none" w:sz="0" w:space="0" w:color="auto"/>
        <w:right w:val="none" w:sz="0" w:space="0" w:color="auto"/>
      </w:divBdr>
    </w:div>
    <w:div w:id="1646010307">
      <w:bodyDiv w:val="1"/>
      <w:marLeft w:val="0"/>
      <w:marRight w:val="0"/>
      <w:marTop w:val="0"/>
      <w:marBottom w:val="0"/>
      <w:divBdr>
        <w:top w:val="none" w:sz="0" w:space="0" w:color="auto"/>
        <w:left w:val="none" w:sz="0" w:space="0" w:color="auto"/>
        <w:bottom w:val="none" w:sz="0" w:space="0" w:color="auto"/>
        <w:right w:val="none" w:sz="0" w:space="0" w:color="auto"/>
      </w:divBdr>
    </w:div>
    <w:div w:id="1646274807">
      <w:bodyDiv w:val="1"/>
      <w:marLeft w:val="0"/>
      <w:marRight w:val="0"/>
      <w:marTop w:val="0"/>
      <w:marBottom w:val="0"/>
      <w:divBdr>
        <w:top w:val="none" w:sz="0" w:space="0" w:color="auto"/>
        <w:left w:val="none" w:sz="0" w:space="0" w:color="auto"/>
        <w:bottom w:val="none" w:sz="0" w:space="0" w:color="auto"/>
        <w:right w:val="none" w:sz="0" w:space="0" w:color="auto"/>
      </w:divBdr>
    </w:div>
    <w:div w:id="1647201453">
      <w:bodyDiv w:val="1"/>
      <w:marLeft w:val="0"/>
      <w:marRight w:val="0"/>
      <w:marTop w:val="0"/>
      <w:marBottom w:val="0"/>
      <w:divBdr>
        <w:top w:val="none" w:sz="0" w:space="0" w:color="auto"/>
        <w:left w:val="none" w:sz="0" w:space="0" w:color="auto"/>
        <w:bottom w:val="none" w:sz="0" w:space="0" w:color="auto"/>
        <w:right w:val="none" w:sz="0" w:space="0" w:color="auto"/>
      </w:divBdr>
    </w:div>
    <w:div w:id="1647587694">
      <w:bodyDiv w:val="1"/>
      <w:marLeft w:val="0"/>
      <w:marRight w:val="0"/>
      <w:marTop w:val="0"/>
      <w:marBottom w:val="0"/>
      <w:divBdr>
        <w:top w:val="none" w:sz="0" w:space="0" w:color="auto"/>
        <w:left w:val="none" w:sz="0" w:space="0" w:color="auto"/>
        <w:bottom w:val="none" w:sz="0" w:space="0" w:color="auto"/>
        <w:right w:val="none" w:sz="0" w:space="0" w:color="auto"/>
      </w:divBdr>
    </w:div>
    <w:div w:id="1652441864">
      <w:bodyDiv w:val="1"/>
      <w:marLeft w:val="0"/>
      <w:marRight w:val="0"/>
      <w:marTop w:val="0"/>
      <w:marBottom w:val="0"/>
      <w:divBdr>
        <w:top w:val="none" w:sz="0" w:space="0" w:color="auto"/>
        <w:left w:val="none" w:sz="0" w:space="0" w:color="auto"/>
        <w:bottom w:val="none" w:sz="0" w:space="0" w:color="auto"/>
        <w:right w:val="none" w:sz="0" w:space="0" w:color="auto"/>
      </w:divBdr>
    </w:div>
    <w:div w:id="1659066616">
      <w:bodyDiv w:val="1"/>
      <w:marLeft w:val="0"/>
      <w:marRight w:val="0"/>
      <w:marTop w:val="0"/>
      <w:marBottom w:val="0"/>
      <w:divBdr>
        <w:top w:val="none" w:sz="0" w:space="0" w:color="auto"/>
        <w:left w:val="none" w:sz="0" w:space="0" w:color="auto"/>
        <w:bottom w:val="none" w:sz="0" w:space="0" w:color="auto"/>
        <w:right w:val="none" w:sz="0" w:space="0" w:color="auto"/>
      </w:divBdr>
    </w:div>
    <w:div w:id="1659966344">
      <w:bodyDiv w:val="1"/>
      <w:marLeft w:val="0"/>
      <w:marRight w:val="0"/>
      <w:marTop w:val="0"/>
      <w:marBottom w:val="0"/>
      <w:divBdr>
        <w:top w:val="none" w:sz="0" w:space="0" w:color="auto"/>
        <w:left w:val="none" w:sz="0" w:space="0" w:color="auto"/>
        <w:bottom w:val="none" w:sz="0" w:space="0" w:color="auto"/>
        <w:right w:val="none" w:sz="0" w:space="0" w:color="auto"/>
      </w:divBdr>
    </w:div>
    <w:div w:id="1690595345">
      <w:bodyDiv w:val="1"/>
      <w:marLeft w:val="0"/>
      <w:marRight w:val="0"/>
      <w:marTop w:val="0"/>
      <w:marBottom w:val="0"/>
      <w:divBdr>
        <w:top w:val="none" w:sz="0" w:space="0" w:color="auto"/>
        <w:left w:val="none" w:sz="0" w:space="0" w:color="auto"/>
        <w:bottom w:val="none" w:sz="0" w:space="0" w:color="auto"/>
        <w:right w:val="none" w:sz="0" w:space="0" w:color="auto"/>
      </w:divBdr>
    </w:div>
    <w:div w:id="1695766565">
      <w:bodyDiv w:val="1"/>
      <w:marLeft w:val="0"/>
      <w:marRight w:val="0"/>
      <w:marTop w:val="0"/>
      <w:marBottom w:val="0"/>
      <w:divBdr>
        <w:top w:val="none" w:sz="0" w:space="0" w:color="auto"/>
        <w:left w:val="none" w:sz="0" w:space="0" w:color="auto"/>
        <w:bottom w:val="none" w:sz="0" w:space="0" w:color="auto"/>
        <w:right w:val="none" w:sz="0" w:space="0" w:color="auto"/>
      </w:divBdr>
    </w:div>
    <w:div w:id="1699314088">
      <w:bodyDiv w:val="1"/>
      <w:marLeft w:val="0"/>
      <w:marRight w:val="0"/>
      <w:marTop w:val="0"/>
      <w:marBottom w:val="0"/>
      <w:divBdr>
        <w:top w:val="none" w:sz="0" w:space="0" w:color="auto"/>
        <w:left w:val="none" w:sz="0" w:space="0" w:color="auto"/>
        <w:bottom w:val="none" w:sz="0" w:space="0" w:color="auto"/>
        <w:right w:val="none" w:sz="0" w:space="0" w:color="auto"/>
      </w:divBdr>
    </w:div>
    <w:div w:id="1704020003">
      <w:bodyDiv w:val="1"/>
      <w:marLeft w:val="0"/>
      <w:marRight w:val="0"/>
      <w:marTop w:val="0"/>
      <w:marBottom w:val="0"/>
      <w:divBdr>
        <w:top w:val="none" w:sz="0" w:space="0" w:color="auto"/>
        <w:left w:val="none" w:sz="0" w:space="0" w:color="auto"/>
        <w:bottom w:val="none" w:sz="0" w:space="0" w:color="auto"/>
        <w:right w:val="none" w:sz="0" w:space="0" w:color="auto"/>
      </w:divBdr>
    </w:div>
    <w:div w:id="1714112627">
      <w:bodyDiv w:val="1"/>
      <w:marLeft w:val="0"/>
      <w:marRight w:val="0"/>
      <w:marTop w:val="0"/>
      <w:marBottom w:val="0"/>
      <w:divBdr>
        <w:top w:val="none" w:sz="0" w:space="0" w:color="auto"/>
        <w:left w:val="none" w:sz="0" w:space="0" w:color="auto"/>
        <w:bottom w:val="none" w:sz="0" w:space="0" w:color="auto"/>
        <w:right w:val="none" w:sz="0" w:space="0" w:color="auto"/>
      </w:divBdr>
      <w:divsChild>
        <w:div w:id="18162039">
          <w:marLeft w:val="0"/>
          <w:marRight w:val="0"/>
          <w:marTop w:val="0"/>
          <w:marBottom w:val="0"/>
          <w:divBdr>
            <w:top w:val="none" w:sz="0" w:space="0" w:color="auto"/>
            <w:left w:val="none" w:sz="0" w:space="0" w:color="auto"/>
            <w:bottom w:val="none" w:sz="0" w:space="0" w:color="auto"/>
            <w:right w:val="none" w:sz="0" w:space="0" w:color="auto"/>
          </w:divBdr>
          <w:divsChild>
            <w:div w:id="48118294">
              <w:marLeft w:val="0"/>
              <w:marRight w:val="0"/>
              <w:marTop w:val="0"/>
              <w:marBottom w:val="0"/>
              <w:divBdr>
                <w:top w:val="none" w:sz="0" w:space="0" w:color="auto"/>
                <w:left w:val="none" w:sz="0" w:space="0" w:color="auto"/>
                <w:bottom w:val="none" w:sz="0" w:space="0" w:color="auto"/>
                <w:right w:val="none" w:sz="0" w:space="0" w:color="auto"/>
              </w:divBdr>
              <w:divsChild>
                <w:div w:id="249850073">
                  <w:marLeft w:val="0"/>
                  <w:marRight w:val="0"/>
                  <w:marTop w:val="0"/>
                  <w:marBottom w:val="0"/>
                  <w:divBdr>
                    <w:top w:val="none" w:sz="0" w:space="0" w:color="auto"/>
                    <w:left w:val="none" w:sz="0" w:space="0" w:color="auto"/>
                    <w:bottom w:val="none" w:sz="0" w:space="0" w:color="auto"/>
                    <w:right w:val="none" w:sz="0" w:space="0" w:color="auto"/>
                  </w:divBdr>
                </w:div>
              </w:divsChild>
            </w:div>
            <w:div w:id="284242138">
              <w:marLeft w:val="0"/>
              <w:marRight w:val="0"/>
              <w:marTop w:val="0"/>
              <w:marBottom w:val="0"/>
              <w:divBdr>
                <w:top w:val="none" w:sz="0" w:space="0" w:color="auto"/>
                <w:left w:val="none" w:sz="0" w:space="0" w:color="auto"/>
                <w:bottom w:val="none" w:sz="0" w:space="0" w:color="auto"/>
                <w:right w:val="none" w:sz="0" w:space="0" w:color="auto"/>
              </w:divBdr>
              <w:divsChild>
                <w:div w:id="2135099376">
                  <w:marLeft w:val="0"/>
                  <w:marRight w:val="0"/>
                  <w:marTop w:val="0"/>
                  <w:marBottom w:val="0"/>
                  <w:divBdr>
                    <w:top w:val="none" w:sz="0" w:space="0" w:color="auto"/>
                    <w:left w:val="none" w:sz="0" w:space="0" w:color="auto"/>
                    <w:bottom w:val="none" w:sz="0" w:space="0" w:color="auto"/>
                    <w:right w:val="none" w:sz="0" w:space="0" w:color="auto"/>
                  </w:divBdr>
                </w:div>
              </w:divsChild>
            </w:div>
            <w:div w:id="377583609">
              <w:marLeft w:val="0"/>
              <w:marRight w:val="0"/>
              <w:marTop w:val="0"/>
              <w:marBottom w:val="0"/>
              <w:divBdr>
                <w:top w:val="none" w:sz="0" w:space="0" w:color="auto"/>
                <w:left w:val="none" w:sz="0" w:space="0" w:color="auto"/>
                <w:bottom w:val="none" w:sz="0" w:space="0" w:color="auto"/>
                <w:right w:val="none" w:sz="0" w:space="0" w:color="auto"/>
              </w:divBdr>
              <w:divsChild>
                <w:div w:id="110518032">
                  <w:marLeft w:val="0"/>
                  <w:marRight w:val="0"/>
                  <w:marTop w:val="0"/>
                  <w:marBottom w:val="0"/>
                  <w:divBdr>
                    <w:top w:val="none" w:sz="0" w:space="0" w:color="auto"/>
                    <w:left w:val="none" w:sz="0" w:space="0" w:color="auto"/>
                    <w:bottom w:val="none" w:sz="0" w:space="0" w:color="auto"/>
                    <w:right w:val="none" w:sz="0" w:space="0" w:color="auto"/>
                  </w:divBdr>
                </w:div>
              </w:divsChild>
            </w:div>
            <w:div w:id="399988871">
              <w:marLeft w:val="0"/>
              <w:marRight w:val="0"/>
              <w:marTop w:val="0"/>
              <w:marBottom w:val="0"/>
              <w:divBdr>
                <w:top w:val="none" w:sz="0" w:space="0" w:color="auto"/>
                <w:left w:val="none" w:sz="0" w:space="0" w:color="auto"/>
                <w:bottom w:val="none" w:sz="0" w:space="0" w:color="auto"/>
                <w:right w:val="none" w:sz="0" w:space="0" w:color="auto"/>
              </w:divBdr>
              <w:divsChild>
                <w:div w:id="11690155">
                  <w:marLeft w:val="0"/>
                  <w:marRight w:val="0"/>
                  <w:marTop w:val="0"/>
                  <w:marBottom w:val="0"/>
                  <w:divBdr>
                    <w:top w:val="none" w:sz="0" w:space="0" w:color="auto"/>
                    <w:left w:val="none" w:sz="0" w:space="0" w:color="auto"/>
                    <w:bottom w:val="none" w:sz="0" w:space="0" w:color="auto"/>
                    <w:right w:val="none" w:sz="0" w:space="0" w:color="auto"/>
                  </w:divBdr>
                </w:div>
              </w:divsChild>
            </w:div>
            <w:div w:id="728307974">
              <w:marLeft w:val="0"/>
              <w:marRight w:val="0"/>
              <w:marTop w:val="0"/>
              <w:marBottom w:val="0"/>
              <w:divBdr>
                <w:top w:val="none" w:sz="0" w:space="0" w:color="auto"/>
                <w:left w:val="none" w:sz="0" w:space="0" w:color="auto"/>
                <w:bottom w:val="none" w:sz="0" w:space="0" w:color="auto"/>
                <w:right w:val="none" w:sz="0" w:space="0" w:color="auto"/>
              </w:divBdr>
              <w:divsChild>
                <w:div w:id="1040326906">
                  <w:marLeft w:val="0"/>
                  <w:marRight w:val="0"/>
                  <w:marTop w:val="0"/>
                  <w:marBottom w:val="0"/>
                  <w:divBdr>
                    <w:top w:val="none" w:sz="0" w:space="0" w:color="auto"/>
                    <w:left w:val="none" w:sz="0" w:space="0" w:color="auto"/>
                    <w:bottom w:val="none" w:sz="0" w:space="0" w:color="auto"/>
                    <w:right w:val="none" w:sz="0" w:space="0" w:color="auto"/>
                  </w:divBdr>
                </w:div>
              </w:divsChild>
            </w:div>
            <w:div w:id="815300160">
              <w:marLeft w:val="0"/>
              <w:marRight w:val="0"/>
              <w:marTop w:val="0"/>
              <w:marBottom w:val="0"/>
              <w:divBdr>
                <w:top w:val="none" w:sz="0" w:space="0" w:color="auto"/>
                <w:left w:val="none" w:sz="0" w:space="0" w:color="auto"/>
                <w:bottom w:val="none" w:sz="0" w:space="0" w:color="auto"/>
                <w:right w:val="none" w:sz="0" w:space="0" w:color="auto"/>
              </w:divBdr>
              <w:divsChild>
                <w:div w:id="111824199">
                  <w:marLeft w:val="0"/>
                  <w:marRight w:val="0"/>
                  <w:marTop w:val="0"/>
                  <w:marBottom w:val="0"/>
                  <w:divBdr>
                    <w:top w:val="none" w:sz="0" w:space="0" w:color="auto"/>
                    <w:left w:val="none" w:sz="0" w:space="0" w:color="auto"/>
                    <w:bottom w:val="none" w:sz="0" w:space="0" w:color="auto"/>
                    <w:right w:val="none" w:sz="0" w:space="0" w:color="auto"/>
                  </w:divBdr>
                </w:div>
              </w:divsChild>
            </w:div>
            <w:div w:id="983851781">
              <w:marLeft w:val="0"/>
              <w:marRight w:val="0"/>
              <w:marTop w:val="0"/>
              <w:marBottom w:val="0"/>
              <w:divBdr>
                <w:top w:val="none" w:sz="0" w:space="0" w:color="auto"/>
                <w:left w:val="none" w:sz="0" w:space="0" w:color="auto"/>
                <w:bottom w:val="none" w:sz="0" w:space="0" w:color="auto"/>
                <w:right w:val="none" w:sz="0" w:space="0" w:color="auto"/>
              </w:divBdr>
              <w:divsChild>
                <w:div w:id="739712534">
                  <w:marLeft w:val="0"/>
                  <w:marRight w:val="0"/>
                  <w:marTop w:val="0"/>
                  <w:marBottom w:val="0"/>
                  <w:divBdr>
                    <w:top w:val="none" w:sz="0" w:space="0" w:color="auto"/>
                    <w:left w:val="none" w:sz="0" w:space="0" w:color="auto"/>
                    <w:bottom w:val="none" w:sz="0" w:space="0" w:color="auto"/>
                    <w:right w:val="none" w:sz="0" w:space="0" w:color="auto"/>
                  </w:divBdr>
                </w:div>
              </w:divsChild>
            </w:div>
            <w:div w:id="1047486507">
              <w:marLeft w:val="0"/>
              <w:marRight w:val="0"/>
              <w:marTop w:val="0"/>
              <w:marBottom w:val="0"/>
              <w:divBdr>
                <w:top w:val="none" w:sz="0" w:space="0" w:color="auto"/>
                <w:left w:val="none" w:sz="0" w:space="0" w:color="auto"/>
                <w:bottom w:val="none" w:sz="0" w:space="0" w:color="auto"/>
                <w:right w:val="none" w:sz="0" w:space="0" w:color="auto"/>
              </w:divBdr>
              <w:divsChild>
                <w:div w:id="620695698">
                  <w:marLeft w:val="0"/>
                  <w:marRight w:val="0"/>
                  <w:marTop w:val="0"/>
                  <w:marBottom w:val="0"/>
                  <w:divBdr>
                    <w:top w:val="none" w:sz="0" w:space="0" w:color="auto"/>
                    <w:left w:val="none" w:sz="0" w:space="0" w:color="auto"/>
                    <w:bottom w:val="none" w:sz="0" w:space="0" w:color="auto"/>
                    <w:right w:val="none" w:sz="0" w:space="0" w:color="auto"/>
                  </w:divBdr>
                </w:div>
              </w:divsChild>
            </w:div>
            <w:div w:id="1129666421">
              <w:marLeft w:val="0"/>
              <w:marRight w:val="0"/>
              <w:marTop w:val="0"/>
              <w:marBottom w:val="0"/>
              <w:divBdr>
                <w:top w:val="none" w:sz="0" w:space="0" w:color="auto"/>
                <w:left w:val="none" w:sz="0" w:space="0" w:color="auto"/>
                <w:bottom w:val="none" w:sz="0" w:space="0" w:color="auto"/>
                <w:right w:val="none" w:sz="0" w:space="0" w:color="auto"/>
              </w:divBdr>
              <w:divsChild>
                <w:div w:id="1728646927">
                  <w:marLeft w:val="0"/>
                  <w:marRight w:val="0"/>
                  <w:marTop w:val="0"/>
                  <w:marBottom w:val="0"/>
                  <w:divBdr>
                    <w:top w:val="none" w:sz="0" w:space="0" w:color="auto"/>
                    <w:left w:val="none" w:sz="0" w:space="0" w:color="auto"/>
                    <w:bottom w:val="none" w:sz="0" w:space="0" w:color="auto"/>
                    <w:right w:val="none" w:sz="0" w:space="0" w:color="auto"/>
                  </w:divBdr>
                </w:div>
              </w:divsChild>
            </w:div>
            <w:div w:id="1202476517">
              <w:marLeft w:val="0"/>
              <w:marRight w:val="0"/>
              <w:marTop w:val="0"/>
              <w:marBottom w:val="0"/>
              <w:divBdr>
                <w:top w:val="none" w:sz="0" w:space="0" w:color="auto"/>
                <w:left w:val="none" w:sz="0" w:space="0" w:color="auto"/>
                <w:bottom w:val="none" w:sz="0" w:space="0" w:color="auto"/>
                <w:right w:val="none" w:sz="0" w:space="0" w:color="auto"/>
              </w:divBdr>
              <w:divsChild>
                <w:div w:id="496843402">
                  <w:marLeft w:val="0"/>
                  <w:marRight w:val="0"/>
                  <w:marTop w:val="0"/>
                  <w:marBottom w:val="0"/>
                  <w:divBdr>
                    <w:top w:val="none" w:sz="0" w:space="0" w:color="auto"/>
                    <w:left w:val="none" w:sz="0" w:space="0" w:color="auto"/>
                    <w:bottom w:val="none" w:sz="0" w:space="0" w:color="auto"/>
                    <w:right w:val="none" w:sz="0" w:space="0" w:color="auto"/>
                  </w:divBdr>
                </w:div>
              </w:divsChild>
            </w:div>
            <w:div w:id="1347170276">
              <w:marLeft w:val="0"/>
              <w:marRight w:val="0"/>
              <w:marTop w:val="0"/>
              <w:marBottom w:val="0"/>
              <w:divBdr>
                <w:top w:val="none" w:sz="0" w:space="0" w:color="auto"/>
                <w:left w:val="none" w:sz="0" w:space="0" w:color="auto"/>
                <w:bottom w:val="none" w:sz="0" w:space="0" w:color="auto"/>
                <w:right w:val="none" w:sz="0" w:space="0" w:color="auto"/>
              </w:divBdr>
              <w:divsChild>
                <w:div w:id="577249374">
                  <w:marLeft w:val="0"/>
                  <w:marRight w:val="0"/>
                  <w:marTop w:val="0"/>
                  <w:marBottom w:val="0"/>
                  <w:divBdr>
                    <w:top w:val="none" w:sz="0" w:space="0" w:color="auto"/>
                    <w:left w:val="none" w:sz="0" w:space="0" w:color="auto"/>
                    <w:bottom w:val="none" w:sz="0" w:space="0" w:color="auto"/>
                    <w:right w:val="none" w:sz="0" w:space="0" w:color="auto"/>
                  </w:divBdr>
                </w:div>
              </w:divsChild>
            </w:div>
            <w:div w:id="1393891347">
              <w:marLeft w:val="0"/>
              <w:marRight w:val="0"/>
              <w:marTop w:val="0"/>
              <w:marBottom w:val="0"/>
              <w:divBdr>
                <w:top w:val="none" w:sz="0" w:space="0" w:color="auto"/>
                <w:left w:val="none" w:sz="0" w:space="0" w:color="auto"/>
                <w:bottom w:val="none" w:sz="0" w:space="0" w:color="auto"/>
                <w:right w:val="none" w:sz="0" w:space="0" w:color="auto"/>
              </w:divBdr>
              <w:divsChild>
                <w:div w:id="1513033508">
                  <w:marLeft w:val="0"/>
                  <w:marRight w:val="0"/>
                  <w:marTop w:val="0"/>
                  <w:marBottom w:val="0"/>
                  <w:divBdr>
                    <w:top w:val="none" w:sz="0" w:space="0" w:color="auto"/>
                    <w:left w:val="none" w:sz="0" w:space="0" w:color="auto"/>
                    <w:bottom w:val="none" w:sz="0" w:space="0" w:color="auto"/>
                    <w:right w:val="none" w:sz="0" w:space="0" w:color="auto"/>
                  </w:divBdr>
                </w:div>
              </w:divsChild>
            </w:div>
            <w:div w:id="1423916981">
              <w:marLeft w:val="0"/>
              <w:marRight w:val="0"/>
              <w:marTop w:val="0"/>
              <w:marBottom w:val="0"/>
              <w:divBdr>
                <w:top w:val="none" w:sz="0" w:space="0" w:color="auto"/>
                <w:left w:val="none" w:sz="0" w:space="0" w:color="auto"/>
                <w:bottom w:val="none" w:sz="0" w:space="0" w:color="auto"/>
                <w:right w:val="none" w:sz="0" w:space="0" w:color="auto"/>
              </w:divBdr>
              <w:divsChild>
                <w:div w:id="1216157867">
                  <w:marLeft w:val="0"/>
                  <w:marRight w:val="0"/>
                  <w:marTop w:val="0"/>
                  <w:marBottom w:val="0"/>
                  <w:divBdr>
                    <w:top w:val="none" w:sz="0" w:space="0" w:color="auto"/>
                    <w:left w:val="none" w:sz="0" w:space="0" w:color="auto"/>
                    <w:bottom w:val="none" w:sz="0" w:space="0" w:color="auto"/>
                    <w:right w:val="none" w:sz="0" w:space="0" w:color="auto"/>
                  </w:divBdr>
                </w:div>
              </w:divsChild>
            </w:div>
            <w:div w:id="1620840799">
              <w:marLeft w:val="0"/>
              <w:marRight w:val="0"/>
              <w:marTop w:val="0"/>
              <w:marBottom w:val="0"/>
              <w:divBdr>
                <w:top w:val="none" w:sz="0" w:space="0" w:color="auto"/>
                <w:left w:val="none" w:sz="0" w:space="0" w:color="auto"/>
                <w:bottom w:val="none" w:sz="0" w:space="0" w:color="auto"/>
                <w:right w:val="none" w:sz="0" w:space="0" w:color="auto"/>
              </w:divBdr>
              <w:divsChild>
                <w:div w:id="1085036753">
                  <w:marLeft w:val="0"/>
                  <w:marRight w:val="0"/>
                  <w:marTop w:val="0"/>
                  <w:marBottom w:val="0"/>
                  <w:divBdr>
                    <w:top w:val="none" w:sz="0" w:space="0" w:color="auto"/>
                    <w:left w:val="none" w:sz="0" w:space="0" w:color="auto"/>
                    <w:bottom w:val="none" w:sz="0" w:space="0" w:color="auto"/>
                    <w:right w:val="none" w:sz="0" w:space="0" w:color="auto"/>
                  </w:divBdr>
                </w:div>
              </w:divsChild>
            </w:div>
            <w:div w:id="1701317858">
              <w:marLeft w:val="0"/>
              <w:marRight w:val="0"/>
              <w:marTop w:val="0"/>
              <w:marBottom w:val="0"/>
              <w:divBdr>
                <w:top w:val="none" w:sz="0" w:space="0" w:color="auto"/>
                <w:left w:val="none" w:sz="0" w:space="0" w:color="auto"/>
                <w:bottom w:val="none" w:sz="0" w:space="0" w:color="auto"/>
                <w:right w:val="none" w:sz="0" w:space="0" w:color="auto"/>
              </w:divBdr>
              <w:divsChild>
                <w:div w:id="1198472829">
                  <w:marLeft w:val="0"/>
                  <w:marRight w:val="0"/>
                  <w:marTop w:val="0"/>
                  <w:marBottom w:val="0"/>
                  <w:divBdr>
                    <w:top w:val="none" w:sz="0" w:space="0" w:color="auto"/>
                    <w:left w:val="none" w:sz="0" w:space="0" w:color="auto"/>
                    <w:bottom w:val="none" w:sz="0" w:space="0" w:color="auto"/>
                    <w:right w:val="none" w:sz="0" w:space="0" w:color="auto"/>
                  </w:divBdr>
                </w:div>
              </w:divsChild>
            </w:div>
            <w:div w:id="1869680122">
              <w:marLeft w:val="0"/>
              <w:marRight w:val="0"/>
              <w:marTop w:val="0"/>
              <w:marBottom w:val="0"/>
              <w:divBdr>
                <w:top w:val="none" w:sz="0" w:space="0" w:color="auto"/>
                <w:left w:val="none" w:sz="0" w:space="0" w:color="auto"/>
                <w:bottom w:val="none" w:sz="0" w:space="0" w:color="auto"/>
                <w:right w:val="none" w:sz="0" w:space="0" w:color="auto"/>
              </w:divBdr>
              <w:divsChild>
                <w:div w:id="1521162855">
                  <w:marLeft w:val="0"/>
                  <w:marRight w:val="0"/>
                  <w:marTop w:val="0"/>
                  <w:marBottom w:val="0"/>
                  <w:divBdr>
                    <w:top w:val="none" w:sz="0" w:space="0" w:color="auto"/>
                    <w:left w:val="none" w:sz="0" w:space="0" w:color="auto"/>
                    <w:bottom w:val="none" w:sz="0" w:space="0" w:color="auto"/>
                    <w:right w:val="none" w:sz="0" w:space="0" w:color="auto"/>
                  </w:divBdr>
                </w:div>
              </w:divsChild>
            </w:div>
            <w:div w:id="2083674090">
              <w:marLeft w:val="0"/>
              <w:marRight w:val="0"/>
              <w:marTop w:val="0"/>
              <w:marBottom w:val="0"/>
              <w:divBdr>
                <w:top w:val="none" w:sz="0" w:space="0" w:color="auto"/>
                <w:left w:val="none" w:sz="0" w:space="0" w:color="auto"/>
                <w:bottom w:val="none" w:sz="0" w:space="0" w:color="auto"/>
                <w:right w:val="none" w:sz="0" w:space="0" w:color="auto"/>
              </w:divBdr>
              <w:divsChild>
                <w:div w:id="2070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5642">
      <w:bodyDiv w:val="1"/>
      <w:marLeft w:val="0"/>
      <w:marRight w:val="0"/>
      <w:marTop w:val="0"/>
      <w:marBottom w:val="0"/>
      <w:divBdr>
        <w:top w:val="none" w:sz="0" w:space="0" w:color="auto"/>
        <w:left w:val="none" w:sz="0" w:space="0" w:color="auto"/>
        <w:bottom w:val="none" w:sz="0" w:space="0" w:color="auto"/>
        <w:right w:val="none" w:sz="0" w:space="0" w:color="auto"/>
      </w:divBdr>
    </w:div>
    <w:div w:id="1728217068">
      <w:bodyDiv w:val="1"/>
      <w:marLeft w:val="0"/>
      <w:marRight w:val="0"/>
      <w:marTop w:val="0"/>
      <w:marBottom w:val="0"/>
      <w:divBdr>
        <w:top w:val="none" w:sz="0" w:space="0" w:color="auto"/>
        <w:left w:val="none" w:sz="0" w:space="0" w:color="auto"/>
        <w:bottom w:val="none" w:sz="0" w:space="0" w:color="auto"/>
        <w:right w:val="none" w:sz="0" w:space="0" w:color="auto"/>
      </w:divBdr>
    </w:div>
    <w:div w:id="1733237525">
      <w:bodyDiv w:val="1"/>
      <w:marLeft w:val="0"/>
      <w:marRight w:val="0"/>
      <w:marTop w:val="0"/>
      <w:marBottom w:val="0"/>
      <w:divBdr>
        <w:top w:val="none" w:sz="0" w:space="0" w:color="auto"/>
        <w:left w:val="none" w:sz="0" w:space="0" w:color="auto"/>
        <w:bottom w:val="none" w:sz="0" w:space="0" w:color="auto"/>
        <w:right w:val="none" w:sz="0" w:space="0" w:color="auto"/>
      </w:divBdr>
    </w:div>
    <w:div w:id="1745179480">
      <w:bodyDiv w:val="1"/>
      <w:marLeft w:val="0"/>
      <w:marRight w:val="0"/>
      <w:marTop w:val="0"/>
      <w:marBottom w:val="0"/>
      <w:divBdr>
        <w:top w:val="none" w:sz="0" w:space="0" w:color="auto"/>
        <w:left w:val="none" w:sz="0" w:space="0" w:color="auto"/>
        <w:bottom w:val="none" w:sz="0" w:space="0" w:color="auto"/>
        <w:right w:val="none" w:sz="0" w:space="0" w:color="auto"/>
      </w:divBdr>
      <w:divsChild>
        <w:div w:id="1437948450">
          <w:marLeft w:val="0"/>
          <w:marRight w:val="0"/>
          <w:marTop w:val="0"/>
          <w:marBottom w:val="0"/>
          <w:divBdr>
            <w:top w:val="none" w:sz="0" w:space="0" w:color="auto"/>
            <w:left w:val="none" w:sz="0" w:space="0" w:color="auto"/>
            <w:bottom w:val="none" w:sz="0" w:space="0" w:color="auto"/>
            <w:right w:val="none" w:sz="0" w:space="0" w:color="auto"/>
          </w:divBdr>
          <w:divsChild>
            <w:div w:id="166141166">
              <w:marLeft w:val="0"/>
              <w:marRight w:val="0"/>
              <w:marTop w:val="0"/>
              <w:marBottom w:val="0"/>
              <w:divBdr>
                <w:top w:val="none" w:sz="0" w:space="0" w:color="auto"/>
                <w:left w:val="none" w:sz="0" w:space="0" w:color="auto"/>
                <w:bottom w:val="none" w:sz="0" w:space="0" w:color="auto"/>
                <w:right w:val="none" w:sz="0" w:space="0" w:color="auto"/>
              </w:divBdr>
              <w:divsChild>
                <w:div w:id="4472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6946">
      <w:bodyDiv w:val="1"/>
      <w:marLeft w:val="0"/>
      <w:marRight w:val="0"/>
      <w:marTop w:val="0"/>
      <w:marBottom w:val="0"/>
      <w:divBdr>
        <w:top w:val="none" w:sz="0" w:space="0" w:color="auto"/>
        <w:left w:val="none" w:sz="0" w:space="0" w:color="auto"/>
        <w:bottom w:val="none" w:sz="0" w:space="0" w:color="auto"/>
        <w:right w:val="none" w:sz="0" w:space="0" w:color="auto"/>
      </w:divBdr>
    </w:div>
    <w:div w:id="1777826480">
      <w:bodyDiv w:val="1"/>
      <w:marLeft w:val="0"/>
      <w:marRight w:val="0"/>
      <w:marTop w:val="0"/>
      <w:marBottom w:val="0"/>
      <w:divBdr>
        <w:top w:val="none" w:sz="0" w:space="0" w:color="auto"/>
        <w:left w:val="none" w:sz="0" w:space="0" w:color="auto"/>
        <w:bottom w:val="none" w:sz="0" w:space="0" w:color="auto"/>
        <w:right w:val="none" w:sz="0" w:space="0" w:color="auto"/>
      </w:divBdr>
    </w:div>
    <w:div w:id="1784183328">
      <w:bodyDiv w:val="1"/>
      <w:marLeft w:val="0"/>
      <w:marRight w:val="0"/>
      <w:marTop w:val="0"/>
      <w:marBottom w:val="0"/>
      <w:divBdr>
        <w:top w:val="none" w:sz="0" w:space="0" w:color="auto"/>
        <w:left w:val="none" w:sz="0" w:space="0" w:color="auto"/>
        <w:bottom w:val="none" w:sz="0" w:space="0" w:color="auto"/>
        <w:right w:val="none" w:sz="0" w:space="0" w:color="auto"/>
      </w:divBdr>
    </w:div>
    <w:div w:id="1792239462">
      <w:bodyDiv w:val="1"/>
      <w:marLeft w:val="0"/>
      <w:marRight w:val="0"/>
      <w:marTop w:val="0"/>
      <w:marBottom w:val="0"/>
      <w:divBdr>
        <w:top w:val="none" w:sz="0" w:space="0" w:color="auto"/>
        <w:left w:val="none" w:sz="0" w:space="0" w:color="auto"/>
        <w:bottom w:val="none" w:sz="0" w:space="0" w:color="auto"/>
        <w:right w:val="none" w:sz="0" w:space="0" w:color="auto"/>
      </w:divBdr>
    </w:div>
    <w:div w:id="1794056409">
      <w:bodyDiv w:val="1"/>
      <w:marLeft w:val="0"/>
      <w:marRight w:val="0"/>
      <w:marTop w:val="0"/>
      <w:marBottom w:val="0"/>
      <w:divBdr>
        <w:top w:val="none" w:sz="0" w:space="0" w:color="auto"/>
        <w:left w:val="none" w:sz="0" w:space="0" w:color="auto"/>
        <w:bottom w:val="none" w:sz="0" w:space="0" w:color="auto"/>
        <w:right w:val="none" w:sz="0" w:space="0" w:color="auto"/>
      </w:divBdr>
    </w:div>
    <w:div w:id="1808354800">
      <w:bodyDiv w:val="1"/>
      <w:marLeft w:val="0"/>
      <w:marRight w:val="0"/>
      <w:marTop w:val="0"/>
      <w:marBottom w:val="0"/>
      <w:divBdr>
        <w:top w:val="none" w:sz="0" w:space="0" w:color="auto"/>
        <w:left w:val="none" w:sz="0" w:space="0" w:color="auto"/>
        <w:bottom w:val="none" w:sz="0" w:space="0" w:color="auto"/>
        <w:right w:val="none" w:sz="0" w:space="0" w:color="auto"/>
      </w:divBdr>
    </w:div>
    <w:div w:id="1816869397">
      <w:bodyDiv w:val="1"/>
      <w:marLeft w:val="0"/>
      <w:marRight w:val="0"/>
      <w:marTop w:val="0"/>
      <w:marBottom w:val="0"/>
      <w:divBdr>
        <w:top w:val="none" w:sz="0" w:space="0" w:color="auto"/>
        <w:left w:val="none" w:sz="0" w:space="0" w:color="auto"/>
        <w:bottom w:val="none" w:sz="0" w:space="0" w:color="auto"/>
        <w:right w:val="none" w:sz="0" w:space="0" w:color="auto"/>
      </w:divBdr>
    </w:div>
    <w:div w:id="1821538523">
      <w:bodyDiv w:val="1"/>
      <w:marLeft w:val="0"/>
      <w:marRight w:val="0"/>
      <w:marTop w:val="0"/>
      <w:marBottom w:val="0"/>
      <w:divBdr>
        <w:top w:val="none" w:sz="0" w:space="0" w:color="auto"/>
        <w:left w:val="none" w:sz="0" w:space="0" w:color="auto"/>
        <w:bottom w:val="none" w:sz="0" w:space="0" w:color="auto"/>
        <w:right w:val="none" w:sz="0" w:space="0" w:color="auto"/>
      </w:divBdr>
    </w:div>
    <w:div w:id="1828278008">
      <w:bodyDiv w:val="1"/>
      <w:marLeft w:val="0"/>
      <w:marRight w:val="0"/>
      <w:marTop w:val="0"/>
      <w:marBottom w:val="0"/>
      <w:divBdr>
        <w:top w:val="none" w:sz="0" w:space="0" w:color="auto"/>
        <w:left w:val="none" w:sz="0" w:space="0" w:color="auto"/>
        <w:bottom w:val="none" w:sz="0" w:space="0" w:color="auto"/>
        <w:right w:val="none" w:sz="0" w:space="0" w:color="auto"/>
      </w:divBdr>
    </w:div>
    <w:div w:id="1836265317">
      <w:bodyDiv w:val="1"/>
      <w:marLeft w:val="0"/>
      <w:marRight w:val="0"/>
      <w:marTop w:val="0"/>
      <w:marBottom w:val="0"/>
      <w:divBdr>
        <w:top w:val="none" w:sz="0" w:space="0" w:color="auto"/>
        <w:left w:val="none" w:sz="0" w:space="0" w:color="auto"/>
        <w:bottom w:val="none" w:sz="0" w:space="0" w:color="auto"/>
        <w:right w:val="none" w:sz="0" w:space="0" w:color="auto"/>
      </w:divBdr>
    </w:div>
    <w:div w:id="1843663199">
      <w:bodyDiv w:val="1"/>
      <w:marLeft w:val="0"/>
      <w:marRight w:val="0"/>
      <w:marTop w:val="0"/>
      <w:marBottom w:val="0"/>
      <w:divBdr>
        <w:top w:val="none" w:sz="0" w:space="0" w:color="auto"/>
        <w:left w:val="none" w:sz="0" w:space="0" w:color="auto"/>
        <w:bottom w:val="none" w:sz="0" w:space="0" w:color="auto"/>
        <w:right w:val="none" w:sz="0" w:space="0" w:color="auto"/>
      </w:divBdr>
    </w:div>
    <w:div w:id="1845126041">
      <w:bodyDiv w:val="1"/>
      <w:marLeft w:val="0"/>
      <w:marRight w:val="0"/>
      <w:marTop w:val="0"/>
      <w:marBottom w:val="0"/>
      <w:divBdr>
        <w:top w:val="none" w:sz="0" w:space="0" w:color="auto"/>
        <w:left w:val="none" w:sz="0" w:space="0" w:color="auto"/>
        <w:bottom w:val="none" w:sz="0" w:space="0" w:color="auto"/>
        <w:right w:val="none" w:sz="0" w:space="0" w:color="auto"/>
      </w:divBdr>
    </w:div>
    <w:div w:id="1855992621">
      <w:bodyDiv w:val="1"/>
      <w:marLeft w:val="0"/>
      <w:marRight w:val="0"/>
      <w:marTop w:val="0"/>
      <w:marBottom w:val="0"/>
      <w:divBdr>
        <w:top w:val="none" w:sz="0" w:space="0" w:color="auto"/>
        <w:left w:val="none" w:sz="0" w:space="0" w:color="auto"/>
        <w:bottom w:val="none" w:sz="0" w:space="0" w:color="auto"/>
        <w:right w:val="none" w:sz="0" w:space="0" w:color="auto"/>
      </w:divBdr>
    </w:div>
    <w:div w:id="1858813279">
      <w:bodyDiv w:val="1"/>
      <w:marLeft w:val="0"/>
      <w:marRight w:val="0"/>
      <w:marTop w:val="0"/>
      <w:marBottom w:val="0"/>
      <w:divBdr>
        <w:top w:val="none" w:sz="0" w:space="0" w:color="auto"/>
        <w:left w:val="none" w:sz="0" w:space="0" w:color="auto"/>
        <w:bottom w:val="none" w:sz="0" w:space="0" w:color="auto"/>
        <w:right w:val="none" w:sz="0" w:space="0" w:color="auto"/>
      </w:divBdr>
    </w:div>
    <w:div w:id="1866020002">
      <w:bodyDiv w:val="1"/>
      <w:marLeft w:val="0"/>
      <w:marRight w:val="0"/>
      <w:marTop w:val="0"/>
      <w:marBottom w:val="0"/>
      <w:divBdr>
        <w:top w:val="none" w:sz="0" w:space="0" w:color="auto"/>
        <w:left w:val="none" w:sz="0" w:space="0" w:color="auto"/>
        <w:bottom w:val="none" w:sz="0" w:space="0" w:color="auto"/>
        <w:right w:val="none" w:sz="0" w:space="0" w:color="auto"/>
      </w:divBdr>
    </w:div>
    <w:div w:id="1871794833">
      <w:bodyDiv w:val="1"/>
      <w:marLeft w:val="0"/>
      <w:marRight w:val="0"/>
      <w:marTop w:val="0"/>
      <w:marBottom w:val="0"/>
      <w:divBdr>
        <w:top w:val="none" w:sz="0" w:space="0" w:color="auto"/>
        <w:left w:val="none" w:sz="0" w:space="0" w:color="auto"/>
        <w:bottom w:val="none" w:sz="0" w:space="0" w:color="auto"/>
        <w:right w:val="none" w:sz="0" w:space="0" w:color="auto"/>
      </w:divBdr>
    </w:div>
    <w:div w:id="1873836283">
      <w:bodyDiv w:val="1"/>
      <w:marLeft w:val="0"/>
      <w:marRight w:val="0"/>
      <w:marTop w:val="0"/>
      <w:marBottom w:val="0"/>
      <w:divBdr>
        <w:top w:val="none" w:sz="0" w:space="0" w:color="auto"/>
        <w:left w:val="none" w:sz="0" w:space="0" w:color="auto"/>
        <w:bottom w:val="none" w:sz="0" w:space="0" w:color="auto"/>
        <w:right w:val="none" w:sz="0" w:space="0" w:color="auto"/>
      </w:divBdr>
    </w:div>
    <w:div w:id="1875656262">
      <w:bodyDiv w:val="1"/>
      <w:marLeft w:val="0"/>
      <w:marRight w:val="0"/>
      <w:marTop w:val="0"/>
      <w:marBottom w:val="0"/>
      <w:divBdr>
        <w:top w:val="none" w:sz="0" w:space="0" w:color="auto"/>
        <w:left w:val="none" w:sz="0" w:space="0" w:color="auto"/>
        <w:bottom w:val="none" w:sz="0" w:space="0" w:color="auto"/>
        <w:right w:val="none" w:sz="0" w:space="0" w:color="auto"/>
      </w:divBdr>
    </w:div>
    <w:div w:id="1879508947">
      <w:bodyDiv w:val="1"/>
      <w:marLeft w:val="0"/>
      <w:marRight w:val="0"/>
      <w:marTop w:val="0"/>
      <w:marBottom w:val="0"/>
      <w:divBdr>
        <w:top w:val="none" w:sz="0" w:space="0" w:color="auto"/>
        <w:left w:val="none" w:sz="0" w:space="0" w:color="auto"/>
        <w:bottom w:val="none" w:sz="0" w:space="0" w:color="auto"/>
        <w:right w:val="none" w:sz="0" w:space="0" w:color="auto"/>
      </w:divBdr>
    </w:div>
    <w:div w:id="1893930581">
      <w:bodyDiv w:val="1"/>
      <w:marLeft w:val="0"/>
      <w:marRight w:val="0"/>
      <w:marTop w:val="0"/>
      <w:marBottom w:val="0"/>
      <w:divBdr>
        <w:top w:val="none" w:sz="0" w:space="0" w:color="auto"/>
        <w:left w:val="none" w:sz="0" w:space="0" w:color="auto"/>
        <w:bottom w:val="none" w:sz="0" w:space="0" w:color="auto"/>
        <w:right w:val="none" w:sz="0" w:space="0" w:color="auto"/>
      </w:divBdr>
    </w:div>
    <w:div w:id="1901473392">
      <w:bodyDiv w:val="1"/>
      <w:marLeft w:val="0"/>
      <w:marRight w:val="0"/>
      <w:marTop w:val="0"/>
      <w:marBottom w:val="0"/>
      <w:divBdr>
        <w:top w:val="none" w:sz="0" w:space="0" w:color="auto"/>
        <w:left w:val="none" w:sz="0" w:space="0" w:color="auto"/>
        <w:bottom w:val="none" w:sz="0" w:space="0" w:color="auto"/>
        <w:right w:val="none" w:sz="0" w:space="0" w:color="auto"/>
      </w:divBdr>
    </w:div>
    <w:div w:id="1903829166">
      <w:bodyDiv w:val="1"/>
      <w:marLeft w:val="0"/>
      <w:marRight w:val="0"/>
      <w:marTop w:val="0"/>
      <w:marBottom w:val="0"/>
      <w:divBdr>
        <w:top w:val="none" w:sz="0" w:space="0" w:color="auto"/>
        <w:left w:val="none" w:sz="0" w:space="0" w:color="auto"/>
        <w:bottom w:val="none" w:sz="0" w:space="0" w:color="auto"/>
        <w:right w:val="none" w:sz="0" w:space="0" w:color="auto"/>
      </w:divBdr>
    </w:div>
    <w:div w:id="1909611119">
      <w:bodyDiv w:val="1"/>
      <w:marLeft w:val="0"/>
      <w:marRight w:val="0"/>
      <w:marTop w:val="0"/>
      <w:marBottom w:val="0"/>
      <w:divBdr>
        <w:top w:val="none" w:sz="0" w:space="0" w:color="auto"/>
        <w:left w:val="none" w:sz="0" w:space="0" w:color="auto"/>
        <w:bottom w:val="none" w:sz="0" w:space="0" w:color="auto"/>
        <w:right w:val="none" w:sz="0" w:space="0" w:color="auto"/>
      </w:divBdr>
    </w:div>
    <w:div w:id="1915241580">
      <w:bodyDiv w:val="1"/>
      <w:marLeft w:val="0"/>
      <w:marRight w:val="0"/>
      <w:marTop w:val="0"/>
      <w:marBottom w:val="0"/>
      <w:divBdr>
        <w:top w:val="none" w:sz="0" w:space="0" w:color="auto"/>
        <w:left w:val="none" w:sz="0" w:space="0" w:color="auto"/>
        <w:bottom w:val="none" w:sz="0" w:space="0" w:color="auto"/>
        <w:right w:val="none" w:sz="0" w:space="0" w:color="auto"/>
      </w:divBdr>
      <w:divsChild>
        <w:div w:id="2023314517">
          <w:marLeft w:val="0"/>
          <w:marRight w:val="0"/>
          <w:marTop w:val="0"/>
          <w:marBottom w:val="0"/>
          <w:divBdr>
            <w:top w:val="none" w:sz="0" w:space="0" w:color="auto"/>
            <w:left w:val="none" w:sz="0" w:space="0" w:color="auto"/>
            <w:bottom w:val="none" w:sz="0" w:space="0" w:color="auto"/>
            <w:right w:val="none" w:sz="0" w:space="0" w:color="auto"/>
          </w:divBdr>
          <w:divsChild>
            <w:div w:id="2009748756">
              <w:marLeft w:val="0"/>
              <w:marRight w:val="0"/>
              <w:marTop w:val="0"/>
              <w:marBottom w:val="0"/>
              <w:divBdr>
                <w:top w:val="none" w:sz="0" w:space="0" w:color="auto"/>
                <w:left w:val="none" w:sz="0" w:space="0" w:color="auto"/>
                <w:bottom w:val="none" w:sz="0" w:space="0" w:color="auto"/>
                <w:right w:val="none" w:sz="0" w:space="0" w:color="auto"/>
              </w:divBdr>
              <w:divsChild>
                <w:div w:id="868225098">
                  <w:marLeft w:val="0"/>
                  <w:marRight w:val="0"/>
                  <w:marTop w:val="0"/>
                  <w:marBottom w:val="0"/>
                  <w:divBdr>
                    <w:top w:val="none" w:sz="0" w:space="0" w:color="auto"/>
                    <w:left w:val="none" w:sz="0" w:space="0" w:color="auto"/>
                    <w:bottom w:val="none" w:sz="0" w:space="0" w:color="auto"/>
                    <w:right w:val="none" w:sz="0" w:space="0" w:color="auto"/>
                  </w:divBdr>
                  <w:divsChild>
                    <w:div w:id="781387277">
                      <w:marLeft w:val="0"/>
                      <w:marRight w:val="0"/>
                      <w:marTop w:val="0"/>
                      <w:marBottom w:val="0"/>
                      <w:divBdr>
                        <w:top w:val="none" w:sz="0" w:space="0" w:color="auto"/>
                        <w:left w:val="none" w:sz="0" w:space="0" w:color="auto"/>
                        <w:bottom w:val="none" w:sz="0" w:space="0" w:color="auto"/>
                        <w:right w:val="none" w:sz="0" w:space="0" w:color="auto"/>
                      </w:divBdr>
                    </w:div>
                    <w:div w:id="15529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247">
      <w:bodyDiv w:val="1"/>
      <w:marLeft w:val="0"/>
      <w:marRight w:val="0"/>
      <w:marTop w:val="0"/>
      <w:marBottom w:val="0"/>
      <w:divBdr>
        <w:top w:val="none" w:sz="0" w:space="0" w:color="auto"/>
        <w:left w:val="none" w:sz="0" w:space="0" w:color="auto"/>
        <w:bottom w:val="none" w:sz="0" w:space="0" w:color="auto"/>
        <w:right w:val="none" w:sz="0" w:space="0" w:color="auto"/>
      </w:divBdr>
    </w:div>
    <w:div w:id="1932162506">
      <w:bodyDiv w:val="1"/>
      <w:marLeft w:val="0"/>
      <w:marRight w:val="0"/>
      <w:marTop w:val="0"/>
      <w:marBottom w:val="0"/>
      <w:divBdr>
        <w:top w:val="none" w:sz="0" w:space="0" w:color="auto"/>
        <w:left w:val="none" w:sz="0" w:space="0" w:color="auto"/>
        <w:bottom w:val="none" w:sz="0" w:space="0" w:color="auto"/>
        <w:right w:val="none" w:sz="0" w:space="0" w:color="auto"/>
      </w:divBdr>
    </w:div>
    <w:div w:id="1941832150">
      <w:bodyDiv w:val="1"/>
      <w:marLeft w:val="0"/>
      <w:marRight w:val="0"/>
      <w:marTop w:val="0"/>
      <w:marBottom w:val="0"/>
      <w:divBdr>
        <w:top w:val="none" w:sz="0" w:space="0" w:color="auto"/>
        <w:left w:val="none" w:sz="0" w:space="0" w:color="auto"/>
        <w:bottom w:val="none" w:sz="0" w:space="0" w:color="auto"/>
        <w:right w:val="none" w:sz="0" w:space="0" w:color="auto"/>
      </w:divBdr>
    </w:div>
    <w:div w:id="1944484965">
      <w:bodyDiv w:val="1"/>
      <w:marLeft w:val="0"/>
      <w:marRight w:val="0"/>
      <w:marTop w:val="0"/>
      <w:marBottom w:val="0"/>
      <w:divBdr>
        <w:top w:val="none" w:sz="0" w:space="0" w:color="auto"/>
        <w:left w:val="none" w:sz="0" w:space="0" w:color="auto"/>
        <w:bottom w:val="none" w:sz="0" w:space="0" w:color="auto"/>
        <w:right w:val="none" w:sz="0" w:space="0" w:color="auto"/>
      </w:divBdr>
    </w:div>
    <w:div w:id="1955137548">
      <w:bodyDiv w:val="1"/>
      <w:marLeft w:val="0"/>
      <w:marRight w:val="0"/>
      <w:marTop w:val="0"/>
      <w:marBottom w:val="0"/>
      <w:divBdr>
        <w:top w:val="none" w:sz="0" w:space="0" w:color="auto"/>
        <w:left w:val="none" w:sz="0" w:space="0" w:color="auto"/>
        <w:bottom w:val="none" w:sz="0" w:space="0" w:color="auto"/>
        <w:right w:val="none" w:sz="0" w:space="0" w:color="auto"/>
      </w:divBdr>
    </w:div>
    <w:div w:id="1955550944">
      <w:bodyDiv w:val="1"/>
      <w:marLeft w:val="0"/>
      <w:marRight w:val="0"/>
      <w:marTop w:val="0"/>
      <w:marBottom w:val="0"/>
      <w:divBdr>
        <w:top w:val="none" w:sz="0" w:space="0" w:color="auto"/>
        <w:left w:val="none" w:sz="0" w:space="0" w:color="auto"/>
        <w:bottom w:val="none" w:sz="0" w:space="0" w:color="auto"/>
        <w:right w:val="none" w:sz="0" w:space="0" w:color="auto"/>
      </w:divBdr>
      <w:divsChild>
        <w:div w:id="108937123">
          <w:marLeft w:val="0"/>
          <w:marRight w:val="0"/>
          <w:marTop w:val="0"/>
          <w:marBottom w:val="0"/>
          <w:divBdr>
            <w:top w:val="none" w:sz="0" w:space="0" w:color="auto"/>
            <w:left w:val="none" w:sz="0" w:space="0" w:color="auto"/>
            <w:bottom w:val="none" w:sz="0" w:space="0" w:color="auto"/>
            <w:right w:val="none" w:sz="0" w:space="0" w:color="auto"/>
          </w:divBdr>
          <w:divsChild>
            <w:div w:id="478617869">
              <w:marLeft w:val="0"/>
              <w:marRight w:val="0"/>
              <w:marTop w:val="0"/>
              <w:marBottom w:val="0"/>
              <w:divBdr>
                <w:top w:val="none" w:sz="0" w:space="0" w:color="auto"/>
                <w:left w:val="none" w:sz="0" w:space="0" w:color="auto"/>
                <w:bottom w:val="none" w:sz="0" w:space="0" w:color="auto"/>
                <w:right w:val="none" w:sz="0" w:space="0" w:color="auto"/>
              </w:divBdr>
              <w:divsChild>
                <w:div w:id="15736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9641">
          <w:marLeft w:val="0"/>
          <w:marRight w:val="0"/>
          <w:marTop w:val="0"/>
          <w:marBottom w:val="0"/>
          <w:divBdr>
            <w:top w:val="none" w:sz="0" w:space="0" w:color="auto"/>
            <w:left w:val="none" w:sz="0" w:space="0" w:color="auto"/>
            <w:bottom w:val="none" w:sz="0" w:space="0" w:color="auto"/>
            <w:right w:val="none" w:sz="0" w:space="0" w:color="auto"/>
          </w:divBdr>
          <w:divsChild>
            <w:div w:id="1158305037">
              <w:marLeft w:val="0"/>
              <w:marRight w:val="0"/>
              <w:marTop w:val="0"/>
              <w:marBottom w:val="0"/>
              <w:divBdr>
                <w:top w:val="none" w:sz="0" w:space="0" w:color="auto"/>
                <w:left w:val="none" w:sz="0" w:space="0" w:color="auto"/>
                <w:bottom w:val="none" w:sz="0" w:space="0" w:color="auto"/>
                <w:right w:val="none" w:sz="0" w:space="0" w:color="auto"/>
              </w:divBdr>
              <w:divsChild>
                <w:div w:id="871573478">
                  <w:marLeft w:val="0"/>
                  <w:marRight w:val="0"/>
                  <w:marTop w:val="0"/>
                  <w:marBottom w:val="0"/>
                  <w:divBdr>
                    <w:top w:val="none" w:sz="0" w:space="0" w:color="auto"/>
                    <w:left w:val="none" w:sz="0" w:space="0" w:color="auto"/>
                    <w:bottom w:val="none" w:sz="0" w:space="0" w:color="auto"/>
                    <w:right w:val="none" w:sz="0" w:space="0" w:color="auto"/>
                  </w:divBdr>
                </w:div>
              </w:divsChild>
            </w:div>
            <w:div w:id="1278221020">
              <w:marLeft w:val="0"/>
              <w:marRight w:val="0"/>
              <w:marTop w:val="0"/>
              <w:marBottom w:val="0"/>
              <w:divBdr>
                <w:top w:val="none" w:sz="0" w:space="0" w:color="auto"/>
                <w:left w:val="none" w:sz="0" w:space="0" w:color="auto"/>
                <w:bottom w:val="none" w:sz="0" w:space="0" w:color="auto"/>
                <w:right w:val="none" w:sz="0" w:space="0" w:color="auto"/>
              </w:divBdr>
              <w:divsChild>
                <w:div w:id="19759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5234">
      <w:bodyDiv w:val="1"/>
      <w:marLeft w:val="0"/>
      <w:marRight w:val="0"/>
      <w:marTop w:val="0"/>
      <w:marBottom w:val="0"/>
      <w:divBdr>
        <w:top w:val="none" w:sz="0" w:space="0" w:color="auto"/>
        <w:left w:val="none" w:sz="0" w:space="0" w:color="auto"/>
        <w:bottom w:val="none" w:sz="0" w:space="0" w:color="auto"/>
        <w:right w:val="none" w:sz="0" w:space="0" w:color="auto"/>
      </w:divBdr>
    </w:div>
    <w:div w:id="1978601745">
      <w:bodyDiv w:val="1"/>
      <w:marLeft w:val="0"/>
      <w:marRight w:val="0"/>
      <w:marTop w:val="0"/>
      <w:marBottom w:val="0"/>
      <w:divBdr>
        <w:top w:val="none" w:sz="0" w:space="0" w:color="auto"/>
        <w:left w:val="none" w:sz="0" w:space="0" w:color="auto"/>
        <w:bottom w:val="none" w:sz="0" w:space="0" w:color="auto"/>
        <w:right w:val="none" w:sz="0" w:space="0" w:color="auto"/>
      </w:divBdr>
    </w:div>
    <w:div w:id="1984042429">
      <w:bodyDiv w:val="1"/>
      <w:marLeft w:val="0"/>
      <w:marRight w:val="0"/>
      <w:marTop w:val="0"/>
      <w:marBottom w:val="0"/>
      <w:divBdr>
        <w:top w:val="none" w:sz="0" w:space="0" w:color="auto"/>
        <w:left w:val="none" w:sz="0" w:space="0" w:color="auto"/>
        <w:bottom w:val="none" w:sz="0" w:space="0" w:color="auto"/>
        <w:right w:val="none" w:sz="0" w:space="0" w:color="auto"/>
      </w:divBdr>
    </w:div>
    <w:div w:id="1988363517">
      <w:bodyDiv w:val="1"/>
      <w:marLeft w:val="0"/>
      <w:marRight w:val="0"/>
      <w:marTop w:val="0"/>
      <w:marBottom w:val="0"/>
      <w:divBdr>
        <w:top w:val="none" w:sz="0" w:space="0" w:color="auto"/>
        <w:left w:val="none" w:sz="0" w:space="0" w:color="auto"/>
        <w:bottom w:val="none" w:sz="0" w:space="0" w:color="auto"/>
        <w:right w:val="none" w:sz="0" w:space="0" w:color="auto"/>
      </w:divBdr>
    </w:div>
    <w:div w:id="1989240799">
      <w:bodyDiv w:val="1"/>
      <w:marLeft w:val="0"/>
      <w:marRight w:val="0"/>
      <w:marTop w:val="0"/>
      <w:marBottom w:val="0"/>
      <w:divBdr>
        <w:top w:val="none" w:sz="0" w:space="0" w:color="auto"/>
        <w:left w:val="none" w:sz="0" w:space="0" w:color="auto"/>
        <w:bottom w:val="none" w:sz="0" w:space="0" w:color="auto"/>
        <w:right w:val="none" w:sz="0" w:space="0" w:color="auto"/>
      </w:divBdr>
    </w:div>
    <w:div w:id="2019697301">
      <w:bodyDiv w:val="1"/>
      <w:marLeft w:val="0"/>
      <w:marRight w:val="0"/>
      <w:marTop w:val="0"/>
      <w:marBottom w:val="0"/>
      <w:divBdr>
        <w:top w:val="none" w:sz="0" w:space="0" w:color="auto"/>
        <w:left w:val="none" w:sz="0" w:space="0" w:color="auto"/>
        <w:bottom w:val="none" w:sz="0" w:space="0" w:color="auto"/>
        <w:right w:val="none" w:sz="0" w:space="0" w:color="auto"/>
      </w:divBdr>
    </w:div>
    <w:div w:id="2031643353">
      <w:bodyDiv w:val="1"/>
      <w:marLeft w:val="0"/>
      <w:marRight w:val="0"/>
      <w:marTop w:val="0"/>
      <w:marBottom w:val="0"/>
      <w:divBdr>
        <w:top w:val="none" w:sz="0" w:space="0" w:color="auto"/>
        <w:left w:val="none" w:sz="0" w:space="0" w:color="auto"/>
        <w:bottom w:val="none" w:sz="0" w:space="0" w:color="auto"/>
        <w:right w:val="none" w:sz="0" w:space="0" w:color="auto"/>
      </w:divBdr>
      <w:divsChild>
        <w:div w:id="2008170600">
          <w:marLeft w:val="0"/>
          <w:marRight w:val="0"/>
          <w:marTop w:val="0"/>
          <w:marBottom w:val="0"/>
          <w:divBdr>
            <w:top w:val="none" w:sz="0" w:space="0" w:color="auto"/>
            <w:left w:val="none" w:sz="0" w:space="0" w:color="auto"/>
            <w:bottom w:val="none" w:sz="0" w:space="0" w:color="auto"/>
            <w:right w:val="none" w:sz="0" w:space="0" w:color="auto"/>
          </w:divBdr>
          <w:divsChild>
            <w:div w:id="1509834523">
              <w:marLeft w:val="0"/>
              <w:marRight w:val="0"/>
              <w:marTop w:val="0"/>
              <w:marBottom w:val="0"/>
              <w:divBdr>
                <w:top w:val="none" w:sz="0" w:space="0" w:color="auto"/>
                <w:left w:val="none" w:sz="0" w:space="0" w:color="auto"/>
                <w:bottom w:val="none" w:sz="0" w:space="0" w:color="auto"/>
                <w:right w:val="none" w:sz="0" w:space="0" w:color="auto"/>
              </w:divBdr>
              <w:divsChild>
                <w:div w:id="5163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9811">
      <w:bodyDiv w:val="1"/>
      <w:marLeft w:val="0"/>
      <w:marRight w:val="0"/>
      <w:marTop w:val="0"/>
      <w:marBottom w:val="0"/>
      <w:divBdr>
        <w:top w:val="none" w:sz="0" w:space="0" w:color="auto"/>
        <w:left w:val="none" w:sz="0" w:space="0" w:color="auto"/>
        <w:bottom w:val="none" w:sz="0" w:space="0" w:color="auto"/>
        <w:right w:val="none" w:sz="0" w:space="0" w:color="auto"/>
      </w:divBdr>
    </w:div>
    <w:div w:id="2042827596">
      <w:bodyDiv w:val="1"/>
      <w:marLeft w:val="0"/>
      <w:marRight w:val="0"/>
      <w:marTop w:val="0"/>
      <w:marBottom w:val="0"/>
      <w:divBdr>
        <w:top w:val="none" w:sz="0" w:space="0" w:color="auto"/>
        <w:left w:val="none" w:sz="0" w:space="0" w:color="auto"/>
        <w:bottom w:val="none" w:sz="0" w:space="0" w:color="auto"/>
        <w:right w:val="none" w:sz="0" w:space="0" w:color="auto"/>
      </w:divBdr>
    </w:div>
    <w:div w:id="2047100938">
      <w:bodyDiv w:val="1"/>
      <w:marLeft w:val="0"/>
      <w:marRight w:val="0"/>
      <w:marTop w:val="0"/>
      <w:marBottom w:val="0"/>
      <w:divBdr>
        <w:top w:val="none" w:sz="0" w:space="0" w:color="auto"/>
        <w:left w:val="none" w:sz="0" w:space="0" w:color="auto"/>
        <w:bottom w:val="none" w:sz="0" w:space="0" w:color="auto"/>
        <w:right w:val="none" w:sz="0" w:space="0" w:color="auto"/>
      </w:divBdr>
    </w:div>
    <w:div w:id="2054116597">
      <w:bodyDiv w:val="1"/>
      <w:marLeft w:val="0"/>
      <w:marRight w:val="0"/>
      <w:marTop w:val="0"/>
      <w:marBottom w:val="0"/>
      <w:divBdr>
        <w:top w:val="none" w:sz="0" w:space="0" w:color="auto"/>
        <w:left w:val="none" w:sz="0" w:space="0" w:color="auto"/>
        <w:bottom w:val="none" w:sz="0" w:space="0" w:color="auto"/>
        <w:right w:val="none" w:sz="0" w:space="0" w:color="auto"/>
      </w:divBdr>
      <w:divsChild>
        <w:div w:id="520706488">
          <w:marLeft w:val="0"/>
          <w:marRight w:val="0"/>
          <w:marTop w:val="0"/>
          <w:marBottom w:val="0"/>
          <w:divBdr>
            <w:top w:val="none" w:sz="0" w:space="0" w:color="auto"/>
            <w:left w:val="none" w:sz="0" w:space="0" w:color="auto"/>
            <w:bottom w:val="none" w:sz="0" w:space="0" w:color="auto"/>
            <w:right w:val="none" w:sz="0" w:space="0" w:color="auto"/>
          </w:divBdr>
          <w:divsChild>
            <w:div w:id="1629894573">
              <w:marLeft w:val="0"/>
              <w:marRight w:val="0"/>
              <w:marTop w:val="0"/>
              <w:marBottom w:val="0"/>
              <w:divBdr>
                <w:top w:val="none" w:sz="0" w:space="0" w:color="auto"/>
                <w:left w:val="none" w:sz="0" w:space="0" w:color="auto"/>
                <w:bottom w:val="none" w:sz="0" w:space="0" w:color="auto"/>
                <w:right w:val="none" w:sz="0" w:space="0" w:color="auto"/>
              </w:divBdr>
              <w:divsChild>
                <w:div w:id="782726732">
                  <w:marLeft w:val="0"/>
                  <w:marRight w:val="0"/>
                  <w:marTop w:val="0"/>
                  <w:marBottom w:val="0"/>
                  <w:divBdr>
                    <w:top w:val="none" w:sz="0" w:space="0" w:color="auto"/>
                    <w:left w:val="none" w:sz="0" w:space="0" w:color="auto"/>
                    <w:bottom w:val="none" w:sz="0" w:space="0" w:color="auto"/>
                    <w:right w:val="none" w:sz="0" w:space="0" w:color="auto"/>
                  </w:divBdr>
                </w:div>
              </w:divsChild>
            </w:div>
            <w:div w:id="704479202">
              <w:marLeft w:val="0"/>
              <w:marRight w:val="0"/>
              <w:marTop w:val="0"/>
              <w:marBottom w:val="0"/>
              <w:divBdr>
                <w:top w:val="none" w:sz="0" w:space="0" w:color="auto"/>
                <w:left w:val="none" w:sz="0" w:space="0" w:color="auto"/>
                <w:bottom w:val="none" w:sz="0" w:space="0" w:color="auto"/>
                <w:right w:val="none" w:sz="0" w:space="0" w:color="auto"/>
              </w:divBdr>
              <w:divsChild>
                <w:div w:id="1785154670">
                  <w:marLeft w:val="0"/>
                  <w:marRight w:val="0"/>
                  <w:marTop w:val="0"/>
                  <w:marBottom w:val="0"/>
                  <w:divBdr>
                    <w:top w:val="none" w:sz="0" w:space="0" w:color="auto"/>
                    <w:left w:val="none" w:sz="0" w:space="0" w:color="auto"/>
                    <w:bottom w:val="none" w:sz="0" w:space="0" w:color="auto"/>
                    <w:right w:val="none" w:sz="0" w:space="0" w:color="auto"/>
                  </w:divBdr>
                  <w:divsChild>
                    <w:div w:id="2951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60014">
              <w:marLeft w:val="0"/>
              <w:marRight w:val="0"/>
              <w:marTop w:val="0"/>
              <w:marBottom w:val="0"/>
              <w:divBdr>
                <w:top w:val="none" w:sz="0" w:space="0" w:color="auto"/>
                <w:left w:val="none" w:sz="0" w:space="0" w:color="auto"/>
                <w:bottom w:val="none" w:sz="0" w:space="0" w:color="auto"/>
                <w:right w:val="none" w:sz="0" w:space="0" w:color="auto"/>
              </w:divBdr>
              <w:divsChild>
                <w:div w:id="6658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5631">
          <w:marLeft w:val="0"/>
          <w:marRight w:val="0"/>
          <w:marTop w:val="0"/>
          <w:marBottom w:val="0"/>
          <w:divBdr>
            <w:top w:val="none" w:sz="0" w:space="0" w:color="auto"/>
            <w:left w:val="none" w:sz="0" w:space="0" w:color="auto"/>
            <w:bottom w:val="none" w:sz="0" w:space="0" w:color="auto"/>
            <w:right w:val="none" w:sz="0" w:space="0" w:color="auto"/>
          </w:divBdr>
          <w:divsChild>
            <w:div w:id="448860261">
              <w:marLeft w:val="0"/>
              <w:marRight w:val="0"/>
              <w:marTop w:val="0"/>
              <w:marBottom w:val="0"/>
              <w:divBdr>
                <w:top w:val="none" w:sz="0" w:space="0" w:color="auto"/>
                <w:left w:val="none" w:sz="0" w:space="0" w:color="auto"/>
                <w:bottom w:val="none" w:sz="0" w:space="0" w:color="auto"/>
                <w:right w:val="none" w:sz="0" w:space="0" w:color="auto"/>
              </w:divBdr>
              <w:divsChild>
                <w:div w:id="43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7858">
      <w:bodyDiv w:val="1"/>
      <w:marLeft w:val="0"/>
      <w:marRight w:val="0"/>
      <w:marTop w:val="0"/>
      <w:marBottom w:val="0"/>
      <w:divBdr>
        <w:top w:val="none" w:sz="0" w:space="0" w:color="auto"/>
        <w:left w:val="none" w:sz="0" w:space="0" w:color="auto"/>
        <w:bottom w:val="none" w:sz="0" w:space="0" w:color="auto"/>
        <w:right w:val="none" w:sz="0" w:space="0" w:color="auto"/>
      </w:divBdr>
    </w:div>
    <w:div w:id="2064135786">
      <w:bodyDiv w:val="1"/>
      <w:marLeft w:val="0"/>
      <w:marRight w:val="0"/>
      <w:marTop w:val="0"/>
      <w:marBottom w:val="0"/>
      <w:divBdr>
        <w:top w:val="none" w:sz="0" w:space="0" w:color="auto"/>
        <w:left w:val="none" w:sz="0" w:space="0" w:color="auto"/>
        <w:bottom w:val="none" w:sz="0" w:space="0" w:color="auto"/>
        <w:right w:val="none" w:sz="0" w:space="0" w:color="auto"/>
      </w:divBdr>
      <w:divsChild>
        <w:div w:id="1678724368">
          <w:marLeft w:val="0"/>
          <w:marRight w:val="0"/>
          <w:marTop w:val="0"/>
          <w:marBottom w:val="0"/>
          <w:divBdr>
            <w:top w:val="none" w:sz="0" w:space="0" w:color="auto"/>
            <w:left w:val="none" w:sz="0" w:space="0" w:color="auto"/>
            <w:bottom w:val="none" w:sz="0" w:space="0" w:color="auto"/>
            <w:right w:val="none" w:sz="0" w:space="0" w:color="auto"/>
          </w:divBdr>
          <w:divsChild>
            <w:div w:id="1239050653">
              <w:marLeft w:val="0"/>
              <w:marRight w:val="0"/>
              <w:marTop w:val="0"/>
              <w:marBottom w:val="0"/>
              <w:divBdr>
                <w:top w:val="none" w:sz="0" w:space="0" w:color="auto"/>
                <w:left w:val="none" w:sz="0" w:space="0" w:color="auto"/>
                <w:bottom w:val="none" w:sz="0" w:space="0" w:color="auto"/>
                <w:right w:val="none" w:sz="0" w:space="0" w:color="auto"/>
              </w:divBdr>
              <w:divsChild>
                <w:div w:id="20566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6334">
      <w:bodyDiv w:val="1"/>
      <w:marLeft w:val="0"/>
      <w:marRight w:val="0"/>
      <w:marTop w:val="0"/>
      <w:marBottom w:val="0"/>
      <w:divBdr>
        <w:top w:val="none" w:sz="0" w:space="0" w:color="auto"/>
        <w:left w:val="none" w:sz="0" w:space="0" w:color="auto"/>
        <w:bottom w:val="none" w:sz="0" w:space="0" w:color="auto"/>
        <w:right w:val="none" w:sz="0" w:space="0" w:color="auto"/>
      </w:divBdr>
    </w:div>
    <w:div w:id="2086225364">
      <w:bodyDiv w:val="1"/>
      <w:marLeft w:val="0"/>
      <w:marRight w:val="0"/>
      <w:marTop w:val="0"/>
      <w:marBottom w:val="0"/>
      <w:divBdr>
        <w:top w:val="none" w:sz="0" w:space="0" w:color="auto"/>
        <w:left w:val="none" w:sz="0" w:space="0" w:color="auto"/>
        <w:bottom w:val="none" w:sz="0" w:space="0" w:color="auto"/>
        <w:right w:val="none" w:sz="0" w:space="0" w:color="auto"/>
      </w:divBdr>
    </w:div>
    <w:div w:id="2089494320">
      <w:bodyDiv w:val="1"/>
      <w:marLeft w:val="0"/>
      <w:marRight w:val="0"/>
      <w:marTop w:val="0"/>
      <w:marBottom w:val="0"/>
      <w:divBdr>
        <w:top w:val="none" w:sz="0" w:space="0" w:color="auto"/>
        <w:left w:val="none" w:sz="0" w:space="0" w:color="auto"/>
        <w:bottom w:val="none" w:sz="0" w:space="0" w:color="auto"/>
        <w:right w:val="none" w:sz="0" w:space="0" w:color="auto"/>
      </w:divBdr>
    </w:div>
    <w:div w:id="2113160159">
      <w:bodyDiv w:val="1"/>
      <w:marLeft w:val="0"/>
      <w:marRight w:val="0"/>
      <w:marTop w:val="0"/>
      <w:marBottom w:val="0"/>
      <w:divBdr>
        <w:top w:val="none" w:sz="0" w:space="0" w:color="auto"/>
        <w:left w:val="none" w:sz="0" w:space="0" w:color="auto"/>
        <w:bottom w:val="none" w:sz="0" w:space="0" w:color="auto"/>
        <w:right w:val="none" w:sz="0" w:space="0" w:color="auto"/>
      </w:divBdr>
    </w:div>
    <w:div w:id="213531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4.bin"/><Relationship Id="rId21" Type="http://schemas.openxmlformats.org/officeDocument/2006/relationships/image" Target="media/image7.png"/><Relationship Id="rId22" Type="http://schemas.openxmlformats.org/officeDocument/2006/relationships/oleObject" Target="embeddings/oleObject5.bin"/><Relationship Id="rId23" Type="http://schemas.openxmlformats.org/officeDocument/2006/relationships/image" Target="media/image8.png"/><Relationship Id="rId24" Type="http://schemas.openxmlformats.org/officeDocument/2006/relationships/oleObject" Target="embeddings/oleObject6.bin"/><Relationship Id="rId25" Type="http://schemas.openxmlformats.org/officeDocument/2006/relationships/image" Target="media/image9.png"/><Relationship Id="rId26" Type="http://schemas.openxmlformats.org/officeDocument/2006/relationships/oleObject" Target="embeddings/oleObject7.bin"/><Relationship Id="rId27" Type="http://schemas.openxmlformats.org/officeDocument/2006/relationships/image" Target="media/image10.png"/><Relationship Id="rId28" Type="http://schemas.openxmlformats.org/officeDocument/2006/relationships/oleObject" Target="embeddings/oleObject8.bin"/><Relationship Id="rId2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oleObject" Target="embeddings/oleObject9.bin"/><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oleObject" Target="embeddings/oleObject1.bin"/><Relationship Id="rId15" Type="http://schemas.openxmlformats.org/officeDocument/2006/relationships/image" Target="media/image4.png"/><Relationship Id="rId16" Type="http://schemas.openxmlformats.org/officeDocument/2006/relationships/oleObject" Target="embeddings/oleObject2.bin"/><Relationship Id="rId17" Type="http://schemas.openxmlformats.org/officeDocument/2006/relationships/image" Target="media/image5.png"/><Relationship Id="rId18" Type="http://schemas.openxmlformats.org/officeDocument/2006/relationships/oleObject" Target="embeddings/oleObject3.bin"/><Relationship Id="rId19"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F87BD38DEC44486C471AEFDEBF46C" ma:contentTypeVersion="2" ma:contentTypeDescription="Een nieuw document maken." ma:contentTypeScope="" ma:versionID="d9bd27aeabcf3f9bdf7b12deeab3e206">
  <xsd:schema xmlns:xsd="http://www.w3.org/2001/XMLSchema" xmlns:xs="http://www.w3.org/2001/XMLSchema" xmlns:p="http://schemas.microsoft.com/office/2006/metadata/properties" xmlns:ns2="2963f2e9-0b3d-402c-b70c-f5f64cba1c8d" targetNamespace="http://schemas.microsoft.com/office/2006/metadata/properties" ma:root="true" ma:fieldsID="8d305d4ec2866c7b5e54aa51a8f30b81" ns2:_="">
    <xsd:import namespace="2963f2e9-0b3d-402c-b70c-f5f64cba1c8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3f2e9-0b3d-402c-b70c-f5f64cba1c8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b:Source>
    <b:Tag>Top14</b:Tag>
    <b:SourceType>Report</b:SourceType>
    <b:Guid>{CA34DED2-6D16-4DDC-A47E-46E063D0A7C6}</b:Guid>
    <b:LCID>uz-Cyrl-UZ</b:LCID>
    <b:Author>
      <b:Author>
        <b:Corporate>Topaz locatie Overduin</b:Corporate>
      </b:Author>
    </b:Author>
    <b:Title>Visie Overduin: Waardevol leven met Topzorg</b:Title>
    <b:Year>2014</b:Year>
    <b:Publisher>Topaz locatie Overduin</b:Publisher>
    <b:City>Katwijk</b:City>
    <b:RefOrder>41</b:RefOrder>
  </b:Source>
  <b:Source>
    <b:Tag>van151</b:Tag>
    <b:SourceType>Book</b:SourceType>
    <b:Guid>{7BC951B6-C8BC-4A6F-B192-B6CA3ED3A36F}</b:Guid>
    <b:LCID>uz-Cyrl-UZ</b:LCID>
    <b:Author>
      <b:Author>
        <b:NameList>
          <b:Person>
            <b:Last>van Oijen</b:Last>
            <b:First>Jacqueline</b:First>
          </b:Person>
        </b:NameList>
      </b:Author>
    </b:Author>
    <b:Title>Modulehandleiding afstudeeropdracht businessplan</b:Title>
    <b:Year>2015</b:Year>
    <b:City>Leiden</b:City>
    <b:Publisher>Hogeschool Leiden</b:Publisher>
    <b:RefOrder>11</b:RefOrder>
  </b:Source>
  <b:Source>
    <b:Tag>Mui15</b:Tag>
    <b:SourceType>InternetSite</b:SourceType>
    <b:Guid>{4E378656-F5EA-4F58-BDF2-ED58674A52C4}</b:Guid>
    <b:LCID>uz-Cyrl-UZ</b:LCID>
    <b:Author>
      <b:Author>
        <b:NameList>
          <b:Person>
            <b:Last>Muilwijk</b:Last>
            <b:First>Edwin</b:First>
          </b:Person>
        </b:NameList>
      </b:Author>
    </b:Author>
    <b:Title>DESTEP - analyse</b:Title>
    <b:InternetSiteTitle>www.intemarketing.nl/marketing/analyses/destep</b:InternetSiteTitle>
    <b:Year>2015</b:Year>
    <b:Month>mei</b:Month>
    <b:Day>15</b:Day>
    <b:YearAccessed>2015</b:YearAccessed>
    <b:MonthAccessed>november</b:MonthAccessed>
    <b:DayAccessed>23</b:DayAccessed>
    <b:RefOrder>42</b:RefOrder>
  </b:Source>
  <b:Source>
    <b:Tag>Gie14</b:Tag>
    <b:SourceType>InternetSite</b:SourceType>
    <b:Guid>{192A6466-7398-40D8-8559-3A300B79A23F}</b:Guid>
    <b:LCID>uz-Cyrl-UZ</b:LCID>
    <b:Author>
      <b:Author>
        <b:NameList>
          <b:Person>
            <b:Last>Giesbers</b:Last>
            <b:First>H</b:First>
          </b:Person>
          <b:Person>
            <b:Last>Verweij</b:Last>
            <b:First>A</b:First>
          </b:Person>
          <b:Person>
            <b:Last>Beer</b:Last>
            <b:First>J</b:First>
            <b:Middle>de</b:Middle>
          </b:Person>
        </b:NameList>
      </b:Author>
    </b:Author>
    <b:Title>Bevolking samengevat</b:Title>
    <b:Year>2014</b:Year>
    <b:InternetSiteTitle>http://www.nationaalkompas.nl/bevolking/bevolking-samengevat/</b:InternetSiteTitle>
    <b:Month>juni</b:Month>
    <b:Day>23</b:Day>
    <b:RefOrder>43</b:RefOrder>
  </b:Source>
  <b:Source>
    <b:Tag>Rijnd</b:Tag>
    <b:SourceType>InternetSite</b:SourceType>
    <b:Guid>{15E0278A-47E0-4A35-B269-6B1395497B96}</b:Guid>
    <b:LCID>uz-Cyrl-UZ</b:LCID>
    <b:Author>
      <b:Author>
        <b:Corporate>Rijksoverheid</b:Corporate>
      </b:Author>
    </b:Author>
    <b:Title>Hervorming langdurige zorg</b:Title>
    <b:InternetSiteTitle>https://www.rijksoverheid.nl/onderwerpen/veranderingen-zorg-en-ondersteuning</b:InternetSiteTitle>
    <b:Year>2014a</b:Year>
    <b:YearAccessed>2015</b:YearAccessed>
    <b:MonthAccessed>december</b:MonthAccessed>
    <b:DayAccessed>7</b:DayAccessed>
    <b:Month>n.d.</b:Month>
    <b:RefOrder>44</b:RefOrder>
  </b:Source>
  <b:Source>
    <b:Tag>Mot15</b:Tag>
    <b:SourceType>Report</b:SourceType>
    <b:Guid>{7C51321A-73F8-46C5-BD3B-A8C76D08EC1E}</b:Guid>
    <b:LCID>uz-Cyrl-UZ</b:LCID>
    <b:Author>
      <b:Author>
        <b:Corporate>Motivaction</b:Corporate>
      </b:Author>
    </b:Author>
    <b:Title>Het nieuwe ouder worden</b:Title>
    <b:InternetSiteTitle>http://www.motivaction.nl/kennisplatform/archief/archief-2012/het-nieuwe-ouder-worden</b:InternetSiteTitle>
    <b:Year>2015</b:Year>
    <b:Month>juni</b:Month>
    <b:Day>15</b:Day>
    <b:YearAccessed>2015</b:YearAccessed>
    <b:MonthAccessed>december</b:MonthAccessed>
    <b:DayAccessed>7</b:DayAccessed>
    <b:Publisher>Motivaction </b:Publisher>
    <b:City>Amsterdam</b:City>
    <b:RefOrder>15</b:RefOrder>
  </b:Source>
  <b:Source>
    <b:Tag>Pee15</b:Tag>
    <b:SourceType>Report</b:SourceType>
    <b:Guid>{7F98032F-6FB6-466B-82E2-2CB8289A1F28}</b:Guid>
    <b:LCID>uz-Cyrl-UZ</b:LCID>
    <b:Author>
      <b:Author>
        <b:NameList>
          <b:Person>
            <b:Last>Peeters</b:Last>
            <b:First>José</b:First>
          </b:Person>
          <b:Person>
            <b:Last>Wiegers</b:Last>
            <b:First>Trees</b:First>
          </b:Person>
          <b:Person>
            <b:Last>de Bie</b:Last>
            <b:First>Jolanda</b:First>
          </b:Person>
          <b:Person>
            <b:Last>Friele</b:Last>
            <b:First>Roland</b:First>
          </b:Person>
        </b:NameList>
      </b:Author>
    </b:Author>
    <b:Title>Technologie in de zorg thuis</b:Title>
    <b:Year>2013</b:Year>
    <b:Publisher>NIVEL</b:Publisher>
    <b:City>Utrecht</b:City>
    <b:RefOrder>45</b:RefOrder>
  </b:Source>
  <b:Source>
    <b:Tag>Rij14</b:Tag>
    <b:SourceType>InternetSite</b:SourceType>
    <b:Guid>{D5C60D27-369E-45BB-B00E-4791BE60BAEA}</b:Guid>
    <b:LCID>uz-Cyrl-UZ</b:LCID>
    <b:Author>
      <b:Author>
        <b:Corporate>Rijksoverheid</b:Corporate>
      </b:Author>
    </b:Author>
    <b:Title>Kwaliteit van zorg/Veiligheid in de zorg</b:Title>
    <b:Year>2014b</b:Year>
    <b:InternetSiteTitle>https://www.rijksoverheid.nl/onderwerpen/kwaliteit-van-de-zorg/inhoud/veiligheid-in-de-zorg</b:InternetSiteTitle>
    <b:Month>n.d.</b:Month>
    <b:YearAccessed>2015</b:YearAccessed>
    <b:MonthAccessed>december</b:MonthAccessed>
    <b:DayAccessed>7</b:DayAccessed>
    <b:RefOrder>46</b:RefOrder>
  </b:Source>
  <b:Source>
    <b:Tag>TijdelijkeAanduiding1</b:Tag>
    <b:SourceType>InternetSite</b:SourceType>
    <b:Guid>{64287750-156F-4220-A5B5-3CC3B5304DF6}</b:Guid>
    <b:Title>Topaz</b:Title>
    <b:Year>2014</b:Year>
    <b:Month>november</b:Month>
    <b:Day>12 november</b:Day>
    <b:URL>www.topaz.nl</b:URL>
    <b:RefOrder>47</b:RefOrder>
  </b:Source>
  <b:Source>
    <b:Tag>KNM1</b:Tag>
    <b:SourceType>InternetSite</b:SourceType>
    <b:Guid>{86EE837A-A75F-C347-A229-E18D248C4005}</b:Guid>
    <b:Author>
      <b:Author>
        <b:NameList>
          <b:Person>
            <b:Last>KNMG</b:Last>
          </b:Person>
        </b:NameList>
      </b:Author>
    </b:Author>
    <b:URL>www.knmg.nl/ICT-in-de-zorg/E-health.html</b:URL>
    <b:Year>2015</b:Year>
    <b:Month>11</b:Month>
    <b:Day>29</b:Day>
    <b:YearAccessed>2015</b:YearAccessed>
    <b:MonthAccessed>november</b:MonthAccessed>
    <b:DayAccessed>zondag</b:DayAccessed>
    <b:RefOrder>24</b:RefOrder>
  </b:Source>
  <b:Source>
    <b:Tag>TijdelijkeAanduiding2</b:Tag>
    <b:SourceType>BookSection</b:SourceType>
    <b:Guid>{AF12F4E9-3EB0-45F2-99C1-3ECD8D9FC4D2}</b:Guid>
    <b:Author>
      <b:Author>
        <b:NameList>
          <b:Person>
            <b:Last>van der Meer</b:Last>
            <b:First>P.O.</b:First>
          </b:Person>
        </b:NameList>
      </b:Author>
      <b:BookAuthor>
        <b:NameList>
          <b:Person>
            <b:Last>van der Meer</b:Last>
            <b:First>P.O.</b:First>
          </b:Person>
        </b:NameList>
      </b:BookAuthor>
    </b:Author>
    <b:Title>2.2.2. Strategie, ad. 2</b:Title>
    <b:BookTitle>Ondernemerschap in hoofdlijnen</b:BookTitle>
    <b:Year>2014</b:Year>
    <b:Pages>33</b:Pages>
    <b:City>Groningen | Houten</b:City>
    <b:Publisher>Noordhoff uitgevers</b:Publisher>
    <b:RefOrder>48</b:RefOrder>
  </b:Source>
  <b:Source>
    <b:Tag>Niv15</b:Tag>
    <b:SourceType>InternetSite</b:SourceType>
    <b:Guid>{DC484054-1E0D-564D-A4C2-8362B0C87B44}</b:Guid>
    <b:Author>
      <b:Author>
        <b:NameList>
          <b:Person>
            <b:Last>Nivel</b:Last>
          </b:Person>
        </b:NameList>
      </b:Author>
    </b:Author>
    <b:Title>Nivel</b:Title>
    <b:InternetSiteTitle>Nivel</b:InternetSiteTitle>
    <b:URL>www.nivel.nl/techonologieindezorgenehealth</b:URL>
    <b:Year>2015</b:Year>
    <b:Month>december</b:Month>
    <b:Day>12</b:Day>
    <b:YearAccessed>2015</b:YearAccessed>
    <b:MonthAccessed>december</b:MonthAccessed>
    <b:DayAccessed>zaterdag</b:DayAccessed>
    <b:RefOrder>17</b:RefOrder>
  </b:Source>
  <b:Source>
    <b:Tag>Raa122</b:Tag>
    <b:SourceType>Report</b:SourceType>
    <b:Guid>{03F319BB-64F4-854A-9B58-82F0A9B7CBFE}</b:Guid>
    <b:Title>Strategienota 2012 - 2015</b:Title>
    <b:Year>2012</b:Year>
    <b:City>Leiden</b:City>
    <b:Author>
      <b:Author>
        <b:NameList>
          <b:Person>
            <b:Last>Topaz</b:Last>
          </b:Person>
        </b:NameList>
      </b:Author>
    </b:Author>
    <b:Publisher>Topaz</b:Publisher>
    <b:RefOrder>20</b:RefOrder>
  </b:Source>
  <b:Source>
    <b:Tag>TijdelijkeAanduiding4</b:Tag>
    <b:SourceType>InternetSite</b:SourceType>
    <b:Guid>{4BFB5BA1-80BC-8E47-8BC1-93AB075A950B}</b:Guid>
    <b:LCID>uz-Cyrl-UZ</b:LCID>
    <b:Author>
      <b:Author>
        <b:NameList>
          <b:Person>
            <b:Last>Muilwijk</b:Last>
            <b:First>Edwin</b:First>
          </b:Person>
        </b:NameList>
      </b:Author>
    </b:Author>
    <b:Title>http://www.intemarketing.nl/marketing/analyses/Porter</b:Title>
    <b:InternetSiteTitle>www.intemarketing.nl</b:InternetSiteTitle>
    <b:Year>2015</b:Year>
    <b:Month>mei</b:Month>
    <b:Day>15</b:Day>
    <b:YearAccessed>2015</b:YearAccessed>
    <b:MonthAccessed>november</b:MonthAccessed>
    <b:DayAccessed>23</b:DayAccessed>
    <b:RefOrder>18</b:RefOrder>
  </b:Source>
  <b:Source>
    <b:Tag>TijdelijkeAanduiding5</b:Tag>
    <b:SourceType>InternetSite</b:SourceType>
    <b:Guid>{59FBBC32-E01B-EC4A-B919-194143655C1C}</b:Guid>
    <b:LCID>uz-Cyrl-UZ</b:LCID>
    <b:Author>
      <b:Author>
        <b:NameList>
          <b:Person>
            <b:Last>Muilwijk</b:Last>
            <b:First>Edwin</b:First>
          </b:Person>
        </b:NameList>
      </b:Author>
    </b:Author>
    <b:Title>http://www.intemarketing.nl/marketing/analyses/zevenS</b:Title>
    <b:InternetSiteTitle>www.intemarketing.nl</b:InternetSiteTitle>
    <b:Year>2015</b:Year>
    <b:Month>mei</b:Month>
    <b:Day>15</b:Day>
    <b:YearAccessed>2015</b:YearAccessed>
    <b:MonthAccessed>december</b:MonthAccessed>
    <b:DayAccessed>13</b:DayAccessed>
    <b:RefOrder>19</b:RefOrder>
  </b:Source>
  <b:Source>
    <b:Tag>Sch11</b:Tag>
    <b:SourceType>Report</b:SourceType>
    <b:Guid>{A1D4C012-8139-D74A-8B3B-14CB54F66E63}</b:Guid>
    <b:Author>
      <b:Author>
        <b:NameList>
          <b:Person>
            <b:Last>Scholzel.C</b:Last>
          </b:Person>
        </b:NameList>
      </b:Author>
    </b:Author>
    <b:Title>Quality of life in dementia: From concept to practice</b:Title>
    <b:Publisher>Alzhemerstichting</b:Publisher>
    <b:City>Nijmegen</b:City>
    <b:ThesisType>Proefschrift</b:ThesisType>
    <b:Year>2011</b:Year>
    <b:RefOrder>26</b:RefOrder>
  </b:Source>
  <b:Source>
    <b:Tag>Baa14</b:Tag>
    <b:SourceType>Book</b:SourceType>
    <b:Guid>{726940C8-5F18-452A-A5FF-62D9006FA4C4}</b:Guid>
    <b:Author>
      <b:Author>
        <b:NameList>
          <b:Person>
            <b:Last>Baarda</b:Last>
            <b:First>Ben</b:First>
          </b:Person>
        </b:NameList>
      </b:Author>
    </b:Author>
    <b:Title>Dit is onderzoek</b:Title>
    <b:City>Groningen/Houten</b:City>
    <b:Year>2014</b:Year>
    <b:Publisher>Noordhoff Uitgevers bv</b:Publisher>
    <b:RefOrder>30</b:RefOrder>
  </b:Source>
  <b:Source>
    <b:Tag>Sin13</b:Tag>
    <b:SourceType>InternetSite</b:SourceType>
    <b:Guid>{F3D79655-57A7-2D4A-9A5A-850407E6F1D7}</b:Guid>
    <b:Author>
      <b:Author>
        <b:NameList>
          <b:Person>
            <b:Last>Sinec</b:Last>
            <b:First>Simon</b:First>
          </b:Person>
        </b:NameList>
      </b:Author>
    </b:Author>
    <b:Title>marketingfacts</b:Title>
    <b:URL>http://www.marketingfacts.nl/topic/simon-sinek</b:URL>
    <b:Year>2013</b:Year>
    <b:Month>juli</b:Month>
    <b:Day>7</b:Day>
    <b:YearAccessed>2016</b:YearAccessed>
    <b:MonthAccessed>februari</b:MonthAccessed>
    <b:DayAccessed>8</b:DayAccessed>
    <b:RefOrder>49</b:RefOrder>
  </b:Source>
  <b:Source>
    <b:Tag>Rij13</b:Tag>
    <b:SourceType>InternetSite</b:SourceType>
    <b:Guid>{6AFC04BA-C9F4-984C-8BD6-8D9B37E711BD}</b:Guid>
    <b:Author>
      <b:Author>
        <b:NameList>
          <b:Person>
            <b:Last>Rijksoverheid</b:Last>
          </b:Person>
        </b:NameList>
      </b:Author>
    </b:Author>
    <b:URL>https://www.rijksoverheid.nl/documenten/toespraken/2013/09/17/troonrede-2013</b:URL>
    <b:Year>2013</b:Year>
    <b:Month>9</b:Month>
    <b:Day>17</b:Day>
    <b:YearAccessed>2016</b:YearAccessed>
    <b:MonthAccessed>februari</b:MonthAccessed>
    <b:DayAccessed>8</b:DayAccessed>
    <b:RefOrder>13</b:RefOrder>
  </b:Source>
  <b:Source>
    <b:Tag>RHv15</b:Tag>
    <b:SourceType>Report</b:SourceType>
    <b:Guid>{44A561A2-DE51-F342-A092-0CB457696512}</b:Guid>
    <b:Title>Bestemmingsplan Randzone</b:Title>
    <b:City>Zoetermeer</b:City>
    <b:Publisher>Synchroon</b:Publisher>
    <b:Year>2015</b:Year>
    <b:Pages>61</b:Pages>
    <b:Author>
      <b:Author>
        <b:NameList>
          <b:Person>
            <b:Last>Trigt</b:Last>
            <b:First>R.H</b:First>
            <b:Middle>van</b:Middle>
          </b:Person>
        </b:NameList>
      </b:Author>
    </b:Author>
    <b:ThesisType>Bestemmingsplan</b:ThesisType>
    <b:RefOrder>16</b:RefOrder>
  </b:Source>
  <b:Source>
    <b:Tag>Sch14</b:Tag>
    <b:SourceType>InternetSite</b:SourceType>
    <b:Guid>{D1537766-2F59-FA4E-9D3D-5AAFE5324085}</b:Guid>
    <b:Author>
      <b:Author>
        <b:NameList>
          <b:Person>
            <b:Last>Schippers</b:Last>
          </b:Person>
        </b:NameList>
      </b:Author>
    </b:Author>
    <b:Title>www.overheid.nl</b:Title>
    <b:InternetSiteTitle>www.overheid.nl/documenten/2014/07/02kamerbriefoverEhealth</b:InternetSiteTitle>
    <b:URL>www.overheid.nl/documenten/2014/07/02kamerbriefoverEhealth</b:URL>
    <b:Year>2014</b:Year>
    <b:Month>07</b:Month>
    <b:Day>02</b:Day>
    <b:YearAccessed>2015</b:YearAccessed>
    <b:MonthAccessed>december</b:MonthAccessed>
    <b:DayAccessed>13</b:DayAccessed>
    <b:RefOrder>50</b:RefOrder>
  </b:Source>
  <b:Source>
    <b:Tag>Raa151</b:Tag>
    <b:SourceType>Report</b:SourceType>
    <b:Guid>{B49FC594-D2B7-4A3D-A66B-1C12D50CB244}</b:Guid>
    <b:Author>
      <b:Author>
        <b:NameList>
          <b:Person>
            <b:Last>Bestuur</b:Last>
            <b:First>Raad</b:First>
            <b:Middle>van</b:Middle>
          </b:Person>
        </b:NameList>
      </b:Author>
    </b:Author>
    <b:Title>Strategiedocument Topaz 2013-2015</b:Title>
    <b:Year>2015</b:Year>
    <b:Publisher>Topaz</b:Publisher>
    <b:City>Leiden</b:City>
    <b:RefOrder>51</b:RefOrder>
  </b:Source>
  <b:Source>
    <b:Tag>NIV13</b:Tag>
    <b:SourceType>Report</b:SourceType>
    <b:Guid>{01CA27C7-55ED-DA47-8F69-7A48EC2CC905}</b:Guid>
    <b:Author>
      <b:Author>
        <b:NameList>
          <b:Person>
            <b:Last>NIVEL</b:Last>
          </b:Person>
        </b:NameList>
      </b:Author>
    </b:Author>
    <b:Title>Kwaliteit van dementiezorg door de ogen van mantelzorgers</b:Title>
    <b:Publisher>Nivel</b:Publisher>
    <b:City>Utrecht</b:City>
    <b:ThesisType>Onderzoek</b:ThesisType>
    <b:Year>2013</b:Year>
    <b:RefOrder>27</b:RefOrder>
  </b:Source>
  <b:Source>
    <b:Tag>TijdelijkeAanduiding6</b:Tag>
    <b:SourceType>BookSection</b:SourceType>
    <b:Guid>{A627A7EC-875B-4384-9E04-5AC71765D3CB}</b:Guid>
    <b:Title>1.1.2. Doelstelling</b:Title>
    <b:Year>2014</b:Year>
    <b:City>Groningen | Houten</b:City>
    <b:Publisher>Noordhoff</b:Publisher>
    <b:Author>
      <b:Author>
        <b:NameList>
          <b:Person>
            <b:Last>Baarda</b:Last>
            <b:First>B</b:First>
          </b:Person>
        </b:NameList>
      </b:Author>
      <b:BookAuthor>
        <b:NameList>
          <b:Person>
            <b:Last>B</b:Last>
            <b:First>Baarda</b:First>
          </b:Person>
        </b:NameList>
      </b:BookAuthor>
    </b:Author>
    <b:BookTitle>Dit is onderzoek!</b:BookTitle>
    <b:Pages>17</b:Pages>
    <b:RefOrder>52</b:RefOrder>
  </b:Source>
  <b:Source>
    <b:Tag>Baa143</b:Tag>
    <b:SourceType>BookSection</b:SourceType>
    <b:Guid>{C577647D-3002-4BD3-A727-E321F34FD8CA}</b:Guid>
    <b:Author>
      <b:Author>
        <b:NameList>
          <b:Person>
            <b:Last>Baarda</b:Last>
            <b:First>B</b:First>
          </b:Person>
        </b:NameList>
      </b:Author>
      <b:BookAuthor>
        <b:NameList>
          <b:Person>
            <b:Last>Baarda</b:Last>
            <b:First>B</b:First>
          </b:Person>
        </b:NameList>
      </b:BookAuthor>
    </b:Author>
    <b:Title>3.3.2 Betrouwbaarheid</b:Title>
    <b:BookTitle>Dit is onderzoek!</b:BookTitle>
    <b:Year>2014</b:Year>
    <b:Pages>90 - 91</b:Pages>
    <b:City>Groningen | Houten</b:City>
    <b:Publisher>Noordhoff</b:Publisher>
    <b:RefOrder>31</b:RefOrder>
  </b:Source>
  <b:Source>
    <b:Tag>Baa144</b:Tag>
    <b:SourceType>BookSection</b:SourceType>
    <b:Guid>{E792BEC8-4550-4F74-9F38-59132C2705A0}</b:Guid>
    <b:Author>
      <b:Author>
        <b:NameList>
          <b:Person>
            <b:Last>Baarda</b:Last>
            <b:First>B</b:First>
          </b:Person>
        </b:NameList>
      </b:Author>
      <b:BookAuthor>
        <b:NameList>
          <b:Person>
            <b:Last>Baarda</b:Last>
            <b:First>B</b:First>
          </b:Person>
        </b:NameList>
      </b:BookAuthor>
    </b:Author>
    <b:Title>3.3 Is de dataverzameling betrouwbaar en valide?</b:Title>
    <b:BookTitle>Dit is onderzoek!</b:BookTitle>
    <b:Year>2014</b:Year>
    <b:Pages>87 - 90</b:Pages>
    <b:City>Groningen | Houten</b:City>
    <b:Publisher>Noordhoff</b:Publisher>
    <b:RefOrder>32</b:RefOrder>
  </b:Source>
  <b:Source>
    <b:Tag>Boe14</b:Tag>
    <b:SourceType>BookSection</b:SourceType>
    <b:Guid>{82C6DBB6-05C0-8244-9DC6-02C63CC8FBC7}</b:Guid>
    <b:Author>
      <b:Author>
        <b:NameList>
          <b:Person>
            <b:Last>Boeije</b:Last>
            <b:First>H</b:First>
          </b:Person>
        </b:NameList>
      </b:Author>
    </b:Author>
    <b:Title>Analyseren in kwalitatief onderzoek. Denken en doen</b:Title>
    <b:City>Amsterdam</b:City>
    <b:Publisher>Boom</b:Publisher>
    <b:Year>2014</b:Year>
    <b:RefOrder>33</b:RefOrder>
  </b:Source>
  <b:Source>
    <b:Tag>Pat02</b:Tag>
    <b:SourceType>BookSection</b:SourceType>
    <b:Guid>{85994B2C-2D86-1546-9964-89802E184048}</b:Guid>
    <b:Author>
      <b:Author>
        <b:NameList>
          <b:Person>
            <b:Last>Patton</b:Last>
            <b:First>M</b:First>
            <b:Middle>Q.</b:Middle>
          </b:Person>
        </b:NameList>
      </b:Author>
    </b:Author>
    <b:Title>Qualitative Research &amp; Evaluation Methods.</b:Title>
    <b:City>Londen</b:City>
    <b:Publisher>Sage Publications</b:Publisher>
    <b:Year>2002</b:Year>
    <b:RefOrder>34</b:RefOrder>
  </b:Source>
  <b:Source>
    <b:Tag>Raa12</b:Tag>
    <b:SourceType>DocumentFromInternetSite</b:SourceType>
    <b:Guid>{2F099548-2557-0A4F-BFCE-91398EBD0360}</b:Guid>
    <b:LCID>uz-Cyrl-UZ</b:LCID>
    <b:Title>strategienota 2013-2015 Topaz</b:Title>
    <b:InternetSiteTitle>www.topaz.nl</b:InternetSiteTitle>
    <b:Year>2013</b:Year>
    <b:Month>Augustus</b:Month>
    <b:Day>20</b:Day>
    <b:Author>
      <b:Author>
        <b:NameList>
          <b:Person>
            <b:Last>Topaz</b:Last>
          </b:Person>
        </b:NameList>
      </b:Author>
    </b:Author>
    <b:YearAccessed>2015</b:YearAccessed>
    <b:MonthAccessed>november</b:MonthAccessed>
    <b:DayAccessed>12</b:DayAccessed>
    <b:City>Leiden</b:City>
    <b:Publisher>Topaz</b:Publisher>
    <b:RefOrder>53</b:RefOrder>
  </b:Source>
  <b:Source>
    <b:Tag>Top13</b:Tag>
    <b:SourceType>Report</b:SourceType>
    <b:Guid>{F3D8482E-7133-2D42-B084-3C587B48B649}</b:Guid>
    <b:Title>Stralen met Topzorg, Strategienota </b:Title>
    <b:Year>2013</b:Year>
    <b:Author>
      <b:Author>
        <b:NameList>
          <b:Person>
            <b:Last>Topaz</b:Last>
          </b:Person>
        </b:NameList>
      </b:Author>
    </b:Author>
    <b:Publisher>Topaz</b:Publisher>
    <b:City>Leiden</b:City>
    <b:Pages>42</b:Pages>
    <b:RefOrder>54</b:RefOrder>
  </b:Source>
  <b:Source>
    <b:Tag>TijdelijkeAanduiding7</b:Tag>
    <b:SourceType>Report</b:SourceType>
    <b:Guid>{B4967D69-4FAB-1547-B7C0-E60BDA797849}</b:Guid>
    <b:RefOrder>55</b:RefOrder>
  </b:Source>
  <b:Source>
    <b:Tag>Top131</b:Tag>
    <b:SourceType>ElectronicSource</b:SourceType>
    <b:Guid>{44F5D7D2-B8EC-3E45-ABB2-754F40317DC8}</b:Guid>
    <b:Author>
      <b:Author>
        <b:NameList>
          <b:Person>
            <b:Last>Topaz</b:Last>
          </b:Person>
        </b:NameList>
      </b:Author>
    </b:Author>
    <b:Title>Strategienota</b:Title>
    <b:Publisher>Topaz</b:Publisher>
    <b:City>Leiden</b:City>
    <b:Year>2013</b:Year>
    <b:Month>augustus</b:Month>
    <b:Day>20</b:Day>
    <b:RefOrder>56</b:RefOrder>
  </b:Source>
  <b:Source>
    <b:Tag>WPA13</b:Tag>
    <b:SourceType>Report</b:SourceType>
    <b:Guid>{8BBD04E8-E608-46E6-9712-3707C96D2900}</b:Guid>
    <b:Author>
      <b:Author>
        <b:NameList>
          <b:Person>
            <b:Last>Achterberg</b:Last>
            <b:First>W.P.</b:First>
          </b:Person>
        </b:NameList>
      </b:Author>
    </b:Author>
    <b:Title>Leidraad Geriatrische revalidatie (versie 1.1)</b:Title>
    <b:Year>2013</b:Year>
    <b:Publisher>Consortium Geriatrische Revalidatie</b:Publisher>
    <b:City>Leiden</b:City>
    <b:RefOrder>57</b:RefOrder>
  </b:Source>
  <b:Source>
    <b:Tag>Zor141</b:Tag>
    <b:SourceType>Book</b:SourceType>
    <b:Guid>{BE375A86-8237-4F71-A0FD-06953C2EAEFD}</b:Guid>
    <b:Author>
      <b:Author>
        <b:NameList>
          <b:Person>
            <b:Last>Zorg en Zekerheid</b:Last>
          </b:Person>
        </b:NameList>
      </b:Author>
    </b:Author>
    <b:Title>Regiovisie en inkoopdocument 2015</b:Title>
    <b:Year>2014</b:Year>
    <b:City>Leiden</b:City>
    <b:Publisher>Zorg en Zekerheid</b:Publisher>
    <b:RefOrder>58</b:RefOrder>
  </b:Source>
  <b:Source>
    <b:Tag>TijdelijkeAanduiding8</b:Tag>
    <b:SourceType>InternetSite</b:SourceType>
    <b:Guid>{F5756BDB-E5E8-48B0-B33D-D701A85320CA}</b:Guid>
    <b:Author>
      <b:Author>
        <b:Corporate>Bestuur, Raad van</b:Corporate>
      </b:Author>
    </b:Author>
    <b:Title>Strategienota</b:Title>
    <b:Year>2012</b:Year>
    <b:InternetSiteTitle>www.topaz.nl</b:InternetSiteTitle>
    <b:YearAccessed>2015</b:YearAccessed>
    <b:MonthAccessed>oktober</b:MonthAccessed>
    <b:DayAccessed>12</b:DayAccessed>
    <b:Month>augustus</b:Month>
    <b:Day>20</b:Day>
    <b:RefOrder>59</b:RefOrder>
  </b:Source>
  <b:Source>
    <b:Tag>van15</b:Tag>
    <b:SourceType>Report</b:SourceType>
    <b:Guid>{58E1120A-5AE9-48C1-8114-068343501814}</b:Guid>
    <b:Author>
      <b:Author>
        <b:NameList>
          <b:Person>
            <b:Last>van Oijen</b:Last>
            <b:First>Jacqueline</b:First>
          </b:Person>
        </b:NameList>
      </b:Author>
    </b:Author>
    <b:Title>Modulehandleiding Afstudeeropdracht Businessplan</b:Title>
    <b:Year>2015</b:Year>
    <b:Publisher>Hogeschool Leiden</b:Publisher>
    <b:City>Leiden</b:City>
    <b:RefOrder>1</b:RefOrder>
  </b:Source>
  <b:Source>
    <b:Tag>TijdelijkeAanduiding10</b:Tag>
    <b:SourceType>InternetSite</b:SourceType>
    <b:Guid>{06F0D171-6CE1-2A45-805C-40F731C2ECAB}</b:Guid>
    <b:Title>Rijksoverheid</b:Title>
    <b:InternetSiteTitle>www.rijksoverheid.nl</b:InternetSiteTitle>
    <b:URL>www.rijksoverheid.nl/hervorminglangdurigezorg</b:URL>
    <b:Year>2015</b:Year>
    <b:Month>oktober</b:Month>
    <b:Day>8</b:Day>
    <b:YearAccessed>2015</b:YearAccessed>
    <b:MonthAccessed>oktober</b:MonthAccessed>
    <b:DayAccessed>8</b:DayAccessed>
    <b:Author>
      <b:Author>
        <b:NameList>
          <b:Person>
            <b:Last>Rijksoverheid</b:Last>
          </b:Person>
        </b:NameList>
      </b:Author>
    </b:Author>
    <b:RefOrder>60</b:RefOrder>
  </b:Source>
  <b:Source>
    <b:Tag>Inv15</b:Tag>
    <b:SourceType>InternetSite</b:SourceType>
    <b:Guid>{0F30B01B-1A32-8E4E-B9D4-7A5E76654AE0}</b:Guid>
    <b:Author>
      <b:Author>
        <b:NameList>
          <b:Person>
            <b:Last>Zorg</b:Last>
            <b:First>In</b:First>
            <b:Middle>voor</b:Middle>
          </b:Person>
        </b:NameList>
      </b:Author>
    </b:Author>
    <b:Title>In voor zorg</b:Title>
    <b:InternetSiteTitle>www.invoorzorg.nl</b:InternetSiteTitle>
    <b:URL>www.invoorzorg.nl/ivz/informatie-langdurigezorg-trends</b:URL>
    <b:Year>2015</b:Year>
    <b:Month>10</b:Month>
    <b:Day>8</b:Day>
    <b:YearAccessed>2015</b:YearAccessed>
    <b:MonthAccessed>oktober</b:MonthAccessed>
    <b:DayAccessed>8</b:DayAccessed>
    <b:RefOrder>61</b:RefOrder>
  </b:Source>
  <b:Source>
    <b:Tag>Mil13</b:Tag>
    <b:SourceType>Report</b:SourceType>
    <b:Guid>{1238B8F4-32FD-D24A-8AC2-2AFD0A63C0EB}</b:Guid>
    <b:Author>
      <b:Author>
        <b:NameList>
          <b:Person>
            <b:Last>RIVM</b:Last>
          </b:Person>
        </b:NameList>
      </b:Author>
    </b:Author>
    <b:Title>Domotica in de langdurige zorg</b:Title>
    <b:Year>2013</b:Year>
    <b:Publisher>RIVM</b:Publisher>
    <b:City>Bilthoven</b:City>
    <b:RefOrder>62</b:RefOrder>
  </b:Source>
  <b:Source>
    <b:Tag>TijdelijkeAanduiding11</b:Tag>
    <b:SourceType>Report</b:SourceType>
    <b:Guid>{B312013B-A158-5D4F-93E8-7817BFB2A4BA}</b:Guid>
    <b:Author>
      <b:Author>
        <b:NameList>
          <b:Person>
            <b:Last>Topaz</b:Last>
          </b:Person>
        </b:NameList>
      </b:Author>
    </b:Author>
    <b:Title>Clienttevredenheidsonderzoek</b:Title>
    <b:Publisher>Topaz</b:Publisher>
    <b:City>Leiden</b:City>
    <b:Year>2014</b:Year>
    <b:RefOrder>63</b:RefOrder>
  </b:Source>
  <b:Source>
    <b:Tag>Jop14</b:Tag>
    <b:SourceType>Report</b:SourceType>
    <b:Guid>{91764A0E-0744-7B4C-868F-4001FCD5CB39}</b:Guid>
    <b:Author>
      <b:Author>
        <b:NameList>
          <b:Person>
            <b:Last>Berkhout</b:Last>
            <b:First>Jop</b:First>
          </b:Person>
        </b:NameList>
      </b:Author>
    </b:Author>
    <b:Title>Wat werkt bij wie</b:Title>
    <b:City>Utrecht</b:City>
    <b:Year>2009</b:Year>
    <b:Publisher>Ministerie van Volksgezondheid, Welzijn en Sport</b:Publisher>
    <b:RefOrder>64</b:RefOrder>
  </b:Source>
  <b:Source>
    <b:Tag>Kwa13</b:Tag>
    <b:SourceType>Report</b:SourceType>
    <b:Guid>{C82F6614-11A1-4E66-8114-F320D1DD13DC}</b:Guid>
    <b:LCID>uz-Cyrl-UZ</b:LCID>
    <b:Author>
      <b:Author>
        <b:NameList>
          <b:Person>
            <b:Last>Kwakman</b:Last>
            <b:First>Frank</b:First>
          </b:Person>
          <b:Person>
            <b:Last>Smeulders</b:Last>
            <b:First>Ruud</b:First>
          </b:Person>
        </b:NameList>
      </b:Author>
    </b:Author>
    <b:Title>Groot Innovatie Modellenboek. 40 innovatieve ideeën voor het versterken van ondernemerschap bij bedrijfsleven en overheid</b:Title>
    <b:Year>2013</b:Year>
    <b:Publisher>Van Duuren Management BV</b:Publisher>
    <b:City>Culemborg</b:City>
    <b:RefOrder>65</b:RefOrder>
  </b:Source>
  <b:Source>
    <b:Tag>Sch15</b:Tag>
    <b:SourceType>Report</b:SourceType>
    <b:Guid>{644BBF51-CD06-4FE4-A89D-B224282AB9CF}</b:Guid>
    <b:LCID>uz-Cyrl-UZ</b:LCID>
    <b:Author>
      <b:Author>
        <b:NameList>
          <b:Person>
            <b:Last>Schut</b:Last>
            <b:First>Marjolein</b:First>
          </b:Person>
        </b:NameList>
      </b:Author>
    </b:Author>
    <b:Title>Ondernemerschap MZ80</b:Title>
    <b:Year>2015</b:Year>
    <b:Publisher>Hogeschool Leiden</b:Publisher>
    <b:City>Leiden</b:City>
    <b:RefOrder>66</b:RefOrder>
  </b:Source>
  <b:Source>
    <b:Tag>Wil07</b:Tag>
    <b:SourceType>InternetSite</b:SourceType>
    <b:Guid>{CCB2B5D1-B789-D04A-BF1E-A3BF47D08AC8}</b:Guid>
    <b:LCID>uz-Cyrl-UZ</b:LCID>
    <b:Author>
      <b:Author>
        <b:NameList>
          <b:Person>
            <b:Last>Grönroos</b:Last>
            <b:First>Christian</b:First>
          </b:Person>
        </b:NameList>
      </b:Author>
    </b:Author>
    <b:Title>www.eurib.org</b:Title>
    <b:InternetSiteTitle>eurib.org</b:InternetSiteTitle>
    <b:Year>2013</b:Year>
    <b:Month>oktober</b:Month>
    <b:Day>11</b:Day>
    <b:YearAccessed>2015</b:YearAccessed>
    <b:MonthAccessed>oktober</b:MonthAccessed>
    <b:DayAccessed>28</b:DayAccessed>
    <b:RefOrder>67</b:RefOrder>
  </b:Source>
  <b:Source>
    <b:Tag>Pyz13</b:Tag>
    <b:SourceType>InternetSite</b:SourceType>
    <b:Guid>{8D7B9651-A6B6-2145-B681-D879EEDD4EAC}</b:Guid>
    <b:Author>
      <b:Author>
        <b:NameList>
          <b:Person>
            <b:Last>Valori</b:Last>
          </b:Person>
        </b:NameList>
      </b:Author>
    </b:Author>
    <b:Title>www.valori.nl</b:Title>
    <b:Year>2013</b:Year>
    <b:City>New York</b:City>
    <b:Publisher>McGraw-Hill</b:Publisher>
    <b:InternetSiteTitle>www.valori.nl</b:InternetSiteTitle>
    <b:URL>www.valori.nl/indexmodelkano</b:URL>
    <b:Month>oktober</b:Month>
    <b:Day>8</b:Day>
    <b:YearAccessed>2015</b:YearAccessed>
    <b:MonthAccessed>oktober</b:MonthAccessed>
    <b:DayAccessed>vrijdag</b:DayAccessed>
    <b:RefOrder>68</b:RefOrder>
  </b:Source>
  <b:Source>
    <b:Tag>Mot09</b:Tag>
    <b:SourceType>Report</b:SourceType>
    <b:Guid>{24D9940F-C08C-4A26-AFC3-D7A4CA696180}</b:Guid>
    <b:LCID>uz-Cyrl-UZ</b:LCID>
    <b:Author>
      <b:Author>
        <b:Corporate>Motivaction</b:Corporate>
      </b:Author>
    </b:Author>
    <b:Title>Wat werkt bij wie? Een doelgroep benadering bij innovaties in de zorg en preventie</b:Title>
    <b:Year>2009</b:Year>
    <b:Publisher>Motivaction</b:Publisher>
    <b:City>Utrecht</b:City>
    <b:RefOrder>69</b:RefOrder>
  </b:Source>
  <b:Source>
    <b:Tag>TijdelijkeAanduiding12</b:Tag>
    <b:SourceType>InternetSite</b:SourceType>
    <b:Guid>{13207781-0EBA-462B-A28C-42E43960030B}</b:Guid>
    <b:LCID>uz-Cyrl-UZ</b:LCID>
    <b:Author>
      <b:Author>
        <b:NameList>
          <b:Person>
            <b:Last>Grönroos</b:Last>
            <b:First>Christian</b:First>
          </b:Person>
        </b:NameList>
      </b:Author>
    </b:Author>
    <b:Title>Services Management and Marketing 3e ed.</b:Title>
    <b:InternetSiteTitle>eu.wiley.com</b:InternetSiteTitle>
    <b:Year>2007</b:Year>
    <b:Month>augustus</b:Month>
    <b:Day>11</b:Day>
    <b:YearAccessed>2015</b:YearAccessed>
    <b:MonthAccessed>September</b:MonthAccessed>
    <b:DayAccessed>28</b:DayAccessed>
    <b:RefOrder>70</b:RefOrder>
  </b:Source>
  <b:Source>
    <b:Tag>Ger10</b:Tag>
    <b:SourceType>JournalArticle</b:SourceType>
    <b:Guid>{9EC51D86-65EE-9448-805D-AAE3D6EAFCC9}</b:Guid>
    <b:Author>
      <b:Author>
        <b:NameList>
          <b:Person>
            <b:Last>Gerritsen</b:Last>
            <b:First>D.L.,</b:First>
            <b:Middle>Dröes, R.M., Ettema, T.O., Boelens, E., Bos, J., Meihuizen, L., de Lange, J., Schölzel, C.J. &amp; Hoogeveen</b:Middle>
          </b:Person>
        </b:NameList>
      </b:Author>
    </b:Author>
    <b:Title>Kwaliteit van leven bij dementie in perspectief</b:Title>
    <b:JournalName>Tijdschrift voor Gerontologie en Geriatrie</b:JournalName>
    <b:Year>2010</b:Year>
    <b:Pages>241-255</b:Pages>
    <b:RefOrder>3</b:RefOrder>
  </b:Source>
  <b:Source>
    <b:Tag>Jon09</b:Tag>
    <b:SourceType>BookSection</b:SourceType>
    <b:Guid>{1C459AC6-C17E-E645-8D6C-63F1249CD5A0}</b:Guid>
    <b:Author>
      <b:Author>
        <b:NameList>
          <b:Person>
            <b:Last>Jonker</b:Last>
            <b:First>C</b:First>
            <b:Middle>e.a</b:Middle>
          </b:Person>
        </b:NameList>
      </b:Author>
      <b:BookAuthor>
        <b:NameList>
          <b:Person>
            <b:Last>Jonker</b:Last>
          </b:Person>
        </b:NameList>
      </b:BookAuthor>
    </b:Author>
    <b:Title>Handboek dementie, laatste inzichten in diagnostiek en behandeling.</b:Title>
    <b:Year>2009</b:Year>
    <b:City>Houten</b:City>
    <b:Publisher>Bohn Stafleu van Loghum</b:Publisher>
    <b:BookTitle>Handboek dementie</b:BookTitle>
    <b:RefOrder>4</b:RefOrder>
  </b:Source>
  <b:Source>
    <b:Tag>Dec11</b:Tag>
    <b:SourceType>JournalArticle</b:SourceType>
    <b:Guid>{20FB68D2-FEB4-AD43-902C-4C287487401B}</b:Guid>
    <b:Author>
      <b:Author>
        <b:NameList>
          <b:Person>
            <b:Last>Dechamps</b:Last>
            <b:First>A.,</b:First>
            <b:Middle>Fasotti, L., Jungheim, J., Leone, E., Dood, E., Allioux, A. &amp; Kessels</b:Middle>
          </b:Person>
        </b:NameList>
      </b:Author>
    </b:Author>
    <b:Title>Effects of different learning methods for instrumental activities of daily living in patients with Alzheimer's dementia</b:Title>
    <b:JournalName>American Journal of Alzheimers disease and other dementias</b:JournalName>
    <b:Year>2011</b:Year>
    <b:Pages>237-281</b:Pages>
    <b:RefOrder>28</b:RefOrder>
  </b:Source>
  <b:Source>
    <b:Tag>Wer13</b:Tag>
    <b:SourceType>BookSection</b:SourceType>
    <b:Guid>{FB5A8521-0BE9-7E49-8953-30B6968931C7}</b:Guid>
    <b:Title>Praktische handleiding voor behandelaars en verpleegkundigen in de dementiezorg</b:Title>
    <b:Publisher>Boom Lemna</b:Publisher>
    <b:City>Den Haag</b:City>
    <b:Year>2013</b:Year>
    <b:Author>
      <b:Author>
        <b:NameList>
          <b:Person>
            <b:Last>Werd</b:Last>
            <b:First>M.</b:First>
            <b:Middle>de, Boelen, D., &amp; Kessels, R.</b:Middle>
          </b:Person>
        </b:NameList>
      </b:Author>
      <b:BookAuthor>
        <b:NameList>
          <b:Person>
            <b:Last>Werd</b:Last>
            <b:First>M.</b:First>
            <b:Middle>de, Boelen, D., &amp; Kessels, R.</b:Middle>
          </b:Person>
        </b:NameList>
      </b:BookAuthor>
    </b:Author>
    <b:BookTitle>Praktische handleiding voor behandelaars en verpleegkundigen in de dementiezorg</b:BookTitle>
    <b:Pages>112</b:Pages>
    <b:RefOrder>29</b:RefOrder>
  </b:Source>
  <b:Source>
    <b:Tag>Lae</b:Tag>
    <b:SourceType>Book</b:SourceType>
    <b:Guid>{185C3FF6-A01F-F34D-A638-0BB71882E474}</b:Guid>
    <b:Author>
      <b:Author>
        <b:NameList>
          <b:Person>
            <b:Last>Laevers</b:Last>
            <b:First>F</b:First>
          </b:Person>
        </b:NameList>
      </b:Author>
    </b:Author>
    <b:Title>De Leuvense betrokkenheidsschaal voor kleuters (LBS-K)</b:Title>
    <b:Publisher>CEGO Publishers</b:Publisher>
    <b:Year>2008</b:Year>
    <b:Comments>CEGO publishers.</b:Comments>
    <b:RefOrder>35</b:RefOrder>
  </b:Source>
  <b:Source>
    <b:Tag>TijdelijkeAanduiding13</b:Tag>
    <b:SourceType>ElectronicSource</b:SourceType>
    <b:Guid>{314E11C0-2E2F-4B42-9BF0-17BD0B38D844}</b:Guid>
    <b:Title>Werkwijze rapportage op zorgdoelen Topaz Zuydtwijck</b:Title>
    <b:Year>2014</b:Year>
    <b:City>Leiden</b:City>
    <b:Author>
      <b:Author>
        <b:Corporate>Topaz</b:Corporate>
      </b:Author>
    </b:Author>
    <b:RefOrder>71</b:RefOrder>
  </b:Source>
  <b:Source>
    <b:Tag>Kot</b:Tag>
    <b:SourceType>InternetSite</b:SourceType>
    <b:Guid>{37751227-94EF-014F-B94D-305F9151E47E}</b:Guid>
    <b:Author>
      <b:Author>
        <b:NameList>
          <b:Person>
            <b:Last>Kotler</b:Last>
          </b:Person>
        </b:NameList>
      </b:Author>
    </b:Author>
    <b:Title>Toolshero</b:Title>
    <b:InternetSiteTitle>www.toolshero.nl</b:InternetSiteTitle>
    <b:URL>http://www.toolshero.nl/marketing-modellen/vijf-productniveaus-kotler/</b:URL>
    <b:Year>2016</b:Year>
    <b:Month>april</b:Month>
    <b:Day>5</b:Day>
    <b:RefOrder>39</b:RefOrder>
  </b:Source>
  <b:Source>
    <b:Tag>Alz16</b:Tag>
    <b:SourceType>InternetSite</b:SourceType>
    <b:Guid>{417BF017-89A9-E14E-81A9-00B8B4ECFFB1}</b:Guid>
    <b:Author>
      <b:Author>
        <b:NameList>
          <b:Person>
            <b:Last>Alzheimer-Nederland</b:Last>
          </b:Person>
        </b:NameList>
      </b:Author>
    </b:Author>
    <b:Title>Alzheimer-Nederland</b:Title>
    <b:InternetSiteTitle>www.alzheimernederland.nl</b:InternetSiteTitle>
    <b:YearAccessed>2016</b:YearAccessed>
    <b:MonthAccessed>april</b:MonthAccessed>
    <b:DayAccessed>5</b:DayAccessed>
    <b:URL>http://www.alzheimer-nederland.nl/media/438882/infopdf_verloop_van_dementie.pdf</b:URL>
    <b:Year>2016</b:Year>
    <b:Month>april</b:Month>
    <b:Day>5</b:Day>
    <b:RefOrder>38</b:RefOrder>
  </b:Source>
  <b:Source>
    <b:Tag>Bos06</b:Tag>
    <b:SourceType>Book</b:SourceType>
    <b:Guid>{8CFEFF92-EC2C-472E-8149-7E4791A0013F}</b:Guid>
    <b:Title>Projectmatig creëren 2.0</b:Title>
    <b:Year>2006</b:Year>
    <b:Author>
      <b:Author>
        <b:NameList>
          <b:Person>
            <b:Last>Bos</b:Last>
            <b:First>Jo</b:First>
          </b:Person>
          <b:Person>
            <b:Last>Harting</b:Last>
            <b:First>Ernst</b:First>
          </b:Person>
        </b:NameList>
      </b:Author>
    </b:Author>
    <b:City>Schiedam</b:City>
    <b:Publisher>Scriptum</b:Publisher>
    <b:RefOrder>40</b:RefOrder>
  </b:Source>
  <b:Source>
    <b:Tag>Ach15</b:Tag>
    <b:SourceType>Report</b:SourceType>
    <b:Guid>{50A11A0F-6256-1942-80E7-3B3496DBBB22}</b:Guid>
    <b:Author>
      <b:Author>
        <b:NameList>
          <b:Person>
            <b:Last>Achterberg</b:Last>
            <b:First>W</b:First>
          </b:Person>
        </b:NameList>
      </b:Author>
    </b:Author>
    <b:Title>Eindrapport Topaz Zelfstandig@home</b:Title>
    <b:Publisher>Topaz</b:Publisher>
    <b:City>Leiden</b:City>
    <b:Year>2015</b:Year>
    <b:RefOrder>72</b:RefOrder>
  </b:Source>
  <b:Source>
    <b:Tag>Top15</b:Tag>
    <b:SourceType>Report</b:SourceType>
    <b:Guid>{E1552E86-11E8-7E4D-94C7-01B22B1B0861}</b:Guid>
    <b:Author>
      <b:Author>
        <b:NameList>
          <b:Person>
            <b:Last>Topaz</b:Last>
          </b:Person>
        </b:NameList>
      </b:Author>
    </b:Author>
    <b:Title>Eindrapport Zelfstandig@home</b:Title>
    <b:Publisher>Topaz</b:Publisher>
    <b:City>Leiden</b:City>
    <b:ThesisType>Verslag</b:ThesisType>
    <b:Year>2015</b:Year>
    <b:RefOrder>73</b:RefOrder>
  </b:Source>
  <b:Source>
    <b:Tag>Top151</b:Tag>
    <b:SourceType>Report</b:SourceType>
    <b:Guid>{92540749-AF3B-5949-B44A-D88DCEB9E098}</b:Guid>
    <b:Author>
      <b:Author>
        <b:Corporate>Topaz,</b:Corporate>
      </b:Author>
    </b:Author>
    <b:Title>Eindrapport Zelfstandig@home</b:Title>
    <b:Publisher>Topaz</b:Publisher>
    <b:City>Leiden</b:City>
    <b:ThesisType>Verslag</b:ThesisType>
    <b:Year>2015</b:Year>
    <b:RefOrder>5</b:RefOrder>
  </b:Source>
  <b:Source>
    <b:Tag>Nat13</b:Tag>
    <b:SourceType>InternetSite</b:SourceType>
    <b:Guid>{45DB9DB6-07FE-FD42-B818-D5AF7E28C122}</b:Guid>
    <b:Title>www.nationaalkompas.nl</b:Title>
    <b:Year>2013</b:Year>
    <b:Author>
      <b:Author>
        <b:NameList>
          <b:Person>
            <b:Last>Kompas</b:Last>
            <b:First>Nationaal,</b:First>
          </b:Person>
        </b:NameList>
      </b:Author>
    </b:Author>
    <b:InternetSiteTitle>www.nationaalkompas.nl</b:InternetSiteTitle>
    <b:URL>http://www.nationaalkompas.nl/gezondheid-en-ziekte/functioneren-en-kwaliteit-van-leven/kwaliteit-van-leven/wat-is-kwaliteit-van-leven-en-hoe-wordt-het-gemeten/</b:URL>
    <b:Month>december</b:Month>
    <b:Day>9</b:Day>
    <b:YearAccessed>2016</b:YearAccessed>
    <b:MonthAccessed>februari</b:MonthAccessed>
    <b:DayAccessed>7</b:DayAccessed>
    <b:RefOrder>74</b:RefOrder>
  </b:Source>
  <b:Source xmlns:b="http://schemas.openxmlformats.org/officeDocument/2006/bibliography">
    <b:Tag>van141</b:Tag>
    <b:SourceType>Book</b:SourceType>
    <b:Guid>{A31FF8CB-298E-EA41-816C-086157CDD05C}</b:Guid>
    <b:LCID>uz-Cyrl-UZ</b:LCID>
    <b:Author>
      <b:Author>
        <b:NameList>
          <b:Person>
            <b:Last>Meer</b:Last>
          </b:Person>
        </b:NameList>
      </b:Author>
    </b:Author>
    <b:Title>Ondernemerschap in hoofdlijnen</b:Title>
    <b:Year>2014</b:Year>
    <b:City>Groningen</b:City>
    <b:Publisher>Noordhoff Uitgevers bv.</b:Publisher>
    <b:RefOrder>7</b:RefOrder>
  </b:Source>
  <b:Source xmlns:b="http://schemas.openxmlformats.org/officeDocument/2006/bibliography">
    <b:Tag>Mee141</b:Tag>
    <b:SourceType>Book</b:SourceType>
    <b:Guid>{89A52B6C-4CCC-473A-BE99-9159B5D5311D}</b:Guid>
    <b:Title>Ondernemerschap in hoofdlijnen</b:Title>
    <b:City>Groningen/Houten</b:City>
    <b:Year>2014</b:Year>
    <b:Author>
      <b:Author>
        <b:NameList>
          <b:Person>
            <b:Last>Meer </b:Last>
            <b:Middle>van der</b:Middle>
            <b:First>Peter O.</b:First>
          </b:Person>
        </b:NameList>
      </b:Author>
    </b:Author>
    <b:Publisher>Noordhoff UItgevers bv</b:Publisher>
    <b:RefOrder>36</b:RefOrder>
  </b:Source>
  <b:Source>
    <b:Tag>Bla13</b:Tag>
    <b:SourceType>Report</b:SourceType>
    <b:Guid>{8FCB72CE-C704-E145-A06C-AF858DC94A73}</b:Guid>
    <b:Title>DE VIJF DUIN- EN BOLLENGEMEENTEN</b:Title>
    <b:Year>2013</b:Year>
    <b:Author>
      <b:Author>
        <b:NameList>
          <b:Person>
            <b:Last>Blaauwberg</b:Last>
          </b:Person>
        </b:NameList>
      </b:Author>
    </b:Author>
    <b:City>Leiden</b:City>
    <b:ThesisType>rapport</b:ThesisType>
    <b:RefOrder>14</b:RefOrder>
  </b:Source>
  <b:Source>
    <b:Tag>Cal06</b:Tag>
    <b:SourceType>Book</b:SourceType>
    <b:Guid>{EF5976B5-C0CD-4A70-A000-4336CEA731B0}</b:Guid>
    <b:Title>Leren veranderen</b:Title>
    <b:City>Deventer</b:City>
    <b:Year>2006</b:Year>
    <b:Publisher>Kluwer</b:Publisher>
    <b:Author>
      <b:Author>
        <b:NameList>
          <b:Person>
            <b:Last>Caluwé</b:Last>
            <b:First>Leon</b:First>
          </b:Person>
          <b:Person>
            <b:Last>Vermaak</b:Last>
            <b:First>Hans</b:First>
          </b:Person>
        </b:NameList>
      </b:Author>
    </b:Author>
    <b:RefOrder>75</b:RefOrder>
  </b:Source>
  <b:Source>
    <b:Tag>TijdelijkeAanduiding14</b:Tag>
    <b:SourceType>InternetSite</b:SourceType>
    <b:Guid>{22579917-A7A4-4761-8A62-20D5A65827E6}</b:Guid>
    <b:Title>De langdurende zorg in 2020: trends cliënten</b:Title>
    <b:InternetSiteTitle>In voor Zorg</b:InternetSiteTitle>
    <b:Year>2015</b:Year>
    <b:URL>http://www.invoorzorg.nl/ivz/informatie-de-langdurende-zorg-in-2020-trends-clienten.html</b:URL>
    <b:Author>
      <b:Author>
        <b:Corporate>In voor Zorg</b:Corporate>
      </b:Author>
    </b:Author>
    <b:YearAccessed>2016</b:YearAccessed>
    <b:MonthAccessed>januari</b:MonthAccessed>
    <b:DayAccessed>16</b:DayAccessed>
    <b:RefOrder>76</b:RefOrder>
  </b:Source>
  <b:Source>
    <b:Tag>Nij09</b:Tag>
    <b:SourceType>JournalArticle</b:SourceType>
    <b:Guid>{68C60067-B70B-1F49-9E97-72AFC96007F3}</b:Guid>
    <b:Title>Een studie naar de toepassingen van techniek in de zorg voor mensen met dementie en hun mantelzorgers</b:Title>
    <b:Year>2009</b:Year>
    <b:Author>
      <b:Author>
        <b:NameList>
          <b:Person>
            <b:Last>Nijhof</b:Last>
            <b:First>N</b:First>
          </b:Person>
        </b:NameList>
      </b:Author>
    </b:Author>
    <b:JournalName>Tijdschrift voor gerontologie en Geriatrie</b:JournalName>
    <b:Issue>3</b:Issue>
    <b:RefOrder>25</b:RefOrder>
  </b:Source>
  <b:Source>
    <b:Tag>Min</b:Tag>
    <b:SourceType>DocumentFromInternetSite</b:SourceType>
    <b:Guid>{848AAA93-26CF-9248-B9E7-972911739043}</b:Guid>
    <b:Title>Kamerbrief over e-health en zorgverbetering</b:Title>
    <b:Author>
      <b:Author>
        <b:NameList>
          <b:Person>
            <b:Last>volksgezondheid</b:Last>
            <b:First>Ministerie</b:First>
            <b:Middle>van</b:Middle>
          </b:Person>
        </b:NameList>
      </b:Author>
    </b:Author>
    <b:Year>2014</b:Year>
    <b:Month>juli</b:Month>
    <b:Day>2</b:Day>
    <b:City>Den-Haag</b:City>
    <b:StateProvince>Z-H</b:StateProvince>
    <b:CountryRegion>Nederland</b:CountryRegion>
    <b:YearAccessed>2016</b:YearAccessed>
    <b:MonthAccessed>april</b:MonthAccessed>
    <b:DayAccessed>30</b:DayAccessed>
    <b:InternetSiteTitle>https://www.rijksoverheid.nl/documenten/kamerstukken/2014/07/02/kamerbrief-over-e-health-en-zorgverbetering</b:InternetSiteTitle>
    <b:URL>www.rijksoverheid.nl</b:URL>
    <b:RefOrder>21</b:RefOrder>
  </b:Source>
  <b:Source>
    <b:Tag>Top161</b:Tag>
    <b:SourceType>ElectronicSource</b:SourceType>
    <b:Guid>{FBEB131A-5890-48B3-94D4-A4C9AE689618}</b:Guid>
    <b:Author>
      <b:Author>
        <b:Corporate>Topaz</b:Corporate>
      </b:Author>
    </b:Author>
    <b:Title>OR-62 bijlage Opleidingsjaarplan 12 nov 2015</b:Title>
    <b:City>Leiden</b:City>
    <b:Year>2016b</b:Year>
    <b:RefOrder>77</b:RefOrder>
  </b:Source>
  <b:Source>
    <b:Tag>deL13</b:Tag>
    <b:SourceType>InternetSite</b:SourceType>
    <b:Guid>{B3451826-E72D-400C-90E5-94170F3962E2}</b:Guid>
    <b:Title>Blog 4: Laatste blog in Nederland</b:Title>
    <b:InternetSiteTitle>TU Delft</b:InternetSiteTitle>
    <b:Year>2013</b:Year>
    <b:URL>http://www.tudelft.nl/en/study/undergraduates-bachelors/undergraduate-programmes/systems-engineering-policy-analysis-management/studentenervaringen/studentenblogs/blog-erwin-de-looff/blog-4-laatste-blog-in-nederland/</b:URL>
    <b:YearAccessed>2015</b:YearAccessed>
    <b:MonthAccessed>september</b:MonthAccessed>
    <b:DayAccessed>27</b:DayAccessed>
    <b:Author>
      <b:Author>
        <b:NameList>
          <b:Person>
            <b:Last>Looff</b:Last>
            <b:Middle>de</b:Middle>
            <b:First>Edwin</b:First>
          </b:Person>
        </b:NameList>
      </b:Author>
    </b:Author>
    <b:RefOrder>78</b:RefOrder>
  </b:Source>
  <b:Source>
    <b:Tag>Ost10</b:Tag>
    <b:SourceType>Book</b:SourceType>
    <b:Guid>{4227C0F7-2D42-4924-AC83-F2A148400A65}</b:Guid>
    <b:Title>Business model gerneration: a handbook for visonaries, game changers, and challengers</b:Title>
    <b:Year>2010</b:Year>
    <b:City>Hoboken, New Jersey</b:City>
    <b:Publisher>John Wiley &amp; Sons</b:Publisher>
    <b:Author>
      <b:Author>
        <b:NameList>
          <b:Person>
            <b:Last>Ostwalder</b:Last>
            <b:First>A.</b:First>
          </b:Person>
          <b:Person>
            <b:Last>Pigneur</b:Last>
            <b:First>Y</b:First>
          </b:Person>
        </b:NameList>
      </b:Author>
    </b:Author>
    <b:RefOrder>37</b:RefOrder>
  </b:Source>
  <b:Source>
    <b:Tag>Topsd</b:Tag>
    <b:SourceType>InternetSite</b:SourceType>
    <b:Guid>{D95032DB-F834-41CB-9B8D-BEA73B0E1096}</b:Guid>
    <b:Author>
      <b:Author>
        <b:Corporate>Topaz</b:Corporate>
      </b:Author>
    </b:Author>
    <b:Title>welkom!</b:Title>
    <b:InternetSiteTitle>Topaz intranet</b:InternetSiteTitle>
    <b:Year>sd</b:Year>
    <b:URL>http://topazweb/</b:URL>
    <b:YearAccessed>2016</b:YearAccessed>
    <b:MonthAccessed>april</b:MonthAccessed>
    <b:DayAccessed>12</b:DayAccessed>
    <b:RefOrder>79</b:RefOrder>
  </b:Source>
  <b:Source>
    <b:Tag>TijdelijkeAanduiding15</b:Tag>
    <b:SourceType>InternetSite</b:SourceType>
    <b:Guid>{E8DF9D28-CF8B-47BB-A827-DFA7FAD092FB}</b:Guid>
    <b:Author>
      <b:Author>
        <b:Corporate>Rijksoverheid</b:Corporate>
      </b:Author>
    </b:Author>
    <b:Title>Zorg in een zorginstelling</b:Title>
    <b:InternetSiteTitle>Rijksoverheid</b:InternetSiteTitle>
    <b:Year>2015</b:Year>
    <b:URL>https://www.rijksoverheid.nl/onderwerpen/zorg-in-zorginstelling/inhoud/wet-langdurige-zorg-wlz</b:URL>
    <b:YearAccessed>2016</b:YearAccessed>
    <b:MonthAccessed>januari</b:MonthAccessed>
    <b:DayAccessed>15</b:DayAccessed>
    <b:RefOrder>80</b:RefOrder>
  </b:Source>
  <b:Source>
    <b:Tag>Rij15</b:Tag>
    <b:SourceType>InternetSite</b:SourceType>
    <b:Guid>{C519B1C7-8526-48FF-9E96-2AD5DAE8C28F}</b:Guid>
    <b:Author>
      <b:Author>
        <b:Corporate>Rijksoverheid</b:Corporate>
      </b:Author>
    </b:Author>
    <b:Title>Zorg in een zorginstelling</b:Title>
    <b:InternetSiteTitle>Rijksoverheid</b:InternetSiteTitle>
    <b:Year>2015</b:Year>
    <b:URL>https://www.rijksoverheid.nl/onderwerpen/zorg-in-zorginstelling/inhoud/wet-langdurige-zorg-wlz</b:URL>
    <b:YearAccessed>2015</b:YearAccessed>
    <b:MonthAccessed>oktober</b:MonthAccessed>
    <b:DayAccessed>21</b:DayAccessed>
    <b:RefOrder>81</b:RefOrder>
  </b:Source>
  <b:Source>
    <b:Tag>Fac15</b:Tag>
    <b:SourceType>Report</b:SourceType>
    <b:Guid>{0F19B9C8-E349-5645-83FB-03AC297AB8FD}</b:Guid>
    <b:Author>
      <b:Author>
        <b:NameList>
          <b:Person>
            <b:Last>Facit</b:Last>
          </b:Person>
        </b:NameList>
      </b:Author>
    </b:Author>
    <b:Title>Clienttevredenheidsonderzoek Topaz locatie Munnekeweij</b:Title>
    <b:Publisher>Facit</b:Publisher>
    <b:City>Velssen-Noord</b:City>
    <b:ThesisType>Rapport</b:ThesisType>
    <b:Year>2015</b:Year>
    <b:RefOrder>2</b:RefOrder>
  </b:Source>
  <b:Source>
    <b:Tag>Alz14</b:Tag>
    <b:SourceType>DocumentFromInternetSite</b:SourceType>
    <b:Guid>{17769E9D-7B7B-BE44-923C-B168DFE09464}</b:Guid>
    <b:Author>
      <b:Author>
        <b:NameList>
          <b:Person>
            <b:Last>Alzheimer Nederland</b:Last>
            <b:First>2014</b:First>
          </b:Person>
        </b:NameList>
      </b:Author>
    </b:Author>
    <b:Title>Alzheimer-Nederland </b:Title>
    <b:URL>http://www.alzheimer-nederland.nl/media/438915/infopdf_omgaan_met_dementie.pdf</b:URL>
    <b:Year>2014</b:Year>
    <b:Month>juni</b:Month>
    <b:YearAccessed>2016</b:YearAccessed>
    <b:MonthAccessed>mei</b:MonthAccessed>
    <b:DayAccessed>5</b:DayAccessed>
    <b:RefOrder>6</b:RefOrder>
  </b:Source>
  <b:Source>
    <b:Tag>TijdelijkeAanduiding9</b:Tag>
    <b:SourceType>BookSection</b:SourceType>
    <b:Guid>{49B7EED4-9432-DE49-BFAB-C4740FFC48A3}</b:Guid>
    <b:Author>
      <b:Author>
        <b:NameList>
          <b:Person>
            <b:Last>Van der Meer</b:Last>
            <b:First>Peter</b:First>
          </b:Person>
        </b:NameList>
      </b:Author>
    </b:Author>
    <b:Title>Ondernemerschap in hoofdlijnen</b:Title>
    <b:Year>2014</b:Year>
    <b:City>Groningen</b:City>
    <b:Publisher>Noordhoff Uitgevers bv.</b:Publisher>
    <b:RefOrder>9</b:RefOrder>
  </b:Source>
  <b:Source>
    <b:Tag>Top142</b:Tag>
    <b:SourceType>InternetSite</b:SourceType>
    <b:Guid>{AA18445C-855B-7F45-BACA-D54D6CFD3E1A}</b:Guid>
    <b:LCID>uz-Cyrl-UZ</b:LCID>
    <b:Author>
      <b:Author>
        <b:Corporate>Raad van Bestuur,</b:Corporate>
      </b:Author>
    </b:Author>
    <b:Title>Strategienota</b:Title>
    <b:Year>2012</b:Year>
    <b:InternetSiteTitle>www.topaz.nl</b:InternetSiteTitle>
    <b:YearAccessed>2015</b:YearAccessed>
    <b:MonthAccessed>oktober</b:MonthAccessed>
    <b:DayAccessed>12</b:DayAccessed>
    <b:Month>augustus</b:Month>
    <b:Day>20</b:Day>
    <b:RefOrder>8</b:RefOrder>
  </b:Source>
  <b:Source>
    <b:Tag>TijdelijkeAanduiding3</b:Tag>
    <b:SourceType>InternetSite</b:SourceType>
    <b:Guid>{A7033B3A-8036-164A-9A36-0CB4F601AEEA}</b:Guid>
    <b:LCID>uz-Cyrl-UZ</b:LCID>
    <b:Author>
      <b:Author>
        <b:NameList>
          <b:Person>
            <b:Last>Treacy</b:Last>
            <b:First>M.</b:First>
            <b:Middle>&amp; Wiersema, F.</b:Middle>
          </b:Person>
        </b:NameList>
      </b:Author>
    </b:Author>
    <b:Year>2002</b:Year>
    <b:Month>mei</b:Month>
    <b:Day>15</b:Day>
    <b:YearAccessed>2015</b:YearAccessed>
    <b:MonthAccessed>november</b:MonthAccessed>
    <b:DayAccessed>23</b:DayAccessed>
    <b:URL>http://www.intemarketing.nl/marketing/Treacy en Wiersema</b:URL>
    <b:Title>Intermarketing</b:Title>
    <b:RefOrder>10</b:RefOrder>
  </b:Source>
  <b:Source>
    <b:Tag>Rij151</b:Tag>
    <b:SourceType>InternetSite</b:SourceType>
    <b:Guid>{703680EE-136E-554B-A5C4-CF0037C582E8}</b:Guid>
    <b:URL>www.rijksoverheid.nl/hervorminglangdurigezorg</b:URL>
    <b:Year>2015</b:Year>
    <b:Month>oktober</b:Month>
    <b:Day>8</b:Day>
    <b:YearAccessed>2015</b:YearAccessed>
    <b:MonthAccessed>oktober</b:MonthAccessed>
    <b:DayAccessed>8</b:DayAccessed>
    <b:Author>
      <b:Author>
        <b:Corporate>Rijksoverheid,</b:Corporate>
      </b:Author>
    </b:Author>
    <b:RefOrder>12</b:RefOrder>
  </b:Source>
  <b:Source>
    <b:Tag>Top143</b:Tag>
    <b:SourceType>Report</b:SourceType>
    <b:Guid>{A4A90803-06DF-9548-8268-60352C95D959}</b:Guid>
    <b:Author>
      <b:Author>
        <b:NameList>
          <b:Person>
            <b:Last>Topaz</b:Last>
          </b:Person>
        </b:NameList>
      </b:Author>
    </b:Author>
    <b:Title>MTO</b:Title>
    <b:Year>2015</b:Year>
    <b:Publisher>Topaz</b:Publisher>
    <b:City>Leiden</b:City>
    <b:RefOrder>22</b:RefOrder>
  </b:Source>
  <b:Source>
    <b:Tag>Top141</b:Tag>
    <b:SourceType>Report</b:SourceType>
    <b:Guid>{40467718-2BD1-BD47-9392-46A0B55837A3}</b:Guid>
    <b:LCID>uz-Cyrl-UZ</b:LCID>
    <b:Author>
      <b:Author>
        <b:Corporate>Topaz</b:Corporate>
      </b:Author>
    </b:Author>
    <b:Title>Strategienota</b:Title>
    <b:Year>2014</b:Year>
    <b:Publisher>Topaz</b:Publisher>
    <b:City>Leiden</b:City>
    <b:RefOrder>23</b:RefOrder>
  </b:Source>
</b:Sources>
</file>

<file path=customXml/itemProps1.xml><?xml version="1.0" encoding="utf-8"?>
<ds:datastoreItem xmlns:ds="http://schemas.openxmlformats.org/officeDocument/2006/customXml" ds:itemID="{EC9BAFBD-5AEA-4E4B-99F2-F5CD23092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3f2e9-0b3d-402c-b70c-f5f64cba1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5CA7C-DD54-4718-8399-790D3F44B50E}">
  <ds:schemaRefs>
    <ds:schemaRef ds:uri="http://schemas.microsoft.com/sharepoint/v3/contenttype/forms"/>
  </ds:schemaRefs>
</ds:datastoreItem>
</file>

<file path=customXml/itemProps3.xml><?xml version="1.0" encoding="utf-8"?>
<ds:datastoreItem xmlns:ds="http://schemas.openxmlformats.org/officeDocument/2006/customXml" ds:itemID="{82FA5FEB-6E9A-48D8-97B5-C5B53D38C4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02051B-8634-0543-B016-F84D2F28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15736</Words>
  <Characters>86550</Characters>
  <Application>Microsoft Macintosh Word</Application>
  <DocSecurity>0</DocSecurity>
  <Lines>721</Lines>
  <Paragraphs>204</Paragraphs>
  <ScaleCrop>false</ScaleCrop>
  <HeadingPairs>
    <vt:vector size="2" baseType="variant">
      <vt:variant>
        <vt:lpstr>Titel</vt:lpstr>
      </vt:variant>
      <vt:variant>
        <vt:i4>1</vt:i4>
      </vt:variant>
    </vt:vector>
  </HeadingPairs>
  <TitlesOfParts>
    <vt:vector size="1" baseType="lpstr">
      <vt:lpstr/>
    </vt:vector>
  </TitlesOfParts>
  <Company>Topaz</Company>
  <LinksUpToDate>false</LinksUpToDate>
  <CharactersWithSpaces>102082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Bontje - Pesschier</dc:creator>
  <cp:lastModifiedBy>Ingrid Bontje</cp:lastModifiedBy>
  <cp:revision>3</cp:revision>
  <cp:lastPrinted>2016-05-09T22:10:00Z</cp:lastPrinted>
  <dcterms:created xsi:type="dcterms:W3CDTF">2016-05-19T16:13:00Z</dcterms:created>
  <dcterms:modified xsi:type="dcterms:W3CDTF">2016-06-18T07:20:00Z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0x0101004BCF87BD38DEC44486C471AEFDEBF46C</vt:lpwstr>
  </property>
</Properties>
</file>