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07BAB" w14:textId="77777777" w:rsidR="00DA2EFF" w:rsidRPr="00E57AE8" w:rsidRDefault="00DA2EFF">
      <w:pPr>
        <w:rPr>
          <w:sz w:val="16"/>
          <w:szCs w:val="16"/>
          <w:lang w:val="en-GB"/>
        </w:rPr>
      </w:pPr>
    </w:p>
    <w:p w14:paraId="5EC79884" w14:textId="66BDCBFC" w:rsidR="008A7EA9" w:rsidRPr="00E57AE8" w:rsidRDefault="00965400" w:rsidP="008F33DB">
      <w:pPr>
        <w:spacing w:line="480" w:lineRule="auto"/>
        <w:jc w:val="center"/>
        <w:rPr>
          <w:rFonts w:ascii="Times New Roman" w:hAnsi="Times New Roman" w:cs="Times New Roman"/>
          <w:b/>
          <w:sz w:val="28"/>
          <w:szCs w:val="28"/>
          <w:lang w:val="en-GB"/>
        </w:rPr>
      </w:pPr>
      <w:r w:rsidRPr="00E57AE8">
        <w:rPr>
          <w:rFonts w:ascii="Times New Roman" w:hAnsi="Times New Roman" w:cs="Times New Roman"/>
          <w:b/>
          <w:sz w:val="28"/>
          <w:szCs w:val="28"/>
          <w:lang w:val="en-GB"/>
        </w:rPr>
        <w:t>To Have Voice and C</w:t>
      </w:r>
      <w:r w:rsidR="008F33DB" w:rsidRPr="00E57AE8">
        <w:rPr>
          <w:rFonts w:ascii="Times New Roman" w:hAnsi="Times New Roman" w:cs="Times New Roman"/>
          <w:b/>
          <w:sz w:val="28"/>
          <w:szCs w:val="28"/>
          <w:lang w:val="en-GB"/>
        </w:rPr>
        <w:t>hoice</w:t>
      </w:r>
    </w:p>
    <w:p w14:paraId="212F6859" w14:textId="32C2EDD5" w:rsidR="00965400" w:rsidRPr="00E57AE8" w:rsidRDefault="00965400" w:rsidP="008F33DB">
      <w:pPr>
        <w:spacing w:line="480" w:lineRule="auto"/>
        <w:jc w:val="center"/>
        <w:rPr>
          <w:rFonts w:ascii="Times New Roman" w:hAnsi="Times New Roman" w:cs="Times New Roman"/>
          <w:sz w:val="24"/>
          <w:lang w:val="en-GB"/>
        </w:rPr>
      </w:pPr>
      <w:r w:rsidRPr="00E57AE8">
        <w:rPr>
          <w:rFonts w:ascii="Times New Roman" w:hAnsi="Times New Roman" w:cs="Times New Roman"/>
          <w:sz w:val="24"/>
          <w:lang w:val="en-GB"/>
        </w:rPr>
        <w:t>Turkish and Moroccan Dutch Professionals in Social Work</w:t>
      </w:r>
    </w:p>
    <w:p w14:paraId="7FBC068F" w14:textId="77777777" w:rsidR="00CC7E84" w:rsidRPr="00E57AE8" w:rsidRDefault="00CC7E84" w:rsidP="00CC7E84">
      <w:pPr>
        <w:spacing w:line="480" w:lineRule="auto"/>
        <w:jc w:val="both"/>
        <w:rPr>
          <w:rFonts w:ascii="Times New Roman" w:hAnsi="Times New Roman" w:cs="Times New Roman"/>
          <w:i/>
          <w:sz w:val="24"/>
          <w:lang w:val="en-GB"/>
        </w:rPr>
      </w:pPr>
    </w:p>
    <w:p w14:paraId="3C31A939" w14:textId="32635F8D" w:rsidR="00CC7E84" w:rsidRPr="00E57AE8" w:rsidRDefault="00CC7E84" w:rsidP="00CC7E84">
      <w:pPr>
        <w:spacing w:line="480" w:lineRule="auto"/>
        <w:jc w:val="both"/>
        <w:rPr>
          <w:rFonts w:ascii="Times New Roman" w:hAnsi="Times New Roman" w:cs="Times New Roman"/>
          <w:i/>
          <w:sz w:val="24"/>
          <w:lang w:val="en-GB"/>
        </w:rPr>
      </w:pPr>
      <w:r w:rsidRPr="00E57AE8">
        <w:rPr>
          <w:rFonts w:ascii="Times New Roman" w:hAnsi="Times New Roman" w:cs="Times New Roman"/>
          <w:i/>
          <w:sz w:val="24"/>
          <w:lang w:val="en-GB"/>
        </w:rPr>
        <w:t>Social work in the Netherlands is attracting an increasing number of Turkish and Moroccan Dutch professionals, mostly second</w:t>
      </w:r>
      <w:r w:rsidR="00A96941" w:rsidRPr="00E57AE8">
        <w:rPr>
          <w:rFonts w:ascii="Times New Roman" w:hAnsi="Times New Roman" w:cs="Times New Roman"/>
          <w:i/>
          <w:sz w:val="24"/>
          <w:lang w:val="en-GB"/>
        </w:rPr>
        <w:t>-</w:t>
      </w:r>
      <w:r w:rsidRPr="00E57AE8">
        <w:rPr>
          <w:rFonts w:ascii="Times New Roman" w:hAnsi="Times New Roman" w:cs="Times New Roman"/>
          <w:i/>
          <w:sz w:val="24"/>
          <w:lang w:val="en-GB"/>
        </w:rPr>
        <w:t>generation migrant women from a Muslim background. Inspired by Amartya Sen’s capability approach, this article presents the findings of a qualitative content analysis of 40 interviews with professionals by peers from the same background. The question is what kind of professionals do these newly started social workers desire to be and wh</w:t>
      </w:r>
      <w:r w:rsidR="00A96941" w:rsidRPr="00E57AE8">
        <w:rPr>
          <w:rFonts w:ascii="Times New Roman" w:hAnsi="Times New Roman" w:cs="Times New Roman"/>
          <w:i/>
          <w:sz w:val="24"/>
          <w:lang w:val="en-GB"/>
        </w:rPr>
        <w:t>at</w:t>
      </w:r>
      <w:r w:rsidRPr="00E57AE8">
        <w:rPr>
          <w:rFonts w:ascii="Times New Roman" w:hAnsi="Times New Roman" w:cs="Times New Roman"/>
          <w:i/>
          <w:sz w:val="24"/>
          <w:lang w:val="en-GB"/>
        </w:rPr>
        <w:t xml:space="preserve"> hindrances do they </w:t>
      </w:r>
      <w:r w:rsidR="00A96941" w:rsidRPr="00E57AE8">
        <w:rPr>
          <w:rFonts w:ascii="Times New Roman" w:hAnsi="Times New Roman" w:cs="Times New Roman"/>
          <w:i/>
          <w:sz w:val="24"/>
          <w:lang w:val="en-GB"/>
        </w:rPr>
        <w:t>encounter</w:t>
      </w:r>
      <w:r w:rsidRPr="00E57AE8">
        <w:rPr>
          <w:rFonts w:ascii="Times New Roman" w:hAnsi="Times New Roman" w:cs="Times New Roman"/>
          <w:i/>
          <w:sz w:val="24"/>
          <w:lang w:val="en-GB"/>
        </w:rPr>
        <w:t>. The professionals challenge the dominance of western beliefs and values. This becomes tangible in their desires and constraints and especially in the process of choice.</w:t>
      </w:r>
    </w:p>
    <w:p w14:paraId="6422F156" w14:textId="77777777" w:rsidR="00CC7E84" w:rsidRPr="00E57AE8" w:rsidRDefault="00CC7E84" w:rsidP="003C30F4">
      <w:pPr>
        <w:spacing w:line="480" w:lineRule="auto"/>
        <w:jc w:val="center"/>
        <w:rPr>
          <w:rFonts w:ascii="Times New Roman" w:hAnsi="Times New Roman" w:cs="Times New Roman"/>
          <w:sz w:val="24"/>
          <w:lang w:val="en-GB"/>
        </w:rPr>
      </w:pPr>
    </w:p>
    <w:p w14:paraId="28E8CB0E" w14:textId="2955809C" w:rsidR="00CC7E84" w:rsidRPr="00E57AE8" w:rsidRDefault="00CC7E84" w:rsidP="003C30F4">
      <w:pPr>
        <w:spacing w:line="480" w:lineRule="auto"/>
        <w:jc w:val="center"/>
        <w:rPr>
          <w:rFonts w:ascii="Times New Roman" w:hAnsi="Times New Roman" w:cs="Times New Roman"/>
          <w:sz w:val="24"/>
          <w:lang w:val="en-GB"/>
        </w:rPr>
      </w:pPr>
      <w:r w:rsidRPr="00E57AE8">
        <w:rPr>
          <w:rFonts w:ascii="Times New Roman" w:hAnsi="Times New Roman" w:cs="Times New Roman"/>
          <w:sz w:val="24"/>
          <w:lang w:val="en-GB"/>
        </w:rPr>
        <w:t>Key</w:t>
      </w:r>
      <w:r w:rsidR="00A96941" w:rsidRPr="00E57AE8">
        <w:rPr>
          <w:rFonts w:ascii="Times New Roman" w:hAnsi="Times New Roman" w:cs="Times New Roman"/>
          <w:sz w:val="24"/>
          <w:lang w:val="en-GB"/>
        </w:rPr>
        <w:t xml:space="preserve"> </w:t>
      </w:r>
      <w:r w:rsidRPr="00E57AE8">
        <w:rPr>
          <w:rFonts w:ascii="Times New Roman" w:hAnsi="Times New Roman" w:cs="Times New Roman"/>
          <w:sz w:val="24"/>
          <w:lang w:val="en-GB"/>
        </w:rPr>
        <w:t>words: social work identity, capability approach, Islam</w:t>
      </w:r>
      <w:r w:rsidR="00872F4A" w:rsidRPr="00E57AE8">
        <w:rPr>
          <w:rFonts w:ascii="Times New Roman" w:hAnsi="Times New Roman" w:cs="Times New Roman"/>
          <w:sz w:val="24"/>
          <w:lang w:val="en-GB"/>
        </w:rPr>
        <w:t>, freedom of choice, social work values</w:t>
      </w:r>
    </w:p>
    <w:p w14:paraId="2B914D9B" w14:textId="77777777" w:rsidR="00CC7E84" w:rsidRPr="00E57AE8" w:rsidRDefault="00CC7E84" w:rsidP="003C30F4">
      <w:pPr>
        <w:spacing w:line="480" w:lineRule="auto"/>
        <w:jc w:val="center"/>
        <w:rPr>
          <w:rFonts w:ascii="Times New Roman" w:hAnsi="Times New Roman" w:cs="Times New Roman"/>
          <w:sz w:val="24"/>
          <w:lang w:val="en-GB"/>
        </w:rPr>
      </w:pPr>
    </w:p>
    <w:p w14:paraId="005AF33A" w14:textId="77777777" w:rsidR="00CC7E84" w:rsidRPr="00E57AE8" w:rsidRDefault="00CC7E84" w:rsidP="003C30F4">
      <w:pPr>
        <w:spacing w:line="480" w:lineRule="auto"/>
        <w:jc w:val="center"/>
        <w:rPr>
          <w:rFonts w:ascii="Times New Roman" w:hAnsi="Times New Roman" w:cs="Times New Roman"/>
          <w:sz w:val="24"/>
          <w:lang w:val="en-GB"/>
        </w:rPr>
      </w:pPr>
    </w:p>
    <w:p w14:paraId="2A32F25F" w14:textId="77777777" w:rsidR="00146C53" w:rsidRPr="00E57AE8" w:rsidRDefault="00146C53" w:rsidP="003C30F4">
      <w:pPr>
        <w:spacing w:line="480" w:lineRule="auto"/>
        <w:jc w:val="center"/>
        <w:rPr>
          <w:rFonts w:ascii="Times New Roman" w:hAnsi="Times New Roman" w:cs="Times New Roman"/>
          <w:b/>
          <w:sz w:val="28"/>
          <w:szCs w:val="28"/>
          <w:lang w:val="en-GB"/>
        </w:rPr>
      </w:pPr>
      <w:r w:rsidRPr="00E57AE8">
        <w:rPr>
          <w:rFonts w:ascii="Times New Roman" w:hAnsi="Times New Roman" w:cs="Times New Roman"/>
          <w:b/>
          <w:sz w:val="28"/>
          <w:szCs w:val="28"/>
          <w:lang w:val="en-GB"/>
        </w:rPr>
        <w:t>Introduction</w:t>
      </w:r>
    </w:p>
    <w:p w14:paraId="38D6A057" w14:textId="4EB3BD80" w:rsidR="006052B6" w:rsidRPr="00E57AE8" w:rsidRDefault="006514D0" w:rsidP="00547FD0">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 xml:space="preserve">Social work in the </w:t>
      </w:r>
      <w:r w:rsidR="00ED5697" w:rsidRPr="00E57AE8">
        <w:rPr>
          <w:rFonts w:ascii="Times New Roman" w:hAnsi="Times New Roman" w:cs="Times New Roman"/>
          <w:sz w:val="24"/>
          <w:lang w:val="en-GB"/>
        </w:rPr>
        <w:t>Netherlands</w:t>
      </w:r>
      <w:r w:rsidRPr="00E57AE8">
        <w:rPr>
          <w:rFonts w:ascii="Times New Roman" w:hAnsi="Times New Roman" w:cs="Times New Roman"/>
          <w:sz w:val="24"/>
          <w:lang w:val="en-GB"/>
        </w:rPr>
        <w:t xml:space="preserve"> </w:t>
      </w:r>
      <w:r w:rsidR="006052B6" w:rsidRPr="00E57AE8">
        <w:rPr>
          <w:rFonts w:ascii="Times New Roman" w:hAnsi="Times New Roman" w:cs="Times New Roman"/>
          <w:sz w:val="24"/>
          <w:lang w:val="en-GB"/>
        </w:rPr>
        <w:t>is attracting</w:t>
      </w:r>
      <w:r w:rsidRPr="00E57AE8">
        <w:rPr>
          <w:rFonts w:ascii="Times New Roman" w:hAnsi="Times New Roman" w:cs="Times New Roman"/>
          <w:sz w:val="24"/>
          <w:lang w:val="en-GB"/>
        </w:rPr>
        <w:t xml:space="preserve"> an increasing number of Turkish and Moroc</w:t>
      </w:r>
      <w:r w:rsidR="00EE7B8D" w:rsidRPr="00E57AE8">
        <w:rPr>
          <w:rFonts w:ascii="Times New Roman" w:hAnsi="Times New Roman" w:cs="Times New Roman"/>
          <w:sz w:val="24"/>
          <w:lang w:val="en-GB"/>
        </w:rPr>
        <w:t xml:space="preserve">can Dutch female professionals. </w:t>
      </w:r>
      <w:r w:rsidR="00A96941" w:rsidRPr="00E57AE8">
        <w:rPr>
          <w:rFonts w:ascii="Times New Roman" w:hAnsi="Times New Roman" w:cs="Times New Roman"/>
          <w:sz w:val="24"/>
          <w:lang w:val="en-GB"/>
        </w:rPr>
        <w:t>These are m</w:t>
      </w:r>
      <w:r w:rsidR="0039137C" w:rsidRPr="00E57AE8">
        <w:rPr>
          <w:rFonts w:ascii="Times New Roman" w:hAnsi="Times New Roman" w:cs="Times New Roman"/>
          <w:sz w:val="24"/>
          <w:lang w:val="en-GB"/>
        </w:rPr>
        <w:t>igrant daughters ‘</w:t>
      </w:r>
      <w:r w:rsidR="002F4989" w:rsidRPr="00E57AE8">
        <w:rPr>
          <w:rFonts w:ascii="Times New Roman" w:hAnsi="Times New Roman" w:cs="Times New Roman"/>
          <w:sz w:val="24"/>
          <w:lang w:val="en-GB"/>
        </w:rPr>
        <w:t xml:space="preserve">who did not migrate personally and are already positioned differently in Dutch society, by virtue of having grown up in the Netherlands’ (Eijberts, 2013). </w:t>
      </w:r>
      <w:r w:rsidRPr="00E57AE8">
        <w:rPr>
          <w:rFonts w:ascii="Times New Roman" w:hAnsi="Times New Roman" w:cs="Times New Roman"/>
          <w:sz w:val="24"/>
          <w:lang w:val="en-GB"/>
        </w:rPr>
        <w:t xml:space="preserve">This article covers </w:t>
      </w:r>
      <w:r w:rsidR="00EE7B8D" w:rsidRPr="00E57AE8">
        <w:rPr>
          <w:rFonts w:ascii="Times New Roman" w:hAnsi="Times New Roman" w:cs="Times New Roman"/>
          <w:sz w:val="24"/>
          <w:lang w:val="en-GB"/>
        </w:rPr>
        <w:t xml:space="preserve">the third phase of </w:t>
      </w:r>
      <w:r w:rsidRPr="00E57AE8">
        <w:rPr>
          <w:rFonts w:ascii="Times New Roman" w:hAnsi="Times New Roman" w:cs="Times New Roman"/>
          <w:sz w:val="24"/>
          <w:lang w:val="en-GB"/>
        </w:rPr>
        <w:t xml:space="preserve">a PhD </w:t>
      </w:r>
      <w:r w:rsidR="00ED5697" w:rsidRPr="00E57AE8">
        <w:rPr>
          <w:rFonts w:ascii="Times New Roman" w:hAnsi="Times New Roman" w:cs="Times New Roman"/>
          <w:sz w:val="24"/>
          <w:lang w:val="en-GB"/>
        </w:rPr>
        <w:t>research that</w:t>
      </w:r>
      <w:r w:rsidR="00243EAE" w:rsidRPr="00E57AE8">
        <w:rPr>
          <w:rFonts w:ascii="Times New Roman" w:hAnsi="Times New Roman" w:cs="Times New Roman"/>
          <w:sz w:val="24"/>
          <w:lang w:val="en-GB"/>
        </w:rPr>
        <w:t xml:space="preserve"> </w:t>
      </w:r>
      <w:r w:rsidR="00A96941" w:rsidRPr="00E57AE8">
        <w:rPr>
          <w:rFonts w:ascii="Times New Roman" w:hAnsi="Times New Roman" w:cs="Times New Roman"/>
          <w:sz w:val="24"/>
          <w:lang w:val="en-GB"/>
        </w:rPr>
        <w:t>began</w:t>
      </w:r>
      <w:r w:rsidR="00243EAE" w:rsidRPr="00E57AE8">
        <w:rPr>
          <w:rFonts w:ascii="Times New Roman" w:hAnsi="Times New Roman" w:cs="Times New Roman"/>
          <w:sz w:val="24"/>
          <w:lang w:val="en-GB"/>
        </w:rPr>
        <w:t xml:space="preserve"> in 2013</w:t>
      </w:r>
      <w:r w:rsidR="004F7167" w:rsidRPr="00E57AE8">
        <w:rPr>
          <w:rFonts w:ascii="Times New Roman" w:hAnsi="Times New Roman" w:cs="Times New Roman"/>
          <w:sz w:val="24"/>
          <w:lang w:val="en-GB"/>
        </w:rPr>
        <w:t>,</w:t>
      </w:r>
      <w:r w:rsidR="00A348CB" w:rsidRPr="00E57AE8">
        <w:rPr>
          <w:rFonts w:ascii="Times New Roman" w:hAnsi="Times New Roman" w:cs="Times New Roman"/>
          <w:sz w:val="24"/>
          <w:lang w:val="en-GB"/>
        </w:rPr>
        <w:t xml:space="preserve"> exploring</w:t>
      </w:r>
      <w:r w:rsidR="00EE7B8D" w:rsidRPr="00E57AE8">
        <w:rPr>
          <w:rFonts w:ascii="Times New Roman" w:hAnsi="Times New Roman" w:cs="Times New Roman"/>
          <w:sz w:val="24"/>
          <w:lang w:val="en-GB"/>
        </w:rPr>
        <w:t xml:space="preserve"> how </w:t>
      </w:r>
      <w:r w:rsidR="00560157" w:rsidRPr="00E57AE8">
        <w:rPr>
          <w:rFonts w:ascii="Times New Roman" w:hAnsi="Times New Roman" w:cs="Times New Roman"/>
          <w:sz w:val="24"/>
          <w:lang w:val="en-GB"/>
        </w:rPr>
        <w:t xml:space="preserve">Turkish and Moroccan Dutch </w:t>
      </w:r>
      <w:r w:rsidR="00147BF2" w:rsidRPr="00E57AE8">
        <w:rPr>
          <w:rFonts w:ascii="Times New Roman" w:hAnsi="Times New Roman" w:cs="Times New Roman"/>
          <w:sz w:val="24"/>
          <w:lang w:val="en-GB"/>
        </w:rPr>
        <w:t xml:space="preserve">female </w:t>
      </w:r>
      <w:r w:rsidR="00EE7B8D" w:rsidRPr="00E57AE8">
        <w:rPr>
          <w:rFonts w:ascii="Times New Roman" w:hAnsi="Times New Roman" w:cs="Times New Roman"/>
          <w:sz w:val="24"/>
          <w:lang w:val="en-GB"/>
        </w:rPr>
        <w:t>professionals connect to the social work profession</w:t>
      </w:r>
      <w:r w:rsidR="008131C3" w:rsidRPr="00E57AE8">
        <w:rPr>
          <w:rFonts w:ascii="Times New Roman" w:hAnsi="Times New Roman" w:cs="Times New Roman"/>
          <w:sz w:val="24"/>
          <w:lang w:val="en-GB"/>
        </w:rPr>
        <w:t xml:space="preserve"> in the Netherlands</w:t>
      </w:r>
      <w:r w:rsidR="00EE7B8D" w:rsidRPr="00E57AE8">
        <w:rPr>
          <w:rFonts w:ascii="Times New Roman" w:hAnsi="Times New Roman" w:cs="Times New Roman"/>
          <w:sz w:val="24"/>
          <w:lang w:val="en-GB"/>
        </w:rPr>
        <w:t xml:space="preserve">. We wanted to study how these </w:t>
      </w:r>
      <w:r w:rsidR="00A427DB" w:rsidRPr="00E57AE8">
        <w:rPr>
          <w:rFonts w:ascii="Times New Roman" w:hAnsi="Times New Roman" w:cs="Times New Roman"/>
          <w:sz w:val="24"/>
          <w:lang w:val="en-GB"/>
        </w:rPr>
        <w:t xml:space="preserve">young </w:t>
      </w:r>
      <w:r w:rsidR="00EE7B8D" w:rsidRPr="00E57AE8">
        <w:rPr>
          <w:rFonts w:ascii="Times New Roman" w:hAnsi="Times New Roman" w:cs="Times New Roman"/>
          <w:sz w:val="24"/>
          <w:lang w:val="en-GB"/>
        </w:rPr>
        <w:t>professionals combine their Muslim, gender, eth</w:t>
      </w:r>
      <w:r w:rsidR="00B5102D" w:rsidRPr="00E57AE8">
        <w:rPr>
          <w:rFonts w:ascii="Times New Roman" w:hAnsi="Times New Roman" w:cs="Times New Roman"/>
          <w:sz w:val="24"/>
          <w:lang w:val="en-GB"/>
        </w:rPr>
        <w:t>nic and professional identities</w:t>
      </w:r>
      <w:r w:rsidR="00EE7B8D" w:rsidRPr="00E57AE8">
        <w:rPr>
          <w:rFonts w:ascii="Times New Roman" w:hAnsi="Times New Roman" w:cs="Times New Roman"/>
          <w:sz w:val="24"/>
          <w:lang w:val="en-GB"/>
        </w:rPr>
        <w:t xml:space="preserve"> and how they deal with being members of multiple social groups </w:t>
      </w:r>
      <w:r w:rsidR="00A96941" w:rsidRPr="00E57AE8">
        <w:rPr>
          <w:rFonts w:ascii="Times New Roman" w:hAnsi="Times New Roman" w:cs="Times New Roman"/>
          <w:sz w:val="24"/>
          <w:lang w:val="en-GB"/>
        </w:rPr>
        <w:t>simultaneously</w:t>
      </w:r>
      <w:r w:rsidR="005A0181" w:rsidRPr="00E57AE8">
        <w:rPr>
          <w:rFonts w:ascii="Times New Roman" w:hAnsi="Times New Roman" w:cs="Times New Roman"/>
          <w:sz w:val="24"/>
          <w:lang w:val="en-GB"/>
        </w:rPr>
        <w:t xml:space="preserve"> </w:t>
      </w:r>
      <w:r w:rsidR="003C30F4" w:rsidRPr="00E57AE8">
        <w:rPr>
          <w:rFonts w:ascii="Times New Roman" w:hAnsi="Times New Roman" w:cs="Times New Roman"/>
          <w:sz w:val="24"/>
          <w:lang w:val="en-GB"/>
        </w:rPr>
        <w:t>(</w:t>
      </w:r>
      <w:r w:rsidR="00404A3D" w:rsidRPr="00E57AE8">
        <w:rPr>
          <w:rFonts w:ascii="Times New Roman" w:hAnsi="Times New Roman" w:cs="Times New Roman"/>
          <w:sz w:val="24"/>
          <w:lang w:val="en-GB"/>
        </w:rPr>
        <w:t xml:space="preserve">authors, </w:t>
      </w:r>
      <w:r w:rsidR="003C30F4" w:rsidRPr="00E57AE8">
        <w:rPr>
          <w:rFonts w:ascii="Times New Roman" w:hAnsi="Times New Roman" w:cs="Times New Roman"/>
          <w:sz w:val="24"/>
          <w:lang w:val="en-GB"/>
        </w:rPr>
        <w:t>2015a</w:t>
      </w:r>
      <w:r w:rsidR="00EE7B8D" w:rsidRPr="00E57AE8">
        <w:rPr>
          <w:rFonts w:ascii="Times New Roman" w:hAnsi="Times New Roman" w:cs="Times New Roman"/>
          <w:sz w:val="24"/>
          <w:lang w:val="en-GB"/>
        </w:rPr>
        <w:t xml:space="preserve">). </w:t>
      </w:r>
    </w:p>
    <w:p w14:paraId="7F88E7FF" w14:textId="5F1D0C8E" w:rsidR="006B7026" w:rsidRPr="00E57AE8" w:rsidRDefault="00E642D2" w:rsidP="000543D1">
      <w:pPr>
        <w:spacing w:line="480" w:lineRule="auto"/>
        <w:ind w:firstLine="720"/>
        <w:jc w:val="both"/>
        <w:rPr>
          <w:rFonts w:ascii="Times New Roman" w:hAnsi="Times New Roman" w:cs="Times New Roman"/>
          <w:sz w:val="24"/>
          <w:lang w:val="en-GB"/>
        </w:rPr>
      </w:pPr>
      <w:r w:rsidRPr="00E57AE8">
        <w:rPr>
          <w:rFonts w:ascii="Times New Roman" w:hAnsi="Times New Roman" w:cs="Times New Roman"/>
          <w:sz w:val="24"/>
          <w:lang w:val="en-GB"/>
        </w:rPr>
        <w:t>In t</w:t>
      </w:r>
      <w:r w:rsidR="00595FA7" w:rsidRPr="00E57AE8">
        <w:rPr>
          <w:rFonts w:ascii="Times New Roman" w:hAnsi="Times New Roman" w:cs="Times New Roman"/>
          <w:sz w:val="24"/>
          <w:lang w:val="en-GB"/>
        </w:rPr>
        <w:t xml:space="preserve">his article </w:t>
      </w:r>
      <w:r w:rsidRPr="00E57AE8">
        <w:rPr>
          <w:rFonts w:ascii="Times New Roman" w:hAnsi="Times New Roman" w:cs="Times New Roman"/>
          <w:sz w:val="24"/>
          <w:lang w:val="en-GB"/>
        </w:rPr>
        <w:t>the authors present</w:t>
      </w:r>
      <w:r w:rsidR="00595FA7" w:rsidRPr="00E57AE8">
        <w:rPr>
          <w:rFonts w:ascii="Times New Roman" w:hAnsi="Times New Roman" w:cs="Times New Roman"/>
          <w:sz w:val="24"/>
          <w:lang w:val="en-GB"/>
        </w:rPr>
        <w:t xml:space="preserve"> </w:t>
      </w:r>
      <w:r w:rsidRPr="00E57AE8">
        <w:rPr>
          <w:rFonts w:ascii="Times New Roman" w:hAnsi="Times New Roman" w:cs="Times New Roman"/>
          <w:sz w:val="24"/>
          <w:lang w:val="en-GB"/>
        </w:rPr>
        <w:t>the findings of a qualitative content analysis of the data of 40 interviews</w:t>
      </w:r>
      <w:r w:rsidR="00595FA7" w:rsidRPr="00E57AE8">
        <w:rPr>
          <w:rFonts w:ascii="Times New Roman" w:hAnsi="Times New Roman" w:cs="Times New Roman"/>
          <w:sz w:val="24"/>
          <w:lang w:val="en-GB"/>
        </w:rPr>
        <w:t>, inspir</w:t>
      </w:r>
      <w:r w:rsidR="00EA6A90" w:rsidRPr="00E57AE8">
        <w:rPr>
          <w:rFonts w:ascii="Times New Roman" w:hAnsi="Times New Roman" w:cs="Times New Roman"/>
          <w:sz w:val="24"/>
          <w:lang w:val="en-GB"/>
        </w:rPr>
        <w:t>ed by Amartya Sen’s capability</w:t>
      </w:r>
      <w:r w:rsidR="00595FA7" w:rsidRPr="00E57AE8">
        <w:rPr>
          <w:rFonts w:ascii="Times New Roman" w:hAnsi="Times New Roman" w:cs="Times New Roman"/>
          <w:sz w:val="24"/>
          <w:lang w:val="en-GB"/>
        </w:rPr>
        <w:t xml:space="preserve"> approach.</w:t>
      </w:r>
      <w:r w:rsidR="003D6CAE" w:rsidRPr="00E57AE8">
        <w:rPr>
          <w:rFonts w:ascii="Times New Roman" w:hAnsi="Times New Roman" w:cs="Times New Roman"/>
          <w:sz w:val="24"/>
          <w:lang w:val="en-GB"/>
        </w:rPr>
        <w:t xml:space="preserve"> </w:t>
      </w:r>
      <w:r w:rsidR="008B7603" w:rsidRPr="00E57AE8">
        <w:rPr>
          <w:rFonts w:ascii="Times New Roman" w:hAnsi="Times New Roman" w:cs="Times New Roman"/>
          <w:sz w:val="24"/>
          <w:lang w:val="en-GB"/>
        </w:rPr>
        <w:t xml:space="preserve">This approach can be identified as ‘a framework of thought, a mode of thinking about normative issues’ (Robeyns, 2013). </w:t>
      </w:r>
      <w:r w:rsidR="00D21E69" w:rsidRPr="00E57AE8">
        <w:rPr>
          <w:rFonts w:ascii="Times New Roman" w:hAnsi="Times New Roman" w:cs="Times New Roman"/>
          <w:sz w:val="24"/>
          <w:lang w:val="en-GB"/>
        </w:rPr>
        <w:t>The application of the capability approach to social work is relativ</w:t>
      </w:r>
      <w:r w:rsidR="004F7167" w:rsidRPr="00E57AE8">
        <w:rPr>
          <w:rFonts w:ascii="Times New Roman" w:hAnsi="Times New Roman" w:cs="Times New Roman"/>
          <w:sz w:val="24"/>
          <w:lang w:val="en-GB"/>
        </w:rPr>
        <w:t xml:space="preserve">ely new (Stoesz &amp; Karger, 2012). It </w:t>
      </w:r>
      <w:r w:rsidR="00D21E69" w:rsidRPr="00E57AE8">
        <w:rPr>
          <w:rFonts w:ascii="Times New Roman" w:hAnsi="Times New Roman" w:cs="Times New Roman"/>
          <w:sz w:val="24"/>
          <w:lang w:val="en-GB"/>
        </w:rPr>
        <w:t xml:space="preserve">can </w:t>
      </w:r>
      <w:r w:rsidR="004F7167" w:rsidRPr="00E57AE8">
        <w:rPr>
          <w:rFonts w:ascii="Times New Roman" w:hAnsi="Times New Roman" w:cs="Times New Roman"/>
          <w:sz w:val="24"/>
          <w:lang w:val="en-GB"/>
        </w:rPr>
        <w:t xml:space="preserve">however </w:t>
      </w:r>
      <w:r w:rsidR="00D21E69" w:rsidRPr="00E57AE8">
        <w:rPr>
          <w:rFonts w:ascii="Times New Roman" w:hAnsi="Times New Roman" w:cs="Times New Roman"/>
          <w:sz w:val="24"/>
          <w:lang w:val="en-GB"/>
        </w:rPr>
        <w:t>provide social workers</w:t>
      </w:r>
      <w:r w:rsidR="00C21104" w:rsidRPr="00E57AE8">
        <w:rPr>
          <w:rFonts w:ascii="Times New Roman" w:hAnsi="Times New Roman" w:cs="Times New Roman"/>
          <w:sz w:val="24"/>
          <w:lang w:val="en-GB"/>
        </w:rPr>
        <w:t xml:space="preserve"> with a</w:t>
      </w:r>
      <w:r w:rsidR="00D21E69" w:rsidRPr="00E57AE8">
        <w:rPr>
          <w:rFonts w:ascii="Times New Roman" w:hAnsi="Times New Roman" w:cs="Times New Roman"/>
          <w:sz w:val="24"/>
          <w:lang w:val="en-GB"/>
        </w:rPr>
        <w:t xml:space="preserve"> </w:t>
      </w:r>
      <w:r w:rsidR="008B7603" w:rsidRPr="00E57AE8">
        <w:rPr>
          <w:rFonts w:ascii="Times New Roman" w:hAnsi="Times New Roman" w:cs="Times New Roman"/>
          <w:sz w:val="24"/>
          <w:lang w:val="en-GB"/>
        </w:rPr>
        <w:t>framework ‘</w:t>
      </w:r>
      <w:r w:rsidR="00C21104" w:rsidRPr="00E57AE8">
        <w:rPr>
          <w:rFonts w:ascii="Times New Roman" w:hAnsi="Times New Roman" w:cs="Times New Roman"/>
          <w:sz w:val="24"/>
          <w:lang w:val="en-GB"/>
        </w:rPr>
        <w:t>that can be used as a theory of action, as a normative framework that legitimizes social actions and as an evaluative instrument for social policies and arrangements’</w:t>
      </w:r>
      <w:r w:rsidR="00D21E69" w:rsidRPr="00E57AE8">
        <w:rPr>
          <w:rFonts w:ascii="Times New Roman" w:hAnsi="Times New Roman" w:cs="Times New Roman"/>
          <w:sz w:val="24"/>
          <w:lang w:val="en-GB"/>
        </w:rPr>
        <w:t xml:space="preserve"> (Den Braber, 2013</w:t>
      </w:r>
      <w:r w:rsidR="00C21104" w:rsidRPr="00E57AE8">
        <w:rPr>
          <w:rFonts w:ascii="Times New Roman" w:hAnsi="Times New Roman" w:cs="Times New Roman"/>
          <w:sz w:val="24"/>
          <w:lang w:val="en-GB"/>
        </w:rPr>
        <w:t>: 74</w:t>
      </w:r>
      <w:r w:rsidR="00D21E69" w:rsidRPr="00E57AE8">
        <w:rPr>
          <w:rFonts w:ascii="Times New Roman" w:hAnsi="Times New Roman" w:cs="Times New Roman"/>
          <w:sz w:val="24"/>
          <w:lang w:val="en-GB"/>
        </w:rPr>
        <w:t xml:space="preserve">). </w:t>
      </w:r>
      <w:r w:rsidR="003D6CAE" w:rsidRPr="00E57AE8">
        <w:rPr>
          <w:rFonts w:ascii="Times New Roman" w:hAnsi="Times New Roman" w:cs="Times New Roman"/>
          <w:sz w:val="24"/>
          <w:lang w:val="en-GB"/>
        </w:rPr>
        <w:t>We</w:t>
      </w:r>
      <w:r w:rsidR="00C876B5" w:rsidRPr="00E57AE8">
        <w:rPr>
          <w:rFonts w:ascii="Times New Roman" w:hAnsi="Times New Roman" w:cs="Times New Roman"/>
          <w:sz w:val="24"/>
          <w:lang w:val="en-GB"/>
        </w:rPr>
        <w:t>, the authors,</w:t>
      </w:r>
      <w:r w:rsidR="003D6CAE" w:rsidRPr="00E57AE8">
        <w:rPr>
          <w:rFonts w:ascii="Times New Roman" w:hAnsi="Times New Roman" w:cs="Times New Roman"/>
          <w:sz w:val="24"/>
          <w:lang w:val="en-GB"/>
        </w:rPr>
        <w:t xml:space="preserve"> assumed that </w:t>
      </w:r>
      <w:r w:rsidR="00A96941" w:rsidRPr="00E57AE8">
        <w:rPr>
          <w:rFonts w:ascii="Times New Roman" w:hAnsi="Times New Roman" w:cs="Times New Roman"/>
          <w:sz w:val="24"/>
          <w:lang w:val="en-GB"/>
        </w:rPr>
        <w:t xml:space="preserve">in this case, </w:t>
      </w:r>
      <w:r w:rsidR="003D6CAE" w:rsidRPr="00E57AE8">
        <w:rPr>
          <w:rFonts w:ascii="Times New Roman" w:hAnsi="Times New Roman" w:cs="Times New Roman"/>
          <w:sz w:val="24"/>
          <w:lang w:val="en-GB"/>
        </w:rPr>
        <w:t>the concept of ‘capabilities’</w:t>
      </w:r>
      <w:r w:rsidR="00D21E69" w:rsidRPr="00E57AE8">
        <w:rPr>
          <w:rFonts w:ascii="Times New Roman" w:hAnsi="Times New Roman" w:cs="Times New Roman"/>
          <w:sz w:val="24"/>
          <w:lang w:val="en-GB"/>
        </w:rPr>
        <w:t xml:space="preserve"> </w:t>
      </w:r>
      <w:r w:rsidR="003D6CAE" w:rsidRPr="00E57AE8">
        <w:rPr>
          <w:rFonts w:ascii="Times New Roman" w:hAnsi="Times New Roman" w:cs="Times New Roman"/>
          <w:sz w:val="24"/>
          <w:lang w:val="en-GB"/>
        </w:rPr>
        <w:t xml:space="preserve">could be helpful to </w:t>
      </w:r>
      <w:r w:rsidR="00A96941" w:rsidRPr="00E57AE8">
        <w:rPr>
          <w:rFonts w:ascii="Times New Roman" w:hAnsi="Times New Roman" w:cs="Times New Roman"/>
          <w:sz w:val="24"/>
          <w:lang w:val="en-GB"/>
        </w:rPr>
        <w:t xml:space="preserve">obtain </w:t>
      </w:r>
      <w:r w:rsidR="00C876B5" w:rsidRPr="00E57AE8">
        <w:rPr>
          <w:rFonts w:ascii="Times New Roman" w:hAnsi="Times New Roman" w:cs="Times New Roman"/>
          <w:sz w:val="24"/>
          <w:lang w:val="en-GB"/>
        </w:rPr>
        <w:t xml:space="preserve">a more profound </w:t>
      </w:r>
      <w:r w:rsidR="003D6CAE" w:rsidRPr="00E57AE8">
        <w:rPr>
          <w:rFonts w:ascii="Times New Roman" w:hAnsi="Times New Roman" w:cs="Times New Roman"/>
          <w:sz w:val="24"/>
          <w:lang w:val="en-GB"/>
        </w:rPr>
        <w:t>understand</w:t>
      </w:r>
      <w:r w:rsidR="00C876B5" w:rsidRPr="00E57AE8">
        <w:rPr>
          <w:rFonts w:ascii="Times New Roman" w:hAnsi="Times New Roman" w:cs="Times New Roman"/>
          <w:sz w:val="24"/>
          <w:lang w:val="en-GB"/>
        </w:rPr>
        <w:t>ing of</w:t>
      </w:r>
      <w:r w:rsidR="003D6CAE" w:rsidRPr="00E57AE8">
        <w:rPr>
          <w:rFonts w:ascii="Times New Roman" w:hAnsi="Times New Roman" w:cs="Times New Roman"/>
          <w:sz w:val="24"/>
          <w:lang w:val="en-GB"/>
        </w:rPr>
        <w:t xml:space="preserve"> the data, especially because </w:t>
      </w:r>
      <w:r w:rsidR="006C3EC6" w:rsidRPr="00E57AE8">
        <w:rPr>
          <w:rFonts w:ascii="Times New Roman" w:hAnsi="Times New Roman" w:cs="Times New Roman"/>
          <w:sz w:val="24"/>
          <w:lang w:val="en-GB"/>
        </w:rPr>
        <w:t xml:space="preserve">of </w:t>
      </w:r>
      <w:r w:rsidR="003D6CAE" w:rsidRPr="00E57AE8">
        <w:rPr>
          <w:rFonts w:ascii="Times New Roman" w:hAnsi="Times New Roman" w:cs="Times New Roman"/>
          <w:sz w:val="24"/>
          <w:lang w:val="en-GB"/>
        </w:rPr>
        <w:t>the special attention given</w:t>
      </w:r>
      <w:r w:rsidR="00E011C6" w:rsidRPr="00E57AE8">
        <w:rPr>
          <w:rFonts w:ascii="Times New Roman" w:hAnsi="Times New Roman" w:cs="Times New Roman"/>
          <w:sz w:val="24"/>
          <w:lang w:val="en-GB"/>
        </w:rPr>
        <w:t xml:space="preserve"> </w:t>
      </w:r>
      <w:r w:rsidR="004F7167" w:rsidRPr="00E57AE8">
        <w:rPr>
          <w:rFonts w:ascii="Times New Roman" w:hAnsi="Times New Roman" w:cs="Times New Roman"/>
          <w:sz w:val="24"/>
          <w:lang w:val="en-GB"/>
        </w:rPr>
        <w:t xml:space="preserve">in the capability approach </w:t>
      </w:r>
      <w:r w:rsidR="00EA6A90" w:rsidRPr="00E57AE8">
        <w:rPr>
          <w:rFonts w:ascii="Times New Roman" w:hAnsi="Times New Roman" w:cs="Times New Roman"/>
          <w:sz w:val="24"/>
          <w:lang w:val="en-GB"/>
        </w:rPr>
        <w:t xml:space="preserve">to </w:t>
      </w:r>
      <w:r w:rsidR="008B4801" w:rsidRPr="00E57AE8">
        <w:rPr>
          <w:rFonts w:ascii="Times New Roman" w:hAnsi="Times New Roman" w:cs="Times New Roman"/>
          <w:sz w:val="24"/>
          <w:lang w:val="en-GB"/>
        </w:rPr>
        <w:t>disadvantaged groups,</w:t>
      </w:r>
      <w:r w:rsidR="003D6CAE" w:rsidRPr="00E57AE8">
        <w:rPr>
          <w:rFonts w:ascii="Times New Roman" w:hAnsi="Times New Roman" w:cs="Times New Roman"/>
          <w:sz w:val="24"/>
          <w:lang w:val="en-GB"/>
        </w:rPr>
        <w:t xml:space="preserve"> to </w:t>
      </w:r>
      <w:r w:rsidR="006C3EC6" w:rsidRPr="00E57AE8">
        <w:rPr>
          <w:rFonts w:ascii="Times New Roman" w:hAnsi="Times New Roman" w:cs="Times New Roman"/>
          <w:sz w:val="24"/>
          <w:lang w:val="en-GB"/>
        </w:rPr>
        <w:t>quality of life, freedoms and inclusion</w:t>
      </w:r>
      <w:r w:rsidR="008B4801" w:rsidRPr="00E57AE8">
        <w:rPr>
          <w:rFonts w:ascii="Times New Roman" w:hAnsi="Times New Roman" w:cs="Times New Roman"/>
          <w:sz w:val="24"/>
          <w:lang w:val="en-GB"/>
        </w:rPr>
        <w:t>.</w:t>
      </w:r>
      <w:r w:rsidR="00382586" w:rsidRPr="00E57AE8">
        <w:rPr>
          <w:rFonts w:ascii="Times New Roman" w:hAnsi="Times New Roman" w:cs="Times New Roman"/>
          <w:sz w:val="24"/>
          <w:lang w:val="en-GB"/>
        </w:rPr>
        <w:t xml:space="preserve"> </w:t>
      </w:r>
      <w:r w:rsidR="00E107A3" w:rsidRPr="00E57AE8">
        <w:rPr>
          <w:rFonts w:ascii="Times New Roman" w:hAnsi="Times New Roman" w:cs="Times New Roman"/>
          <w:sz w:val="24"/>
          <w:lang w:val="en-GB"/>
        </w:rPr>
        <w:t>Moroccan and Turkish Dutch women belong to the most stigmati</w:t>
      </w:r>
      <w:r w:rsidR="00A96941" w:rsidRPr="00E57AE8">
        <w:rPr>
          <w:rFonts w:ascii="Times New Roman" w:hAnsi="Times New Roman" w:cs="Times New Roman"/>
          <w:sz w:val="24"/>
          <w:lang w:val="en-GB"/>
        </w:rPr>
        <w:t>s</w:t>
      </w:r>
      <w:r w:rsidR="00E107A3" w:rsidRPr="00E57AE8">
        <w:rPr>
          <w:rFonts w:ascii="Times New Roman" w:hAnsi="Times New Roman" w:cs="Times New Roman"/>
          <w:sz w:val="24"/>
          <w:lang w:val="en-GB"/>
        </w:rPr>
        <w:t xml:space="preserve">ed ethnic groups in </w:t>
      </w:r>
      <w:r w:rsidR="00A96941" w:rsidRPr="00E57AE8">
        <w:rPr>
          <w:rFonts w:ascii="Times New Roman" w:hAnsi="Times New Roman" w:cs="Times New Roman"/>
          <w:sz w:val="24"/>
          <w:lang w:val="en-GB"/>
        </w:rPr>
        <w:t xml:space="preserve">Dutch </w:t>
      </w:r>
      <w:r w:rsidR="00E107A3" w:rsidRPr="00E57AE8">
        <w:rPr>
          <w:rFonts w:ascii="Times New Roman" w:hAnsi="Times New Roman" w:cs="Times New Roman"/>
          <w:sz w:val="24"/>
          <w:lang w:val="en-GB"/>
        </w:rPr>
        <w:t>society, based on the intersection of their religion, ethnicity and culture (Kloek et al., 201</w:t>
      </w:r>
      <w:r w:rsidR="00FD6AEB" w:rsidRPr="00E57AE8">
        <w:rPr>
          <w:rFonts w:ascii="Times New Roman" w:hAnsi="Times New Roman" w:cs="Times New Roman"/>
          <w:sz w:val="24"/>
          <w:lang w:val="en-GB"/>
        </w:rPr>
        <w:t>3; Van Laer &amp; Janssens, 2011,</w:t>
      </w:r>
      <w:r w:rsidR="00E107A3" w:rsidRPr="00E57AE8">
        <w:rPr>
          <w:rFonts w:ascii="Times New Roman" w:hAnsi="Times New Roman" w:cs="Times New Roman"/>
          <w:sz w:val="24"/>
          <w:lang w:val="en-GB"/>
        </w:rPr>
        <w:t xml:space="preserve"> 2014). </w:t>
      </w:r>
      <w:r w:rsidR="00382586" w:rsidRPr="00E57AE8">
        <w:rPr>
          <w:rFonts w:ascii="Times New Roman" w:hAnsi="Times New Roman" w:cs="Times New Roman"/>
          <w:sz w:val="24"/>
          <w:lang w:val="en-GB"/>
        </w:rPr>
        <w:t>According to Robeyns (2013</w:t>
      </w:r>
      <w:r w:rsidR="006B7026" w:rsidRPr="00E57AE8">
        <w:rPr>
          <w:rFonts w:ascii="Times New Roman" w:hAnsi="Times New Roman" w:cs="Times New Roman"/>
          <w:sz w:val="24"/>
          <w:lang w:val="en-GB"/>
        </w:rPr>
        <w:t>)</w:t>
      </w:r>
      <w:r w:rsidR="00A96941" w:rsidRPr="00E57AE8">
        <w:rPr>
          <w:rFonts w:ascii="Times New Roman" w:hAnsi="Times New Roman" w:cs="Times New Roman"/>
          <w:sz w:val="24"/>
          <w:lang w:val="en-GB"/>
        </w:rPr>
        <w:t>,</w:t>
      </w:r>
      <w:r w:rsidR="006B7026" w:rsidRPr="00E57AE8">
        <w:rPr>
          <w:rFonts w:ascii="Times New Roman" w:hAnsi="Times New Roman" w:cs="Times New Roman"/>
          <w:sz w:val="24"/>
          <w:lang w:val="en-GB"/>
        </w:rPr>
        <w:t xml:space="preserve"> the key theoretical characteristics of the</w:t>
      </w:r>
      <w:r w:rsidR="006C3EC6" w:rsidRPr="00E57AE8">
        <w:rPr>
          <w:rFonts w:ascii="Times New Roman" w:hAnsi="Times New Roman" w:cs="Times New Roman"/>
          <w:sz w:val="24"/>
          <w:lang w:val="en-GB"/>
        </w:rPr>
        <w:t xml:space="preserve"> </w:t>
      </w:r>
      <w:r w:rsidR="006B7026" w:rsidRPr="00E57AE8">
        <w:rPr>
          <w:rFonts w:ascii="Times New Roman" w:hAnsi="Times New Roman" w:cs="Times New Roman"/>
          <w:sz w:val="24"/>
          <w:lang w:val="en-GB"/>
        </w:rPr>
        <w:t>capability approach is a deep ackn</w:t>
      </w:r>
      <w:r w:rsidR="00B2368F" w:rsidRPr="00E57AE8">
        <w:rPr>
          <w:rFonts w:ascii="Times New Roman" w:hAnsi="Times New Roman" w:cs="Times New Roman"/>
          <w:sz w:val="24"/>
          <w:lang w:val="en-GB"/>
        </w:rPr>
        <w:t>owledgement of human diversity.</w:t>
      </w:r>
      <w:r w:rsidR="00A040D1" w:rsidRPr="00E57AE8">
        <w:rPr>
          <w:rFonts w:ascii="Times New Roman" w:hAnsi="Times New Roman" w:cs="Times New Roman"/>
          <w:sz w:val="24"/>
          <w:lang w:val="en-GB"/>
        </w:rPr>
        <w:t xml:space="preserve"> Or</w:t>
      </w:r>
      <w:r w:rsidR="00EA336A" w:rsidRPr="00E57AE8">
        <w:rPr>
          <w:rFonts w:ascii="Times New Roman" w:hAnsi="Times New Roman" w:cs="Times New Roman"/>
          <w:sz w:val="24"/>
          <w:lang w:val="en-GB"/>
        </w:rPr>
        <w:t>,</w:t>
      </w:r>
      <w:r w:rsidR="00712076" w:rsidRPr="00E57AE8">
        <w:rPr>
          <w:rFonts w:ascii="Times New Roman" w:hAnsi="Times New Roman" w:cs="Times New Roman"/>
          <w:sz w:val="24"/>
          <w:lang w:val="en-GB"/>
        </w:rPr>
        <w:t xml:space="preserve"> in </w:t>
      </w:r>
      <w:r w:rsidR="004F7167" w:rsidRPr="00E57AE8">
        <w:rPr>
          <w:rFonts w:ascii="Times New Roman" w:hAnsi="Times New Roman" w:cs="Times New Roman"/>
          <w:sz w:val="24"/>
          <w:lang w:val="en-GB"/>
        </w:rPr>
        <w:t xml:space="preserve">Sen’s </w:t>
      </w:r>
      <w:r w:rsidR="00712076" w:rsidRPr="00E57AE8">
        <w:rPr>
          <w:rFonts w:ascii="Times New Roman" w:hAnsi="Times New Roman" w:cs="Times New Roman"/>
          <w:sz w:val="24"/>
          <w:lang w:val="en-GB"/>
        </w:rPr>
        <w:t>words</w:t>
      </w:r>
      <w:r w:rsidR="00A040D1" w:rsidRPr="00E57AE8">
        <w:rPr>
          <w:rFonts w:ascii="Times New Roman" w:hAnsi="Times New Roman" w:cs="Times New Roman"/>
          <w:sz w:val="24"/>
          <w:lang w:val="en-GB"/>
        </w:rPr>
        <w:t xml:space="preserve">, </w:t>
      </w:r>
      <w:r w:rsidR="004F7167" w:rsidRPr="00E57AE8">
        <w:rPr>
          <w:rFonts w:ascii="Times New Roman" w:hAnsi="Times New Roman" w:cs="Times New Roman"/>
          <w:sz w:val="24"/>
          <w:lang w:val="en-GB"/>
        </w:rPr>
        <w:t>‘</w:t>
      </w:r>
      <w:r w:rsidR="00A040D1" w:rsidRPr="00E57AE8">
        <w:rPr>
          <w:rFonts w:ascii="Times New Roman" w:hAnsi="Times New Roman" w:cs="Times New Roman"/>
          <w:sz w:val="24"/>
          <w:lang w:val="en-GB"/>
        </w:rPr>
        <w:t>the</w:t>
      </w:r>
      <w:r w:rsidR="000A2D06" w:rsidRPr="00E57AE8">
        <w:rPr>
          <w:rFonts w:ascii="Times New Roman" w:hAnsi="Times New Roman" w:cs="Times New Roman"/>
          <w:sz w:val="24"/>
          <w:lang w:val="en-GB"/>
        </w:rPr>
        <w:t xml:space="preserve"> allowance of diversity can be</w:t>
      </w:r>
      <w:r w:rsidR="00F96252" w:rsidRPr="00E57AE8">
        <w:rPr>
          <w:rFonts w:ascii="Times New Roman" w:hAnsi="Times New Roman" w:cs="Times New Roman"/>
          <w:sz w:val="24"/>
          <w:lang w:val="en-GB"/>
        </w:rPr>
        <w:t xml:space="preserve"> important for cultural freedom</w:t>
      </w:r>
      <w:r w:rsidR="000A2D06" w:rsidRPr="00E57AE8">
        <w:rPr>
          <w:rFonts w:ascii="Times New Roman" w:hAnsi="Times New Roman" w:cs="Times New Roman"/>
          <w:sz w:val="24"/>
          <w:lang w:val="en-GB"/>
        </w:rPr>
        <w:t>’</w:t>
      </w:r>
      <w:r w:rsidR="00F96252" w:rsidRPr="00E57AE8">
        <w:rPr>
          <w:rFonts w:ascii="Times New Roman" w:hAnsi="Times New Roman" w:cs="Times New Roman"/>
          <w:sz w:val="24"/>
          <w:lang w:val="en-GB"/>
        </w:rPr>
        <w:t xml:space="preserve"> and </w:t>
      </w:r>
      <w:r w:rsidR="000A2D06" w:rsidRPr="00E57AE8">
        <w:rPr>
          <w:rFonts w:ascii="Times New Roman" w:hAnsi="Times New Roman" w:cs="Times New Roman"/>
          <w:sz w:val="24"/>
          <w:lang w:val="en-GB"/>
        </w:rPr>
        <w:t>‘</w:t>
      </w:r>
      <w:r w:rsidR="00E011C6" w:rsidRPr="00E57AE8">
        <w:rPr>
          <w:rFonts w:ascii="Times New Roman" w:hAnsi="Times New Roman" w:cs="Times New Roman"/>
          <w:sz w:val="24"/>
          <w:lang w:val="en-GB"/>
        </w:rPr>
        <w:t>a</w:t>
      </w:r>
      <w:r w:rsidR="00A040D1" w:rsidRPr="00E57AE8">
        <w:rPr>
          <w:rFonts w:ascii="Times New Roman" w:hAnsi="Times New Roman" w:cs="Times New Roman"/>
          <w:sz w:val="24"/>
          <w:lang w:val="en-GB"/>
        </w:rPr>
        <w:t xml:space="preserve"> demand for uniformity is a denial of the freedom of choice</w:t>
      </w:r>
      <w:r w:rsidR="00E21C12" w:rsidRPr="00E57AE8">
        <w:rPr>
          <w:rFonts w:ascii="Times New Roman" w:hAnsi="Times New Roman" w:cs="Times New Roman"/>
          <w:sz w:val="24"/>
          <w:lang w:val="en-GB"/>
        </w:rPr>
        <w:t xml:space="preserve">’ (Sen, </w:t>
      </w:r>
      <w:r w:rsidR="002B1C0F" w:rsidRPr="00E57AE8">
        <w:rPr>
          <w:rFonts w:ascii="Times New Roman" w:hAnsi="Times New Roman" w:cs="Times New Roman"/>
          <w:sz w:val="24"/>
          <w:lang w:val="en-GB"/>
        </w:rPr>
        <w:t>2006</w:t>
      </w:r>
      <w:r w:rsidR="00E21C12" w:rsidRPr="00E57AE8">
        <w:rPr>
          <w:rFonts w:ascii="Times New Roman" w:hAnsi="Times New Roman" w:cs="Times New Roman"/>
          <w:sz w:val="24"/>
          <w:lang w:val="en-GB"/>
        </w:rPr>
        <w:t>:</w:t>
      </w:r>
      <w:r w:rsidR="000A2D06" w:rsidRPr="00E57AE8">
        <w:rPr>
          <w:rFonts w:ascii="Times New Roman" w:hAnsi="Times New Roman" w:cs="Times New Roman"/>
          <w:sz w:val="24"/>
          <w:lang w:val="en-GB"/>
        </w:rPr>
        <w:t xml:space="preserve"> 115</w:t>
      </w:r>
      <w:r w:rsidR="00A040D1" w:rsidRPr="00E57AE8">
        <w:rPr>
          <w:rFonts w:ascii="Times New Roman" w:hAnsi="Times New Roman" w:cs="Times New Roman"/>
          <w:sz w:val="24"/>
          <w:lang w:val="en-GB"/>
        </w:rPr>
        <w:t>)</w:t>
      </w:r>
      <w:r w:rsidR="00712076" w:rsidRPr="00E57AE8">
        <w:rPr>
          <w:rFonts w:ascii="Times New Roman" w:hAnsi="Times New Roman" w:cs="Times New Roman"/>
          <w:sz w:val="24"/>
          <w:lang w:val="en-GB"/>
        </w:rPr>
        <w:t>.</w:t>
      </w:r>
      <w:r w:rsidR="00A040D1" w:rsidRPr="00E57AE8">
        <w:rPr>
          <w:rFonts w:ascii="Times New Roman" w:hAnsi="Times New Roman" w:cs="Times New Roman"/>
          <w:sz w:val="24"/>
          <w:lang w:val="en-GB"/>
        </w:rPr>
        <w:t xml:space="preserve"> </w:t>
      </w:r>
    </w:p>
    <w:p w14:paraId="42391866" w14:textId="449801F9" w:rsidR="00E04B02" w:rsidRPr="00E57AE8" w:rsidRDefault="006C3EC6" w:rsidP="00026F72">
      <w:pPr>
        <w:spacing w:line="480" w:lineRule="auto"/>
        <w:jc w:val="both"/>
        <w:rPr>
          <w:rFonts w:ascii="Times New Roman" w:hAnsi="Times New Roman" w:cs="Times New Roman"/>
          <w:i/>
          <w:sz w:val="24"/>
          <w:lang w:val="en-GB"/>
        </w:rPr>
      </w:pPr>
      <w:r w:rsidRPr="00E57AE8">
        <w:rPr>
          <w:rFonts w:ascii="Times New Roman" w:hAnsi="Times New Roman" w:cs="Times New Roman"/>
          <w:i/>
          <w:sz w:val="24"/>
          <w:lang w:val="en-GB"/>
        </w:rPr>
        <w:t xml:space="preserve">The question we </w:t>
      </w:r>
      <w:r w:rsidR="00EA336A" w:rsidRPr="00E57AE8">
        <w:rPr>
          <w:rFonts w:ascii="Times New Roman" w:hAnsi="Times New Roman" w:cs="Times New Roman"/>
          <w:i/>
          <w:sz w:val="24"/>
          <w:lang w:val="en-GB"/>
        </w:rPr>
        <w:t xml:space="preserve">set out </w:t>
      </w:r>
      <w:r w:rsidRPr="00E57AE8">
        <w:rPr>
          <w:rFonts w:ascii="Times New Roman" w:hAnsi="Times New Roman" w:cs="Times New Roman"/>
          <w:i/>
          <w:sz w:val="24"/>
          <w:lang w:val="en-GB"/>
        </w:rPr>
        <w:t>to answer</w:t>
      </w:r>
      <w:r w:rsidR="00875E21" w:rsidRPr="00E57AE8">
        <w:rPr>
          <w:rFonts w:ascii="Times New Roman" w:hAnsi="Times New Roman" w:cs="Times New Roman"/>
          <w:i/>
          <w:sz w:val="24"/>
          <w:lang w:val="en-GB"/>
        </w:rPr>
        <w:t xml:space="preserve"> </w:t>
      </w:r>
      <w:r w:rsidR="007312E7" w:rsidRPr="00E57AE8">
        <w:rPr>
          <w:rFonts w:ascii="Times New Roman" w:hAnsi="Times New Roman" w:cs="Times New Roman"/>
          <w:i/>
          <w:sz w:val="24"/>
          <w:lang w:val="en-GB"/>
        </w:rPr>
        <w:t xml:space="preserve">in this </w:t>
      </w:r>
      <w:r w:rsidR="00ED5697" w:rsidRPr="00E57AE8">
        <w:rPr>
          <w:rFonts w:ascii="Times New Roman" w:hAnsi="Times New Roman" w:cs="Times New Roman"/>
          <w:i/>
          <w:sz w:val="24"/>
          <w:lang w:val="en-GB"/>
        </w:rPr>
        <w:t>article is</w:t>
      </w:r>
      <w:r w:rsidRPr="00E57AE8">
        <w:rPr>
          <w:rFonts w:ascii="Times New Roman" w:hAnsi="Times New Roman" w:cs="Times New Roman"/>
          <w:i/>
          <w:sz w:val="24"/>
          <w:lang w:val="en-GB"/>
        </w:rPr>
        <w:t xml:space="preserve"> what kind of professionals</w:t>
      </w:r>
      <w:r w:rsidR="00EA336A" w:rsidRPr="00E57AE8">
        <w:rPr>
          <w:rFonts w:ascii="Times New Roman" w:hAnsi="Times New Roman" w:cs="Times New Roman"/>
          <w:i/>
          <w:sz w:val="24"/>
          <w:lang w:val="en-GB"/>
        </w:rPr>
        <w:t xml:space="preserve"> do</w:t>
      </w:r>
      <w:r w:rsidRPr="00E57AE8">
        <w:rPr>
          <w:rFonts w:ascii="Times New Roman" w:hAnsi="Times New Roman" w:cs="Times New Roman"/>
          <w:i/>
          <w:sz w:val="24"/>
          <w:lang w:val="en-GB"/>
        </w:rPr>
        <w:t xml:space="preserve"> these newly started social workers </w:t>
      </w:r>
      <w:r w:rsidR="007230FE" w:rsidRPr="00E57AE8">
        <w:rPr>
          <w:rFonts w:ascii="Times New Roman" w:hAnsi="Times New Roman" w:cs="Times New Roman"/>
          <w:i/>
          <w:sz w:val="24"/>
          <w:lang w:val="en-GB"/>
        </w:rPr>
        <w:t xml:space="preserve">desire </w:t>
      </w:r>
      <w:r w:rsidRPr="00E57AE8">
        <w:rPr>
          <w:rFonts w:ascii="Times New Roman" w:hAnsi="Times New Roman" w:cs="Times New Roman"/>
          <w:i/>
          <w:sz w:val="24"/>
          <w:lang w:val="en-GB"/>
        </w:rPr>
        <w:t>to be and wh</w:t>
      </w:r>
      <w:r w:rsidR="00A96941" w:rsidRPr="00E57AE8">
        <w:rPr>
          <w:rFonts w:ascii="Times New Roman" w:hAnsi="Times New Roman" w:cs="Times New Roman"/>
          <w:i/>
          <w:sz w:val="24"/>
          <w:lang w:val="en-GB"/>
        </w:rPr>
        <w:t>at</w:t>
      </w:r>
      <w:r w:rsidR="007230FE" w:rsidRPr="00E57AE8">
        <w:rPr>
          <w:rFonts w:ascii="Times New Roman" w:hAnsi="Times New Roman" w:cs="Times New Roman"/>
          <w:i/>
          <w:sz w:val="24"/>
          <w:lang w:val="en-GB"/>
        </w:rPr>
        <w:t xml:space="preserve"> hindrances </w:t>
      </w:r>
      <w:r w:rsidR="00EA336A" w:rsidRPr="00E57AE8">
        <w:rPr>
          <w:rFonts w:ascii="Times New Roman" w:hAnsi="Times New Roman" w:cs="Times New Roman"/>
          <w:i/>
          <w:sz w:val="24"/>
          <w:lang w:val="en-GB"/>
        </w:rPr>
        <w:t xml:space="preserve">do </w:t>
      </w:r>
      <w:r w:rsidRPr="00E57AE8">
        <w:rPr>
          <w:rFonts w:ascii="Times New Roman" w:hAnsi="Times New Roman" w:cs="Times New Roman"/>
          <w:i/>
          <w:sz w:val="24"/>
          <w:lang w:val="en-GB"/>
        </w:rPr>
        <w:t xml:space="preserve">they </w:t>
      </w:r>
      <w:r w:rsidR="00A96941" w:rsidRPr="00E57AE8">
        <w:rPr>
          <w:rFonts w:ascii="Times New Roman" w:hAnsi="Times New Roman" w:cs="Times New Roman"/>
          <w:i/>
          <w:sz w:val="24"/>
          <w:lang w:val="en-GB"/>
        </w:rPr>
        <w:t>encounter</w:t>
      </w:r>
      <w:r w:rsidRPr="00E57AE8">
        <w:rPr>
          <w:rFonts w:ascii="Times New Roman" w:hAnsi="Times New Roman" w:cs="Times New Roman"/>
          <w:i/>
          <w:sz w:val="24"/>
          <w:lang w:val="en-GB"/>
        </w:rPr>
        <w:t>.</w:t>
      </w:r>
      <w:r w:rsidR="007230FE" w:rsidRPr="00E57AE8">
        <w:rPr>
          <w:rFonts w:ascii="Times New Roman" w:hAnsi="Times New Roman" w:cs="Times New Roman"/>
          <w:i/>
          <w:sz w:val="24"/>
          <w:lang w:val="en-GB"/>
        </w:rPr>
        <w:t xml:space="preserve"> </w:t>
      </w:r>
    </w:p>
    <w:p w14:paraId="5AA88A2A" w14:textId="3EABD51D" w:rsidR="00C81166" w:rsidRPr="00E57AE8" w:rsidRDefault="00F8738C" w:rsidP="00FB4B66">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 xml:space="preserve">This article </w:t>
      </w:r>
      <w:r w:rsidR="00161B68" w:rsidRPr="00E57AE8">
        <w:rPr>
          <w:rFonts w:ascii="Times New Roman" w:hAnsi="Times New Roman" w:cs="Times New Roman"/>
          <w:sz w:val="24"/>
          <w:lang w:val="en-GB"/>
        </w:rPr>
        <w:t>consists of</w:t>
      </w:r>
      <w:r w:rsidRPr="00E57AE8">
        <w:rPr>
          <w:rFonts w:ascii="Times New Roman" w:hAnsi="Times New Roman" w:cs="Times New Roman"/>
          <w:sz w:val="24"/>
          <w:lang w:val="en-GB"/>
        </w:rPr>
        <w:t xml:space="preserve"> </w:t>
      </w:r>
      <w:r w:rsidR="00F45966" w:rsidRPr="00E57AE8">
        <w:rPr>
          <w:rFonts w:ascii="Times New Roman" w:hAnsi="Times New Roman" w:cs="Times New Roman"/>
          <w:sz w:val="24"/>
          <w:lang w:val="en-GB"/>
        </w:rPr>
        <w:t>six</w:t>
      </w:r>
      <w:r w:rsidR="002D6171" w:rsidRPr="00E57AE8">
        <w:rPr>
          <w:rFonts w:ascii="Times New Roman" w:hAnsi="Times New Roman" w:cs="Times New Roman"/>
          <w:sz w:val="24"/>
          <w:lang w:val="en-GB"/>
        </w:rPr>
        <w:t xml:space="preserve"> </w:t>
      </w:r>
      <w:r w:rsidRPr="00E57AE8">
        <w:rPr>
          <w:rFonts w:ascii="Times New Roman" w:hAnsi="Times New Roman" w:cs="Times New Roman"/>
          <w:sz w:val="24"/>
          <w:lang w:val="en-GB"/>
        </w:rPr>
        <w:t xml:space="preserve">parts. After the </w:t>
      </w:r>
      <w:r w:rsidR="00ED5697" w:rsidRPr="00E57AE8">
        <w:rPr>
          <w:rFonts w:ascii="Times New Roman" w:hAnsi="Times New Roman" w:cs="Times New Roman"/>
          <w:sz w:val="24"/>
          <w:lang w:val="en-GB"/>
        </w:rPr>
        <w:t>introduction,</w:t>
      </w:r>
      <w:r w:rsidRPr="00E57AE8">
        <w:rPr>
          <w:rFonts w:ascii="Times New Roman" w:hAnsi="Times New Roman" w:cs="Times New Roman"/>
          <w:sz w:val="24"/>
          <w:lang w:val="en-GB"/>
        </w:rPr>
        <w:t xml:space="preserve"> the second part </w:t>
      </w:r>
      <w:r w:rsidR="004F7167" w:rsidRPr="00E57AE8">
        <w:rPr>
          <w:rFonts w:ascii="Times New Roman" w:hAnsi="Times New Roman" w:cs="Times New Roman"/>
          <w:sz w:val="24"/>
          <w:lang w:val="en-GB"/>
        </w:rPr>
        <w:t xml:space="preserve">of the article </w:t>
      </w:r>
      <w:r w:rsidRPr="00E57AE8">
        <w:rPr>
          <w:rFonts w:ascii="Times New Roman" w:hAnsi="Times New Roman" w:cs="Times New Roman"/>
          <w:sz w:val="24"/>
          <w:lang w:val="en-GB"/>
        </w:rPr>
        <w:t>addresses</w:t>
      </w:r>
      <w:r w:rsidR="00A427DB" w:rsidRPr="00E57AE8">
        <w:rPr>
          <w:rFonts w:ascii="Times New Roman" w:hAnsi="Times New Roman" w:cs="Times New Roman"/>
          <w:sz w:val="24"/>
          <w:lang w:val="en-GB"/>
        </w:rPr>
        <w:t xml:space="preserve"> the theory of the ‘capability</w:t>
      </w:r>
      <w:r w:rsidRPr="00E57AE8">
        <w:rPr>
          <w:rFonts w:ascii="Times New Roman" w:hAnsi="Times New Roman" w:cs="Times New Roman"/>
          <w:sz w:val="24"/>
          <w:lang w:val="en-GB"/>
        </w:rPr>
        <w:t xml:space="preserve"> approach’. </w:t>
      </w:r>
      <w:r w:rsidR="00ED5697" w:rsidRPr="00E57AE8">
        <w:rPr>
          <w:rFonts w:ascii="Times New Roman" w:hAnsi="Times New Roman" w:cs="Times New Roman"/>
          <w:sz w:val="24"/>
          <w:lang w:val="en-GB"/>
        </w:rPr>
        <w:t>Part th</w:t>
      </w:r>
      <w:r w:rsidR="00A013C6" w:rsidRPr="00E57AE8">
        <w:rPr>
          <w:rFonts w:ascii="Times New Roman" w:hAnsi="Times New Roman" w:cs="Times New Roman"/>
          <w:sz w:val="24"/>
          <w:lang w:val="en-GB"/>
        </w:rPr>
        <w:t>ree describes the methodology</w:t>
      </w:r>
      <w:r w:rsidR="00A96941" w:rsidRPr="00E57AE8">
        <w:rPr>
          <w:rFonts w:ascii="Times New Roman" w:hAnsi="Times New Roman" w:cs="Times New Roman"/>
          <w:sz w:val="24"/>
          <w:lang w:val="en-GB"/>
        </w:rPr>
        <w:t>,</w:t>
      </w:r>
      <w:r w:rsidR="00F24E32" w:rsidRPr="00E57AE8">
        <w:rPr>
          <w:rFonts w:ascii="Times New Roman" w:hAnsi="Times New Roman" w:cs="Times New Roman"/>
          <w:sz w:val="24"/>
          <w:lang w:val="en-GB"/>
        </w:rPr>
        <w:t xml:space="preserve"> and in </w:t>
      </w:r>
      <w:r w:rsidR="00ED5697" w:rsidRPr="00E57AE8">
        <w:rPr>
          <w:rFonts w:ascii="Times New Roman" w:hAnsi="Times New Roman" w:cs="Times New Roman"/>
          <w:sz w:val="24"/>
          <w:lang w:val="en-GB"/>
        </w:rPr>
        <w:t xml:space="preserve">part </w:t>
      </w:r>
      <w:r w:rsidRPr="00E57AE8">
        <w:rPr>
          <w:rFonts w:ascii="Times New Roman" w:hAnsi="Times New Roman" w:cs="Times New Roman"/>
          <w:sz w:val="24"/>
          <w:lang w:val="en-GB"/>
        </w:rPr>
        <w:t>four</w:t>
      </w:r>
      <w:r w:rsidR="008131C3" w:rsidRPr="00E57AE8">
        <w:rPr>
          <w:rFonts w:ascii="Times New Roman" w:hAnsi="Times New Roman" w:cs="Times New Roman"/>
          <w:sz w:val="24"/>
          <w:lang w:val="en-GB"/>
        </w:rPr>
        <w:t xml:space="preserve"> the findings </w:t>
      </w:r>
      <w:r w:rsidR="00F24E32" w:rsidRPr="00E57AE8">
        <w:rPr>
          <w:rFonts w:ascii="Times New Roman" w:hAnsi="Times New Roman" w:cs="Times New Roman"/>
          <w:sz w:val="24"/>
          <w:lang w:val="en-GB"/>
        </w:rPr>
        <w:t xml:space="preserve">are presented, </w:t>
      </w:r>
      <w:r w:rsidR="00973357" w:rsidRPr="00E57AE8">
        <w:rPr>
          <w:rFonts w:ascii="Times New Roman" w:hAnsi="Times New Roman" w:cs="Times New Roman"/>
          <w:sz w:val="24"/>
          <w:lang w:val="en-GB"/>
        </w:rPr>
        <w:t>related to ‘desires and constraints’</w:t>
      </w:r>
      <w:r w:rsidR="00F24E32" w:rsidRPr="00E57AE8">
        <w:rPr>
          <w:rFonts w:ascii="Times New Roman" w:hAnsi="Times New Roman" w:cs="Times New Roman"/>
          <w:sz w:val="24"/>
          <w:lang w:val="en-GB"/>
        </w:rPr>
        <w:t>.</w:t>
      </w:r>
      <w:r w:rsidR="003534F6" w:rsidRPr="00E57AE8">
        <w:rPr>
          <w:rFonts w:ascii="Times New Roman" w:hAnsi="Times New Roman" w:cs="Times New Roman"/>
          <w:sz w:val="24"/>
          <w:lang w:val="en-GB"/>
        </w:rPr>
        <w:t xml:space="preserve"> </w:t>
      </w:r>
      <w:r w:rsidR="00F24E32" w:rsidRPr="00E57AE8">
        <w:rPr>
          <w:rFonts w:ascii="Times New Roman" w:hAnsi="Times New Roman" w:cs="Times New Roman"/>
          <w:sz w:val="24"/>
          <w:lang w:val="en-GB"/>
        </w:rPr>
        <w:t xml:space="preserve">In </w:t>
      </w:r>
      <w:r w:rsidR="008131C3" w:rsidRPr="00E57AE8">
        <w:rPr>
          <w:rFonts w:ascii="Times New Roman" w:hAnsi="Times New Roman" w:cs="Times New Roman"/>
          <w:sz w:val="24"/>
          <w:lang w:val="en-GB"/>
        </w:rPr>
        <w:t>part five</w:t>
      </w:r>
      <w:r w:rsidR="00F24E32" w:rsidRPr="00E57AE8">
        <w:rPr>
          <w:rFonts w:ascii="Times New Roman" w:hAnsi="Times New Roman" w:cs="Times New Roman"/>
          <w:sz w:val="24"/>
          <w:lang w:val="en-GB"/>
        </w:rPr>
        <w:t>,</w:t>
      </w:r>
      <w:r w:rsidR="008131C3" w:rsidRPr="00E57AE8">
        <w:rPr>
          <w:rFonts w:ascii="Times New Roman" w:hAnsi="Times New Roman" w:cs="Times New Roman"/>
          <w:sz w:val="24"/>
          <w:lang w:val="en-GB"/>
        </w:rPr>
        <w:t xml:space="preserve"> </w:t>
      </w:r>
      <w:r w:rsidR="00A96941" w:rsidRPr="00E57AE8">
        <w:rPr>
          <w:rFonts w:ascii="Times New Roman" w:hAnsi="Times New Roman" w:cs="Times New Roman"/>
          <w:sz w:val="24"/>
          <w:lang w:val="en-GB"/>
        </w:rPr>
        <w:t xml:space="preserve">titled </w:t>
      </w:r>
      <w:r w:rsidR="002D6171" w:rsidRPr="00E57AE8">
        <w:rPr>
          <w:rFonts w:ascii="Times New Roman" w:hAnsi="Times New Roman" w:cs="Times New Roman"/>
          <w:sz w:val="24"/>
          <w:lang w:val="en-GB"/>
        </w:rPr>
        <w:t xml:space="preserve">‘having choice’, </w:t>
      </w:r>
      <w:r w:rsidR="00973357" w:rsidRPr="00E57AE8">
        <w:rPr>
          <w:rFonts w:ascii="Times New Roman" w:hAnsi="Times New Roman" w:cs="Times New Roman"/>
          <w:sz w:val="24"/>
          <w:lang w:val="en-GB"/>
        </w:rPr>
        <w:t>the authors</w:t>
      </w:r>
      <w:r w:rsidR="002D6171" w:rsidRPr="00E57AE8">
        <w:rPr>
          <w:rFonts w:ascii="Times New Roman" w:hAnsi="Times New Roman" w:cs="Times New Roman"/>
          <w:sz w:val="24"/>
          <w:lang w:val="en-GB"/>
        </w:rPr>
        <w:t xml:space="preserve"> add their perspective to the data on the process of choice, and finally the conclusions are presented</w:t>
      </w:r>
      <w:r w:rsidR="00A96941" w:rsidRPr="00E57AE8">
        <w:rPr>
          <w:rFonts w:ascii="Times New Roman" w:hAnsi="Times New Roman" w:cs="Times New Roman"/>
          <w:sz w:val="24"/>
          <w:lang w:val="en-GB"/>
        </w:rPr>
        <w:t xml:space="preserve"> in part six</w:t>
      </w:r>
      <w:r w:rsidR="002D6171" w:rsidRPr="00E57AE8">
        <w:rPr>
          <w:rFonts w:ascii="Times New Roman" w:hAnsi="Times New Roman" w:cs="Times New Roman"/>
          <w:sz w:val="24"/>
          <w:lang w:val="en-GB"/>
        </w:rPr>
        <w:t xml:space="preserve">. </w:t>
      </w:r>
    </w:p>
    <w:p w14:paraId="3AACBE3E" w14:textId="77777777" w:rsidR="00FB4B66" w:rsidRPr="00E57AE8" w:rsidRDefault="00FB4B66" w:rsidP="00FB4B66">
      <w:pPr>
        <w:spacing w:line="480" w:lineRule="auto"/>
        <w:jc w:val="both"/>
        <w:rPr>
          <w:rFonts w:ascii="Times New Roman" w:hAnsi="Times New Roman" w:cs="Times New Roman"/>
          <w:sz w:val="24"/>
          <w:lang w:val="en-GB"/>
        </w:rPr>
      </w:pPr>
    </w:p>
    <w:p w14:paraId="464FFB2A" w14:textId="1B76F2DA" w:rsidR="00A427DB" w:rsidRPr="00E57AE8" w:rsidRDefault="00147BF2" w:rsidP="00F96252">
      <w:pPr>
        <w:spacing w:line="480" w:lineRule="auto"/>
        <w:jc w:val="center"/>
        <w:rPr>
          <w:rFonts w:ascii="Times New Roman" w:hAnsi="Times New Roman" w:cs="Times New Roman"/>
          <w:b/>
          <w:sz w:val="28"/>
          <w:szCs w:val="28"/>
          <w:lang w:val="en-GB"/>
        </w:rPr>
      </w:pPr>
      <w:r w:rsidRPr="00E57AE8">
        <w:rPr>
          <w:rFonts w:ascii="Times New Roman" w:hAnsi="Times New Roman" w:cs="Times New Roman"/>
          <w:b/>
          <w:sz w:val="28"/>
          <w:szCs w:val="28"/>
          <w:lang w:val="en-GB"/>
        </w:rPr>
        <w:t>The capability</w:t>
      </w:r>
      <w:r w:rsidR="00C876B5" w:rsidRPr="00E57AE8">
        <w:rPr>
          <w:rFonts w:ascii="Times New Roman" w:hAnsi="Times New Roman" w:cs="Times New Roman"/>
          <w:b/>
          <w:sz w:val="28"/>
          <w:szCs w:val="28"/>
          <w:lang w:val="en-GB"/>
        </w:rPr>
        <w:t xml:space="preserve"> approach</w:t>
      </w:r>
    </w:p>
    <w:p w14:paraId="4640C683" w14:textId="77777777" w:rsidR="00FD6AEB" w:rsidRPr="00E57AE8" w:rsidRDefault="00FD6AEB" w:rsidP="00026F72">
      <w:pPr>
        <w:spacing w:line="480" w:lineRule="auto"/>
        <w:ind w:firstLine="720"/>
        <w:jc w:val="both"/>
        <w:rPr>
          <w:rFonts w:ascii="Times New Roman" w:hAnsi="Times New Roman" w:cs="Times New Roman"/>
          <w:sz w:val="24"/>
          <w:lang w:val="en-GB"/>
        </w:rPr>
      </w:pPr>
    </w:p>
    <w:p w14:paraId="7C10169D" w14:textId="6FD04059" w:rsidR="000C0703" w:rsidRPr="00E57AE8" w:rsidRDefault="000C0703" w:rsidP="00547FD0">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Capability involves two main elements: ability and opportunity. Well-being and development should be evaluated in terms of capabilities to function, i.e. on persons</w:t>
      </w:r>
      <w:r w:rsidR="00103703" w:rsidRPr="00E57AE8">
        <w:rPr>
          <w:rFonts w:ascii="Times New Roman" w:hAnsi="Times New Roman" w:cs="Times New Roman"/>
          <w:sz w:val="24"/>
          <w:lang w:val="en-GB"/>
        </w:rPr>
        <w:t>’</w:t>
      </w:r>
      <w:r w:rsidRPr="00E57AE8">
        <w:rPr>
          <w:rFonts w:ascii="Times New Roman" w:hAnsi="Times New Roman" w:cs="Times New Roman"/>
          <w:sz w:val="24"/>
          <w:lang w:val="en-GB"/>
        </w:rPr>
        <w:t xml:space="preserve"> effective opportunity to undertake the actions and activities that they want to engage in, that will enable them to be what they want to be (Sen, 1993). For this research, the evaluation of the state of well-being of Turkish and Moroccan Dutch professionals meant that we </w:t>
      </w:r>
      <w:r w:rsidR="00103703" w:rsidRPr="00E57AE8">
        <w:rPr>
          <w:rFonts w:ascii="Times New Roman" w:hAnsi="Times New Roman" w:cs="Times New Roman"/>
          <w:sz w:val="24"/>
          <w:lang w:val="en-GB"/>
        </w:rPr>
        <w:t>sought to acknowledge and listen</w:t>
      </w:r>
      <w:r w:rsidRPr="00E57AE8">
        <w:rPr>
          <w:rFonts w:ascii="Times New Roman" w:hAnsi="Times New Roman" w:cs="Times New Roman"/>
          <w:sz w:val="24"/>
          <w:lang w:val="en-GB"/>
        </w:rPr>
        <w:t xml:space="preserve"> to their voices, by involving them as participative researchers. We addressed the importance of ‘having voice’ as a condition for participation in the second phase of this study (authors, 2015b). In this follow-up we want to add ‘having choice’. </w:t>
      </w:r>
    </w:p>
    <w:p w14:paraId="1C881635" w14:textId="068E47A4" w:rsidR="003C2816" w:rsidRPr="00E57AE8" w:rsidRDefault="00652745" w:rsidP="000C0703">
      <w:pPr>
        <w:spacing w:line="480" w:lineRule="auto"/>
        <w:ind w:firstLine="720"/>
        <w:jc w:val="both"/>
        <w:rPr>
          <w:rFonts w:ascii="Times New Roman" w:hAnsi="Times New Roman" w:cs="Times New Roman"/>
          <w:sz w:val="24"/>
          <w:lang w:val="en-GB"/>
        </w:rPr>
      </w:pPr>
      <w:r w:rsidRPr="00E57AE8">
        <w:rPr>
          <w:rFonts w:ascii="Times New Roman" w:hAnsi="Times New Roman" w:cs="Times New Roman"/>
          <w:sz w:val="24"/>
          <w:lang w:val="en-GB"/>
        </w:rPr>
        <w:t>The question of who the</w:t>
      </w:r>
      <w:r w:rsidR="00AA2E13" w:rsidRPr="00E57AE8">
        <w:rPr>
          <w:rFonts w:ascii="Times New Roman" w:hAnsi="Times New Roman" w:cs="Times New Roman"/>
          <w:sz w:val="24"/>
          <w:lang w:val="en-GB"/>
        </w:rPr>
        <w:t xml:space="preserve">se </w:t>
      </w:r>
      <w:r w:rsidRPr="00E57AE8">
        <w:rPr>
          <w:rFonts w:ascii="Times New Roman" w:hAnsi="Times New Roman" w:cs="Times New Roman"/>
          <w:sz w:val="24"/>
          <w:lang w:val="en-GB"/>
        </w:rPr>
        <w:t xml:space="preserve">professionals desire to </w:t>
      </w:r>
      <w:r w:rsidR="00ED5697" w:rsidRPr="00E57AE8">
        <w:rPr>
          <w:rFonts w:ascii="Times New Roman" w:hAnsi="Times New Roman" w:cs="Times New Roman"/>
          <w:sz w:val="24"/>
          <w:lang w:val="en-GB"/>
        </w:rPr>
        <w:t>be</w:t>
      </w:r>
      <w:r w:rsidR="00307902" w:rsidRPr="00E57AE8">
        <w:rPr>
          <w:rFonts w:ascii="Times New Roman" w:hAnsi="Times New Roman" w:cs="Times New Roman"/>
          <w:sz w:val="24"/>
          <w:lang w:val="en-GB"/>
        </w:rPr>
        <w:t xml:space="preserve"> is closely connected to </w:t>
      </w:r>
      <w:r w:rsidRPr="00E57AE8">
        <w:rPr>
          <w:rFonts w:ascii="Times New Roman" w:hAnsi="Times New Roman" w:cs="Times New Roman"/>
          <w:sz w:val="24"/>
          <w:lang w:val="en-GB"/>
        </w:rPr>
        <w:t xml:space="preserve">the freedom they actually have </w:t>
      </w:r>
      <w:r w:rsidR="00307902" w:rsidRPr="00E57AE8">
        <w:rPr>
          <w:rFonts w:ascii="Times New Roman" w:hAnsi="Times New Roman" w:cs="Times New Roman"/>
          <w:sz w:val="24"/>
          <w:lang w:val="en-GB"/>
        </w:rPr>
        <w:t>‘</w:t>
      </w:r>
      <w:r w:rsidRPr="00E57AE8">
        <w:rPr>
          <w:rFonts w:ascii="Times New Roman" w:hAnsi="Times New Roman" w:cs="Times New Roman"/>
          <w:sz w:val="24"/>
          <w:lang w:val="en-GB"/>
        </w:rPr>
        <w:t>to choose between different styles and ways of living’ (Sen, 2009</w:t>
      </w:r>
      <w:r w:rsidR="00C21104" w:rsidRPr="00E57AE8">
        <w:rPr>
          <w:rFonts w:ascii="Times New Roman" w:hAnsi="Times New Roman" w:cs="Times New Roman"/>
          <w:sz w:val="24"/>
          <w:lang w:val="en-GB"/>
        </w:rPr>
        <w:t xml:space="preserve">: </w:t>
      </w:r>
      <w:r w:rsidR="00307902" w:rsidRPr="00E57AE8">
        <w:rPr>
          <w:rFonts w:ascii="Times New Roman" w:hAnsi="Times New Roman" w:cs="Times New Roman"/>
          <w:sz w:val="24"/>
          <w:lang w:val="en-GB"/>
        </w:rPr>
        <w:t xml:space="preserve"> 227</w:t>
      </w:r>
      <w:r w:rsidRPr="00E57AE8">
        <w:rPr>
          <w:rFonts w:ascii="Times New Roman" w:hAnsi="Times New Roman" w:cs="Times New Roman"/>
          <w:sz w:val="24"/>
          <w:lang w:val="en-GB"/>
        </w:rPr>
        <w:t>). It expresses what is valued most</w:t>
      </w:r>
      <w:r w:rsidR="00103703" w:rsidRPr="00E57AE8">
        <w:rPr>
          <w:rFonts w:ascii="Times New Roman" w:hAnsi="Times New Roman" w:cs="Times New Roman"/>
          <w:sz w:val="24"/>
          <w:lang w:val="en-GB"/>
        </w:rPr>
        <w:t>,</w:t>
      </w:r>
      <w:r w:rsidRPr="00E57AE8">
        <w:rPr>
          <w:rFonts w:ascii="Times New Roman" w:hAnsi="Times New Roman" w:cs="Times New Roman"/>
          <w:sz w:val="24"/>
          <w:lang w:val="en-GB"/>
        </w:rPr>
        <w:t xml:space="preserve"> and for Turkish and Moroccan Dutch professionals who identify </w:t>
      </w:r>
      <w:r w:rsidR="00AA2E13" w:rsidRPr="00E57AE8">
        <w:rPr>
          <w:rFonts w:ascii="Times New Roman" w:hAnsi="Times New Roman" w:cs="Times New Roman"/>
          <w:sz w:val="24"/>
          <w:lang w:val="en-GB"/>
        </w:rPr>
        <w:t xml:space="preserve">themselves </w:t>
      </w:r>
      <w:r w:rsidR="00ED5697" w:rsidRPr="00E57AE8">
        <w:rPr>
          <w:rFonts w:ascii="Times New Roman" w:hAnsi="Times New Roman" w:cs="Times New Roman"/>
          <w:sz w:val="24"/>
          <w:lang w:val="en-GB"/>
        </w:rPr>
        <w:t xml:space="preserve">as Muslims, this </w:t>
      </w:r>
      <w:r w:rsidRPr="00E57AE8">
        <w:rPr>
          <w:rFonts w:ascii="Times New Roman" w:hAnsi="Times New Roman" w:cs="Times New Roman"/>
          <w:sz w:val="24"/>
          <w:lang w:val="en-GB"/>
        </w:rPr>
        <w:t xml:space="preserve">immediately </w:t>
      </w:r>
      <w:r w:rsidR="00103703" w:rsidRPr="00E57AE8">
        <w:rPr>
          <w:rFonts w:ascii="Times New Roman" w:hAnsi="Times New Roman" w:cs="Times New Roman"/>
          <w:sz w:val="24"/>
          <w:lang w:val="en-GB"/>
        </w:rPr>
        <w:t>brings to mind</w:t>
      </w:r>
      <w:r w:rsidRPr="00E57AE8">
        <w:rPr>
          <w:rFonts w:ascii="Times New Roman" w:hAnsi="Times New Roman" w:cs="Times New Roman"/>
          <w:sz w:val="24"/>
          <w:lang w:val="en-GB"/>
        </w:rPr>
        <w:t xml:space="preserve"> the </w:t>
      </w:r>
      <w:r w:rsidR="00A013C6" w:rsidRPr="00E57AE8">
        <w:rPr>
          <w:rFonts w:ascii="Times New Roman" w:hAnsi="Times New Roman" w:cs="Times New Roman"/>
          <w:sz w:val="24"/>
          <w:lang w:val="en-GB"/>
        </w:rPr>
        <w:t>often-assumed</w:t>
      </w:r>
      <w:r w:rsidRPr="00E57AE8">
        <w:rPr>
          <w:rFonts w:ascii="Times New Roman" w:hAnsi="Times New Roman" w:cs="Times New Roman"/>
          <w:sz w:val="24"/>
          <w:lang w:val="en-GB"/>
        </w:rPr>
        <w:t xml:space="preserve"> gap between western and non-western values.</w:t>
      </w:r>
      <w:r w:rsidR="00A46066" w:rsidRPr="00E57AE8">
        <w:rPr>
          <w:rFonts w:ascii="Times New Roman" w:hAnsi="Times New Roman" w:cs="Times New Roman"/>
          <w:sz w:val="24"/>
          <w:lang w:val="en-GB"/>
        </w:rPr>
        <w:t xml:space="preserve"> </w:t>
      </w:r>
      <w:r w:rsidR="00245F2A" w:rsidRPr="00E57AE8">
        <w:rPr>
          <w:rFonts w:ascii="Times New Roman" w:hAnsi="Times New Roman" w:cs="Times New Roman"/>
          <w:sz w:val="24"/>
          <w:lang w:val="en-GB"/>
        </w:rPr>
        <w:t>Sen (2006) criticis</w:t>
      </w:r>
      <w:r w:rsidR="00E011C6" w:rsidRPr="00E57AE8">
        <w:rPr>
          <w:rFonts w:ascii="Times New Roman" w:hAnsi="Times New Roman" w:cs="Times New Roman"/>
          <w:sz w:val="24"/>
          <w:lang w:val="en-GB"/>
        </w:rPr>
        <w:t xml:space="preserve">es this </w:t>
      </w:r>
      <w:r w:rsidR="00245F2A" w:rsidRPr="00E57AE8">
        <w:rPr>
          <w:rFonts w:ascii="Times New Roman" w:hAnsi="Times New Roman" w:cs="Times New Roman"/>
          <w:sz w:val="24"/>
          <w:lang w:val="en-GB"/>
        </w:rPr>
        <w:t>civili</w:t>
      </w:r>
      <w:r w:rsidR="00103703" w:rsidRPr="00E57AE8">
        <w:rPr>
          <w:rFonts w:ascii="Times New Roman" w:hAnsi="Times New Roman" w:cs="Times New Roman"/>
          <w:sz w:val="24"/>
          <w:lang w:val="en-GB"/>
        </w:rPr>
        <w:t>z</w:t>
      </w:r>
      <w:r w:rsidR="0019156B" w:rsidRPr="00E57AE8">
        <w:rPr>
          <w:rFonts w:ascii="Times New Roman" w:hAnsi="Times New Roman" w:cs="Times New Roman"/>
          <w:sz w:val="24"/>
          <w:lang w:val="en-GB"/>
        </w:rPr>
        <w:t>ational or reli</w:t>
      </w:r>
      <w:r w:rsidR="00C21104" w:rsidRPr="00E57AE8">
        <w:rPr>
          <w:rFonts w:ascii="Times New Roman" w:hAnsi="Times New Roman" w:cs="Times New Roman"/>
          <w:sz w:val="24"/>
          <w:lang w:val="en-GB"/>
        </w:rPr>
        <w:t>gious partitioning of the world</w:t>
      </w:r>
      <w:r w:rsidR="0019156B" w:rsidRPr="00E57AE8">
        <w:rPr>
          <w:rFonts w:ascii="Times New Roman" w:hAnsi="Times New Roman" w:cs="Times New Roman"/>
          <w:sz w:val="24"/>
          <w:lang w:val="en-GB"/>
        </w:rPr>
        <w:t xml:space="preserve"> </w:t>
      </w:r>
      <w:r w:rsidR="00E011C6" w:rsidRPr="00E57AE8">
        <w:rPr>
          <w:rFonts w:ascii="Times New Roman" w:hAnsi="Times New Roman" w:cs="Times New Roman"/>
          <w:sz w:val="24"/>
          <w:lang w:val="en-GB"/>
        </w:rPr>
        <w:t>as</w:t>
      </w:r>
      <w:r w:rsidR="00A013C6" w:rsidRPr="00E57AE8">
        <w:rPr>
          <w:rFonts w:ascii="Times New Roman" w:hAnsi="Times New Roman" w:cs="Times New Roman"/>
          <w:sz w:val="24"/>
          <w:lang w:val="en-GB"/>
        </w:rPr>
        <w:t xml:space="preserve"> a reductionist view. </w:t>
      </w:r>
      <w:r w:rsidR="00103703" w:rsidRPr="00E57AE8">
        <w:rPr>
          <w:rFonts w:ascii="Times New Roman" w:hAnsi="Times New Roman" w:cs="Times New Roman"/>
          <w:sz w:val="24"/>
          <w:lang w:val="en-GB"/>
        </w:rPr>
        <w:t xml:space="preserve">However, </w:t>
      </w:r>
      <w:r w:rsidR="00A013C6" w:rsidRPr="00E57AE8">
        <w:rPr>
          <w:rFonts w:ascii="Times New Roman" w:hAnsi="Times New Roman" w:cs="Times New Roman"/>
          <w:sz w:val="24"/>
          <w:lang w:val="en-GB"/>
        </w:rPr>
        <w:t xml:space="preserve">Islam and </w:t>
      </w:r>
      <w:r w:rsidR="00E011C6" w:rsidRPr="00E57AE8">
        <w:rPr>
          <w:rFonts w:ascii="Times New Roman" w:hAnsi="Times New Roman" w:cs="Times New Roman"/>
          <w:sz w:val="24"/>
          <w:lang w:val="en-GB"/>
        </w:rPr>
        <w:t>other faith-based practices</w:t>
      </w:r>
      <w:r w:rsidR="00103703" w:rsidRPr="00E57AE8">
        <w:rPr>
          <w:rFonts w:ascii="Times New Roman" w:hAnsi="Times New Roman" w:cs="Times New Roman"/>
          <w:sz w:val="24"/>
          <w:lang w:val="en-GB"/>
        </w:rPr>
        <w:t xml:space="preserve"> do recognise</w:t>
      </w:r>
      <w:r w:rsidR="00E011C6" w:rsidRPr="00E57AE8">
        <w:rPr>
          <w:rFonts w:ascii="Times New Roman" w:hAnsi="Times New Roman" w:cs="Times New Roman"/>
          <w:sz w:val="24"/>
          <w:lang w:val="en-GB"/>
        </w:rPr>
        <w:t xml:space="preserve"> the centrality of spiritual well-being</w:t>
      </w:r>
      <w:r w:rsidR="0019156B" w:rsidRPr="00E57AE8">
        <w:rPr>
          <w:rFonts w:ascii="Times New Roman" w:hAnsi="Times New Roman" w:cs="Times New Roman"/>
          <w:sz w:val="24"/>
          <w:lang w:val="en-GB"/>
        </w:rPr>
        <w:t xml:space="preserve"> or non-material values</w:t>
      </w:r>
      <w:r w:rsidR="00E011C6" w:rsidRPr="00E57AE8">
        <w:rPr>
          <w:rFonts w:ascii="Times New Roman" w:hAnsi="Times New Roman" w:cs="Times New Roman"/>
          <w:sz w:val="24"/>
          <w:lang w:val="en-GB"/>
        </w:rPr>
        <w:t xml:space="preserve"> in some people’s lives, </w:t>
      </w:r>
      <w:r w:rsidR="00103703" w:rsidRPr="00E57AE8">
        <w:rPr>
          <w:rFonts w:ascii="Times New Roman" w:hAnsi="Times New Roman" w:cs="Times New Roman"/>
          <w:sz w:val="24"/>
          <w:lang w:val="en-GB"/>
        </w:rPr>
        <w:t xml:space="preserve">which are </w:t>
      </w:r>
      <w:r w:rsidR="00E011C6" w:rsidRPr="00E57AE8">
        <w:rPr>
          <w:rFonts w:ascii="Times New Roman" w:hAnsi="Times New Roman" w:cs="Times New Roman"/>
          <w:sz w:val="24"/>
          <w:lang w:val="en-GB"/>
        </w:rPr>
        <w:t xml:space="preserve">sometimes </w:t>
      </w:r>
      <w:r w:rsidR="00A013C6" w:rsidRPr="00E57AE8">
        <w:rPr>
          <w:rFonts w:ascii="Times New Roman" w:hAnsi="Times New Roman" w:cs="Times New Roman"/>
          <w:sz w:val="24"/>
          <w:lang w:val="en-GB"/>
        </w:rPr>
        <w:t>ignored by</w:t>
      </w:r>
      <w:r w:rsidR="00E011C6" w:rsidRPr="00E57AE8">
        <w:rPr>
          <w:rFonts w:ascii="Times New Roman" w:hAnsi="Times New Roman" w:cs="Times New Roman"/>
          <w:sz w:val="24"/>
          <w:lang w:val="en-GB"/>
        </w:rPr>
        <w:t xml:space="preserve"> approaches with a predominant emphasis on material well-being </w:t>
      </w:r>
      <w:r w:rsidR="0019156B" w:rsidRPr="00E57AE8">
        <w:rPr>
          <w:rFonts w:ascii="Times New Roman" w:hAnsi="Times New Roman" w:cs="Times New Roman"/>
          <w:sz w:val="24"/>
          <w:lang w:val="en-GB"/>
        </w:rPr>
        <w:t xml:space="preserve">(Syed, 2007). </w:t>
      </w:r>
    </w:p>
    <w:p w14:paraId="2BC8B5B0" w14:textId="69BDF015" w:rsidR="007A48E9" w:rsidRPr="00E57AE8" w:rsidRDefault="0039137C" w:rsidP="00026F72">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In the concept of ‘capabilities’</w:t>
      </w:r>
      <w:r w:rsidR="00103703" w:rsidRPr="00E57AE8">
        <w:rPr>
          <w:rFonts w:ascii="Times New Roman" w:hAnsi="Times New Roman" w:cs="Times New Roman"/>
          <w:sz w:val="24"/>
          <w:lang w:val="en-GB"/>
        </w:rPr>
        <w:t>,</w:t>
      </w:r>
      <w:r w:rsidRPr="00E57AE8">
        <w:rPr>
          <w:rFonts w:ascii="Times New Roman" w:hAnsi="Times New Roman" w:cs="Times New Roman"/>
          <w:sz w:val="24"/>
          <w:lang w:val="en-GB"/>
        </w:rPr>
        <w:t xml:space="preserve"> </w:t>
      </w:r>
      <w:r w:rsidR="00245F2A" w:rsidRPr="00E57AE8">
        <w:rPr>
          <w:rFonts w:ascii="Times New Roman" w:hAnsi="Times New Roman" w:cs="Times New Roman"/>
          <w:sz w:val="24"/>
          <w:lang w:val="en-GB"/>
        </w:rPr>
        <w:t>Sen emphasis</w:t>
      </w:r>
      <w:r w:rsidR="00A46066" w:rsidRPr="00E57AE8">
        <w:rPr>
          <w:rFonts w:ascii="Times New Roman" w:hAnsi="Times New Roman" w:cs="Times New Roman"/>
          <w:sz w:val="24"/>
          <w:lang w:val="en-GB"/>
        </w:rPr>
        <w:t xml:space="preserve">es </w:t>
      </w:r>
      <w:r w:rsidR="004B44A3" w:rsidRPr="00E57AE8">
        <w:rPr>
          <w:rFonts w:ascii="Times New Roman" w:hAnsi="Times New Roman" w:cs="Times New Roman"/>
          <w:sz w:val="24"/>
          <w:lang w:val="en-GB"/>
        </w:rPr>
        <w:t>‘</w:t>
      </w:r>
      <w:r w:rsidR="00A46066" w:rsidRPr="00E57AE8">
        <w:rPr>
          <w:rFonts w:ascii="Times New Roman" w:hAnsi="Times New Roman" w:cs="Times New Roman"/>
          <w:sz w:val="24"/>
          <w:lang w:val="en-GB"/>
        </w:rPr>
        <w:t xml:space="preserve">the process of choice </w:t>
      </w:r>
      <w:r w:rsidRPr="00E57AE8">
        <w:rPr>
          <w:rFonts w:ascii="Times New Roman" w:hAnsi="Times New Roman" w:cs="Times New Roman"/>
          <w:sz w:val="24"/>
          <w:lang w:val="en-GB"/>
        </w:rPr>
        <w:t xml:space="preserve">and opportunities, </w:t>
      </w:r>
      <w:r w:rsidR="00A46066" w:rsidRPr="00E57AE8">
        <w:rPr>
          <w:rFonts w:ascii="Times New Roman" w:hAnsi="Times New Roman" w:cs="Times New Roman"/>
          <w:sz w:val="24"/>
          <w:lang w:val="en-GB"/>
        </w:rPr>
        <w:t>espec</w:t>
      </w:r>
      <w:r w:rsidRPr="00E57AE8">
        <w:rPr>
          <w:rFonts w:ascii="Times New Roman" w:hAnsi="Times New Roman" w:cs="Times New Roman"/>
          <w:sz w:val="24"/>
          <w:lang w:val="en-GB"/>
        </w:rPr>
        <w:t>ially the ability to choose</w:t>
      </w:r>
      <w:r w:rsidR="005453CB" w:rsidRPr="00E57AE8">
        <w:rPr>
          <w:rFonts w:ascii="Times New Roman" w:hAnsi="Times New Roman" w:cs="Times New Roman"/>
          <w:sz w:val="24"/>
          <w:lang w:val="en-GB"/>
        </w:rPr>
        <w:t>, including the oppo</w:t>
      </w:r>
      <w:r w:rsidR="008B4801" w:rsidRPr="00E57AE8">
        <w:rPr>
          <w:rFonts w:ascii="Times New Roman" w:hAnsi="Times New Roman" w:cs="Times New Roman"/>
          <w:sz w:val="24"/>
          <w:lang w:val="en-GB"/>
        </w:rPr>
        <w:t>rtunity to pursue parts of the</w:t>
      </w:r>
      <w:r w:rsidR="005453CB" w:rsidRPr="00E57AE8">
        <w:rPr>
          <w:rFonts w:ascii="Times New Roman" w:hAnsi="Times New Roman" w:cs="Times New Roman"/>
          <w:sz w:val="24"/>
          <w:lang w:val="en-GB"/>
        </w:rPr>
        <w:t xml:space="preserve"> ancestral cultural preferences if so desired’ (</w:t>
      </w:r>
      <w:r w:rsidR="00C21104" w:rsidRPr="00E57AE8">
        <w:rPr>
          <w:rFonts w:ascii="Times New Roman" w:hAnsi="Times New Roman" w:cs="Times New Roman"/>
          <w:sz w:val="24"/>
          <w:lang w:val="en-GB"/>
        </w:rPr>
        <w:t xml:space="preserve">Sen, 2006: </w:t>
      </w:r>
      <w:r w:rsidR="005453CB" w:rsidRPr="00E57AE8">
        <w:rPr>
          <w:rFonts w:ascii="Times New Roman" w:hAnsi="Times New Roman" w:cs="Times New Roman"/>
          <w:sz w:val="24"/>
          <w:lang w:val="en-GB"/>
        </w:rPr>
        <w:t>238).</w:t>
      </w:r>
    </w:p>
    <w:p w14:paraId="4DEEF0E3" w14:textId="06E22CEC" w:rsidR="00C876B5" w:rsidRPr="00E57AE8" w:rsidRDefault="004E7ADB" w:rsidP="00026F72">
      <w:pPr>
        <w:spacing w:line="480" w:lineRule="auto"/>
        <w:ind w:firstLine="720"/>
        <w:jc w:val="both"/>
        <w:rPr>
          <w:rFonts w:ascii="Times New Roman" w:hAnsi="Times New Roman" w:cs="Times New Roman"/>
          <w:sz w:val="24"/>
          <w:lang w:val="en-GB"/>
        </w:rPr>
      </w:pPr>
      <w:r w:rsidRPr="00E57AE8">
        <w:rPr>
          <w:rFonts w:ascii="Times New Roman" w:hAnsi="Times New Roman" w:cs="Times New Roman"/>
          <w:sz w:val="24"/>
          <w:lang w:val="en-GB"/>
        </w:rPr>
        <w:t xml:space="preserve"> </w:t>
      </w:r>
      <w:r w:rsidR="002B634A" w:rsidRPr="00E57AE8">
        <w:rPr>
          <w:rFonts w:ascii="Times New Roman" w:hAnsi="Times New Roman" w:cs="Times New Roman"/>
          <w:sz w:val="24"/>
          <w:lang w:val="en-GB"/>
        </w:rPr>
        <w:t xml:space="preserve">Migration creates new identities, not only for those who move but also </w:t>
      </w:r>
      <w:r w:rsidR="00245F2A" w:rsidRPr="00E57AE8">
        <w:rPr>
          <w:rFonts w:ascii="Times New Roman" w:hAnsi="Times New Roman" w:cs="Times New Roman"/>
          <w:sz w:val="24"/>
          <w:lang w:val="en-GB"/>
        </w:rPr>
        <w:t xml:space="preserve">for </w:t>
      </w:r>
      <w:r w:rsidR="002B634A" w:rsidRPr="00E57AE8">
        <w:rPr>
          <w:rFonts w:ascii="Times New Roman" w:hAnsi="Times New Roman" w:cs="Times New Roman"/>
          <w:sz w:val="24"/>
          <w:lang w:val="en-GB"/>
        </w:rPr>
        <w:t xml:space="preserve">their children. </w:t>
      </w:r>
      <w:r w:rsidR="00945944" w:rsidRPr="00E57AE8">
        <w:rPr>
          <w:rFonts w:ascii="Times New Roman" w:hAnsi="Times New Roman" w:cs="Times New Roman"/>
          <w:sz w:val="24"/>
          <w:lang w:val="en-GB"/>
        </w:rPr>
        <w:t>Capabilities are however primarily seen as ‘attributes of people, not of collectivities, such as communities’ (</w:t>
      </w:r>
      <w:r w:rsidR="00074BC2" w:rsidRPr="00E57AE8">
        <w:rPr>
          <w:rFonts w:ascii="Times New Roman" w:hAnsi="Times New Roman" w:cs="Times New Roman"/>
          <w:sz w:val="24"/>
          <w:lang w:val="en-GB"/>
        </w:rPr>
        <w:t>Sen</w:t>
      </w:r>
      <w:r w:rsidR="00307902" w:rsidRPr="00E57AE8">
        <w:rPr>
          <w:rFonts w:ascii="Times New Roman" w:hAnsi="Times New Roman" w:cs="Times New Roman"/>
          <w:sz w:val="24"/>
          <w:lang w:val="en-GB"/>
        </w:rPr>
        <w:t>,</w:t>
      </w:r>
      <w:r w:rsidR="00074BC2" w:rsidRPr="00E57AE8">
        <w:rPr>
          <w:rFonts w:ascii="Times New Roman" w:hAnsi="Times New Roman" w:cs="Times New Roman"/>
          <w:sz w:val="24"/>
          <w:lang w:val="en-GB"/>
        </w:rPr>
        <w:t xml:space="preserve"> 2009</w:t>
      </w:r>
      <w:r w:rsidR="00C21104" w:rsidRPr="00E57AE8">
        <w:rPr>
          <w:rFonts w:ascii="Times New Roman" w:hAnsi="Times New Roman" w:cs="Times New Roman"/>
          <w:sz w:val="24"/>
          <w:lang w:val="en-GB"/>
        </w:rPr>
        <w:t xml:space="preserve">: </w:t>
      </w:r>
      <w:r w:rsidR="00437EFD" w:rsidRPr="00E57AE8">
        <w:rPr>
          <w:rFonts w:ascii="Times New Roman" w:hAnsi="Times New Roman" w:cs="Times New Roman"/>
          <w:sz w:val="24"/>
          <w:lang w:val="en-GB"/>
        </w:rPr>
        <w:t xml:space="preserve">244). </w:t>
      </w:r>
      <w:r w:rsidR="005246F4" w:rsidRPr="00E57AE8">
        <w:rPr>
          <w:rFonts w:ascii="Times New Roman" w:hAnsi="Times New Roman" w:cs="Times New Roman"/>
          <w:sz w:val="24"/>
          <w:lang w:val="en-GB"/>
        </w:rPr>
        <w:t>With respect</w:t>
      </w:r>
      <w:r w:rsidR="00563697" w:rsidRPr="00E57AE8">
        <w:rPr>
          <w:rFonts w:ascii="Times New Roman" w:hAnsi="Times New Roman" w:cs="Times New Roman"/>
          <w:sz w:val="24"/>
          <w:lang w:val="en-GB"/>
        </w:rPr>
        <w:t xml:space="preserve"> to </w:t>
      </w:r>
      <w:r w:rsidR="00871E9E" w:rsidRPr="00E57AE8">
        <w:rPr>
          <w:rFonts w:ascii="Times New Roman" w:hAnsi="Times New Roman" w:cs="Times New Roman"/>
          <w:sz w:val="24"/>
          <w:lang w:val="en-GB"/>
        </w:rPr>
        <w:t>the professionals of this study, engaged in identity work</w:t>
      </w:r>
      <w:r w:rsidR="00563697" w:rsidRPr="00E57AE8">
        <w:rPr>
          <w:rFonts w:ascii="Times New Roman" w:hAnsi="Times New Roman" w:cs="Times New Roman"/>
          <w:sz w:val="24"/>
          <w:lang w:val="en-GB"/>
        </w:rPr>
        <w:t xml:space="preserve"> by </w:t>
      </w:r>
      <w:r w:rsidR="00871E9E" w:rsidRPr="00E57AE8">
        <w:rPr>
          <w:rFonts w:ascii="Times New Roman" w:hAnsi="Times New Roman" w:cs="Times New Roman"/>
          <w:sz w:val="24"/>
          <w:lang w:val="en-GB"/>
        </w:rPr>
        <w:t>combining multiple identities</w:t>
      </w:r>
      <w:r w:rsidR="00563697" w:rsidRPr="00E57AE8">
        <w:rPr>
          <w:rFonts w:ascii="Times New Roman" w:hAnsi="Times New Roman" w:cs="Times New Roman"/>
          <w:sz w:val="24"/>
          <w:lang w:val="en-GB"/>
        </w:rPr>
        <w:t xml:space="preserve">, </w:t>
      </w:r>
      <w:r w:rsidR="007843CB" w:rsidRPr="00E57AE8">
        <w:rPr>
          <w:rFonts w:ascii="Times New Roman" w:hAnsi="Times New Roman" w:cs="Times New Roman"/>
          <w:sz w:val="24"/>
          <w:lang w:val="en-GB"/>
        </w:rPr>
        <w:t xml:space="preserve">Sen points </w:t>
      </w:r>
      <w:r w:rsidR="00103703" w:rsidRPr="00E57AE8">
        <w:rPr>
          <w:rFonts w:ascii="Times New Roman" w:hAnsi="Times New Roman" w:cs="Times New Roman"/>
          <w:sz w:val="24"/>
          <w:lang w:val="en-GB"/>
        </w:rPr>
        <w:t xml:space="preserve">to </w:t>
      </w:r>
      <w:r w:rsidR="007843CB" w:rsidRPr="00E57AE8">
        <w:rPr>
          <w:rFonts w:ascii="Times New Roman" w:hAnsi="Times New Roman" w:cs="Times New Roman"/>
          <w:sz w:val="24"/>
          <w:lang w:val="en-GB"/>
        </w:rPr>
        <w:t xml:space="preserve">the crucial importance of the recognition of multiple identities. </w:t>
      </w:r>
      <w:r w:rsidR="00AA2E13" w:rsidRPr="00E57AE8">
        <w:rPr>
          <w:rFonts w:ascii="Times New Roman" w:hAnsi="Times New Roman" w:cs="Times New Roman"/>
          <w:sz w:val="24"/>
          <w:lang w:val="en-GB"/>
        </w:rPr>
        <w:t xml:space="preserve">He </w:t>
      </w:r>
      <w:r w:rsidR="00563697" w:rsidRPr="00E57AE8">
        <w:rPr>
          <w:rFonts w:ascii="Times New Roman" w:hAnsi="Times New Roman" w:cs="Times New Roman"/>
          <w:sz w:val="24"/>
          <w:lang w:val="en-GB"/>
        </w:rPr>
        <w:t xml:space="preserve">argues </w:t>
      </w:r>
      <w:r w:rsidR="00871E9E" w:rsidRPr="00E57AE8">
        <w:rPr>
          <w:rFonts w:ascii="Times New Roman" w:hAnsi="Times New Roman" w:cs="Times New Roman"/>
          <w:sz w:val="24"/>
          <w:lang w:val="en-GB"/>
        </w:rPr>
        <w:t xml:space="preserve">that </w:t>
      </w:r>
      <w:r w:rsidR="00563697" w:rsidRPr="00E57AE8">
        <w:rPr>
          <w:rFonts w:ascii="Times New Roman" w:hAnsi="Times New Roman" w:cs="Times New Roman"/>
          <w:sz w:val="24"/>
          <w:lang w:val="en-GB"/>
        </w:rPr>
        <w:t xml:space="preserve">individuals </w:t>
      </w:r>
      <w:r w:rsidR="00871E9E" w:rsidRPr="00E57AE8">
        <w:rPr>
          <w:rFonts w:ascii="Times New Roman" w:hAnsi="Times New Roman" w:cs="Times New Roman"/>
          <w:sz w:val="24"/>
          <w:lang w:val="en-GB"/>
        </w:rPr>
        <w:t xml:space="preserve">should </w:t>
      </w:r>
      <w:r w:rsidR="00103703" w:rsidRPr="00E57AE8">
        <w:rPr>
          <w:rFonts w:ascii="Times New Roman" w:hAnsi="Times New Roman" w:cs="Times New Roman"/>
          <w:sz w:val="24"/>
          <w:lang w:val="en-GB"/>
        </w:rPr>
        <w:t>be free</w:t>
      </w:r>
      <w:r w:rsidR="00871E9E" w:rsidRPr="00E57AE8">
        <w:rPr>
          <w:rFonts w:ascii="Times New Roman" w:hAnsi="Times New Roman" w:cs="Times New Roman"/>
          <w:sz w:val="24"/>
          <w:lang w:val="en-GB"/>
        </w:rPr>
        <w:t xml:space="preserve"> </w:t>
      </w:r>
      <w:r w:rsidR="00307902" w:rsidRPr="00E57AE8">
        <w:rPr>
          <w:rFonts w:ascii="Times New Roman" w:hAnsi="Times New Roman" w:cs="Times New Roman"/>
          <w:sz w:val="24"/>
          <w:lang w:val="en-GB"/>
        </w:rPr>
        <w:t>‘</w:t>
      </w:r>
      <w:r w:rsidR="00871E9E" w:rsidRPr="00E57AE8">
        <w:rPr>
          <w:rFonts w:ascii="Times New Roman" w:hAnsi="Times New Roman" w:cs="Times New Roman"/>
          <w:sz w:val="24"/>
          <w:lang w:val="en-GB"/>
        </w:rPr>
        <w:t>to decide on their respective loyalties to different groups</w:t>
      </w:r>
      <w:r w:rsidR="00563697" w:rsidRPr="00E57AE8">
        <w:rPr>
          <w:rFonts w:ascii="Times New Roman" w:hAnsi="Times New Roman" w:cs="Times New Roman"/>
          <w:sz w:val="24"/>
          <w:lang w:val="en-GB"/>
        </w:rPr>
        <w:t xml:space="preserve"> and must have the freedom to decide </w:t>
      </w:r>
      <w:r w:rsidR="00245F2A" w:rsidRPr="00E57AE8">
        <w:rPr>
          <w:rFonts w:ascii="Times New Roman" w:hAnsi="Times New Roman" w:cs="Times New Roman"/>
          <w:sz w:val="24"/>
          <w:lang w:val="en-GB"/>
        </w:rPr>
        <w:t xml:space="preserve">on </w:t>
      </w:r>
      <w:r w:rsidR="00563697" w:rsidRPr="00E57AE8">
        <w:rPr>
          <w:rFonts w:ascii="Times New Roman" w:hAnsi="Times New Roman" w:cs="Times New Roman"/>
          <w:sz w:val="24"/>
          <w:lang w:val="en-GB"/>
        </w:rPr>
        <w:t>how to see himself or hersel</w:t>
      </w:r>
      <w:r w:rsidR="00307902" w:rsidRPr="00E57AE8">
        <w:rPr>
          <w:rFonts w:ascii="Times New Roman" w:hAnsi="Times New Roman" w:cs="Times New Roman"/>
          <w:sz w:val="24"/>
          <w:lang w:val="en-GB"/>
        </w:rPr>
        <w:t>f’</w:t>
      </w:r>
      <w:r w:rsidR="00FF4049" w:rsidRPr="00E57AE8">
        <w:rPr>
          <w:rFonts w:ascii="Times New Roman" w:hAnsi="Times New Roman" w:cs="Times New Roman"/>
          <w:sz w:val="24"/>
          <w:lang w:val="en-GB"/>
        </w:rPr>
        <w:t xml:space="preserve"> (Ibid.:</w:t>
      </w:r>
      <w:r w:rsidR="00563697" w:rsidRPr="00E57AE8">
        <w:rPr>
          <w:rFonts w:ascii="Times New Roman" w:hAnsi="Times New Roman" w:cs="Times New Roman"/>
          <w:sz w:val="24"/>
          <w:lang w:val="en-GB"/>
        </w:rPr>
        <w:t xml:space="preserve"> 247).</w:t>
      </w:r>
      <w:r w:rsidR="00871E9E" w:rsidRPr="00E57AE8">
        <w:rPr>
          <w:rFonts w:ascii="Times New Roman" w:hAnsi="Times New Roman" w:cs="Times New Roman"/>
          <w:sz w:val="24"/>
          <w:lang w:val="en-GB"/>
        </w:rPr>
        <w:t xml:space="preserve"> </w:t>
      </w:r>
    </w:p>
    <w:p w14:paraId="629C0709" w14:textId="0B85DD83" w:rsidR="00861E73" w:rsidRPr="00E57AE8" w:rsidRDefault="006F1BA3" w:rsidP="000543D1">
      <w:pPr>
        <w:spacing w:line="480" w:lineRule="auto"/>
        <w:ind w:firstLine="720"/>
        <w:jc w:val="both"/>
        <w:rPr>
          <w:b/>
          <w:sz w:val="24"/>
          <w:lang w:val="en-GB"/>
        </w:rPr>
      </w:pPr>
      <w:r w:rsidRPr="00E57AE8">
        <w:rPr>
          <w:rFonts w:ascii="Times New Roman" w:hAnsi="Times New Roman" w:cs="Times New Roman"/>
          <w:sz w:val="24"/>
          <w:lang w:val="en-GB"/>
        </w:rPr>
        <w:t>We need to distinguish between the achieved functionings an</w:t>
      </w:r>
      <w:r w:rsidR="00BA0B1A" w:rsidRPr="00E57AE8">
        <w:rPr>
          <w:rFonts w:ascii="Times New Roman" w:hAnsi="Times New Roman" w:cs="Times New Roman"/>
          <w:sz w:val="24"/>
          <w:lang w:val="en-GB"/>
        </w:rPr>
        <w:t>d</w:t>
      </w:r>
      <w:r w:rsidR="00766438" w:rsidRPr="00E57AE8">
        <w:rPr>
          <w:rFonts w:ascii="Times New Roman" w:hAnsi="Times New Roman" w:cs="Times New Roman"/>
          <w:sz w:val="24"/>
          <w:lang w:val="en-GB"/>
        </w:rPr>
        <w:t xml:space="preserve"> </w:t>
      </w:r>
      <w:r w:rsidRPr="00E57AE8">
        <w:rPr>
          <w:rFonts w:ascii="Times New Roman" w:hAnsi="Times New Roman" w:cs="Times New Roman"/>
          <w:sz w:val="24"/>
          <w:lang w:val="en-GB"/>
        </w:rPr>
        <w:t xml:space="preserve">capabilities, or </w:t>
      </w:r>
      <w:r w:rsidR="00BA0B1A" w:rsidRPr="00E57AE8">
        <w:rPr>
          <w:rFonts w:ascii="Times New Roman" w:hAnsi="Times New Roman" w:cs="Times New Roman"/>
          <w:sz w:val="24"/>
          <w:lang w:val="en-GB"/>
        </w:rPr>
        <w:t>in other words</w:t>
      </w:r>
      <w:r w:rsidR="003C30F4" w:rsidRPr="00E57AE8">
        <w:rPr>
          <w:rFonts w:ascii="Times New Roman" w:hAnsi="Times New Roman" w:cs="Times New Roman"/>
          <w:sz w:val="24"/>
          <w:lang w:val="en-GB"/>
        </w:rPr>
        <w:t>,</w:t>
      </w:r>
      <w:r w:rsidR="00BA0B1A" w:rsidRPr="00E57AE8">
        <w:rPr>
          <w:rFonts w:ascii="Times New Roman" w:hAnsi="Times New Roman" w:cs="Times New Roman"/>
          <w:sz w:val="24"/>
          <w:lang w:val="en-GB"/>
        </w:rPr>
        <w:t xml:space="preserve"> </w:t>
      </w:r>
      <w:r w:rsidRPr="00E57AE8">
        <w:rPr>
          <w:rFonts w:ascii="Times New Roman" w:hAnsi="Times New Roman" w:cs="Times New Roman"/>
          <w:sz w:val="24"/>
          <w:lang w:val="en-GB"/>
        </w:rPr>
        <w:t xml:space="preserve">the realised and the effectively possible. </w:t>
      </w:r>
      <w:r w:rsidR="00021F36" w:rsidRPr="00E57AE8">
        <w:rPr>
          <w:rFonts w:ascii="Times New Roman" w:hAnsi="Times New Roman" w:cs="Times New Roman"/>
          <w:sz w:val="24"/>
          <w:lang w:val="en-GB"/>
        </w:rPr>
        <w:t>Measuring capabilities</w:t>
      </w:r>
      <w:r w:rsidR="008B4801" w:rsidRPr="00E57AE8">
        <w:rPr>
          <w:rFonts w:ascii="Times New Roman" w:hAnsi="Times New Roman" w:cs="Times New Roman"/>
          <w:sz w:val="24"/>
          <w:lang w:val="en-GB"/>
        </w:rPr>
        <w:t xml:space="preserve"> (or freedoms)</w:t>
      </w:r>
      <w:r w:rsidR="00021F36" w:rsidRPr="00E57AE8">
        <w:rPr>
          <w:rFonts w:ascii="Times New Roman" w:hAnsi="Times New Roman" w:cs="Times New Roman"/>
          <w:sz w:val="24"/>
          <w:lang w:val="en-GB"/>
        </w:rPr>
        <w:t xml:space="preserve">, including all opportunities </w:t>
      </w:r>
      <w:r w:rsidR="005246F4" w:rsidRPr="00E57AE8">
        <w:rPr>
          <w:rFonts w:ascii="Times New Roman" w:hAnsi="Times New Roman" w:cs="Times New Roman"/>
          <w:sz w:val="24"/>
          <w:lang w:val="en-GB"/>
        </w:rPr>
        <w:t>that people</w:t>
      </w:r>
      <w:r w:rsidR="00021F36" w:rsidRPr="00E57AE8">
        <w:rPr>
          <w:rFonts w:ascii="Times New Roman" w:hAnsi="Times New Roman" w:cs="Times New Roman"/>
          <w:sz w:val="24"/>
          <w:lang w:val="en-GB"/>
        </w:rPr>
        <w:t xml:space="preserve"> had but </w:t>
      </w:r>
      <w:r w:rsidR="005A0181" w:rsidRPr="00E57AE8">
        <w:rPr>
          <w:rFonts w:ascii="Times New Roman" w:hAnsi="Times New Roman" w:cs="Times New Roman"/>
          <w:sz w:val="24"/>
          <w:lang w:val="en-GB"/>
        </w:rPr>
        <w:t xml:space="preserve">chose not </w:t>
      </w:r>
      <w:r w:rsidR="00021F36" w:rsidRPr="00E57AE8">
        <w:rPr>
          <w:rFonts w:ascii="Times New Roman" w:hAnsi="Times New Roman" w:cs="Times New Roman"/>
          <w:sz w:val="24"/>
          <w:lang w:val="en-GB"/>
        </w:rPr>
        <w:t xml:space="preserve">to take, is much more difficult (Robeyns, 2003). </w:t>
      </w:r>
      <w:r w:rsidR="00103703" w:rsidRPr="00E57AE8">
        <w:rPr>
          <w:rFonts w:ascii="Times New Roman" w:hAnsi="Times New Roman" w:cs="Times New Roman"/>
          <w:sz w:val="24"/>
          <w:lang w:val="en-GB"/>
        </w:rPr>
        <w:t>It implies</w:t>
      </w:r>
      <w:r w:rsidR="00021F36" w:rsidRPr="00E57AE8">
        <w:rPr>
          <w:rFonts w:ascii="Times New Roman" w:hAnsi="Times New Roman" w:cs="Times New Roman"/>
          <w:sz w:val="24"/>
          <w:lang w:val="en-GB"/>
        </w:rPr>
        <w:t xml:space="preserve"> that we </w:t>
      </w:r>
      <w:r w:rsidR="00103703" w:rsidRPr="00E57AE8">
        <w:rPr>
          <w:rFonts w:ascii="Times New Roman" w:hAnsi="Times New Roman" w:cs="Times New Roman"/>
          <w:sz w:val="24"/>
          <w:lang w:val="en-GB"/>
        </w:rPr>
        <w:t xml:space="preserve">need </w:t>
      </w:r>
      <w:r w:rsidR="00021F36" w:rsidRPr="00E57AE8">
        <w:rPr>
          <w:rFonts w:ascii="Times New Roman" w:hAnsi="Times New Roman" w:cs="Times New Roman"/>
          <w:sz w:val="24"/>
          <w:lang w:val="en-GB"/>
        </w:rPr>
        <w:t xml:space="preserve">to include and evaluate the process of choice. </w:t>
      </w:r>
      <w:r w:rsidR="00321E59" w:rsidRPr="00E57AE8">
        <w:rPr>
          <w:rFonts w:ascii="Times New Roman" w:hAnsi="Times New Roman" w:cs="Times New Roman"/>
          <w:sz w:val="24"/>
          <w:lang w:val="en-GB"/>
        </w:rPr>
        <w:t xml:space="preserve">This however remains a </w:t>
      </w:r>
      <w:r w:rsidR="00DE3A57" w:rsidRPr="00E57AE8">
        <w:rPr>
          <w:rFonts w:ascii="Times New Roman" w:hAnsi="Times New Roman" w:cs="Times New Roman"/>
          <w:sz w:val="24"/>
          <w:lang w:val="en-GB"/>
        </w:rPr>
        <w:t>‘constrained</w:t>
      </w:r>
      <w:r w:rsidR="00021F36" w:rsidRPr="00E57AE8">
        <w:rPr>
          <w:rFonts w:ascii="Times New Roman" w:hAnsi="Times New Roman" w:cs="Times New Roman"/>
          <w:sz w:val="24"/>
          <w:lang w:val="en-GB"/>
        </w:rPr>
        <w:t xml:space="preserve"> choice’</w:t>
      </w:r>
      <w:r w:rsidRPr="00E57AE8">
        <w:rPr>
          <w:rFonts w:ascii="Times New Roman" w:hAnsi="Times New Roman" w:cs="Times New Roman"/>
          <w:sz w:val="24"/>
          <w:lang w:val="en-GB"/>
        </w:rPr>
        <w:t xml:space="preserve"> (often a group constraint)</w:t>
      </w:r>
      <w:r w:rsidR="00103703" w:rsidRPr="00E57AE8">
        <w:rPr>
          <w:rFonts w:ascii="Times New Roman" w:hAnsi="Times New Roman" w:cs="Times New Roman"/>
          <w:sz w:val="24"/>
          <w:lang w:val="en-GB"/>
        </w:rPr>
        <w:t>,</w:t>
      </w:r>
      <w:r w:rsidR="00321E59" w:rsidRPr="00E57AE8">
        <w:rPr>
          <w:rFonts w:ascii="Times New Roman" w:hAnsi="Times New Roman" w:cs="Times New Roman"/>
          <w:sz w:val="24"/>
          <w:lang w:val="en-GB"/>
        </w:rPr>
        <w:t xml:space="preserve"> </w:t>
      </w:r>
      <w:r w:rsidR="00021F36" w:rsidRPr="00E57AE8">
        <w:rPr>
          <w:rFonts w:ascii="Times New Roman" w:hAnsi="Times New Roman" w:cs="Times New Roman"/>
          <w:sz w:val="24"/>
          <w:lang w:val="en-GB"/>
        </w:rPr>
        <w:t>as Robeyns (2003) argues</w:t>
      </w:r>
      <w:r w:rsidR="00321E59" w:rsidRPr="00E57AE8">
        <w:rPr>
          <w:rFonts w:ascii="Times New Roman" w:hAnsi="Times New Roman" w:cs="Times New Roman"/>
          <w:sz w:val="24"/>
          <w:lang w:val="en-GB"/>
        </w:rPr>
        <w:t>,</w:t>
      </w:r>
      <w:r w:rsidR="00021F36" w:rsidRPr="00E57AE8">
        <w:rPr>
          <w:rFonts w:ascii="Times New Roman" w:hAnsi="Times New Roman" w:cs="Times New Roman"/>
          <w:sz w:val="24"/>
          <w:lang w:val="en-GB"/>
        </w:rPr>
        <w:t xml:space="preserve"> </w:t>
      </w:r>
      <w:r w:rsidR="00103703" w:rsidRPr="00E57AE8">
        <w:rPr>
          <w:rFonts w:ascii="Times New Roman" w:hAnsi="Times New Roman" w:cs="Times New Roman"/>
          <w:sz w:val="24"/>
          <w:lang w:val="en-GB"/>
        </w:rPr>
        <w:t xml:space="preserve">for </w:t>
      </w:r>
      <w:r w:rsidR="00321E59" w:rsidRPr="00E57AE8">
        <w:rPr>
          <w:rFonts w:ascii="Times New Roman" w:hAnsi="Times New Roman" w:cs="Times New Roman"/>
          <w:sz w:val="24"/>
          <w:lang w:val="en-GB"/>
        </w:rPr>
        <w:t xml:space="preserve">choices are ‘profoundly </w:t>
      </w:r>
      <w:r w:rsidR="00A013C6" w:rsidRPr="00E57AE8">
        <w:rPr>
          <w:rFonts w:ascii="Times New Roman" w:hAnsi="Times New Roman" w:cs="Times New Roman"/>
          <w:sz w:val="24"/>
          <w:lang w:val="en-GB"/>
        </w:rPr>
        <w:t>molded</w:t>
      </w:r>
      <w:r w:rsidR="00321E59" w:rsidRPr="00E57AE8">
        <w:rPr>
          <w:rFonts w:ascii="Times New Roman" w:hAnsi="Times New Roman" w:cs="Times New Roman"/>
          <w:sz w:val="24"/>
          <w:lang w:val="en-GB"/>
        </w:rPr>
        <w:t xml:space="preserve"> by our family, tribal, religious, community or cultural background’. The question is ‘to what extent </w:t>
      </w:r>
      <w:r w:rsidR="00770AE2" w:rsidRPr="00E57AE8">
        <w:rPr>
          <w:rFonts w:ascii="Times New Roman" w:hAnsi="Times New Roman" w:cs="Times New Roman"/>
          <w:sz w:val="24"/>
          <w:lang w:val="en-GB"/>
        </w:rPr>
        <w:t xml:space="preserve">do </w:t>
      </w:r>
      <w:r w:rsidR="00321E59" w:rsidRPr="00E57AE8">
        <w:rPr>
          <w:rFonts w:ascii="Times New Roman" w:hAnsi="Times New Roman" w:cs="Times New Roman"/>
          <w:sz w:val="24"/>
          <w:lang w:val="en-GB"/>
        </w:rPr>
        <w:t xml:space="preserve">people </w:t>
      </w:r>
      <w:r w:rsidR="00770AE2" w:rsidRPr="00E57AE8">
        <w:rPr>
          <w:rFonts w:ascii="Times New Roman" w:hAnsi="Times New Roman" w:cs="Times New Roman"/>
          <w:sz w:val="24"/>
          <w:lang w:val="en-GB"/>
        </w:rPr>
        <w:t xml:space="preserve">genuinely </w:t>
      </w:r>
      <w:r w:rsidR="00321E59" w:rsidRPr="00E57AE8">
        <w:rPr>
          <w:rFonts w:ascii="Times New Roman" w:hAnsi="Times New Roman" w:cs="Times New Roman"/>
          <w:sz w:val="24"/>
          <w:lang w:val="en-GB"/>
        </w:rPr>
        <w:t>have access to all capabilities in their capability set, and whether or not they are punished by members of their family or community for making certain life-style choices</w:t>
      </w:r>
      <w:r w:rsidR="00C81166" w:rsidRPr="00E57AE8">
        <w:rPr>
          <w:rFonts w:ascii="Times New Roman" w:hAnsi="Times New Roman" w:cs="Times New Roman"/>
          <w:sz w:val="24"/>
          <w:lang w:val="en-GB"/>
        </w:rPr>
        <w:t>’</w:t>
      </w:r>
      <w:r w:rsidR="00321E59" w:rsidRPr="00E57AE8">
        <w:rPr>
          <w:rFonts w:ascii="Times New Roman" w:hAnsi="Times New Roman" w:cs="Times New Roman"/>
          <w:sz w:val="24"/>
          <w:lang w:val="en-GB"/>
        </w:rPr>
        <w:t xml:space="preserve"> (Ibid, pp.15). Constraints on choice are not necessarily negative</w:t>
      </w:r>
      <w:r w:rsidR="005D5DA9" w:rsidRPr="00E57AE8">
        <w:rPr>
          <w:rFonts w:ascii="Times New Roman" w:hAnsi="Times New Roman" w:cs="Times New Roman"/>
          <w:sz w:val="24"/>
          <w:lang w:val="en-GB"/>
        </w:rPr>
        <w:t xml:space="preserve">, such as traditions, </w:t>
      </w:r>
      <w:r w:rsidR="00321E59" w:rsidRPr="00E57AE8">
        <w:rPr>
          <w:rFonts w:ascii="Times New Roman" w:hAnsi="Times New Roman" w:cs="Times New Roman"/>
          <w:sz w:val="24"/>
          <w:lang w:val="en-GB"/>
        </w:rPr>
        <w:t xml:space="preserve">but </w:t>
      </w:r>
      <w:r w:rsidR="008B4801" w:rsidRPr="00E57AE8">
        <w:rPr>
          <w:rFonts w:ascii="Times New Roman" w:hAnsi="Times New Roman" w:cs="Times New Roman"/>
          <w:sz w:val="24"/>
          <w:lang w:val="en-GB"/>
        </w:rPr>
        <w:t xml:space="preserve">need </w:t>
      </w:r>
      <w:r w:rsidR="00321E59" w:rsidRPr="00E57AE8">
        <w:rPr>
          <w:rFonts w:ascii="Times New Roman" w:hAnsi="Times New Roman" w:cs="Times New Roman"/>
          <w:sz w:val="24"/>
          <w:lang w:val="en-GB"/>
        </w:rPr>
        <w:t>to be scrutinized</w:t>
      </w:r>
      <w:r w:rsidRPr="00E57AE8">
        <w:rPr>
          <w:rFonts w:ascii="Times New Roman" w:hAnsi="Times New Roman" w:cs="Times New Roman"/>
          <w:sz w:val="24"/>
          <w:lang w:val="en-GB"/>
        </w:rPr>
        <w:t xml:space="preserve"> because of the possible negati</w:t>
      </w:r>
      <w:r w:rsidR="0014512D" w:rsidRPr="00E57AE8">
        <w:rPr>
          <w:rFonts w:ascii="Times New Roman" w:hAnsi="Times New Roman" w:cs="Times New Roman"/>
          <w:sz w:val="24"/>
          <w:lang w:val="en-GB"/>
        </w:rPr>
        <w:t xml:space="preserve">ve impact on </w:t>
      </w:r>
      <w:r w:rsidR="00103703" w:rsidRPr="00E57AE8">
        <w:rPr>
          <w:rFonts w:ascii="Times New Roman" w:hAnsi="Times New Roman" w:cs="Times New Roman"/>
          <w:sz w:val="24"/>
          <w:lang w:val="en-GB"/>
        </w:rPr>
        <w:t xml:space="preserve">one’s </w:t>
      </w:r>
      <w:r w:rsidR="0014512D" w:rsidRPr="00E57AE8">
        <w:rPr>
          <w:rFonts w:ascii="Times New Roman" w:hAnsi="Times New Roman" w:cs="Times New Roman"/>
          <w:sz w:val="24"/>
          <w:lang w:val="en-GB"/>
        </w:rPr>
        <w:t xml:space="preserve">functioning. </w:t>
      </w:r>
      <w:r w:rsidR="002B634A" w:rsidRPr="00E57AE8">
        <w:rPr>
          <w:rFonts w:ascii="Times New Roman" w:hAnsi="Times New Roman" w:cs="Times New Roman"/>
          <w:sz w:val="24"/>
          <w:lang w:val="en-GB"/>
        </w:rPr>
        <w:t xml:space="preserve">Individuals can </w:t>
      </w:r>
      <w:r w:rsidR="007312E7" w:rsidRPr="00E57AE8">
        <w:rPr>
          <w:rFonts w:ascii="Times New Roman" w:hAnsi="Times New Roman" w:cs="Times New Roman"/>
          <w:sz w:val="24"/>
          <w:lang w:val="en-GB"/>
        </w:rPr>
        <w:t xml:space="preserve">choose </w:t>
      </w:r>
      <w:r w:rsidR="002B634A" w:rsidRPr="00E57AE8">
        <w:rPr>
          <w:rFonts w:ascii="Times New Roman" w:hAnsi="Times New Roman" w:cs="Times New Roman"/>
          <w:sz w:val="24"/>
          <w:lang w:val="en-GB"/>
        </w:rPr>
        <w:t xml:space="preserve">between or differently weigh the various elements of identity and </w:t>
      </w:r>
      <w:r w:rsidR="00ED5697" w:rsidRPr="00E57AE8">
        <w:rPr>
          <w:rFonts w:ascii="Times New Roman" w:hAnsi="Times New Roman" w:cs="Times New Roman"/>
          <w:sz w:val="24"/>
          <w:lang w:val="en-GB"/>
        </w:rPr>
        <w:t>heritage</w:t>
      </w:r>
      <w:r w:rsidR="00103703" w:rsidRPr="00E57AE8">
        <w:rPr>
          <w:rFonts w:ascii="Times New Roman" w:hAnsi="Times New Roman" w:cs="Times New Roman"/>
          <w:sz w:val="24"/>
          <w:lang w:val="en-GB"/>
        </w:rPr>
        <w:t xml:space="preserve"> that</w:t>
      </w:r>
      <w:r w:rsidR="002B634A" w:rsidRPr="00E57AE8">
        <w:rPr>
          <w:rFonts w:ascii="Times New Roman" w:hAnsi="Times New Roman" w:cs="Times New Roman"/>
          <w:sz w:val="24"/>
          <w:lang w:val="en-GB"/>
        </w:rPr>
        <w:t xml:space="preserve"> are open to them. </w:t>
      </w:r>
      <w:r w:rsidR="00770AE2" w:rsidRPr="00E57AE8">
        <w:rPr>
          <w:rFonts w:ascii="Times New Roman" w:hAnsi="Times New Roman" w:cs="Times New Roman"/>
          <w:sz w:val="24"/>
          <w:lang w:val="en-GB"/>
        </w:rPr>
        <w:t>However</w:t>
      </w:r>
      <w:r w:rsidR="00103703" w:rsidRPr="00E57AE8">
        <w:rPr>
          <w:rFonts w:ascii="Times New Roman" w:hAnsi="Times New Roman" w:cs="Times New Roman"/>
          <w:sz w:val="24"/>
          <w:lang w:val="en-GB"/>
        </w:rPr>
        <w:t>,</w:t>
      </w:r>
      <w:r w:rsidR="00770AE2" w:rsidRPr="00E57AE8">
        <w:rPr>
          <w:rFonts w:ascii="Times New Roman" w:hAnsi="Times New Roman" w:cs="Times New Roman"/>
          <w:sz w:val="24"/>
          <w:lang w:val="en-GB"/>
        </w:rPr>
        <w:t xml:space="preserve"> </w:t>
      </w:r>
      <w:r w:rsidR="002B634A" w:rsidRPr="00E57AE8">
        <w:rPr>
          <w:rFonts w:ascii="Times New Roman" w:hAnsi="Times New Roman" w:cs="Times New Roman"/>
          <w:sz w:val="24"/>
          <w:lang w:val="en-GB"/>
        </w:rPr>
        <w:t xml:space="preserve">the individuals </w:t>
      </w:r>
      <w:r w:rsidR="00770AE2" w:rsidRPr="00E57AE8">
        <w:rPr>
          <w:rFonts w:ascii="Times New Roman" w:hAnsi="Times New Roman" w:cs="Times New Roman"/>
          <w:sz w:val="24"/>
          <w:lang w:val="en-GB"/>
        </w:rPr>
        <w:t xml:space="preserve">here </w:t>
      </w:r>
      <w:r w:rsidR="002B634A" w:rsidRPr="00E57AE8">
        <w:rPr>
          <w:rFonts w:ascii="Times New Roman" w:hAnsi="Times New Roman" w:cs="Times New Roman"/>
          <w:sz w:val="24"/>
          <w:lang w:val="en-GB"/>
        </w:rPr>
        <w:t xml:space="preserve">are choosing identity, not capabilities. </w:t>
      </w:r>
      <w:r w:rsidR="00267429" w:rsidRPr="00E57AE8">
        <w:rPr>
          <w:rFonts w:ascii="Times New Roman" w:hAnsi="Times New Roman" w:cs="Times New Roman"/>
          <w:sz w:val="24"/>
          <w:lang w:val="en-GB"/>
        </w:rPr>
        <w:t xml:space="preserve">Significantly, choice is essential for accountability. </w:t>
      </w:r>
      <w:r w:rsidR="00766438" w:rsidRPr="00E57AE8">
        <w:rPr>
          <w:rFonts w:ascii="Times New Roman" w:hAnsi="Times New Roman" w:cs="Times New Roman"/>
          <w:sz w:val="24"/>
          <w:lang w:val="en-GB"/>
        </w:rPr>
        <w:t xml:space="preserve">Sen </w:t>
      </w:r>
      <w:r w:rsidR="003C5CBB" w:rsidRPr="00E57AE8">
        <w:rPr>
          <w:rFonts w:ascii="Times New Roman" w:hAnsi="Times New Roman" w:cs="Times New Roman"/>
          <w:sz w:val="24"/>
          <w:lang w:val="en-GB"/>
        </w:rPr>
        <w:t xml:space="preserve">(1992) </w:t>
      </w:r>
      <w:r w:rsidR="00770AE2" w:rsidRPr="00E57AE8">
        <w:rPr>
          <w:rFonts w:ascii="Times New Roman" w:hAnsi="Times New Roman" w:cs="Times New Roman"/>
          <w:sz w:val="24"/>
          <w:lang w:val="en-GB"/>
        </w:rPr>
        <w:t>emphasis</w:t>
      </w:r>
      <w:r w:rsidR="00766438" w:rsidRPr="00E57AE8">
        <w:rPr>
          <w:rFonts w:ascii="Times New Roman" w:hAnsi="Times New Roman" w:cs="Times New Roman"/>
          <w:sz w:val="24"/>
          <w:lang w:val="en-GB"/>
        </w:rPr>
        <w:t xml:space="preserve">es that people must not be seen simply as passive </w:t>
      </w:r>
      <w:r w:rsidR="005A0181" w:rsidRPr="00E57AE8">
        <w:rPr>
          <w:rFonts w:ascii="Times New Roman" w:hAnsi="Times New Roman" w:cs="Times New Roman"/>
          <w:sz w:val="24"/>
          <w:lang w:val="en-GB"/>
        </w:rPr>
        <w:t xml:space="preserve">recipients </w:t>
      </w:r>
      <w:r w:rsidR="00766438" w:rsidRPr="00E57AE8">
        <w:rPr>
          <w:rFonts w:ascii="Times New Roman" w:hAnsi="Times New Roman" w:cs="Times New Roman"/>
          <w:sz w:val="24"/>
          <w:lang w:val="en-GB"/>
        </w:rPr>
        <w:t>of social patterning but rather as active</w:t>
      </w:r>
      <w:r w:rsidR="00C4365E" w:rsidRPr="00E57AE8">
        <w:rPr>
          <w:rFonts w:ascii="Times New Roman" w:hAnsi="Times New Roman" w:cs="Times New Roman"/>
          <w:sz w:val="24"/>
          <w:lang w:val="en-GB"/>
        </w:rPr>
        <w:t xml:space="preserve"> agents of their own </w:t>
      </w:r>
      <w:r w:rsidR="000C7863" w:rsidRPr="00E57AE8">
        <w:rPr>
          <w:rFonts w:ascii="Times New Roman" w:hAnsi="Times New Roman" w:cs="Times New Roman"/>
          <w:sz w:val="24"/>
          <w:lang w:val="en-GB"/>
        </w:rPr>
        <w:t>well-being</w:t>
      </w:r>
      <w:r w:rsidR="00A013C6" w:rsidRPr="00E57AE8">
        <w:rPr>
          <w:rFonts w:ascii="Times New Roman" w:hAnsi="Times New Roman" w:cs="Times New Roman"/>
          <w:sz w:val="24"/>
          <w:lang w:val="en-GB"/>
        </w:rPr>
        <w:t xml:space="preserve">. </w:t>
      </w:r>
      <w:r w:rsidR="003C5CBB" w:rsidRPr="00E57AE8">
        <w:rPr>
          <w:rFonts w:ascii="Times New Roman" w:hAnsi="Times New Roman" w:cs="Times New Roman"/>
          <w:sz w:val="24"/>
          <w:lang w:val="en-GB"/>
        </w:rPr>
        <w:t>F</w:t>
      </w:r>
      <w:r w:rsidR="0046357F" w:rsidRPr="00E57AE8">
        <w:rPr>
          <w:rFonts w:ascii="Times New Roman" w:hAnsi="Times New Roman" w:cs="Times New Roman"/>
          <w:sz w:val="24"/>
          <w:lang w:val="en-GB"/>
        </w:rPr>
        <w:t>reedom and freedom of choice has</w:t>
      </w:r>
      <w:r w:rsidR="00770AE2" w:rsidRPr="00E57AE8">
        <w:rPr>
          <w:rFonts w:ascii="Times New Roman" w:hAnsi="Times New Roman" w:cs="Times New Roman"/>
          <w:sz w:val="24"/>
          <w:lang w:val="en-GB"/>
        </w:rPr>
        <w:t>,</w:t>
      </w:r>
      <w:r w:rsidR="0046357F" w:rsidRPr="00E57AE8">
        <w:rPr>
          <w:rFonts w:ascii="Times New Roman" w:hAnsi="Times New Roman" w:cs="Times New Roman"/>
          <w:sz w:val="24"/>
          <w:lang w:val="en-GB"/>
        </w:rPr>
        <w:t xml:space="preserve"> at its heart</w:t>
      </w:r>
      <w:r w:rsidR="00770AE2" w:rsidRPr="00E57AE8">
        <w:rPr>
          <w:rFonts w:ascii="Times New Roman" w:hAnsi="Times New Roman" w:cs="Times New Roman"/>
          <w:sz w:val="24"/>
          <w:lang w:val="en-GB"/>
        </w:rPr>
        <w:t>,</w:t>
      </w:r>
      <w:r w:rsidR="0046357F" w:rsidRPr="00E57AE8">
        <w:rPr>
          <w:rFonts w:ascii="Times New Roman" w:hAnsi="Times New Roman" w:cs="Times New Roman"/>
          <w:sz w:val="24"/>
          <w:lang w:val="en-GB"/>
        </w:rPr>
        <w:t xml:space="preserve"> </w:t>
      </w:r>
      <w:r w:rsidR="00394E58" w:rsidRPr="00E57AE8">
        <w:rPr>
          <w:rFonts w:ascii="Times New Roman" w:hAnsi="Times New Roman" w:cs="Times New Roman"/>
          <w:sz w:val="24"/>
          <w:lang w:val="en-GB"/>
        </w:rPr>
        <w:t xml:space="preserve">the </w:t>
      </w:r>
      <w:r w:rsidR="0046357F" w:rsidRPr="00E57AE8">
        <w:rPr>
          <w:rFonts w:ascii="Times New Roman" w:hAnsi="Times New Roman" w:cs="Times New Roman"/>
          <w:sz w:val="24"/>
          <w:lang w:val="en-GB"/>
        </w:rPr>
        <w:t xml:space="preserve">human agency to bring about change based on one’s own values and objectives. </w:t>
      </w:r>
      <w:r w:rsidR="00766438" w:rsidRPr="00E57AE8">
        <w:rPr>
          <w:rFonts w:ascii="Times New Roman" w:hAnsi="Times New Roman" w:cs="Times New Roman"/>
          <w:sz w:val="24"/>
          <w:lang w:val="en-GB"/>
        </w:rPr>
        <w:t xml:space="preserve">His concept of </w:t>
      </w:r>
      <w:r w:rsidR="00873ECA" w:rsidRPr="00E57AE8">
        <w:rPr>
          <w:rFonts w:ascii="Times New Roman" w:hAnsi="Times New Roman" w:cs="Times New Roman"/>
          <w:sz w:val="24"/>
          <w:lang w:val="en-GB"/>
        </w:rPr>
        <w:t>‘agency’ is defined as ‘the realization of goals and values she has reasons to pursue, whether or not they are connected with her own well-</w:t>
      </w:r>
      <w:r w:rsidR="00ED5697" w:rsidRPr="00E57AE8">
        <w:rPr>
          <w:rFonts w:ascii="Times New Roman" w:hAnsi="Times New Roman" w:cs="Times New Roman"/>
          <w:sz w:val="24"/>
          <w:lang w:val="en-GB"/>
        </w:rPr>
        <w:t>being’ (</w:t>
      </w:r>
      <w:r w:rsidR="002F44B5" w:rsidRPr="00E57AE8">
        <w:rPr>
          <w:rFonts w:ascii="Times New Roman" w:hAnsi="Times New Roman" w:cs="Times New Roman"/>
          <w:sz w:val="24"/>
          <w:lang w:val="en-GB"/>
        </w:rPr>
        <w:t>Ibid</w:t>
      </w:r>
      <w:r w:rsidR="000C7863" w:rsidRPr="00E57AE8">
        <w:rPr>
          <w:rFonts w:ascii="Times New Roman" w:hAnsi="Times New Roman" w:cs="Times New Roman"/>
          <w:sz w:val="24"/>
          <w:lang w:val="en-GB"/>
        </w:rPr>
        <w:t>.</w:t>
      </w:r>
      <w:r w:rsidR="00873ECA" w:rsidRPr="00E57AE8">
        <w:rPr>
          <w:rFonts w:ascii="Times New Roman" w:hAnsi="Times New Roman" w:cs="Times New Roman"/>
          <w:sz w:val="24"/>
          <w:lang w:val="en-GB"/>
        </w:rPr>
        <w:t>56).</w:t>
      </w:r>
      <w:r w:rsidR="005F1F38" w:rsidRPr="00E57AE8">
        <w:rPr>
          <w:rFonts w:ascii="Times New Roman" w:hAnsi="Times New Roman" w:cs="Times New Roman"/>
          <w:sz w:val="24"/>
          <w:lang w:val="en-GB"/>
        </w:rPr>
        <w:t xml:space="preserve"> </w:t>
      </w:r>
      <w:r w:rsidR="00873ECA" w:rsidRPr="00E57AE8">
        <w:rPr>
          <w:rFonts w:ascii="Times New Roman" w:hAnsi="Times New Roman" w:cs="Times New Roman"/>
          <w:sz w:val="24"/>
          <w:lang w:val="en-GB"/>
        </w:rPr>
        <w:t>Concerning the real choices that women have</w:t>
      </w:r>
      <w:r w:rsidR="00770AE2" w:rsidRPr="00E57AE8">
        <w:rPr>
          <w:rFonts w:ascii="Times New Roman" w:hAnsi="Times New Roman" w:cs="Times New Roman"/>
          <w:sz w:val="24"/>
          <w:lang w:val="en-GB"/>
        </w:rPr>
        <w:t>,</w:t>
      </w:r>
      <w:r w:rsidR="00873ECA" w:rsidRPr="00E57AE8">
        <w:rPr>
          <w:rFonts w:ascii="Times New Roman" w:hAnsi="Times New Roman" w:cs="Times New Roman"/>
          <w:sz w:val="24"/>
          <w:lang w:val="en-GB"/>
        </w:rPr>
        <w:t xml:space="preserve"> </w:t>
      </w:r>
      <w:r w:rsidR="0061381A" w:rsidRPr="00E57AE8">
        <w:rPr>
          <w:rFonts w:ascii="Times New Roman" w:hAnsi="Times New Roman" w:cs="Times New Roman"/>
          <w:sz w:val="24"/>
          <w:lang w:val="en-GB"/>
        </w:rPr>
        <w:t>Sen refers to the notion of ‘adaptation’. It is described as a phenomenon</w:t>
      </w:r>
      <w:r w:rsidR="00394E58" w:rsidRPr="00E57AE8">
        <w:rPr>
          <w:rFonts w:ascii="Times New Roman" w:hAnsi="Times New Roman" w:cs="Times New Roman"/>
          <w:sz w:val="24"/>
          <w:lang w:val="en-GB"/>
        </w:rPr>
        <w:t xml:space="preserve"> that</w:t>
      </w:r>
      <w:r w:rsidR="0061381A" w:rsidRPr="00E57AE8">
        <w:rPr>
          <w:rFonts w:ascii="Times New Roman" w:hAnsi="Times New Roman" w:cs="Times New Roman"/>
          <w:sz w:val="24"/>
          <w:lang w:val="en-GB"/>
        </w:rPr>
        <w:t xml:space="preserve"> ‘deals with the possibility that a chronic underdog may become so used to her deprivation and so hopeless about it, that she may have an illusion of ‘normality’ about her state of deprivation and she may also respond by cutting do</w:t>
      </w:r>
      <w:r w:rsidR="00ED5697" w:rsidRPr="00E57AE8">
        <w:rPr>
          <w:rFonts w:ascii="Times New Roman" w:hAnsi="Times New Roman" w:cs="Times New Roman"/>
          <w:sz w:val="24"/>
          <w:lang w:val="en-GB"/>
        </w:rPr>
        <w:t xml:space="preserve">wn her desires and by learning </w:t>
      </w:r>
      <w:r w:rsidR="0061381A" w:rsidRPr="00E57AE8">
        <w:rPr>
          <w:rFonts w:ascii="Times New Roman" w:hAnsi="Times New Roman" w:cs="Times New Roman"/>
          <w:sz w:val="24"/>
          <w:lang w:val="en-GB"/>
        </w:rPr>
        <w:t xml:space="preserve">to take some pleasure in very small mercies’ (Sen, 2006). This is exactly what the stereotypes </w:t>
      </w:r>
      <w:r w:rsidR="00770AE2" w:rsidRPr="00E57AE8">
        <w:rPr>
          <w:rFonts w:ascii="Times New Roman" w:hAnsi="Times New Roman" w:cs="Times New Roman"/>
          <w:sz w:val="24"/>
          <w:lang w:val="en-GB"/>
        </w:rPr>
        <w:t xml:space="preserve">imposed on </w:t>
      </w:r>
      <w:r w:rsidR="0061381A" w:rsidRPr="00E57AE8">
        <w:rPr>
          <w:rFonts w:ascii="Times New Roman" w:hAnsi="Times New Roman" w:cs="Times New Roman"/>
          <w:sz w:val="24"/>
          <w:lang w:val="en-GB"/>
        </w:rPr>
        <w:t xml:space="preserve">Muslim women are about. They are portrayed </w:t>
      </w:r>
      <w:r w:rsidR="00F96252" w:rsidRPr="00E57AE8">
        <w:rPr>
          <w:rFonts w:ascii="Times New Roman" w:hAnsi="Times New Roman" w:cs="Times New Roman"/>
          <w:sz w:val="24"/>
          <w:lang w:val="en-GB"/>
        </w:rPr>
        <w:t xml:space="preserve">in public debates </w:t>
      </w:r>
      <w:r w:rsidR="0061381A" w:rsidRPr="00E57AE8">
        <w:rPr>
          <w:rFonts w:ascii="Times New Roman" w:hAnsi="Times New Roman" w:cs="Times New Roman"/>
          <w:sz w:val="24"/>
          <w:lang w:val="en-GB"/>
        </w:rPr>
        <w:t xml:space="preserve">as being oppressed, </w:t>
      </w:r>
      <w:r w:rsidR="00560157" w:rsidRPr="00E57AE8">
        <w:rPr>
          <w:rFonts w:ascii="Times New Roman" w:hAnsi="Times New Roman" w:cs="Times New Roman"/>
          <w:sz w:val="24"/>
          <w:lang w:val="en-GB"/>
        </w:rPr>
        <w:t xml:space="preserve">as victims, </w:t>
      </w:r>
      <w:r w:rsidR="00394E58" w:rsidRPr="00E57AE8">
        <w:rPr>
          <w:rFonts w:ascii="Times New Roman" w:hAnsi="Times New Roman" w:cs="Times New Roman"/>
          <w:sz w:val="24"/>
          <w:lang w:val="en-GB"/>
        </w:rPr>
        <w:t xml:space="preserve">while they </w:t>
      </w:r>
      <w:r w:rsidR="0061381A" w:rsidRPr="00E57AE8">
        <w:rPr>
          <w:rFonts w:ascii="Times New Roman" w:hAnsi="Times New Roman" w:cs="Times New Roman"/>
          <w:sz w:val="24"/>
          <w:lang w:val="en-GB"/>
        </w:rPr>
        <w:t xml:space="preserve">themselves </w:t>
      </w:r>
      <w:r w:rsidR="00394E58" w:rsidRPr="00E57AE8">
        <w:rPr>
          <w:rFonts w:ascii="Times New Roman" w:hAnsi="Times New Roman" w:cs="Times New Roman"/>
          <w:sz w:val="24"/>
          <w:lang w:val="en-GB"/>
        </w:rPr>
        <w:t xml:space="preserve">claim </w:t>
      </w:r>
      <w:r w:rsidR="0061381A" w:rsidRPr="00E57AE8">
        <w:rPr>
          <w:rFonts w:ascii="Times New Roman" w:hAnsi="Times New Roman" w:cs="Times New Roman"/>
          <w:sz w:val="24"/>
          <w:lang w:val="en-GB"/>
        </w:rPr>
        <w:t xml:space="preserve">that Islam is a matter of value and choice. </w:t>
      </w:r>
      <w:r w:rsidR="00781F6F" w:rsidRPr="00E57AE8">
        <w:rPr>
          <w:rFonts w:ascii="Times New Roman" w:hAnsi="Times New Roman" w:cs="Times New Roman"/>
          <w:sz w:val="24"/>
          <w:lang w:val="en-GB"/>
        </w:rPr>
        <w:t>Adap</w:t>
      </w:r>
      <w:r w:rsidR="00973357" w:rsidRPr="00E57AE8">
        <w:rPr>
          <w:rFonts w:ascii="Times New Roman" w:hAnsi="Times New Roman" w:cs="Times New Roman"/>
          <w:sz w:val="24"/>
          <w:lang w:val="en-GB"/>
        </w:rPr>
        <w:t>ta</w:t>
      </w:r>
      <w:r w:rsidR="00781F6F" w:rsidRPr="00E57AE8">
        <w:rPr>
          <w:rFonts w:ascii="Times New Roman" w:hAnsi="Times New Roman" w:cs="Times New Roman"/>
          <w:sz w:val="24"/>
          <w:lang w:val="en-GB"/>
        </w:rPr>
        <w:t xml:space="preserve">tion is </w:t>
      </w:r>
      <w:r w:rsidR="00973357" w:rsidRPr="00E57AE8">
        <w:rPr>
          <w:rFonts w:ascii="Times New Roman" w:hAnsi="Times New Roman" w:cs="Times New Roman"/>
          <w:sz w:val="24"/>
          <w:lang w:val="en-GB"/>
        </w:rPr>
        <w:t xml:space="preserve">however </w:t>
      </w:r>
      <w:r w:rsidR="00781F6F" w:rsidRPr="00E57AE8">
        <w:rPr>
          <w:rFonts w:ascii="Times New Roman" w:hAnsi="Times New Roman" w:cs="Times New Roman"/>
          <w:sz w:val="24"/>
          <w:lang w:val="en-GB"/>
        </w:rPr>
        <w:t>difficult to judge and can be deployed an</w:t>
      </w:r>
      <w:r w:rsidR="004347DF" w:rsidRPr="00E57AE8">
        <w:rPr>
          <w:rFonts w:ascii="Times New Roman" w:hAnsi="Times New Roman" w:cs="Times New Roman"/>
          <w:sz w:val="24"/>
          <w:lang w:val="en-GB"/>
        </w:rPr>
        <w:t>d</w:t>
      </w:r>
      <w:r w:rsidR="009E09AC" w:rsidRPr="00E57AE8">
        <w:rPr>
          <w:rFonts w:ascii="Times New Roman" w:hAnsi="Times New Roman" w:cs="Times New Roman"/>
          <w:sz w:val="24"/>
          <w:lang w:val="en-GB"/>
        </w:rPr>
        <w:t xml:space="preserve"> interpreted in numerous ways. </w:t>
      </w:r>
    </w:p>
    <w:p w14:paraId="6947C96B" w14:textId="090E549B" w:rsidR="00973357" w:rsidRPr="00E57AE8" w:rsidRDefault="00973357" w:rsidP="00026F72">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In terms of the capability approach, the key question of this articl</w:t>
      </w:r>
      <w:r w:rsidR="003534F6" w:rsidRPr="00E57AE8">
        <w:rPr>
          <w:rFonts w:ascii="Times New Roman" w:hAnsi="Times New Roman" w:cs="Times New Roman"/>
          <w:sz w:val="24"/>
          <w:lang w:val="en-GB"/>
        </w:rPr>
        <w:t xml:space="preserve">e can be reframed differently. </w:t>
      </w:r>
      <w:r w:rsidRPr="00E57AE8">
        <w:rPr>
          <w:rFonts w:ascii="Times New Roman" w:hAnsi="Times New Roman" w:cs="Times New Roman"/>
          <w:sz w:val="24"/>
          <w:lang w:val="en-GB"/>
        </w:rPr>
        <w:t>What are the professionals</w:t>
      </w:r>
      <w:r w:rsidR="003534F6" w:rsidRPr="00E57AE8">
        <w:rPr>
          <w:rFonts w:ascii="Times New Roman" w:hAnsi="Times New Roman" w:cs="Times New Roman"/>
          <w:sz w:val="24"/>
          <w:lang w:val="en-GB"/>
        </w:rPr>
        <w:t>,</w:t>
      </w:r>
      <w:r w:rsidRPr="00E57AE8">
        <w:rPr>
          <w:rFonts w:ascii="Times New Roman" w:hAnsi="Times New Roman" w:cs="Times New Roman"/>
          <w:sz w:val="24"/>
          <w:lang w:val="en-GB"/>
        </w:rPr>
        <w:t xml:space="preserve"> involved in this research</w:t>
      </w:r>
      <w:r w:rsidR="003534F6" w:rsidRPr="00E57AE8">
        <w:rPr>
          <w:rFonts w:ascii="Times New Roman" w:hAnsi="Times New Roman" w:cs="Times New Roman"/>
          <w:sz w:val="24"/>
          <w:lang w:val="en-GB"/>
        </w:rPr>
        <w:t>,</w:t>
      </w:r>
      <w:r w:rsidRPr="00E57AE8">
        <w:rPr>
          <w:rFonts w:ascii="Times New Roman" w:hAnsi="Times New Roman" w:cs="Times New Roman"/>
          <w:sz w:val="24"/>
          <w:lang w:val="en-GB"/>
        </w:rPr>
        <w:t xml:space="preserve"> effectively able to do and to be (beings and doings)</w:t>
      </w:r>
      <w:r w:rsidR="00770AE2" w:rsidRPr="00E57AE8">
        <w:rPr>
          <w:rFonts w:ascii="Times New Roman" w:hAnsi="Times New Roman" w:cs="Times New Roman"/>
          <w:sz w:val="24"/>
          <w:lang w:val="en-GB"/>
        </w:rPr>
        <w:t>,</w:t>
      </w:r>
      <w:r w:rsidRPr="00E57AE8">
        <w:rPr>
          <w:rFonts w:ascii="Times New Roman" w:hAnsi="Times New Roman" w:cs="Times New Roman"/>
          <w:sz w:val="24"/>
          <w:lang w:val="en-GB"/>
        </w:rPr>
        <w:t xml:space="preserve"> to live the life they </w:t>
      </w:r>
      <w:r w:rsidR="00770AE2" w:rsidRPr="00E57AE8">
        <w:rPr>
          <w:rFonts w:ascii="Times New Roman" w:hAnsi="Times New Roman" w:cs="Times New Roman"/>
          <w:sz w:val="24"/>
          <w:lang w:val="en-GB"/>
        </w:rPr>
        <w:t>desire</w:t>
      </w:r>
      <w:r w:rsidR="00394E58" w:rsidRPr="00E57AE8">
        <w:rPr>
          <w:rFonts w:ascii="Times New Roman" w:hAnsi="Times New Roman" w:cs="Times New Roman"/>
          <w:sz w:val="24"/>
          <w:lang w:val="en-GB"/>
        </w:rPr>
        <w:t>;</w:t>
      </w:r>
      <w:r w:rsidR="00770AE2" w:rsidRPr="00E57AE8">
        <w:rPr>
          <w:rFonts w:ascii="Times New Roman" w:hAnsi="Times New Roman" w:cs="Times New Roman"/>
          <w:sz w:val="24"/>
          <w:lang w:val="en-GB"/>
        </w:rPr>
        <w:t xml:space="preserve"> </w:t>
      </w:r>
      <w:r w:rsidRPr="00E57AE8">
        <w:rPr>
          <w:rFonts w:ascii="Times New Roman" w:hAnsi="Times New Roman" w:cs="Times New Roman"/>
          <w:sz w:val="24"/>
          <w:lang w:val="en-GB"/>
        </w:rPr>
        <w:t>and wh</w:t>
      </w:r>
      <w:r w:rsidR="00394E58" w:rsidRPr="00E57AE8">
        <w:rPr>
          <w:rFonts w:ascii="Times New Roman" w:hAnsi="Times New Roman" w:cs="Times New Roman"/>
          <w:sz w:val="24"/>
          <w:lang w:val="en-GB"/>
        </w:rPr>
        <w:t>at</w:t>
      </w:r>
      <w:r w:rsidRPr="00E57AE8">
        <w:rPr>
          <w:rFonts w:ascii="Times New Roman" w:hAnsi="Times New Roman" w:cs="Times New Roman"/>
          <w:sz w:val="24"/>
          <w:lang w:val="en-GB"/>
        </w:rPr>
        <w:t xml:space="preserve"> obstacles </w:t>
      </w:r>
      <w:r w:rsidR="00394E58" w:rsidRPr="00E57AE8">
        <w:rPr>
          <w:rFonts w:ascii="Times New Roman" w:hAnsi="Times New Roman" w:cs="Times New Roman"/>
          <w:sz w:val="24"/>
          <w:lang w:val="en-GB"/>
        </w:rPr>
        <w:t xml:space="preserve">need </w:t>
      </w:r>
      <w:r w:rsidRPr="00E57AE8">
        <w:rPr>
          <w:rFonts w:ascii="Times New Roman" w:hAnsi="Times New Roman" w:cs="Times New Roman"/>
          <w:sz w:val="24"/>
          <w:lang w:val="en-GB"/>
        </w:rPr>
        <w:t xml:space="preserve">to be removed </w:t>
      </w:r>
      <w:r w:rsidR="00770AE2" w:rsidRPr="00E57AE8">
        <w:rPr>
          <w:rFonts w:ascii="Times New Roman" w:hAnsi="Times New Roman" w:cs="Times New Roman"/>
          <w:sz w:val="24"/>
          <w:lang w:val="en-GB"/>
        </w:rPr>
        <w:t xml:space="preserve">to allow them </w:t>
      </w:r>
      <w:r w:rsidRPr="00E57AE8">
        <w:rPr>
          <w:rFonts w:ascii="Times New Roman" w:hAnsi="Times New Roman" w:cs="Times New Roman"/>
          <w:sz w:val="24"/>
          <w:lang w:val="en-GB"/>
        </w:rPr>
        <w:t xml:space="preserve">more </w:t>
      </w:r>
      <w:r w:rsidR="000C7863" w:rsidRPr="00E57AE8">
        <w:rPr>
          <w:rFonts w:ascii="Times New Roman" w:hAnsi="Times New Roman" w:cs="Times New Roman"/>
          <w:sz w:val="24"/>
          <w:lang w:val="en-GB"/>
        </w:rPr>
        <w:t>freedom?</w:t>
      </w:r>
    </w:p>
    <w:p w14:paraId="16C6C48E" w14:textId="77777777" w:rsidR="00875E21" w:rsidRPr="00E57AE8" w:rsidRDefault="00875E21" w:rsidP="000A4D7C">
      <w:pPr>
        <w:spacing w:line="480" w:lineRule="auto"/>
        <w:rPr>
          <w:rFonts w:ascii="Times New Roman" w:hAnsi="Times New Roman" w:cs="Times New Roman"/>
          <w:sz w:val="24"/>
          <w:lang w:val="en-GB"/>
        </w:rPr>
      </w:pPr>
    </w:p>
    <w:p w14:paraId="60C60F74" w14:textId="1429E558" w:rsidR="00147BF2" w:rsidRPr="00E57AE8" w:rsidRDefault="000E79AC" w:rsidP="00400907">
      <w:pPr>
        <w:spacing w:line="480" w:lineRule="auto"/>
        <w:jc w:val="center"/>
        <w:rPr>
          <w:rFonts w:ascii="Times New Roman" w:hAnsi="Times New Roman" w:cs="Times New Roman"/>
          <w:b/>
          <w:sz w:val="28"/>
          <w:szCs w:val="28"/>
          <w:lang w:val="en-GB"/>
        </w:rPr>
      </w:pPr>
      <w:r w:rsidRPr="00E57AE8">
        <w:rPr>
          <w:rFonts w:ascii="Times New Roman" w:hAnsi="Times New Roman" w:cs="Times New Roman"/>
          <w:b/>
          <w:sz w:val="28"/>
          <w:szCs w:val="28"/>
          <w:lang w:val="en-GB"/>
        </w:rPr>
        <w:t>Methodology</w:t>
      </w:r>
    </w:p>
    <w:p w14:paraId="3757D8D0" w14:textId="3BDB3E8A" w:rsidR="002B1193" w:rsidRPr="00E57AE8" w:rsidRDefault="00CF4B72" w:rsidP="000543D1">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 xml:space="preserve">The first phase of this research, an explorative study, resulted in a larger participative qualitative inquiry </w:t>
      </w:r>
      <w:r w:rsidR="00394E58" w:rsidRPr="00E57AE8">
        <w:rPr>
          <w:rFonts w:ascii="Times New Roman" w:hAnsi="Times New Roman" w:cs="Times New Roman"/>
          <w:sz w:val="24"/>
          <w:lang w:val="en-GB"/>
        </w:rPr>
        <w:t xml:space="preserve">in 2014 </w:t>
      </w:r>
      <w:r w:rsidRPr="00E57AE8">
        <w:rPr>
          <w:rFonts w:ascii="Times New Roman" w:hAnsi="Times New Roman" w:cs="Times New Roman"/>
          <w:sz w:val="24"/>
          <w:lang w:val="en-GB"/>
        </w:rPr>
        <w:t>(phase 2) in which the professionals themselves were actively involved as co-researchers, carrying out and analysing 40 interviews with peers from the same background. The interviewees were recruited among final year students (20) in social work and newly started professionals (20) in social work practice. We wanted ‘to explore</w:t>
      </w:r>
      <w:r w:rsidRPr="00E57AE8">
        <w:rPr>
          <w:rFonts w:ascii="Times New Roman" w:hAnsi="Times New Roman" w:cs="Times New Roman"/>
          <w:i/>
          <w:sz w:val="24"/>
          <w:lang w:val="en-GB"/>
        </w:rPr>
        <w:t xml:space="preserve"> </w:t>
      </w:r>
      <w:r w:rsidRPr="00E57AE8">
        <w:rPr>
          <w:rFonts w:ascii="Times New Roman" w:hAnsi="Times New Roman" w:cs="Times New Roman"/>
          <w:sz w:val="24"/>
          <w:lang w:val="en-GB"/>
        </w:rPr>
        <w:t xml:space="preserve">if and how these newly started professionals resolve their identity tensions and find positive sources of identification in social work’ (authors, 2015b). The focus in phase 2 was on the peer co-researchers themselves and their interpretation and analysis of the data from the interviews. </w:t>
      </w:r>
      <w:r w:rsidR="002E2679" w:rsidRPr="00E57AE8">
        <w:rPr>
          <w:rFonts w:ascii="Times New Roman" w:hAnsi="Times New Roman" w:cs="Times New Roman"/>
          <w:sz w:val="24"/>
          <w:lang w:val="en-GB"/>
        </w:rPr>
        <w:t xml:space="preserve">As a result of the rich data ,we decided to focus in phase 3 on a secondary analysis, from the theoretical perspective as described above.  </w:t>
      </w:r>
    </w:p>
    <w:p w14:paraId="5A08AD91" w14:textId="5D051892" w:rsidR="000D16A0" w:rsidRPr="00E57AE8" w:rsidRDefault="000A4D7C" w:rsidP="002B1193">
      <w:pPr>
        <w:spacing w:line="480" w:lineRule="auto"/>
        <w:ind w:firstLine="720"/>
        <w:jc w:val="both"/>
        <w:rPr>
          <w:rFonts w:ascii="Times New Roman" w:hAnsi="Times New Roman" w:cs="Times New Roman"/>
          <w:sz w:val="24"/>
          <w:lang w:val="en-GB"/>
        </w:rPr>
      </w:pPr>
      <w:r w:rsidRPr="00E57AE8">
        <w:rPr>
          <w:rFonts w:ascii="Times New Roman" w:hAnsi="Times New Roman" w:cs="Times New Roman"/>
          <w:sz w:val="24"/>
          <w:lang w:val="en-GB"/>
        </w:rPr>
        <w:t xml:space="preserve">The </w:t>
      </w:r>
      <w:r w:rsidR="00541C89" w:rsidRPr="00E57AE8">
        <w:rPr>
          <w:rFonts w:ascii="Times New Roman" w:hAnsi="Times New Roman" w:cs="Times New Roman"/>
          <w:sz w:val="24"/>
          <w:lang w:val="en-GB"/>
        </w:rPr>
        <w:t xml:space="preserve">eight </w:t>
      </w:r>
      <w:r w:rsidRPr="00E57AE8">
        <w:rPr>
          <w:rFonts w:ascii="Times New Roman" w:hAnsi="Times New Roman" w:cs="Times New Roman"/>
          <w:sz w:val="24"/>
          <w:lang w:val="en-GB"/>
        </w:rPr>
        <w:t>co-researchers involve</w:t>
      </w:r>
      <w:r w:rsidR="00D1339B" w:rsidRPr="00E57AE8">
        <w:rPr>
          <w:rFonts w:ascii="Times New Roman" w:hAnsi="Times New Roman" w:cs="Times New Roman"/>
          <w:sz w:val="24"/>
          <w:lang w:val="en-GB"/>
        </w:rPr>
        <w:t>d in this research were all final year</w:t>
      </w:r>
      <w:r w:rsidRPr="00E57AE8">
        <w:rPr>
          <w:rFonts w:ascii="Times New Roman" w:hAnsi="Times New Roman" w:cs="Times New Roman"/>
          <w:sz w:val="24"/>
          <w:lang w:val="en-GB"/>
        </w:rPr>
        <w:t xml:space="preserve"> students in social work at a university of applied sciences. In the four months of research</w:t>
      </w:r>
      <w:r w:rsidR="00770AE2" w:rsidRPr="00E57AE8">
        <w:rPr>
          <w:rFonts w:ascii="Times New Roman" w:hAnsi="Times New Roman" w:cs="Times New Roman"/>
          <w:sz w:val="24"/>
          <w:lang w:val="en-GB"/>
        </w:rPr>
        <w:t>,</w:t>
      </w:r>
      <w:r w:rsidRPr="00E57AE8">
        <w:rPr>
          <w:rFonts w:ascii="Times New Roman" w:hAnsi="Times New Roman" w:cs="Times New Roman"/>
          <w:sz w:val="24"/>
          <w:lang w:val="en-GB"/>
        </w:rPr>
        <w:t xml:space="preserve"> they were trained and prepared to carry out the interviews and to analyse and interpret the data t</w:t>
      </w:r>
      <w:r w:rsidR="00736B1A" w:rsidRPr="00E57AE8">
        <w:rPr>
          <w:rFonts w:ascii="Times New Roman" w:hAnsi="Times New Roman" w:cs="Times New Roman"/>
          <w:sz w:val="24"/>
          <w:lang w:val="en-GB"/>
        </w:rPr>
        <w:t xml:space="preserve">hemselves, </w:t>
      </w:r>
      <w:r w:rsidR="00394E58" w:rsidRPr="00E57AE8">
        <w:rPr>
          <w:rFonts w:ascii="Times New Roman" w:hAnsi="Times New Roman" w:cs="Times New Roman"/>
          <w:sz w:val="24"/>
          <w:lang w:val="en-GB"/>
        </w:rPr>
        <w:t xml:space="preserve">under </w:t>
      </w:r>
      <w:r w:rsidR="00736B1A" w:rsidRPr="00E57AE8">
        <w:rPr>
          <w:rFonts w:ascii="Times New Roman" w:hAnsi="Times New Roman" w:cs="Times New Roman"/>
          <w:sz w:val="24"/>
          <w:lang w:val="en-GB"/>
        </w:rPr>
        <w:t>supervis</w:t>
      </w:r>
      <w:r w:rsidR="00394E58" w:rsidRPr="00E57AE8">
        <w:rPr>
          <w:rFonts w:ascii="Times New Roman" w:hAnsi="Times New Roman" w:cs="Times New Roman"/>
          <w:sz w:val="24"/>
          <w:lang w:val="en-GB"/>
        </w:rPr>
        <w:t xml:space="preserve">ion of </w:t>
      </w:r>
      <w:r w:rsidR="00736B1A" w:rsidRPr="00E57AE8">
        <w:rPr>
          <w:rFonts w:ascii="Times New Roman" w:hAnsi="Times New Roman" w:cs="Times New Roman"/>
          <w:sz w:val="24"/>
          <w:lang w:val="en-GB"/>
        </w:rPr>
        <w:t>a research coordinator.</w:t>
      </w:r>
      <w:r w:rsidRPr="00E57AE8">
        <w:rPr>
          <w:rFonts w:ascii="Times New Roman" w:hAnsi="Times New Roman" w:cs="Times New Roman"/>
          <w:sz w:val="24"/>
          <w:lang w:val="en-GB"/>
        </w:rPr>
        <w:t xml:space="preserve"> </w:t>
      </w:r>
      <w:r w:rsidR="009F27ED" w:rsidRPr="00E57AE8">
        <w:rPr>
          <w:rFonts w:ascii="Times New Roman" w:hAnsi="Times New Roman" w:cs="Times New Roman"/>
          <w:sz w:val="24"/>
          <w:lang w:val="en-GB"/>
        </w:rPr>
        <w:t xml:space="preserve">Their </w:t>
      </w:r>
      <w:r w:rsidR="000E79AC" w:rsidRPr="00E57AE8">
        <w:rPr>
          <w:rFonts w:ascii="Times New Roman" w:hAnsi="Times New Roman" w:cs="Times New Roman"/>
          <w:sz w:val="24"/>
          <w:lang w:val="en-GB"/>
        </w:rPr>
        <w:t>interviews were semi-structured around issues</w:t>
      </w:r>
      <w:r w:rsidR="00394E58" w:rsidRPr="00E57AE8">
        <w:rPr>
          <w:rFonts w:ascii="Times New Roman" w:hAnsi="Times New Roman" w:cs="Times New Roman"/>
          <w:sz w:val="24"/>
          <w:lang w:val="en-GB"/>
        </w:rPr>
        <w:t xml:space="preserve"> derived</w:t>
      </w:r>
      <w:r w:rsidR="000E79AC" w:rsidRPr="00E57AE8">
        <w:rPr>
          <w:rFonts w:ascii="Times New Roman" w:hAnsi="Times New Roman" w:cs="Times New Roman"/>
          <w:sz w:val="24"/>
          <w:lang w:val="en-GB"/>
        </w:rPr>
        <w:t xml:space="preserve"> from earlier </w:t>
      </w:r>
      <w:r w:rsidR="009F27ED" w:rsidRPr="00E57AE8">
        <w:rPr>
          <w:rFonts w:ascii="Times New Roman" w:hAnsi="Times New Roman" w:cs="Times New Roman"/>
          <w:sz w:val="24"/>
          <w:lang w:val="en-GB"/>
        </w:rPr>
        <w:t>explorative research, ‘areas in which processes of boundary work were revealed by the interviewees: in gender, faith, professionalism, belonging and</w:t>
      </w:r>
      <w:r w:rsidR="00632F84" w:rsidRPr="00E57AE8">
        <w:rPr>
          <w:rFonts w:ascii="Times New Roman" w:hAnsi="Times New Roman" w:cs="Times New Roman"/>
          <w:sz w:val="24"/>
          <w:lang w:val="en-GB"/>
        </w:rPr>
        <w:t xml:space="preserve"> discrimination’</w:t>
      </w:r>
      <w:r w:rsidR="00ED5697" w:rsidRPr="00E57AE8">
        <w:rPr>
          <w:rFonts w:ascii="Times New Roman" w:hAnsi="Times New Roman" w:cs="Times New Roman"/>
          <w:sz w:val="24"/>
          <w:lang w:val="en-GB"/>
        </w:rPr>
        <w:t xml:space="preserve"> </w:t>
      </w:r>
      <w:r w:rsidR="00632F84" w:rsidRPr="00E57AE8">
        <w:rPr>
          <w:rFonts w:ascii="Times New Roman" w:hAnsi="Times New Roman" w:cs="Times New Roman"/>
          <w:sz w:val="24"/>
          <w:lang w:val="en-GB"/>
        </w:rPr>
        <w:t>(</w:t>
      </w:r>
      <w:r w:rsidR="0014540A" w:rsidRPr="00E57AE8">
        <w:rPr>
          <w:rFonts w:ascii="Times New Roman" w:hAnsi="Times New Roman" w:cs="Times New Roman"/>
          <w:sz w:val="24"/>
          <w:lang w:val="en-GB"/>
        </w:rPr>
        <w:t>author</w:t>
      </w:r>
      <w:r w:rsidR="00404A3D" w:rsidRPr="00E57AE8">
        <w:rPr>
          <w:rFonts w:ascii="Times New Roman" w:hAnsi="Times New Roman" w:cs="Times New Roman"/>
          <w:sz w:val="24"/>
          <w:lang w:val="en-GB"/>
        </w:rPr>
        <w:t>s</w:t>
      </w:r>
      <w:r w:rsidR="0014540A" w:rsidRPr="00E57AE8">
        <w:rPr>
          <w:rFonts w:ascii="Times New Roman" w:hAnsi="Times New Roman" w:cs="Times New Roman"/>
          <w:sz w:val="24"/>
          <w:lang w:val="en-GB"/>
        </w:rPr>
        <w:t xml:space="preserve"> </w:t>
      </w:r>
      <w:r w:rsidR="009F27ED" w:rsidRPr="00E57AE8">
        <w:rPr>
          <w:rFonts w:ascii="Times New Roman" w:hAnsi="Times New Roman" w:cs="Times New Roman"/>
          <w:sz w:val="24"/>
          <w:lang w:val="en-GB"/>
        </w:rPr>
        <w:t>2015</w:t>
      </w:r>
      <w:r w:rsidR="0018628F" w:rsidRPr="00E57AE8">
        <w:rPr>
          <w:rFonts w:ascii="Times New Roman" w:hAnsi="Times New Roman" w:cs="Times New Roman"/>
          <w:sz w:val="24"/>
          <w:lang w:val="en-GB"/>
        </w:rPr>
        <w:t>b</w:t>
      </w:r>
      <w:r w:rsidR="009F27ED" w:rsidRPr="00E57AE8">
        <w:rPr>
          <w:rFonts w:ascii="Times New Roman" w:hAnsi="Times New Roman" w:cs="Times New Roman"/>
          <w:sz w:val="24"/>
          <w:lang w:val="en-GB"/>
        </w:rPr>
        <w:t>).</w:t>
      </w:r>
      <w:r w:rsidR="007D7051" w:rsidRPr="00E57AE8">
        <w:rPr>
          <w:rFonts w:ascii="Times New Roman" w:hAnsi="Times New Roman" w:cs="Times New Roman"/>
          <w:sz w:val="24"/>
          <w:lang w:val="en-GB"/>
        </w:rPr>
        <w:t xml:space="preserve"> Boundary work here </w:t>
      </w:r>
      <w:r w:rsidR="00394E58" w:rsidRPr="00E57AE8">
        <w:rPr>
          <w:rFonts w:ascii="Times New Roman" w:hAnsi="Times New Roman" w:cs="Times New Roman"/>
          <w:sz w:val="24"/>
          <w:lang w:val="en-GB"/>
        </w:rPr>
        <w:t>refers to</w:t>
      </w:r>
      <w:r w:rsidR="007D7051" w:rsidRPr="00E57AE8">
        <w:rPr>
          <w:rFonts w:ascii="Times New Roman" w:hAnsi="Times New Roman" w:cs="Times New Roman"/>
          <w:b/>
          <w:sz w:val="24"/>
          <w:lang w:val="en-GB"/>
        </w:rPr>
        <w:t xml:space="preserve"> </w:t>
      </w:r>
      <w:r w:rsidR="007D7051" w:rsidRPr="00E57AE8">
        <w:rPr>
          <w:rFonts w:ascii="Times New Roman" w:hAnsi="Times New Roman" w:cs="Times New Roman"/>
          <w:sz w:val="24"/>
          <w:lang w:val="en-GB"/>
        </w:rPr>
        <w:t>strategies used by the interviewees to cultivate differences between groups, i.e. processes of inclusion and exclusion (Bartkowski &amp; Read, 2003).</w:t>
      </w:r>
      <w:r w:rsidR="002E2679" w:rsidRPr="00E57AE8">
        <w:rPr>
          <w:rFonts w:ascii="Times New Roman" w:hAnsi="Times New Roman" w:cs="Times New Roman"/>
          <w:sz w:val="24"/>
          <w:lang w:val="en-GB"/>
        </w:rPr>
        <w:t xml:space="preserve"> In particular, </w:t>
      </w:r>
      <w:r w:rsidR="000D16A0" w:rsidRPr="00E57AE8">
        <w:rPr>
          <w:rFonts w:ascii="Times New Roman" w:hAnsi="Times New Roman" w:cs="Times New Roman"/>
          <w:sz w:val="24"/>
          <w:lang w:val="en-GB"/>
        </w:rPr>
        <w:t xml:space="preserve">in how </w:t>
      </w:r>
      <w:r w:rsidR="002E2679" w:rsidRPr="00E57AE8">
        <w:rPr>
          <w:rFonts w:ascii="Times New Roman" w:hAnsi="Times New Roman" w:cs="Times New Roman"/>
          <w:sz w:val="24"/>
          <w:lang w:val="en-GB"/>
        </w:rPr>
        <w:t xml:space="preserve">to position </w:t>
      </w:r>
      <w:r w:rsidR="000D16A0" w:rsidRPr="00E57AE8">
        <w:rPr>
          <w:rFonts w:ascii="Times New Roman" w:hAnsi="Times New Roman" w:cs="Times New Roman"/>
          <w:sz w:val="24"/>
          <w:lang w:val="en-GB"/>
        </w:rPr>
        <w:t xml:space="preserve">themselves in both the personal and the professional world. </w:t>
      </w:r>
      <w:r w:rsidR="007D7051" w:rsidRPr="00E57AE8">
        <w:rPr>
          <w:rFonts w:ascii="Times New Roman" w:hAnsi="Times New Roman" w:cs="Times New Roman"/>
          <w:sz w:val="24"/>
          <w:lang w:val="en-GB"/>
        </w:rPr>
        <w:t xml:space="preserve"> </w:t>
      </w:r>
    </w:p>
    <w:p w14:paraId="78825303" w14:textId="19F7850C" w:rsidR="002B1193" w:rsidRPr="00E57AE8" w:rsidRDefault="00541C89" w:rsidP="000D16A0">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In regular meetings</w:t>
      </w:r>
      <w:r w:rsidR="00394E58" w:rsidRPr="00E57AE8">
        <w:rPr>
          <w:rFonts w:ascii="Times New Roman" w:hAnsi="Times New Roman" w:cs="Times New Roman"/>
          <w:sz w:val="24"/>
          <w:lang w:val="en-GB"/>
        </w:rPr>
        <w:t xml:space="preserve"> and</w:t>
      </w:r>
      <w:r w:rsidRPr="00E57AE8">
        <w:rPr>
          <w:rFonts w:ascii="Times New Roman" w:hAnsi="Times New Roman" w:cs="Times New Roman"/>
          <w:sz w:val="24"/>
          <w:lang w:val="en-GB"/>
        </w:rPr>
        <w:t xml:space="preserve"> in two different teams</w:t>
      </w:r>
      <w:r w:rsidR="00770AE2" w:rsidRPr="00E57AE8">
        <w:rPr>
          <w:rFonts w:ascii="Times New Roman" w:hAnsi="Times New Roman" w:cs="Times New Roman"/>
          <w:sz w:val="24"/>
          <w:lang w:val="en-GB"/>
        </w:rPr>
        <w:t>,</w:t>
      </w:r>
      <w:r w:rsidRPr="00E57AE8">
        <w:rPr>
          <w:rFonts w:ascii="Times New Roman" w:hAnsi="Times New Roman" w:cs="Times New Roman"/>
          <w:sz w:val="24"/>
          <w:lang w:val="en-GB"/>
        </w:rPr>
        <w:t xml:space="preserve"> </w:t>
      </w:r>
      <w:r w:rsidR="00394E58" w:rsidRPr="00E57AE8">
        <w:rPr>
          <w:rFonts w:ascii="Times New Roman" w:hAnsi="Times New Roman" w:cs="Times New Roman"/>
          <w:sz w:val="24"/>
          <w:lang w:val="en-GB"/>
        </w:rPr>
        <w:t xml:space="preserve">they discussed and reflected </w:t>
      </w:r>
      <w:r w:rsidRPr="00E57AE8">
        <w:rPr>
          <w:rFonts w:ascii="Times New Roman" w:hAnsi="Times New Roman" w:cs="Times New Roman"/>
          <w:sz w:val="24"/>
          <w:lang w:val="en-GB"/>
        </w:rPr>
        <w:t xml:space="preserve">on the 40 semi-structured interviews. </w:t>
      </w:r>
      <w:r w:rsidR="00AE595E" w:rsidRPr="00E57AE8">
        <w:rPr>
          <w:rFonts w:ascii="Times New Roman" w:hAnsi="Times New Roman" w:cs="Times New Roman"/>
          <w:sz w:val="24"/>
          <w:lang w:val="en-GB"/>
        </w:rPr>
        <w:t>In the second phase of the research</w:t>
      </w:r>
      <w:r w:rsidR="00D1339B" w:rsidRPr="00E57AE8">
        <w:rPr>
          <w:rFonts w:ascii="Times New Roman" w:hAnsi="Times New Roman" w:cs="Times New Roman"/>
          <w:sz w:val="24"/>
          <w:lang w:val="en-GB"/>
        </w:rPr>
        <w:t>,</w:t>
      </w:r>
      <w:r w:rsidR="00AE595E" w:rsidRPr="00E57AE8">
        <w:rPr>
          <w:rFonts w:ascii="Times New Roman" w:hAnsi="Times New Roman" w:cs="Times New Roman"/>
          <w:sz w:val="24"/>
          <w:lang w:val="en-GB"/>
        </w:rPr>
        <w:t xml:space="preserve"> the </w:t>
      </w:r>
      <w:r w:rsidR="00394E58" w:rsidRPr="00E57AE8">
        <w:rPr>
          <w:rFonts w:ascii="Times New Roman" w:hAnsi="Times New Roman" w:cs="Times New Roman"/>
          <w:sz w:val="24"/>
          <w:lang w:val="en-GB"/>
        </w:rPr>
        <w:t xml:space="preserve">co-researchers’ own </w:t>
      </w:r>
      <w:r w:rsidR="00AE595E" w:rsidRPr="00E57AE8">
        <w:rPr>
          <w:rFonts w:ascii="Times New Roman" w:hAnsi="Times New Roman" w:cs="Times New Roman"/>
          <w:sz w:val="24"/>
          <w:lang w:val="en-GB"/>
        </w:rPr>
        <w:t xml:space="preserve">reflections were considered most </w:t>
      </w:r>
      <w:r w:rsidR="003467F3" w:rsidRPr="00E57AE8">
        <w:rPr>
          <w:rFonts w:ascii="Times New Roman" w:hAnsi="Times New Roman" w:cs="Times New Roman"/>
          <w:sz w:val="24"/>
          <w:lang w:val="en-GB"/>
        </w:rPr>
        <w:t>important. After graduation they left the university and we, the authors, decided to do a secondary analysis</w:t>
      </w:r>
      <w:r w:rsidRPr="00E57AE8">
        <w:rPr>
          <w:rFonts w:ascii="Times New Roman" w:hAnsi="Times New Roman" w:cs="Times New Roman"/>
          <w:sz w:val="24"/>
          <w:lang w:val="en-GB"/>
        </w:rPr>
        <w:t xml:space="preserve"> (with the co-researchers’ consent)</w:t>
      </w:r>
      <w:r w:rsidR="003467F3" w:rsidRPr="00E57AE8">
        <w:rPr>
          <w:rFonts w:ascii="Times New Roman" w:hAnsi="Times New Roman" w:cs="Times New Roman"/>
          <w:sz w:val="24"/>
          <w:lang w:val="en-GB"/>
        </w:rPr>
        <w:t xml:space="preserve"> of the available </w:t>
      </w:r>
      <w:r w:rsidR="00F51FF1" w:rsidRPr="00E57AE8">
        <w:rPr>
          <w:rFonts w:ascii="Times New Roman" w:hAnsi="Times New Roman" w:cs="Times New Roman"/>
          <w:sz w:val="24"/>
          <w:lang w:val="en-GB"/>
        </w:rPr>
        <w:t xml:space="preserve">transcripts of the interviews. We wanted to have a closer look at the dialogues ‘among each other’, between the co-researchers and their peer interviewees. </w:t>
      </w:r>
    </w:p>
    <w:p w14:paraId="5CEB220A" w14:textId="124C4355" w:rsidR="002B1193" w:rsidRPr="00E57AE8" w:rsidRDefault="00F61A7D" w:rsidP="002B1193">
      <w:pPr>
        <w:spacing w:line="480" w:lineRule="auto"/>
        <w:ind w:firstLine="720"/>
        <w:jc w:val="both"/>
        <w:rPr>
          <w:rFonts w:ascii="Times New Roman" w:hAnsi="Times New Roman" w:cs="Times New Roman"/>
          <w:sz w:val="24"/>
          <w:lang w:val="en-GB"/>
        </w:rPr>
      </w:pPr>
      <w:r w:rsidRPr="00E57AE8">
        <w:rPr>
          <w:rFonts w:ascii="Times New Roman" w:hAnsi="Times New Roman" w:cs="Times New Roman"/>
          <w:sz w:val="24"/>
          <w:lang w:val="en-GB"/>
        </w:rPr>
        <w:t>Thus, in</w:t>
      </w:r>
      <w:r w:rsidR="00F51FF1" w:rsidRPr="00E57AE8">
        <w:rPr>
          <w:rFonts w:ascii="Times New Roman" w:hAnsi="Times New Roman" w:cs="Times New Roman"/>
          <w:sz w:val="24"/>
          <w:lang w:val="en-GB"/>
        </w:rPr>
        <w:t xml:space="preserve"> this third phase we add</w:t>
      </w:r>
      <w:r w:rsidR="006D2493" w:rsidRPr="00E57AE8">
        <w:rPr>
          <w:rFonts w:ascii="Times New Roman" w:hAnsi="Times New Roman" w:cs="Times New Roman"/>
          <w:sz w:val="24"/>
          <w:lang w:val="en-GB"/>
        </w:rPr>
        <w:t>ed</w:t>
      </w:r>
      <w:r w:rsidR="00F51FF1" w:rsidRPr="00E57AE8">
        <w:rPr>
          <w:rFonts w:ascii="Times New Roman" w:hAnsi="Times New Roman" w:cs="Times New Roman"/>
          <w:sz w:val="24"/>
          <w:lang w:val="en-GB"/>
        </w:rPr>
        <w:t xml:space="preserve"> an outsider perspective to the interpretation of the data, inspired by the capabilit</w:t>
      </w:r>
      <w:r w:rsidR="00807C95" w:rsidRPr="00E57AE8">
        <w:rPr>
          <w:rFonts w:ascii="Times New Roman" w:hAnsi="Times New Roman" w:cs="Times New Roman"/>
          <w:sz w:val="24"/>
          <w:lang w:val="en-GB"/>
        </w:rPr>
        <w:t xml:space="preserve">y approach. </w:t>
      </w:r>
      <w:r w:rsidR="00BB071C" w:rsidRPr="00E57AE8">
        <w:rPr>
          <w:rFonts w:ascii="Times New Roman" w:hAnsi="Times New Roman" w:cs="Times New Roman"/>
          <w:sz w:val="24"/>
          <w:lang w:val="en-GB"/>
        </w:rPr>
        <w:t>We opted in favo</w:t>
      </w:r>
      <w:r w:rsidR="00394E58" w:rsidRPr="00E57AE8">
        <w:rPr>
          <w:rFonts w:ascii="Times New Roman" w:hAnsi="Times New Roman" w:cs="Times New Roman"/>
          <w:sz w:val="24"/>
          <w:lang w:val="en-GB"/>
        </w:rPr>
        <w:t>u</w:t>
      </w:r>
      <w:r w:rsidR="00BB071C" w:rsidRPr="00E57AE8">
        <w:rPr>
          <w:rFonts w:ascii="Times New Roman" w:hAnsi="Times New Roman" w:cs="Times New Roman"/>
          <w:sz w:val="24"/>
          <w:lang w:val="en-GB"/>
        </w:rPr>
        <w:t xml:space="preserve">r of a ‘qualitative content analysis’ (Lieblich et al., 1998; Elliot, 2005; Riessman, 2005) to examine the transcribed interviews on common experiences of the interviewees. </w:t>
      </w:r>
      <w:r w:rsidR="00394E58" w:rsidRPr="00E57AE8">
        <w:rPr>
          <w:rFonts w:ascii="Times New Roman" w:hAnsi="Times New Roman" w:cs="Times New Roman"/>
          <w:sz w:val="24"/>
          <w:lang w:val="en-GB"/>
        </w:rPr>
        <w:t>This involved a</w:t>
      </w:r>
      <w:r w:rsidR="006D2493" w:rsidRPr="00E57AE8">
        <w:rPr>
          <w:rFonts w:ascii="Times New Roman" w:hAnsi="Times New Roman" w:cs="Times New Roman"/>
          <w:sz w:val="24"/>
          <w:lang w:val="en-GB"/>
        </w:rPr>
        <w:t xml:space="preserve"> deductive approach</w:t>
      </w:r>
      <w:r w:rsidR="00ED5697" w:rsidRPr="00E57AE8">
        <w:rPr>
          <w:rFonts w:ascii="Times New Roman" w:hAnsi="Times New Roman" w:cs="Times New Roman"/>
          <w:sz w:val="24"/>
          <w:lang w:val="en-GB"/>
        </w:rPr>
        <w:t>,</w:t>
      </w:r>
      <w:r w:rsidR="006D2493" w:rsidRPr="00E57AE8">
        <w:rPr>
          <w:rFonts w:ascii="Times New Roman" w:hAnsi="Times New Roman" w:cs="Times New Roman"/>
          <w:sz w:val="24"/>
          <w:lang w:val="en-GB"/>
        </w:rPr>
        <w:t xml:space="preserve"> </w:t>
      </w:r>
      <w:r w:rsidR="000273C8" w:rsidRPr="00E57AE8">
        <w:rPr>
          <w:rFonts w:ascii="Times New Roman" w:hAnsi="Times New Roman" w:cs="Times New Roman"/>
          <w:sz w:val="24"/>
          <w:lang w:val="en-GB"/>
        </w:rPr>
        <w:t>w</w:t>
      </w:r>
      <w:r w:rsidR="000C7863" w:rsidRPr="00E57AE8">
        <w:rPr>
          <w:rFonts w:ascii="Times New Roman" w:hAnsi="Times New Roman" w:cs="Times New Roman"/>
          <w:sz w:val="24"/>
          <w:lang w:val="en-GB"/>
        </w:rPr>
        <w:t>ith a focus on ‘what’ was said</w:t>
      </w:r>
      <w:r w:rsidR="00A013C6" w:rsidRPr="00E57AE8">
        <w:rPr>
          <w:rFonts w:ascii="Times New Roman" w:hAnsi="Times New Roman" w:cs="Times New Roman"/>
          <w:sz w:val="24"/>
          <w:lang w:val="en-GB"/>
        </w:rPr>
        <w:t xml:space="preserve"> </w:t>
      </w:r>
      <w:r w:rsidR="00394E58" w:rsidRPr="00E57AE8">
        <w:rPr>
          <w:rFonts w:ascii="Times New Roman" w:hAnsi="Times New Roman" w:cs="Times New Roman"/>
          <w:sz w:val="24"/>
          <w:lang w:val="en-GB"/>
        </w:rPr>
        <w:t xml:space="preserve">regarding </w:t>
      </w:r>
      <w:r w:rsidR="000273C8" w:rsidRPr="00E57AE8">
        <w:rPr>
          <w:rFonts w:ascii="Times New Roman" w:hAnsi="Times New Roman" w:cs="Times New Roman"/>
          <w:sz w:val="24"/>
          <w:lang w:val="en-GB"/>
        </w:rPr>
        <w:t>the two</w:t>
      </w:r>
      <w:r w:rsidR="000C7863" w:rsidRPr="00E57AE8">
        <w:rPr>
          <w:rFonts w:ascii="Times New Roman" w:hAnsi="Times New Roman" w:cs="Times New Roman"/>
          <w:sz w:val="24"/>
          <w:lang w:val="en-GB"/>
        </w:rPr>
        <w:t xml:space="preserve"> key elements of our question, </w:t>
      </w:r>
      <w:r w:rsidR="00394E58" w:rsidRPr="00E57AE8">
        <w:rPr>
          <w:rFonts w:ascii="Times New Roman" w:hAnsi="Times New Roman" w:cs="Times New Roman"/>
          <w:sz w:val="24"/>
          <w:lang w:val="en-GB"/>
        </w:rPr>
        <w:t xml:space="preserve">namely </w:t>
      </w:r>
      <w:r w:rsidR="00F51FF1" w:rsidRPr="00E57AE8">
        <w:rPr>
          <w:rFonts w:ascii="Times New Roman" w:hAnsi="Times New Roman" w:cs="Times New Roman"/>
          <w:sz w:val="24"/>
          <w:lang w:val="en-GB"/>
        </w:rPr>
        <w:t>desires and constraints</w:t>
      </w:r>
      <w:r w:rsidR="0042392A" w:rsidRPr="00E57AE8">
        <w:rPr>
          <w:rFonts w:ascii="Times New Roman" w:hAnsi="Times New Roman" w:cs="Times New Roman"/>
          <w:sz w:val="24"/>
          <w:lang w:val="en-GB"/>
        </w:rPr>
        <w:t xml:space="preserve">. </w:t>
      </w:r>
      <w:r w:rsidR="00394E58" w:rsidRPr="00E57AE8">
        <w:rPr>
          <w:rFonts w:ascii="Times New Roman" w:hAnsi="Times New Roman" w:cs="Times New Roman"/>
          <w:sz w:val="24"/>
          <w:lang w:val="en-GB"/>
        </w:rPr>
        <w:t>However, n</w:t>
      </w:r>
      <w:r w:rsidR="00100DDD" w:rsidRPr="00E57AE8">
        <w:rPr>
          <w:rFonts w:ascii="Times New Roman" w:hAnsi="Times New Roman" w:cs="Times New Roman"/>
          <w:sz w:val="24"/>
          <w:lang w:val="en-GB"/>
        </w:rPr>
        <w:t xml:space="preserve">o direct questions </w:t>
      </w:r>
      <w:r w:rsidR="00394E58" w:rsidRPr="00E57AE8">
        <w:rPr>
          <w:rFonts w:ascii="Times New Roman" w:hAnsi="Times New Roman" w:cs="Times New Roman"/>
          <w:sz w:val="24"/>
          <w:lang w:val="en-GB"/>
        </w:rPr>
        <w:t xml:space="preserve">about these elements </w:t>
      </w:r>
      <w:r w:rsidR="00100DDD" w:rsidRPr="00E57AE8">
        <w:rPr>
          <w:rFonts w:ascii="Times New Roman" w:hAnsi="Times New Roman" w:cs="Times New Roman"/>
          <w:sz w:val="24"/>
          <w:lang w:val="en-GB"/>
        </w:rPr>
        <w:t xml:space="preserve">were asked in the interviews. </w:t>
      </w:r>
    </w:p>
    <w:p w14:paraId="65C725EE" w14:textId="1F0B4C4B" w:rsidR="00655E3F" w:rsidRPr="00E57AE8" w:rsidRDefault="0079285D" w:rsidP="000543D1">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 xml:space="preserve">By reading and re-reading the interviews, we tried to identify common patterns and themes </w:t>
      </w:r>
      <w:r w:rsidR="00394E58" w:rsidRPr="00E57AE8">
        <w:rPr>
          <w:rFonts w:ascii="Times New Roman" w:hAnsi="Times New Roman" w:cs="Times New Roman"/>
          <w:sz w:val="24"/>
          <w:lang w:val="en-GB"/>
        </w:rPr>
        <w:t xml:space="preserve">concerning </w:t>
      </w:r>
      <w:r w:rsidRPr="00E57AE8">
        <w:rPr>
          <w:rFonts w:ascii="Times New Roman" w:hAnsi="Times New Roman" w:cs="Times New Roman"/>
          <w:sz w:val="24"/>
          <w:lang w:val="en-GB"/>
        </w:rPr>
        <w:t xml:space="preserve">how the interviewees construct their self and answer the question of who they desire to be. Consequently, we had to check if our interpretation of the data significantly differed from the interpretation by the peer co-researchers. In the narratives of the interviewees, ‘desires’ are expressed in </w:t>
      </w:r>
      <w:r w:rsidR="00394E58" w:rsidRPr="00E57AE8">
        <w:rPr>
          <w:rFonts w:ascii="Times New Roman" w:hAnsi="Times New Roman" w:cs="Times New Roman"/>
          <w:sz w:val="24"/>
          <w:lang w:val="en-GB"/>
        </w:rPr>
        <w:t xml:space="preserve">terms of </w:t>
      </w:r>
      <w:r w:rsidRPr="00E57AE8">
        <w:rPr>
          <w:rFonts w:ascii="Times New Roman" w:hAnsi="Times New Roman" w:cs="Times New Roman"/>
          <w:sz w:val="24"/>
          <w:lang w:val="en-GB"/>
        </w:rPr>
        <w:t>ideals</w:t>
      </w:r>
      <w:r w:rsidR="00394E58" w:rsidRPr="00E57AE8">
        <w:rPr>
          <w:rFonts w:ascii="Times New Roman" w:hAnsi="Times New Roman" w:cs="Times New Roman"/>
          <w:sz w:val="24"/>
          <w:lang w:val="en-GB"/>
        </w:rPr>
        <w:t>,</w:t>
      </w:r>
      <w:r w:rsidRPr="00E57AE8">
        <w:rPr>
          <w:rFonts w:ascii="Times New Roman" w:hAnsi="Times New Roman" w:cs="Times New Roman"/>
          <w:sz w:val="24"/>
          <w:lang w:val="en-GB"/>
        </w:rPr>
        <w:t xml:space="preserve"> ambitions</w:t>
      </w:r>
      <w:r w:rsidR="00394E58" w:rsidRPr="00E57AE8">
        <w:rPr>
          <w:rFonts w:ascii="Times New Roman" w:hAnsi="Times New Roman" w:cs="Times New Roman"/>
          <w:sz w:val="24"/>
          <w:lang w:val="en-GB"/>
        </w:rPr>
        <w:t xml:space="preserve"> and</w:t>
      </w:r>
      <w:r w:rsidRPr="00E57AE8">
        <w:rPr>
          <w:rFonts w:ascii="Times New Roman" w:hAnsi="Times New Roman" w:cs="Times New Roman"/>
          <w:sz w:val="24"/>
          <w:lang w:val="en-GB"/>
        </w:rPr>
        <w:t xml:space="preserve"> values</w:t>
      </w:r>
      <w:r w:rsidR="00394E58" w:rsidRPr="00E57AE8">
        <w:rPr>
          <w:rFonts w:ascii="Times New Roman" w:hAnsi="Times New Roman" w:cs="Times New Roman"/>
          <w:sz w:val="24"/>
          <w:lang w:val="en-GB"/>
        </w:rPr>
        <w:t>,</w:t>
      </w:r>
      <w:r w:rsidRPr="00E57AE8">
        <w:rPr>
          <w:rFonts w:ascii="Times New Roman" w:hAnsi="Times New Roman" w:cs="Times New Roman"/>
          <w:sz w:val="24"/>
          <w:lang w:val="en-GB"/>
        </w:rPr>
        <w:t xml:space="preserve"> </w:t>
      </w:r>
      <w:r w:rsidR="000064A7" w:rsidRPr="00E57AE8">
        <w:rPr>
          <w:rFonts w:ascii="Times New Roman" w:hAnsi="Times New Roman" w:cs="Times New Roman"/>
          <w:sz w:val="24"/>
          <w:lang w:val="en-GB"/>
        </w:rPr>
        <w:t>while</w:t>
      </w:r>
      <w:r w:rsidRPr="00E57AE8">
        <w:rPr>
          <w:rFonts w:ascii="Times New Roman" w:hAnsi="Times New Roman" w:cs="Times New Roman"/>
          <w:sz w:val="24"/>
          <w:lang w:val="en-GB"/>
        </w:rPr>
        <w:t xml:space="preserve"> obstacles are mentioned</w:t>
      </w:r>
      <w:r w:rsidR="000064A7" w:rsidRPr="00E57AE8">
        <w:rPr>
          <w:rFonts w:ascii="Times New Roman" w:hAnsi="Times New Roman" w:cs="Times New Roman"/>
          <w:sz w:val="24"/>
          <w:lang w:val="en-GB"/>
        </w:rPr>
        <w:t xml:space="preserve"> mainly implicitly</w:t>
      </w:r>
      <w:r w:rsidRPr="00E57AE8">
        <w:rPr>
          <w:rFonts w:ascii="Times New Roman" w:hAnsi="Times New Roman" w:cs="Times New Roman"/>
          <w:sz w:val="24"/>
          <w:lang w:val="en-GB"/>
        </w:rPr>
        <w:t>. We were able to identify the main categories related to ‘desires’</w:t>
      </w:r>
      <w:r w:rsidR="000064A7" w:rsidRPr="00E57AE8">
        <w:rPr>
          <w:rFonts w:ascii="Times New Roman" w:hAnsi="Times New Roman" w:cs="Times New Roman"/>
          <w:sz w:val="24"/>
          <w:lang w:val="en-GB"/>
        </w:rPr>
        <w:t>,</w:t>
      </w:r>
      <w:r w:rsidR="000D16A0" w:rsidRPr="00E57AE8">
        <w:rPr>
          <w:rFonts w:ascii="Times New Roman" w:hAnsi="Times New Roman" w:cs="Times New Roman"/>
          <w:sz w:val="24"/>
          <w:lang w:val="en-GB"/>
        </w:rPr>
        <w:t xml:space="preserve"> in line with the interpretations of the peer co-researchers,</w:t>
      </w:r>
      <w:r w:rsidR="000064A7" w:rsidRPr="00E57AE8">
        <w:rPr>
          <w:rFonts w:ascii="Times New Roman" w:hAnsi="Times New Roman" w:cs="Times New Roman"/>
          <w:sz w:val="24"/>
          <w:lang w:val="en-GB"/>
        </w:rPr>
        <w:t xml:space="preserve"> but</w:t>
      </w:r>
      <w:r w:rsidRPr="00E57AE8">
        <w:rPr>
          <w:rFonts w:ascii="Times New Roman" w:hAnsi="Times New Roman" w:cs="Times New Roman"/>
          <w:sz w:val="24"/>
          <w:lang w:val="en-GB"/>
        </w:rPr>
        <w:t xml:space="preserve"> ‘</w:t>
      </w:r>
      <w:r w:rsidR="000064A7" w:rsidRPr="00E57AE8">
        <w:rPr>
          <w:rFonts w:ascii="Times New Roman" w:hAnsi="Times New Roman" w:cs="Times New Roman"/>
          <w:sz w:val="24"/>
          <w:lang w:val="en-GB"/>
        </w:rPr>
        <w:t>c</w:t>
      </w:r>
      <w:r w:rsidRPr="00E57AE8">
        <w:rPr>
          <w:rFonts w:ascii="Times New Roman" w:hAnsi="Times New Roman" w:cs="Times New Roman"/>
          <w:sz w:val="24"/>
          <w:lang w:val="en-GB"/>
        </w:rPr>
        <w:t xml:space="preserve">onstraints’ </w:t>
      </w:r>
      <w:r w:rsidR="000064A7" w:rsidRPr="00E57AE8">
        <w:rPr>
          <w:rFonts w:ascii="Times New Roman" w:hAnsi="Times New Roman" w:cs="Times New Roman"/>
          <w:sz w:val="24"/>
          <w:lang w:val="en-GB"/>
        </w:rPr>
        <w:t>proved</w:t>
      </w:r>
      <w:r w:rsidRPr="00E57AE8">
        <w:rPr>
          <w:rFonts w:ascii="Times New Roman" w:hAnsi="Times New Roman" w:cs="Times New Roman"/>
          <w:sz w:val="24"/>
          <w:lang w:val="en-GB"/>
        </w:rPr>
        <w:t xml:space="preserve"> more complex to categorise.</w:t>
      </w:r>
      <w:r w:rsidR="000D16A0" w:rsidRPr="00E57AE8">
        <w:rPr>
          <w:rFonts w:ascii="Times New Roman" w:hAnsi="Times New Roman" w:cs="Times New Roman"/>
          <w:sz w:val="24"/>
          <w:lang w:val="en-GB"/>
        </w:rPr>
        <w:t xml:space="preserve"> The interviewees </w:t>
      </w:r>
      <w:r w:rsidRPr="00E57AE8">
        <w:rPr>
          <w:rFonts w:ascii="Times New Roman" w:hAnsi="Times New Roman" w:cs="Times New Roman"/>
          <w:sz w:val="24"/>
          <w:lang w:val="en-GB"/>
        </w:rPr>
        <w:t>seldom expressed themselves in terms of blockades, obstacles or other ‘negative’ terms such as discrimination</w:t>
      </w:r>
      <w:r w:rsidR="000D16A0" w:rsidRPr="00E57AE8">
        <w:rPr>
          <w:rFonts w:ascii="Times New Roman" w:hAnsi="Times New Roman" w:cs="Times New Roman"/>
          <w:sz w:val="24"/>
          <w:lang w:val="en-GB"/>
        </w:rPr>
        <w:t>.</w:t>
      </w:r>
      <w:r w:rsidR="00D02F35" w:rsidRPr="00E57AE8">
        <w:rPr>
          <w:rFonts w:ascii="Times New Roman" w:hAnsi="Times New Roman" w:cs="Times New Roman"/>
          <w:sz w:val="24"/>
          <w:lang w:val="en-GB"/>
        </w:rPr>
        <w:t xml:space="preserve"> We identified constraints in indirect expressions and this put us at a continuous risk of biases in interpretation. We tried to neutralise this by going back to the interpretations of the peer co-researchers.</w:t>
      </w:r>
    </w:p>
    <w:p w14:paraId="0F7A9C89" w14:textId="77777777" w:rsidR="00D02F35" w:rsidRPr="00E57AE8" w:rsidRDefault="00D02F35" w:rsidP="000543D1">
      <w:pPr>
        <w:spacing w:line="480" w:lineRule="auto"/>
        <w:jc w:val="both"/>
        <w:rPr>
          <w:rFonts w:ascii="Times New Roman" w:hAnsi="Times New Roman" w:cs="Times New Roman"/>
          <w:sz w:val="24"/>
          <w:lang w:val="en-GB"/>
        </w:rPr>
      </w:pPr>
    </w:p>
    <w:p w14:paraId="24070DE1" w14:textId="3DAC323A" w:rsidR="00655E3F" w:rsidRPr="00E57AE8" w:rsidRDefault="00655E3F" w:rsidP="00655E3F">
      <w:pPr>
        <w:spacing w:line="480" w:lineRule="auto"/>
        <w:jc w:val="center"/>
        <w:rPr>
          <w:rFonts w:ascii="Times New Roman" w:hAnsi="Times New Roman" w:cs="Times New Roman"/>
          <w:sz w:val="24"/>
          <w:lang w:val="en-GB"/>
        </w:rPr>
      </w:pPr>
      <w:r w:rsidRPr="00E57AE8">
        <w:rPr>
          <w:rFonts w:ascii="Times New Roman" w:hAnsi="Times New Roman" w:cs="Times New Roman"/>
          <w:sz w:val="24"/>
          <w:lang w:val="en-GB"/>
        </w:rPr>
        <w:t>Limitations and challenges</w:t>
      </w:r>
    </w:p>
    <w:p w14:paraId="1405D9AA" w14:textId="77777777" w:rsidR="00655E3F" w:rsidRPr="00E57AE8" w:rsidRDefault="00655E3F" w:rsidP="000543D1">
      <w:pPr>
        <w:spacing w:line="480" w:lineRule="auto"/>
        <w:jc w:val="both"/>
        <w:rPr>
          <w:rFonts w:ascii="Times New Roman" w:hAnsi="Times New Roman" w:cs="Times New Roman"/>
          <w:sz w:val="24"/>
          <w:lang w:val="en-GB"/>
        </w:rPr>
      </w:pPr>
    </w:p>
    <w:p w14:paraId="2B885198" w14:textId="22EDC923" w:rsidR="0079285D" w:rsidRPr="00E57AE8" w:rsidRDefault="00F365F9" w:rsidP="00026F72">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Already i</w:t>
      </w:r>
      <w:r w:rsidR="00655E3F" w:rsidRPr="00E57AE8">
        <w:rPr>
          <w:rFonts w:ascii="Times New Roman" w:hAnsi="Times New Roman" w:cs="Times New Roman"/>
          <w:sz w:val="24"/>
          <w:lang w:val="en-GB"/>
        </w:rPr>
        <w:t>n the second phase</w:t>
      </w:r>
      <w:r w:rsidR="0042392A" w:rsidRPr="00E57AE8">
        <w:rPr>
          <w:rFonts w:ascii="Times New Roman" w:hAnsi="Times New Roman" w:cs="Times New Roman"/>
          <w:sz w:val="24"/>
          <w:lang w:val="en-GB"/>
        </w:rPr>
        <w:t xml:space="preserve"> </w:t>
      </w:r>
      <w:r w:rsidR="0079285D" w:rsidRPr="00E57AE8">
        <w:rPr>
          <w:rFonts w:ascii="Times New Roman" w:hAnsi="Times New Roman" w:cs="Times New Roman"/>
          <w:sz w:val="24"/>
          <w:lang w:val="en-GB"/>
        </w:rPr>
        <w:t xml:space="preserve">we found </w:t>
      </w:r>
      <w:r w:rsidR="0042392A" w:rsidRPr="00E57AE8">
        <w:rPr>
          <w:rFonts w:ascii="Times New Roman" w:hAnsi="Times New Roman" w:cs="Times New Roman"/>
          <w:sz w:val="24"/>
          <w:lang w:val="en-GB"/>
        </w:rPr>
        <w:t xml:space="preserve">that the data of the interviews </w:t>
      </w:r>
      <w:r w:rsidR="00655E3F" w:rsidRPr="00E57AE8">
        <w:rPr>
          <w:rFonts w:ascii="Times New Roman" w:hAnsi="Times New Roman" w:cs="Times New Roman"/>
          <w:sz w:val="24"/>
          <w:lang w:val="en-GB"/>
        </w:rPr>
        <w:t>were</w:t>
      </w:r>
      <w:r w:rsidR="0042392A" w:rsidRPr="00E57AE8">
        <w:rPr>
          <w:rFonts w:ascii="Times New Roman" w:hAnsi="Times New Roman" w:cs="Times New Roman"/>
          <w:sz w:val="24"/>
          <w:lang w:val="en-GB"/>
        </w:rPr>
        <w:t xml:space="preserve"> biased by a strong desire of the co-researchers to be positive, to resist the negative stereo</w:t>
      </w:r>
      <w:r w:rsidR="00807C95" w:rsidRPr="00E57AE8">
        <w:rPr>
          <w:rFonts w:ascii="Times New Roman" w:hAnsi="Times New Roman" w:cs="Times New Roman"/>
          <w:sz w:val="24"/>
          <w:lang w:val="en-GB"/>
        </w:rPr>
        <w:t>types of Muslims</w:t>
      </w:r>
      <w:r w:rsidR="00D02F35" w:rsidRPr="00E57AE8">
        <w:rPr>
          <w:rFonts w:ascii="Times New Roman" w:hAnsi="Times New Roman" w:cs="Times New Roman"/>
          <w:sz w:val="24"/>
          <w:lang w:val="en-GB"/>
        </w:rPr>
        <w:t xml:space="preserve"> under pressure in western societies </w:t>
      </w:r>
      <w:r w:rsidR="00807C95" w:rsidRPr="00E57AE8">
        <w:rPr>
          <w:rFonts w:ascii="Times New Roman" w:hAnsi="Times New Roman" w:cs="Times New Roman"/>
          <w:sz w:val="24"/>
          <w:lang w:val="en-GB"/>
        </w:rPr>
        <w:t xml:space="preserve">and </w:t>
      </w:r>
      <w:r w:rsidR="0042392A" w:rsidRPr="00E57AE8">
        <w:rPr>
          <w:rFonts w:ascii="Times New Roman" w:hAnsi="Times New Roman" w:cs="Times New Roman"/>
          <w:sz w:val="24"/>
          <w:lang w:val="en-GB"/>
        </w:rPr>
        <w:t>a certain reluctance to address negative themes like discrimination</w:t>
      </w:r>
      <w:r w:rsidR="00F15FD8" w:rsidRPr="00E57AE8">
        <w:rPr>
          <w:rFonts w:ascii="Times New Roman" w:hAnsi="Times New Roman" w:cs="Times New Roman"/>
          <w:sz w:val="24"/>
          <w:lang w:val="en-GB"/>
        </w:rPr>
        <w:t xml:space="preserve"> </w:t>
      </w:r>
      <w:r w:rsidR="00632F84" w:rsidRPr="00E57AE8">
        <w:rPr>
          <w:rFonts w:ascii="Times New Roman" w:hAnsi="Times New Roman" w:cs="Times New Roman"/>
          <w:sz w:val="24"/>
          <w:lang w:val="en-GB"/>
        </w:rPr>
        <w:t>(</w:t>
      </w:r>
      <w:r w:rsidR="00866368" w:rsidRPr="00E57AE8">
        <w:rPr>
          <w:rFonts w:ascii="Times New Roman" w:hAnsi="Times New Roman" w:cs="Times New Roman"/>
          <w:sz w:val="24"/>
          <w:lang w:val="en-GB"/>
        </w:rPr>
        <w:t>authors</w:t>
      </w:r>
      <w:r w:rsidR="00F15FD8" w:rsidRPr="00E57AE8">
        <w:rPr>
          <w:rFonts w:ascii="Times New Roman" w:hAnsi="Times New Roman" w:cs="Times New Roman"/>
          <w:sz w:val="24"/>
          <w:lang w:val="en-GB"/>
        </w:rPr>
        <w:t>, et</w:t>
      </w:r>
      <w:r w:rsidR="0018628F" w:rsidRPr="00E57AE8">
        <w:rPr>
          <w:rFonts w:ascii="Times New Roman" w:hAnsi="Times New Roman" w:cs="Times New Roman"/>
          <w:sz w:val="24"/>
          <w:lang w:val="en-GB"/>
        </w:rPr>
        <w:t xml:space="preserve"> al.,</w:t>
      </w:r>
      <w:r w:rsidR="00F15FD8" w:rsidRPr="00E57AE8">
        <w:rPr>
          <w:rFonts w:ascii="Times New Roman" w:hAnsi="Times New Roman" w:cs="Times New Roman"/>
          <w:sz w:val="24"/>
          <w:lang w:val="en-GB"/>
        </w:rPr>
        <w:t>2015</w:t>
      </w:r>
      <w:r w:rsidR="0018628F" w:rsidRPr="00E57AE8">
        <w:rPr>
          <w:rFonts w:ascii="Times New Roman" w:hAnsi="Times New Roman" w:cs="Times New Roman"/>
          <w:sz w:val="24"/>
          <w:lang w:val="en-GB"/>
        </w:rPr>
        <w:t>b</w:t>
      </w:r>
      <w:r w:rsidR="00F15FD8" w:rsidRPr="00E57AE8">
        <w:rPr>
          <w:rFonts w:ascii="Times New Roman" w:hAnsi="Times New Roman" w:cs="Times New Roman"/>
          <w:sz w:val="24"/>
          <w:lang w:val="en-GB"/>
        </w:rPr>
        <w:t>)</w:t>
      </w:r>
      <w:r w:rsidR="00122293" w:rsidRPr="00E57AE8">
        <w:rPr>
          <w:rFonts w:ascii="Times New Roman" w:hAnsi="Times New Roman" w:cs="Times New Roman"/>
          <w:sz w:val="24"/>
          <w:lang w:val="en-GB"/>
        </w:rPr>
        <w:t>.</w:t>
      </w:r>
      <w:r w:rsidR="00D328BB" w:rsidRPr="00E57AE8">
        <w:rPr>
          <w:rFonts w:ascii="Times New Roman" w:hAnsi="Times New Roman" w:cs="Times New Roman"/>
          <w:sz w:val="24"/>
          <w:lang w:val="en-GB"/>
        </w:rPr>
        <w:t xml:space="preserve"> </w:t>
      </w:r>
      <w:r w:rsidR="003F6989" w:rsidRPr="00E57AE8">
        <w:rPr>
          <w:rFonts w:ascii="Times New Roman" w:hAnsi="Times New Roman" w:cs="Times New Roman"/>
          <w:sz w:val="24"/>
          <w:lang w:val="en-GB"/>
        </w:rPr>
        <w:t>This increase</w:t>
      </w:r>
      <w:r w:rsidR="00541C89" w:rsidRPr="00E57AE8">
        <w:rPr>
          <w:rFonts w:ascii="Times New Roman" w:hAnsi="Times New Roman" w:cs="Times New Roman"/>
          <w:sz w:val="24"/>
          <w:lang w:val="en-GB"/>
        </w:rPr>
        <w:t>d</w:t>
      </w:r>
      <w:r w:rsidR="003F6989" w:rsidRPr="00E57AE8">
        <w:rPr>
          <w:rFonts w:ascii="Times New Roman" w:hAnsi="Times New Roman" w:cs="Times New Roman"/>
          <w:sz w:val="24"/>
          <w:lang w:val="en-GB"/>
        </w:rPr>
        <w:t xml:space="preserve"> the difficulty of identifying ‘constraints’, or hindrances. </w:t>
      </w:r>
      <w:r w:rsidR="00122293" w:rsidRPr="00E57AE8">
        <w:rPr>
          <w:rFonts w:ascii="Times New Roman" w:hAnsi="Times New Roman" w:cs="Times New Roman"/>
          <w:sz w:val="24"/>
          <w:lang w:val="en-GB"/>
        </w:rPr>
        <w:t xml:space="preserve">The relationship between </w:t>
      </w:r>
      <w:r w:rsidR="00F96252" w:rsidRPr="00E57AE8">
        <w:rPr>
          <w:rFonts w:ascii="Times New Roman" w:hAnsi="Times New Roman" w:cs="Times New Roman"/>
          <w:sz w:val="24"/>
          <w:lang w:val="en-GB"/>
        </w:rPr>
        <w:t xml:space="preserve">the female </w:t>
      </w:r>
      <w:r w:rsidR="00122293" w:rsidRPr="00E57AE8">
        <w:rPr>
          <w:rFonts w:ascii="Times New Roman" w:hAnsi="Times New Roman" w:cs="Times New Roman"/>
          <w:sz w:val="24"/>
          <w:lang w:val="en-GB"/>
        </w:rPr>
        <w:t>co-researcher</w:t>
      </w:r>
      <w:r w:rsidR="00F96252" w:rsidRPr="00E57AE8">
        <w:rPr>
          <w:rFonts w:ascii="Times New Roman" w:hAnsi="Times New Roman" w:cs="Times New Roman"/>
          <w:sz w:val="24"/>
          <w:lang w:val="en-GB"/>
        </w:rPr>
        <w:t>s</w:t>
      </w:r>
      <w:r w:rsidR="00122293" w:rsidRPr="00E57AE8">
        <w:rPr>
          <w:rFonts w:ascii="Times New Roman" w:hAnsi="Times New Roman" w:cs="Times New Roman"/>
          <w:sz w:val="24"/>
          <w:lang w:val="en-GB"/>
        </w:rPr>
        <w:t xml:space="preserve"> and their peer interviewees</w:t>
      </w:r>
      <w:r w:rsidR="00A04902" w:rsidRPr="00E57AE8">
        <w:rPr>
          <w:rFonts w:ascii="Times New Roman" w:hAnsi="Times New Roman" w:cs="Times New Roman"/>
          <w:sz w:val="24"/>
          <w:lang w:val="en-GB"/>
        </w:rPr>
        <w:t>, with a shared background,</w:t>
      </w:r>
      <w:r w:rsidR="00122293" w:rsidRPr="00E57AE8">
        <w:rPr>
          <w:rFonts w:ascii="Times New Roman" w:hAnsi="Times New Roman" w:cs="Times New Roman"/>
          <w:sz w:val="24"/>
          <w:lang w:val="en-GB"/>
        </w:rPr>
        <w:t xml:space="preserve"> </w:t>
      </w:r>
      <w:r w:rsidR="003F6989" w:rsidRPr="00E57AE8">
        <w:rPr>
          <w:rFonts w:ascii="Times New Roman" w:hAnsi="Times New Roman" w:cs="Times New Roman"/>
          <w:sz w:val="24"/>
          <w:lang w:val="en-GB"/>
        </w:rPr>
        <w:t xml:space="preserve">most probably </w:t>
      </w:r>
      <w:r w:rsidR="00122293" w:rsidRPr="00E57AE8">
        <w:rPr>
          <w:rFonts w:ascii="Times New Roman" w:hAnsi="Times New Roman" w:cs="Times New Roman"/>
          <w:sz w:val="24"/>
          <w:lang w:val="en-GB"/>
        </w:rPr>
        <w:t>affect</w:t>
      </w:r>
      <w:r w:rsidR="00770AE2" w:rsidRPr="00E57AE8">
        <w:rPr>
          <w:rFonts w:ascii="Times New Roman" w:hAnsi="Times New Roman" w:cs="Times New Roman"/>
          <w:sz w:val="24"/>
          <w:lang w:val="en-GB"/>
        </w:rPr>
        <w:t>ed</w:t>
      </w:r>
      <w:r w:rsidR="00122293" w:rsidRPr="00E57AE8">
        <w:rPr>
          <w:rFonts w:ascii="Times New Roman" w:hAnsi="Times New Roman" w:cs="Times New Roman"/>
          <w:sz w:val="24"/>
          <w:lang w:val="en-GB"/>
        </w:rPr>
        <w:t xml:space="preserve"> the narratives, because the co-researchers </w:t>
      </w:r>
      <w:r w:rsidR="00F96252" w:rsidRPr="00E57AE8">
        <w:rPr>
          <w:rFonts w:ascii="Times New Roman" w:hAnsi="Times New Roman" w:cs="Times New Roman"/>
          <w:sz w:val="24"/>
          <w:lang w:val="en-GB"/>
        </w:rPr>
        <w:t xml:space="preserve">were eager </w:t>
      </w:r>
      <w:r w:rsidR="00122293" w:rsidRPr="00E57AE8">
        <w:rPr>
          <w:rFonts w:ascii="Times New Roman" w:hAnsi="Times New Roman" w:cs="Times New Roman"/>
          <w:sz w:val="24"/>
          <w:lang w:val="en-GB"/>
        </w:rPr>
        <w:t xml:space="preserve">to find recognition. </w:t>
      </w:r>
      <w:r w:rsidR="00425452" w:rsidRPr="00E57AE8">
        <w:rPr>
          <w:rFonts w:ascii="Times New Roman" w:hAnsi="Times New Roman" w:cs="Times New Roman"/>
          <w:sz w:val="24"/>
          <w:lang w:val="en-GB"/>
        </w:rPr>
        <w:t>A</w:t>
      </w:r>
      <w:r w:rsidR="009A2166" w:rsidRPr="00E57AE8">
        <w:rPr>
          <w:rFonts w:ascii="Times New Roman" w:hAnsi="Times New Roman" w:cs="Times New Roman"/>
          <w:sz w:val="24"/>
          <w:lang w:val="en-GB"/>
        </w:rPr>
        <w:t xml:space="preserve">nother possible bias is that research, done </w:t>
      </w:r>
      <w:r w:rsidR="00425452" w:rsidRPr="00E57AE8">
        <w:rPr>
          <w:rFonts w:ascii="Times New Roman" w:hAnsi="Times New Roman" w:cs="Times New Roman"/>
          <w:sz w:val="24"/>
          <w:lang w:val="en-GB"/>
        </w:rPr>
        <w:t>by Kappelhof (2015) on surveying ethnic minorities</w:t>
      </w:r>
      <w:r w:rsidR="009A2166" w:rsidRPr="00E57AE8">
        <w:rPr>
          <w:rFonts w:ascii="Times New Roman" w:hAnsi="Times New Roman" w:cs="Times New Roman"/>
          <w:sz w:val="24"/>
          <w:lang w:val="en-GB"/>
        </w:rPr>
        <w:t xml:space="preserve"> in the Netherlands</w:t>
      </w:r>
      <w:r w:rsidR="00425452" w:rsidRPr="00E57AE8">
        <w:rPr>
          <w:rFonts w:ascii="Times New Roman" w:hAnsi="Times New Roman" w:cs="Times New Roman"/>
          <w:sz w:val="24"/>
          <w:lang w:val="en-GB"/>
        </w:rPr>
        <w:t xml:space="preserve">, shows </w:t>
      </w:r>
      <w:r w:rsidR="009A2166" w:rsidRPr="00E57AE8">
        <w:rPr>
          <w:rFonts w:ascii="Times New Roman" w:hAnsi="Times New Roman" w:cs="Times New Roman"/>
          <w:sz w:val="24"/>
          <w:lang w:val="en-GB"/>
        </w:rPr>
        <w:t xml:space="preserve">that </w:t>
      </w:r>
      <w:r w:rsidRPr="00E57AE8">
        <w:rPr>
          <w:rFonts w:ascii="Times New Roman" w:hAnsi="Times New Roman" w:cs="Times New Roman"/>
          <w:sz w:val="24"/>
          <w:lang w:val="en-GB"/>
        </w:rPr>
        <w:t xml:space="preserve">interviewees’ </w:t>
      </w:r>
      <w:r w:rsidR="00425452" w:rsidRPr="00E57AE8">
        <w:rPr>
          <w:rFonts w:ascii="Times New Roman" w:hAnsi="Times New Roman" w:cs="Times New Roman"/>
          <w:sz w:val="24"/>
          <w:lang w:val="en-GB"/>
        </w:rPr>
        <w:t xml:space="preserve">attitudes can be </w:t>
      </w:r>
      <w:r w:rsidRPr="00E57AE8">
        <w:rPr>
          <w:rFonts w:ascii="Times New Roman" w:hAnsi="Times New Roman" w:cs="Times New Roman"/>
          <w:sz w:val="24"/>
          <w:lang w:val="en-GB"/>
        </w:rPr>
        <w:t xml:space="preserve">affected </w:t>
      </w:r>
      <w:r w:rsidR="00A04902" w:rsidRPr="00E57AE8">
        <w:rPr>
          <w:rFonts w:ascii="Times New Roman" w:hAnsi="Times New Roman" w:cs="Times New Roman"/>
          <w:sz w:val="24"/>
          <w:lang w:val="en-GB"/>
        </w:rPr>
        <w:t xml:space="preserve">by the gender </w:t>
      </w:r>
      <w:r w:rsidR="00425452" w:rsidRPr="00E57AE8">
        <w:rPr>
          <w:rFonts w:ascii="Times New Roman" w:hAnsi="Times New Roman" w:cs="Times New Roman"/>
          <w:sz w:val="24"/>
          <w:lang w:val="en-GB"/>
        </w:rPr>
        <w:t xml:space="preserve">(and ethnic) </w:t>
      </w:r>
      <w:r w:rsidR="00A04902" w:rsidRPr="00E57AE8">
        <w:rPr>
          <w:rFonts w:ascii="Times New Roman" w:hAnsi="Times New Roman" w:cs="Times New Roman"/>
          <w:sz w:val="24"/>
          <w:lang w:val="en-GB"/>
        </w:rPr>
        <w:t>match interaction</w:t>
      </w:r>
      <w:r w:rsidR="009A2166" w:rsidRPr="00E57AE8">
        <w:rPr>
          <w:rFonts w:ascii="Times New Roman" w:hAnsi="Times New Roman" w:cs="Times New Roman"/>
          <w:sz w:val="24"/>
          <w:lang w:val="en-GB"/>
        </w:rPr>
        <w:t xml:space="preserve"> with peer interviewers</w:t>
      </w:r>
      <w:r w:rsidR="00A04902" w:rsidRPr="00E57AE8">
        <w:rPr>
          <w:rFonts w:ascii="Times New Roman" w:hAnsi="Times New Roman" w:cs="Times New Roman"/>
          <w:sz w:val="24"/>
          <w:lang w:val="en-GB"/>
        </w:rPr>
        <w:t xml:space="preserve">, especially </w:t>
      </w:r>
      <w:r w:rsidRPr="00E57AE8">
        <w:rPr>
          <w:rFonts w:ascii="Times New Roman" w:hAnsi="Times New Roman" w:cs="Times New Roman"/>
          <w:sz w:val="24"/>
          <w:lang w:val="en-GB"/>
        </w:rPr>
        <w:t xml:space="preserve">with regard to </w:t>
      </w:r>
      <w:r w:rsidR="00A04902" w:rsidRPr="00E57AE8">
        <w:rPr>
          <w:rFonts w:ascii="Times New Roman" w:hAnsi="Times New Roman" w:cs="Times New Roman"/>
          <w:sz w:val="24"/>
          <w:lang w:val="en-GB"/>
        </w:rPr>
        <w:t>gender roles and family ties.</w:t>
      </w:r>
      <w:r w:rsidR="00425452" w:rsidRPr="00E57AE8">
        <w:rPr>
          <w:rFonts w:ascii="Times New Roman" w:hAnsi="Times New Roman" w:cs="Times New Roman"/>
          <w:sz w:val="24"/>
          <w:lang w:val="en-GB"/>
        </w:rPr>
        <w:t xml:space="preserve"> </w:t>
      </w:r>
    </w:p>
    <w:p w14:paraId="0C76C06E" w14:textId="4496286D" w:rsidR="00541C89" w:rsidRPr="00E57AE8" w:rsidRDefault="00FA7634" w:rsidP="0079285D">
      <w:pPr>
        <w:spacing w:line="480" w:lineRule="auto"/>
        <w:ind w:firstLine="720"/>
        <w:jc w:val="both"/>
        <w:rPr>
          <w:rFonts w:ascii="Times New Roman" w:hAnsi="Times New Roman" w:cs="Times New Roman"/>
          <w:sz w:val="24"/>
          <w:lang w:val="en-GB"/>
        </w:rPr>
      </w:pPr>
      <w:r w:rsidRPr="00E57AE8">
        <w:rPr>
          <w:rFonts w:ascii="Times New Roman" w:hAnsi="Times New Roman" w:cs="Times New Roman"/>
          <w:sz w:val="24"/>
          <w:lang w:val="en-GB"/>
        </w:rPr>
        <w:t xml:space="preserve">Research </w:t>
      </w:r>
      <w:r w:rsidR="008A003D" w:rsidRPr="00E57AE8">
        <w:rPr>
          <w:rFonts w:ascii="Times New Roman" w:hAnsi="Times New Roman" w:cs="Times New Roman"/>
          <w:sz w:val="24"/>
          <w:lang w:val="en-GB"/>
        </w:rPr>
        <w:t>among second-generation professionals confirms a reluctance to label experiences in terms of discrimination to avoid victimi</w:t>
      </w:r>
      <w:r w:rsidR="00F365F9" w:rsidRPr="00E57AE8">
        <w:rPr>
          <w:rFonts w:ascii="Times New Roman" w:hAnsi="Times New Roman" w:cs="Times New Roman"/>
          <w:sz w:val="24"/>
          <w:lang w:val="en-GB"/>
        </w:rPr>
        <w:t>s</w:t>
      </w:r>
      <w:r w:rsidR="008A003D" w:rsidRPr="00E57AE8">
        <w:rPr>
          <w:rFonts w:ascii="Times New Roman" w:hAnsi="Times New Roman" w:cs="Times New Roman"/>
          <w:sz w:val="24"/>
          <w:lang w:val="en-GB"/>
        </w:rPr>
        <w:t xml:space="preserve">ation. (Waldring, et al., 2015). </w:t>
      </w:r>
      <w:r w:rsidR="00541C89" w:rsidRPr="00E57AE8">
        <w:rPr>
          <w:rFonts w:ascii="Times New Roman" w:hAnsi="Times New Roman" w:cs="Times New Roman"/>
          <w:sz w:val="24"/>
          <w:lang w:val="en-GB"/>
        </w:rPr>
        <w:t xml:space="preserve">There are </w:t>
      </w:r>
      <w:r w:rsidR="00736B1A" w:rsidRPr="00E57AE8">
        <w:rPr>
          <w:rFonts w:ascii="Times New Roman" w:hAnsi="Times New Roman" w:cs="Times New Roman"/>
          <w:sz w:val="24"/>
          <w:lang w:val="en-GB"/>
        </w:rPr>
        <w:t xml:space="preserve">however strong </w:t>
      </w:r>
      <w:r w:rsidR="00541C89" w:rsidRPr="00E57AE8">
        <w:rPr>
          <w:rFonts w:ascii="Times New Roman" w:hAnsi="Times New Roman" w:cs="Times New Roman"/>
          <w:sz w:val="24"/>
          <w:lang w:val="en-GB"/>
        </w:rPr>
        <w:t>indications that discrimination</w:t>
      </w:r>
      <w:r w:rsidR="00F365F9" w:rsidRPr="00E57AE8">
        <w:rPr>
          <w:rFonts w:ascii="Times New Roman" w:hAnsi="Times New Roman" w:cs="Times New Roman"/>
          <w:sz w:val="24"/>
          <w:lang w:val="en-GB"/>
        </w:rPr>
        <w:t xml:space="preserve"> occurs in the Dutch labour market</w:t>
      </w:r>
      <w:r w:rsidR="00770AE2" w:rsidRPr="00E57AE8">
        <w:rPr>
          <w:rFonts w:ascii="Times New Roman" w:hAnsi="Times New Roman" w:cs="Times New Roman"/>
          <w:sz w:val="24"/>
          <w:lang w:val="en-GB"/>
        </w:rPr>
        <w:t xml:space="preserve">, especially against Muslims, </w:t>
      </w:r>
      <w:r w:rsidR="00541C89" w:rsidRPr="00E57AE8">
        <w:rPr>
          <w:rFonts w:ascii="Times New Roman" w:hAnsi="Times New Roman" w:cs="Times New Roman"/>
          <w:sz w:val="24"/>
          <w:lang w:val="en-GB"/>
        </w:rPr>
        <w:t xml:space="preserve">and </w:t>
      </w:r>
      <w:r w:rsidR="00400907" w:rsidRPr="00E57AE8">
        <w:rPr>
          <w:rFonts w:ascii="Times New Roman" w:hAnsi="Times New Roman" w:cs="Times New Roman"/>
          <w:sz w:val="24"/>
          <w:lang w:val="en-GB"/>
        </w:rPr>
        <w:t xml:space="preserve">that </w:t>
      </w:r>
      <w:r w:rsidR="00541C89" w:rsidRPr="00E57AE8">
        <w:rPr>
          <w:rFonts w:ascii="Times New Roman" w:hAnsi="Times New Roman" w:cs="Times New Roman"/>
          <w:sz w:val="24"/>
          <w:lang w:val="en-GB"/>
        </w:rPr>
        <w:t xml:space="preserve">the </w:t>
      </w:r>
      <w:r w:rsidR="00F365F9" w:rsidRPr="00E57AE8">
        <w:rPr>
          <w:rFonts w:ascii="Times New Roman" w:hAnsi="Times New Roman" w:cs="Times New Roman"/>
          <w:sz w:val="24"/>
          <w:lang w:val="en-GB"/>
        </w:rPr>
        <w:t xml:space="preserve">reluctance </w:t>
      </w:r>
      <w:r w:rsidR="00541C89" w:rsidRPr="00E57AE8">
        <w:rPr>
          <w:rFonts w:ascii="Times New Roman" w:hAnsi="Times New Roman" w:cs="Times New Roman"/>
          <w:sz w:val="24"/>
          <w:lang w:val="en-GB"/>
        </w:rPr>
        <w:t>to a</w:t>
      </w:r>
      <w:r w:rsidR="00D1339B" w:rsidRPr="00E57AE8">
        <w:rPr>
          <w:rFonts w:ascii="Times New Roman" w:hAnsi="Times New Roman" w:cs="Times New Roman"/>
          <w:sz w:val="24"/>
          <w:lang w:val="en-GB"/>
        </w:rPr>
        <w:t>ddress discrimination in organis</w:t>
      </w:r>
      <w:r w:rsidR="00541C89" w:rsidRPr="00E57AE8">
        <w:rPr>
          <w:rFonts w:ascii="Times New Roman" w:hAnsi="Times New Roman" w:cs="Times New Roman"/>
          <w:sz w:val="24"/>
          <w:lang w:val="en-GB"/>
        </w:rPr>
        <w:t>ations remains (CBS, 2012; Ghorashi, 2014</w:t>
      </w:r>
      <w:r w:rsidR="002727C1" w:rsidRPr="00E57AE8">
        <w:rPr>
          <w:rFonts w:ascii="Times New Roman" w:hAnsi="Times New Roman" w:cs="Times New Roman"/>
          <w:sz w:val="24"/>
          <w:lang w:val="en-GB"/>
        </w:rPr>
        <w:t>, Koek, et al., 2013</w:t>
      </w:r>
      <w:r w:rsidR="00541C89" w:rsidRPr="00E57AE8">
        <w:rPr>
          <w:rFonts w:ascii="Times New Roman" w:hAnsi="Times New Roman" w:cs="Times New Roman"/>
          <w:sz w:val="24"/>
          <w:lang w:val="en-GB"/>
        </w:rPr>
        <w:t>).</w:t>
      </w:r>
      <w:r w:rsidR="00FD08D7" w:rsidRPr="00E57AE8">
        <w:rPr>
          <w:rFonts w:ascii="Times New Roman" w:hAnsi="Times New Roman" w:cs="Times New Roman"/>
          <w:sz w:val="24"/>
          <w:lang w:val="en-GB"/>
        </w:rPr>
        <w:t xml:space="preserve"> In its report </w:t>
      </w:r>
      <w:r w:rsidR="00F365F9" w:rsidRPr="00E57AE8">
        <w:rPr>
          <w:rFonts w:ascii="Times New Roman" w:hAnsi="Times New Roman" w:cs="Times New Roman"/>
          <w:sz w:val="24"/>
          <w:lang w:val="en-GB"/>
        </w:rPr>
        <w:t xml:space="preserve">on </w:t>
      </w:r>
      <w:r w:rsidR="00FD08D7" w:rsidRPr="00E57AE8">
        <w:rPr>
          <w:rFonts w:ascii="Times New Roman" w:hAnsi="Times New Roman" w:cs="Times New Roman"/>
          <w:sz w:val="24"/>
          <w:lang w:val="en-GB"/>
        </w:rPr>
        <w:t>the Netherlands</w:t>
      </w:r>
      <w:r w:rsidR="00770AE2" w:rsidRPr="00E57AE8">
        <w:rPr>
          <w:rFonts w:ascii="Times New Roman" w:hAnsi="Times New Roman" w:cs="Times New Roman"/>
          <w:sz w:val="24"/>
          <w:lang w:val="en-GB"/>
        </w:rPr>
        <w:t>,</w:t>
      </w:r>
      <w:r w:rsidR="00FD08D7" w:rsidRPr="00E57AE8">
        <w:rPr>
          <w:rFonts w:ascii="Times New Roman" w:hAnsi="Times New Roman" w:cs="Times New Roman"/>
          <w:sz w:val="24"/>
          <w:lang w:val="en-GB"/>
        </w:rPr>
        <w:t xml:space="preserve"> the UN raises concerns about the prevalence of racist</w:t>
      </w:r>
      <w:r w:rsidR="00853583" w:rsidRPr="00E57AE8">
        <w:rPr>
          <w:rFonts w:ascii="Times New Roman" w:hAnsi="Times New Roman" w:cs="Times New Roman"/>
          <w:sz w:val="24"/>
          <w:lang w:val="en-GB"/>
        </w:rPr>
        <w:t xml:space="preserve"> discourse in the med</w:t>
      </w:r>
      <w:r w:rsidR="00FD08D7" w:rsidRPr="00E57AE8">
        <w:rPr>
          <w:rFonts w:ascii="Times New Roman" w:hAnsi="Times New Roman" w:cs="Times New Roman"/>
          <w:sz w:val="24"/>
          <w:lang w:val="en-GB"/>
        </w:rPr>
        <w:t>ia</w:t>
      </w:r>
      <w:r w:rsidR="00770AE2" w:rsidRPr="00E57AE8">
        <w:rPr>
          <w:rFonts w:ascii="Times New Roman" w:hAnsi="Times New Roman" w:cs="Times New Roman"/>
          <w:sz w:val="24"/>
          <w:lang w:val="en-GB"/>
        </w:rPr>
        <w:t xml:space="preserve"> and on the i</w:t>
      </w:r>
      <w:r w:rsidR="00853583" w:rsidRPr="00E57AE8">
        <w:rPr>
          <w:rFonts w:ascii="Times New Roman" w:hAnsi="Times New Roman" w:cs="Times New Roman"/>
          <w:sz w:val="24"/>
          <w:lang w:val="en-GB"/>
        </w:rPr>
        <w:t>nternet, the sharp increase of discrimination (against Jewish and Muslim communities)</w:t>
      </w:r>
      <w:r w:rsidR="00F365F9" w:rsidRPr="00E57AE8">
        <w:rPr>
          <w:rFonts w:ascii="Times New Roman" w:hAnsi="Times New Roman" w:cs="Times New Roman"/>
          <w:sz w:val="24"/>
          <w:lang w:val="en-GB"/>
        </w:rPr>
        <w:t>, and</w:t>
      </w:r>
      <w:r w:rsidR="00853583" w:rsidRPr="00E57AE8">
        <w:rPr>
          <w:rFonts w:ascii="Times New Roman" w:hAnsi="Times New Roman" w:cs="Times New Roman"/>
          <w:sz w:val="24"/>
          <w:lang w:val="en-GB"/>
        </w:rPr>
        <w:t xml:space="preserve"> the high unemployment rate amongst young female members of ethnic minority groups (CERD, 2015). </w:t>
      </w:r>
    </w:p>
    <w:p w14:paraId="1E829EE3" w14:textId="09D03A81" w:rsidR="00100DDD" w:rsidRPr="00E57AE8" w:rsidRDefault="0036420E" w:rsidP="00026F72">
      <w:pPr>
        <w:spacing w:line="480" w:lineRule="auto"/>
        <w:ind w:firstLine="720"/>
        <w:jc w:val="both"/>
        <w:rPr>
          <w:rFonts w:ascii="Times New Roman" w:hAnsi="Times New Roman" w:cs="Times New Roman"/>
          <w:sz w:val="24"/>
          <w:lang w:val="en-GB"/>
        </w:rPr>
      </w:pPr>
      <w:r w:rsidRPr="00E57AE8">
        <w:rPr>
          <w:rFonts w:ascii="Times New Roman" w:hAnsi="Times New Roman" w:cs="Times New Roman"/>
          <w:sz w:val="24"/>
          <w:lang w:val="en-GB"/>
        </w:rPr>
        <w:t>The most important dilemma in the screening of the in</w:t>
      </w:r>
      <w:r w:rsidR="00770AE2" w:rsidRPr="00E57AE8">
        <w:rPr>
          <w:rFonts w:ascii="Times New Roman" w:hAnsi="Times New Roman" w:cs="Times New Roman"/>
          <w:sz w:val="24"/>
          <w:lang w:val="en-GB"/>
        </w:rPr>
        <w:t>terviews was how</w:t>
      </w:r>
      <w:r w:rsidRPr="00E57AE8">
        <w:rPr>
          <w:rFonts w:ascii="Times New Roman" w:hAnsi="Times New Roman" w:cs="Times New Roman"/>
          <w:sz w:val="24"/>
          <w:lang w:val="en-GB"/>
        </w:rPr>
        <w:t xml:space="preserve"> </w:t>
      </w:r>
      <w:r w:rsidR="00F365F9" w:rsidRPr="00E57AE8">
        <w:rPr>
          <w:rFonts w:ascii="Times New Roman" w:hAnsi="Times New Roman" w:cs="Times New Roman"/>
          <w:sz w:val="24"/>
          <w:lang w:val="en-GB"/>
        </w:rPr>
        <w:t xml:space="preserve">to identify </w:t>
      </w:r>
      <w:r w:rsidRPr="00E57AE8">
        <w:rPr>
          <w:rFonts w:ascii="Times New Roman" w:hAnsi="Times New Roman" w:cs="Times New Roman"/>
          <w:sz w:val="24"/>
          <w:lang w:val="en-GB"/>
        </w:rPr>
        <w:t>a quote from an inter</w:t>
      </w:r>
      <w:r w:rsidR="00ED5697" w:rsidRPr="00E57AE8">
        <w:rPr>
          <w:rFonts w:ascii="Times New Roman" w:hAnsi="Times New Roman" w:cs="Times New Roman"/>
          <w:sz w:val="24"/>
          <w:lang w:val="en-GB"/>
        </w:rPr>
        <w:t>viewee as a</w:t>
      </w:r>
      <w:r w:rsidRPr="00E57AE8">
        <w:rPr>
          <w:rFonts w:ascii="Times New Roman" w:hAnsi="Times New Roman" w:cs="Times New Roman"/>
          <w:sz w:val="24"/>
          <w:lang w:val="en-GB"/>
        </w:rPr>
        <w:t xml:space="preserve"> </w:t>
      </w:r>
      <w:r w:rsidR="003450FB" w:rsidRPr="00E57AE8">
        <w:rPr>
          <w:rFonts w:ascii="Times New Roman" w:hAnsi="Times New Roman" w:cs="Times New Roman"/>
          <w:sz w:val="24"/>
          <w:lang w:val="en-GB"/>
        </w:rPr>
        <w:t xml:space="preserve">constraint, </w:t>
      </w:r>
      <w:r w:rsidR="00F365F9" w:rsidRPr="00E57AE8">
        <w:rPr>
          <w:rFonts w:ascii="Times New Roman" w:hAnsi="Times New Roman" w:cs="Times New Roman"/>
          <w:sz w:val="24"/>
          <w:lang w:val="en-GB"/>
        </w:rPr>
        <w:t xml:space="preserve">when </w:t>
      </w:r>
      <w:r w:rsidR="006052B6" w:rsidRPr="00E57AE8">
        <w:rPr>
          <w:rFonts w:ascii="Times New Roman" w:hAnsi="Times New Roman" w:cs="Times New Roman"/>
          <w:sz w:val="24"/>
          <w:lang w:val="en-GB"/>
        </w:rPr>
        <w:t>the person herself did not name</w:t>
      </w:r>
      <w:r w:rsidRPr="00E57AE8">
        <w:rPr>
          <w:rFonts w:ascii="Times New Roman" w:hAnsi="Times New Roman" w:cs="Times New Roman"/>
          <w:sz w:val="24"/>
          <w:lang w:val="en-GB"/>
        </w:rPr>
        <w:t xml:space="preserve"> it as such. </w:t>
      </w:r>
      <w:r w:rsidR="00100DDD" w:rsidRPr="00E57AE8">
        <w:rPr>
          <w:rFonts w:ascii="Times New Roman" w:hAnsi="Times New Roman" w:cs="Times New Roman"/>
          <w:sz w:val="24"/>
          <w:lang w:val="en-GB"/>
        </w:rPr>
        <w:t>One of the interviewees:</w:t>
      </w:r>
    </w:p>
    <w:p w14:paraId="7EEF6982" w14:textId="14611339" w:rsidR="00100DDD" w:rsidRPr="00E57AE8" w:rsidRDefault="00100DDD" w:rsidP="00026F72">
      <w:pPr>
        <w:spacing w:line="480" w:lineRule="auto"/>
        <w:ind w:left="850" w:right="850"/>
        <w:jc w:val="both"/>
        <w:rPr>
          <w:rFonts w:ascii="Times New Roman" w:hAnsi="Times New Roman" w:cs="Times New Roman"/>
          <w:i/>
          <w:sz w:val="24"/>
          <w:lang w:val="en-GB"/>
        </w:rPr>
      </w:pPr>
      <w:r w:rsidRPr="00E57AE8">
        <w:rPr>
          <w:rFonts w:ascii="Times New Roman" w:hAnsi="Times New Roman" w:cs="Times New Roman"/>
          <w:sz w:val="24"/>
          <w:lang w:val="en-GB"/>
        </w:rPr>
        <w:t>‘</w:t>
      </w:r>
      <w:r w:rsidRPr="00E57AE8">
        <w:rPr>
          <w:rFonts w:ascii="Times New Roman" w:hAnsi="Times New Roman" w:cs="Times New Roman"/>
          <w:i/>
          <w:sz w:val="24"/>
          <w:lang w:val="en-GB"/>
        </w:rPr>
        <w:t>Actually I preferred to do rehabilitation work with delinquents but my mother and my brother disapproved of that because according to them it is “betrayal work”, so I chose something else, it didn’t bother me…’</w:t>
      </w:r>
    </w:p>
    <w:p w14:paraId="4B7BAD80" w14:textId="17F98D48" w:rsidR="000608F4" w:rsidRPr="00E57AE8" w:rsidRDefault="0036420E" w:rsidP="000608F4">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 xml:space="preserve">Should this be identified as a </w:t>
      </w:r>
      <w:r w:rsidR="00F365F9" w:rsidRPr="00E57AE8">
        <w:rPr>
          <w:rFonts w:ascii="Times New Roman" w:hAnsi="Times New Roman" w:cs="Times New Roman"/>
          <w:sz w:val="24"/>
          <w:lang w:val="en-GB"/>
        </w:rPr>
        <w:t xml:space="preserve">hindrance </w:t>
      </w:r>
      <w:r w:rsidRPr="00E57AE8">
        <w:rPr>
          <w:rFonts w:ascii="Times New Roman" w:hAnsi="Times New Roman" w:cs="Times New Roman"/>
          <w:sz w:val="24"/>
          <w:lang w:val="en-GB"/>
        </w:rPr>
        <w:t>because it restricted her freedom of choice, alth</w:t>
      </w:r>
      <w:r w:rsidR="00915853" w:rsidRPr="00E57AE8">
        <w:rPr>
          <w:rFonts w:ascii="Times New Roman" w:hAnsi="Times New Roman" w:cs="Times New Roman"/>
          <w:sz w:val="24"/>
          <w:lang w:val="en-GB"/>
        </w:rPr>
        <w:t xml:space="preserve">ough </w:t>
      </w:r>
      <w:r w:rsidR="00F365F9" w:rsidRPr="00E57AE8">
        <w:rPr>
          <w:rFonts w:ascii="Times New Roman" w:hAnsi="Times New Roman" w:cs="Times New Roman"/>
          <w:sz w:val="24"/>
          <w:lang w:val="en-GB"/>
        </w:rPr>
        <w:t xml:space="preserve">she says </w:t>
      </w:r>
      <w:r w:rsidR="00915853" w:rsidRPr="00E57AE8">
        <w:rPr>
          <w:rFonts w:ascii="Times New Roman" w:hAnsi="Times New Roman" w:cs="Times New Roman"/>
          <w:sz w:val="24"/>
          <w:lang w:val="en-GB"/>
        </w:rPr>
        <w:t xml:space="preserve">it didn’t bother her?  </w:t>
      </w:r>
      <w:r w:rsidR="00F15FD8" w:rsidRPr="00E57AE8">
        <w:rPr>
          <w:rFonts w:ascii="Times New Roman" w:hAnsi="Times New Roman" w:cs="Times New Roman"/>
          <w:sz w:val="24"/>
          <w:lang w:val="en-GB"/>
        </w:rPr>
        <w:t xml:space="preserve">This opens the door to </w:t>
      </w:r>
      <w:r w:rsidR="00770AE2" w:rsidRPr="00E57AE8">
        <w:rPr>
          <w:rFonts w:ascii="Times New Roman" w:hAnsi="Times New Roman" w:cs="Times New Roman"/>
          <w:sz w:val="24"/>
          <w:lang w:val="en-GB"/>
        </w:rPr>
        <w:t xml:space="preserve">a </w:t>
      </w:r>
      <w:r w:rsidR="00ED5697" w:rsidRPr="00E57AE8">
        <w:rPr>
          <w:rFonts w:ascii="Times New Roman" w:hAnsi="Times New Roman" w:cs="Times New Roman"/>
          <w:sz w:val="24"/>
          <w:lang w:val="en-GB"/>
        </w:rPr>
        <w:t>certain</w:t>
      </w:r>
      <w:r w:rsidR="00F15FD8" w:rsidRPr="00E57AE8">
        <w:rPr>
          <w:rFonts w:ascii="Times New Roman" w:hAnsi="Times New Roman" w:cs="Times New Roman"/>
          <w:sz w:val="24"/>
          <w:lang w:val="en-GB"/>
        </w:rPr>
        <w:t xml:space="preserve"> paternalism, in </w:t>
      </w:r>
      <w:r w:rsidR="005246F4" w:rsidRPr="00E57AE8">
        <w:rPr>
          <w:rFonts w:ascii="Times New Roman" w:hAnsi="Times New Roman" w:cs="Times New Roman"/>
          <w:sz w:val="24"/>
          <w:lang w:val="en-GB"/>
        </w:rPr>
        <w:t xml:space="preserve">the sense of </w:t>
      </w:r>
      <w:r w:rsidR="00F15FD8" w:rsidRPr="00E57AE8">
        <w:rPr>
          <w:rFonts w:ascii="Times New Roman" w:hAnsi="Times New Roman" w:cs="Times New Roman"/>
          <w:sz w:val="24"/>
          <w:lang w:val="en-GB"/>
        </w:rPr>
        <w:t>knowing better</w:t>
      </w:r>
      <w:r w:rsidR="00FB4B66" w:rsidRPr="00E57AE8">
        <w:rPr>
          <w:rFonts w:ascii="Times New Roman" w:hAnsi="Times New Roman" w:cs="Times New Roman"/>
          <w:sz w:val="24"/>
          <w:lang w:val="en-GB"/>
        </w:rPr>
        <w:t xml:space="preserve"> what ‘really’ bothers them. </w:t>
      </w:r>
      <w:r w:rsidR="004D4F49" w:rsidRPr="00E57AE8">
        <w:rPr>
          <w:rFonts w:ascii="Times New Roman" w:hAnsi="Times New Roman" w:cs="Times New Roman"/>
          <w:sz w:val="24"/>
          <w:lang w:val="en-GB"/>
        </w:rPr>
        <w:t>We needed to resist these kind</w:t>
      </w:r>
      <w:r w:rsidR="006052B6" w:rsidRPr="00E57AE8">
        <w:rPr>
          <w:rFonts w:ascii="Times New Roman" w:hAnsi="Times New Roman" w:cs="Times New Roman"/>
          <w:sz w:val="24"/>
          <w:lang w:val="en-GB"/>
        </w:rPr>
        <w:t>s</w:t>
      </w:r>
      <w:r w:rsidR="004D4F49" w:rsidRPr="00E57AE8">
        <w:rPr>
          <w:rFonts w:ascii="Times New Roman" w:hAnsi="Times New Roman" w:cs="Times New Roman"/>
          <w:sz w:val="24"/>
          <w:lang w:val="en-GB"/>
        </w:rPr>
        <w:t xml:space="preserve"> </w:t>
      </w:r>
      <w:r w:rsidR="00770AE2" w:rsidRPr="00E57AE8">
        <w:rPr>
          <w:rFonts w:ascii="Times New Roman" w:hAnsi="Times New Roman" w:cs="Times New Roman"/>
          <w:sz w:val="24"/>
          <w:lang w:val="en-GB"/>
        </w:rPr>
        <w:t xml:space="preserve">of </w:t>
      </w:r>
      <w:r w:rsidR="004D4F49" w:rsidRPr="00E57AE8">
        <w:rPr>
          <w:rFonts w:ascii="Times New Roman" w:hAnsi="Times New Roman" w:cs="Times New Roman"/>
          <w:sz w:val="24"/>
          <w:lang w:val="en-GB"/>
        </w:rPr>
        <w:t>paternalistic</w:t>
      </w:r>
      <w:r w:rsidR="006052B6" w:rsidRPr="00E57AE8">
        <w:rPr>
          <w:rFonts w:ascii="Times New Roman" w:hAnsi="Times New Roman" w:cs="Times New Roman"/>
          <w:sz w:val="24"/>
          <w:lang w:val="en-GB"/>
        </w:rPr>
        <w:t xml:space="preserve"> interpretations as researchers</w:t>
      </w:r>
      <w:r w:rsidR="004D4F49" w:rsidRPr="00E57AE8">
        <w:rPr>
          <w:rFonts w:ascii="Times New Roman" w:hAnsi="Times New Roman" w:cs="Times New Roman"/>
          <w:sz w:val="24"/>
          <w:lang w:val="en-GB"/>
        </w:rPr>
        <w:t xml:space="preserve"> and had to be aware that our values and social embedding would</w:t>
      </w:r>
      <w:r w:rsidR="00F365F9" w:rsidRPr="00E57AE8">
        <w:rPr>
          <w:rFonts w:ascii="Times New Roman" w:hAnsi="Times New Roman" w:cs="Times New Roman"/>
          <w:sz w:val="24"/>
          <w:lang w:val="en-GB"/>
        </w:rPr>
        <w:t xml:space="preserve"> doubtlessly</w:t>
      </w:r>
      <w:r w:rsidR="004D4F49" w:rsidRPr="00E57AE8">
        <w:rPr>
          <w:rFonts w:ascii="Times New Roman" w:hAnsi="Times New Roman" w:cs="Times New Roman"/>
          <w:sz w:val="24"/>
          <w:lang w:val="en-GB"/>
        </w:rPr>
        <w:t xml:space="preserve"> influence our findings.</w:t>
      </w:r>
      <w:r w:rsidR="00A23406" w:rsidRPr="00E57AE8">
        <w:rPr>
          <w:rFonts w:ascii="Times New Roman" w:hAnsi="Times New Roman" w:cs="Times New Roman"/>
          <w:sz w:val="24"/>
          <w:lang w:val="en-GB"/>
        </w:rPr>
        <w:t xml:space="preserve"> </w:t>
      </w:r>
      <w:r w:rsidR="009857A9" w:rsidRPr="00E57AE8">
        <w:rPr>
          <w:rFonts w:ascii="Times New Roman" w:hAnsi="Times New Roman" w:cs="Times New Roman"/>
          <w:sz w:val="24"/>
          <w:lang w:val="en-GB"/>
        </w:rPr>
        <w:t xml:space="preserve">We, the researchers, also felt tempted to look at what was not said or ‘strikingly’ absent. Only a few examples were given </w:t>
      </w:r>
      <w:r w:rsidR="00F365F9" w:rsidRPr="00E57AE8">
        <w:rPr>
          <w:rFonts w:ascii="Times New Roman" w:hAnsi="Times New Roman" w:cs="Times New Roman"/>
          <w:sz w:val="24"/>
          <w:lang w:val="en-GB"/>
        </w:rPr>
        <w:t xml:space="preserve">of </w:t>
      </w:r>
      <w:r w:rsidR="009857A9" w:rsidRPr="00E57AE8">
        <w:rPr>
          <w:rFonts w:ascii="Times New Roman" w:hAnsi="Times New Roman" w:cs="Times New Roman"/>
          <w:sz w:val="24"/>
          <w:lang w:val="en-GB"/>
        </w:rPr>
        <w:t>resistance against authorities, conflicts with parents or colleagues</w:t>
      </w:r>
      <w:r w:rsidR="003450FB" w:rsidRPr="00E57AE8">
        <w:rPr>
          <w:rFonts w:ascii="Times New Roman" w:hAnsi="Times New Roman" w:cs="Times New Roman"/>
          <w:sz w:val="24"/>
          <w:lang w:val="en-GB"/>
        </w:rPr>
        <w:t xml:space="preserve">, or in another context </w:t>
      </w:r>
      <w:r w:rsidR="00F365F9" w:rsidRPr="00E57AE8">
        <w:rPr>
          <w:rFonts w:ascii="Times New Roman" w:hAnsi="Times New Roman" w:cs="Times New Roman"/>
          <w:sz w:val="24"/>
          <w:lang w:val="en-GB"/>
        </w:rPr>
        <w:t xml:space="preserve">of </w:t>
      </w:r>
      <w:r w:rsidR="003450FB" w:rsidRPr="00E57AE8">
        <w:rPr>
          <w:rFonts w:ascii="Times New Roman" w:hAnsi="Times New Roman" w:cs="Times New Roman"/>
          <w:sz w:val="24"/>
          <w:lang w:val="en-GB"/>
        </w:rPr>
        <w:t>havin</w:t>
      </w:r>
      <w:r w:rsidR="000C7863" w:rsidRPr="00E57AE8">
        <w:rPr>
          <w:rFonts w:ascii="Times New Roman" w:hAnsi="Times New Roman" w:cs="Times New Roman"/>
          <w:sz w:val="24"/>
          <w:lang w:val="en-GB"/>
        </w:rPr>
        <w:t xml:space="preserve">g the option to stay single or </w:t>
      </w:r>
      <w:r w:rsidR="003450FB" w:rsidRPr="00E57AE8">
        <w:rPr>
          <w:rFonts w:ascii="Times New Roman" w:hAnsi="Times New Roman" w:cs="Times New Roman"/>
          <w:sz w:val="24"/>
          <w:lang w:val="en-GB"/>
        </w:rPr>
        <w:t xml:space="preserve">to stay childless. </w:t>
      </w:r>
      <w:r w:rsidR="00655E3F" w:rsidRPr="00E57AE8">
        <w:rPr>
          <w:rFonts w:ascii="Times New Roman" w:hAnsi="Times New Roman" w:cs="Times New Roman"/>
          <w:sz w:val="24"/>
          <w:lang w:val="en-GB"/>
        </w:rPr>
        <w:t>T</w:t>
      </w:r>
      <w:r w:rsidR="003450FB" w:rsidRPr="00E57AE8">
        <w:rPr>
          <w:rFonts w:ascii="Times New Roman" w:hAnsi="Times New Roman" w:cs="Times New Roman"/>
          <w:sz w:val="24"/>
          <w:lang w:val="en-GB"/>
        </w:rPr>
        <w:t>hese examples reveal</w:t>
      </w:r>
      <w:r w:rsidR="009857A9" w:rsidRPr="00E57AE8">
        <w:rPr>
          <w:rFonts w:ascii="Times New Roman" w:hAnsi="Times New Roman" w:cs="Times New Roman"/>
          <w:sz w:val="24"/>
          <w:lang w:val="en-GB"/>
        </w:rPr>
        <w:t xml:space="preserve"> </w:t>
      </w:r>
      <w:r w:rsidR="00D02F35" w:rsidRPr="00E57AE8">
        <w:rPr>
          <w:rFonts w:ascii="Times New Roman" w:hAnsi="Times New Roman" w:cs="Times New Roman"/>
          <w:sz w:val="24"/>
          <w:lang w:val="en-GB"/>
        </w:rPr>
        <w:t xml:space="preserve">the fragility of interpretation </w:t>
      </w:r>
      <w:r w:rsidR="009B3866" w:rsidRPr="00E57AE8">
        <w:rPr>
          <w:rFonts w:ascii="Times New Roman" w:hAnsi="Times New Roman" w:cs="Times New Roman"/>
          <w:sz w:val="24"/>
          <w:lang w:val="en-GB"/>
        </w:rPr>
        <w:t>by the researchers,  influenced by their own personal backgrounds.</w:t>
      </w:r>
      <w:r w:rsidR="009857A9" w:rsidRPr="00E57AE8">
        <w:rPr>
          <w:rFonts w:ascii="Times New Roman" w:hAnsi="Times New Roman" w:cs="Times New Roman"/>
          <w:sz w:val="24"/>
          <w:lang w:val="en-GB"/>
        </w:rPr>
        <w:t xml:space="preserve"> </w:t>
      </w:r>
      <w:r w:rsidR="00D74347" w:rsidRPr="00E57AE8">
        <w:rPr>
          <w:rFonts w:ascii="Times New Roman" w:hAnsi="Times New Roman" w:cs="Times New Roman"/>
          <w:sz w:val="24"/>
          <w:lang w:val="en-GB"/>
        </w:rPr>
        <w:t>If conflicts are absent</w:t>
      </w:r>
      <w:r w:rsidR="009857A9" w:rsidRPr="00E57AE8">
        <w:rPr>
          <w:rFonts w:ascii="Times New Roman" w:hAnsi="Times New Roman" w:cs="Times New Roman"/>
          <w:sz w:val="24"/>
          <w:lang w:val="en-GB"/>
        </w:rPr>
        <w:t xml:space="preserve">, is that a restriction of their freedom of choice or did they find different ways to emancipate, or maybe both? </w:t>
      </w:r>
      <w:r w:rsidR="000608F4" w:rsidRPr="00E57AE8">
        <w:rPr>
          <w:rFonts w:ascii="Times New Roman" w:hAnsi="Times New Roman" w:cs="Times New Roman"/>
          <w:sz w:val="24"/>
          <w:lang w:val="en-GB"/>
        </w:rPr>
        <w:t xml:space="preserve">‘Adaptation’ or </w:t>
      </w:r>
      <w:r w:rsidR="00F365F9" w:rsidRPr="00E57AE8">
        <w:rPr>
          <w:rFonts w:ascii="Times New Roman" w:hAnsi="Times New Roman" w:cs="Times New Roman"/>
          <w:sz w:val="24"/>
          <w:lang w:val="en-GB"/>
        </w:rPr>
        <w:t xml:space="preserve">forms </w:t>
      </w:r>
      <w:r w:rsidR="000608F4" w:rsidRPr="00E57AE8">
        <w:rPr>
          <w:rFonts w:ascii="Times New Roman" w:hAnsi="Times New Roman" w:cs="Times New Roman"/>
          <w:sz w:val="24"/>
          <w:lang w:val="en-GB"/>
        </w:rPr>
        <w:t xml:space="preserve">of </w:t>
      </w:r>
      <w:r w:rsidR="00F365F9" w:rsidRPr="00E57AE8">
        <w:rPr>
          <w:rFonts w:ascii="Times New Roman" w:hAnsi="Times New Roman" w:cs="Times New Roman"/>
          <w:sz w:val="24"/>
          <w:lang w:val="en-GB"/>
        </w:rPr>
        <w:t>repressing one’s</w:t>
      </w:r>
      <w:r w:rsidR="000608F4" w:rsidRPr="00E57AE8">
        <w:rPr>
          <w:rFonts w:ascii="Times New Roman" w:hAnsi="Times New Roman" w:cs="Times New Roman"/>
          <w:sz w:val="24"/>
          <w:lang w:val="en-GB"/>
        </w:rPr>
        <w:t xml:space="preserve"> desires are</w:t>
      </w:r>
      <w:r w:rsidR="00770AE2" w:rsidRPr="00E57AE8">
        <w:rPr>
          <w:rFonts w:ascii="Times New Roman" w:hAnsi="Times New Roman" w:cs="Times New Roman"/>
          <w:sz w:val="24"/>
          <w:lang w:val="en-GB"/>
        </w:rPr>
        <w:t xml:space="preserve"> </w:t>
      </w:r>
      <w:r w:rsidR="000608F4" w:rsidRPr="00E57AE8">
        <w:rPr>
          <w:rFonts w:ascii="Times New Roman" w:hAnsi="Times New Roman" w:cs="Times New Roman"/>
          <w:sz w:val="24"/>
          <w:lang w:val="en-GB"/>
        </w:rPr>
        <w:t xml:space="preserve">difficult to </w:t>
      </w:r>
      <w:r w:rsidR="00F365F9" w:rsidRPr="00E57AE8">
        <w:rPr>
          <w:rFonts w:ascii="Times New Roman" w:hAnsi="Times New Roman" w:cs="Times New Roman"/>
          <w:sz w:val="24"/>
          <w:lang w:val="en-GB"/>
        </w:rPr>
        <w:t>ascertain</w:t>
      </w:r>
      <w:r w:rsidR="000608F4" w:rsidRPr="00E57AE8">
        <w:rPr>
          <w:rFonts w:ascii="Times New Roman" w:hAnsi="Times New Roman" w:cs="Times New Roman"/>
          <w:sz w:val="24"/>
          <w:lang w:val="en-GB"/>
        </w:rPr>
        <w:t xml:space="preserve">. </w:t>
      </w:r>
      <w:r w:rsidR="0091565F" w:rsidRPr="00E57AE8">
        <w:rPr>
          <w:rFonts w:ascii="Times New Roman" w:hAnsi="Times New Roman" w:cs="Times New Roman"/>
          <w:sz w:val="24"/>
        </w:rPr>
        <w:t>The interviewees gave no indication of being put under pressure or being threatened with punishment or violence, if they were to make choices that did not accord with the rules.</w:t>
      </w:r>
      <w:r w:rsidR="0091565F" w:rsidRPr="00E57AE8">
        <w:rPr>
          <w:sz w:val="24"/>
        </w:rPr>
        <w:t xml:space="preserve"> </w:t>
      </w:r>
      <w:r w:rsidR="000608F4" w:rsidRPr="00E57AE8">
        <w:rPr>
          <w:rFonts w:ascii="Times New Roman" w:hAnsi="Times New Roman" w:cs="Times New Roman"/>
          <w:sz w:val="24"/>
          <w:lang w:val="en-GB"/>
        </w:rPr>
        <w:t>This might be influenced by the close connection between the interviewers and their peer interviewees, in which</w:t>
      </w:r>
      <w:r w:rsidR="006052B6" w:rsidRPr="00E57AE8">
        <w:rPr>
          <w:rFonts w:ascii="Times New Roman" w:hAnsi="Times New Roman" w:cs="Times New Roman"/>
          <w:sz w:val="24"/>
          <w:lang w:val="en-GB"/>
        </w:rPr>
        <w:t>,</w:t>
      </w:r>
      <w:r w:rsidR="000608F4" w:rsidRPr="00E57AE8">
        <w:rPr>
          <w:rFonts w:ascii="Times New Roman" w:hAnsi="Times New Roman" w:cs="Times New Roman"/>
          <w:sz w:val="24"/>
          <w:lang w:val="en-GB"/>
        </w:rPr>
        <w:t xml:space="preserve"> also according to the interviewers</w:t>
      </w:r>
      <w:r w:rsidR="006052B6" w:rsidRPr="00E57AE8">
        <w:rPr>
          <w:rFonts w:ascii="Times New Roman" w:hAnsi="Times New Roman" w:cs="Times New Roman"/>
          <w:sz w:val="24"/>
          <w:lang w:val="en-GB"/>
        </w:rPr>
        <w:t>,</w:t>
      </w:r>
      <w:r w:rsidR="000608F4" w:rsidRPr="00E57AE8">
        <w:rPr>
          <w:rFonts w:ascii="Times New Roman" w:hAnsi="Times New Roman" w:cs="Times New Roman"/>
          <w:sz w:val="24"/>
          <w:lang w:val="en-GB"/>
        </w:rPr>
        <w:t xml:space="preserve"> there was less room to address taboos like sexuality, abuse or violence. </w:t>
      </w:r>
    </w:p>
    <w:p w14:paraId="252964C4" w14:textId="25D7A125" w:rsidR="004D4F49" w:rsidRPr="00E57AE8" w:rsidRDefault="00737571" w:rsidP="00915853">
      <w:pPr>
        <w:spacing w:line="480" w:lineRule="auto"/>
        <w:ind w:firstLine="720"/>
        <w:jc w:val="both"/>
        <w:rPr>
          <w:rFonts w:ascii="Times New Roman" w:hAnsi="Times New Roman" w:cs="Times New Roman"/>
          <w:sz w:val="24"/>
          <w:lang w:val="en-GB"/>
        </w:rPr>
      </w:pPr>
      <w:r w:rsidRPr="00E57AE8">
        <w:rPr>
          <w:rFonts w:ascii="Times New Roman" w:hAnsi="Times New Roman" w:cs="Times New Roman"/>
          <w:sz w:val="24"/>
          <w:lang w:val="en-GB"/>
        </w:rPr>
        <w:t>F</w:t>
      </w:r>
      <w:r w:rsidR="0036420E" w:rsidRPr="00E57AE8">
        <w:rPr>
          <w:rFonts w:ascii="Times New Roman" w:hAnsi="Times New Roman" w:cs="Times New Roman"/>
          <w:sz w:val="24"/>
          <w:lang w:val="en-GB"/>
        </w:rPr>
        <w:t xml:space="preserve">reedom of </w:t>
      </w:r>
      <w:r w:rsidR="00ED5697" w:rsidRPr="00E57AE8">
        <w:rPr>
          <w:rFonts w:ascii="Times New Roman" w:hAnsi="Times New Roman" w:cs="Times New Roman"/>
          <w:sz w:val="24"/>
          <w:lang w:val="en-GB"/>
        </w:rPr>
        <w:t>choice itself</w:t>
      </w:r>
      <w:r w:rsidR="0036420E" w:rsidRPr="00E57AE8">
        <w:rPr>
          <w:rFonts w:ascii="Times New Roman" w:hAnsi="Times New Roman" w:cs="Times New Roman"/>
          <w:sz w:val="24"/>
          <w:lang w:val="en-GB"/>
        </w:rPr>
        <w:t xml:space="preserve"> is open to different interpretations and the decision was made to include this </w:t>
      </w:r>
      <w:r w:rsidR="004D4F49" w:rsidRPr="00E57AE8">
        <w:rPr>
          <w:rFonts w:ascii="Times New Roman" w:hAnsi="Times New Roman" w:cs="Times New Roman"/>
          <w:sz w:val="24"/>
          <w:lang w:val="en-GB"/>
        </w:rPr>
        <w:t xml:space="preserve">dilemma </w:t>
      </w:r>
      <w:r w:rsidR="0036420E" w:rsidRPr="00E57AE8">
        <w:rPr>
          <w:rFonts w:ascii="Times New Roman" w:hAnsi="Times New Roman" w:cs="Times New Roman"/>
          <w:sz w:val="24"/>
          <w:lang w:val="en-GB"/>
        </w:rPr>
        <w:t xml:space="preserve">in </w:t>
      </w:r>
      <w:r w:rsidRPr="00E57AE8">
        <w:rPr>
          <w:rFonts w:ascii="Times New Roman" w:hAnsi="Times New Roman" w:cs="Times New Roman"/>
          <w:sz w:val="24"/>
          <w:lang w:val="en-GB"/>
        </w:rPr>
        <w:t xml:space="preserve">our </w:t>
      </w:r>
      <w:r w:rsidR="0036420E" w:rsidRPr="00E57AE8">
        <w:rPr>
          <w:rFonts w:ascii="Times New Roman" w:hAnsi="Times New Roman" w:cs="Times New Roman"/>
          <w:sz w:val="24"/>
          <w:lang w:val="en-GB"/>
        </w:rPr>
        <w:t>reflection on the findings, especially because freedom of choice is so strongly contested (by outsiders) with regard to the combination of gender</w:t>
      </w:r>
      <w:r w:rsidRPr="00E57AE8">
        <w:rPr>
          <w:rFonts w:ascii="Times New Roman" w:hAnsi="Times New Roman" w:cs="Times New Roman"/>
          <w:sz w:val="24"/>
          <w:lang w:val="en-GB"/>
        </w:rPr>
        <w:t xml:space="preserve"> </w:t>
      </w:r>
      <w:r w:rsidR="0036420E" w:rsidRPr="00E57AE8">
        <w:rPr>
          <w:rFonts w:ascii="Times New Roman" w:hAnsi="Times New Roman" w:cs="Times New Roman"/>
          <w:sz w:val="24"/>
          <w:lang w:val="en-GB"/>
        </w:rPr>
        <w:t>inequality and Islam.</w:t>
      </w:r>
    </w:p>
    <w:p w14:paraId="60476DD0" w14:textId="77777777" w:rsidR="008461C0" w:rsidRPr="00E57AE8" w:rsidRDefault="008461C0" w:rsidP="008461C0">
      <w:pPr>
        <w:spacing w:line="480" w:lineRule="auto"/>
        <w:jc w:val="both"/>
        <w:rPr>
          <w:rFonts w:ascii="Times New Roman" w:hAnsi="Times New Roman" w:cs="Times New Roman"/>
          <w:sz w:val="24"/>
          <w:lang w:val="en-GB"/>
        </w:rPr>
      </w:pPr>
    </w:p>
    <w:p w14:paraId="1C6126A6" w14:textId="389E1C38" w:rsidR="0036420E" w:rsidRPr="00E57AE8" w:rsidRDefault="00D1339B" w:rsidP="00A75BD0">
      <w:pPr>
        <w:spacing w:line="480" w:lineRule="auto"/>
        <w:jc w:val="center"/>
        <w:rPr>
          <w:rFonts w:ascii="Times New Roman" w:hAnsi="Times New Roman" w:cs="Times New Roman"/>
          <w:b/>
          <w:sz w:val="28"/>
          <w:szCs w:val="28"/>
          <w:lang w:val="en-GB"/>
        </w:rPr>
      </w:pPr>
      <w:r w:rsidRPr="00E57AE8">
        <w:rPr>
          <w:rFonts w:ascii="Times New Roman" w:hAnsi="Times New Roman" w:cs="Times New Roman"/>
          <w:b/>
          <w:sz w:val="28"/>
          <w:szCs w:val="28"/>
          <w:lang w:val="en-GB"/>
        </w:rPr>
        <w:t>Desires and c</w:t>
      </w:r>
      <w:r w:rsidR="008A2DAC" w:rsidRPr="00E57AE8">
        <w:rPr>
          <w:rFonts w:ascii="Times New Roman" w:hAnsi="Times New Roman" w:cs="Times New Roman"/>
          <w:b/>
          <w:sz w:val="28"/>
          <w:szCs w:val="28"/>
          <w:lang w:val="en-GB"/>
        </w:rPr>
        <w:t>onstraints</w:t>
      </w:r>
    </w:p>
    <w:p w14:paraId="24AD629E" w14:textId="77777777" w:rsidR="00A75BD0" w:rsidRPr="00E57AE8" w:rsidRDefault="00A75BD0" w:rsidP="00A75BD0">
      <w:pPr>
        <w:spacing w:line="480" w:lineRule="auto"/>
        <w:jc w:val="both"/>
        <w:rPr>
          <w:rFonts w:ascii="Times New Roman" w:hAnsi="Times New Roman" w:cs="Times New Roman"/>
          <w:sz w:val="24"/>
          <w:lang w:val="en-GB"/>
        </w:rPr>
      </w:pPr>
    </w:p>
    <w:p w14:paraId="5614793B" w14:textId="281EB3EF" w:rsidR="00DA2EFF" w:rsidRPr="00E57AE8" w:rsidRDefault="00DA2EFF" w:rsidP="00A75BD0">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 xml:space="preserve">The </w:t>
      </w:r>
      <w:r w:rsidR="000C7863" w:rsidRPr="00E57AE8">
        <w:rPr>
          <w:rFonts w:ascii="Times New Roman" w:hAnsi="Times New Roman" w:cs="Times New Roman"/>
          <w:sz w:val="24"/>
          <w:lang w:val="en-GB"/>
        </w:rPr>
        <w:t xml:space="preserve">findings reveal a close interconnectedness of desires and constraints in almost all </w:t>
      </w:r>
      <w:r w:rsidR="005A0181" w:rsidRPr="00E57AE8">
        <w:rPr>
          <w:rFonts w:ascii="Times New Roman" w:hAnsi="Times New Roman" w:cs="Times New Roman"/>
          <w:sz w:val="24"/>
          <w:lang w:val="en-GB"/>
        </w:rPr>
        <w:t>statements</w:t>
      </w:r>
      <w:r w:rsidR="000C7863" w:rsidRPr="00E57AE8">
        <w:rPr>
          <w:rFonts w:ascii="Times New Roman" w:hAnsi="Times New Roman" w:cs="Times New Roman"/>
          <w:sz w:val="24"/>
          <w:lang w:val="en-GB"/>
        </w:rPr>
        <w:t xml:space="preserve"> of the interviewees</w:t>
      </w:r>
      <w:r w:rsidR="00737571" w:rsidRPr="00E57AE8">
        <w:rPr>
          <w:rFonts w:ascii="Times New Roman" w:hAnsi="Times New Roman" w:cs="Times New Roman"/>
          <w:sz w:val="24"/>
          <w:lang w:val="en-GB"/>
        </w:rPr>
        <w:t xml:space="preserve">, </w:t>
      </w:r>
      <w:r w:rsidR="000C7863" w:rsidRPr="00E57AE8">
        <w:rPr>
          <w:rFonts w:ascii="Times New Roman" w:hAnsi="Times New Roman" w:cs="Times New Roman"/>
          <w:sz w:val="24"/>
          <w:lang w:val="en-GB"/>
        </w:rPr>
        <w:t>reflect</w:t>
      </w:r>
      <w:r w:rsidR="00737571" w:rsidRPr="00E57AE8">
        <w:rPr>
          <w:rFonts w:ascii="Times New Roman" w:hAnsi="Times New Roman" w:cs="Times New Roman"/>
          <w:sz w:val="24"/>
          <w:lang w:val="en-GB"/>
        </w:rPr>
        <w:t>ing</w:t>
      </w:r>
      <w:r w:rsidRPr="00E57AE8">
        <w:rPr>
          <w:rFonts w:ascii="Times New Roman" w:hAnsi="Times New Roman" w:cs="Times New Roman"/>
          <w:sz w:val="24"/>
          <w:lang w:val="en-GB"/>
        </w:rPr>
        <w:t xml:space="preserve"> the context at large in which their </w:t>
      </w:r>
      <w:r w:rsidR="005A0181" w:rsidRPr="00E57AE8">
        <w:rPr>
          <w:rFonts w:ascii="Times New Roman" w:hAnsi="Times New Roman" w:cs="Times New Roman"/>
          <w:sz w:val="24"/>
          <w:lang w:val="en-GB"/>
        </w:rPr>
        <w:t xml:space="preserve">statements </w:t>
      </w:r>
      <w:r w:rsidRPr="00E57AE8">
        <w:rPr>
          <w:rFonts w:ascii="Times New Roman" w:hAnsi="Times New Roman" w:cs="Times New Roman"/>
          <w:sz w:val="24"/>
          <w:lang w:val="en-GB"/>
        </w:rPr>
        <w:t xml:space="preserve">are </w:t>
      </w:r>
      <w:r w:rsidR="00672BFB" w:rsidRPr="00E57AE8">
        <w:rPr>
          <w:rFonts w:ascii="Times New Roman" w:hAnsi="Times New Roman" w:cs="Times New Roman"/>
          <w:sz w:val="24"/>
          <w:lang w:val="en-GB"/>
        </w:rPr>
        <w:t>constructed</w:t>
      </w:r>
      <w:r w:rsidRPr="00E57AE8">
        <w:rPr>
          <w:rFonts w:ascii="Times New Roman" w:hAnsi="Times New Roman" w:cs="Times New Roman"/>
          <w:sz w:val="24"/>
          <w:lang w:val="en-GB"/>
        </w:rPr>
        <w:t>. ‘Constraints are interwoven with a person’s own history and thus with her personality, emotions, values, desires and preferences’ (Robeyns, 2003). A Moroccan-Dutch interviewee:</w:t>
      </w:r>
    </w:p>
    <w:p w14:paraId="6A7BBED9" w14:textId="676E1108" w:rsidR="00DA2EFF" w:rsidRPr="00E57AE8" w:rsidRDefault="00DA2EFF" w:rsidP="00026F72">
      <w:pPr>
        <w:spacing w:line="480" w:lineRule="auto"/>
        <w:ind w:left="850" w:right="850"/>
        <w:jc w:val="both"/>
        <w:rPr>
          <w:rFonts w:ascii="Times New Roman" w:hAnsi="Times New Roman" w:cs="Times New Roman"/>
          <w:i/>
          <w:sz w:val="24"/>
          <w:lang w:val="en-GB"/>
        </w:rPr>
      </w:pPr>
      <w:r w:rsidRPr="00E57AE8">
        <w:rPr>
          <w:rFonts w:ascii="Times New Roman" w:hAnsi="Times New Roman" w:cs="Times New Roman"/>
          <w:i/>
          <w:sz w:val="24"/>
          <w:lang w:val="en-GB"/>
        </w:rPr>
        <w:t xml:space="preserve"> ‘Islamic rules have priority </w:t>
      </w:r>
      <w:r w:rsidR="00737571" w:rsidRPr="00E57AE8">
        <w:rPr>
          <w:rFonts w:ascii="Times New Roman" w:hAnsi="Times New Roman" w:cs="Times New Roman"/>
          <w:i/>
          <w:sz w:val="24"/>
          <w:lang w:val="en-GB"/>
        </w:rPr>
        <w:t xml:space="preserve">over </w:t>
      </w:r>
      <w:r w:rsidRPr="00E57AE8">
        <w:rPr>
          <w:rFonts w:ascii="Times New Roman" w:hAnsi="Times New Roman" w:cs="Times New Roman"/>
          <w:i/>
          <w:sz w:val="24"/>
          <w:lang w:val="en-GB"/>
        </w:rPr>
        <w:t xml:space="preserve">Moroccan culture. Moroccan culture can be really selfish. </w:t>
      </w:r>
      <w:r w:rsidR="00D94B2D" w:rsidRPr="00E57AE8">
        <w:rPr>
          <w:rFonts w:ascii="Times New Roman" w:hAnsi="Times New Roman" w:cs="Times New Roman"/>
          <w:i/>
          <w:sz w:val="24"/>
          <w:lang w:val="en-GB"/>
        </w:rPr>
        <w:t xml:space="preserve">In the first place </w:t>
      </w:r>
      <w:r w:rsidRPr="00E57AE8">
        <w:rPr>
          <w:rFonts w:ascii="Times New Roman" w:hAnsi="Times New Roman" w:cs="Times New Roman"/>
          <w:i/>
          <w:sz w:val="24"/>
          <w:lang w:val="en-GB"/>
        </w:rPr>
        <w:t xml:space="preserve">Islam tells me </w:t>
      </w:r>
      <w:r w:rsidR="00D94B2D" w:rsidRPr="00E57AE8">
        <w:rPr>
          <w:rFonts w:ascii="Times New Roman" w:hAnsi="Times New Roman" w:cs="Times New Roman"/>
          <w:i/>
          <w:sz w:val="24"/>
          <w:lang w:val="en-GB"/>
        </w:rPr>
        <w:t>to take care of</w:t>
      </w:r>
      <w:r w:rsidRPr="00E57AE8">
        <w:rPr>
          <w:rFonts w:ascii="Times New Roman" w:hAnsi="Times New Roman" w:cs="Times New Roman"/>
          <w:i/>
          <w:sz w:val="24"/>
          <w:lang w:val="en-GB"/>
        </w:rPr>
        <w:t xml:space="preserve"> others …’.</w:t>
      </w:r>
    </w:p>
    <w:p w14:paraId="285572AF" w14:textId="0D97EF8C" w:rsidR="00691ADE" w:rsidRPr="00E57AE8" w:rsidRDefault="009A2B5D" w:rsidP="00026F72">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 xml:space="preserve">The interviewees </w:t>
      </w:r>
      <w:r w:rsidR="001848A5" w:rsidRPr="00E57AE8">
        <w:rPr>
          <w:rFonts w:ascii="Times New Roman" w:hAnsi="Times New Roman" w:cs="Times New Roman"/>
          <w:sz w:val="24"/>
          <w:lang w:val="en-GB"/>
        </w:rPr>
        <w:t xml:space="preserve">predominantly </w:t>
      </w:r>
      <w:r w:rsidRPr="00E57AE8">
        <w:rPr>
          <w:rFonts w:ascii="Times New Roman" w:hAnsi="Times New Roman" w:cs="Times New Roman"/>
          <w:sz w:val="24"/>
          <w:lang w:val="en-GB"/>
        </w:rPr>
        <w:t>desire to believ</w:t>
      </w:r>
      <w:r w:rsidR="00D1339B" w:rsidRPr="00E57AE8">
        <w:rPr>
          <w:rFonts w:ascii="Times New Roman" w:hAnsi="Times New Roman" w:cs="Times New Roman"/>
          <w:sz w:val="24"/>
          <w:lang w:val="en-GB"/>
        </w:rPr>
        <w:t xml:space="preserve">e, to follow the rules of Islam. </w:t>
      </w:r>
      <w:r w:rsidR="009B3866" w:rsidRPr="00E57AE8">
        <w:rPr>
          <w:rFonts w:ascii="Times New Roman" w:hAnsi="Times New Roman" w:cs="Times New Roman"/>
          <w:sz w:val="24"/>
          <w:lang w:val="en-GB"/>
        </w:rPr>
        <w:t xml:space="preserve">This was expressed in nearly all interviews, in different ways. </w:t>
      </w:r>
      <w:r w:rsidR="00D1339B" w:rsidRPr="00E57AE8">
        <w:rPr>
          <w:rFonts w:ascii="Times New Roman" w:hAnsi="Times New Roman" w:cs="Times New Roman"/>
          <w:sz w:val="24"/>
          <w:lang w:val="en-GB"/>
        </w:rPr>
        <w:t>T</w:t>
      </w:r>
      <w:r w:rsidRPr="00E57AE8">
        <w:rPr>
          <w:rFonts w:ascii="Times New Roman" w:hAnsi="Times New Roman" w:cs="Times New Roman"/>
          <w:sz w:val="24"/>
          <w:lang w:val="en-GB"/>
        </w:rPr>
        <w:t xml:space="preserve">hey desire to be a good Muslim. </w:t>
      </w:r>
      <w:r w:rsidR="00691ADE" w:rsidRPr="00E57AE8">
        <w:rPr>
          <w:rFonts w:ascii="Times New Roman" w:hAnsi="Times New Roman" w:cs="Times New Roman"/>
          <w:sz w:val="24"/>
          <w:lang w:val="en-GB"/>
        </w:rPr>
        <w:t>The</w:t>
      </w:r>
      <w:r w:rsidRPr="00E57AE8">
        <w:rPr>
          <w:rFonts w:ascii="Times New Roman" w:hAnsi="Times New Roman" w:cs="Times New Roman"/>
          <w:sz w:val="24"/>
          <w:lang w:val="en-GB"/>
        </w:rPr>
        <w:t>y</w:t>
      </w:r>
      <w:r w:rsidR="00691ADE" w:rsidRPr="00E57AE8">
        <w:rPr>
          <w:rFonts w:ascii="Times New Roman" w:hAnsi="Times New Roman" w:cs="Times New Roman"/>
          <w:sz w:val="24"/>
          <w:lang w:val="en-GB"/>
        </w:rPr>
        <w:t xml:space="preserve"> explicitly point at one dominant obstacle</w:t>
      </w:r>
      <w:r w:rsidRPr="00E57AE8">
        <w:rPr>
          <w:rFonts w:ascii="Times New Roman" w:hAnsi="Times New Roman" w:cs="Times New Roman"/>
          <w:sz w:val="24"/>
          <w:lang w:val="en-GB"/>
        </w:rPr>
        <w:t xml:space="preserve"> within this desire</w:t>
      </w:r>
      <w:r w:rsidR="00691ADE" w:rsidRPr="00E57AE8">
        <w:rPr>
          <w:rFonts w:ascii="Times New Roman" w:hAnsi="Times New Roman" w:cs="Times New Roman"/>
          <w:sz w:val="24"/>
          <w:lang w:val="en-GB"/>
        </w:rPr>
        <w:t xml:space="preserve"> and that is </w:t>
      </w:r>
      <w:r w:rsidRPr="00E57AE8">
        <w:rPr>
          <w:rFonts w:ascii="Times New Roman" w:hAnsi="Times New Roman" w:cs="Times New Roman"/>
          <w:sz w:val="24"/>
          <w:lang w:val="en-GB"/>
        </w:rPr>
        <w:t>‘</w:t>
      </w:r>
      <w:r w:rsidR="00691ADE" w:rsidRPr="00E57AE8">
        <w:rPr>
          <w:rFonts w:ascii="Times New Roman" w:hAnsi="Times New Roman" w:cs="Times New Roman"/>
          <w:sz w:val="24"/>
          <w:lang w:val="en-GB"/>
        </w:rPr>
        <w:t>culture</w:t>
      </w:r>
      <w:r w:rsidRPr="00E57AE8">
        <w:rPr>
          <w:rFonts w:ascii="Times New Roman" w:hAnsi="Times New Roman" w:cs="Times New Roman"/>
          <w:sz w:val="24"/>
          <w:lang w:val="en-GB"/>
        </w:rPr>
        <w:t>’</w:t>
      </w:r>
      <w:r w:rsidR="00691ADE" w:rsidRPr="00E57AE8">
        <w:rPr>
          <w:rFonts w:ascii="Times New Roman" w:hAnsi="Times New Roman" w:cs="Times New Roman"/>
          <w:sz w:val="24"/>
          <w:lang w:val="en-GB"/>
        </w:rPr>
        <w:t xml:space="preserve">. </w:t>
      </w:r>
      <w:r w:rsidR="00737571" w:rsidRPr="00E57AE8">
        <w:rPr>
          <w:rFonts w:ascii="Times New Roman" w:hAnsi="Times New Roman" w:cs="Times New Roman"/>
          <w:sz w:val="24"/>
          <w:lang w:val="en-GB"/>
        </w:rPr>
        <w:t xml:space="preserve">This pertains to </w:t>
      </w:r>
      <w:r w:rsidR="00691ADE" w:rsidRPr="00E57AE8">
        <w:rPr>
          <w:rFonts w:ascii="Times New Roman" w:hAnsi="Times New Roman" w:cs="Times New Roman"/>
          <w:sz w:val="24"/>
          <w:lang w:val="en-GB"/>
        </w:rPr>
        <w:t xml:space="preserve">Turkish and Moroccan culture, as well as Dutch culture. </w:t>
      </w:r>
      <w:r w:rsidRPr="00E57AE8">
        <w:rPr>
          <w:rFonts w:ascii="Times New Roman" w:hAnsi="Times New Roman" w:cs="Times New Roman"/>
          <w:sz w:val="24"/>
          <w:lang w:val="en-GB"/>
        </w:rPr>
        <w:t xml:space="preserve">Culture as a constraint seems almost inseparably connected </w:t>
      </w:r>
      <w:r w:rsidR="00737571" w:rsidRPr="00E57AE8">
        <w:rPr>
          <w:rFonts w:ascii="Times New Roman" w:hAnsi="Times New Roman" w:cs="Times New Roman"/>
          <w:sz w:val="24"/>
          <w:lang w:val="en-GB"/>
        </w:rPr>
        <w:t xml:space="preserve">with </w:t>
      </w:r>
      <w:r w:rsidRPr="00E57AE8">
        <w:rPr>
          <w:rFonts w:ascii="Times New Roman" w:hAnsi="Times New Roman" w:cs="Times New Roman"/>
          <w:sz w:val="24"/>
          <w:lang w:val="en-GB"/>
        </w:rPr>
        <w:t xml:space="preserve">their most </w:t>
      </w:r>
      <w:r w:rsidR="00737571" w:rsidRPr="00E57AE8">
        <w:rPr>
          <w:rFonts w:ascii="Times New Roman" w:hAnsi="Times New Roman" w:cs="Times New Roman"/>
          <w:sz w:val="24"/>
          <w:lang w:val="en-GB"/>
        </w:rPr>
        <w:t xml:space="preserve">frequently </w:t>
      </w:r>
      <w:r w:rsidRPr="00E57AE8">
        <w:rPr>
          <w:rFonts w:ascii="Times New Roman" w:hAnsi="Times New Roman" w:cs="Times New Roman"/>
          <w:sz w:val="24"/>
          <w:lang w:val="en-GB"/>
        </w:rPr>
        <w:t xml:space="preserve">mentioned desire and inspiration, </w:t>
      </w:r>
      <w:r w:rsidR="00737571" w:rsidRPr="00E57AE8">
        <w:rPr>
          <w:rFonts w:ascii="Times New Roman" w:hAnsi="Times New Roman" w:cs="Times New Roman"/>
          <w:sz w:val="24"/>
          <w:lang w:val="en-GB"/>
        </w:rPr>
        <w:t xml:space="preserve">namely </w:t>
      </w:r>
      <w:r w:rsidRPr="00E57AE8">
        <w:rPr>
          <w:rFonts w:ascii="Times New Roman" w:hAnsi="Times New Roman" w:cs="Times New Roman"/>
          <w:sz w:val="24"/>
          <w:lang w:val="en-GB"/>
        </w:rPr>
        <w:t xml:space="preserve">their </w:t>
      </w:r>
      <w:r w:rsidR="00737571" w:rsidRPr="00E57AE8">
        <w:rPr>
          <w:rFonts w:ascii="Times New Roman" w:hAnsi="Times New Roman" w:cs="Times New Roman"/>
          <w:sz w:val="24"/>
          <w:lang w:val="en-GB"/>
        </w:rPr>
        <w:t>faith</w:t>
      </w:r>
      <w:r w:rsidRPr="00E57AE8">
        <w:rPr>
          <w:rFonts w:ascii="Times New Roman" w:hAnsi="Times New Roman" w:cs="Times New Roman"/>
          <w:sz w:val="24"/>
          <w:lang w:val="en-GB"/>
        </w:rPr>
        <w:t xml:space="preserve">, </w:t>
      </w:r>
      <w:r w:rsidR="00E812F0" w:rsidRPr="00E57AE8">
        <w:rPr>
          <w:rFonts w:ascii="Times New Roman" w:hAnsi="Times New Roman" w:cs="Times New Roman"/>
          <w:sz w:val="24"/>
          <w:lang w:val="en-GB"/>
        </w:rPr>
        <w:t xml:space="preserve">expressed in many different ways such as </w:t>
      </w:r>
      <w:r w:rsidRPr="00E57AE8">
        <w:rPr>
          <w:rFonts w:ascii="Times New Roman" w:hAnsi="Times New Roman" w:cs="Times New Roman"/>
          <w:sz w:val="24"/>
          <w:lang w:val="en-GB"/>
        </w:rPr>
        <w:t>following the rules of Islam</w:t>
      </w:r>
      <w:r w:rsidR="00E812F0" w:rsidRPr="00E57AE8">
        <w:rPr>
          <w:rFonts w:ascii="Times New Roman" w:hAnsi="Times New Roman" w:cs="Times New Roman"/>
          <w:sz w:val="24"/>
          <w:lang w:val="en-GB"/>
        </w:rPr>
        <w:t>, being a good Muslim</w:t>
      </w:r>
      <w:r w:rsidRPr="00E57AE8">
        <w:rPr>
          <w:rFonts w:ascii="Times New Roman" w:hAnsi="Times New Roman" w:cs="Times New Roman"/>
          <w:sz w:val="24"/>
          <w:lang w:val="en-GB"/>
        </w:rPr>
        <w:t xml:space="preserve"> or </w:t>
      </w:r>
      <w:r w:rsidR="00E812F0" w:rsidRPr="00E57AE8">
        <w:rPr>
          <w:rFonts w:ascii="Times New Roman" w:hAnsi="Times New Roman" w:cs="Times New Roman"/>
          <w:sz w:val="24"/>
          <w:lang w:val="en-GB"/>
        </w:rPr>
        <w:t>a member of the</w:t>
      </w:r>
      <w:r w:rsidRPr="00E57AE8">
        <w:rPr>
          <w:rFonts w:ascii="Times New Roman" w:hAnsi="Times New Roman" w:cs="Times New Roman"/>
          <w:sz w:val="24"/>
          <w:lang w:val="en-GB"/>
        </w:rPr>
        <w:t xml:space="preserve"> Muslim community. </w:t>
      </w:r>
      <w:r w:rsidR="00691ADE" w:rsidRPr="00E57AE8">
        <w:rPr>
          <w:rFonts w:ascii="Times New Roman" w:hAnsi="Times New Roman" w:cs="Times New Roman"/>
          <w:sz w:val="24"/>
          <w:lang w:val="en-GB"/>
        </w:rPr>
        <w:t xml:space="preserve">They also refer to ‘tradition’ </w:t>
      </w:r>
      <w:r w:rsidRPr="00E57AE8">
        <w:rPr>
          <w:rFonts w:ascii="Times New Roman" w:hAnsi="Times New Roman" w:cs="Times New Roman"/>
          <w:sz w:val="24"/>
          <w:lang w:val="en-GB"/>
        </w:rPr>
        <w:t xml:space="preserve">as another constraint </w:t>
      </w:r>
      <w:r w:rsidR="00691ADE" w:rsidRPr="00E57AE8">
        <w:rPr>
          <w:rFonts w:ascii="Times New Roman" w:hAnsi="Times New Roman" w:cs="Times New Roman"/>
          <w:sz w:val="24"/>
          <w:lang w:val="en-GB"/>
        </w:rPr>
        <w:t xml:space="preserve">and this is </w:t>
      </w:r>
      <w:r w:rsidR="00737571" w:rsidRPr="00E57AE8">
        <w:rPr>
          <w:rFonts w:ascii="Times New Roman" w:hAnsi="Times New Roman" w:cs="Times New Roman"/>
          <w:sz w:val="24"/>
          <w:lang w:val="en-GB"/>
        </w:rPr>
        <w:t xml:space="preserve">mainly </w:t>
      </w:r>
      <w:r w:rsidR="00691ADE" w:rsidRPr="00E57AE8">
        <w:rPr>
          <w:rFonts w:ascii="Times New Roman" w:hAnsi="Times New Roman" w:cs="Times New Roman"/>
          <w:sz w:val="24"/>
          <w:lang w:val="en-GB"/>
        </w:rPr>
        <w:t xml:space="preserve">connected to gender </w:t>
      </w:r>
      <w:r w:rsidR="00ED5697" w:rsidRPr="00E57AE8">
        <w:rPr>
          <w:rFonts w:ascii="Times New Roman" w:hAnsi="Times New Roman" w:cs="Times New Roman"/>
          <w:sz w:val="24"/>
          <w:lang w:val="en-GB"/>
        </w:rPr>
        <w:t xml:space="preserve">equality. </w:t>
      </w:r>
      <w:r w:rsidR="00691ADE" w:rsidRPr="00E57AE8">
        <w:rPr>
          <w:rFonts w:ascii="Times New Roman" w:hAnsi="Times New Roman" w:cs="Times New Roman"/>
          <w:sz w:val="24"/>
          <w:lang w:val="en-GB"/>
        </w:rPr>
        <w:t>A Turkish-Dutch interviewee expressed her irritation:</w:t>
      </w:r>
    </w:p>
    <w:p w14:paraId="711D73F8" w14:textId="2E4719D3" w:rsidR="00691ADE" w:rsidRPr="00E57AE8" w:rsidRDefault="00691ADE" w:rsidP="00026F72">
      <w:pPr>
        <w:spacing w:line="480" w:lineRule="auto"/>
        <w:ind w:left="850" w:right="850"/>
        <w:jc w:val="both"/>
        <w:rPr>
          <w:rFonts w:ascii="Times New Roman" w:hAnsi="Times New Roman" w:cs="Times New Roman"/>
          <w:i/>
          <w:sz w:val="24"/>
          <w:lang w:val="en-GB"/>
        </w:rPr>
      </w:pPr>
      <w:r w:rsidRPr="00E57AE8">
        <w:rPr>
          <w:rFonts w:ascii="Times New Roman" w:hAnsi="Times New Roman" w:cs="Times New Roman"/>
          <w:i/>
          <w:sz w:val="24"/>
          <w:lang w:val="en-GB"/>
        </w:rPr>
        <w:t>‘What really irritates me</w:t>
      </w:r>
      <w:r w:rsidR="00D94B2D" w:rsidRPr="00E57AE8">
        <w:rPr>
          <w:rFonts w:ascii="Times New Roman" w:hAnsi="Times New Roman" w:cs="Times New Roman"/>
          <w:i/>
          <w:sz w:val="24"/>
          <w:lang w:val="en-GB"/>
        </w:rPr>
        <w:t>,</w:t>
      </w:r>
      <w:r w:rsidRPr="00E57AE8">
        <w:rPr>
          <w:rFonts w:ascii="Times New Roman" w:hAnsi="Times New Roman" w:cs="Times New Roman"/>
          <w:i/>
          <w:sz w:val="24"/>
          <w:lang w:val="en-GB"/>
        </w:rPr>
        <w:t xml:space="preserve"> is that Turkish cultural aspects have become part of religion, like macho Arab male culture and to me that’s really painful because the prophet tried to do everything to get rid of this </w:t>
      </w:r>
      <w:r w:rsidR="00ED5697" w:rsidRPr="00E57AE8">
        <w:rPr>
          <w:rFonts w:ascii="Times New Roman" w:hAnsi="Times New Roman" w:cs="Times New Roman"/>
          <w:i/>
          <w:sz w:val="24"/>
          <w:lang w:val="en-GB"/>
        </w:rPr>
        <w:t>male dominance</w:t>
      </w:r>
      <w:r w:rsidRPr="00E57AE8">
        <w:rPr>
          <w:rFonts w:ascii="Times New Roman" w:hAnsi="Times New Roman" w:cs="Times New Roman"/>
          <w:i/>
          <w:sz w:val="24"/>
          <w:lang w:val="en-GB"/>
        </w:rPr>
        <w:t xml:space="preserve"> and prejudice. That’s why people think that </w:t>
      </w:r>
      <w:r w:rsidR="00ED5697" w:rsidRPr="00E57AE8">
        <w:rPr>
          <w:rFonts w:ascii="Times New Roman" w:hAnsi="Times New Roman" w:cs="Times New Roman"/>
          <w:i/>
          <w:sz w:val="24"/>
          <w:lang w:val="en-GB"/>
        </w:rPr>
        <w:t>our men dominate us</w:t>
      </w:r>
      <w:r w:rsidRPr="00E57AE8">
        <w:rPr>
          <w:rFonts w:ascii="Times New Roman" w:hAnsi="Times New Roman" w:cs="Times New Roman"/>
          <w:i/>
          <w:sz w:val="24"/>
          <w:lang w:val="en-GB"/>
        </w:rPr>
        <w:t>. Culture is the cause of prejudice….’.</w:t>
      </w:r>
    </w:p>
    <w:p w14:paraId="5AE9BAA9" w14:textId="241FC608" w:rsidR="00FB4B66" w:rsidRPr="00E57AE8" w:rsidRDefault="00691ADE" w:rsidP="00026F72">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According to the interviewees</w:t>
      </w:r>
      <w:r w:rsidR="00737571" w:rsidRPr="00E57AE8">
        <w:rPr>
          <w:rFonts w:ascii="Times New Roman" w:hAnsi="Times New Roman" w:cs="Times New Roman"/>
          <w:sz w:val="24"/>
          <w:lang w:val="en-GB"/>
        </w:rPr>
        <w:t>,</w:t>
      </w:r>
      <w:r w:rsidRPr="00E57AE8">
        <w:rPr>
          <w:rFonts w:ascii="Times New Roman" w:hAnsi="Times New Roman" w:cs="Times New Roman"/>
          <w:sz w:val="24"/>
          <w:lang w:val="en-GB"/>
        </w:rPr>
        <w:t xml:space="preserve"> culture interferes with Islam. </w:t>
      </w:r>
      <w:r w:rsidR="00DA2EFF" w:rsidRPr="00E57AE8">
        <w:rPr>
          <w:rFonts w:ascii="Times New Roman" w:hAnsi="Times New Roman" w:cs="Times New Roman"/>
          <w:sz w:val="24"/>
          <w:lang w:val="en-GB"/>
        </w:rPr>
        <w:t xml:space="preserve">The interconnectedness of the most dominant desires and constraints, </w:t>
      </w:r>
      <w:r w:rsidR="00737571" w:rsidRPr="00E57AE8">
        <w:rPr>
          <w:rFonts w:ascii="Times New Roman" w:hAnsi="Times New Roman" w:cs="Times New Roman"/>
          <w:sz w:val="24"/>
          <w:lang w:val="en-GB"/>
        </w:rPr>
        <w:t>as found by analysing</w:t>
      </w:r>
      <w:r w:rsidR="00DC02AF" w:rsidRPr="00E57AE8">
        <w:rPr>
          <w:rFonts w:ascii="Times New Roman" w:hAnsi="Times New Roman" w:cs="Times New Roman"/>
          <w:sz w:val="24"/>
          <w:lang w:val="en-GB"/>
        </w:rPr>
        <w:t xml:space="preserve"> the interviews, is</w:t>
      </w:r>
      <w:r w:rsidR="00DA2EFF" w:rsidRPr="00E57AE8">
        <w:rPr>
          <w:rFonts w:ascii="Times New Roman" w:hAnsi="Times New Roman" w:cs="Times New Roman"/>
          <w:sz w:val="24"/>
          <w:lang w:val="en-GB"/>
        </w:rPr>
        <w:t xml:space="preserve"> reflected in the following scheme:</w:t>
      </w:r>
      <w:bookmarkStart w:id="0" w:name="_GoBack"/>
      <w:bookmarkEnd w:id="0"/>
    </w:p>
    <w:p w14:paraId="3C971FCD" w14:textId="77777777" w:rsidR="00135F24" w:rsidRPr="00E57AE8" w:rsidRDefault="00135F24" w:rsidP="00404A3D">
      <w:pPr>
        <w:spacing w:line="480" w:lineRule="auto"/>
        <w:jc w:val="center"/>
        <w:rPr>
          <w:rFonts w:ascii="Times New Roman" w:hAnsi="Times New Roman" w:cs="Times New Roman"/>
          <w:sz w:val="16"/>
          <w:szCs w:val="16"/>
          <w:lang w:val="en-GB"/>
        </w:rPr>
      </w:pPr>
    </w:p>
    <w:p w14:paraId="0CABC3C8" w14:textId="77777777" w:rsidR="00135F24" w:rsidRPr="00E57AE8" w:rsidRDefault="00135F24" w:rsidP="00404A3D">
      <w:pPr>
        <w:spacing w:line="480" w:lineRule="auto"/>
        <w:jc w:val="center"/>
        <w:rPr>
          <w:rFonts w:ascii="Times New Roman" w:hAnsi="Times New Roman" w:cs="Times New Roman"/>
          <w:sz w:val="16"/>
          <w:szCs w:val="16"/>
          <w:lang w:val="en-GB"/>
        </w:rPr>
      </w:pPr>
    </w:p>
    <w:p w14:paraId="34828DFF" w14:textId="77777777" w:rsidR="00135F24" w:rsidRPr="00E57AE8" w:rsidRDefault="00135F24" w:rsidP="00404A3D">
      <w:pPr>
        <w:spacing w:line="480" w:lineRule="auto"/>
        <w:jc w:val="center"/>
        <w:rPr>
          <w:rFonts w:ascii="Times New Roman" w:hAnsi="Times New Roman" w:cs="Times New Roman"/>
          <w:sz w:val="16"/>
          <w:szCs w:val="16"/>
          <w:lang w:val="en-GB"/>
        </w:rPr>
      </w:pPr>
    </w:p>
    <w:p w14:paraId="0F8E4E46" w14:textId="77777777" w:rsidR="00135F24" w:rsidRPr="00E57AE8" w:rsidRDefault="00135F24" w:rsidP="00404A3D">
      <w:pPr>
        <w:spacing w:line="480" w:lineRule="auto"/>
        <w:jc w:val="center"/>
        <w:rPr>
          <w:rFonts w:ascii="Times New Roman" w:hAnsi="Times New Roman" w:cs="Times New Roman"/>
          <w:sz w:val="16"/>
          <w:szCs w:val="16"/>
          <w:lang w:val="en-GB"/>
        </w:rPr>
      </w:pPr>
    </w:p>
    <w:p w14:paraId="615D96B7" w14:textId="77777777" w:rsidR="00135F24" w:rsidRPr="00E57AE8" w:rsidRDefault="00135F24" w:rsidP="00404A3D">
      <w:pPr>
        <w:spacing w:line="480" w:lineRule="auto"/>
        <w:jc w:val="center"/>
        <w:rPr>
          <w:rFonts w:ascii="Times New Roman" w:hAnsi="Times New Roman" w:cs="Times New Roman"/>
          <w:sz w:val="16"/>
          <w:szCs w:val="16"/>
          <w:lang w:val="en-GB"/>
        </w:rPr>
      </w:pPr>
    </w:p>
    <w:p w14:paraId="60111AE9" w14:textId="3ABC0B06" w:rsidR="00DA2EFF" w:rsidRPr="00E57AE8" w:rsidRDefault="003450FB" w:rsidP="00404A3D">
      <w:pPr>
        <w:spacing w:line="480" w:lineRule="auto"/>
        <w:jc w:val="center"/>
        <w:rPr>
          <w:rFonts w:ascii="Times New Roman" w:hAnsi="Times New Roman" w:cs="Times New Roman"/>
          <w:sz w:val="16"/>
          <w:szCs w:val="16"/>
          <w:lang w:val="en-GB"/>
        </w:rPr>
      </w:pPr>
      <w:r w:rsidRPr="00E57AE8">
        <w:rPr>
          <w:rFonts w:ascii="Times New Roman" w:hAnsi="Times New Roman" w:cs="Times New Roman"/>
          <w:sz w:val="16"/>
          <w:szCs w:val="16"/>
          <w:lang w:val="en-GB"/>
        </w:rPr>
        <w:t>Scheme 1</w:t>
      </w:r>
    </w:p>
    <w:p w14:paraId="5AFFC0F7" w14:textId="77777777" w:rsidR="00404A3D" w:rsidRPr="00E57AE8" w:rsidRDefault="00404A3D" w:rsidP="00404A3D">
      <w:pPr>
        <w:spacing w:line="480" w:lineRule="auto"/>
        <w:jc w:val="center"/>
        <w:rPr>
          <w:rFonts w:ascii="Times New Roman" w:hAnsi="Times New Roman" w:cs="Times New Roman"/>
          <w:sz w:val="16"/>
          <w:szCs w:val="16"/>
          <w:lang w:val="en-GB"/>
        </w:rPr>
      </w:pPr>
    </w:p>
    <w:tbl>
      <w:tblPr>
        <w:tblStyle w:val="Tabelraster"/>
        <w:tblW w:w="0" w:type="auto"/>
        <w:shd w:val="clear" w:color="auto" w:fill="D0CECE" w:themeFill="background2" w:themeFillShade="E6"/>
        <w:tblLook w:val="04A0" w:firstRow="1" w:lastRow="0" w:firstColumn="1" w:lastColumn="0" w:noHBand="0" w:noVBand="1"/>
      </w:tblPr>
      <w:tblGrid>
        <w:gridCol w:w="4129"/>
        <w:gridCol w:w="4174"/>
      </w:tblGrid>
      <w:tr w:rsidR="00E57AE8" w:rsidRPr="00E57AE8" w14:paraId="1A6614E6" w14:textId="77777777" w:rsidTr="00C90910">
        <w:tc>
          <w:tcPr>
            <w:tcW w:w="4428" w:type="dxa"/>
            <w:shd w:val="clear" w:color="auto" w:fill="D9D9D9" w:themeFill="background1" w:themeFillShade="D9"/>
          </w:tcPr>
          <w:p w14:paraId="773E0BE4" w14:textId="77777777" w:rsidR="00135F24" w:rsidRPr="00E57AE8" w:rsidRDefault="00135F24" w:rsidP="00C90910">
            <w:pPr>
              <w:spacing w:line="480" w:lineRule="auto"/>
              <w:jc w:val="center"/>
              <w:rPr>
                <w:rFonts w:ascii="Times New Roman" w:hAnsi="Times New Roman" w:cs="Times New Roman"/>
                <w:b/>
                <w:sz w:val="24"/>
              </w:rPr>
            </w:pPr>
            <w:r w:rsidRPr="00E57AE8">
              <w:rPr>
                <w:rFonts w:ascii="Times New Roman" w:hAnsi="Times New Roman" w:cs="Times New Roman"/>
                <w:b/>
                <w:sz w:val="24"/>
              </w:rPr>
              <w:t>Desires</w:t>
            </w:r>
          </w:p>
        </w:tc>
        <w:tc>
          <w:tcPr>
            <w:tcW w:w="4428" w:type="dxa"/>
            <w:shd w:val="clear" w:color="auto" w:fill="D9D9D9" w:themeFill="background1" w:themeFillShade="D9"/>
          </w:tcPr>
          <w:p w14:paraId="225B0F48" w14:textId="77777777" w:rsidR="00135F24" w:rsidRPr="00E57AE8" w:rsidRDefault="00135F24" w:rsidP="00C90910">
            <w:pPr>
              <w:spacing w:line="480" w:lineRule="auto"/>
              <w:jc w:val="center"/>
              <w:rPr>
                <w:rFonts w:ascii="Times New Roman" w:hAnsi="Times New Roman" w:cs="Times New Roman"/>
                <w:b/>
                <w:sz w:val="24"/>
              </w:rPr>
            </w:pPr>
            <w:r w:rsidRPr="00E57AE8">
              <w:rPr>
                <w:rFonts w:ascii="Times New Roman" w:hAnsi="Times New Roman" w:cs="Times New Roman"/>
                <w:b/>
                <w:sz w:val="24"/>
              </w:rPr>
              <w:t>Constraints</w:t>
            </w:r>
          </w:p>
        </w:tc>
      </w:tr>
      <w:tr w:rsidR="00E57AE8" w:rsidRPr="00E57AE8" w14:paraId="27F720E8" w14:textId="77777777" w:rsidTr="00C90910">
        <w:tc>
          <w:tcPr>
            <w:tcW w:w="4428" w:type="dxa"/>
            <w:shd w:val="clear" w:color="auto" w:fill="F2F2F2" w:themeFill="background1" w:themeFillShade="F2"/>
          </w:tcPr>
          <w:p w14:paraId="593C89EE" w14:textId="77777777" w:rsidR="00135F24" w:rsidRPr="00E57AE8" w:rsidRDefault="00135F24" w:rsidP="00C90910">
            <w:pPr>
              <w:spacing w:line="480" w:lineRule="auto"/>
              <w:rPr>
                <w:rFonts w:ascii="Times New Roman" w:hAnsi="Times New Roman" w:cs="Times New Roman"/>
                <w:b/>
                <w:sz w:val="24"/>
              </w:rPr>
            </w:pPr>
            <w:r w:rsidRPr="00E57AE8">
              <w:rPr>
                <w:rFonts w:ascii="Times New Roman" w:hAnsi="Times New Roman" w:cs="Times New Roman"/>
                <w:b/>
                <w:sz w:val="24"/>
              </w:rPr>
              <w:t>Belief</w:t>
            </w:r>
          </w:p>
        </w:tc>
        <w:tc>
          <w:tcPr>
            <w:tcW w:w="4428" w:type="dxa"/>
            <w:shd w:val="clear" w:color="auto" w:fill="F2F2F2" w:themeFill="background1" w:themeFillShade="F2"/>
          </w:tcPr>
          <w:p w14:paraId="02844927" w14:textId="77777777" w:rsidR="00135F24" w:rsidRPr="00E57AE8" w:rsidRDefault="00135F24" w:rsidP="00C90910">
            <w:pPr>
              <w:spacing w:line="480" w:lineRule="auto"/>
              <w:rPr>
                <w:rFonts w:ascii="Times New Roman" w:hAnsi="Times New Roman" w:cs="Times New Roman"/>
                <w:b/>
                <w:sz w:val="24"/>
              </w:rPr>
            </w:pPr>
            <w:r w:rsidRPr="00E57AE8">
              <w:rPr>
                <w:rFonts w:ascii="Times New Roman" w:hAnsi="Times New Roman" w:cs="Times New Roman"/>
                <w:b/>
                <w:sz w:val="24"/>
              </w:rPr>
              <w:t>Culture</w:t>
            </w:r>
          </w:p>
        </w:tc>
      </w:tr>
      <w:tr w:rsidR="00E57AE8" w:rsidRPr="00E57AE8" w14:paraId="6622EB1E" w14:textId="77777777" w:rsidTr="00C90910">
        <w:tc>
          <w:tcPr>
            <w:tcW w:w="4428" w:type="dxa"/>
            <w:shd w:val="clear" w:color="auto" w:fill="F2F2F2" w:themeFill="background1" w:themeFillShade="F2"/>
          </w:tcPr>
          <w:p w14:paraId="4EB61F8D" w14:textId="77777777" w:rsidR="00135F24" w:rsidRPr="00E57AE8" w:rsidRDefault="00135F24" w:rsidP="00C90910">
            <w:pPr>
              <w:spacing w:line="480" w:lineRule="auto"/>
              <w:rPr>
                <w:rFonts w:ascii="Times New Roman" w:hAnsi="Times New Roman" w:cs="Times New Roman"/>
                <w:b/>
                <w:sz w:val="24"/>
              </w:rPr>
            </w:pPr>
            <w:r w:rsidRPr="00E57AE8">
              <w:rPr>
                <w:rFonts w:ascii="Times New Roman" w:hAnsi="Times New Roman" w:cs="Times New Roman"/>
                <w:b/>
                <w:sz w:val="24"/>
              </w:rPr>
              <w:t>Gender (equality)</w:t>
            </w:r>
          </w:p>
        </w:tc>
        <w:tc>
          <w:tcPr>
            <w:tcW w:w="4428" w:type="dxa"/>
            <w:shd w:val="clear" w:color="auto" w:fill="F2F2F2" w:themeFill="background1" w:themeFillShade="F2"/>
          </w:tcPr>
          <w:p w14:paraId="3BE548B4" w14:textId="77777777" w:rsidR="00135F24" w:rsidRPr="00E57AE8" w:rsidRDefault="00135F24" w:rsidP="00C90910">
            <w:pPr>
              <w:spacing w:line="480" w:lineRule="auto"/>
              <w:rPr>
                <w:rFonts w:ascii="Times New Roman" w:hAnsi="Times New Roman" w:cs="Times New Roman"/>
                <w:b/>
                <w:sz w:val="24"/>
              </w:rPr>
            </w:pPr>
            <w:r w:rsidRPr="00E57AE8">
              <w:rPr>
                <w:rFonts w:ascii="Times New Roman" w:hAnsi="Times New Roman" w:cs="Times New Roman"/>
                <w:b/>
                <w:sz w:val="24"/>
              </w:rPr>
              <w:t>Tradition</w:t>
            </w:r>
          </w:p>
        </w:tc>
      </w:tr>
      <w:tr w:rsidR="00E57AE8" w:rsidRPr="00E57AE8" w14:paraId="0B75ADBF" w14:textId="77777777" w:rsidTr="00C90910">
        <w:trPr>
          <w:trHeight w:val="1114"/>
        </w:trPr>
        <w:tc>
          <w:tcPr>
            <w:tcW w:w="4428" w:type="dxa"/>
            <w:shd w:val="clear" w:color="auto" w:fill="F2F2F2" w:themeFill="background1" w:themeFillShade="F2"/>
          </w:tcPr>
          <w:p w14:paraId="64A2D3E9" w14:textId="77777777" w:rsidR="00135F24" w:rsidRPr="00E57AE8" w:rsidRDefault="00135F24" w:rsidP="00C90910">
            <w:pPr>
              <w:spacing w:line="480" w:lineRule="auto"/>
              <w:rPr>
                <w:rFonts w:ascii="Times New Roman" w:hAnsi="Times New Roman" w:cs="Times New Roman"/>
                <w:b/>
                <w:sz w:val="24"/>
              </w:rPr>
            </w:pPr>
            <w:r w:rsidRPr="00E57AE8">
              <w:rPr>
                <w:rFonts w:ascii="Times New Roman" w:hAnsi="Times New Roman" w:cs="Times New Roman"/>
                <w:b/>
                <w:sz w:val="24"/>
              </w:rPr>
              <w:t>Dignity</w:t>
            </w:r>
          </w:p>
          <w:p w14:paraId="55A86EB4" w14:textId="77777777" w:rsidR="00135F24" w:rsidRPr="00E57AE8" w:rsidRDefault="00135F24" w:rsidP="00C90910">
            <w:pPr>
              <w:spacing w:line="480" w:lineRule="auto"/>
              <w:rPr>
                <w:rFonts w:ascii="Times New Roman" w:hAnsi="Times New Roman" w:cs="Times New Roman"/>
                <w:b/>
                <w:sz w:val="24"/>
              </w:rPr>
            </w:pPr>
            <w:r w:rsidRPr="00E57AE8">
              <w:rPr>
                <w:rFonts w:ascii="Times New Roman" w:hAnsi="Times New Roman" w:cs="Times New Roman"/>
                <w:b/>
                <w:sz w:val="24"/>
              </w:rPr>
              <w:t>Education and work</w:t>
            </w:r>
          </w:p>
        </w:tc>
        <w:tc>
          <w:tcPr>
            <w:tcW w:w="4428" w:type="dxa"/>
            <w:shd w:val="clear" w:color="auto" w:fill="F2F2F2" w:themeFill="background1" w:themeFillShade="F2"/>
          </w:tcPr>
          <w:p w14:paraId="39ABE029" w14:textId="77777777" w:rsidR="00135F24" w:rsidRPr="00E57AE8" w:rsidRDefault="00135F24" w:rsidP="00C90910">
            <w:pPr>
              <w:spacing w:line="480" w:lineRule="auto"/>
              <w:rPr>
                <w:rFonts w:ascii="Times New Roman" w:hAnsi="Times New Roman" w:cs="Times New Roman"/>
                <w:b/>
                <w:sz w:val="24"/>
              </w:rPr>
            </w:pPr>
            <w:r w:rsidRPr="00E57AE8">
              <w:rPr>
                <w:rFonts w:ascii="Times New Roman" w:hAnsi="Times New Roman" w:cs="Times New Roman"/>
                <w:b/>
                <w:sz w:val="24"/>
              </w:rPr>
              <w:t>Discrimination</w:t>
            </w:r>
          </w:p>
          <w:p w14:paraId="11C34689" w14:textId="77777777" w:rsidR="00135F24" w:rsidRPr="00E57AE8" w:rsidRDefault="00135F24" w:rsidP="00C90910">
            <w:pPr>
              <w:spacing w:line="480" w:lineRule="auto"/>
              <w:rPr>
                <w:rFonts w:ascii="Times New Roman" w:hAnsi="Times New Roman" w:cs="Times New Roman"/>
                <w:b/>
                <w:sz w:val="24"/>
              </w:rPr>
            </w:pPr>
            <w:r w:rsidRPr="00E57AE8">
              <w:rPr>
                <w:rFonts w:ascii="Times New Roman" w:hAnsi="Times New Roman" w:cs="Times New Roman"/>
                <w:b/>
                <w:sz w:val="24"/>
              </w:rPr>
              <w:t>Being different</w:t>
            </w:r>
          </w:p>
        </w:tc>
      </w:tr>
    </w:tbl>
    <w:p w14:paraId="209AB121" w14:textId="77777777" w:rsidR="00404A3D" w:rsidRPr="00E57AE8" w:rsidRDefault="00404A3D" w:rsidP="00404A3D">
      <w:pPr>
        <w:spacing w:line="480" w:lineRule="auto"/>
        <w:jc w:val="center"/>
        <w:rPr>
          <w:rFonts w:ascii="Times New Roman" w:hAnsi="Times New Roman" w:cs="Times New Roman"/>
          <w:sz w:val="16"/>
          <w:szCs w:val="16"/>
          <w:lang w:val="en-GB"/>
        </w:rPr>
      </w:pPr>
    </w:p>
    <w:p w14:paraId="0B424B8B" w14:textId="337E3DF3" w:rsidR="00691ADE" w:rsidRPr="00E57AE8" w:rsidRDefault="00B71869" w:rsidP="00026F72">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Most of the co</w:t>
      </w:r>
      <w:r w:rsidR="00560157" w:rsidRPr="00E57AE8">
        <w:rPr>
          <w:rFonts w:ascii="Times New Roman" w:hAnsi="Times New Roman" w:cs="Times New Roman"/>
          <w:sz w:val="24"/>
          <w:lang w:val="en-GB"/>
        </w:rPr>
        <w:t>nstraints (on the right) are not</w:t>
      </w:r>
      <w:r w:rsidRPr="00E57AE8">
        <w:rPr>
          <w:rFonts w:ascii="Times New Roman" w:hAnsi="Times New Roman" w:cs="Times New Roman"/>
          <w:sz w:val="24"/>
          <w:lang w:val="en-GB"/>
        </w:rPr>
        <w:t xml:space="preserve"> exclusively l</w:t>
      </w:r>
      <w:r w:rsidR="00B74AB8" w:rsidRPr="00E57AE8">
        <w:rPr>
          <w:rFonts w:ascii="Times New Roman" w:hAnsi="Times New Roman" w:cs="Times New Roman"/>
          <w:sz w:val="24"/>
          <w:lang w:val="en-GB"/>
        </w:rPr>
        <w:t>inked to the specific desires (</w:t>
      </w:r>
      <w:r w:rsidRPr="00E57AE8">
        <w:rPr>
          <w:rFonts w:ascii="Times New Roman" w:hAnsi="Times New Roman" w:cs="Times New Roman"/>
          <w:sz w:val="24"/>
          <w:lang w:val="en-GB"/>
        </w:rPr>
        <w:t xml:space="preserve">on the left) but </w:t>
      </w:r>
      <w:r w:rsidR="00FB4B66" w:rsidRPr="00E57AE8">
        <w:rPr>
          <w:rFonts w:ascii="Times New Roman" w:hAnsi="Times New Roman" w:cs="Times New Roman"/>
          <w:sz w:val="24"/>
          <w:lang w:val="en-GB"/>
        </w:rPr>
        <w:t xml:space="preserve">are mentioned in combinations. </w:t>
      </w:r>
      <w:r w:rsidR="00737571" w:rsidRPr="00E57AE8">
        <w:rPr>
          <w:rFonts w:ascii="Times New Roman" w:hAnsi="Times New Roman" w:cs="Times New Roman"/>
          <w:sz w:val="24"/>
          <w:lang w:val="en-GB"/>
        </w:rPr>
        <w:t>However, t</w:t>
      </w:r>
      <w:r w:rsidRPr="00E57AE8">
        <w:rPr>
          <w:rFonts w:ascii="Times New Roman" w:hAnsi="Times New Roman" w:cs="Times New Roman"/>
          <w:sz w:val="24"/>
          <w:lang w:val="en-GB"/>
        </w:rPr>
        <w:t xml:space="preserve">he </w:t>
      </w:r>
      <w:r w:rsidR="00ED5697" w:rsidRPr="00E57AE8">
        <w:rPr>
          <w:rFonts w:ascii="Times New Roman" w:hAnsi="Times New Roman" w:cs="Times New Roman"/>
          <w:sz w:val="24"/>
          <w:lang w:val="en-GB"/>
        </w:rPr>
        <w:t xml:space="preserve">interviewees </w:t>
      </w:r>
      <w:r w:rsidRPr="00E57AE8">
        <w:rPr>
          <w:rFonts w:ascii="Times New Roman" w:hAnsi="Times New Roman" w:cs="Times New Roman"/>
          <w:sz w:val="24"/>
          <w:lang w:val="en-GB"/>
        </w:rPr>
        <w:t xml:space="preserve">predominantly link </w:t>
      </w:r>
      <w:r w:rsidR="001848A5" w:rsidRPr="00E57AE8">
        <w:rPr>
          <w:rFonts w:ascii="Times New Roman" w:hAnsi="Times New Roman" w:cs="Times New Roman"/>
          <w:sz w:val="24"/>
          <w:lang w:val="en-GB"/>
        </w:rPr>
        <w:t xml:space="preserve">belief </w:t>
      </w:r>
      <w:r w:rsidRPr="00E57AE8">
        <w:rPr>
          <w:rFonts w:ascii="Times New Roman" w:hAnsi="Times New Roman" w:cs="Times New Roman"/>
          <w:sz w:val="24"/>
          <w:lang w:val="en-GB"/>
        </w:rPr>
        <w:t>(+) and culture (-); gender</w:t>
      </w:r>
      <w:r w:rsidR="0020039A" w:rsidRPr="00E57AE8">
        <w:rPr>
          <w:rFonts w:ascii="Times New Roman" w:hAnsi="Times New Roman" w:cs="Times New Roman"/>
          <w:sz w:val="24"/>
          <w:lang w:val="en-GB"/>
        </w:rPr>
        <w:t xml:space="preserve"> (+) and tradition (-).</w:t>
      </w:r>
      <w:r w:rsidR="00C52B98" w:rsidRPr="00E57AE8">
        <w:rPr>
          <w:rFonts w:ascii="Times New Roman" w:hAnsi="Times New Roman" w:cs="Times New Roman"/>
          <w:sz w:val="24"/>
          <w:lang w:val="en-GB"/>
        </w:rPr>
        <w:t xml:space="preserve"> D</w:t>
      </w:r>
      <w:r w:rsidR="0020039A" w:rsidRPr="00E57AE8">
        <w:rPr>
          <w:rFonts w:ascii="Times New Roman" w:hAnsi="Times New Roman" w:cs="Times New Roman"/>
          <w:sz w:val="24"/>
          <w:lang w:val="en-GB"/>
        </w:rPr>
        <w:t>iscrimination</w:t>
      </w:r>
      <w:r w:rsidR="00BC52F7" w:rsidRPr="00E57AE8">
        <w:rPr>
          <w:rFonts w:ascii="Times New Roman" w:hAnsi="Times New Roman" w:cs="Times New Roman"/>
          <w:sz w:val="24"/>
          <w:lang w:val="en-GB"/>
        </w:rPr>
        <w:t xml:space="preserve"> and </w:t>
      </w:r>
      <w:r w:rsidR="00B74AB8" w:rsidRPr="00E57AE8">
        <w:rPr>
          <w:rFonts w:ascii="Times New Roman" w:hAnsi="Times New Roman" w:cs="Times New Roman"/>
          <w:sz w:val="24"/>
          <w:lang w:val="en-GB"/>
        </w:rPr>
        <w:t>being different</w:t>
      </w:r>
      <w:r w:rsidR="00C52B98" w:rsidRPr="00E57AE8">
        <w:rPr>
          <w:rFonts w:ascii="Times New Roman" w:hAnsi="Times New Roman" w:cs="Times New Roman"/>
          <w:sz w:val="24"/>
          <w:lang w:val="en-GB"/>
        </w:rPr>
        <w:t xml:space="preserve"> </w:t>
      </w:r>
      <w:r w:rsidR="00884A42" w:rsidRPr="00E57AE8">
        <w:rPr>
          <w:rFonts w:ascii="Times New Roman" w:hAnsi="Times New Roman" w:cs="Times New Roman"/>
          <w:sz w:val="24"/>
          <w:lang w:val="en-GB"/>
        </w:rPr>
        <w:t xml:space="preserve">were </w:t>
      </w:r>
      <w:r w:rsidR="0020039A" w:rsidRPr="00E57AE8">
        <w:rPr>
          <w:rFonts w:ascii="Times New Roman" w:hAnsi="Times New Roman" w:cs="Times New Roman"/>
          <w:sz w:val="24"/>
          <w:lang w:val="en-GB"/>
        </w:rPr>
        <w:t>mentioned in different combinations.</w:t>
      </w:r>
      <w:r w:rsidR="00E812F0" w:rsidRPr="00E57AE8">
        <w:rPr>
          <w:rFonts w:ascii="Times New Roman" w:hAnsi="Times New Roman" w:cs="Times New Roman"/>
          <w:sz w:val="24"/>
          <w:lang w:val="en-GB"/>
        </w:rPr>
        <w:t xml:space="preserve"> </w:t>
      </w:r>
    </w:p>
    <w:p w14:paraId="20013500" w14:textId="0D1B6DCB" w:rsidR="0030750E" w:rsidRPr="00E57AE8" w:rsidRDefault="00DA2EFF" w:rsidP="00026F72">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 xml:space="preserve">A summary of the findings </w:t>
      </w:r>
      <w:r w:rsidR="00737571" w:rsidRPr="00E57AE8">
        <w:rPr>
          <w:rFonts w:ascii="Times New Roman" w:hAnsi="Times New Roman" w:cs="Times New Roman"/>
          <w:sz w:val="24"/>
          <w:lang w:val="en-GB"/>
        </w:rPr>
        <w:t>is</w:t>
      </w:r>
      <w:r w:rsidRPr="00E57AE8">
        <w:rPr>
          <w:rFonts w:ascii="Times New Roman" w:hAnsi="Times New Roman" w:cs="Times New Roman"/>
          <w:sz w:val="24"/>
          <w:lang w:val="en-GB"/>
        </w:rPr>
        <w:t xml:space="preserve"> presented </w:t>
      </w:r>
      <w:r w:rsidR="00737571" w:rsidRPr="00E57AE8">
        <w:rPr>
          <w:rFonts w:ascii="Times New Roman" w:hAnsi="Times New Roman" w:cs="Times New Roman"/>
          <w:sz w:val="24"/>
          <w:lang w:val="en-GB"/>
        </w:rPr>
        <w:t xml:space="preserve">below </w:t>
      </w:r>
      <w:r w:rsidRPr="00E57AE8">
        <w:rPr>
          <w:rFonts w:ascii="Times New Roman" w:hAnsi="Times New Roman" w:cs="Times New Roman"/>
          <w:sz w:val="24"/>
          <w:lang w:val="en-GB"/>
        </w:rPr>
        <w:t xml:space="preserve">on </w:t>
      </w:r>
      <w:r w:rsidR="00D94B2D" w:rsidRPr="00E57AE8">
        <w:rPr>
          <w:rFonts w:ascii="Times New Roman" w:hAnsi="Times New Roman" w:cs="Times New Roman"/>
          <w:sz w:val="24"/>
          <w:lang w:val="en-GB"/>
        </w:rPr>
        <w:t xml:space="preserve">the </w:t>
      </w:r>
      <w:r w:rsidRPr="00E57AE8">
        <w:rPr>
          <w:rFonts w:ascii="Times New Roman" w:hAnsi="Times New Roman" w:cs="Times New Roman"/>
          <w:sz w:val="24"/>
          <w:lang w:val="en-GB"/>
        </w:rPr>
        <w:t>basi</w:t>
      </w:r>
      <w:r w:rsidR="00B71869" w:rsidRPr="00E57AE8">
        <w:rPr>
          <w:rFonts w:ascii="Times New Roman" w:hAnsi="Times New Roman" w:cs="Times New Roman"/>
          <w:sz w:val="24"/>
          <w:lang w:val="en-GB"/>
        </w:rPr>
        <w:t>s of the</w:t>
      </w:r>
      <w:r w:rsidR="003450FB" w:rsidRPr="00E57AE8">
        <w:rPr>
          <w:rFonts w:ascii="Times New Roman" w:hAnsi="Times New Roman" w:cs="Times New Roman"/>
          <w:sz w:val="24"/>
          <w:lang w:val="en-GB"/>
        </w:rPr>
        <w:t xml:space="preserve"> main categories.</w:t>
      </w:r>
    </w:p>
    <w:p w14:paraId="5B779533" w14:textId="77777777" w:rsidR="001848A5" w:rsidRPr="00E57AE8" w:rsidRDefault="001848A5" w:rsidP="005453CB">
      <w:pPr>
        <w:spacing w:line="480" w:lineRule="auto"/>
        <w:rPr>
          <w:rFonts w:ascii="Times New Roman" w:hAnsi="Times New Roman" w:cs="Times New Roman"/>
          <w:sz w:val="24"/>
          <w:lang w:val="en-GB"/>
        </w:rPr>
      </w:pPr>
    </w:p>
    <w:p w14:paraId="708A8AD7" w14:textId="4BAAD7D2" w:rsidR="001848A5" w:rsidRPr="00E57AE8" w:rsidRDefault="00FB4B66" w:rsidP="001848A5">
      <w:pPr>
        <w:spacing w:line="480" w:lineRule="auto"/>
        <w:jc w:val="center"/>
        <w:rPr>
          <w:rFonts w:ascii="Times New Roman" w:hAnsi="Times New Roman" w:cs="Times New Roman"/>
          <w:sz w:val="24"/>
          <w:lang w:val="en-GB"/>
        </w:rPr>
      </w:pPr>
      <w:r w:rsidRPr="00E57AE8">
        <w:rPr>
          <w:rFonts w:ascii="Times New Roman" w:hAnsi="Times New Roman" w:cs="Times New Roman"/>
          <w:sz w:val="24"/>
          <w:lang w:val="en-GB"/>
        </w:rPr>
        <w:t>Belief</w:t>
      </w:r>
      <w:r w:rsidR="00D1339B" w:rsidRPr="00E57AE8">
        <w:rPr>
          <w:rFonts w:ascii="Times New Roman" w:hAnsi="Times New Roman" w:cs="Times New Roman"/>
          <w:sz w:val="24"/>
          <w:lang w:val="en-GB"/>
        </w:rPr>
        <w:t xml:space="preserve"> and </w:t>
      </w:r>
      <w:r w:rsidR="00A75BD0" w:rsidRPr="00E57AE8">
        <w:rPr>
          <w:rFonts w:ascii="Times New Roman" w:hAnsi="Times New Roman" w:cs="Times New Roman"/>
          <w:sz w:val="24"/>
          <w:lang w:val="en-GB"/>
        </w:rPr>
        <w:t>C</w:t>
      </w:r>
      <w:r w:rsidR="00C52B98" w:rsidRPr="00E57AE8">
        <w:rPr>
          <w:rFonts w:ascii="Times New Roman" w:hAnsi="Times New Roman" w:cs="Times New Roman"/>
          <w:sz w:val="24"/>
          <w:lang w:val="en-GB"/>
        </w:rPr>
        <w:t xml:space="preserve">ulture </w:t>
      </w:r>
    </w:p>
    <w:p w14:paraId="6632E682" w14:textId="704FC867" w:rsidR="00B13ACE" w:rsidRPr="00E57AE8" w:rsidRDefault="00DA2EFF" w:rsidP="00A75BD0">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 xml:space="preserve">According </w:t>
      </w:r>
      <w:r w:rsidR="001D5156" w:rsidRPr="00E57AE8">
        <w:rPr>
          <w:rFonts w:ascii="Times New Roman" w:hAnsi="Times New Roman" w:cs="Times New Roman"/>
          <w:sz w:val="24"/>
          <w:lang w:val="en-GB"/>
        </w:rPr>
        <w:t xml:space="preserve">to </w:t>
      </w:r>
      <w:r w:rsidRPr="00E57AE8">
        <w:rPr>
          <w:rFonts w:ascii="Times New Roman" w:hAnsi="Times New Roman" w:cs="Times New Roman"/>
          <w:sz w:val="24"/>
          <w:lang w:val="en-GB"/>
        </w:rPr>
        <w:t>the interviewees</w:t>
      </w:r>
      <w:r w:rsidR="00D93374" w:rsidRPr="00E57AE8">
        <w:rPr>
          <w:rFonts w:ascii="Times New Roman" w:hAnsi="Times New Roman" w:cs="Times New Roman"/>
          <w:sz w:val="24"/>
          <w:lang w:val="en-GB"/>
        </w:rPr>
        <w:t>,</w:t>
      </w:r>
      <w:r w:rsidRPr="00E57AE8">
        <w:rPr>
          <w:rFonts w:ascii="Times New Roman" w:hAnsi="Times New Roman" w:cs="Times New Roman"/>
          <w:sz w:val="24"/>
          <w:lang w:val="en-GB"/>
        </w:rPr>
        <w:t xml:space="preserve"> their </w:t>
      </w:r>
      <w:r w:rsidR="00D94B2D" w:rsidRPr="00E57AE8">
        <w:rPr>
          <w:rFonts w:ascii="Times New Roman" w:hAnsi="Times New Roman" w:cs="Times New Roman"/>
          <w:sz w:val="24"/>
          <w:lang w:val="en-GB"/>
        </w:rPr>
        <w:t>desire to believe</w:t>
      </w:r>
      <w:r w:rsidR="001848A5" w:rsidRPr="00E57AE8">
        <w:rPr>
          <w:rFonts w:ascii="Times New Roman" w:hAnsi="Times New Roman" w:cs="Times New Roman"/>
          <w:sz w:val="24"/>
          <w:lang w:val="en-GB"/>
        </w:rPr>
        <w:t xml:space="preserve">, their faith, </w:t>
      </w:r>
      <w:r w:rsidRPr="00E57AE8">
        <w:rPr>
          <w:rFonts w:ascii="Times New Roman" w:hAnsi="Times New Roman" w:cs="Times New Roman"/>
          <w:sz w:val="24"/>
          <w:lang w:val="en-GB"/>
        </w:rPr>
        <w:t>is the most important of all</w:t>
      </w:r>
      <w:r w:rsidR="00B2398A" w:rsidRPr="00E57AE8">
        <w:rPr>
          <w:rFonts w:ascii="Times New Roman" w:hAnsi="Times New Roman" w:cs="Times New Roman"/>
          <w:sz w:val="24"/>
          <w:lang w:val="en-GB"/>
        </w:rPr>
        <w:t xml:space="preserve"> categories</w:t>
      </w:r>
      <w:r w:rsidRPr="00E57AE8">
        <w:rPr>
          <w:rFonts w:ascii="Times New Roman" w:hAnsi="Times New Roman" w:cs="Times New Roman"/>
          <w:sz w:val="24"/>
          <w:lang w:val="en-GB"/>
        </w:rPr>
        <w:t xml:space="preserve">. </w:t>
      </w:r>
      <w:r w:rsidR="001848A5" w:rsidRPr="00E57AE8">
        <w:rPr>
          <w:rFonts w:ascii="Times New Roman" w:hAnsi="Times New Roman" w:cs="Times New Roman"/>
          <w:sz w:val="24"/>
          <w:lang w:val="en-GB"/>
        </w:rPr>
        <w:t xml:space="preserve">Faith </w:t>
      </w:r>
      <w:r w:rsidRPr="00E57AE8">
        <w:rPr>
          <w:rFonts w:ascii="Times New Roman" w:hAnsi="Times New Roman" w:cs="Times New Roman"/>
          <w:sz w:val="24"/>
          <w:lang w:val="en-GB"/>
        </w:rPr>
        <w:t xml:space="preserve">is connected to strength, to their desire </w:t>
      </w:r>
      <w:r w:rsidR="00D93374" w:rsidRPr="00E57AE8">
        <w:rPr>
          <w:rFonts w:ascii="Times New Roman" w:hAnsi="Times New Roman" w:cs="Times New Roman"/>
          <w:sz w:val="24"/>
          <w:lang w:val="en-GB"/>
        </w:rPr>
        <w:t xml:space="preserve">for </w:t>
      </w:r>
      <w:r w:rsidRPr="00E57AE8">
        <w:rPr>
          <w:rFonts w:ascii="Times New Roman" w:hAnsi="Times New Roman" w:cs="Times New Roman"/>
          <w:sz w:val="24"/>
          <w:lang w:val="en-GB"/>
        </w:rPr>
        <w:t xml:space="preserve">a positive identity </w:t>
      </w:r>
      <w:r w:rsidR="00ED5697" w:rsidRPr="00E57AE8">
        <w:rPr>
          <w:rFonts w:ascii="Times New Roman" w:hAnsi="Times New Roman" w:cs="Times New Roman"/>
          <w:sz w:val="24"/>
          <w:lang w:val="en-GB"/>
        </w:rPr>
        <w:t>and to</w:t>
      </w:r>
      <w:r w:rsidRPr="00E57AE8">
        <w:rPr>
          <w:rFonts w:ascii="Times New Roman" w:hAnsi="Times New Roman" w:cs="Times New Roman"/>
          <w:sz w:val="24"/>
          <w:lang w:val="en-GB"/>
        </w:rPr>
        <w:t xml:space="preserve"> pride. For them</w:t>
      </w:r>
      <w:r w:rsidR="00665C68" w:rsidRPr="00E57AE8">
        <w:rPr>
          <w:rFonts w:ascii="Times New Roman" w:hAnsi="Times New Roman" w:cs="Times New Roman"/>
          <w:sz w:val="24"/>
          <w:lang w:val="en-GB"/>
        </w:rPr>
        <w:t>,</w:t>
      </w:r>
      <w:r w:rsidRPr="00E57AE8">
        <w:rPr>
          <w:rFonts w:ascii="Times New Roman" w:hAnsi="Times New Roman" w:cs="Times New Roman"/>
          <w:sz w:val="24"/>
          <w:lang w:val="en-GB"/>
        </w:rPr>
        <w:t xml:space="preserve"> Islam propagates tolerant values, such as the importance </w:t>
      </w:r>
      <w:r w:rsidR="00ED5697" w:rsidRPr="00E57AE8">
        <w:rPr>
          <w:rFonts w:ascii="Times New Roman" w:hAnsi="Times New Roman" w:cs="Times New Roman"/>
          <w:sz w:val="24"/>
          <w:lang w:val="en-GB"/>
        </w:rPr>
        <w:t>of being</w:t>
      </w:r>
      <w:r w:rsidRPr="00E57AE8">
        <w:rPr>
          <w:rFonts w:ascii="Times New Roman" w:hAnsi="Times New Roman" w:cs="Times New Roman"/>
          <w:sz w:val="24"/>
          <w:lang w:val="en-GB"/>
        </w:rPr>
        <w:t xml:space="preserve"> non-judgmental</w:t>
      </w:r>
      <w:r w:rsidR="001D5156" w:rsidRPr="00E57AE8">
        <w:rPr>
          <w:rFonts w:ascii="Times New Roman" w:hAnsi="Times New Roman" w:cs="Times New Roman"/>
          <w:sz w:val="24"/>
          <w:lang w:val="en-GB"/>
        </w:rPr>
        <w:t xml:space="preserve"> and </w:t>
      </w:r>
      <w:r w:rsidR="00D93374" w:rsidRPr="00E57AE8">
        <w:rPr>
          <w:rFonts w:ascii="Times New Roman" w:hAnsi="Times New Roman" w:cs="Times New Roman"/>
          <w:sz w:val="24"/>
          <w:lang w:val="en-GB"/>
        </w:rPr>
        <w:t xml:space="preserve">showing </w:t>
      </w:r>
      <w:r w:rsidR="001D5156" w:rsidRPr="00E57AE8">
        <w:rPr>
          <w:rFonts w:ascii="Times New Roman" w:hAnsi="Times New Roman" w:cs="Times New Roman"/>
          <w:sz w:val="24"/>
          <w:lang w:val="en-GB"/>
        </w:rPr>
        <w:t>respect</w:t>
      </w:r>
      <w:r w:rsidRPr="00E57AE8">
        <w:rPr>
          <w:rFonts w:ascii="Times New Roman" w:hAnsi="Times New Roman" w:cs="Times New Roman"/>
          <w:sz w:val="24"/>
          <w:lang w:val="en-GB"/>
        </w:rPr>
        <w:t xml:space="preserve">. </w:t>
      </w:r>
    </w:p>
    <w:p w14:paraId="49C205C2" w14:textId="7A5E9F28" w:rsidR="00B13ACE" w:rsidRPr="00E57AE8" w:rsidRDefault="00B13ACE" w:rsidP="00026F72">
      <w:pPr>
        <w:spacing w:line="480" w:lineRule="auto"/>
        <w:ind w:left="850" w:right="850"/>
        <w:jc w:val="both"/>
        <w:rPr>
          <w:rFonts w:ascii="Times New Roman" w:hAnsi="Times New Roman" w:cs="Times New Roman"/>
          <w:i/>
          <w:sz w:val="24"/>
          <w:lang w:val="en-GB"/>
        </w:rPr>
      </w:pPr>
      <w:r w:rsidRPr="00E57AE8">
        <w:rPr>
          <w:rFonts w:ascii="Times New Roman" w:hAnsi="Times New Roman" w:cs="Times New Roman"/>
          <w:i/>
          <w:sz w:val="24"/>
          <w:lang w:val="en-GB"/>
        </w:rPr>
        <w:t>‘Even if he</w:t>
      </w:r>
      <w:r w:rsidR="00D02B4F" w:rsidRPr="00E57AE8">
        <w:rPr>
          <w:rFonts w:ascii="Times New Roman" w:hAnsi="Times New Roman" w:cs="Times New Roman"/>
          <w:i/>
          <w:sz w:val="24"/>
          <w:lang w:val="en-GB"/>
        </w:rPr>
        <w:t xml:space="preserve"> (a client)</w:t>
      </w:r>
      <w:r w:rsidRPr="00E57AE8">
        <w:rPr>
          <w:rFonts w:ascii="Times New Roman" w:hAnsi="Times New Roman" w:cs="Times New Roman"/>
          <w:i/>
          <w:sz w:val="24"/>
          <w:lang w:val="en-GB"/>
        </w:rPr>
        <w:t xml:space="preserve"> were the worst person</w:t>
      </w:r>
      <w:r w:rsidR="00D02B4F" w:rsidRPr="00E57AE8">
        <w:rPr>
          <w:rFonts w:ascii="Times New Roman" w:hAnsi="Times New Roman" w:cs="Times New Roman"/>
          <w:i/>
          <w:sz w:val="24"/>
          <w:lang w:val="en-GB"/>
        </w:rPr>
        <w:t xml:space="preserve"> on earth, I am not allowed to judge</w:t>
      </w:r>
      <w:r w:rsidR="00D1339B" w:rsidRPr="00E57AE8">
        <w:rPr>
          <w:rFonts w:ascii="Times New Roman" w:hAnsi="Times New Roman" w:cs="Times New Roman"/>
          <w:i/>
          <w:sz w:val="24"/>
          <w:lang w:val="en-GB"/>
        </w:rPr>
        <w:t xml:space="preserve"> him</w:t>
      </w:r>
      <w:r w:rsidR="00D02B4F" w:rsidRPr="00E57AE8">
        <w:rPr>
          <w:rFonts w:ascii="Times New Roman" w:hAnsi="Times New Roman" w:cs="Times New Roman"/>
          <w:i/>
          <w:sz w:val="24"/>
          <w:lang w:val="en-GB"/>
        </w:rPr>
        <w:t>. Who knows, what if he manages to improve his life? He might even catch up with me</w:t>
      </w:r>
      <w:r w:rsidR="00D93374" w:rsidRPr="00E57AE8">
        <w:rPr>
          <w:rFonts w:ascii="Times New Roman" w:hAnsi="Times New Roman" w:cs="Times New Roman"/>
          <w:i/>
          <w:sz w:val="24"/>
          <w:lang w:val="en-GB"/>
        </w:rPr>
        <w:t xml:space="preserve"> (</w:t>
      </w:r>
      <w:r w:rsidR="00D02B4F" w:rsidRPr="00E57AE8">
        <w:rPr>
          <w:rFonts w:ascii="Times New Roman" w:hAnsi="Times New Roman" w:cs="Times New Roman"/>
          <w:i/>
          <w:sz w:val="24"/>
          <w:lang w:val="en-GB"/>
        </w:rPr>
        <w:t>….</w:t>
      </w:r>
      <w:r w:rsidR="00D93374" w:rsidRPr="00E57AE8">
        <w:rPr>
          <w:rFonts w:ascii="Times New Roman" w:hAnsi="Times New Roman" w:cs="Times New Roman"/>
          <w:i/>
          <w:sz w:val="24"/>
          <w:lang w:val="en-GB"/>
        </w:rPr>
        <w:t>)</w:t>
      </w:r>
      <w:r w:rsidR="00D02B4F" w:rsidRPr="00E57AE8">
        <w:rPr>
          <w:rFonts w:ascii="Times New Roman" w:hAnsi="Times New Roman" w:cs="Times New Roman"/>
          <w:i/>
          <w:sz w:val="24"/>
          <w:lang w:val="en-GB"/>
        </w:rPr>
        <w:t xml:space="preserve"> </w:t>
      </w:r>
      <w:r w:rsidR="00D93374" w:rsidRPr="00E57AE8">
        <w:rPr>
          <w:rFonts w:ascii="Times New Roman" w:hAnsi="Times New Roman" w:cs="Times New Roman"/>
          <w:i/>
          <w:sz w:val="24"/>
          <w:lang w:val="en-GB"/>
        </w:rPr>
        <w:t>i</w:t>
      </w:r>
      <w:r w:rsidR="00D02B4F" w:rsidRPr="00E57AE8">
        <w:rPr>
          <w:rFonts w:ascii="Times New Roman" w:hAnsi="Times New Roman" w:cs="Times New Roman"/>
          <w:i/>
          <w:sz w:val="24"/>
          <w:lang w:val="en-GB"/>
        </w:rPr>
        <w:t xml:space="preserve">n being good and then I am the bad </w:t>
      </w:r>
      <w:r w:rsidR="000C7863" w:rsidRPr="00E57AE8">
        <w:rPr>
          <w:rFonts w:ascii="Times New Roman" w:hAnsi="Times New Roman" w:cs="Times New Roman"/>
          <w:i/>
          <w:sz w:val="24"/>
          <w:lang w:val="en-GB"/>
        </w:rPr>
        <w:t>one…</w:t>
      </w:r>
      <w:r w:rsidR="00D93374" w:rsidRPr="00E57AE8">
        <w:rPr>
          <w:rFonts w:ascii="Times New Roman" w:hAnsi="Times New Roman" w:cs="Times New Roman"/>
          <w:i/>
          <w:sz w:val="24"/>
          <w:lang w:val="en-GB"/>
        </w:rPr>
        <w:t>O</w:t>
      </w:r>
      <w:r w:rsidR="000C7863" w:rsidRPr="00E57AE8">
        <w:rPr>
          <w:rFonts w:ascii="Times New Roman" w:hAnsi="Times New Roman" w:cs="Times New Roman"/>
          <w:i/>
          <w:sz w:val="24"/>
          <w:lang w:val="en-GB"/>
        </w:rPr>
        <w:t>h</w:t>
      </w:r>
      <w:r w:rsidR="00D02B4F" w:rsidRPr="00E57AE8">
        <w:rPr>
          <w:rFonts w:ascii="Times New Roman" w:hAnsi="Times New Roman" w:cs="Times New Roman"/>
          <w:i/>
          <w:sz w:val="24"/>
          <w:lang w:val="en-GB"/>
        </w:rPr>
        <w:t xml:space="preserve"> no, we may never judge, that is God’s task. I might end up in the same miserable situation, we are all humans, you never know’. </w:t>
      </w:r>
      <w:r w:rsidRPr="00E57AE8">
        <w:rPr>
          <w:rFonts w:ascii="Times New Roman" w:hAnsi="Times New Roman" w:cs="Times New Roman"/>
          <w:i/>
          <w:sz w:val="24"/>
          <w:lang w:val="en-GB"/>
        </w:rPr>
        <w:t xml:space="preserve"> </w:t>
      </w:r>
    </w:p>
    <w:p w14:paraId="3363B8F9" w14:textId="546B2FDE" w:rsidR="00DA2EFF" w:rsidRPr="00E57AE8" w:rsidRDefault="00DA2EFF" w:rsidP="00026F72">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It is also related to a resistance against the stigmatisation of Muslims in the media. Culture</w:t>
      </w:r>
      <w:r w:rsidR="00547469" w:rsidRPr="00E57AE8">
        <w:rPr>
          <w:rFonts w:ascii="Times New Roman" w:hAnsi="Times New Roman" w:cs="Times New Roman"/>
          <w:sz w:val="24"/>
          <w:lang w:val="en-GB"/>
        </w:rPr>
        <w:t xml:space="preserve"> </w:t>
      </w:r>
      <w:r w:rsidRPr="00E57AE8">
        <w:rPr>
          <w:rFonts w:ascii="Times New Roman" w:hAnsi="Times New Roman" w:cs="Times New Roman"/>
          <w:sz w:val="24"/>
          <w:lang w:val="en-GB"/>
        </w:rPr>
        <w:t xml:space="preserve">is </w:t>
      </w:r>
      <w:r w:rsidR="001D5156" w:rsidRPr="00E57AE8">
        <w:rPr>
          <w:rFonts w:ascii="Times New Roman" w:hAnsi="Times New Roman" w:cs="Times New Roman"/>
          <w:sz w:val="24"/>
          <w:lang w:val="en-GB"/>
        </w:rPr>
        <w:t xml:space="preserve">considered to be </w:t>
      </w:r>
      <w:r w:rsidRPr="00E57AE8">
        <w:rPr>
          <w:rFonts w:ascii="Times New Roman" w:hAnsi="Times New Roman" w:cs="Times New Roman"/>
          <w:sz w:val="24"/>
          <w:lang w:val="en-GB"/>
        </w:rPr>
        <w:t xml:space="preserve">the main cause of gender inequality, forced marriages, domestic violence and the </w:t>
      </w:r>
      <w:r w:rsidR="00D93374" w:rsidRPr="00E57AE8">
        <w:rPr>
          <w:rFonts w:ascii="Times New Roman" w:hAnsi="Times New Roman" w:cs="Times New Roman"/>
          <w:sz w:val="24"/>
          <w:lang w:val="en-GB"/>
        </w:rPr>
        <w:t>su</w:t>
      </w:r>
      <w:r w:rsidRPr="00E57AE8">
        <w:rPr>
          <w:rFonts w:ascii="Times New Roman" w:hAnsi="Times New Roman" w:cs="Times New Roman"/>
          <w:sz w:val="24"/>
          <w:lang w:val="en-GB"/>
        </w:rPr>
        <w:t>ppression of women in general. With regard to Dutch culture</w:t>
      </w:r>
      <w:r w:rsidR="00D1339B" w:rsidRPr="00E57AE8">
        <w:rPr>
          <w:rFonts w:ascii="Times New Roman" w:hAnsi="Times New Roman" w:cs="Times New Roman"/>
          <w:sz w:val="24"/>
          <w:lang w:val="en-GB"/>
        </w:rPr>
        <w:t>,</w:t>
      </w:r>
      <w:r w:rsidRPr="00E57AE8">
        <w:rPr>
          <w:rFonts w:ascii="Times New Roman" w:hAnsi="Times New Roman" w:cs="Times New Roman"/>
          <w:sz w:val="24"/>
          <w:lang w:val="en-GB"/>
        </w:rPr>
        <w:t xml:space="preserve"> the interviewees mention individualism </w:t>
      </w:r>
      <w:r w:rsidR="00B976F9" w:rsidRPr="00E57AE8">
        <w:rPr>
          <w:rFonts w:ascii="Times New Roman" w:hAnsi="Times New Roman" w:cs="Times New Roman"/>
          <w:sz w:val="24"/>
          <w:lang w:val="en-GB"/>
        </w:rPr>
        <w:t>and the d</w:t>
      </w:r>
      <w:r w:rsidR="00D1339B" w:rsidRPr="00E57AE8">
        <w:rPr>
          <w:rFonts w:ascii="Times New Roman" w:hAnsi="Times New Roman" w:cs="Times New Roman"/>
          <w:sz w:val="24"/>
          <w:lang w:val="en-GB"/>
        </w:rPr>
        <w:t xml:space="preserve">ominance of material well-being </w:t>
      </w:r>
      <w:r w:rsidRPr="00E57AE8">
        <w:rPr>
          <w:rFonts w:ascii="Times New Roman" w:hAnsi="Times New Roman" w:cs="Times New Roman"/>
          <w:sz w:val="24"/>
          <w:lang w:val="en-GB"/>
        </w:rPr>
        <w:t>as the strongest obstacle</w:t>
      </w:r>
      <w:r w:rsidR="00B976F9" w:rsidRPr="00E57AE8">
        <w:rPr>
          <w:rFonts w:ascii="Times New Roman" w:hAnsi="Times New Roman" w:cs="Times New Roman"/>
          <w:sz w:val="24"/>
          <w:lang w:val="en-GB"/>
        </w:rPr>
        <w:t>s</w:t>
      </w:r>
      <w:r w:rsidR="00F94D3F" w:rsidRPr="00E57AE8">
        <w:rPr>
          <w:rFonts w:ascii="Times New Roman" w:hAnsi="Times New Roman" w:cs="Times New Roman"/>
          <w:sz w:val="24"/>
          <w:lang w:val="en-GB"/>
        </w:rPr>
        <w:t xml:space="preserve">. </w:t>
      </w:r>
      <w:r w:rsidRPr="00E57AE8">
        <w:rPr>
          <w:rFonts w:ascii="Times New Roman" w:hAnsi="Times New Roman" w:cs="Times New Roman"/>
          <w:sz w:val="24"/>
          <w:lang w:val="en-GB"/>
        </w:rPr>
        <w:t>Combining membership of the Muslim community and being Dutch is not easy for them.</w:t>
      </w:r>
      <w:r w:rsidR="00B2398A" w:rsidRPr="00E57AE8">
        <w:rPr>
          <w:rFonts w:ascii="Times New Roman" w:hAnsi="Times New Roman" w:cs="Times New Roman"/>
          <w:sz w:val="24"/>
          <w:lang w:val="en-GB"/>
        </w:rPr>
        <w:t xml:space="preserve"> </w:t>
      </w:r>
      <w:r w:rsidRPr="00E57AE8">
        <w:rPr>
          <w:rFonts w:ascii="Times New Roman" w:hAnsi="Times New Roman" w:cs="Times New Roman"/>
          <w:sz w:val="24"/>
          <w:lang w:val="en-GB"/>
        </w:rPr>
        <w:t xml:space="preserve"> </w:t>
      </w:r>
    </w:p>
    <w:p w14:paraId="726A7221" w14:textId="6411255E" w:rsidR="00D1339B" w:rsidRPr="00E57AE8" w:rsidRDefault="00D93374" w:rsidP="00026F72">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 xml:space="preserve">No part of their faith is identified </w:t>
      </w:r>
      <w:r w:rsidR="00DA2EFF" w:rsidRPr="00E57AE8">
        <w:rPr>
          <w:rFonts w:ascii="Times New Roman" w:hAnsi="Times New Roman" w:cs="Times New Roman"/>
          <w:sz w:val="24"/>
          <w:lang w:val="en-GB"/>
        </w:rPr>
        <w:t>as a blockade</w:t>
      </w:r>
      <w:r w:rsidR="00C0651E" w:rsidRPr="00E57AE8">
        <w:rPr>
          <w:rFonts w:ascii="Times New Roman" w:hAnsi="Times New Roman" w:cs="Times New Roman"/>
          <w:sz w:val="24"/>
          <w:lang w:val="en-GB"/>
        </w:rPr>
        <w:t xml:space="preserve">. Two choices are </w:t>
      </w:r>
      <w:r w:rsidR="0020039A" w:rsidRPr="00E57AE8">
        <w:rPr>
          <w:rFonts w:ascii="Times New Roman" w:hAnsi="Times New Roman" w:cs="Times New Roman"/>
          <w:sz w:val="24"/>
          <w:lang w:val="en-GB"/>
        </w:rPr>
        <w:t xml:space="preserve">explicitly </w:t>
      </w:r>
      <w:r w:rsidR="006052B6" w:rsidRPr="00E57AE8">
        <w:rPr>
          <w:rFonts w:ascii="Times New Roman" w:hAnsi="Times New Roman" w:cs="Times New Roman"/>
          <w:sz w:val="24"/>
          <w:lang w:val="en-GB"/>
        </w:rPr>
        <w:t>emphasis</w:t>
      </w:r>
      <w:r w:rsidR="00D94B2D" w:rsidRPr="00E57AE8">
        <w:rPr>
          <w:rFonts w:ascii="Times New Roman" w:hAnsi="Times New Roman" w:cs="Times New Roman"/>
          <w:sz w:val="24"/>
          <w:lang w:val="en-GB"/>
        </w:rPr>
        <w:t>ed</w:t>
      </w:r>
      <w:r w:rsidRPr="00E57AE8">
        <w:rPr>
          <w:rFonts w:ascii="Times New Roman" w:hAnsi="Times New Roman" w:cs="Times New Roman"/>
          <w:sz w:val="24"/>
          <w:lang w:val="en-GB"/>
        </w:rPr>
        <w:t>: first,</w:t>
      </w:r>
      <w:r w:rsidR="00DA2EFF" w:rsidRPr="00E57AE8">
        <w:rPr>
          <w:rFonts w:ascii="Times New Roman" w:hAnsi="Times New Roman" w:cs="Times New Roman"/>
          <w:sz w:val="24"/>
          <w:lang w:val="en-GB"/>
        </w:rPr>
        <w:t xml:space="preserve"> that women </w:t>
      </w:r>
      <w:r w:rsidRPr="00E57AE8">
        <w:rPr>
          <w:rFonts w:ascii="Times New Roman" w:hAnsi="Times New Roman" w:cs="Times New Roman"/>
          <w:sz w:val="24"/>
          <w:lang w:val="en-GB"/>
        </w:rPr>
        <w:t>personally choose</w:t>
      </w:r>
      <w:r w:rsidR="00DA2EFF" w:rsidRPr="00E57AE8">
        <w:rPr>
          <w:rFonts w:ascii="Times New Roman" w:hAnsi="Times New Roman" w:cs="Times New Roman"/>
          <w:sz w:val="24"/>
          <w:lang w:val="en-GB"/>
        </w:rPr>
        <w:t xml:space="preserve"> to wear a headscarf</w:t>
      </w:r>
      <w:r w:rsidR="00C0651E" w:rsidRPr="00E57AE8">
        <w:rPr>
          <w:rFonts w:ascii="Times New Roman" w:hAnsi="Times New Roman" w:cs="Times New Roman"/>
          <w:sz w:val="24"/>
          <w:lang w:val="en-GB"/>
        </w:rPr>
        <w:t xml:space="preserve"> </w:t>
      </w:r>
      <w:r w:rsidR="005D3E32" w:rsidRPr="00E57AE8">
        <w:rPr>
          <w:rFonts w:ascii="Times New Roman" w:hAnsi="Times New Roman" w:cs="Times New Roman"/>
          <w:sz w:val="24"/>
          <w:lang w:val="en-GB"/>
        </w:rPr>
        <w:t xml:space="preserve">and </w:t>
      </w:r>
      <w:r w:rsidR="00D94B2D" w:rsidRPr="00E57AE8">
        <w:rPr>
          <w:rFonts w:ascii="Times New Roman" w:hAnsi="Times New Roman" w:cs="Times New Roman"/>
          <w:sz w:val="24"/>
          <w:lang w:val="en-GB"/>
        </w:rPr>
        <w:t xml:space="preserve">second, </w:t>
      </w:r>
      <w:r w:rsidRPr="00E57AE8">
        <w:rPr>
          <w:rFonts w:ascii="Times New Roman" w:hAnsi="Times New Roman" w:cs="Times New Roman"/>
          <w:sz w:val="24"/>
          <w:lang w:val="en-GB"/>
        </w:rPr>
        <w:t xml:space="preserve">that they have </w:t>
      </w:r>
      <w:r w:rsidR="005D3E32" w:rsidRPr="00E57AE8">
        <w:rPr>
          <w:rFonts w:ascii="Times New Roman" w:hAnsi="Times New Roman" w:cs="Times New Roman"/>
          <w:sz w:val="24"/>
          <w:lang w:val="en-GB"/>
        </w:rPr>
        <w:t xml:space="preserve">the freedom to choose </w:t>
      </w:r>
      <w:r w:rsidR="00146C53" w:rsidRPr="00E57AE8">
        <w:rPr>
          <w:rFonts w:ascii="Times New Roman" w:hAnsi="Times New Roman" w:cs="Times New Roman"/>
          <w:sz w:val="24"/>
          <w:lang w:val="en-GB"/>
        </w:rPr>
        <w:t xml:space="preserve">their </w:t>
      </w:r>
      <w:r w:rsidR="005D3E32" w:rsidRPr="00E57AE8">
        <w:rPr>
          <w:rFonts w:ascii="Times New Roman" w:hAnsi="Times New Roman" w:cs="Times New Roman"/>
          <w:sz w:val="24"/>
          <w:lang w:val="en-GB"/>
        </w:rPr>
        <w:t xml:space="preserve">own </w:t>
      </w:r>
      <w:r w:rsidRPr="00E57AE8">
        <w:rPr>
          <w:rFonts w:ascii="Times New Roman" w:hAnsi="Times New Roman" w:cs="Times New Roman"/>
          <w:sz w:val="24"/>
          <w:lang w:val="en-GB"/>
        </w:rPr>
        <w:t xml:space="preserve">marriage </w:t>
      </w:r>
      <w:r w:rsidR="005D3E32" w:rsidRPr="00E57AE8">
        <w:rPr>
          <w:rFonts w:ascii="Times New Roman" w:hAnsi="Times New Roman" w:cs="Times New Roman"/>
          <w:sz w:val="24"/>
          <w:lang w:val="en-GB"/>
        </w:rPr>
        <w:t>partner. This partner should be a Muslim</w:t>
      </w:r>
      <w:r w:rsidRPr="00E57AE8">
        <w:rPr>
          <w:rFonts w:ascii="Times New Roman" w:hAnsi="Times New Roman" w:cs="Times New Roman"/>
          <w:sz w:val="24"/>
          <w:lang w:val="en-GB"/>
        </w:rPr>
        <w:t>,</w:t>
      </w:r>
      <w:r w:rsidR="005D3E32" w:rsidRPr="00E57AE8">
        <w:rPr>
          <w:rFonts w:ascii="Times New Roman" w:hAnsi="Times New Roman" w:cs="Times New Roman"/>
          <w:sz w:val="24"/>
          <w:lang w:val="en-GB"/>
        </w:rPr>
        <w:t xml:space="preserve"> though. </w:t>
      </w:r>
      <w:r w:rsidR="00DA2EFF" w:rsidRPr="00E57AE8">
        <w:rPr>
          <w:rFonts w:ascii="Times New Roman" w:hAnsi="Times New Roman" w:cs="Times New Roman"/>
          <w:sz w:val="24"/>
          <w:lang w:val="en-GB"/>
        </w:rPr>
        <w:t xml:space="preserve">Fate, karma or destiny are mentioned regularly but are not considered as obstacles and go well together with their desire to develop </w:t>
      </w:r>
      <w:r w:rsidR="001848A5" w:rsidRPr="00E57AE8">
        <w:rPr>
          <w:rFonts w:ascii="Times New Roman" w:hAnsi="Times New Roman" w:cs="Times New Roman"/>
          <w:sz w:val="24"/>
          <w:lang w:val="en-GB"/>
        </w:rPr>
        <w:t xml:space="preserve">themselves </w:t>
      </w:r>
      <w:r w:rsidRPr="00E57AE8">
        <w:rPr>
          <w:rFonts w:ascii="Times New Roman" w:hAnsi="Times New Roman" w:cs="Times New Roman"/>
          <w:sz w:val="24"/>
          <w:lang w:val="en-GB"/>
        </w:rPr>
        <w:t xml:space="preserve">through </w:t>
      </w:r>
      <w:r w:rsidR="00DA2EFF" w:rsidRPr="00E57AE8">
        <w:rPr>
          <w:rFonts w:ascii="Times New Roman" w:hAnsi="Times New Roman" w:cs="Times New Roman"/>
          <w:sz w:val="24"/>
          <w:lang w:val="en-GB"/>
        </w:rPr>
        <w:t xml:space="preserve">education or emancipation. </w:t>
      </w:r>
    </w:p>
    <w:p w14:paraId="6A8E8FD2" w14:textId="0C4FA5B9" w:rsidR="008F33DB" w:rsidRPr="00E57AE8" w:rsidRDefault="00DA2EFF" w:rsidP="00026F72">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Following the rules of Islam has priority</w:t>
      </w:r>
      <w:r w:rsidR="00780DC5" w:rsidRPr="00E57AE8">
        <w:rPr>
          <w:rFonts w:ascii="Times New Roman" w:hAnsi="Times New Roman" w:cs="Times New Roman"/>
          <w:sz w:val="24"/>
          <w:lang w:val="en-GB"/>
        </w:rPr>
        <w:t xml:space="preserve"> and it governs all aspects of their life, </w:t>
      </w:r>
      <w:r w:rsidR="00D93374" w:rsidRPr="00E57AE8">
        <w:rPr>
          <w:rFonts w:ascii="Times New Roman" w:hAnsi="Times New Roman" w:cs="Times New Roman"/>
          <w:sz w:val="24"/>
          <w:lang w:val="en-GB"/>
        </w:rPr>
        <w:t xml:space="preserve">so </w:t>
      </w:r>
      <w:r w:rsidR="00780DC5" w:rsidRPr="00E57AE8">
        <w:rPr>
          <w:rFonts w:ascii="Times New Roman" w:hAnsi="Times New Roman" w:cs="Times New Roman"/>
          <w:sz w:val="24"/>
          <w:lang w:val="en-GB"/>
        </w:rPr>
        <w:t xml:space="preserve">also </w:t>
      </w:r>
      <w:r w:rsidR="00D1339B" w:rsidRPr="00E57AE8">
        <w:rPr>
          <w:rFonts w:ascii="Times New Roman" w:hAnsi="Times New Roman" w:cs="Times New Roman"/>
          <w:sz w:val="24"/>
          <w:lang w:val="en-GB"/>
        </w:rPr>
        <w:t xml:space="preserve">their </w:t>
      </w:r>
      <w:r w:rsidR="00780DC5" w:rsidRPr="00E57AE8">
        <w:rPr>
          <w:rFonts w:ascii="Times New Roman" w:hAnsi="Times New Roman" w:cs="Times New Roman"/>
          <w:sz w:val="24"/>
          <w:lang w:val="en-GB"/>
        </w:rPr>
        <w:t>work</w:t>
      </w:r>
      <w:r w:rsidRPr="00E57AE8">
        <w:rPr>
          <w:rFonts w:ascii="Times New Roman" w:hAnsi="Times New Roman" w:cs="Times New Roman"/>
          <w:sz w:val="24"/>
          <w:lang w:val="en-GB"/>
        </w:rPr>
        <w:t xml:space="preserve">. </w:t>
      </w:r>
    </w:p>
    <w:p w14:paraId="63E4E2BC" w14:textId="77777777" w:rsidR="008F33DB" w:rsidRPr="00E57AE8" w:rsidRDefault="008F33DB" w:rsidP="00026F72">
      <w:pPr>
        <w:spacing w:line="480" w:lineRule="auto"/>
        <w:jc w:val="both"/>
        <w:rPr>
          <w:rFonts w:ascii="Times New Roman" w:hAnsi="Times New Roman" w:cs="Times New Roman"/>
          <w:sz w:val="24"/>
          <w:lang w:val="en-GB"/>
        </w:rPr>
      </w:pPr>
    </w:p>
    <w:p w14:paraId="59800A6C" w14:textId="7F8BEFCC" w:rsidR="00DA2EFF" w:rsidRPr="00E57AE8" w:rsidRDefault="004E2D0F" w:rsidP="00BE5260">
      <w:pPr>
        <w:spacing w:line="480" w:lineRule="auto"/>
        <w:jc w:val="center"/>
        <w:rPr>
          <w:rFonts w:ascii="Times New Roman" w:hAnsi="Times New Roman" w:cs="Times New Roman"/>
          <w:sz w:val="24"/>
          <w:lang w:val="en-GB"/>
        </w:rPr>
      </w:pPr>
      <w:r w:rsidRPr="00E57AE8">
        <w:rPr>
          <w:rFonts w:ascii="Times New Roman" w:hAnsi="Times New Roman" w:cs="Times New Roman"/>
          <w:sz w:val="24"/>
          <w:lang w:val="en-GB"/>
        </w:rPr>
        <w:t>G</w:t>
      </w:r>
      <w:r w:rsidR="007F4C9D" w:rsidRPr="00E57AE8">
        <w:rPr>
          <w:rFonts w:ascii="Times New Roman" w:hAnsi="Times New Roman" w:cs="Times New Roman"/>
          <w:sz w:val="24"/>
          <w:lang w:val="en-GB"/>
        </w:rPr>
        <w:t>ender (equality)</w:t>
      </w:r>
      <w:r w:rsidR="00D1339B" w:rsidRPr="00E57AE8">
        <w:rPr>
          <w:rFonts w:ascii="Times New Roman" w:hAnsi="Times New Roman" w:cs="Times New Roman"/>
          <w:sz w:val="24"/>
          <w:lang w:val="en-GB"/>
        </w:rPr>
        <w:t xml:space="preserve"> and </w:t>
      </w:r>
      <w:r w:rsidR="00A75BD0" w:rsidRPr="00E57AE8">
        <w:rPr>
          <w:rFonts w:ascii="Times New Roman" w:hAnsi="Times New Roman" w:cs="Times New Roman"/>
          <w:sz w:val="24"/>
          <w:lang w:val="en-GB"/>
        </w:rPr>
        <w:t>T</w:t>
      </w:r>
      <w:r w:rsidR="00C52B98" w:rsidRPr="00E57AE8">
        <w:rPr>
          <w:rFonts w:ascii="Times New Roman" w:hAnsi="Times New Roman" w:cs="Times New Roman"/>
          <w:sz w:val="24"/>
          <w:lang w:val="en-GB"/>
        </w:rPr>
        <w:t>radition</w:t>
      </w:r>
    </w:p>
    <w:p w14:paraId="201CA96D" w14:textId="10868445" w:rsidR="00DA2EFF" w:rsidRPr="00E57AE8" w:rsidRDefault="00DA2EFF" w:rsidP="00A75BD0">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 xml:space="preserve">Tackling inequality and disadvantage, or </w:t>
      </w:r>
      <w:r w:rsidR="00D93374" w:rsidRPr="00E57AE8">
        <w:rPr>
          <w:rFonts w:ascii="Times New Roman" w:hAnsi="Times New Roman" w:cs="Times New Roman"/>
          <w:sz w:val="24"/>
          <w:lang w:val="en-GB"/>
        </w:rPr>
        <w:t xml:space="preserve">overcoming </w:t>
      </w:r>
      <w:r w:rsidRPr="00E57AE8">
        <w:rPr>
          <w:rFonts w:ascii="Times New Roman" w:hAnsi="Times New Roman" w:cs="Times New Roman"/>
          <w:sz w:val="24"/>
          <w:lang w:val="en-GB"/>
        </w:rPr>
        <w:t>obstacles</w:t>
      </w:r>
      <w:r w:rsidR="00D93374" w:rsidRPr="00E57AE8">
        <w:rPr>
          <w:rFonts w:ascii="Times New Roman" w:hAnsi="Times New Roman" w:cs="Times New Roman"/>
          <w:sz w:val="24"/>
          <w:lang w:val="en-GB"/>
        </w:rPr>
        <w:t>,</w:t>
      </w:r>
      <w:r w:rsidRPr="00E57AE8">
        <w:rPr>
          <w:rFonts w:ascii="Times New Roman" w:hAnsi="Times New Roman" w:cs="Times New Roman"/>
          <w:sz w:val="24"/>
          <w:lang w:val="en-GB"/>
        </w:rPr>
        <w:t xml:space="preserve"> is </w:t>
      </w:r>
      <w:r w:rsidR="00D93374" w:rsidRPr="00E57AE8">
        <w:rPr>
          <w:rFonts w:ascii="Times New Roman" w:hAnsi="Times New Roman" w:cs="Times New Roman"/>
          <w:sz w:val="24"/>
          <w:lang w:val="en-GB"/>
        </w:rPr>
        <w:t xml:space="preserve">mainly </w:t>
      </w:r>
      <w:r w:rsidRPr="00E57AE8">
        <w:rPr>
          <w:rFonts w:ascii="Times New Roman" w:hAnsi="Times New Roman" w:cs="Times New Roman"/>
          <w:sz w:val="24"/>
          <w:lang w:val="en-GB"/>
        </w:rPr>
        <w:t xml:space="preserve">mentioned in </w:t>
      </w:r>
      <w:r w:rsidR="00D93374" w:rsidRPr="00E57AE8">
        <w:rPr>
          <w:rFonts w:ascii="Times New Roman" w:hAnsi="Times New Roman" w:cs="Times New Roman"/>
          <w:sz w:val="24"/>
          <w:lang w:val="en-GB"/>
        </w:rPr>
        <w:t xml:space="preserve">regard to </w:t>
      </w:r>
      <w:r w:rsidRPr="00E57AE8">
        <w:rPr>
          <w:rFonts w:ascii="Times New Roman" w:hAnsi="Times New Roman" w:cs="Times New Roman"/>
          <w:sz w:val="24"/>
          <w:lang w:val="en-GB"/>
        </w:rPr>
        <w:t>gender issues.</w:t>
      </w:r>
      <w:r w:rsidR="009A72FE" w:rsidRPr="00E57AE8">
        <w:rPr>
          <w:rFonts w:ascii="Times New Roman" w:hAnsi="Times New Roman" w:cs="Times New Roman"/>
          <w:sz w:val="24"/>
          <w:lang w:val="en-GB"/>
        </w:rPr>
        <w:t xml:space="preserve"> The interviewees </w:t>
      </w:r>
      <w:r w:rsidR="00397179" w:rsidRPr="00E57AE8">
        <w:rPr>
          <w:rFonts w:ascii="Times New Roman" w:hAnsi="Times New Roman" w:cs="Times New Roman"/>
          <w:sz w:val="24"/>
          <w:lang w:val="en-GB"/>
        </w:rPr>
        <w:t xml:space="preserve">lay </w:t>
      </w:r>
      <w:r w:rsidR="009A72FE" w:rsidRPr="00E57AE8">
        <w:rPr>
          <w:rFonts w:ascii="Times New Roman" w:hAnsi="Times New Roman" w:cs="Times New Roman"/>
          <w:sz w:val="24"/>
          <w:lang w:val="en-GB"/>
        </w:rPr>
        <w:t xml:space="preserve">claim </w:t>
      </w:r>
      <w:r w:rsidR="00D93374" w:rsidRPr="00E57AE8">
        <w:rPr>
          <w:rFonts w:ascii="Times New Roman" w:hAnsi="Times New Roman" w:cs="Times New Roman"/>
          <w:sz w:val="24"/>
          <w:lang w:val="en-GB"/>
        </w:rPr>
        <w:t xml:space="preserve">to have </w:t>
      </w:r>
      <w:r w:rsidR="009A72FE" w:rsidRPr="00E57AE8">
        <w:rPr>
          <w:rFonts w:ascii="Times New Roman" w:hAnsi="Times New Roman" w:cs="Times New Roman"/>
          <w:sz w:val="24"/>
          <w:lang w:val="en-GB"/>
        </w:rPr>
        <w:t>the same opportunities and resources as the men in their communities</w:t>
      </w:r>
      <w:r w:rsidR="00D93374" w:rsidRPr="00E57AE8">
        <w:rPr>
          <w:rFonts w:ascii="Times New Roman" w:hAnsi="Times New Roman" w:cs="Times New Roman"/>
          <w:sz w:val="24"/>
          <w:lang w:val="en-GB"/>
        </w:rPr>
        <w:t>, f</w:t>
      </w:r>
      <w:r w:rsidR="009A72FE" w:rsidRPr="00E57AE8">
        <w:rPr>
          <w:rFonts w:ascii="Times New Roman" w:hAnsi="Times New Roman" w:cs="Times New Roman"/>
          <w:sz w:val="24"/>
          <w:lang w:val="en-GB"/>
        </w:rPr>
        <w:t>or themselves and their children.</w:t>
      </w:r>
      <w:r w:rsidR="007D6773" w:rsidRPr="00E57AE8">
        <w:rPr>
          <w:rFonts w:ascii="Times New Roman" w:hAnsi="Times New Roman" w:cs="Times New Roman"/>
          <w:sz w:val="24"/>
          <w:lang w:val="en-GB"/>
        </w:rPr>
        <w:t xml:space="preserve"> </w:t>
      </w:r>
      <w:r w:rsidRPr="00E57AE8">
        <w:rPr>
          <w:rFonts w:ascii="Times New Roman" w:hAnsi="Times New Roman" w:cs="Times New Roman"/>
          <w:sz w:val="24"/>
          <w:lang w:val="en-GB"/>
        </w:rPr>
        <w:t>The</w:t>
      </w:r>
      <w:r w:rsidR="009A72FE" w:rsidRPr="00E57AE8">
        <w:rPr>
          <w:rFonts w:ascii="Times New Roman" w:hAnsi="Times New Roman" w:cs="Times New Roman"/>
          <w:sz w:val="24"/>
          <w:lang w:val="en-GB"/>
        </w:rPr>
        <w:t>y</w:t>
      </w:r>
      <w:r w:rsidRPr="00E57AE8">
        <w:rPr>
          <w:rFonts w:ascii="Times New Roman" w:hAnsi="Times New Roman" w:cs="Times New Roman"/>
          <w:sz w:val="24"/>
          <w:lang w:val="en-GB"/>
        </w:rPr>
        <w:t xml:space="preserve"> challenge</w:t>
      </w:r>
      <w:r w:rsidR="007F4C9D" w:rsidRPr="00E57AE8">
        <w:rPr>
          <w:rFonts w:ascii="Times New Roman" w:hAnsi="Times New Roman" w:cs="Times New Roman"/>
          <w:sz w:val="24"/>
          <w:lang w:val="en-GB"/>
        </w:rPr>
        <w:t xml:space="preserve"> the privileged position of men and question </w:t>
      </w:r>
      <w:r w:rsidRPr="00E57AE8">
        <w:rPr>
          <w:rFonts w:ascii="Times New Roman" w:hAnsi="Times New Roman" w:cs="Times New Roman"/>
          <w:sz w:val="24"/>
          <w:lang w:val="en-GB"/>
        </w:rPr>
        <w:t>how their faith can legitimise gen</w:t>
      </w:r>
      <w:r w:rsidR="00ED5697" w:rsidRPr="00E57AE8">
        <w:rPr>
          <w:rFonts w:ascii="Times New Roman" w:hAnsi="Times New Roman" w:cs="Times New Roman"/>
          <w:sz w:val="24"/>
          <w:lang w:val="en-GB"/>
        </w:rPr>
        <w:t xml:space="preserve">der inequality and </w:t>
      </w:r>
      <w:r w:rsidR="001845A1" w:rsidRPr="00E57AE8">
        <w:rPr>
          <w:rFonts w:ascii="Times New Roman" w:hAnsi="Times New Roman" w:cs="Times New Roman"/>
          <w:sz w:val="24"/>
          <w:lang w:val="en-GB"/>
        </w:rPr>
        <w:t xml:space="preserve">present </w:t>
      </w:r>
      <w:r w:rsidR="00ED5697" w:rsidRPr="00E57AE8">
        <w:rPr>
          <w:rFonts w:ascii="Times New Roman" w:hAnsi="Times New Roman" w:cs="Times New Roman"/>
          <w:sz w:val="24"/>
          <w:lang w:val="en-GB"/>
        </w:rPr>
        <w:t xml:space="preserve">this as </w:t>
      </w:r>
      <w:r w:rsidRPr="00E57AE8">
        <w:rPr>
          <w:rFonts w:ascii="Times New Roman" w:hAnsi="Times New Roman" w:cs="Times New Roman"/>
          <w:sz w:val="24"/>
          <w:lang w:val="en-GB"/>
        </w:rPr>
        <w:t>their cultural heritage. They mention their desire to emancipate in terms of learning to stand up for themselves, to develop, to become strong, to learn how t</w:t>
      </w:r>
      <w:r w:rsidR="00D1339B" w:rsidRPr="00E57AE8">
        <w:rPr>
          <w:rFonts w:ascii="Times New Roman" w:hAnsi="Times New Roman" w:cs="Times New Roman"/>
          <w:sz w:val="24"/>
          <w:lang w:val="en-GB"/>
        </w:rPr>
        <w:t>o convince their male partner through</w:t>
      </w:r>
      <w:r w:rsidRPr="00E57AE8">
        <w:rPr>
          <w:rFonts w:ascii="Times New Roman" w:hAnsi="Times New Roman" w:cs="Times New Roman"/>
          <w:sz w:val="24"/>
          <w:lang w:val="en-GB"/>
        </w:rPr>
        <w:t xml:space="preserve"> arguments, by raising their sons and daughters equally, to work and the right to have privacy and hobbies. </w:t>
      </w:r>
      <w:r w:rsidR="00547469" w:rsidRPr="00E57AE8">
        <w:rPr>
          <w:rFonts w:ascii="Times New Roman" w:hAnsi="Times New Roman" w:cs="Times New Roman"/>
          <w:sz w:val="24"/>
          <w:lang w:val="en-GB"/>
        </w:rPr>
        <w:t>According to the interviewees</w:t>
      </w:r>
      <w:r w:rsidR="00D1339B" w:rsidRPr="00E57AE8">
        <w:rPr>
          <w:rFonts w:ascii="Times New Roman" w:hAnsi="Times New Roman" w:cs="Times New Roman"/>
          <w:sz w:val="24"/>
          <w:lang w:val="en-GB"/>
        </w:rPr>
        <w:t>,</w:t>
      </w:r>
      <w:r w:rsidR="00547469" w:rsidRPr="00E57AE8">
        <w:rPr>
          <w:rFonts w:ascii="Times New Roman" w:hAnsi="Times New Roman" w:cs="Times New Roman"/>
          <w:sz w:val="24"/>
          <w:lang w:val="en-GB"/>
        </w:rPr>
        <w:t xml:space="preserve"> claiming gender equality does not conflict with </w:t>
      </w:r>
      <w:r w:rsidR="009B3473" w:rsidRPr="00E57AE8">
        <w:rPr>
          <w:rFonts w:ascii="Times New Roman" w:hAnsi="Times New Roman" w:cs="Times New Roman"/>
          <w:sz w:val="24"/>
          <w:lang w:val="en-GB"/>
        </w:rPr>
        <w:t>their faith</w:t>
      </w:r>
      <w:r w:rsidR="00547469" w:rsidRPr="00E57AE8">
        <w:rPr>
          <w:rFonts w:ascii="Times New Roman" w:hAnsi="Times New Roman" w:cs="Times New Roman"/>
          <w:sz w:val="24"/>
          <w:lang w:val="en-GB"/>
        </w:rPr>
        <w:t>.</w:t>
      </w:r>
      <w:r w:rsidR="003450FB" w:rsidRPr="00E57AE8">
        <w:rPr>
          <w:rFonts w:ascii="Times New Roman" w:hAnsi="Times New Roman" w:cs="Times New Roman"/>
          <w:sz w:val="24"/>
          <w:lang w:val="en-GB"/>
        </w:rPr>
        <w:t xml:space="preserve"> </w:t>
      </w:r>
      <w:r w:rsidR="00547469" w:rsidRPr="00E57AE8">
        <w:rPr>
          <w:rFonts w:ascii="Times New Roman" w:hAnsi="Times New Roman" w:cs="Times New Roman"/>
          <w:sz w:val="24"/>
          <w:lang w:val="en-GB"/>
        </w:rPr>
        <w:t xml:space="preserve">One of the constraints mentioned is that it </w:t>
      </w:r>
      <w:r w:rsidR="009A72FE" w:rsidRPr="00E57AE8">
        <w:rPr>
          <w:rFonts w:ascii="Times New Roman" w:hAnsi="Times New Roman" w:cs="Times New Roman"/>
          <w:sz w:val="24"/>
          <w:lang w:val="en-GB"/>
        </w:rPr>
        <w:t xml:space="preserve">might lead </w:t>
      </w:r>
      <w:r w:rsidR="005B1F4A" w:rsidRPr="00E57AE8">
        <w:rPr>
          <w:rFonts w:ascii="Times New Roman" w:hAnsi="Times New Roman" w:cs="Times New Roman"/>
          <w:sz w:val="24"/>
          <w:lang w:val="en-GB"/>
        </w:rPr>
        <w:t xml:space="preserve">to uncertainty and confusion among </w:t>
      </w:r>
      <w:r w:rsidR="00547469" w:rsidRPr="00E57AE8">
        <w:rPr>
          <w:rFonts w:ascii="Times New Roman" w:hAnsi="Times New Roman" w:cs="Times New Roman"/>
          <w:sz w:val="24"/>
          <w:lang w:val="en-GB"/>
        </w:rPr>
        <w:t xml:space="preserve">their male counterparts. </w:t>
      </w:r>
    </w:p>
    <w:p w14:paraId="3EC3CC33" w14:textId="511F84FD" w:rsidR="00DA2EFF" w:rsidRPr="00E57AE8" w:rsidRDefault="00DA2EFF" w:rsidP="00A75BD0">
      <w:pPr>
        <w:spacing w:line="480" w:lineRule="auto"/>
        <w:ind w:firstLine="720"/>
        <w:jc w:val="both"/>
        <w:rPr>
          <w:rFonts w:ascii="Times New Roman" w:hAnsi="Times New Roman" w:cs="Times New Roman"/>
          <w:sz w:val="24"/>
          <w:lang w:val="en-GB"/>
        </w:rPr>
      </w:pPr>
      <w:r w:rsidRPr="00E57AE8">
        <w:rPr>
          <w:rFonts w:ascii="Times New Roman" w:hAnsi="Times New Roman" w:cs="Times New Roman"/>
          <w:sz w:val="24"/>
          <w:lang w:val="en-GB"/>
        </w:rPr>
        <w:t xml:space="preserve">Although tradition is rejected, ideas about marrying young, </w:t>
      </w:r>
      <w:r w:rsidR="00D94B2D" w:rsidRPr="00E57AE8">
        <w:rPr>
          <w:rFonts w:ascii="Times New Roman" w:hAnsi="Times New Roman" w:cs="Times New Roman"/>
          <w:sz w:val="24"/>
          <w:lang w:val="en-GB"/>
        </w:rPr>
        <w:t>becoming pregnant whil</w:t>
      </w:r>
      <w:r w:rsidR="001845A1" w:rsidRPr="00E57AE8">
        <w:rPr>
          <w:rFonts w:ascii="Times New Roman" w:hAnsi="Times New Roman" w:cs="Times New Roman"/>
          <w:sz w:val="24"/>
          <w:lang w:val="en-GB"/>
        </w:rPr>
        <w:t>e</w:t>
      </w:r>
      <w:r w:rsidR="00D94B2D" w:rsidRPr="00E57AE8">
        <w:rPr>
          <w:rFonts w:ascii="Times New Roman" w:hAnsi="Times New Roman" w:cs="Times New Roman"/>
          <w:sz w:val="24"/>
          <w:lang w:val="en-GB"/>
        </w:rPr>
        <w:t xml:space="preserve"> young </w:t>
      </w:r>
      <w:r w:rsidRPr="00E57AE8">
        <w:rPr>
          <w:rFonts w:ascii="Times New Roman" w:hAnsi="Times New Roman" w:cs="Times New Roman"/>
          <w:sz w:val="24"/>
          <w:lang w:val="en-GB"/>
        </w:rPr>
        <w:t xml:space="preserve">and being loyal to parents are considered most important. The interviewees </w:t>
      </w:r>
      <w:r w:rsidR="00D94B2D" w:rsidRPr="00E57AE8">
        <w:rPr>
          <w:rFonts w:ascii="Times New Roman" w:hAnsi="Times New Roman" w:cs="Times New Roman"/>
          <w:sz w:val="24"/>
          <w:lang w:val="en-GB"/>
        </w:rPr>
        <w:t xml:space="preserve">express </w:t>
      </w:r>
      <w:r w:rsidR="001845A1" w:rsidRPr="00E57AE8">
        <w:rPr>
          <w:rFonts w:ascii="Times New Roman" w:hAnsi="Times New Roman" w:cs="Times New Roman"/>
          <w:sz w:val="24"/>
          <w:lang w:val="en-GB"/>
        </w:rPr>
        <w:t xml:space="preserve">a sense of responsibility </w:t>
      </w:r>
      <w:r w:rsidR="00D94B2D" w:rsidRPr="00E57AE8">
        <w:rPr>
          <w:rFonts w:ascii="Times New Roman" w:hAnsi="Times New Roman" w:cs="Times New Roman"/>
          <w:sz w:val="24"/>
          <w:lang w:val="en-GB"/>
        </w:rPr>
        <w:t>for</w:t>
      </w:r>
      <w:r w:rsidRPr="00E57AE8">
        <w:rPr>
          <w:rFonts w:ascii="Times New Roman" w:hAnsi="Times New Roman" w:cs="Times New Roman"/>
          <w:sz w:val="24"/>
          <w:lang w:val="en-GB"/>
        </w:rPr>
        <w:t xml:space="preserve"> their parents, </w:t>
      </w:r>
      <w:r w:rsidR="001845A1" w:rsidRPr="00E57AE8">
        <w:rPr>
          <w:rFonts w:ascii="Times New Roman" w:hAnsi="Times New Roman" w:cs="Times New Roman"/>
          <w:sz w:val="24"/>
          <w:lang w:val="en-GB"/>
        </w:rPr>
        <w:t>feeling obliged</w:t>
      </w:r>
      <w:r w:rsidR="00ED5697" w:rsidRPr="00E57AE8">
        <w:rPr>
          <w:rFonts w:ascii="Times New Roman" w:hAnsi="Times New Roman" w:cs="Times New Roman"/>
          <w:sz w:val="24"/>
          <w:lang w:val="en-GB"/>
        </w:rPr>
        <w:t xml:space="preserve"> as females to care </w:t>
      </w:r>
      <w:r w:rsidR="001845A1" w:rsidRPr="00E57AE8">
        <w:rPr>
          <w:rFonts w:ascii="Times New Roman" w:hAnsi="Times New Roman" w:cs="Times New Roman"/>
          <w:sz w:val="24"/>
          <w:lang w:val="en-GB"/>
        </w:rPr>
        <w:t xml:space="preserve">for them, </w:t>
      </w:r>
      <w:r w:rsidR="00ED5697" w:rsidRPr="00E57AE8">
        <w:rPr>
          <w:rFonts w:ascii="Times New Roman" w:hAnsi="Times New Roman" w:cs="Times New Roman"/>
          <w:sz w:val="24"/>
          <w:lang w:val="en-GB"/>
        </w:rPr>
        <w:t xml:space="preserve">and </w:t>
      </w:r>
      <w:r w:rsidRPr="00E57AE8">
        <w:rPr>
          <w:rFonts w:ascii="Times New Roman" w:hAnsi="Times New Roman" w:cs="Times New Roman"/>
          <w:sz w:val="24"/>
          <w:lang w:val="en-GB"/>
        </w:rPr>
        <w:t>some feel overloaded and stressed. T</w:t>
      </w:r>
      <w:r w:rsidR="00E812F0" w:rsidRPr="00E57AE8">
        <w:rPr>
          <w:rFonts w:ascii="Times New Roman" w:hAnsi="Times New Roman" w:cs="Times New Roman"/>
          <w:sz w:val="24"/>
          <w:lang w:val="en-GB"/>
        </w:rPr>
        <w:t>hey want to hono</w:t>
      </w:r>
      <w:r w:rsidR="001845A1" w:rsidRPr="00E57AE8">
        <w:rPr>
          <w:rFonts w:ascii="Times New Roman" w:hAnsi="Times New Roman" w:cs="Times New Roman"/>
          <w:sz w:val="24"/>
          <w:lang w:val="en-GB"/>
        </w:rPr>
        <w:t>u</w:t>
      </w:r>
      <w:r w:rsidR="00E812F0" w:rsidRPr="00E57AE8">
        <w:rPr>
          <w:rFonts w:ascii="Times New Roman" w:hAnsi="Times New Roman" w:cs="Times New Roman"/>
          <w:sz w:val="24"/>
          <w:lang w:val="en-GB"/>
        </w:rPr>
        <w:t xml:space="preserve">r their parents. </w:t>
      </w:r>
      <w:r w:rsidR="001845A1" w:rsidRPr="00E57AE8">
        <w:rPr>
          <w:rFonts w:ascii="Times New Roman" w:hAnsi="Times New Roman" w:cs="Times New Roman"/>
          <w:sz w:val="24"/>
          <w:lang w:val="en-GB"/>
        </w:rPr>
        <w:t xml:space="preserve">One </w:t>
      </w:r>
      <w:r w:rsidRPr="00E57AE8">
        <w:rPr>
          <w:rFonts w:ascii="Times New Roman" w:hAnsi="Times New Roman" w:cs="Times New Roman"/>
          <w:sz w:val="24"/>
          <w:lang w:val="en-GB"/>
        </w:rPr>
        <w:t xml:space="preserve">important constraint is the protectiveness of parents and </w:t>
      </w:r>
      <w:r w:rsidR="007F4C9D" w:rsidRPr="00E57AE8">
        <w:rPr>
          <w:rFonts w:ascii="Times New Roman" w:hAnsi="Times New Roman" w:cs="Times New Roman"/>
          <w:sz w:val="24"/>
          <w:lang w:val="en-GB"/>
        </w:rPr>
        <w:t xml:space="preserve">especially their fathers and </w:t>
      </w:r>
      <w:r w:rsidRPr="00E57AE8">
        <w:rPr>
          <w:rFonts w:ascii="Times New Roman" w:hAnsi="Times New Roman" w:cs="Times New Roman"/>
          <w:sz w:val="24"/>
          <w:lang w:val="en-GB"/>
        </w:rPr>
        <w:t>brothers towards women. One of the interviewees</w:t>
      </w:r>
      <w:r w:rsidR="00ED5697" w:rsidRPr="00E57AE8">
        <w:rPr>
          <w:rFonts w:ascii="Times New Roman" w:hAnsi="Times New Roman" w:cs="Times New Roman"/>
          <w:sz w:val="24"/>
          <w:lang w:val="en-GB"/>
        </w:rPr>
        <w:t xml:space="preserve"> is a bit more s</w:t>
      </w:r>
      <w:r w:rsidR="001845A1" w:rsidRPr="00E57AE8">
        <w:rPr>
          <w:rFonts w:ascii="Times New Roman" w:hAnsi="Times New Roman" w:cs="Times New Roman"/>
          <w:sz w:val="24"/>
          <w:lang w:val="en-GB"/>
        </w:rPr>
        <w:t>c</w:t>
      </w:r>
      <w:r w:rsidR="00ED5697" w:rsidRPr="00E57AE8">
        <w:rPr>
          <w:rFonts w:ascii="Times New Roman" w:hAnsi="Times New Roman" w:cs="Times New Roman"/>
          <w:sz w:val="24"/>
          <w:lang w:val="en-GB"/>
        </w:rPr>
        <w:t xml:space="preserve">eptical about </w:t>
      </w:r>
      <w:r w:rsidRPr="00E57AE8">
        <w:rPr>
          <w:rFonts w:ascii="Times New Roman" w:hAnsi="Times New Roman" w:cs="Times New Roman"/>
          <w:sz w:val="24"/>
          <w:lang w:val="en-GB"/>
        </w:rPr>
        <w:t>the changing role of women in her community:</w:t>
      </w:r>
    </w:p>
    <w:p w14:paraId="367B611E" w14:textId="292B548F" w:rsidR="00A75BD0" w:rsidRPr="00E57AE8" w:rsidRDefault="00DA2EFF" w:rsidP="00104056">
      <w:pPr>
        <w:tabs>
          <w:tab w:val="left" w:pos="3375"/>
        </w:tabs>
        <w:spacing w:line="480" w:lineRule="auto"/>
        <w:ind w:left="850" w:right="850"/>
        <w:jc w:val="both"/>
        <w:rPr>
          <w:rFonts w:ascii="Times New Roman" w:hAnsi="Times New Roman" w:cs="Times New Roman"/>
          <w:i/>
          <w:sz w:val="24"/>
          <w:lang w:val="en-GB"/>
        </w:rPr>
      </w:pPr>
      <w:r w:rsidRPr="00E57AE8">
        <w:rPr>
          <w:rFonts w:ascii="Times New Roman" w:hAnsi="Times New Roman" w:cs="Times New Roman"/>
          <w:i/>
          <w:sz w:val="24"/>
          <w:lang w:val="en-GB"/>
        </w:rPr>
        <w:t>‘Emancipation, that is how they call it in the west, but when you really listen to these women</w:t>
      </w:r>
      <w:r w:rsidR="009B3473" w:rsidRPr="00E57AE8">
        <w:rPr>
          <w:rFonts w:ascii="Times New Roman" w:hAnsi="Times New Roman" w:cs="Times New Roman"/>
          <w:i/>
          <w:sz w:val="24"/>
          <w:lang w:val="en-GB"/>
        </w:rPr>
        <w:t>,</w:t>
      </w:r>
      <w:r w:rsidR="00146C53" w:rsidRPr="00E57AE8">
        <w:rPr>
          <w:rFonts w:ascii="Times New Roman" w:hAnsi="Times New Roman" w:cs="Times New Roman"/>
          <w:i/>
          <w:sz w:val="24"/>
          <w:lang w:val="en-GB"/>
        </w:rPr>
        <w:t xml:space="preserve"> then you will hear that they cannot</w:t>
      </w:r>
      <w:r w:rsidRPr="00E57AE8">
        <w:rPr>
          <w:rFonts w:ascii="Times New Roman" w:hAnsi="Times New Roman" w:cs="Times New Roman"/>
          <w:i/>
          <w:sz w:val="24"/>
          <w:lang w:val="en-GB"/>
        </w:rPr>
        <w:t xml:space="preserve"> cope anym</w:t>
      </w:r>
      <w:r w:rsidR="00ED40F0" w:rsidRPr="00E57AE8">
        <w:rPr>
          <w:rFonts w:ascii="Times New Roman" w:hAnsi="Times New Roman" w:cs="Times New Roman"/>
          <w:i/>
          <w:sz w:val="24"/>
          <w:lang w:val="en-GB"/>
        </w:rPr>
        <w:t>ore. The children are the ones wh</w:t>
      </w:r>
      <w:r w:rsidRPr="00E57AE8">
        <w:rPr>
          <w:rFonts w:ascii="Times New Roman" w:hAnsi="Times New Roman" w:cs="Times New Roman"/>
          <w:i/>
          <w:sz w:val="24"/>
          <w:lang w:val="en-GB"/>
        </w:rPr>
        <w:t>o suffer. The children are neglected</w:t>
      </w:r>
      <w:r w:rsidR="00D94B2D" w:rsidRPr="00E57AE8">
        <w:rPr>
          <w:rFonts w:ascii="Times New Roman" w:hAnsi="Times New Roman" w:cs="Times New Roman"/>
          <w:i/>
          <w:sz w:val="24"/>
          <w:lang w:val="en-GB"/>
        </w:rPr>
        <w:t xml:space="preserve"> because they hang out all day o</w:t>
      </w:r>
      <w:r w:rsidRPr="00E57AE8">
        <w:rPr>
          <w:rFonts w:ascii="Times New Roman" w:hAnsi="Times New Roman" w:cs="Times New Roman"/>
          <w:i/>
          <w:sz w:val="24"/>
          <w:lang w:val="en-GB"/>
        </w:rPr>
        <w:t>n the streets. Women have to combine different jobs, often underpaid cleaning jobs,</w:t>
      </w:r>
      <w:r w:rsidR="00AB35D0" w:rsidRPr="00E57AE8">
        <w:rPr>
          <w:rFonts w:ascii="Times New Roman" w:hAnsi="Times New Roman" w:cs="Times New Roman"/>
          <w:i/>
          <w:sz w:val="24"/>
          <w:lang w:val="en-GB"/>
        </w:rPr>
        <w:t xml:space="preserve"> and when their</w:t>
      </w:r>
      <w:r w:rsidRPr="00E57AE8">
        <w:rPr>
          <w:rFonts w:ascii="Times New Roman" w:hAnsi="Times New Roman" w:cs="Times New Roman"/>
          <w:i/>
          <w:sz w:val="24"/>
          <w:lang w:val="en-GB"/>
        </w:rPr>
        <w:t xml:space="preserve"> children come home from school they are not there. They are exhausted </w:t>
      </w:r>
      <w:r w:rsidR="009B3473" w:rsidRPr="00E57AE8">
        <w:rPr>
          <w:rFonts w:ascii="Times New Roman" w:hAnsi="Times New Roman" w:cs="Times New Roman"/>
          <w:i/>
          <w:sz w:val="24"/>
          <w:lang w:val="en-GB"/>
        </w:rPr>
        <w:t xml:space="preserve">when the </w:t>
      </w:r>
      <w:r w:rsidR="00A013C6" w:rsidRPr="00E57AE8">
        <w:rPr>
          <w:rFonts w:ascii="Times New Roman" w:hAnsi="Times New Roman" w:cs="Times New Roman"/>
          <w:i/>
          <w:sz w:val="24"/>
          <w:lang w:val="en-GB"/>
        </w:rPr>
        <w:t>children come</w:t>
      </w:r>
      <w:r w:rsidRPr="00E57AE8">
        <w:rPr>
          <w:rFonts w:ascii="Times New Roman" w:hAnsi="Times New Roman" w:cs="Times New Roman"/>
          <w:i/>
          <w:sz w:val="24"/>
          <w:lang w:val="en-GB"/>
        </w:rPr>
        <w:t xml:space="preserve"> home and feel that they are unable to </w:t>
      </w:r>
      <w:r w:rsidR="00ED40F0" w:rsidRPr="00E57AE8">
        <w:rPr>
          <w:rFonts w:ascii="Times New Roman" w:hAnsi="Times New Roman" w:cs="Times New Roman"/>
          <w:i/>
          <w:sz w:val="24"/>
          <w:lang w:val="en-GB"/>
        </w:rPr>
        <w:t>give</w:t>
      </w:r>
      <w:r w:rsidR="00AB35D0" w:rsidRPr="00E57AE8">
        <w:rPr>
          <w:rFonts w:ascii="Times New Roman" w:hAnsi="Times New Roman" w:cs="Times New Roman"/>
          <w:i/>
          <w:sz w:val="24"/>
          <w:lang w:val="en-GB"/>
        </w:rPr>
        <w:t xml:space="preserve"> </w:t>
      </w:r>
      <w:r w:rsidRPr="00E57AE8">
        <w:rPr>
          <w:rFonts w:ascii="Times New Roman" w:hAnsi="Times New Roman" w:cs="Times New Roman"/>
          <w:i/>
          <w:sz w:val="24"/>
          <w:lang w:val="en-GB"/>
        </w:rPr>
        <w:t>attention to</w:t>
      </w:r>
      <w:r w:rsidR="009B3473" w:rsidRPr="00E57AE8">
        <w:rPr>
          <w:rFonts w:ascii="Times New Roman" w:hAnsi="Times New Roman" w:cs="Times New Roman"/>
          <w:i/>
          <w:sz w:val="24"/>
          <w:lang w:val="en-GB"/>
        </w:rPr>
        <w:t xml:space="preserve"> them</w:t>
      </w:r>
      <w:r w:rsidRPr="00E57AE8">
        <w:rPr>
          <w:rFonts w:ascii="Times New Roman" w:hAnsi="Times New Roman" w:cs="Times New Roman"/>
          <w:i/>
          <w:sz w:val="24"/>
          <w:lang w:val="en-GB"/>
        </w:rPr>
        <w:t>. I</w:t>
      </w:r>
      <w:r w:rsidR="006052B6" w:rsidRPr="00E57AE8">
        <w:rPr>
          <w:rFonts w:ascii="Times New Roman" w:hAnsi="Times New Roman" w:cs="Times New Roman"/>
          <w:i/>
          <w:sz w:val="24"/>
          <w:lang w:val="en-GB"/>
        </w:rPr>
        <w:t xml:space="preserve"> don’t know how to address this.</w:t>
      </w:r>
      <w:r w:rsidRPr="00E57AE8">
        <w:rPr>
          <w:rFonts w:ascii="Times New Roman" w:hAnsi="Times New Roman" w:cs="Times New Roman"/>
          <w:i/>
          <w:sz w:val="24"/>
          <w:lang w:val="en-GB"/>
        </w:rPr>
        <w:t xml:space="preserve"> People say that we are doing well, that we </w:t>
      </w:r>
      <w:r w:rsidR="006052B6" w:rsidRPr="00E57AE8">
        <w:rPr>
          <w:rFonts w:ascii="Times New Roman" w:hAnsi="Times New Roman" w:cs="Times New Roman"/>
          <w:i/>
          <w:sz w:val="24"/>
          <w:lang w:val="en-GB"/>
        </w:rPr>
        <w:t xml:space="preserve">are becoming </w:t>
      </w:r>
      <w:r w:rsidRPr="00E57AE8">
        <w:rPr>
          <w:rFonts w:ascii="Times New Roman" w:hAnsi="Times New Roman" w:cs="Times New Roman"/>
          <w:i/>
          <w:sz w:val="24"/>
          <w:lang w:val="en-GB"/>
        </w:rPr>
        <w:t>emancipate</w:t>
      </w:r>
      <w:r w:rsidR="006052B6" w:rsidRPr="00E57AE8">
        <w:rPr>
          <w:rFonts w:ascii="Times New Roman" w:hAnsi="Times New Roman" w:cs="Times New Roman"/>
          <w:i/>
          <w:sz w:val="24"/>
          <w:lang w:val="en-GB"/>
        </w:rPr>
        <w:t xml:space="preserve">d </w:t>
      </w:r>
      <w:r w:rsidRPr="00E57AE8">
        <w:rPr>
          <w:rFonts w:ascii="Times New Roman" w:hAnsi="Times New Roman" w:cs="Times New Roman"/>
          <w:i/>
          <w:sz w:val="24"/>
          <w:lang w:val="en-GB"/>
        </w:rPr>
        <w:t xml:space="preserve">and don’t cause problems like our men and boys. But we need to worry more about the </w:t>
      </w:r>
      <w:r w:rsidR="00A013C6" w:rsidRPr="00E57AE8">
        <w:rPr>
          <w:rFonts w:ascii="Times New Roman" w:hAnsi="Times New Roman" w:cs="Times New Roman"/>
          <w:i/>
          <w:sz w:val="24"/>
          <w:lang w:val="en-GB"/>
        </w:rPr>
        <w:t>women…’</w:t>
      </w:r>
      <w:r w:rsidRPr="00E57AE8">
        <w:rPr>
          <w:rFonts w:ascii="Times New Roman" w:hAnsi="Times New Roman" w:cs="Times New Roman"/>
          <w:i/>
          <w:sz w:val="24"/>
          <w:lang w:val="en-GB"/>
        </w:rPr>
        <w:t xml:space="preserve"> </w:t>
      </w:r>
    </w:p>
    <w:p w14:paraId="5BDB6293" w14:textId="77777777" w:rsidR="009857A9" w:rsidRPr="00E57AE8" w:rsidRDefault="009857A9" w:rsidP="00691ADE">
      <w:pPr>
        <w:tabs>
          <w:tab w:val="left" w:pos="3375"/>
        </w:tabs>
        <w:spacing w:line="480" w:lineRule="auto"/>
        <w:ind w:left="850" w:right="850"/>
        <w:rPr>
          <w:rFonts w:ascii="Times New Roman" w:hAnsi="Times New Roman" w:cs="Times New Roman"/>
          <w:i/>
          <w:sz w:val="24"/>
          <w:lang w:val="en-GB"/>
        </w:rPr>
      </w:pPr>
    </w:p>
    <w:p w14:paraId="101A0A13" w14:textId="3DCEDEAE" w:rsidR="007F4C9D" w:rsidRPr="00E57AE8" w:rsidRDefault="00386672" w:rsidP="007F4C9D">
      <w:pPr>
        <w:spacing w:line="480" w:lineRule="auto"/>
        <w:jc w:val="center"/>
        <w:rPr>
          <w:rFonts w:ascii="Times New Roman" w:hAnsi="Times New Roman" w:cs="Times New Roman"/>
          <w:sz w:val="24"/>
          <w:lang w:val="en-GB"/>
        </w:rPr>
      </w:pPr>
      <w:r w:rsidRPr="00E57AE8">
        <w:rPr>
          <w:rFonts w:ascii="Times New Roman" w:hAnsi="Times New Roman" w:cs="Times New Roman"/>
          <w:sz w:val="24"/>
          <w:lang w:val="en-GB"/>
        </w:rPr>
        <w:t>Dignity</w:t>
      </w:r>
      <w:r w:rsidR="00ED40F0" w:rsidRPr="00E57AE8">
        <w:rPr>
          <w:rFonts w:ascii="Times New Roman" w:hAnsi="Times New Roman" w:cs="Times New Roman"/>
          <w:sz w:val="24"/>
          <w:lang w:val="en-GB"/>
        </w:rPr>
        <w:t xml:space="preserve"> and </w:t>
      </w:r>
      <w:r w:rsidR="00A75BD0" w:rsidRPr="00E57AE8">
        <w:rPr>
          <w:rFonts w:ascii="Times New Roman" w:hAnsi="Times New Roman" w:cs="Times New Roman"/>
          <w:sz w:val="24"/>
          <w:lang w:val="en-GB"/>
        </w:rPr>
        <w:t>D</w:t>
      </w:r>
      <w:r w:rsidR="00C52B98" w:rsidRPr="00E57AE8">
        <w:rPr>
          <w:rFonts w:ascii="Times New Roman" w:hAnsi="Times New Roman" w:cs="Times New Roman"/>
          <w:sz w:val="24"/>
          <w:lang w:val="en-GB"/>
        </w:rPr>
        <w:t>iscrimination</w:t>
      </w:r>
    </w:p>
    <w:p w14:paraId="6482B78A" w14:textId="37E5AA74" w:rsidR="00AB35D0" w:rsidRPr="00E57AE8" w:rsidRDefault="00386672" w:rsidP="00ED40F0">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 xml:space="preserve">Their desire to be proud of who they are is </w:t>
      </w:r>
      <w:r w:rsidR="00EA7A69" w:rsidRPr="00E57AE8">
        <w:rPr>
          <w:rFonts w:ascii="Times New Roman" w:hAnsi="Times New Roman" w:cs="Times New Roman"/>
          <w:sz w:val="24"/>
          <w:lang w:val="en-GB"/>
        </w:rPr>
        <w:t xml:space="preserve">related </w:t>
      </w:r>
      <w:r w:rsidR="001A7CB6" w:rsidRPr="00E57AE8">
        <w:rPr>
          <w:rFonts w:ascii="Times New Roman" w:hAnsi="Times New Roman" w:cs="Times New Roman"/>
          <w:sz w:val="24"/>
          <w:lang w:val="en-GB"/>
        </w:rPr>
        <w:t>to a s</w:t>
      </w:r>
      <w:r w:rsidR="000C7863" w:rsidRPr="00E57AE8">
        <w:rPr>
          <w:rFonts w:ascii="Times New Roman" w:hAnsi="Times New Roman" w:cs="Times New Roman"/>
          <w:sz w:val="24"/>
          <w:lang w:val="en-GB"/>
        </w:rPr>
        <w:t xml:space="preserve">ense of belonging to different </w:t>
      </w:r>
      <w:r w:rsidR="001A7CB6" w:rsidRPr="00E57AE8">
        <w:rPr>
          <w:rFonts w:ascii="Times New Roman" w:hAnsi="Times New Roman" w:cs="Times New Roman"/>
          <w:sz w:val="24"/>
          <w:lang w:val="en-GB"/>
        </w:rPr>
        <w:t>communities</w:t>
      </w:r>
      <w:r w:rsidRPr="00E57AE8">
        <w:rPr>
          <w:rFonts w:ascii="Times New Roman" w:hAnsi="Times New Roman" w:cs="Times New Roman"/>
          <w:sz w:val="24"/>
          <w:lang w:val="en-GB"/>
        </w:rPr>
        <w:t xml:space="preserve"> and </w:t>
      </w:r>
      <w:r w:rsidR="00397179" w:rsidRPr="00E57AE8">
        <w:rPr>
          <w:rFonts w:ascii="Times New Roman" w:hAnsi="Times New Roman" w:cs="Times New Roman"/>
          <w:sz w:val="24"/>
          <w:lang w:val="en-GB"/>
        </w:rPr>
        <w:t xml:space="preserve">to wishing to be treated </w:t>
      </w:r>
      <w:r w:rsidRPr="00E57AE8">
        <w:rPr>
          <w:rFonts w:ascii="Times New Roman" w:hAnsi="Times New Roman" w:cs="Times New Roman"/>
          <w:sz w:val="24"/>
          <w:lang w:val="en-GB"/>
        </w:rPr>
        <w:t xml:space="preserve">with respect and dignity. </w:t>
      </w:r>
      <w:r w:rsidR="007F4C9D" w:rsidRPr="00E57AE8">
        <w:rPr>
          <w:rFonts w:ascii="Times New Roman" w:hAnsi="Times New Roman" w:cs="Times New Roman"/>
          <w:sz w:val="24"/>
          <w:lang w:val="en-GB"/>
        </w:rPr>
        <w:t>Within this category different expressions were used, such as respect, recognition, pride, equality and dignity</w:t>
      </w:r>
      <w:r w:rsidR="00EA7A69" w:rsidRPr="00E57AE8">
        <w:rPr>
          <w:rFonts w:ascii="Times New Roman" w:hAnsi="Times New Roman" w:cs="Times New Roman"/>
          <w:sz w:val="24"/>
          <w:lang w:val="en-GB"/>
        </w:rPr>
        <w:t>. W</w:t>
      </w:r>
      <w:r w:rsidR="007F4C9D" w:rsidRPr="00E57AE8">
        <w:rPr>
          <w:rFonts w:ascii="Times New Roman" w:hAnsi="Times New Roman" w:cs="Times New Roman"/>
          <w:sz w:val="24"/>
          <w:lang w:val="en-GB"/>
        </w:rPr>
        <w:t>e, the</w:t>
      </w:r>
      <w:r w:rsidR="009A72FE" w:rsidRPr="00E57AE8">
        <w:rPr>
          <w:rFonts w:ascii="Times New Roman" w:hAnsi="Times New Roman" w:cs="Times New Roman"/>
          <w:sz w:val="24"/>
          <w:lang w:val="en-GB"/>
        </w:rPr>
        <w:t xml:space="preserve"> authors</w:t>
      </w:r>
      <w:r w:rsidR="007F4C9D" w:rsidRPr="00E57AE8">
        <w:rPr>
          <w:rFonts w:ascii="Times New Roman" w:hAnsi="Times New Roman" w:cs="Times New Roman"/>
          <w:sz w:val="24"/>
          <w:lang w:val="en-GB"/>
        </w:rPr>
        <w:t xml:space="preserve">, decided to label </w:t>
      </w:r>
      <w:r w:rsidR="00EA7A69" w:rsidRPr="00E57AE8">
        <w:rPr>
          <w:rFonts w:ascii="Times New Roman" w:hAnsi="Times New Roman" w:cs="Times New Roman"/>
          <w:sz w:val="24"/>
          <w:lang w:val="en-GB"/>
        </w:rPr>
        <w:t>this category</w:t>
      </w:r>
      <w:r w:rsidR="007F4C9D" w:rsidRPr="00E57AE8">
        <w:rPr>
          <w:rFonts w:ascii="Times New Roman" w:hAnsi="Times New Roman" w:cs="Times New Roman"/>
          <w:sz w:val="24"/>
          <w:lang w:val="en-GB"/>
        </w:rPr>
        <w:t xml:space="preserve"> as ‘dignity’.</w:t>
      </w:r>
      <w:r w:rsidR="009A72FE" w:rsidRPr="00E57AE8">
        <w:rPr>
          <w:rFonts w:ascii="Times New Roman" w:hAnsi="Times New Roman" w:cs="Times New Roman"/>
          <w:sz w:val="24"/>
          <w:lang w:val="en-GB"/>
        </w:rPr>
        <w:t xml:space="preserve"> The interviewees</w:t>
      </w:r>
      <w:r w:rsidR="00BE5260" w:rsidRPr="00E57AE8">
        <w:rPr>
          <w:rFonts w:ascii="Times New Roman" w:hAnsi="Times New Roman" w:cs="Times New Roman"/>
          <w:sz w:val="24"/>
          <w:lang w:val="en-GB"/>
        </w:rPr>
        <w:t xml:space="preserve"> desire e</w:t>
      </w:r>
      <w:r w:rsidR="009A72FE" w:rsidRPr="00E57AE8">
        <w:rPr>
          <w:rFonts w:ascii="Times New Roman" w:hAnsi="Times New Roman" w:cs="Times New Roman"/>
          <w:sz w:val="24"/>
          <w:lang w:val="en-GB"/>
        </w:rPr>
        <w:t>quality as Muslims and as women</w:t>
      </w:r>
      <w:r w:rsidR="00ED40F0" w:rsidRPr="00E57AE8">
        <w:rPr>
          <w:rFonts w:ascii="Times New Roman" w:hAnsi="Times New Roman" w:cs="Times New Roman"/>
          <w:sz w:val="24"/>
          <w:lang w:val="en-GB"/>
        </w:rPr>
        <w:t>. They consider in</w:t>
      </w:r>
      <w:r w:rsidR="009A72FE" w:rsidRPr="00E57AE8">
        <w:rPr>
          <w:rFonts w:ascii="Times New Roman" w:hAnsi="Times New Roman" w:cs="Times New Roman"/>
          <w:sz w:val="24"/>
          <w:lang w:val="en-GB"/>
        </w:rPr>
        <w:t xml:space="preserve">equality </w:t>
      </w:r>
      <w:r w:rsidR="007D6773" w:rsidRPr="00E57AE8">
        <w:rPr>
          <w:rFonts w:ascii="Times New Roman" w:hAnsi="Times New Roman" w:cs="Times New Roman"/>
          <w:sz w:val="24"/>
          <w:lang w:val="en-GB"/>
        </w:rPr>
        <w:t xml:space="preserve">to be </w:t>
      </w:r>
      <w:r w:rsidR="009A72FE" w:rsidRPr="00E57AE8">
        <w:rPr>
          <w:rFonts w:ascii="Times New Roman" w:hAnsi="Times New Roman" w:cs="Times New Roman"/>
          <w:sz w:val="24"/>
          <w:lang w:val="en-GB"/>
        </w:rPr>
        <w:t xml:space="preserve">a violation of human dignity. </w:t>
      </w:r>
      <w:r w:rsidR="00A013C6" w:rsidRPr="00E57AE8">
        <w:rPr>
          <w:rFonts w:ascii="Times New Roman" w:hAnsi="Times New Roman" w:cs="Times New Roman"/>
          <w:sz w:val="24"/>
          <w:lang w:val="en-GB"/>
        </w:rPr>
        <w:t>The interviewees</w:t>
      </w:r>
      <w:r w:rsidR="007D6773" w:rsidRPr="00E57AE8">
        <w:rPr>
          <w:rFonts w:ascii="Times New Roman" w:hAnsi="Times New Roman" w:cs="Times New Roman"/>
          <w:sz w:val="24"/>
          <w:lang w:val="en-GB"/>
        </w:rPr>
        <w:t xml:space="preserve"> </w:t>
      </w:r>
      <w:r w:rsidR="00A013C6" w:rsidRPr="00E57AE8">
        <w:rPr>
          <w:rFonts w:ascii="Times New Roman" w:hAnsi="Times New Roman" w:cs="Times New Roman"/>
          <w:sz w:val="24"/>
          <w:lang w:val="en-GB"/>
        </w:rPr>
        <w:t xml:space="preserve">mention pride and the desire </w:t>
      </w:r>
      <w:r w:rsidR="00EA7A69" w:rsidRPr="00E57AE8">
        <w:rPr>
          <w:rFonts w:ascii="Times New Roman" w:hAnsi="Times New Roman" w:cs="Times New Roman"/>
          <w:sz w:val="24"/>
          <w:lang w:val="en-GB"/>
        </w:rPr>
        <w:t xml:space="preserve">for </w:t>
      </w:r>
      <w:r w:rsidR="00A013C6" w:rsidRPr="00E57AE8">
        <w:rPr>
          <w:rFonts w:ascii="Times New Roman" w:hAnsi="Times New Roman" w:cs="Times New Roman"/>
          <w:sz w:val="24"/>
          <w:lang w:val="en-GB"/>
        </w:rPr>
        <w:t>a positive identity</w:t>
      </w:r>
      <w:r w:rsidR="007D6773" w:rsidRPr="00E57AE8">
        <w:rPr>
          <w:rFonts w:ascii="Times New Roman" w:hAnsi="Times New Roman" w:cs="Times New Roman"/>
          <w:sz w:val="24"/>
          <w:lang w:val="en-GB"/>
        </w:rPr>
        <w:t xml:space="preserve"> in relation to the stigmati</w:t>
      </w:r>
      <w:r w:rsidR="00EA7A69" w:rsidRPr="00E57AE8">
        <w:rPr>
          <w:rFonts w:ascii="Times New Roman" w:hAnsi="Times New Roman" w:cs="Times New Roman"/>
          <w:sz w:val="24"/>
          <w:lang w:val="en-GB"/>
        </w:rPr>
        <w:t>s</w:t>
      </w:r>
      <w:r w:rsidR="007D6773" w:rsidRPr="00E57AE8">
        <w:rPr>
          <w:rFonts w:ascii="Times New Roman" w:hAnsi="Times New Roman" w:cs="Times New Roman"/>
          <w:sz w:val="24"/>
          <w:lang w:val="en-GB"/>
        </w:rPr>
        <w:t>ation and ‘victimi</w:t>
      </w:r>
      <w:r w:rsidR="00EA7A69" w:rsidRPr="00E57AE8">
        <w:rPr>
          <w:rFonts w:ascii="Times New Roman" w:hAnsi="Times New Roman" w:cs="Times New Roman"/>
          <w:sz w:val="24"/>
          <w:lang w:val="en-GB"/>
        </w:rPr>
        <w:t>s</w:t>
      </w:r>
      <w:r w:rsidR="007D6773" w:rsidRPr="00E57AE8">
        <w:rPr>
          <w:rFonts w:ascii="Times New Roman" w:hAnsi="Times New Roman" w:cs="Times New Roman"/>
          <w:sz w:val="24"/>
          <w:lang w:val="en-GB"/>
        </w:rPr>
        <w:t>ation’ of Muslims, especially in the media</w:t>
      </w:r>
      <w:r w:rsidR="00DA2EFF" w:rsidRPr="00E57AE8">
        <w:rPr>
          <w:rFonts w:ascii="Times New Roman" w:hAnsi="Times New Roman" w:cs="Times New Roman"/>
          <w:sz w:val="24"/>
          <w:lang w:val="en-GB"/>
        </w:rPr>
        <w:t xml:space="preserve">. The interviews show a profound distrust of </w:t>
      </w:r>
      <w:r w:rsidR="00E4594D" w:rsidRPr="00E57AE8">
        <w:rPr>
          <w:rFonts w:ascii="Times New Roman" w:hAnsi="Times New Roman" w:cs="Times New Roman"/>
          <w:sz w:val="24"/>
          <w:lang w:val="en-GB"/>
        </w:rPr>
        <w:t xml:space="preserve">the reports on Muslims in </w:t>
      </w:r>
      <w:r w:rsidR="00DA2EFF" w:rsidRPr="00E57AE8">
        <w:rPr>
          <w:rFonts w:ascii="Times New Roman" w:hAnsi="Times New Roman" w:cs="Times New Roman"/>
          <w:sz w:val="24"/>
          <w:lang w:val="en-GB"/>
        </w:rPr>
        <w:t xml:space="preserve">the media. </w:t>
      </w:r>
      <w:r w:rsidR="008B54C0" w:rsidRPr="00E57AE8">
        <w:rPr>
          <w:rFonts w:ascii="Times New Roman" w:hAnsi="Times New Roman" w:cs="Times New Roman"/>
          <w:sz w:val="24"/>
          <w:lang w:val="en-GB"/>
        </w:rPr>
        <w:t>In this context</w:t>
      </w:r>
      <w:r w:rsidR="00EA7A69" w:rsidRPr="00E57AE8">
        <w:rPr>
          <w:rFonts w:ascii="Times New Roman" w:hAnsi="Times New Roman" w:cs="Times New Roman"/>
          <w:sz w:val="24"/>
          <w:lang w:val="en-GB"/>
        </w:rPr>
        <w:t>,</w:t>
      </w:r>
      <w:r w:rsidR="008B54C0" w:rsidRPr="00E57AE8">
        <w:rPr>
          <w:rFonts w:ascii="Times New Roman" w:hAnsi="Times New Roman" w:cs="Times New Roman"/>
          <w:sz w:val="24"/>
          <w:lang w:val="en-GB"/>
        </w:rPr>
        <w:t xml:space="preserve"> </w:t>
      </w:r>
      <w:r w:rsidR="00AB35D0" w:rsidRPr="00E57AE8">
        <w:rPr>
          <w:rFonts w:ascii="Times New Roman" w:hAnsi="Times New Roman" w:cs="Times New Roman"/>
          <w:sz w:val="24"/>
          <w:lang w:val="en-GB"/>
        </w:rPr>
        <w:t xml:space="preserve">news and information on </w:t>
      </w:r>
      <w:r w:rsidR="0003070C" w:rsidRPr="00E57AE8">
        <w:rPr>
          <w:rFonts w:ascii="Times New Roman" w:hAnsi="Times New Roman" w:cs="Times New Roman"/>
          <w:sz w:val="24"/>
          <w:lang w:val="en-GB"/>
        </w:rPr>
        <w:t xml:space="preserve">the Israeli-Palestinian conflict </w:t>
      </w:r>
      <w:r w:rsidR="00AB35D0" w:rsidRPr="00E57AE8">
        <w:rPr>
          <w:rFonts w:ascii="Times New Roman" w:hAnsi="Times New Roman" w:cs="Times New Roman"/>
          <w:sz w:val="24"/>
          <w:lang w:val="en-GB"/>
        </w:rPr>
        <w:t>is mentioned</w:t>
      </w:r>
      <w:r w:rsidR="00EA7A69" w:rsidRPr="00E57AE8">
        <w:rPr>
          <w:rFonts w:ascii="Times New Roman" w:hAnsi="Times New Roman" w:cs="Times New Roman"/>
          <w:sz w:val="24"/>
          <w:lang w:val="en-GB"/>
        </w:rPr>
        <w:t xml:space="preserve"> specifically</w:t>
      </w:r>
      <w:r w:rsidR="00AB35D0" w:rsidRPr="00E57AE8">
        <w:rPr>
          <w:rFonts w:ascii="Times New Roman" w:hAnsi="Times New Roman" w:cs="Times New Roman"/>
          <w:sz w:val="24"/>
          <w:lang w:val="en-GB"/>
        </w:rPr>
        <w:t xml:space="preserve">. </w:t>
      </w:r>
    </w:p>
    <w:p w14:paraId="05C81057" w14:textId="1E6336D5" w:rsidR="00BE5260" w:rsidRPr="00E57AE8" w:rsidRDefault="00DA2EFF" w:rsidP="00ED40F0">
      <w:pPr>
        <w:spacing w:line="480" w:lineRule="auto"/>
        <w:ind w:firstLine="720"/>
        <w:jc w:val="both"/>
        <w:rPr>
          <w:rFonts w:ascii="Times New Roman" w:hAnsi="Times New Roman" w:cs="Times New Roman"/>
          <w:sz w:val="24"/>
          <w:lang w:val="en-GB"/>
        </w:rPr>
      </w:pPr>
      <w:r w:rsidRPr="00E57AE8">
        <w:rPr>
          <w:rFonts w:ascii="Times New Roman" w:hAnsi="Times New Roman" w:cs="Times New Roman"/>
          <w:sz w:val="24"/>
          <w:lang w:val="en-GB"/>
        </w:rPr>
        <w:t>Although a certain reluctance to address negative issues was mentioned before, exa</w:t>
      </w:r>
      <w:r w:rsidR="00D94B2D" w:rsidRPr="00E57AE8">
        <w:rPr>
          <w:rFonts w:ascii="Times New Roman" w:hAnsi="Times New Roman" w:cs="Times New Roman"/>
          <w:sz w:val="24"/>
          <w:lang w:val="en-GB"/>
        </w:rPr>
        <w:t>mples of discrimination</w:t>
      </w:r>
      <w:r w:rsidR="00ED40F0" w:rsidRPr="00E57AE8">
        <w:rPr>
          <w:rFonts w:ascii="Times New Roman" w:hAnsi="Times New Roman" w:cs="Times New Roman"/>
          <w:sz w:val="24"/>
          <w:lang w:val="en-GB"/>
        </w:rPr>
        <w:t xml:space="preserve"> </w:t>
      </w:r>
      <w:r w:rsidR="00D94B2D" w:rsidRPr="00E57AE8">
        <w:rPr>
          <w:rFonts w:ascii="Times New Roman" w:hAnsi="Times New Roman" w:cs="Times New Roman"/>
          <w:sz w:val="24"/>
          <w:lang w:val="en-GB"/>
        </w:rPr>
        <w:t>in</w:t>
      </w:r>
      <w:r w:rsidRPr="00E57AE8">
        <w:rPr>
          <w:rFonts w:ascii="Times New Roman" w:hAnsi="Times New Roman" w:cs="Times New Roman"/>
          <w:sz w:val="24"/>
          <w:lang w:val="en-GB"/>
        </w:rPr>
        <w:t xml:space="preserve"> the work place were </w:t>
      </w:r>
      <w:r w:rsidR="00AB35D0" w:rsidRPr="00E57AE8">
        <w:rPr>
          <w:rFonts w:ascii="Times New Roman" w:hAnsi="Times New Roman" w:cs="Times New Roman"/>
          <w:sz w:val="24"/>
          <w:lang w:val="en-GB"/>
        </w:rPr>
        <w:t>described</w:t>
      </w:r>
      <w:r w:rsidR="00ED40F0" w:rsidRPr="00E57AE8">
        <w:rPr>
          <w:rFonts w:ascii="Times New Roman" w:hAnsi="Times New Roman" w:cs="Times New Roman"/>
          <w:sz w:val="24"/>
          <w:lang w:val="en-GB"/>
        </w:rPr>
        <w:t xml:space="preserve"> more frequently</w:t>
      </w:r>
      <w:r w:rsidR="00AB35D0" w:rsidRPr="00E57AE8">
        <w:rPr>
          <w:rFonts w:ascii="Times New Roman" w:hAnsi="Times New Roman" w:cs="Times New Roman"/>
          <w:sz w:val="24"/>
          <w:lang w:val="en-GB"/>
        </w:rPr>
        <w:t xml:space="preserve"> </w:t>
      </w:r>
      <w:r w:rsidR="00524F67" w:rsidRPr="00E57AE8">
        <w:rPr>
          <w:rFonts w:ascii="Times New Roman" w:hAnsi="Times New Roman" w:cs="Times New Roman"/>
          <w:sz w:val="24"/>
          <w:lang w:val="en-GB"/>
        </w:rPr>
        <w:t xml:space="preserve">here than </w:t>
      </w:r>
      <w:r w:rsidRPr="00E57AE8">
        <w:rPr>
          <w:rFonts w:ascii="Times New Roman" w:hAnsi="Times New Roman" w:cs="Times New Roman"/>
          <w:sz w:val="24"/>
          <w:lang w:val="en-GB"/>
        </w:rPr>
        <w:t>in the first phases of this research.</w:t>
      </w:r>
      <w:r w:rsidR="00AB35D0" w:rsidRPr="00E57AE8">
        <w:rPr>
          <w:rFonts w:ascii="Times New Roman" w:hAnsi="Times New Roman" w:cs="Times New Roman"/>
          <w:sz w:val="24"/>
          <w:lang w:val="en-GB"/>
        </w:rPr>
        <w:t xml:space="preserve"> This could be </w:t>
      </w:r>
      <w:r w:rsidR="00EA7A69" w:rsidRPr="00E57AE8">
        <w:rPr>
          <w:rFonts w:ascii="Times New Roman" w:hAnsi="Times New Roman" w:cs="Times New Roman"/>
          <w:sz w:val="24"/>
          <w:lang w:val="en-GB"/>
        </w:rPr>
        <w:t>due to</w:t>
      </w:r>
      <w:r w:rsidR="00AB35D0" w:rsidRPr="00E57AE8">
        <w:rPr>
          <w:rFonts w:ascii="Times New Roman" w:hAnsi="Times New Roman" w:cs="Times New Roman"/>
          <w:sz w:val="24"/>
          <w:lang w:val="en-GB"/>
        </w:rPr>
        <w:t xml:space="preserve"> the fact that the interviews were </w:t>
      </w:r>
      <w:r w:rsidR="00EA7A69" w:rsidRPr="00E57AE8">
        <w:rPr>
          <w:rFonts w:ascii="Times New Roman" w:hAnsi="Times New Roman" w:cs="Times New Roman"/>
          <w:sz w:val="24"/>
          <w:lang w:val="en-GB"/>
        </w:rPr>
        <w:t xml:space="preserve">performed </w:t>
      </w:r>
      <w:r w:rsidR="00AB35D0" w:rsidRPr="00E57AE8">
        <w:rPr>
          <w:rFonts w:ascii="Times New Roman" w:hAnsi="Times New Roman" w:cs="Times New Roman"/>
          <w:sz w:val="24"/>
          <w:lang w:val="en-GB"/>
        </w:rPr>
        <w:t>by peer-interviewers</w:t>
      </w:r>
      <w:r w:rsidR="00E4594D" w:rsidRPr="00E57AE8">
        <w:rPr>
          <w:rFonts w:ascii="Times New Roman" w:hAnsi="Times New Roman" w:cs="Times New Roman"/>
          <w:sz w:val="24"/>
          <w:lang w:val="en-GB"/>
        </w:rPr>
        <w:t xml:space="preserve"> and </w:t>
      </w:r>
      <w:r w:rsidR="007D6773" w:rsidRPr="00E57AE8">
        <w:rPr>
          <w:rFonts w:ascii="Times New Roman" w:hAnsi="Times New Roman" w:cs="Times New Roman"/>
          <w:sz w:val="24"/>
          <w:lang w:val="en-GB"/>
        </w:rPr>
        <w:t xml:space="preserve">they </w:t>
      </w:r>
      <w:r w:rsidR="00524F67" w:rsidRPr="00E57AE8">
        <w:rPr>
          <w:rFonts w:ascii="Times New Roman" w:hAnsi="Times New Roman" w:cs="Times New Roman"/>
          <w:sz w:val="24"/>
          <w:lang w:val="en-GB"/>
        </w:rPr>
        <w:t>may have felt more at ease in</w:t>
      </w:r>
      <w:r w:rsidR="00E4594D" w:rsidRPr="00E57AE8">
        <w:rPr>
          <w:rFonts w:ascii="Times New Roman" w:hAnsi="Times New Roman" w:cs="Times New Roman"/>
          <w:sz w:val="24"/>
          <w:lang w:val="en-GB"/>
        </w:rPr>
        <w:t xml:space="preserve"> address</w:t>
      </w:r>
      <w:r w:rsidR="00524F67" w:rsidRPr="00E57AE8">
        <w:rPr>
          <w:rFonts w:ascii="Times New Roman" w:hAnsi="Times New Roman" w:cs="Times New Roman"/>
          <w:sz w:val="24"/>
          <w:lang w:val="en-GB"/>
        </w:rPr>
        <w:t>ing</w:t>
      </w:r>
      <w:r w:rsidR="00E4594D" w:rsidRPr="00E57AE8">
        <w:rPr>
          <w:rFonts w:ascii="Times New Roman" w:hAnsi="Times New Roman" w:cs="Times New Roman"/>
          <w:sz w:val="24"/>
          <w:lang w:val="en-GB"/>
        </w:rPr>
        <w:t xml:space="preserve"> discrimination</w:t>
      </w:r>
      <w:r w:rsidR="00524F67" w:rsidRPr="00E57AE8">
        <w:rPr>
          <w:rFonts w:ascii="Times New Roman" w:hAnsi="Times New Roman" w:cs="Times New Roman"/>
          <w:sz w:val="24"/>
          <w:lang w:val="en-GB"/>
        </w:rPr>
        <w:t xml:space="preserve">, </w:t>
      </w:r>
      <w:r w:rsidR="00E4594D" w:rsidRPr="00E57AE8">
        <w:rPr>
          <w:rFonts w:ascii="Times New Roman" w:hAnsi="Times New Roman" w:cs="Times New Roman"/>
          <w:sz w:val="24"/>
          <w:lang w:val="en-GB"/>
        </w:rPr>
        <w:t xml:space="preserve">but also to the growing awareness of the co-researchers on discrimination during the research process. </w:t>
      </w:r>
      <w:r w:rsidR="00BE5260" w:rsidRPr="00E57AE8">
        <w:rPr>
          <w:rFonts w:ascii="Times New Roman" w:hAnsi="Times New Roman" w:cs="Times New Roman"/>
          <w:sz w:val="24"/>
          <w:lang w:val="en-GB"/>
        </w:rPr>
        <w:t>One of the interviewees is an exception whe</w:t>
      </w:r>
      <w:r w:rsidR="00E4594D" w:rsidRPr="00E57AE8">
        <w:rPr>
          <w:rFonts w:ascii="Times New Roman" w:hAnsi="Times New Roman" w:cs="Times New Roman"/>
          <w:sz w:val="24"/>
          <w:lang w:val="en-GB"/>
        </w:rPr>
        <w:t>n she criticizes other Moroccan</w:t>
      </w:r>
      <w:r w:rsidR="00BE5260" w:rsidRPr="00E57AE8">
        <w:rPr>
          <w:rFonts w:ascii="Times New Roman" w:hAnsi="Times New Roman" w:cs="Times New Roman"/>
          <w:sz w:val="24"/>
          <w:lang w:val="en-GB"/>
        </w:rPr>
        <w:t xml:space="preserve"> and Turkish</w:t>
      </w:r>
      <w:r w:rsidR="00E4594D" w:rsidRPr="00E57AE8">
        <w:rPr>
          <w:rFonts w:ascii="Times New Roman" w:hAnsi="Times New Roman" w:cs="Times New Roman"/>
          <w:sz w:val="24"/>
          <w:lang w:val="en-GB"/>
        </w:rPr>
        <w:t xml:space="preserve"> Dutch</w:t>
      </w:r>
      <w:r w:rsidR="00BE5260" w:rsidRPr="00E57AE8">
        <w:rPr>
          <w:rFonts w:ascii="Times New Roman" w:hAnsi="Times New Roman" w:cs="Times New Roman"/>
          <w:sz w:val="24"/>
          <w:lang w:val="en-GB"/>
        </w:rPr>
        <w:t>:</w:t>
      </w:r>
    </w:p>
    <w:p w14:paraId="67279911" w14:textId="276F40E4" w:rsidR="00BE5260" w:rsidRPr="00E57AE8" w:rsidRDefault="000C7863" w:rsidP="00026F72">
      <w:pPr>
        <w:spacing w:line="480" w:lineRule="auto"/>
        <w:ind w:left="850" w:right="850"/>
        <w:jc w:val="both"/>
        <w:rPr>
          <w:rFonts w:ascii="Times New Roman" w:hAnsi="Times New Roman" w:cs="Times New Roman"/>
          <w:i/>
          <w:sz w:val="24"/>
          <w:lang w:val="en-GB"/>
        </w:rPr>
      </w:pPr>
      <w:r w:rsidRPr="00E57AE8">
        <w:rPr>
          <w:rFonts w:ascii="Times New Roman" w:hAnsi="Times New Roman" w:cs="Times New Roman"/>
          <w:i/>
          <w:sz w:val="24"/>
          <w:lang w:val="en-GB"/>
        </w:rPr>
        <w:t xml:space="preserve">‘ </w:t>
      </w:r>
      <w:r w:rsidR="00BE5260" w:rsidRPr="00E57AE8">
        <w:rPr>
          <w:rFonts w:ascii="Times New Roman" w:hAnsi="Times New Roman" w:cs="Times New Roman"/>
          <w:i/>
          <w:sz w:val="24"/>
          <w:lang w:val="en-GB"/>
        </w:rPr>
        <w:t xml:space="preserve">We (Turkish and Moroccans) do not know self-criticism, we talk behind each other’s backs, </w:t>
      </w:r>
      <w:r w:rsidRPr="00E57AE8">
        <w:rPr>
          <w:rFonts w:ascii="Times New Roman" w:hAnsi="Times New Roman" w:cs="Times New Roman"/>
          <w:i/>
          <w:sz w:val="24"/>
          <w:lang w:val="en-GB"/>
        </w:rPr>
        <w:t>and we</w:t>
      </w:r>
      <w:r w:rsidR="00524F67" w:rsidRPr="00E57AE8">
        <w:rPr>
          <w:rFonts w:ascii="Times New Roman" w:hAnsi="Times New Roman" w:cs="Times New Roman"/>
          <w:i/>
          <w:sz w:val="24"/>
          <w:lang w:val="en-GB"/>
        </w:rPr>
        <w:t xml:space="preserve"> cannot be open with</w:t>
      </w:r>
      <w:r w:rsidR="00BE5260" w:rsidRPr="00E57AE8">
        <w:rPr>
          <w:rFonts w:ascii="Times New Roman" w:hAnsi="Times New Roman" w:cs="Times New Roman"/>
          <w:i/>
          <w:sz w:val="24"/>
          <w:lang w:val="en-GB"/>
        </w:rPr>
        <w:t xml:space="preserve"> each </w:t>
      </w:r>
      <w:r w:rsidRPr="00E57AE8">
        <w:rPr>
          <w:rFonts w:ascii="Times New Roman" w:hAnsi="Times New Roman" w:cs="Times New Roman"/>
          <w:i/>
          <w:sz w:val="24"/>
          <w:lang w:val="en-GB"/>
        </w:rPr>
        <w:t xml:space="preserve">other…’ </w:t>
      </w:r>
    </w:p>
    <w:p w14:paraId="75281B9B" w14:textId="2C8BC9DA" w:rsidR="0003070C" w:rsidRPr="00E57AE8" w:rsidRDefault="00DA2EFF" w:rsidP="00026F72">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 xml:space="preserve">The interviewees </w:t>
      </w:r>
      <w:r w:rsidR="00AB35D0" w:rsidRPr="00E57AE8">
        <w:rPr>
          <w:rFonts w:ascii="Times New Roman" w:hAnsi="Times New Roman" w:cs="Times New Roman"/>
          <w:sz w:val="24"/>
          <w:lang w:val="en-GB"/>
        </w:rPr>
        <w:t xml:space="preserve">also </w:t>
      </w:r>
      <w:r w:rsidRPr="00E57AE8">
        <w:rPr>
          <w:rFonts w:ascii="Times New Roman" w:hAnsi="Times New Roman" w:cs="Times New Roman"/>
          <w:sz w:val="24"/>
          <w:lang w:val="en-GB"/>
        </w:rPr>
        <w:t>mention the superiority of ‘the D</w:t>
      </w:r>
      <w:r w:rsidR="006052B6" w:rsidRPr="00E57AE8">
        <w:rPr>
          <w:rFonts w:ascii="Times New Roman" w:hAnsi="Times New Roman" w:cs="Times New Roman"/>
          <w:sz w:val="24"/>
          <w:lang w:val="en-GB"/>
        </w:rPr>
        <w:t>utch’, who claim to be tolerant</w:t>
      </w:r>
      <w:r w:rsidRPr="00E57AE8">
        <w:rPr>
          <w:rFonts w:ascii="Times New Roman" w:hAnsi="Times New Roman" w:cs="Times New Roman"/>
          <w:sz w:val="24"/>
          <w:lang w:val="en-GB"/>
        </w:rPr>
        <w:t>.</w:t>
      </w:r>
      <w:r w:rsidR="00AB35D0" w:rsidRPr="00E57AE8">
        <w:rPr>
          <w:rFonts w:ascii="Times New Roman" w:hAnsi="Times New Roman" w:cs="Times New Roman"/>
          <w:sz w:val="24"/>
          <w:lang w:val="en-GB"/>
        </w:rPr>
        <w:t xml:space="preserve"> </w:t>
      </w:r>
      <w:r w:rsidR="00D94B2D" w:rsidRPr="00E57AE8">
        <w:rPr>
          <w:rFonts w:ascii="Times New Roman" w:hAnsi="Times New Roman" w:cs="Times New Roman"/>
          <w:sz w:val="24"/>
          <w:lang w:val="en-GB"/>
        </w:rPr>
        <w:t>In their criticism of</w:t>
      </w:r>
      <w:r w:rsidR="00F7537B" w:rsidRPr="00E57AE8">
        <w:rPr>
          <w:rFonts w:ascii="Times New Roman" w:hAnsi="Times New Roman" w:cs="Times New Roman"/>
          <w:sz w:val="24"/>
          <w:lang w:val="en-GB"/>
        </w:rPr>
        <w:t xml:space="preserve"> the media</w:t>
      </w:r>
      <w:r w:rsidR="00524F67" w:rsidRPr="00E57AE8">
        <w:rPr>
          <w:rFonts w:ascii="Times New Roman" w:hAnsi="Times New Roman" w:cs="Times New Roman"/>
          <w:sz w:val="24"/>
          <w:lang w:val="en-GB"/>
        </w:rPr>
        <w:t>,</w:t>
      </w:r>
      <w:r w:rsidR="00F7537B" w:rsidRPr="00E57AE8">
        <w:rPr>
          <w:rFonts w:ascii="Times New Roman" w:hAnsi="Times New Roman" w:cs="Times New Roman"/>
          <w:sz w:val="24"/>
          <w:lang w:val="en-GB"/>
        </w:rPr>
        <w:t xml:space="preserve"> they ex</w:t>
      </w:r>
      <w:r w:rsidR="00524F67" w:rsidRPr="00E57AE8">
        <w:rPr>
          <w:rFonts w:ascii="Times New Roman" w:hAnsi="Times New Roman" w:cs="Times New Roman"/>
          <w:sz w:val="24"/>
          <w:lang w:val="en-GB"/>
        </w:rPr>
        <w:t>press their concerns about the freedom of speech</w:t>
      </w:r>
      <w:r w:rsidR="00F7537B" w:rsidRPr="00E57AE8">
        <w:rPr>
          <w:rFonts w:ascii="Times New Roman" w:hAnsi="Times New Roman" w:cs="Times New Roman"/>
          <w:sz w:val="24"/>
          <w:lang w:val="en-GB"/>
        </w:rPr>
        <w:t xml:space="preserve"> that</w:t>
      </w:r>
      <w:r w:rsidR="00524F67" w:rsidRPr="00E57AE8">
        <w:rPr>
          <w:rFonts w:ascii="Times New Roman" w:hAnsi="Times New Roman" w:cs="Times New Roman"/>
          <w:sz w:val="24"/>
          <w:lang w:val="en-GB"/>
        </w:rPr>
        <w:t>,</w:t>
      </w:r>
      <w:r w:rsidR="00F7537B" w:rsidRPr="00E57AE8">
        <w:rPr>
          <w:rFonts w:ascii="Times New Roman" w:hAnsi="Times New Roman" w:cs="Times New Roman"/>
          <w:sz w:val="24"/>
          <w:lang w:val="en-GB"/>
        </w:rPr>
        <w:t xml:space="preserve"> according to the interviewees</w:t>
      </w:r>
      <w:r w:rsidR="00D94B2D" w:rsidRPr="00E57AE8">
        <w:rPr>
          <w:rFonts w:ascii="Times New Roman" w:hAnsi="Times New Roman" w:cs="Times New Roman"/>
          <w:sz w:val="24"/>
          <w:lang w:val="en-GB"/>
        </w:rPr>
        <w:t>,</w:t>
      </w:r>
      <w:r w:rsidR="00F7537B" w:rsidRPr="00E57AE8">
        <w:rPr>
          <w:rFonts w:ascii="Times New Roman" w:hAnsi="Times New Roman" w:cs="Times New Roman"/>
          <w:sz w:val="24"/>
          <w:lang w:val="en-GB"/>
        </w:rPr>
        <w:t xml:space="preserve"> is mainly applied to the majority Dutch and not to them as Mu</w:t>
      </w:r>
      <w:r w:rsidR="00D94B2D" w:rsidRPr="00E57AE8">
        <w:rPr>
          <w:rFonts w:ascii="Times New Roman" w:hAnsi="Times New Roman" w:cs="Times New Roman"/>
          <w:sz w:val="24"/>
          <w:lang w:val="en-GB"/>
        </w:rPr>
        <w:t xml:space="preserve">slims. This double standard is felt as an </w:t>
      </w:r>
      <w:r w:rsidR="00EA7A69" w:rsidRPr="00E57AE8">
        <w:rPr>
          <w:rFonts w:ascii="Times New Roman" w:hAnsi="Times New Roman" w:cs="Times New Roman"/>
          <w:sz w:val="24"/>
          <w:lang w:val="en-GB"/>
        </w:rPr>
        <w:t>affront to</w:t>
      </w:r>
      <w:r w:rsidR="00D94B2D" w:rsidRPr="00E57AE8">
        <w:rPr>
          <w:rFonts w:ascii="Times New Roman" w:hAnsi="Times New Roman" w:cs="Times New Roman"/>
          <w:sz w:val="24"/>
          <w:lang w:val="en-GB"/>
        </w:rPr>
        <w:t xml:space="preserve"> their dignity. </w:t>
      </w:r>
      <w:r w:rsidR="003315E2" w:rsidRPr="00E57AE8">
        <w:rPr>
          <w:rFonts w:ascii="Times New Roman" w:hAnsi="Times New Roman" w:cs="Times New Roman"/>
          <w:sz w:val="24"/>
          <w:lang w:val="en-GB"/>
        </w:rPr>
        <w:t>The freedom of speech</w:t>
      </w:r>
      <w:r w:rsidR="00201200" w:rsidRPr="00E57AE8">
        <w:rPr>
          <w:rFonts w:ascii="Times New Roman" w:hAnsi="Times New Roman" w:cs="Times New Roman"/>
          <w:sz w:val="24"/>
          <w:lang w:val="en-GB"/>
        </w:rPr>
        <w:t xml:space="preserve"> in the Netherlands is ‘loudly’ embraced by groups of ethnocentric people and within new right</w:t>
      </w:r>
      <w:r w:rsidR="00EA7A69" w:rsidRPr="00E57AE8">
        <w:rPr>
          <w:rFonts w:ascii="Times New Roman" w:hAnsi="Times New Roman" w:cs="Times New Roman"/>
          <w:sz w:val="24"/>
          <w:lang w:val="en-GB"/>
        </w:rPr>
        <w:t>-wing</w:t>
      </w:r>
      <w:r w:rsidR="00201200" w:rsidRPr="00E57AE8">
        <w:rPr>
          <w:rFonts w:ascii="Times New Roman" w:hAnsi="Times New Roman" w:cs="Times New Roman"/>
          <w:sz w:val="24"/>
          <w:lang w:val="en-GB"/>
        </w:rPr>
        <w:t xml:space="preserve"> parties.</w:t>
      </w:r>
      <w:r w:rsidR="00296E00" w:rsidRPr="00E57AE8">
        <w:rPr>
          <w:rFonts w:ascii="Times New Roman" w:hAnsi="Times New Roman" w:cs="Times New Roman"/>
          <w:sz w:val="24"/>
          <w:lang w:val="en-GB"/>
        </w:rPr>
        <w:t xml:space="preserve"> </w:t>
      </w:r>
      <w:r w:rsidR="00D94B2D" w:rsidRPr="00E57AE8">
        <w:rPr>
          <w:rFonts w:ascii="Times New Roman" w:hAnsi="Times New Roman" w:cs="Times New Roman"/>
          <w:sz w:val="24"/>
          <w:lang w:val="en-GB"/>
        </w:rPr>
        <w:t xml:space="preserve">The interviewees describe </w:t>
      </w:r>
      <w:r w:rsidR="00F7537B" w:rsidRPr="00E57AE8">
        <w:rPr>
          <w:rFonts w:ascii="Times New Roman" w:hAnsi="Times New Roman" w:cs="Times New Roman"/>
          <w:sz w:val="24"/>
          <w:lang w:val="en-GB"/>
        </w:rPr>
        <w:t>feel</w:t>
      </w:r>
      <w:r w:rsidR="00D94B2D" w:rsidRPr="00E57AE8">
        <w:rPr>
          <w:rFonts w:ascii="Times New Roman" w:hAnsi="Times New Roman" w:cs="Times New Roman"/>
          <w:sz w:val="24"/>
          <w:lang w:val="en-GB"/>
        </w:rPr>
        <w:t>ing</w:t>
      </w:r>
      <w:r w:rsidR="00F7537B" w:rsidRPr="00E57AE8">
        <w:rPr>
          <w:rFonts w:ascii="Times New Roman" w:hAnsi="Times New Roman" w:cs="Times New Roman"/>
          <w:sz w:val="24"/>
          <w:lang w:val="en-GB"/>
        </w:rPr>
        <w:t xml:space="preserve"> neglected, selectively informed and disadvantaged by the media</w:t>
      </w:r>
      <w:r w:rsidR="00EA7A69" w:rsidRPr="00E57AE8">
        <w:rPr>
          <w:rFonts w:ascii="Times New Roman" w:hAnsi="Times New Roman" w:cs="Times New Roman"/>
          <w:sz w:val="24"/>
          <w:lang w:val="en-GB"/>
        </w:rPr>
        <w:t>, which</w:t>
      </w:r>
      <w:r w:rsidR="00D94B2D" w:rsidRPr="00E57AE8">
        <w:rPr>
          <w:rFonts w:ascii="Times New Roman" w:hAnsi="Times New Roman" w:cs="Times New Roman"/>
          <w:sz w:val="24"/>
          <w:lang w:val="en-GB"/>
        </w:rPr>
        <w:t xml:space="preserve"> contributes to their stigmatis</w:t>
      </w:r>
      <w:r w:rsidR="00F7537B" w:rsidRPr="00E57AE8">
        <w:rPr>
          <w:rFonts w:ascii="Times New Roman" w:hAnsi="Times New Roman" w:cs="Times New Roman"/>
          <w:sz w:val="24"/>
          <w:lang w:val="en-GB"/>
        </w:rPr>
        <w:t xml:space="preserve">ation as Muslims. </w:t>
      </w:r>
      <w:r w:rsidR="00890C06" w:rsidRPr="00E57AE8">
        <w:rPr>
          <w:rFonts w:ascii="Times New Roman" w:hAnsi="Times New Roman" w:cs="Times New Roman"/>
          <w:sz w:val="24"/>
          <w:lang w:val="en-GB"/>
        </w:rPr>
        <w:t>The</w:t>
      </w:r>
      <w:r w:rsidR="00EA7A69" w:rsidRPr="00E57AE8">
        <w:rPr>
          <w:rFonts w:ascii="Times New Roman" w:hAnsi="Times New Roman" w:cs="Times New Roman"/>
          <w:sz w:val="24"/>
          <w:lang w:val="en-GB"/>
        </w:rPr>
        <w:t>y say that the</w:t>
      </w:r>
      <w:r w:rsidR="00890C06" w:rsidRPr="00E57AE8">
        <w:rPr>
          <w:rFonts w:ascii="Times New Roman" w:hAnsi="Times New Roman" w:cs="Times New Roman"/>
          <w:sz w:val="24"/>
          <w:lang w:val="en-GB"/>
        </w:rPr>
        <w:t xml:space="preserve"> media focus on </w:t>
      </w:r>
      <w:r w:rsidR="0091565F" w:rsidRPr="00E57AE8">
        <w:rPr>
          <w:rFonts w:ascii="Times New Roman" w:hAnsi="Times New Roman" w:cs="Times New Roman"/>
          <w:sz w:val="24"/>
          <w:lang w:val="en-GB"/>
        </w:rPr>
        <w:t>‘</w:t>
      </w:r>
      <w:r w:rsidR="00890C06" w:rsidRPr="00E57AE8">
        <w:rPr>
          <w:rFonts w:ascii="Times New Roman" w:hAnsi="Times New Roman" w:cs="Times New Roman"/>
          <w:sz w:val="24"/>
          <w:lang w:val="en-GB"/>
        </w:rPr>
        <w:t>Islamic terrorism</w:t>
      </w:r>
      <w:r w:rsidR="0091565F" w:rsidRPr="00E57AE8">
        <w:rPr>
          <w:rFonts w:ascii="Times New Roman" w:hAnsi="Times New Roman" w:cs="Times New Roman"/>
          <w:sz w:val="24"/>
          <w:lang w:val="en-GB"/>
        </w:rPr>
        <w:t>’</w:t>
      </w:r>
      <w:r w:rsidR="00890C06" w:rsidRPr="00E57AE8">
        <w:rPr>
          <w:rFonts w:ascii="Times New Roman" w:hAnsi="Times New Roman" w:cs="Times New Roman"/>
          <w:sz w:val="24"/>
          <w:lang w:val="en-GB"/>
        </w:rPr>
        <w:t>, radicalisation of young people and other negative phenomena</w:t>
      </w:r>
      <w:r w:rsidR="00EA7A69" w:rsidRPr="00E57AE8">
        <w:rPr>
          <w:rFonts w:ascii="Times New Roman" w:hAnsi="Times New Roman" w:cs="Times New Roman"/>
          <w:sz w:val="24"/>
          <w:lang w:val="en-GB"/>
        </w:rPr>
        <w:t>, and give e</w:t>
      </w:r>
      <w:r w:rsidR="000611D2" w:rsidRPr="00E57AE8">
        <w:rPr>
          <w:rFonts w:ascii="Times New Roman" w:hAnsi="Times New Roman" w:cs="Times New Roman"/>
          <w:sz w:val="24"/>
          <w:lang w:val="en-GB"/>
        </w:rPr>
        <w:t xml:space="preserve">xamples of Dutch politicians stirring up hatred against Muslims. </w:t>
      </w:r>
      <w:r w:rsidR="00AB35D0" w:rsidRPr="00E57AE8">
        <w:rPr>
          <w:rFonts w:ascii="Times New Roman" w:hAnsi="Times New Roman" w:cs="Times New Roman"/>
          <w:sz w:val="24"/>
          <w:lang w:val="en-GB"/>
        </w:rPr>
        <w:t>Many of them</w:t>
      </w:r>
      <w:r w:rsidR="00524F67" w:rsidRPr="00E57AE8">
        <w:rPr>
          <w:rFonts w:ascii="Times New Roman" w:hAnsi="Times New Roman" w:cs="Times New Roman"/>
          <w:sz w:val="24"/>
          <w:lang w:val="en-GB"/>
        </w:rPr>
        <w:t xml:space="preserve"> </w:t>
      </w:r>
      <w:r w:rsidR="00AB35D0" w:rsidRPr="00E57AE8">
        <w:rPr>
          <w:rFonts w:ascii="Times New Roman" w:hAnsi="Times New Roman" w:cs="Times New Roman"/>
          <w:sz w:val="24"/>
          <w:lang w:val="en-GB"/>
        </w:rPr>
        <w:t xml:space="preserve">only trust their own networks and news sites. </w:t>
      </w:r>
    </w:p>
    <w:p w14:paraId="1EB801DF" w14:textId="061FB22A" w:rsidR="00386672" w:rsidRPr="00E57AE8" w:rsidRDefault="00524F67" w:rsidP="00026F72">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An example of discrimination in</w:t>
      </w:r>
      <w:r w:rsidR="000611D2" w:rsidRPr="00E57AE8">
        <w:rPr>
          <w:rFonts w:ascii="Times New Roman" w:hAnsi="Times New Roman" w:cs="Times New Roman"/>
          <w:sz w:val="24"/>
          <w:lang w:val="en-GB"/>
        </w:rPr>
        <w:t xml:space="preserve"> the work place:</w:t>
      </w:r>
    </w:p>
    <w:p w14:paraId="7D9E88D3" w14:textId="5BC6B34E" w:rsidR="00B06184" w:rsidRPr="00E57AE8" w:rsidRDefault="004A2068" w:rsidP="00A216D5">
      <w:pPr>
        <w:spacing w:line="480" w:lineRule="auto"/>
        <w:ind w:left="850" w:right="850"/>
        <w:jc w:val="both"/>
        <w:rPr>
          <w:rFonts w:ascii="Times New Roman" w:hAnsi="Times New Roman" w:cs="Times New Roman"/>
          <w:i/>
          <w:sz w:val="24"/>
          <w:lang w:val="en-GB"/>
        </w:rPr>
      </w:pPr>
      <w:r w:rsidRPr="00E57AE8">
        <w:rPr>
          <w:rFonts w:ascii="Times New Roman" w:hAnsi="Times New Roman" w:cs="Times New Roman"/>
          <w:i/>
          <w:sz w:val="24"/>
          <w:lang w:val="en-GB"/>
        </w:rPr>
        <w:t xml:space="preserve">‘As I told you before, in this organisation the majority of the workers </w:t>
      </w:r>
      <w:r w:rsidR="00EA7A69" w:rsidRPr="00E57AE8">
        <w:rPr>
          <w:rFonts w:ascii="Times New Roman" w:hAnsi="Times New Roman" w:cs="Times New Roman"/>
          <w:i/>
          <w:sz w:val="24"/>
          <w:lang w:val="en-GB"/>
        </w:rPr>
        <w:t xml:space="preserve">are </w:t>
      </w:r>
      <w:r w:rsidRPr="00E57AE8">
        <w:rPr>
          <w:rFonts w:ascii="Times New Roman" w:hAnsi="Times New Roman" w:cs="Times New Roman"/>
          <w:i/>
          <w:sz w:val="24"/>
          <w:lang w:val="en-GB"/>
        </w:rPr>
        <w:t>Dutch and I noticed that I did not belong to the team. That is diff</w:t>
      </w:r>
      <w:r w:rsidR="00890C06" w:rsidRPr="00E57AE8">
        <w:rPr>
          <w:rFonts w:ascii="Times New Roman" w:hAnsi="Times New Roman" w:cs="Times New Roman"/>
          <w:i/>
          <w:sz w:val="24"/>
          <w:lang w:val="en-GB"/>
        </w:rPr>
        <w:t>icult to explain. Let me give</w:t>
      </w:r>
      <w:r w:rsidRPr="00E57AE8">
        <w:rPr>
          <w:rFonts w:ascii="Times New Roman" w:hAnsi="Times New Roman" w:cs="Times New Roman"/>
          <w:i/>
          <w:sz w:val="24"/>
          <w:lang w:val="en-GB"/>
        </w:rPr>
        <w:t xml:space="preserve"> an example</w:t>
      </w:r>
      <w:r w:rsidR="00EA7A69" w:rsidRPr="00E57AE8">
        <w:rPr>
          <w:rFonts w:ascii="Times New Roman" w:hAnsi="Times New Roman" w:cs="Times New Roman"/>
          <w:i/>
          <w:sz w:val="24"/>
          <w:lang w:val="en-GB"/>
        </w:rPr>
        <w:t xml:space="preserve"> --</w:t>
      </w:r>
      <w:r w:rsidRPr="00E57AE8">
        <w:rPr>
          <w:rFonts w:ascii="Times New Roman" w:hAnsi="Times New Roman" w:cs="Times New Roman"/>
          <w:i/>
          <w:sz w:val="24"/>
          <w:lang w:val="en-GB"/>
        </w:rPr>
        <w:t xml:space="preserve"> oh yes, I had a meeting with my manager and she </w:t>
      </w:r>
      <w:r w:rsidR="00D94B2D" w:rsidRPr="00E57AE8">
        <w:rPr>
          <w:rFonts w:ascii="Times New Roman" w:hAnsi="Times New Roman" w:cs="Times New Roman"/>
          <w:i/>
          <w:sz w:val="24"/>
          <w:lang w:val="en-GB"/>
        </w:rPr>
        <w:t xml:space="preserve">was giving </w:t>
      </w:r>
      <w:r w:rsidRPr="00E57AE8">
        <w:rPr>
          <w:rFonts w:ascii="Times New Roman" w:hAnsi="Times New Roman" w:cs="Times New Roman"/>
          <w:i/>
          <w:sz w:val="24"/>
          <w:lang w:val="en-GB"/>
        </w:rPr>
        <w:t>me feedback and at a certain point she said: “You should know that if you wear a headscarf yo</w:t>
      </w:r>
      <w:r w:rsidR="00524F67" w:rsidRPr="00E57AE8">
        <w:rPr>
          <w:rFonts w:ascii="Times New Roman" w:hAnsi="Times New Roman" w:cs="Times New Roman"/>
          <w:i/>
          <w:sz w:val="24"/>
          <w:lang w:val="en-GB"/>
        </w:rPr>
        <w:t>u will have less chance</w:t>
      </w:r>
      <w:r w:rsidR="00D94B2D" w:rsidRPr="00E57AE8">
        <w:rPr>
          <w:rFonts w:ascii="Times New Roman" w:hAnsi="Times New Roman" w:cs="Times New Roman"/>
          <w:i/>
          <w:sz w:val="24"/>
          <w:lang w:val="en-GB"/>
        </w:rPr>
        <w:t xml:space="preserve"> of finding </w:t>
      </w:r>
      <w:r w:rsidRPr="00E57AE8">
        <w:rPr>
          <w:rFonts w:ascii="Times New Roman" w:hAnsi="Times New Roman" w:cs="Times New Roman"/>
          <w:i/>
          <w:sz w:val="24"/>
          <w:lang w:val="en-GB"/>
        </w:rPr>
        <w:t xml:space="preserve"> a job”. I had no idea why she brought this up and even though she said that it d</w:t>
      </w:r>
      <w:r w:rsidR="00D94B2D" w:rsidRPr="00E57AE8">
        <w:rPr>
          <w:rFonts w:ascii="Times New Roman" w:hAnsi="Times New Roman" w:cs="Times New Roman"/>
          <w:i/>
          <w:sz w:val="24"/>
          <w:lang w:val="en-GB"/>
        </w:rPr>
        <w:t>idn’t bother her, why mention</w:t>
      </w:r>
      <w:r w:rsidRPr="00E57AE8">
        <w:rPr>
          <w:rFonts w:ascii="Times New Roman" w:hAnsi="Times New Roman" w:cs="Times New Roman"/>
          <w:i/>
          <w:sz w:val="24"/>
          <w:lang w:val="en-GB"/>
        </w:rPr>
        <w:t xml:space="preserve"> it? I am convinced there is discrimination, but I am not the type to play th</w:t>
      </w:r>
      <w:r w:rsidR="00D94B2D" w:rsidRPr="00E57AE8">
        <w:rPr>
          <w:rFonts w:ascii="Times New Roman" w:hAnsi="Times New Roman" w:cs="Times New Roman"/>
          <w:i/>
          <w:sz w:val="24"/>
          <w:lang w:val="en-GB"/>
        </w:rPr>
        <w:t>e victim</w:t>
      </w:r>
      <w:r w:rsidRPr="00E57AE8">
        <w:rPr>
          <w:rFonts w:ascii="Times New Roman" w:hAnsi="Times New Roman" w:cs="Times New Roman"/>
          <w:i/>
          <w:sz w:val="24"/>
          <w:lang w:val="en-GB"/>
        </w:rPr>
        <w:t xml:space="preserve">…no! </w:t>
      </w:r>
    </w:p>
    <w:p w14:paraId="45F413AB" w14:textId="77777777" w:rsidR="00B06184" w:rsidRPr="00E57AE8" w:rsidRDefault="00B06184" w:rsidP="00BE5260">
      <w:pPr>
        <w:spacing w:line="480" w:lineRule="auto"/>
        <w:jc w:val="center"/>
        <w:rPr>
          <w:rFonts w:ascii="Times New Roman" w:hAnsi="Times New Roman" w:cs="Times New Roman"/>
          <w:b/>
          <w:sz w:val="24"/>
          <w:lang w:val="en-GB"/>
        </w:rPr>
      </w:pPr>
    </w:p>
    <w:p w14:paraId="0B0B6AC2" w14:textId="6E4C8EAF" w:rsidR="00DA2EFF" w:rsidRPr="00E57AE8" w:rsidRDefault="006D5E8F" w:rsidP="00BE5260">
      <w:pPr>
        <w:spacing w:line="480" w:lineRule="auto"/>
        <w:jc w:val="center"/>
        <w:rPr>
          <w:rFonts w:ascii="Times New Roman" w:hAnsi="Times New Roman" w:cs="Times New Roman"/>
          <w:sz w:val="24"/>
          <w:lang w:val="en-GB"/>
        </w:rPr>
      </w:pPr>
      <w:r w:rsidRPr="00E57AE8">
        <w:rPr>
          <w:rFonts w:ascii="Times New Roman" w:hAnsi="Times New Roman" w:cs="Times New Roman"/>
          <w:sz w:val="24"/>
          <w:lang w:val="en-GB"/>
        </w:rPr>
        <w:t>Education and work</w:t>
      </w:r>
      <w:r w:rsidR="00C52B98" w:rsidRPr="00E57AE8">
        <w:rPr>
          <w:rFonts w:ascii="Times New Roman" w:hAnsi="Times New Roman" w:cs="Times New Roman"/>
          <w:sz w:val="24"/>
          <w:lang w:val="en-GB"/>
        </w:rPr>
        <w:t xml:space="preserve"> and Being Different</w:t>
      </w:r>
    </w:p>
    <w:p w14:paraId="500B385E" w14:textId="552AA9C9" w:rsidR="005876FC" w:rsidRPr="00E57AE8" w:rsidRDefault="007D6773" w:rsidP="00A75BD0">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The interviewees want to study</w:t>
      </w:r>
      <w:r w:rsidR="00D94B2D" w:rsidRPr="00E57AE8">
        <w:rPr>
          <w:rFonts w:ascii="Times New Roman" w:hAnsi="Times New Roman" w:cs="Times New Roman"/>
          <w:sz w:val="24"/>
          <w:lang w:val="en-GB"/>
        </w:rPr>
        <w:t xml:space="preserve">, </w:t>
      </w:r>
      <w:r w:rsidR="00521582" w:rsidRPr="00E57AE8">
        <w:rPr>
          <w:rFonts w:ascii="Times New Roman" w:hAnsi="Times New Roman" w:cs="Times New Roman"/>
          <w:sz w:val="24"/>
          <w:lang w:val="en-GB"/>
        </w:rPr>
        <w:t>develop</w:t>
      </w:r>
      <w:r w:rsidRPr="00E57AE8">
        <w:rPr>
          <w:rFonts w:ascii="Times New Roman" w:hAnsi="Times New Roman" w:cs="Times New Roman"/>
          <w:sz w:val="24"/>
          <w:lang w:val="en-GB"/>
        </w:rPr>
        <w:t xml:space="preserve"> and work and </w:t>
      </w:r>
      <w:r w:rsidR="00EA7A69" w:rsidRPr="00E57AE8">
        <w:rPr>
          <w:rFonts w:ascii="Times New Roman" w:hAnsi="Times New Roman" w:cs="Times New Roman"/>
          <w:sz w:val="24"/>
          <w:lang w:val="en-GB"/>
        </w:rPr>
        <w:t xml:space="preserve">to </w:t>
      </w:r>
      <w:r w:rsidRPr="00E57AE8">
        <w:rPr>
          <w:rFonts w:ascii="Times New Roman" w:hAnsi="Times New Roman" w:cs="Times New Roman"/>
          <w:sz w:val="24"/>
          <w:lang w:val="en-GB"/>
        </w:rPr>
        <w:t xml:space="preserve">combine this with family roles. </w:t>
      </w:r>
      <w:r w:rsidR="008B54C0" w:rsidRPr="00E57AE8">
        <w:rPr>
          <w:rFonts w:ascii="Times New Roman" w:hAnsi="Times New Roman" w:cs="Times New Roman"/>
          <w:sz w:val="24"/>
          <w:lang w:val="en-GB"/>
        </w:rPr>
        <w:t xml:space="preserve">The interviews show that </w:t>
      </w:r>
      <w:r w:rsidR="00386672" w:rsidRPr="00E57AE8">
        <w:rPr>
          <w:rFonts w:ascii="Times New Roman" w:hAnsi="Times New Roman" w:cs="Times New Roman"/>
          <w:sz w:val="24"/>
          <w:lang w:val="en-GB"/>
        </w:rPr>
        <w:t>the field</w:t>
      </w:r>
      <w:r w:rsidR="001D5156" w:rsidRPr="00E57AE8">
        <w:rPr>
          <w:rFonts w:ascii="Times New Roman" w:hAnsi="Times New Roman" w:cs="Times New Roman"/>
          <w:sz w:val="24"/>
          <w:lang w:val="en-GB"/>
        </w:rPr>
        <w:t>s</w:t>
      </w:r>
      <w:r w:rsidR="00386672" w:rsidRPr="00E57AE8">
        <w:rPr>
          <w:rFonts w:ascii="Times New Roman" w:hAnsi="Times New Roman" w:cs="Times New Roman"/>
          <w:sz w:val="24"/>
          <w:lang w:val="en-GB"/>
        </w:rPr>
        <w:t xml:space="preserve"> of </w:t>
      </w:r>
      <w:r w:rsidR="008B54C0" w:rsidRPr="00E57AE8">
        <w:rPr>
          <w:rFonts w:ascii="Times New Roman" w:hAnsi="Times New Roman" w:cs="Times New Roman"/>
          <w:sz w:val="24"/>
          <w:lang w:val="en-GB"/>
        </w:rPr>
        <w:t xml:space="preserve">education and </w:t>
      </w:r>
      <w:r w:rsidR="00E4594D" w:rsidRPr="00E57AE8">
        <w:rPr>
          <w:rFonts w:ascii="Times New Roman" w:hAnsi="Times New Roman" w:cs="Times New Roman"/>
          <w:sz w:val="24"/>
          <w:lang w:val="en-GB"/>
        </w:rPr>
        <w:t xml:space="preserve">(social) </w:t>
      </w:r>
      <w:r w:rsidR="008B54C0" w:rsidRPr="00E57AE8">
        <w:rPr>
          <w:rFonts w:ascii="Times New Roman" w:hAnsi="Times New Roman" w:cs="Times New Roman"/>
          <w:sz w:val="24"/>
          <w:lang w:val="en-GB"/>
        </w:rPr>
        <w:t xml:space="preserve">work represent the areas where they feel most confronted with the ‘outside world’. </w:t>
      </w:r>
      <w:r w:rsidR="00F7537B" w:rsidRPr="00E57AE8">
        <w:rPr>
          <w:rFonts w:ascii="Times New Roman" w:hAnsi="Times New Roman" w:cs="Times New Roman"/>
          <w:sz w:val="24"/>
          <w:lang w:val="en-GB"/>
        </w:rPr>
        <w:t>Work and education are pre</w:t>
      </w:r>
      <w:r w:rsidR="00D94B2D" w:rsidRPr="00E57AE8">
        <w:rPr>
          <w:rFonts w:ascii="Times New Roman" w:hAnsi="Times New Roman" w:cs="Times New Roman"/>
          <w:sz w:val="24"/>
          <w:lang w:val="en-GB"/>
        </w:rPr>
        <w:t>-</w:t>
      </w:r>
      <w:r w:rsidR="00F7537B" w:rsidRPr="00E57AE8">
        <w:rPr>
          <w:rFonts w:ascii="Times New Roman" w:hAnsi="Times New Roman" w:cs="Times New Roman"/>
          <w:sz w:val="24"/>
          <w:lang w:val="en-GB"/>
        </w:rPr>
        <w:t>eminently the areas were multiple identities are negotiated and boundary work has to be done; here one has to deal with heterogeneity.</w:t>
      </w:r>
      <w:r w:rsidR="00A12272" w:rsidRPr="00E57AE8">
        <w:rPr>
          <w:rFonts w:ascii="Times New Roman" w:hAnsi="Times New Roman" w:cs="Times New Roman"/>
          <w:sz w:val="24"/>
          <w:lang w:val="en-GB"/>
        </w:rPr>
        <w:t xml:space="preserve"> </w:t>
      </w:r>
      <w:r w:rsidR="00FE5FF2" w:rsidRPr="00E57AE8">
        <w:rPr>
          <w:rFonts w:ascii="Times New Roman" w:hAnsi="Times New Roman" w:cs="Times New Roman"/>
          <w:sz w:val="24"/>
          <w:lang w:val="en-GB"/>
        </w:rPr>
        <w:t xml:space="preserve">Here they have to </w:t>
      </w:r>
      <w:r w:rsidR="00EA7A69" w:rsidRPr="00E57AE8">
        <w:rPr>
          <w:rFonts w:ascii="Times New Roman" w:hAnsi="Times New Roman" w:cs="Times New Roman"/>
          <w:sz w:val="24"/>
          <w:lang w:val="en-GB"/>
        </w:rPr>
        <w:t xml:space="preserve">juggle </w:t>
      </w:r>
      <w:r w:rsidR="00FE5FF2" w:rsidRPr="00E57AE8">
        <w:rPr>
          <w:rFonts w:ascii="Times New Roman" w:hAnsi="Times New Roman" w:cs="Times New Roman"/>
          <w:sz w:val="24"/>
          <w:lang w:val="en-GB"/>
        </w:rPr>
        <w:t xml:space="preserve">different roles. </w:t>
      </w:r>
      <w:r w:rsidR="005876FC" w:rsidRPr="00E57AE8">
        <w:rPr>
          <w:rFonts w:ascii="Times New Roman" w:hAnsi="Times New Roman" w:cs="Times New Roman"/>
          <w:sz w:val="24"/>
          <w:lang w:val="en-GB"/>
        </w:rPr>
        <w:t xml:space="preserve">The constraints described under ‘dignity’ </w:t>
      </w:r>
      <w:r w:rsidR="00104BB3" w:rsidRPr="00E57AE8">
        <w:rPr>
          <w:rFonts w:ascii="Times New Roman" w:hAnsi="Times New Roman" w:cs="Times New Roman"/>
          <w:sz w:val="24"/>
          <w:lang w:val="en-GB"/>
        </w:rPr>
        <w:t xml:space="preserve">require </w:t>
      </w:r>
      <w:r w:rsidR="00075A4A" w:rsidRPr="00E57AE8">
        <w:rPr>
          <w:rFonts w:ascii="Times New Roman" w:hAnsi="Times New Roman" w:cs="Times New Roman"/>
          <w:sz w:val="24"/>
          <w:lang w:val="en-GB"/>
        </w:rPr>
        <w:t xml:space="preserve">finding </w:t>
      </w:r>
      <w:r w:rsidR="005876FC" w:rsidRPr="00E57AE8">
        <w:rPr>
          <w:rFonts w:ascii="Times New Roman" w:hAnsi="Times New Roman" w:cs="Times New Roman"/>
          <w:sz w:val="24"/>
          <w:lang w:val="en-GB"/>
        </w:rPr>
        <w:t>creative</w:t>
      </w:r>
      <w:r w:rsidR="00075A4A" w:rsidRPr="00E57AE8">
        <w:rPr>
          <w:rFonts w:ascii="Times New Roman" w:hAnsi="Times New Roman" w:cs="Times New Roman"/>
          <w:i/>
          <w:sz w:val="24"/>
          <w:lang w:val="en-GB"/>
        </w:rPr>
        <w:t xml:space="preserve"> </w:t>
      </w:r>
      <w:r w:rsidR="00075A4A" w:rsidRPr="00E57AE8">
        <w:rPr>
          <w:rFonts w:ascii="Times New Roman" w:hAnsi="Times New Roman" w:cs="Times New Roman"/>
          <w:sz w:val="24"/>
          <w:lang w:val="en-GB"/>
        </w:rPr>
        <w:t xml:space="preserve">solutions to combine Muslim, gender, ethnic and professional </w:t>
      </w:r>
      <w:r w:rsidR="00ED5697" w:rsidRPr="00E57AE8">
        <w:rPr>
          <w:rFonts w:ascii="Times New Roman" w:hAnsi="Times New Roman" w:cs="Times New Roman"/>
          <w:sz w:val="24"/>
          <w:lang w:val="en-GB"/>
        </w:rPr>
        <w:t xml:space="preserve">identities. </w:t>
      </w:r>
      <w:r w:rsidR="00521582" w:rsidRPr="00E57AE8">
        <w:rPr>
          <w:rFonts w:ascii="Times New Roman" w:hAnsi="Times New Roman" w:cs="Times New Roman"/>
          <w:sz w:val="24"/>
          <w:lang w:val="en-GB"/>
        </w:rPr>
        <w:t xml:space="preserve">Some young professionals even choose to combine work and family roles with </w:t>
      </w:r>
      <w:r w:rsidR="00FE5FF2" w:rsidRPr="00E57AE8">
        <w:rPr>
          <w:rFonts w:ascii="Times New Roman" w:hAnsi="Times New Roman" w:cs="Times New Roman"/>
          <w:sz w:val="24"/>
          <w:lang w:val="en-GB"/>
        </w:rPr>
        <w:t>voluntary work</w:t>
      </w:r>
      <w:r w:rsidR="00521582" w:rsidRPr="00E57AE8">
        <w:rPr>
          <w:rFonts w:ascii="Times New Roman" w:hAnsi="Times New Roman" w:cs="Times New Roman"/>
          <w:sz w:val="24"/>
          <w:lang w:val="en-GB"/>
        </w:rPr>
        <w:t>.</w:t>
      </w:r>
      <w:r w:rsidR="00FE5FF2" w:rsidRPr="00E57AE8">
        <w:rPr>
          <w:rFonts w:ascii="Times New Roman" w:hAnsi="Times New Roman" w:cs="Times New Roman"/>
          <w:sz w:val="24"/>
          <w:lang w:val="en-GB"/>
        </w:rPr>
        <w:t xml:space="preserve"> </w:t>
      </w:r>
      <w:r w:rsidR="00521582" w:rsidRPr="00E57AE8">
        <w:rPr>
          <w:rFonts w:ascii="Times New Roman" w:hAnsi="Times New Roman" w:cs="Times New Roman"/>
          <w:sz w:val="24"/>
          <w:lang w:val="en-GB"/>
        </w:rPr>
        <w:t xml:space="preserve">Voluntary work </w:t>
      </w:r>
      <w:r w:rsidR="00FE5FF2" w:rsidRPr="00E57AE8">
        <w:rPr>
          <w:rFonts w:ascii="Times New Roman" w:hAnsi="Times New Roman" w:cs="Times New Roman"/>
          <w:sz w:val="24"/>
          <w:lang w:val="en-GB"/>
        </w:rPr>
        <w:t xml:space="preserve">and </w:t>
      </w:r>
      <w:r w:rsidR="00521582" w:rsidRPr="00E57AE8">
        <w:rPr>
          <w:rFonts w:ascii="Times New Roman" w:hAnsi="Times New Roman" w:cs="Times New Roman"/>
          <w:sz w:val="24"/>
          <w:lang w:val="en-GB"/>
        </w:rPr>
        <w:t xml:space="preserve">their choice for </w:t>
      </w:r>
      <w:r w:rsidR="00FE5FF2" w:rsidRPr="00E57AE8">
        <w:rPr>
          <w:rFonts w:ascii="Times New Roman" w:hAnsi="Times New Roman" w:cs="Times New Roman"/>
          <w:sz w:val="24"/>
          <w:lang w:val="en-GB"/>
        </w:rPr>
        <w:t>social work is strongly inspired by Islam.</w:t>
      </w:r>
      <w:r w:rsidR="00386672" w:rsidRPr="00E57AE8">
        <w:rPr>
          <w:rFonts w:ascii="Times New Roman" w:hAnsi="Times New Roman" w:cs="Times New Roman"/>
          <w:sz w:val="24"/>
          <w:lang w:val="en-GB"/>
        </w:rPr>
        <w:t xml:space="preserve"> </w:t>
      </w:r>
      <w:r w:rsidR="00BE5260" w:rsidRPr="00E57AE8">
        <w:rPr>
          <w:rFonts w:ascii="Times New Roman" w:hAnsi="Times New Roman" w:cs="Times New Roman"/>
          <w:sz w:val="24"/>
          <w:lang w:val="en-GB"/>
        </w:rPr>
        <w:t>The</w:t>
      </w:r>
      <w:r w:rsidR="005246F4" w:rsidRPr="00E57AE8">
        <w:rPr>
          <w:rFonts w:ascii="Times New Roman" w:hAnsi="Times New Roman" w:cs="Times New Roman"/>
          <w:sz w:val="24"/>
          <w:lang w:val="en-GB"/>
        </w:rPr>
        <w:t xml:space="preserve">y are not primarily concerned with </w:t>
      </w:r>
      <w:r w:rsidR="00BE5260" w:rsidRPr="00E57AE8">
        <w:rPr>
          <w:rFonts w:ascii="Times New Roman" w:hAnsi="Times New Roman" w:cs="Times New Roman"/>
          <w:sz w:val="24"/>
          <w:lang w:val="en-GB"/>
        </w:rPr>
        <w:t>how to relate to the social work profession</w:t>
      </w:r>
      <w:r w:rsidR="00104BB3" w:rsidRPr="00E57AE8">
        <w:rPr>
          <w:rFonts w:ascii="Times New Roman" w:hAnsi="Times New Roman" w:cs="Times New Roman"/>
          <w:sz w:val="24"/>
          <w:lang w:val="en-GB"/>
        </w:rPr>
        <w:t>,</w:t>
      </w:r>
      <w:r w:rsidR="00BE5260" w:rsidRPr="00E57AE8">
        <w:rPr>
          <w:rFonts w:ascii="Times New Roman" w:hAnsi="Times New Roman" w:cs="Times New Roman"/>
          <w:sz w:val="24"/>
          <w:lang w:val="en-GB"/>
        </w:rPr>
        <w:t xml:space="preserve"> and </w:t>
      </w:r>
      <w:r w:rsidR="005246F4" w:rsidRPr="00E57AE8">
        <w:rPr>
          <w:rFonts w:ascii="Times New Roman" w:hAnsi="Times New Roman" w:cs="Times New Roman"/>
          <w:sz w:val="24"/>
          <w:lang w:val="en-GB"/>
        </w:rPr>
        <w:t>do not formulate any</w:t>
      </w:r>
      <w:r w:rsidR="00BE5260" w:rsidRPr="00E57AE8">
        <w:rPr>
          <w:rFonts w:ascii="Times New Roman" w:hAnsi="Times New Roman" w:cs="Times New Roman"/>
          <w:sz w:val="24"/>
          <w:lang w:val="en-GB"/>
        </w:rPr>
        <w:t xml:space="preserve"> explicit desires </w:t>
      </w:r>
      <w:r w:rsidR="005246F4" w:rsidRPr="00E57AE8">
        <w:rPr>
          <w:rFonts w:ascii="Times New Roman" w:hAnsi="Times New Roman" w:cs="Times New Roman"/>
          <w:sz w:val="24"/>
          <w:lang w:val="en-GB"/>
        </w:rPr>
        <w:t>in this regard; instead, o</w:t>
      </w:r>
      <w:r w:rsidR="004C55FB" w:rsidRPr="00E57AE8">
        <w:rPr>
          <w:rFonts w:ascii="Times New Roman" w:hAnsi="Times New Roman" w:cs="Times New Roman"/>
          <w:sz w:val="24"/>
          <w:lang w:val="en-GB"/>
        </w:rPr>
        <w:t xml:space="preserve">ther concerns are </w:t>
      </w:r>
      <w:r w:rsidR="00691ADE" w:rsidRPr="00E57AE8">
        <w:rPr>
          <w:rFonts w:ascii="Times New Roman" w:hAnsi="Times New Roman" w:cs="Times New Roman"/>
          <w:sz w:val="24"/>
          <w:lang w:val="en-GB"/>
        </w:rPr>
        <w:t xml:space="preserve">far </w:t>
      </w:r>
      <w:r w:rsidR="004C55FB" w:rsidRPr="00E57AE8">
        <w:rPr>
          <w:rFonts w:ascii="Times New Roman" w:hAnsi="Times New Roman" w:cs="Times New Roman"/>
          <w:sz w:val="24"/>
          <w:lang w:val="en-GB"/>
        </w:rPr>
        <w:t xml:space="preserve">more important. </w:t>
      </w:r>
      <w:r w:rsidR="00FE5FF2" w:rsidRPr="00E57AE8">
        <w:rPr>
          <w:rFonts w:ascii="Times New Roman" w:hAnsi="Times New Roman" w:cs="Times New Roman"/>
          <w:sz w:val="24"/>
          <w:lang w:val="en-GB"/>
        </w:rPr>
        <w:t xml:space="preserve">The main constraints </w:t>
      </w:r>
      <w:r w:rsidR="00104BB3" w:rsidRPr="00E57AE8">
        <w:rPr>
          <w:rFonts w:ascii="Times New Roman" w:hAnsi="Times New Roman" w:cs="Times New Roman"/>
          <w:sz w:val="24"/>
          <w:lang w:val="en-GB"/>
        </w:rPr>
        <w:t>we</w:t>
      </w:r>
      <w:r w:rsidR="00FE5FF2" w:rsidRPr="00E57AE8">
        <w:rPr>
          <w:rFonts w:ascii="Times New Roman" w:hAnsi="Times New Roman" w:cs="Times New Roman"/>
          <w:sz w:val="24"/>
          <w:lang w:val="en-GB"/>
        </w:rPr>
        <w:t xml:space="preserve"> identified </w:t>
      </w:r>
      <w:r w:rsidR="00104BB3" w:rsidRPr="00E57AE8">
        <w:rPr>
          <w:rFonts w:ascii="Times New Roman" w:hAnsi="Times New Roman" w:cs="Times New Roman"/>
          <w:sz w:val="24"/>
          <w:lang w:val="en-GB"/>
        </w:rPr>
        <w:t>concern</w:t>
      </w:r>
      <w:r w:rsidR="00FE5FF2" w:rsidRPr="00E57AE8">
        <w:rPr>
          <w:rFonts w:ascii="Times New Roman" w:hAnsi="Times New Roman" w:cs="Times New Roman"/>
          <w:sz w:val="24"/>
          <w:lang w:val="en-GB"/>
        </w:rPr>
        <w:t xml:space="preserve"> being different in </w:t>
      </w:r>
      <w:r w:rsidR="0064108E" w:rsidRPr="00E57AE8">
        <w:rPr>
          <w:rFonts w:ascii="Times New Roman" w:hAnsi="Times New Roman" w:cs="Times New Roman"/>
          <w:sz w:val="24"/>
          <w:lang w:val="en-GB"/>
        </w:rPr>
        <w:t xml:space="preserve">a </w:t>
      </w:r>
      <w:r w:rsidR="00FE5FF2" w:rsidRPr="00E57AE8">
        <w:rPr>
          <w:rFonts w:ascii="Times New Roman" w:hAnsi="Times New Roman" w:cs="Times New Roman"/>
          <w:sz w:val="24"/>
          <w:lang w:val="en-GB"/>
        </w:rPr>
        <w:t>predominant</w:t>
      </w:r>
      <w:r w:rsidR="00524F67" w:rsidRPr="00E57AE8">
        <w:rPr>
          <w:rFonts w:ascii="Times New Roman" w:hAnsi="Times New Roman" w:cs="Times New Roman"/>
          <w:sz w:val="24"/>
          <w:lang w:val="en-GB"/>
        </w:rPr>
        <w:t>ly</w:t>
      </w:r>
      <w:r w:rsidR="00FE5FF2" w:rsidRPr="00E57AE8">
        <w:rPr>
          <w:rFonts w:ascii="Times New Roman" w:hAnsi="Times New Roman" w:cs="Times New Roman"/>
          <w:sz w:val="24"/>
          <w:lang w:val="en-GB"/>
        </w:rPr>
        <w:t xml:space="preserve"> ‘white’ environment. </w:t>
      </w:r>
      <w:r w:rsidR="00104BB3" w:rsidRPr="00E57AE8">
        <w:rPr>
          <w:rFonts w:ascii="Times New Roman" w:hAnsi="Times New Roman" w:cs="Times New Roman"/>
          <w:sz w:val="24"/>
          <w:lang w:val="en-GB"/>
        </w:rPr>
        <w:t>The interviewees refer to d</w:t>
      </w:r>
      <w:r w:rsidR="00FE5FF2" w:rsidRPr="00E57AE8">
        <w:rPr>
          <w:rFonts w:ascii="Times New Roman" w:hAnsi="Times New Roman" w:cs="Times New Roman"/>
          <w:sz w:val="24"/>
          <w:lang w:val="en-GB"/>
        </w:rPr>
        <w:t>ealing with difference, to be seen as ‘only Moroccan or Turkish’</w:t>
      </w:r>
      <w:r w:rsidR="00386672" w:rsidRPr="00E57AE8">
        <w:rPr>
          <w:rFonts w:ascii="Times New Roman" w:hAnsi="Times New Roman" w:cs="Times New Roman"/>
          <w:sz w:val="24"/>
          <w:lang w:val="en-GB"/>
        </w:rPr>
        <w:t xml:space="preserve">, </w:t>
      </w:r>
      <w:r w:rsidR="00104BB3" w:rsidRPr="00E57AE8">
        <w:rPr>
          <w:rFonts w:ascii="Times New Roman" w:hAnsi="Times New Roman" w:cs="Times New Roman"/>
          <w:sz w:val="24"/>
          <w:lang w:val="en-GB"/>
        </w:rPr>
        <w:t xml:space="preserve">and </w:t>
      </w:r>
      <w:r w:rsidR="00386672" w:rsidRPr="00E57AE8">
        <w:rPr>
          <w:rFonts w:ascii="Times New Roman" w:hAnsi="Times New Roman" w:cs="Times New Roman"/>
          <w:sz w:val="24"/>
          <w:lang w:val="en-GB"/>
        </w:rPr>
        <w:t>to be</w:t>
      </w:r>
      <w:r w:rsidR="001D5156" w:rsidRPr="00E57AE8">
        <w:rPr>
          <w:rFonts w:ascii="Times New Roman" w:hAnsi="Times New Roman" w:cs="Times New Roman"/>
          <w:sz w:val="24"/>
          <w:lang w:val="en-GB"/>
        </w:rPr>
        <w:t xml:space="preserve"> treated different</w:t>
      </w:r>
      <w:r w:rsidR="00AF63B0" w:rsidRPr="00E57AE8">
        <w:rPr>
          <w:rFonts w:ascii="Times New Roman" w:hAnsi="Times New Roman" w:cs="Times New Roman"/>
          <w:sz w:val="24"/>
          <w:lang w:val="en-GB"/>
        </w:rPr>
        <w:t>ly</w:t>
      </w:r>
      <w:r w:rsidR="001D5156" w:rsidRPr="00E57AE8">
        <w:rPr>
          <w:rFonts w:ascii="Times New Roman" w:hAnsi="Times New Roman" w:cs="Times New Roman"/>
          <w:sz w:val="24"/>
          <w:lang w:val="en-GB"/>
        </w:rPr>
        <w:t xml:space="preserve"> as </w:t>
      </w:r>
      <w:r w:rsidR="00386672" w:rsidRPr="00E57AE8">
        <w:rPr>
          <w:rFonts w:ascii="Times New Roman" w:hAnsi="Times New Roman" w:cs="Times New Roman"/>
          <w:sz w:val="24"/>
          <w:lang w:val="en-GB"/>
        </w:rPr>
        <w:t>a visible minority</w:t>
      </w:r>
      <w:r w:rsidR="005876FC" w:rsidRPr="00E57AE8">
        <w:rPr>
          <w:rFonts w:ascii="Times New Roman" w:hAnsi="Times New Roman" w:cs="Times New Roman"/>
          <w:sz w:val="24"/>
          <w:lang w:val="en-GB"/>
        </w:rPr>
        <w:t xml:space="preserve">. </w:t>
      </w:r>
    </w:p>
    <w:p w14:paraId="1B2E8ECF" w14:textId="5321E173" w:rsidR="00B976F9" w:rsidRPr="00E57AE8" w:rsidRDefault="00B976F9" w:rsidP="00026F72">
      <w:pPr>
        <w:spacing w:line="480" w:lineRule="auto"/>
        <w:ind w:left="850" w:right="850"/>
        <w:jc w:val="both"/>
        <w:rPr>
          <w:rFonts w:ascii="Times New Roman" w:hAnsi="Times New Roman" w:cs="Times New Roman"/>
          <w:i/>
          <w:sz w:val="24"/>
          <w:lang w:val="en-GB"/>
        </w:rPr>
      </w:pPr>
      <w:r w:rsidRPr="00E57AE8">
        <w:rPr>
          <w:rFonts w:ascii="Times New Roman" w:hAnsi="Times New Roman" w:cs="Times New Roman"/>
          <w:i/>
          <w:sz w:val="24"/>
          <w:lang w:val="en-GB"/>
        </w:rPr>
        <w:t xml:space="preserve">‘I am visible as </w:t>
      </w:r>
      <w:r w:rsidR="0009079A" w:rsidRPr="00E57AE8">
        <w:rPr>
          <w:rFonts w:ascii="Times New Roman" w:hAnsi="Times New Roman" w:cs="Times New Roman"/>
          <w:i/>
          <w:sz w:val="24"/>
          <w:lang w:val="en-GB"/>
        </w:rPr>
        <w:t xml:space="preserve">a </w:t>
      </w:r>
      <w:r w:rsidRPr="00E57AE8">
        <w:rPr>
          <w:rFonts w:ascii="Times New Roman" w:hAnsi="Times New Roman" w:cs="Times New Roman"/>
          <w:i/>
          <w:sz w:val="24"/>
          <w:lang w:val="en-GB"/>
        </w:rPr>
        <w:t xml:space="preserve">Muslim, can be recognised as Muslim and want to work as a social worker with clients, but they feel that I represent being </w:t>
      </w:r>
      <w:r w:rsidR="00104BB3" w:rsidRPr="00E57AE8">
        <w:rPr>
          <w:rFonts w:ascii="Times New Roman" w:hAnsi="Times New Roman" w:cs="Times New Roman"/>
          <w:i/>
          <w:sz w:val="24"/>
          <w:lang w:val="en-GB"/>
        </w:rPr>
        <w:t>su</w:t>
      </w:r>
      <w:r w:rsidRPr="00E57AE8">
        <w:rPr>
          <w:rFonts w:ascii="Times New Roman" w:hAnsi="Times New Roman" w:cs="Times New Roman"/>
          <w:i/>
          <w:sz w:val="24"/>
          <w:lang w:val="en-GB"/>
        </w:rPr>
        <w:t>ppressed as a w</w:t>
      </w:r>
      <w:r w:rsidR="0009079A" w:rsidRPr="00E57AE8">
        <w:rPr>
          <w:rFonts w:ascii="Times New Roman" w:hAnsi="Times New Roman" w:cs="Times New Roman"/>
          <w:i/>
          <w:sz w:val="24"/>
          <w:lang w:val="en-GB"/>
        </w:rPr>
        <w:t>oman, who is not free. They feel</w:t>
      </w:r>
      <w:r w:rsidRPr="00E57AE8">
        <w:rPr>
          <w:rFonts w:ascii="Times New Roman" w:hAnsi="Times New Roman" w:cs="Times New Roman"/>
          <w:i/>
          <w:sz w:val="24"/>
          <w:lang w:val="en-GB"/>
        </w:rPr>
        <w:t xml:space="preserve"> unco</w:t>
      </w:r>
      <w:r w:rsidR="00890C06" w:rsidRPr="00E57AE8">
        <w:rPr>
          <w:rFonts w:ascii="Times New Roman" w:hAnsi="Times New Roman" w:cs="Times New Roman"/>
          <w:i/>
          <w:sz w:val="24"/>
          <w:lang w:val="en-GB"/>
        </w:rPr>
        <w:t xml:space="preserve">mfortable with me and question </w:t>
      </w:r>
      <w:r w:rsidRPr="00E57AE8">
        <w:rPr>
          <w:rFonts w:ascii="Times New Roman" w:hAnsi="Times New Roman" w:cs="Times New Roman"/>
          <w:i/>
          <w:sz w:val="24"/>
          <w:lang w:val="en-GB"/>
        </w:rPr>
        <w:t xml:space="preserve"> how I will be able to help other people</w:t>
      </w:r>
      <w:r w:rsidR="0009079A" w:rsidRPr="00E57AE8">
        <w:rPr>
          <w:rFonts w:ascii="Times New Roman" w:hAnsi="Times New Roman" w:cs="Times New Roman"/>
          <w:i/>
          <w:sz w:val="24"/>
          <w:lang w:val="en-GB"/>
        </w:rPr>
        <w:t>, needing help myself. They feel</w:t>
      </w:r>
      <w:r w:rsidRPr="00E57AE8">
        <w:rPr>
          <w:rFonts w:ascii="Times New Roman" w:hAnsi="Times New Roman" w:cs="Times New Roman"/>
          <w:i/>
          <w:sz w:val="24"/>
          <w:lang w:val="en-GB"/>
        </w:rPr>
        <w:t xml:space="preserve"> that I </w:t>
      </w:r>
      <w:r w:rsidR="00104BB3" w:rsidRPr="00E57AE8">
        <w:rPr>
          <w:rFonts w:ascii="Times New Roman" w:hAnsi="Times New Roman" w:cs="Times New Roman"/>
          <w:i/>
          <w:sz w:val="24"/>
          <w:lang w:val="en-GB"/>
        </w:rPr>
        <w:t>can</w:t>
      </w:r>
      <w:r w:rsidRPr="00E57AE8">
        <w:rPr>
          <w:rFonts w:ascii="Times New Roman" w:hAnsi="Times New Roman" w:cs="Times New Roman"/>
          <w:i/>
          <w:sz w:val="24"/>
          <w:lang w:val="en-GB"/>
        </w:rPr>
        <w:t xml:space="preserve">not be representative as a social worker…” </w:t>
      </w:r>
    </w:p>
    <w:p w14:paraId="46B71931" w14:textId="18CD91D2" w:rsidR="008B54C0" w:rsidRPr="00E57AE8" w:rsidRDefault="00AF63B0" w:rsidP="00026F72">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 xml:space="preserve">Being a visible minority, </w:t>
      </w:r>
      <w:r w:rsidR="00F7537B" w:rsidRPr="00E57AE8">
        <w:rPr>
          <w:rFonts w:ascii="Times New Roman" w:hAnsi="Times New Roman" w:cs="Times New Roman"/>
          <w:sz w:val="24"/>
          <w:lang w:val="en-GB"/>
        </w:rPr>
        <w:t>stand</w:t>
      </w:r>
      <w:r w:rsidRPr="00E57AE8">
        <w:rPr>
          <w:rFonts w:ascii="Times New Roman" w:hAnsi="Times New Roman" w:cs="Times New Roman"/>
          <w:sz w:val="24"/>
          <w:lang w:val="en-GB"/>
        </w:rPr>
        <w:t>ing out,</w:t>
      </w:r>
      <w:r w:rsidR="00F7537B" w:rsidRPr="00E57AE8">
        <w:rPr>
          <w:rFonts w:ascii="Times New Roman" w:hAnsi="Times New Roman" w:cs="Times New Roman"/>
          <w:sz w:val="24"/>
          <w:lang w:val="en-GB"/>
        </w:rPr>
        <w:t xml:space="preserve"> be</w:t>
      </w:r>
      <w:r w:rsidRPr="00E57AE8">
        <w:rPr>
          <w:rFonts w:ascii="Times New Roman" w:hAnsi="Times New Roman" w:cs="Times New Roman"/>
          <w:sz w:val="24"/>
          <w:lang w:val="en-GB"/>
        </w:rPr>
        <w:t>ing</w:t>
      </w:r>
      <w:r w:rsidR="00F7537B" w:rsidRPr="00E57AE8">
        <w:rPr>
          <w:rFonts w:ascii="Times New Roman" w:hAnsi="Times New Roman" w:cs="Times New Roman"/>
          <w:sz w:val="24"/>
          <w:lang w:val="en-GB"/>
        </w:rPr>
        <w:t xml:space="preserve"> different and </w:t>
      </w:r>
      <w:r w:rsidRPr="00E57AE8">
        <w:rPr>
          <w:rFonts w:ascii="Times New Roman" w:hAnsi="Times New Roman" w:cs="Times New Roman"/>
          <w:sz w:val="24"/>
          <w:lang w:val="en-GB"/>
        </w:rPr>
        <w:t xml:space="preserve">being </w:t>
      </w:r>
      <w:r w:rsidR="00F7537B" w:rsidRPr="00E57AE8">
        <w:rPr>
          <w:rFonts w:ascii="Times New Roman" w:hAnsi="Times New Roman" w:cs="Times New Roman"/>
          <w:sz w:val="24"/>
          <w:lang w:val="en-GB"/>
        </w:rPr>
        <w:t>seen in the first place as Muslim</w:t>
      </w:r>
      <w:r w:rsidR="0009079A" w:rsidRPr="00E57AE8">
        <w:rPr>
          <w:rFonts w:ascii="Times New Roman" w:hAnsi="Times New Roman" w:cs="Times New Roman"/>
          <w:sz w:val="24"/>
          <w:lang w:val="en-GB"/>
        </w:rPr>
        <w:t>,</w:t>
      </w:r>
      <w:r w:rsidR="00F7537B" w:rsidRPr="00E57AE8">
        <w:rPr>
          <w:rFonts w:ascii="Times New Roman" w:hAnsi="Times New Roman" w:cs="Times New Roman"/>
          <w:sz w:val="24"/>
          <w:lang w:val="en-GB"/>
        </w:rPr>
        <w:t xml:space="preserve"> are different ways in which being different is expressed. The interviewees avoid </w:t>
      </w:r>
      <w:r w:rsidR="00A12272" w:rsidRPr="00E57AE8">
        <w:rPr>
          <w:rFonts w:ascii="Times New Roman" w:hAnsi="Times New Roman" w:cs="Times New Roman"/>
          <w:sz w:val="24"/>
          <w:lang w:val="en-GB"/>
        </w:rPr>
        <w:t>attracting</w:t>
      </w:r>
      <w:r w:rsidR="00F7537B" w:rsidRPr="00E57AE8">
        <w:rPr>
          <w:rFonts w:ascii="Times New Roman" w:hAnsi="Times New Roman" w:cs="Times New Roman"/>
          <w:sz w:val="24"/>
          <w:lang w:val="en-GB"/>
        </w:rPr>
        <w:t xml:space="preserve"> (negative) attention to being different because it makes them feel more vulnerable. They also choose to be visible and to </w:t>
      </w:r>
      <w:r w:rsidR="002929D6" w:rsidRPr="00E57AE8">
        <w:rPr>
          <w:rFonts w:ascii="Times New Roman" w:hAnsi="Times New Roman" w:cs="Times New Roman"/>
          <w:sz w:val="24"/>
          <w:lang w:val="en-GB"/>
        </w:rPr>
        <w:t xml:space="preserve">be </w:t>
      </w:r>
      <w:r w:rsidR="00F7537B" w:rsidRPr="00E57AE8">
        <w:rPr>
          <w:rFonts w:ascii="Times New Roman" w:hAnsi="Times New Roman" w:cs="Times New Roman"/>
          <w:sz w:val="24"/>
          <w:lang w:val="en-GB"/>
        </w:rPr>
        <w:t>heard and above all to be proud</w:t>
      </w:r>
      <w:r w:rsidR="00104BB3" w:rsidRPr="00E57AE8">
        <w:rPr>
          <w:rFonts w:ascii="Times New Roman" w:hAnsi="Times New Roman" w:cs="Times New Roman"/>
          <w:sz w:val="24"/>
          <w:lang w:val="en-GB"/>
        </w:rPr>
        <w:t>,</w:t>
      </w:r>
      <w:r w:rsidR="00F7537B" w:rsidRPr="00E57AE8">
        <w:rPr>
          <w:rFonts w:ascii="Times New Roman" w:hAnsi="Times New Roman" w:cs="Times New Roman"/>
          <w:sz w:val="24"/>
          <w:lang w:val="en-GB"/>
        </w:rPr>
        <w:t xml:space="preserve"> </w:t>
      </w:r>
      <w:r w:rsidR="00104BB3" w:rsidRPr="00E57AE8">
        <w:rPr>
          <w:rFonts w:ascii="Times New Roman" w:hAnsi="Times New Roman" w:cs="Times New Roman"/>
          <w:sz w:val="24"/>
          <w:lang w:val="en-GB"/>
        </w:rPr>
        <w:t xml:space="preserve">however. </w:t>
      </w:r>
      <w:r w:rsidR="00F7537B" w:rsidRPr="00E57AE8">
        <w:rPr>
          <w:rFonts w:ascii="Times New Roman" w:hAnsi="Times New Roman" w:cs="Times New Roman"/>
          <w:sz w:val="24"/>
          <w:lang w:val="en-GB"/>
        </w:rPr>
        <w:t xml:space="preserve">Especially at work and in the media, they feel confronted with discrimination. The accusation of being </w:t>
      </w:r>
      <w:r w:rsidR="00104BB3" w:rsidRPr="00E57AE8">
        <w:rPr>
          <w:rFonts w:ascii="Times New Roman" w:hAnsi="Times New Roman" w:cs="Times New Roman"/>
          <w:sz w:val="24"/>
          <w:lang w:val="en-GB"/>
        </w:rPr>
        <w:t>su</w:t>
      </w:r>
      <w:r w:rsidR="00F7537B" w:rsidRPr="00E57AE8">
        <w:rPr>
          <w:rFonts w:ascii="Times New Roman" w:hAnsi="Times New Roman" w:cs="Times New Roman"/>
          <w:sz w:val="24"/>
          <w:lang w:val="en-GB"/>
        </w:rPr>
        <w:t>ppressed as Muslim women is rejected as undermining their individual agency and dignity. They do</w:t>
      </w:r>
      <w:r w:rsidR="002929D6" w:rsidRPr="00E57AE8">
        <w:rPr>
          <w:rFonts w:ascii="Times New Roman" w:hAnsi="Times New Roman" w:cs="Times New Roman"/>
          <w:sz w:val="24"/>
          <w:lang w:val="en-GB"/>
        </w:rPr>
        <w:t xml:space="preserve"> not leave religion at the door </w:t>
      </w:r>
      <w:r w:rsidR="00F7537B" w:rsidRPr="00E57AE8">
        <w:rPr>
          <w:rFonts w:ascii="Times New Roman" w:hAnsi="Times New Roman" w:cs="Times New Roman"/>
          <w:sz w:val="24"/>
          <w:lang w:val="en-GB"/>
        </w:rPr>
        <w:t>when entering the work place</w:t>
      </w:r>
      <w:r w:rsidR="002929D6" w:rsidRPr="00E57AE8">
        <w:rPr>
          <w:rFonts w:ascii="Times New Roman" w:hAnsi="Times New Roman" w:cs="Times New Roman"/>
          <w:sz w:val="24"/>
          <w:lang w:val="en-GB"/>
        </w:rPr>
        <w:t>,</w:t>
      </w:r>
      <w:r w:rsidR="00F7537B" w:rsidRPr="00E57AE8">
        <w:rPr>
          <w:rFonts w:ascii="Times New Roman" w:hAnsi="Times New Roman" w:cs="Times New Roman"/>
          <w:sz w:val="24"/>
          <w:lang w:val="en-GB"/>
        </w:rPr>
        <w:t xml:space="preserve"> and </w:t>
      </w:r>
      <w:r w:rsidR="00397179" w:rsidRPr="00E57AE8">
        <w:rPr>
          <w:rFonts w:ascii="Times New Roman" w:hAnsi="Times New Roman" w:cs="Times New Roman"/>
          <w:sz w:val="24"/>
          <w:lang w:val="en-GB"/>
        </w:rPr>
        <w:t>carefully</w:t>
      </w:r>
      <w:r w:rsidR="00F7537B" w:rsidRPr="00E57AE8">
        <w:rPr>
          <w:rFonts w:ascii="Times New Roman" w:hAnsi="Times New Roman" w:cs="Times New Roman"/>
          <w:sz w:val="24"/>
          <w:lang w:val="en-GB"/>
        </w:rPr>
        <w:t xml:space="preserve"> start to question subtle discrimination and the internal norms of social work organisations. </w:t>
      </w:r>
      <w:r w:rsidR="00386672" w:rsidRPr="00E57AE8">
        <w:rPr>
          <w:rFonts w:ascii="Times New Roman" w:hAnsi="Times New Roman" w:cs="Times New Roman"/>
          <w:sz w:val="24"/>
          <w:lang w:val="en-GB"/>
        </w:rPr>
        <w:t>In a few interviews</w:t>
      </w:r>
      <w:r w:rsidRPr="00E57AE8">
        <w:rPr>
          <w:rFonts w:ascii="Times New Roman" w:hAnsi="Times New Roman" w:cs="Times New Roman"/>
          <w:sz w:val="24"/>
          <w:lang w:val="en-GB"/>
        </w:rPr>
        <w:t>,</w:t>
      </w:r>
      <w:r w:rsidR="00386672" w:rsidRPr="00E57AE8">
        <w:rPr>
          <w:rFonts w:ascii="Times New Roman" w:hAnsi="Times New Roman" w:cs="Times New Roman"/>
          <w:sz w:val="24"/>
          <w:lang w:val="en-GB"/>
        </w:rPr>
        <w:t xml:space="preserve"> the interviewees refer to education as obligatory for all women and men in Islam. They also </w:t>
      </w:r>
      <w:r w:rsidR="001D5156" w:rsidRPr="00E57AE8">
        <w:rPr>
          <w:rFonts w:ascii="Times New Roman" w:hAnsi="Times New Roman" w:cs="Times New Roman"/>
          <w:sz w:val="24"/>
          <w:lang w:val="en-GB"/>
        </w:rPr>
        <w:t xml:space="preserve">point </w:t>
      </w:r>
      <w:r w:rsidR="00104BB3" w:rsidRPr="00E57AE8">
        <w:rPr>
          <w:rFonts w:ascii="Times New Roman" w:hAnsi="Times New Roman" w:cs="Times New Roman"/>
          <w:sz w:val="24"/>
          <w:lang w:val="en-GB"/>
        </w:rPr>
        <w:t xml:space="preserve">to </w:t>
      </w:r>
      <w:r w:rsidR="00386672" w:rsidRPr="00E57AE8">
        <w:rPr>
          <w:rFonts w:ascii="Times New Roman" w:hAnsi="Times New Roman" w:cs="Times New Roman"/>
          <w:sz w:val="24"/>
          <w:lang w:val="en-GB"/>
        </w:rPr>
        <w:t>their experiences as migrant daughters, when they already had to support their parents</w:t>
      </w:r>
      <w:r w:rsidR="00104BB3" w:rsidRPr="00E57AE8">
        <w:rPr>
          <w:rFonts w:ascii="Times New Roman" w:hAnsi="Times New Roman" w:cs="Times New Roman"/>
          <w:sz w:val="24"/>
          <w:lang w:val="en-GB"/>
        </w:rPr>
        <w:t xml:space="preserve"> at a young age</w:t>
      </w:r>
      <w:r w:rsidR="00386672" w:rsidRPr="00E57AE8">
        <w:rPr>
          <w:rFonts w:ascii="Times New Roman" w:hAnsi="Times New Roman" w:cs="Times New Roman"/>
          <w:sz w:val="24"/>
          <w:lang w:val="en-GB"/>
        </w:rPr>
        <w:t xml:space="preserve"> by interpreting </w:t>
      </w:r>
      <w:r w:rsidR="00104BB3" w:rsidRPr="00E57AE8">
        <w:rPr>
          <w:rFonts w:ascii="Times New Roman" w:hAnsi="Times New Roman" w:cs="Times New Roman"/>
          <w:sz w:val="24"/>
          <w:lang w:val="en-GB"/>
        </w:rPr>
        <w:t xml:space="preserve">documents </w:t>
      </w:r>
      <w:r w:rsidR="00386672" w:rsidRPr="00E57AE8">
        <w:rPr>
          <w:rFonts w:ascii="Times New Roman" w:hAnsi="Times New Roman" w:cs="Times New Roman"/>
          <w:sz w:val="24"/>
          <w:lang w:val="en-GB"/>
        </w:rPr>
        <w:t xml:space="preserve">or </w:t>
      </w:r>
      <w:r w:rsidR="00E4594D" w:rsidRPr="00E57AE8">
        <w:rPr>
          <w:rFonts w:ascii="Times New Roman" w:hAnsi="Times New Roman" w:cs="Times New Roman"/>
          <w:sz w:val="24"/>
          <w:lang w:val="en-GB"/>
        </w:rPr>
        <w:t>by acting as mediator</w:t>
      </w:r>
      <w:r w:rsidR="00B976F9" w:rsidRPr="00E57AE8">
        <w:rPr>
          <w:rFonts w:ascii="Times New Roman" w:hAnsi="Times New Roman" w:cs="Times New Roman"/>
          <w:sz w:val="24"/>
          <w:lang w:val="en-GB"/>
        </w:rPr>
        <w:t xml:space="preserve">. </w:t>
      </w:r>
      <w:r w:rsidR="00386672" w:rsidRPr="00E57AE8">
        <w:rPr>
          <w:rFonts w:ascii="Times New Roman" w:hAnsi="Times New Roman" w:cs="Times New Roman"/>
          <w:sz w:val="24"/>
          <w:lang w:val="en-GB"/>
        </w:rPr>
        <w:t>Some describe themselves as ‘professional experts of experience’</w:t>
      </w:r>
      <w:r w:rsidR="00E01737" w:rsidRPr="00E57AE8">
        <w:rPr>
          <w:rFonts w:ascii="Times New Roman" w:hAnsi="Times New Roman" w:cs="Times New Roman"/>
          <w:sz w:val="24"/>
          <w:lang w:val="en-GB"/>
        </w:rPr>
        <w:t>, referring to their own experiences of growing up in a poor ne</w:t>
      </w:r>
      <w:r w:rsidRPr="00E57AE8">
        <w:rPr>
          <w:rFonts w:ascii="Times New Roman" w:hAnsi="Times New Roman" w:cs="Times New Roman"/>
          <w:sz w:val="24"/>
          <w:lang w:val="en-GB"/>
        </w:rPr>
        <w:t>ighbo</w:t>
      </w:r>
      <w:r w:rsidR="00104BB3" w:rsidRPr="00E57AE8">
        <w:rPr>
          <w:rFonts w:ascii="Times New Roman" w:hAnsi="Times New Roman" w:cs="Times New Roman"/>
          <w:sz w:val="24"/>
          <w:lang w:val="en-GB"/>
        </w:rPr>
        <w:t>u</w:t>
      </w:r>
      <w:r w:rsidRPr="00E57AE8">
        <w:rPr>
          <w:rFonts w:ascii="Times New Roman" w:hAnsi="Times New Roman" w:cs="Times New Roman"/>
          <w:sz w:val="24"/>
          <w:lang w:val="en-GB"/>
        </w:rPr>
        <w:t>rhood or feeling marginalis</w:t>
      </w:r>
      <w:r w:rsidR="00E01737" w:rsidRPr="00E57AE8">
        <w:rPr>
          <w:rFonts w:ascii="Times New Roman" w:hAnsi="Times New Roman" w:cs="Times New Roman"/>
          <w:sz w:val="24"/>
          <w:lang w:val="en-GB"/>
        </w:rPr>
        <w:t xml:space="preserve">ed as </w:t>
      </w:r>
      <w:r w:rsidR="00104BB3" w:rsidRPr="00E57AE8">
        <w:rPr>
          <w:rFonts w:ascii="Times New Roman" w:hAnsi="Times New Roman" w:cs="Times New Roman"/>
          <w:sz w:val="24"/>
          <w:lang w:val="en-GB"/>
        </w:rPr>
        <w:t xml:space="preserve">a </w:t>
      </w:r>
      <w:r w:rsidR="00E01737" w:rsidRPr="00E57AE8">
        <w:rPr>
          <w:rFonts w:ascii="Times New Roman" w:hAnsi="Times New Roman" w:cs="Times New Roman"/>
          <w:sz w:val="24"/>
          <w:lang w:val="en-GB"/>
        </w:rPr>
        <w:t>Muslim</w:t>
      </w:r>
      <w:r w:rsidR="00386672" w:rsidRPr="00E57AE8">
        <w:rPr>
          <w:rFonts w:ascii="Times New Roman" w:hAnsi="Times New Roman" w:cs="Times New Roman"/>
          <w:sz w:val="24"/>
          <w:lang w:val="en-GB"/>
        </w:rPr>
        <w:t>.</w:t>
      </w:r>
      <w:r w:rsidR="005876FC" w:rsidRPr="00E57AE8">
        <w:rPr>
          <w:rFonts w:ascii="Times New Roman" w:hAnsi="Times New Roman" w:cs="Times New Roman"/>
          <w:sz w:val="24"/>
          <w:lang w:val="en-GB"/>
        </w:rPr>
        <w:t xml:space="preserve"> The professional field of social work connects well to their desire </w:t>
      </w:r>
      <w:r w:rsidR="00A013C6" w:rsidRPr="00E57AE8">
        <w:rPr>
          <w:rFonts w:ascii="Times New Roman" w:hAnsi="Times New Roman" w:cs="Times New Roman"/>
          <w:sz w:val="24"/>
          <w:lang w:val="en-GB"/>
        </w:rPr>
        <w:t>to be educated</w:t>
      </w:r>
      <w:r w:rsidR="00104BB3" w:rsidRPr="00E57AE8">
        <w:rPr>
          <w:rFonts w:ascii="Times New Roman" w:hAnsi="Times New Roman" w:cs="Times New Roman"/>
          <w:sz w:val="24"/>
          <w:lang w:val="en-GB"/>
        </w:rPr>
        <w:t xml:space="preserve"> and</w:t>
      </w:r>
      <w:r w:rsidR="002929D6" w:rsidRPr="00E57AE8">
        <w:rPr>
          <w:rFonts w:ascii="Times New Roman" w:hAnsi="Times New Roman" w:cs="Times New Roman"/>
          <w:sz w:val="24"/>
          <w:lang w:val="en-GB"/>
        </w:rPr>
        <w:t xml:space="preserve"> </w:t>
      </w:r>
      <w:r w:rsidR="00A013C6" w:rsidRPr="00E57AE8">
        <w:rPr>
          <w:rFonts w:ascii="Times New Roman" w:hAnsi="Times New Roman" w:cs="Times New Roman"/>
          <w:sz w:val="24"/>
          <w:lang w:val="en-GB"/>
        </w:rPr>
        <w:t>emancipate</w:t>
      </w:r>
      <w:r w:rsidR="002929D6" w:rsidRPr="00E57AE8">
        <w:rPr>
          <w:rFonts w:ascii="Times New Roman" w:hAnsi="Times New Roman" w:cs="Times New Roman"/>
          <w:sz w:val="24"/>
          <w:lang w:val="en-GB"/>
        </w:rPr>
        <w:t>d</w:t>
      </w:r>
      <w:r w:rsidR="00A013C6" w:rsidRPr="00E57AE8">
        <w:rPr>
          <w:rFonts w:ascii="Times New Roman" w:hAnsi="Times New Roman" w:cs="Times New Roman"/>
          <w:sz w:val="24"/>
          <w:lang w:val="en-GB"/>
        </w:rPr>
        <w:t xml:space="preserve">, </w:t>
      </w:r>
      <w:r w:rsidR="005876FC" w:rsidRPr="00E57AE8">
        <w:rPr>
          <w:rFonts w:ascii="Times New Roman" w:hAnsi="Times New Roman" w:cs="Times New Roman"/>
          <w:sz w:val="24"/>
          <w:lang w:val="en-GB"/>
        </w:rPr>
        <w:t>but one of the constraints here is how t</w:t>
      </w:r>
      <w:r w:rsidRPr="00E57AE8">
        <w:rPr>
          <w:rFonts w:ascii="Times New Roman" w:hAnsi="Times New Roman" w:cs="Times New Roman"/>
          <w:sz w:val="24"/>
          <w:lang w:val="en-GB"/>
        </w:rPr>
        <w:t xml:space="preserve">o </w:t>
      </w:r>
      <w:r w:rsidR="00104BB3" w:rsidRPr="00E57AE8">
        <w:rPr>
          <w:rFonts w:ascii="Times New Roman" w:hAnsi="Times New Roman" w:cs="Times New Roman"/>
          <w:sz w:val="24"/>
          <w:lang w:val="en-GB"/>
        </w:rPr>
        <w:t>incorporate their</w:t>
      </w:r>
      <w:r w:rsidR="00EB6176" w:rsidRPr="00E57AE8">
        <w:rPr>
          <w:rFonts w:ascii="Times New Roman" w:hAnsi="Times New Roman" w:cs="Times New Roman"/>
          <w:sz w:val="24"/>
          <w:lang w:val="en-GB"/>
        </w:rPr>
        <w:t xml:space="preserve"> faith </w:t>
      </w:r>
      <w:r w:rsidR="00104BB3" w:rsidRPr="00E57AE8">
        <w:rPr>
          <w:rFonts w:ascii="Times New Roman" w:hAnsi="Times New Roman" w:cs="Times New Roman"/>
          <w:sz w:val="24"/>
          <w:lang w:val="en-GB"/>
        </w:rPr>
        <w:t>with</w:t>
      </w:r>
      <w:r w:rsidR="002929D6" w:rsidRPr="00E57AE8">
        <w:rPr>
          <w:rFonts w:ascii="Times New Roman" w:hAnsi="Times New Roman" w:cs="Times New Roman"/>
          <w:sz w:val="24"/>
          <w:lang w:val="en-GB"/>
        </w:rPr>
        <w:t xml:space="preserve"> </w:t>
      </w:r>
      <w:r w:rsidR="00EB6176" w:rsidRPr="00E57AE8">
        <w:rPr>
          <w:rFonts w:ascii="Times New Roman" w:hAnsi="Times New Roman" w:cs="Times New Roman"/>
          <w:sz w:val="24"/>
          <w:lang w:val="en-GB"/>
        </w:rPr>
        <w:t>their work.</w:t>
      </w:r>
      <w:r w:rsidR="001D5156" w:rsidRPr="00E57AE8">
        <w:rPr>
          <w:rFonts w:ascii="Times New Roman" w:hAnsi="Times New Roman" w:cs="Times New Roman"/>
          <w:sz w:val="24"/>
          <w:lang w:val="en-GB"/>
        </w:rPr>
        <w:t xml:space="preserve"> Especially with regard to ethical dilemmas, such as abortion and euthanasia</w:t>
      </w:r>
      <w:r w:rsidR="002929D6" w:rsidRPr="00E57AE8">
        <w:rPr>
          <w:rFonts w:ascii="Times New Roman" w:hAnsi="Times New Roman" w:cs="Times New Roman"/>
          <w:sz w:val="24"/>
          <w:lang w:val="en-GB"/>
        </w:rPr>
        <w:t>,</w:t>
      </w:r>
      <w:r w:rsidR="001D5156" w:rsidRPr="00E57AE8">
        <w:rPr>
          <w:rFonts w:ascii="Times New Roman" w:hAnsi="Times New Roman" w:cs="Times New Roman"/>
          <w:sz w:val="24"/>
          <w:lang w:val="en-GB"/>
        </w:rPr>
        <w:t xml:space="preserve"> they question the so-called ‘expecta</w:t>
      </w:r>
      <w:r w:rsidR="00104BB3" w:rsidRPr="00E57AE8">
        <w:rPr>
          <w:rFonts w:ascii="Times New Roman" w:hAnsi="Times New Roman" w:cs="Times New Roman"/>
          <w:sz w:val="24"/>
          <w:lang w:val="en-GB"/>
        </w:rPr>
        <w:t>tion</w:t>
      </w:r>
      <w:r w:rsidR="001D5156" w:rsidRPr="00E57AE8">
        <w:rPr>
          <w:rFonts w:ascii="Times New Roman" w:hAnsi="Times New Roman" w:cs="Times New Roman"/>
          <w:sz w:val="24"/>
          <w:lang w:val="en-GB"/>
        </w:rPr>
        <w:t xml:space="preserve"> of neutrality’ as a professional.</w:t>
      </w:r>
      <w:r w:rsidR="003B1D44" w:rsidRPr="00E57AE8">
        <w:rPr>
          <w:rFonts w:ascii="Times New Roman" w:hAnsi="Times New Roman" w:cs="Times New Roman"/>
          <w:sz w:val="24"/>
          <w:lang w:val="en-GB"/>
        </w:rPr>
        <w:t xml:space="preserve"> They </w:t>
      </w:r>
      <w:r w:rsidR="009B3866" w:rsidRPr="00E57AE8">
        <w:rPr>
          <w:rFonts w:ascii="Times New Roman" w:hAnsi="Times New Roman" w:cs="Times New Roman"/>
          <w:sz w:val="24"/>
          <w:lang w:val="en-GB"/>
        </w:rPr>
        <w:t xml:space="preserve">seem to </w:t>
      </w:r>
      <w:r w:rsidR="003B1D44" w:rsidRPr="00E57AE8">
        <w:rPr>
          <w:rFonts w:ascii="Times New Roman" w:hAnsi="Times New Roman" w:cs="Times New Roman"/>
          <w:sz w:val="24"/>
          <w:lang w:val="en-GB"/>
        </w:rPr>
        <w:t>feel that others expect them to keep their faith out of their work and that they have to emphasise that they do not want to impose their faith on others.</w:t>
      </w:r>
    </w:p>
    <w:p w14:paraId="007014E6" w14:textId="77777777" w:rsidR="0064108E" w:rsidRPr="00E57AE8" w:rsidRDefault="0064108E">
      <w:pPr>
        <w:rPr>
          <w:rFonts w:ascii="Times New Roman" w:hAnsi="Times New Roman" w:cs="Times New Roman"/>
          <w:i/>
          <w:sz w:val="24"/>
          <w:lang w:val="en-GB"/>
        </w:rPr>
      </w:pPr>
    </w:p>
    <w:p w14:paraId="794E3C26" w14:textId="77777777" w:rsidR="005E46B7" w:rsidRPr="00E57AE8" w:rsidRDefault="008A2DAC" w:rsidP="003C30F4">
      <w:pPr>
        <w:jc w:val="center"/>
        <w:rPr>
          <w:rFonts w:ascii="Times New Roman" w:hAnsi="Times New Roman" w:cs="Times New Roman"/>
          <w:b/>
          <w:sz w:val="28"/>
          <w:szCs w:val="28"/>
          <w:lang w:val="en-GB"/>
        </w:rPr>
      </w:pPr>
      <w:r w:rsidRPr="00E57AE8">
        <w:rPr>
          <w:rFonts w:ascii="Times New Roman" w:hAnsi="Times New Roman" w:cs="Times New Roman"/>
          <w:b/>
          <w:sz w:val="28"/>
          <w:szCs w:val="28"/>
          <w:lang w:val="en-GB"/>
        </w:rPr>
        <w:t>Having choice</w:t>
      </w:r>
    </w:p>
    <w:p w14:paraId="0736A1C4" w14:textId="77777777" w:rsidR="005F3847" w:rsidRPr="00E57AE8" w:rsidRDefault="005F3847" w:rsidP="003C30F4">
      <w:pPr>
        <w:jc w:val="center"/>
        <w:rPr>
          <w:rFonts w:ascii="Times New Roman" w:hAnsi="Times New Roman" w:cs="Times New Roman"/>
          <w:b/>
          <w:sz w:val="28"/>
          <w:szCs w:val="28"/>
          <w:lang w:val="en-GB"/>
        </w:rPr>
      </w:pPr>
    </w:p>
    <w:p w14:paraId="41F94774" w14:textId="6C616D38" w:rsidR="00BF11EF" w:rsidRPr="00E57AE8" w:rsidRDefault="00A75BD0" w:rsidP="00BF11EF">
      <w:pPr>
        <w:spacing w:line="480" w:lineRule="auto"/>
        <w:rPr>
          <w:rFonts w:ascii="Times New Roman" w:hAnsi="Times New Roman" w:cs="Times New Roman"/>
          <w:sz w:val="24"/>
          <w:lang w:val="en-GB"/>
        </w:rPr>
      </w:pPr>
      <w:r w:rsidRPr="00E57AE8">
        <w:rPr>
          <w:rFonts w:ascii="Times New Roman" w:hAnsi="Times New Roman" w:cs="Times New Roman"/>
          <w:sz w:val="24"/>
          <w:lang w:val="en-GB"/>
        </w:rPr>
        <w:t xml:space="preserve">Inspired by the theory of Sen, </w:t>
      </w:r>
      <w:r w:rsidR="00381164" w:rsidRPr="00E57AE8">
        <w:rPr>
          <w:rFonts w:ascii="Times New Roman" w:hAnsi="Times New Roman" w:cs="Times New Roman"/>
          <w:sz w:val="24"/>
          <w:lang w:val="en-GB"/>
        </w:rPr>
        <w:t xml:space="preserve">in this section </w:t>
      </w:r>
      <w:r w:rsidRPr="00E57AE8">
        <w:rPr>
          <w:rFonts w:ascii="Times New Roman" w:hAnsi="Times New Roman" w:cs="Times New Roman"/>
          <w:sz w:val="24"/>
          <w:lang w:val="en-GB"/>
        </w:rPr>
        <w:t xml:space="preserve">the researchers reflect on freedom and the freedom of choice by adding their perspective to the data. </w:t>
      </w:r>
      <w:r w:rsidR="00BF11EF" w:rsidRPr="00E57AE8">
        <w:rPr>
          <w:rFonts w:ascii="Times New Roman" w:hAnsi="Times New Roman" w:cs="Times New Roman"/>
          <w:sz w:val="24"/>
          <w:lang w:val="en-GB"/>
        </w:rPr>
        <w:t xml:space="preserve">In evaluating the process of choice, different normative dimensions of choice </w:t>
      </w:r>
      <w:r w:rsidR="00104BB3" w:rsidRPr="00E57AE8">
        <w:rPr>
          <w:rFonts w:ascii="Times New Roman" w:hAnsi="Times New Roman" w:cs="Times New Roman"/>
          <w:sz w:val="24"/>
          <w:lang w:val="en-GB"/>
        </w:rPr>
        <w:t xml:space="preserve">are </w:t>
      </w:r>
      <w:r w:rsidR="00BF11EF" w:rsidRPr="00E57AE8">
        <w:rPr>
          <w:rFonts w:ascii="Times New Roman" w:hAnsi="Times New Roman" w:cs="Times New Roman"/>
          <w:sz w:val="24"/>
          <w:lang w:val="en-GB"/>
        </w:rPr>
        <w:t>revealed</w:t>
      </w:r>
      <w:r w:rsidR="00381164" w:rsidRPr="00E57AE8">
        <w:rPr>
          <w:rFonts w:ascii="Times New Roman" w:hAnsi="Times New Roman" w:cs="Times New Roman"/>
          <w:sz w:val="24"/>
          <w:lang w:val="en-GB"/>
        </w:rPr>
        <w:t xml:space="preserve"> and this confirms the importance of making culture explicit in thinking and practice. </w:t>
      </w:r>
    </w:p>
    <w:p w14:paraId="69EF8097" w14:textId="77777777" w:rsidR="00381164" w:rsidRPr="00E57AE8" w:rsidRDefault="00381164" w:rsidP="00BF11EF">
      <w:pPr>
        <w:spacing w:line="480" w:lineRule="auto"/>
        <w:rPr>
          <w:rFonts w:ascii="Times New Roman" w:hAnsi="Times New Roman" w:cs="Times New Roman"/>
          <w:sz w:val="24"/>
          <w:lang w:val="en-GB"/>
        </w:rPr>
      </w:pPr>
    </w:p>
    <w:p w14:paraId="2320B52E" w14:textId="497D0C82" w:rsidR="00EF4F9B" w:rsidRPr="00E57AE8" w:rsidRDefault="00EF4F9B" w:rsidP="00EF4F9B">
      <w:pPr>
        <w:spacing w:line="480" w:lineRule="auto"/>
        <w:ind w:left="850" w:right="850"/>
        <w:rPr>
          <w:rFonts w:ascii="Times New Roman" w:hAnsi="Times New Roman" w:cs="Times New Roman"/>
          <w:i/>
          <w:sz w:val="24"/>
          <w:lang w:val="en-GB"/>
        </w:rPr>
      </w:pPr>
      <w:r w:rsidRPr="00E57AE8">
        <w:rPr>
          <w:rFonts w:ascii="Times New Roman" w:hAnsi="Times New Roman" w:cs="Times New Roman"/>
          <w:i/>
          <w:sz w:val="24"/>
          <w:lang w:val="en-GB"/>
        </w:rPr>
        <w:t xml:space="preserve">‘My whole life I </w:t>
      </w:r>
      <w:r w:rsidR="00AF63B0" w:rsidRPr="00E57AE8">
        <w:rPr>
          <w:rFonts w:ascii="Times New Roman" w:hAnsi="Times New Roman" w:cs="Times New Roman"/>
          <w:i/>
          <w:sz w:val="24"/>
          <w:lang w:val="en-GB"/>
        </w:rPr>
        <w:t>wanted to be</w:t>
      </w:r>
      <w:r w:rsidRPr="00E57AE8">
        <w:rPr>
          <w:rFonts w:ascii="Times New Roman" w:hAnsi="Times New Roman" w:cs="Times New Roman"/>
          <w:i/>
          <w:sz w:val="24"/>
          <w:lang w:val="en-GB"/>
        </w:rPr>
        <w:t xml:space="preserve"> a police woman, but the uniform and the profession didn’t feel </w:t>
      </w:r>
      <w:r w:rsidR="008B5377" w:rsidRPr="00E57AE8">
        <w:rPr>
          <w:rFonts w:ascii="Times New Roman" w:hAnsi="Times New Roman" w:cs="Times New Roman"/>
          <w:i/>
          <w:sz w:val="24"/>
          <w:lang w:val="en-GB"/>
        </w:rPr>
        <w:t xml:space="preserve">in keeping </w:t>
      </w:r>
      <w:r w:rsidRPr="00E57AE8">
        <w:rPr>
          <w:rFonts w:ascii="Times New Roman" w:hAnsi="Times New Roman" w:cs="Times New Roman"/>
          <w:i/>
          <w:sz w:val="24"/>
          <w:lang w:val="en-GB"/>
        </w:rPr>
        <w:t xml:space="preserve">with being a Muslim’. </w:t>
      </w:r>
    </w:p>
    <w:p w14:paraId="3637A033" w14:textId="4EEC6EF4" w:rsidR="00797972" w:rsidRPr="00E57AE8" w:rsidRDefault="008B5377" w:rsidP="00026F72">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 xml:space="preserve">The above is a </w:t>
      </w:r>
      <w:r w:rsidR="00EF4F9B" w:rsidRPr="00E57AE8">
        <w:rPr>
          <w:rFonts w:ascii="Times New Roman" w:hAnsi="Times New Roman" w:cs="Times New Roman"/>
          <w:sz w:val="24"/>
          <w:lang w:val="en-GB"/>
        </w:rPr>
        <w:t xml:space="preserve">quote from </w:t>
      </w:r>
      <w:r w:rsidR="00A216D5" w:rsidRPr="00E57AE8">
        <w:rPr>
          <w:rFonts w:ascii="Times New Roman" w:hAnsi="Times New Roman" w:cs="Times New Roman"/>
          <w:sz w:val="24"/>
          <w:lang w:val="en-GB"/>
        </w:rPr>
        <w:t xml:space="preserve">a </w:t>
      </w:r>
      <w:r w:rsidR="00EF4F9B" w:rsidRPr="00E57AE8">
        <w:rPr>
          <w:rFonts w:ascii="Times New Roman" w:hAnsi="Times New Roman" w:cs="Times New Roman"/>
          <w:sz w:val="24"/>
          <w:lang w:val="en-GB"/>
        </w:rPr>
        <w:t>Turkish-Dutch student</w:t>
      </w:r>
      <w:r w:rsidRPr="00E57AE8">
        <w:rPr>
          <w:rFonts w:ascii="Times New Roman" w:hAnsi="Times New Roman" w:cs="Times New Roman"/>
          <w:sz w:val="24"/>
          <w:lang w:val="en-GB"/>
        </w:rPr>
        <w:t xml:space="preserve"> who</w:t>
      </w:r>
      <w:r w:rsidR="008F1FE7" w:rsidRPr="00E57AE8">
        <w:rPr>
          <w:rFonts w:ascii="Times New Roman" w:hAnsi="Times New Roman" w:cs="Times New Roman"/>
          <w:sz w:val="24"/>
          <w:lang w:val="en-GB"/>
        </w:rPr>
        <w:t xml:space="preserve"> explains</w:t>
      </w:r>
      <w:r w:rsidR="00EF4F9B" w:rsidRPr="00E57AE8">
        <w:rPr>
          <w:rFonts w:ascii="Times New Roman" w:hAnsi="Times New Roman" w:cs="Times New Roman"/>
          <w:sz w:val="24"/>
          <w:lang w:val="en-GB"/>
        </w:rPr>
        <w:t xml:space="preserve"> her choice for social work. </w:t>
      </w:r>
      <w:r w:rsidR="00164CA9" w:rsidRPr="00E57AE8">
        <w:rPr>
          <w:rFonts w:ascii="Times New Roman" w:hAnsi="Times New Roman" w:cs="Times New Roman"/>
          <w:sz w:val="24"/>
          <w:lang w:val="en-GB"/>
        </w:rPr>
        <w:t>This example, one of many,</w:t>
      </w:r>
      <w:r w:rsidR="006802C6" w:rsidRPr="00E57AE8">
        <w:rPr>
          <w:rFonts w:ascii="Times New Roman" w:hAnsi="Times New Roman" w:cs="Times New Roman"/>
          <w:sz w:val="24"/>
          <w:lang w:val="en-GB"/>
        </w:rPr>
        <w:t xml:space="preserve"> raise</w:t>
      </w:r>
      <w:r w:rsidR="00164CA9" w:rsidRPr="00E57AE8">
        <w:rPr>
          <w:rFonts w:ascii="Times New Roman" w:hAnsi="Times New Roman" w:cs="Times New Roman"/>
          <w:sz w:val="24"/>
          <w:lang w:val="en-GB"/>
        </w:rPr>
        <w:t>s</w:t>
      </w:r>
      <w:r w:rsidR="006802C6" w:rsidRPr="00E57AE8">
        <w:rPr>
          <w:rFonts w:ascii="Times New Roman" w:hAnsi="Times New Roman" w:cs="Times New Roman"/>
          <w:sz w:val="24"/>
          <w:lang w:val="en-GB"/>
        </w:rPr>
        <w:t xml:space="preserve"> questions from the perspective of having choice. She </w:t>
      </w:r>
      <w:r w:rsidRPr="00E57AE8">
        <w:rPr>
          <w:rFonts w:ascii="Times New Roman" w:hAnsi="Times New Roman" w:cs="Times New Roman"/>
          <w:sz w:val="24"/>
          <w:lang w:val="en-GB"/>
        </w:rPr>
        <w:t xml:space="preserve">deemed this </w:t>
      </w:r>
      <w:r w:rsidR="00E37CCA" w:rsidRPr="00E57AE8">
        <w:rPr>
          <w:rFonts w:ascii="Times New Roman" w:hAnsi="Times New Roman" w:cs="Times New Roman"/>
          <w:sz w:val="24"/>
          <w:lang w:val="en-GB"/>
        </w:rPr>
        <w:t xml:space="preserve">to be </w:t>
      </w:r>
      <w:r w:rsidRPr="00E57AE8">
        <w:rPr>
          <w:rFonts w:ascii="Times New Roman" w:hAnsi="Times New Roman" w:cs="Times New Roman"/>
          <w:sz w:val="24"/>
          <w:lang w:val="en-GB"/>
        </w:rPr>
        <w:t>less importan</w:t>
      </w:r>
      <w:r w:rsidR="00E37CCA" w:rsidRPr="00E57AE8">
        <w:rPr>
          <w:rFonts w:ascii="Times New Roman" w:hAnsi="Times New Roman" w:cs="Times New Roman"/>
          <w:sz w:val="24"/>
          <w:lang w:val="en-GB"/>
        </w:rPr>
        <w:t>t</w:t>
      </w:r>
      <w:r w:rsidRPr="00E57AE8">
        <w:rPr>
          <w:rFonts w:ascii="Times New Roman" w:hAnsi="Times New Roman" w:cs="Times New Roman"/>
          <w:sz w:val="24"/>
          <w:lang w:val="en-GB"/>
        </w:rPr>
        <w:t xml:space="preserve"> and chose </w:t>
      </w:r>
      <w:r w:rsidR="006802C6" w:rsidRPr="00E57AE8">
        <w:rPr>
          <w:rFonts w:ascii="Times New Roman" w:hAnsi="Times New Roman" w:cs="Times New Roman"/>
          <w:sz w:val="24"/>
          <w:lang w:val="en-GB"/>
        </w:rPr>
        <w:t xml:space="preserve">to become a social worker. </w:t>
      </w:r>
      <w:r w:rsidR="00E45F49" w:rsidRPr="00E57AE8">
        <w:rPr>
          <w:rFonts w:ascii="Times New Roman" w:hAnsi="Times New Roman" w:cs="Times New Roman"/>
          <w:sz w:val="24"/>
          <w:lang w:val="en-GB"/>
        </w:rPr>
        <w:t>Choice is always encultured choice</w:t>
      </w:r>
      <w:r w:rsidR="00E81B17" w:rsidRPr="00E57AE8">
        <w:rPr>
          <w:rFonts w:ascii="Times New Roman" w:hAnsi="Times New Roman" w:cs="Times New Roman"/>
          <w:sz w:val="24"/>
          <w:lang w:val="en-GB"/>
        </w:rPr>
        <w:t>,</w:t>
      </w:r>
      <w:r w:rsidR="00797972" w:rsidRPr="00E57AE8">
        <w:rPr>
          <w:rFonts w:ascii="Times New Roman" w:hAnsi="Times New Roman" w:cs="Times New Roman"/>
          <w:sz w:val="24"/>
          <w:lang w:val="en-GB"/>
        </w:rPr>
        <w:t xml:space="preserve"> made within partic</w:t>
      </w:r>
      <w:r w:rsidR="00531CB3" w:rsidRPr="00E57AE8">
        <w:rPr>
          <w:rFonts w:ascii="Times New Roman" w:hAnsi="Times New Roman" w:cs="Times New Roman"/>
          <w:sz w:val="24"/>
          <w:lang w:val="en-GB"/>
        </w:rPr>
        <w:t>ular constraints</w:t>
      </w:r>
      <w:r w:rsidR="003F4A31" w:rsidRPr="00E57AE8">
        <w:rPr>
          <w:rFonts w:ascii="Times New Roman" w:hAnsi="Times New Roman" w:cs="Times New Roman"/>
          <w:sz w:val="24"/>
          <w:lang w:val="en-GB"/>
        </w:rPr>
        <w:t xml:space="preserve"> (Sen, 2006). </w:t>
      </w:r>
      <w:r w:rsidR="00531CB3" w:rsidRPr="00E57AE8">
        <w:rPr>
          <w:rFonts w:ascii="Times New Roman" w:hAnsi="Times New Roman" w:cs="Times New Roman"/>
          <w:sz w:val="24"/>
          <w:lang w:val="en-GB"/>
        </w:rPr>
        <w:t>Capability</w:t>
      </w:r>
      <w:r w:rsidR="00797972" w:rsidRPr="00E57AE8">
        <w:rPr>
          <w:rFonts w:ascii="Times New Roman" w:hAnsi="Times New Roman" w:cs="Times New Roman"/>
          <w:sz w:val="24"/>
          <w:lang w:val="en-GB"/>
        </w:rPr>
        <w:t xml:space="preserve"> should take </w:t>
      </w:r>
      <w:r w:rsidRPr="00E57AE8">
        <w:rPr>
          <w:rFonts w:ascii="Times New Roman" w:hAnsi="Times New Roman" w:cs="Times New Roman"/>
          <w:sz w:val="24"/>
          <w:lang w:val="en-GB"/>
        </w:rPr>
        <w:t xml:space="preserve">into </w:t>
      </w:r>
      <w:r w:rsidR="00797972" w:rsidRPr="00E57AE8">
        <w:rPr>
          <w:rFonts w:ascii="Times New Roman" w:hAnsi="Times New Roman" w:cs="Times New Roman"/>
          <w:sz w:val="24"/>
          <w:lang w:val="en-GB"/>
        </w:rPr>
        <w:t>account the options the professionals ha</w:t>
      </w:r>
      <w:r w:rsidR="00397179" w:rsidRPr="00E57AE8">
        <w:rPr>
          <w:rFonts w:ascii="Times New Roman" w:hAnsi="Times New Roman" w:cs="Times New Roman"/>
          <w:sz w:val="24"/>
          <w:lang w:val="en-GB"/>
        </w:rPr>
        <w:t>ve</w:t>
      </w:r>
      <w:r w:rsidR="00797972" w:rsidRPr="00E57AE8">
        <w:rPr>
          <w:rFonts w:ascii="Times New Roman" w:hAnsi="Times New Roman" w:cs="Times New Roman"/>
          <w:sz w:val="24"/>
          <w:lang w:val="en-GB"/>
        </w:rPr>
        <w:t xml:space="preserve"> and also the extent of choice. </w:t>
      </w:r>
      <w:r w:rsidR="00590007" w:rsidRPr="00E57AE8">
        <w:rPr>
          <w:rFonts w:ascii="Times New Roman" w:hAnsi="Times New Roman" w:cs="Times New Roman"/>
          <w:sz w:val="24"/>
          <w:lang w:val="en-GB"/>
        </w:rPr>
        <w:t xml:space="preserve">The extent of choice is </w:t>
      </w:r>
      <w:r w:rsidR="005146EC" w:rsidRPr="00E57AE8">
        <w:rPr>
          <w:rFonts w:ascii="Times New Roman" w:hAnsi="Times New Roman" w:cs="Times New Roman"/>
          <w:sz w:val="24"/>
          <w:lang w:val="en-GB"/>
        </w:rPr>
        <w:t xml:space="preserve">however </w:t>
      </w:r>
      <w:r w:rsidR="00086A59" w:rsidRPr="00E57AE8">
        <w:rPr>
          <w:rFonts w:ascii="Times New Roman" w:hAnsi="Times New Roman" w:cs="Times New Roman"/>
          <w:sz w:val="24"/>
          <w:lang w:val="en-GB"/>
        </w:rPr>
        <w:t>difficult to assess and open to different interpretations.</w:t>
      </w:r>
      <w:r w:rsidR="005924AA" w:rsidRPr="00E57AE8">
        <w:rPr>
          <w:rFonts w:ascii="Times New Roman" w:hAnsi="Times New Roman" w:cs="Times New Roman"/>
          <w:sz w:val="24"/>
          <w:lang w:val="en-GB"/>
        </w:rPr>
        <w:t xml:space="preserve"> </w:t>
      </w:r>
      <w:r w:rsidR="00E45F49" w:rsidRPr="00E57AE8">
        <w:rPr>
          <w:rFonts w:ascii="Times New Roman" w:hAnsi="Times New Roman" w:cs="Times New Roman"/>
          <w:sz w:val="24"/>
          <w:lang w:val="en-GB"/>
        </w:rPr>
        <w:t xml:space="preserve">Freedom of choice is never absolute. </w:t>
      </w:r>
      <w:r w:rsidR="00883551" w:rsidRPr="00E57AE8">
        <w:rPr>
          <w:rFonts w:ascii="Times New Roman" w:hAnsi="Times New Roman" w:cs="Times New Roman"/>
          <w:sz w:val="24"/>
          <w:lang w:val="en-GB"/>
        </w:rPr>
        <w:t>One of the interviewees mentions:</w:t>
      </w:r>
    </w:p>
    <w:p w14:paraId="6924870D" w14:textId="3D3716AC" w:rsidR="00883551" w:rsidRPr="00E57AE8" w:rsidRDefault="00883551" w:rsidP="00026F72">
      <w:pPr>
        <w:spacing w:line="480" w:lineRule="auto"/>
        <w:ind w:left="850" w:right="850"/>
        <w:jc w:val="both"/>
        <w:rPr>
          <w:rFonts w:ascii="Times New Roman" w:hAnsi="Times New Roman" w:cs="Times New Roman"/>
          <w:i/>
          <w:sz w:val="24"/>
          <w:lang w:val="en-GB"/>
        </w:rPr>
      </w:pPr>
      <w:r w:rsidRPr="00E57AE8">
        <w:rPr>
          <w:rFonts w:ascii="Times New Roman" w:hAnsi="Times New Roman" w:cs="Times New Roman"/>
          <w:i/>
          <w:sz w:val="24"/>
          <w:lang w:val="en-GB"/>
        </w:rPr>
        <w:t>‘My father would never accep</w:t>
      </w:r>
      <w:r w:rsidR="008B5377" w:rsidRPr="00E57AE8">
        <w:rPr>
          <w:rFonts w:ascii="Times New Roman" w:hAnsi="Times New Roman" w:cs="Times New Roman"/>
          <w:i/>
          <w:sz w:val="24"/>
          <w:lang w:val="en-GB"/>
        </w:rPr>
        <w:t>t if I made the choice not to fast</w:t>
      </w:r>
      <w:r w:rsidRPr="00E57AE8">
        <w:rPr>
          <w:rFonts w:ascii="Times New Roman" w:hAnsi="Times New Roman" w:cs="Times New Roman"/>
          <w:i/>
          <w:sz w:val="24"/>
          <w:lang w:val="en-GB"/>
        </w:rPr>
        <w:t xml:space="preserve"> during Ramadan, but my parents would never force me to pray or to wear a headscarf. That is a choice we have to make </w:t>
      </w:r>
      <w:r w:rsidR="00AF63B0" w:rsidRPr="00E57AE8">
        <w:rPr>
          <w:rFonts w:ascii="Times New Roman" w:hAnsi="Times New Roman" w:cs="Times New Roman"/>
          <w:i/>
          <w:sz w:val="24"/>
          <w:lang w:val="en-GB"/>
        </w:rPr>
        <w:t xml:space="preserve">for </w:t>
      </w:r>
      <w:r w:rsidRPr="00E57AE8">
        <w:rPr>
          <w:rFonts w:ascii="Times New Roman" w:hAnsi="Times New Roman" w:cs="Times New Roman"/>
          <w:i/>
          <w:sz w:val="24"/>
          <w:lang w:val="en-GB"/>
        </w:rPr>
        <w:t xml:space="preserve">ourselves. They tell me that </w:t>
      </w:r>
      <w:r w:rsidR="008B5377" w:rsidRPr="00E57AE8">
        <w:rPr>
          <w:rFonts w:ascii="Times New Roman" w:hAnsi="Times New Roman" w:cs="Times New Roman"/>
          <w:i/>
          <w:sz w:val="24"/>
          <w:lang w:val="en-GB"/>
        </w:rPr>
        <w:t xml:space="preserve">I have to abide by </w:t>
      </w:r>
      <w:r w:rsidRPr="00E57AE8">
        <w:rPr>
          <w:rFonts w:ascii="Times New Roman" w:hAnsi="Times New Roman" w:cs="Times New Roman"/>
          <w:i/>
          <w:sz w:val="24"/>
          <w:lang w:val="en-GB"/>
        </w:rPr>
        <w:t xml:space="preserve">the rules </w:t>
      </w:r>
      <w:r w:rsidR="008B5377" w:rsidRPr="00E57AE8">
        <w:rPr>
          <w:rFonts w:ascii="Times New Roman" w:hAnsi="Times New Roman" w:cs="Times New Roman"/>
          <w:i/>
          <w:sz w:val="24"/>
          <w:lang w:val="en-GB"/>
        </w:rPr>
        <w:t xml:space="preserve">until </w:t>
      </w:r>
      <w:r w:rsidRPr="00E57AE8">
        <w:rPr>
          <w:rFonts w:ascii="Times New Roman" w:hAnsi="Times New Roman" w:cs="Times New Roman"/>
          <w:i/>
          <w:sz w:val="24"/>
          <w:lang w:val="en-GB"/>
        </w:rPr>
        <w:t>a certain age, after that I am free to make my own choices…’</w:t>
      </w:r>
    </w:p>
    <w:p w14:paraId="516DBAFE" w14:textId="2DDD3944" w:rsidR="00797DF7" w:rsidRPr="00E57AE8" w:rsidRDefault="00325472" w:rsidP="00026F72">
      <w:pPr>
        <w:spacing w:line="480" w:lineRule="auto"/>
        <w:ind w:right="850"/>
        <w:jc w:val="both"/>
        <w:rPr>
          <w:rFonts w:ascii="Times New Roman" w:hAnsi="Times New Roman" w:cs="Times New Roman"/>
          <w:sz w:val="24"/>
          <w:lang w:val="en-GB"/>
        </w:rPr>
      </w:pPr>
      <w:r w:rsidRPr="00E57AE8">
        <w:rPr>
          <w:rFonts w:ascii="Times New Roman" w:hAnsi="Times New Roman" w:cs="Times New Roman"/>
          <w:sz w:val="24"/>
          <w:lang w:val="en-GB"/>
        </w:rPr>
        <w:t xml:space="preserve">This quote shows many dimensions of choice. </w:t>
      </w:r>
      <w:r w:rsidR="00FD560C" w:rsidRPr="00E57AE8">
        <w:rPr>
          <w:rFonts w:ascii="Times New Roman" w:hAnsi="Times New Roman" w:cs="Times New Roman"/>
          <w:sz w:val="24"/>
          <w:lang w:val="en-GB"/>
        </w:rPr>
        <w:t>Having choice can be challenged and questio</w:t>
      </w:r>
      <w:r w:rsidR="00E45F49" w:rsidRPr="00E57AE8">
        <w:rPr>
          <w:rFonts w:ascii="Times New Roman" w:hAnsi="Times New Roman" w:cs="Times New Roman"/>
          <w:sz w:val="24"/>
          <w:lang w:val="en-GB"/>
        </w:rPr>
        <w:t>ned from different perspectives.</w:t>
      </w:r>
      <w:r w:rsidR="00FD560C" w:rsidRPr="00E57AE8">
        <w:rPr>
          <w:rFonts w:ascii="Times New Roman" w:hAnsi="Times New Roman" w:cs="Times New Roman"/>
          <w:sz w:val="24"/>
          <w:lang w:val="en-GB"/>
        </w:rPr>
        <w:t xml:space="preserve"> </w:t>
      </w:r>
    </w:p>
    <w:p w14:paraId="125DCF16" w14:textId="77777777" w:rsidR="00EB251F" w:rsidRPr="00E57AE8" w:rsidRDefault="00EB251F" w:rsidP="00026F72">
      <w:pPr>
        <w:spacing w:line="480" w:lineRule="auto"/>
        <w:ind w:right="850"/>
        <w:jc w:val="both"/>
        <w:rPr>
          <w:rFonts w:ascii="Times New Roman" w:hAnsi="Times New Roman" w:cs="Times New Roman"/>
          <w:sz w:val="24"/>
          <w:lang w:val="en-GB"/>
        </w:rPr>
      </w:pPr>
    </w:p>
    <w:p w14:paraId="5FD90F0A" w14:textId="28C7DE82" w:rsidR="005924AA" w:rsidRPr="00E57AE8" w:rsidRDefault="002C6D23" w:rsidP="00026F72">
      <w:pPr>
        <w:spacing w:line="480" w:lineRule="auto"/>
        <w:jc w:val="center"/>
        <w:rPr>
          <w:rFonts w:ascii="Times New Roman" w:hAnsi="Times New Roman" w:cs="Times New Roman"/>
          <w:sz w:val="24"/>
          <w:lang w:val="en-GB"/>
        </w:rPr>
      </w:pPr>
      <w:r w:rsidRPr="00E57AE8">
        <w:rPr>
          <w:rFonts w:ascii="Times New Roman" w:hAnsi="Times New Roman" w:cs="Times New Roman"/>
          <w:sz w:val="24"/>
          <w:lang w:val="en-GB"/>
        </w:rPr>
        <w:t>Free choice</w:t>
      </w:r>
    </w:p>
    <w:p w14:paraId="5A0E1DFA" w14:textId="0E3791C4" w:rsidR="005C2E6A" w:rsidRPr="00E57AE8" w:rsidRDefault="003F4A31" w:rsidP="002F5742">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The interviewees</w:t>
      </w:r>
      <w:r w:rsidR="00883551" w:rsidRPr="00E57AE8">
        <w:rPr>
          <w:rFonts w:ascii="Times New Roman" w:hAnsi="Times New Roman" w:cs="Times New Roman"/>
          <w:sz w:val="24"/>
          <w:lang w:val="en-GB"/>
        </w:rPr>
        <w:t xml:space="preserve"> explicitly </w:t>
      </w:r>
      <w:r w:rsidR="00E37CCA" w:rsidRPr="00E57AE8">
        <w:rPr>
          <w:rFonts w:ascii="Times New Roman" w:hAnsi="Times New Roman" w:cs="Times New Roman"/>
          <w:sz w:val="24"/>
          <w:lang w:val="en-GB"/>
        </w:rPr>
        <w:t xml:space="preserve">mention </w:t>
      </w:r>
      <w:r w:rsidR="00883551" w:rsidRPr="00E57AE8">
        <w:rPr>
          <w:rFonts w:ascii="Times New Roman" w:hAnsi="Times New Roman" w:cs="Times New Roman"/>
          <w:sz w:val="24"/>
          <w:lang w:val="en-GB"/>
        </w:rPr>
        <w:t>free choice</w:t>
      </w:r>
      <w:r w:rsidR="00803081" w:rsidRPr="00E57AE8">
        <w:rPr>
          <w:rFonts w:ascii="Times New Roman" w:hAnsi="Times New Roman" w:cs="Times New Roman"/>
          <w:sz w:val="24"/>
          <w:lang w:val="en-GB"/>
        </w:rPr>
        <w:t xml:space="preserve"> </w:t>
      </w:r>
      <w:r w:rsidR="00E37CCA" w:rsidRPr="00E57AE8">
        <w:rPr>
          <w:rFonts w:ascii="Times New Roman" w:hAnsi="Times New Roman" w:cs="Times New Roman"/>
          <w:sz w:val="24"/>
          <w:lang w:val="en-GB"/>
        </w:rPr>
        <w:t>with regard to</w:t>
      </w:r>
      <w:r w:rsidR="00883551" w:rsidRPr="00E57AE8">
        <w:rPr>
          <w:rFonts w:ascii="Times New Roman" w:hAnsi="Times New Roman" w:cs="Times New Roman"/>
          <w:sz w:val="24"/>
          <w:lang w:val="en-GB"/>
        </w:rPr>
        <w:t xml:space="preserve"> wearing a headscarf and </w:t>
      </w:r>
      <w:r w:rsidR="00E37CCA" w:rsidRPr="00E57AE8">
        <w:rPr>
          <w:rFonts w:ascii="Times New Roman" w:hAnsi="Times New Roman" w:cs="Times New Roman"/>
          <w:sz w:val="24"/>
          <w:lang w:val="en-GB"/>
        </w:rPr>
        <w:t xml:space="preserve">to </w:t>
      </w:r>
      <w:r w:rsidR="00883551" w:rsidRPr="00E57AE8">
        <w:rPr>
          <w:rFonts w:ascii="Times New Roman" w:hAnsi="Times New Roman" w:cs="Times New Roman"/>
          <w:sz w:val="24"/>
          <w:lang w:val="en-GB"/>
        </w:rPr>
        <w:t>the choice of a partner</w:t>
      </w:r>
      <w:r w:rsidR="006802C6" w:rsidRPr="00E57AE8">
        <w:rPr>
          <w:rFonts w:ascii="Times New Roman" w:hAnsi="Times New Roman" w:cs="Times New Roman"/>
          <w:sz w:val="24"/>
          <w:lang w:val="en-GB"/>
        </w:rPr>
        <w:t>, although it should be a Muslim</w:t>
      </w:r>
      <w:r w:rsidR="00883551" w:rsidRPr="00E57AE8">
        <w:rPr>
          <w:rFonts w:ascii="Times New Roman" w:hAnsi="Times New Roman" w:cs="Times New Roman"/>
          <w:sz w:val="24"/>
          <w:lang w:val="en-GB"/>
        </w:rPr>
        <w:t xml:space="preserve">. </w:t>
      </w:r>
      <w:r w:rsidR="000D56AF" w:rsidRPr="00E57AE8">
        <w:rPr>
          <w:rFonts w:ascii="Times New Roman" w:hAnsi="Times New Roman" w:cs="Times New Roman"/>
          <w:sz w:val="24"/>
          <w:lang w:val="en-GB"/>
        </w:rPr>
        <w:t xml:space="preserve">Islam is </w:t>
      </w:r>
      <w:r w:rsidR="00AF63B0" w:rsidRPr="00E57AE8">
        <w:rPr>
          <w:rFonts w:ascii="Times New Roman" w:hAnsi="Times New Roman" w:cs="Times New Roman"/>
          <w:sz w:val="24"/>
          <w:lang w:val="en-GB"/>
        </w:rPr>
        <w:t xml:space="preserve">at </w:t>
      </w:r>
      <w:r w:rsidR="000D56AF" w:rsidRPr="00E57AE8">
        <w:rPr>
          <w:rFonts w:ascii="Times New Roman" w:hAnsi="Times New Roman" w:cs="Times New Roman"/>
          <w:sz w:val="24"/>
          <w:lang w:val="en-GB"/>
        </w:rPr>
        <w:t>the core of everyday life and this makes i</w:t>
      </w:r>
      <w:r w:rsidR="00EB251F" w:rsidRPr="00E57AE8">
        <w:rPr>
          <w:rFonts w:ascii="Times New Roman" w:hAnsi="Times New Roman" w:cs="Times New Roman"/>
          <w:sz w:val="24"/>
          <w:lang w:val="en-GB"/>
        </w:rPr>
        <w:t xml:space="preserve">ssues of choice rather complex. </w:t>
      </w:r>
      <w:r w:rsidR="00B64D76" w:rsidRPr="00E57AE8">
        <w:rPr>
          <w:rFonts w:ascii="Times New Roman" w:hAnsi="Times New Roman" w:cs="Times New Roman"/>
          <w:sz w:val="24"/>
          <w:lang w:val="en-GB"/>
        </w:rPr>
        <w:t>The interview</w:t>
      </w:r>
      <w:r w:rsidR="008F1FE7" w:rsidRPr="00E57AE8">
        <w:rPr>
          <w:rFonts w:ascii="Times New Roman" w:hAnsi="Times New Roman" w:cs="Times New Roman"/>
          <w:sz w:val="24"/>
          <w:lang w:val="en-GB"/>
        </w:rPr>
        <w:t>e</w:t>
      </w:r>
      <w:r w:rsidR="005146EC" w:rsidRPr="00E57AE8">
        <w:rPr>
          <w:rFonts w:ascii="Times New Roman" w:hAnsi="Times New Roman" w:cs="Times New Roman"/>
          <w:sz w:val="24"/>
          <w:lang w:val="en-GB"/>
        </w:rPr>
        <w:t xml:space="preserve">es do not restrict their </w:t>
      </w:r>
      <w:r w:rsidR="00E37CCA" w:rsidRPr="00E57AE8">
        <w:rPr>
          <w:rFonts w:ascii="Times New Roman" w:hAnsi="Times New Roman" w:cs="Times New Roman"/>
          <w:sz w:val="24"/>
          <w:lang w:val="en-GB"/>
        </w:rPr>
        <w:t xml:space="preserve">faith </w:t>
      </w:r>
      <w:r w:rsidR="00B64D76" w:rsidRPr="00E57AE8">
        <w:rPr>
          <w:rFonts w:ascii="Times New Roman" w:hAnsi="Times New Roman" w:cs="Times New Roman"/>
          <w:sz w:val="24"/>
          <w:lang w:val="en-GB"/>
        </w:rPr>
        <w:t xml:space="preserve">to the private domain. </w:t>
      </w:r>
      <w:r w:rsidR="009857A9" w:rsidRPr="00E57AE8">
        <w:rPr>
          <w:rFonts w:ascii="Times New Roman" w:hAnsi="Times New Roman" w:cs="Times New Roman"/>
          <w:sz w:val="24"/>
          <w:lang w:val="en-GB"/>
        </w:rPr>
        <w:t>They choose to be visible</w:t>
      </w:r>
      <w:r w:rsidR="008508A1" w:rsidRPr="00E57AE8">
        <w:rPr>
          <w:rFonts w:ascii="Times New Roman" w:hAnsi="Times New Roman" w:cs="Times New Roman"/>
          <w:sz w:val="24"/>
          <w:lang w:val="en-GB"/>
        </w:rPr>
        <w:t xml:space="preserve"> as Muslims. </w:t>
      </w:r>
      <w:r w:rsidR="000D56AF" w:rsidRPr="00E57AE8">
        <w:rPr>
          <w:rFonts w:ascii="Times New Roman" w:hAnsi="Times New Roman" w:cs="Times New Roman"/>
          <w:sz w:val="24"/>
          <w:lang w:val="en-GB"/>
        </w:rPr>
        <w:t xml:space="preserve">Islam offers them a perspective concerned with spiritual well-being in a secular environment that is mainly focused on material well-being. Loyalty to their parents is important, </w:t>
      </w:r>
      <w:r w:rsidR="00845302" w:rsidRPr="00E57AE8">
        <w:rPr>
          <w:rFonts w:ascii="Times New Roman" w:hAnsi="Times New Roman" w:cs="Times New Roman"/>
          <w:sz w:val="24"/>
          <w:lang w:val="en-GB"/>
        </w:rPr>
        <w:t xml:space="preserve">and </w:t>
      </w:r>
      <w:r w:rsidR="002945F0" w:rsidRPr="00E57AE8">
        <w:rPr>
          <w:rFonts w:ascii="Times New Roman" w:hAnsi="Times New Roman" w:cs="Times New Roman"/>
          <w:sz w:val="24"/>
          <w:lang w:val="en-GB"/>
        </w:rPr>
        <w:t xml:space="preserve">not </w:t>
      </w:r>
      <w:r w:rsidR="000D56AF" w:rsidRPr="00E57AE8">
        <w:rPr>
          <w:rFonts w:ascii="Times New Roman" w:hAnsi="Times New Roman" w:cs="Times New Roman"/>
          <w:sz w:val="24"/>
          <w:lang w:val="en-GB"/>
        </w:rPr>
        <w:t>considered a limitation of choice. The wish to hono</w:t>
      </w:r>
      <w:r w:rsidR="00E37CCA" w:rsidRPr="00E57AE8">
        <w:rPr>
          <w:rFonts w:ascii="Times New Roman" w:hAnsi="Times New Roman" w:cs="Times New Roman"/>
          <w:sz w:val="24"/>
          <w:lang w:val="en-GB"/>
        </w:rPr>
        <w:t>u</w:t>
      </w:r>
      <w:r w:rsidR="000D56AF" w:rsidRPr="00E57AE8">
        <w:rPr>
          <w:rFonts w:ascii="Times New Roman" w:hAnsi="Times New Roman" w:cs="Times New Roman"/>
          <w:sz w:val="24"/>
          <w:lang w:val="en-GB"/>
        </w:rPr>
        <w:t xml:space="preserve">r their </w:t>
      </w:r>
      <w:r w:rsidR="00A216D5" w:rsidRPr="00E57AE8">
        <w:rPr>
          <w:rFonts w:ascii="Times New Roman" w:hAnsi="Times New Roman" w:cs="Times New Roman"/>
          <w:sz w:val="24"/>
          <w:lang w:val="en-GB"/>
        </w:rPr>
        <w:t>parents,</w:t>
      </w:r>
      <w:r w:rsidR="000D56AF" w:rsidRPr="00E57AE8">
        <w:rPr>
          <w:rFonts w:ascii="Times New Roman" w:hAnsi="Times New Roman" w:cs="Times New Roman"/>
          <w:sz w:val="24"/>
          <w:lang w:val="en-GB"/>
        </w:rPr>
        <w:t xml:space="preserve"> who migrated to give their children a better future, puts pressure on them to make a career, to be successful.</w:t>
      </w:r>
      <w:r w:rsidR="00B64D76" w:rsidRPr="00E57AE8">
        <w:rPr>
          <w:rFonts w:ascii="Times New Roman" w:hAnsi="Times New Roman" w:cs="Times New Roman"/>
          <w:sz w:val="24"/>
          <w:lang w:val="en-GB"/>
        </w:rPr>
        <w:t xml:space="preserve"> The interviewees refuse to be seen</w:t>
      </w:r>
      <w:r w:rsidR="00E81B17" w:rsidRPr="00E57AE8">
        <w:rPr>
          <w:rFonts w:ascii="Times New Roman" w:hAnsi="Times New Roman" w:cs="Times New Roman"/>
          <w:sz w:val="24"/>
          <w:lang w:val="en-GB"/>
        </w:rPr>
        <w:t xml:space="preserve"> as ‘victims of limited choice’</w:t>
      </w:r>
      <w:r w:rsidR="00E37CCA" w:rsidRPr="00E57AE8">
        <w:rPr>
          <w:rFonts w:ascii="Times New Roman" w:hAnsi="Times New Roman" w:cs="Times New Roman"/>
          <w:sz w:val="24"/>
          <w:lang w:val="en-GB"/>
        </w:rPr>
        <w:t>, however</w:t>
      </w:r>
      <w:r w:rsidR="00E81B17" w:rsidRPr="00E57AE8">
        <w:rPr>
          <w:rFonts w:ascii="Times New Roman" w:hAnsi="Times New Roman" w:cs="Times New Roman"/>
          <w:sz w:val="24"/>
          <w:lang w:val="en-GB"/>
        </w:rPr>
        <w:t>. They resist being seen as ‘</w:t>
      </w:r>
      <w:r w:rsidR="00E37CCA" w:rsidRPr="00E57AE8">
        <w:rPr>
          <w:rFonts w:ascii="Times New Roman" w:hAnsi="Times New Roman" w:cs="Times New Roman"/>
          <w:sz w:val="24"/>
          <w:lang w:val="en-GB"/>
        </w:rPr>
        <w:t>su</w:t>
      </w:r>
      <w:r w:rsidR="00E81B17" w:rsidRPr="00E57AE8">
        <w:rPr>
          <w:rFonts w:ascii="Times New Roman" w:hAnsi="Times New Roman" w:cs="Times New Roman"/>
          <w:sz w:val="24"/>
          <w:lang w:val="en-GB"/>
        </w:rPr>
        <w:t xml:space="preserve">ppressed’. </w:t>
      </w:r>
      <w:r w:rsidR="00B64D76" w:rsidRPr="00E57AE8">
        <w:rPr>
          <w:rFonts w:ascii="Times New Roman" w:hAnsi="Times New Roman" w:cs="Times New Roman"/>
          <w:sz w:val="24"/>
          <w:lang w:val="en-GB"/>
        </w:rPr>
        <w:t xml:space="preserve"> It</w:t>
      </w:r>
      <w:r w:rsidR="00E37CCA" w:rsidRPr="00E57AE8">
        <w:rPr>
          <w:rFonts w:ascii="Times New Roman" w:hAnsi="Times New Roman" w:cs="Times New Roman"/>
          <w:sz w:val="24"/>
          <w:lang w:val="en-GB"/>
        </w:rPr>
        <w:t xml:space="preserve"> i</w:t>
      </w:r>
      <w:r w:rsidR="00B64D76" w:rsidRPr="00E57AE8">
        <w:rPr>
          <w:rFonts w:ascii="Times New Roman" w:hAnsi="Times New Roman" w:cs="Times New Roman"/>
          <w:sz w:val="24"/>
          <w:lang w:val="en-GB"/>
        </w:rPr>
        <w:t xml:space="preserve">s obvious </w:t>
      </w:r>
      <w:r w:rsidR="00E37CCA" w:rsidRPr="00E57AE8">
        <w:rPr>
          <w:rFonts w:ascii="Times New Roman" w:hAnsi="Times New Roman" w:cs="Times New Roman"/>
          <w:sz w:val="24"/>
          <w:lang w:val="en-GB"/>
        </w:rPr>
        <w:t xml:space="preserve">to them </w:t>
      </w:r>
      <w:r w:rsidR="00B64D76" w:rsidRPr="00E57AE8">
        <w:rPr>
          <w:rFonts w:ascii="Times New Roman" w:hAnsi="Times New Roman" w:cs="Times New Roman"/>
          <w:sz w:val="24"/>
          <w:lang w:val="en-GB"/>
        </w:rPr>
        <w:t xml:space="preserve">that no one wants to </w:t>
      </w:r>
      <w:r w:rsidR="008B5377" w:rsidRPr="00E57AE8">
        <w:rPr>
          <w:rFonts w:ascii="Times New Roman" w:hAnsi="Times New Roman" w:cs="Times New Roman"/>
          <w:sz w:val="24"/>
          <w:lang w:val="en-GB"/>
        </w:rPr>
        <w:t xml:space="preserve">see </w:t>
      </w:r>
      <w:r w:rsidR="00B64D76" w:rsidRPr="00E57AE8">
        <w:rPr>
          <w:rFonts w:ascii="Times New Roman" w:hAnsi="Times New Roman" w:cs="Times New Roman"/>
          <w:sz w:val="24"/>
          <w:lang w:val="en-GB"/>
        </w:rPr>
        <w:t>herself as a victim</w:t>
      </w:r>
      <w:r w:rsidR="00AF63B0" w:rsidRPr="00E57AE8">
        <w:rPr>
          <w:rFonts w:ascii="Times New Roman" w:hAnsi="Times New Roman" w:cs="Times New Roman"/>
          <w:sz w:val="24"/>
          <w:lang w:val="en-GB"/>
        </w:rPr>
        <w:t xml:space="preserve">. </w:t>
      </w:r>
      <w:r w:rsidR="00325472" w:rsidRPr="00E57AE8">
        <w:rPr>
          <w:rFonts w:ascii="Times New Roman" w:hAnsi="Times New Roman" w:cs="Times New Roman"/>
          <w:sz w:val="24"/>
          <w:lang w:val="en-GB"/>
        </w:rPr>
        <w:t>This w</w:t>
      </w:r>
      <w:r w:rsidR="00B64D76" w:rsidRPr="00E57AE8">
        <w:rPr>
          <w:rFonts w:ascii="Times New Roman" w:hAnsi="Times New Roman" w:cs="Times New Roman"/>
          <w:sz w:val="24"/>
          <w:lang w:val="en-GB"/>
        </w:rPr>
        <w:t xml:space="preserve">as </w:t>
      </w:r>
      <w:r w:rsidR="00325472" w:rsidRPr="00E57AE8">
        <w:rPr>
          <w:rFonts w:ascii="Times New Roman" w:hAnsi="Times New Roman" w:cs="Times New Roman"/>
          <w:sz w:val="24"/>
          <w:lang w:val="en-GB"/>
        </w:rPr>
        <w:t xml:space="preserve">specifically </w:t>
      </w:r>
      <w:r w:rsidR="00B64D76" w:rsidRPr="00E57AE8">
        <w:rPr>
          <w:rFonts w:ascii="Times New Roman" w:hAnsi="Times New Roman" w:cs="Times New Roman"/>
          <w:sz w:val="24"/>
          <w:lang w:val="en-GB"/>
        </w:rPr>
        <w:t>mentioned a few times</w:t>
      </w:r>
      <w:r w:rsidR="00325472" w:rsidRPr="00E57AE8">
        <w:rPr>
          <w:rFonts w:ascii="Times New Roman" w:hAnsi="Times New Roman" w:cs="Times New Roman"/>
          <w:sz w:val="24"/>
          <w:lang w:val="en-GB"/>
        </w:rPr>
        <w:t>,</w:t>
      </w:r>
      <w:r w:rsidR="00B64D76" w:rsidRPr="00E57AE8">
        <w:rPr>
          <w:rFonts w:ascii="Times New Roman" w:hAnsi="Times New Roman" w:cs="Times New Roman"/>
          <w:sz w:val="24"/>
          <w:lang w:val="en-GB"/>
        </w:rPr>
        <w:t xml:space="preserve"> related to discrimination by the majority Dutch</w:t>
      </w:r>
      <w:r w:rsidR="00E37CCA" w:rsidRPr="00E57AE8">
        <w:rPr>
          <w:rFonts w:ascii="Times New Roman" w:hAnsi="Times New Roman" w:cs="Times New Roman"/>
          <w:sz w:val="24"/>
          <w:lang w:val="en-GB"/>
        </w:rPr>
        <w:t xml:space="preserve"> population</w:t>
      </w:r>
      <w:r w:rsidR="00B64D76" w:rsidRPr="00E57AE8">
        <w:rPr>
          <w:rFonts w:ascii="Times New Roman" w:hAnsi="Times New Roman" w:cs="Times New Roman"/>
          <w:sz w:val="24"/>
          <w:lang w:val="en-GB"/>
        </w:rPr>
        <w:t xml:space="preserve">. One of the interviewees indicates: </w:t>
      </w:r>
    </w:p>
    <w:p w14:paraId="56922CCA" w14:textId="503858FC" w:rsidR="005C2E6A" w:rsidRPr="00E57AE8" w:rsidRDefault="00B64D76" w:rsidP="005C2E6A">
      <w:pPr>
        <w:spacing w:line="480" w:lineRule="auto"/>
        <w:ind w:left="850" w:right="850"/>
        <w:rPr>
          <w:rFonts w:ascii="Times New Roman" w:hAnsi="Times New Roman" w:cs="Times New Roman"/>
          <w:i/>
          <w:sz w:val="24"/>
          <w:lang w:val="en-GB"/>
        </w:rPr>
      </w:pPr>
      <w:r w:rsidRPr="00E57AE8">
        <w:rPr>
          <w:rFonts w:ascii="Times New Roman" w:hAnsi="Times New Roman" w:cs="Times New Roman"/>
          <w:i/>
          <w:sz w:val="24"/>
          <w:lang w:val="en-GB"/>
        </w:rPr>
        <w:t xml:space="preserve">‘Seeing yourself as a victim is </w:t>
      </w:r>
      <w:r w:rsidR="00E37CCA" w:rsidRPr="00E57AE8">
        <w:rPr>
          <w:rFonts w:ascii="Times New Roman" w:hAnsi="Times New Roman" w:cs="Times New Roman"/>
          <w:i/>
          <w:sz w:val="24"/>
          <w:lang w:val="en-GB"/>
        </w:rPr>
        <w:t>like</w:t>
      </w:r>
      <w:r w:rsidRPr="00E57AE8">
        <w:rPr>
          <w:rFonts w:ascii="Times New Roman" w:hAnsi="Times New Roman" w:cs="Times New Roman"/>
          <w:i/>
          <w:sz w:val="24"/>
          <w:lang w:val="en-GB"/>
        </w:rPr>
        <w:t xml:space="preserve"> giv</w:t>
      </w:r>
      <w:r w:rsidR="00E37CCA" w:rsidRPr="00E57AE8">
        <w:rPr>
          <w:rFonts w:ascii="Times New Roman" w:hAnsi="Times New Roman" w:cs="Times New Roman"/>
          <w:i/>
          <w:sz w:val="24"/>
          <w:lang w:val="en-GB"/>
        </w:rPr>
        <w:t>ing</w:t>
      </w:r>
      <w:r w:rsidRPr="00E57AE8">
        <w:rPr>
          <w:rFonts w:ascii="Times New Roman" w:hAnsi="Times New Roman" w:cs="Times New Roman"/>
          <w:i/>
          <w:sz w:val="24"/>
          <w:lang w:val="en-GB"/>
        </w:rPr>
        <w:t xml:space="preserve"> them </w:t>
      </w:r>
      <w:r w:rsidR="00E37CCA" w:rsidRPr="00E57AE8">
        <w:rPr>
          <w:rFonts w:ascii="Times New Roman" w:hAnsi="Times New Roman" w:cs="Times New Roman"/>
          <w:i/>
          <w:sz w:val="24"/>
          <w:lang w:val="en-GB"/>
        </w:rPr>
        <w:t>[</w:t>
      </w:r>
      <w:r w:rsidR="00A216D5" w:rsidRPr="00E57AE8">
        <w:rPr>
          <w:rFonts w:ascii="Times New Roman" w:hAnsi="Times New Roman" w:cs="Times New Roman"/>
          <w:i/>
          <w:sz w:val="24"/>
          <w:lang w:val="en-GB"/>
        </w:rPr>
        <w:t>the majority Dutch</w:t>
      </w:r>
      <w:r w:rsidR="00E37CCA" w:rsidRPr="00E57AE8">
        <w:rPr>
          <w:rFonts w:ascii="Times New Roman" w:hAnsi="Times New Roman" w:cs="Times New Roman"/>
          <w:i/>
          <w:sz w:val="24"/>
          <w:lang w:val="en-GB"/>
        </w:rPr>
        <w:t>]</w:t>
      </w:r>
      <w:r w:rsidR="00A216D5" w:rsidRPr="00E57AE8">
        <w:rPr>
          <w:rFonts w:ascii="Times New Roman" w:hAnsi="Times New Roman" w:cs="Times New Roman"/>
          <w:i/>
          <w:sz w:val="24"/>
          <w:lang w:val="en-GB"/>
        </w:rPr>
        <w:t xml:space="preserve"> the</w:t>
      </w:r>
      <w:r w:rsidRPr="00E57AE8">
        <w:rPr>
          <w:rFonts w:ascii="Times New Roman" w:hAnsi="Times New Roman" w:cs="Times New Roman"/>
          <w:i/>
          <w:sz w:val="24"/>
          <w:lang w:val="en-GB"/>
        </w:rPr>
        <w:t xml:space="preserve"> message that they are right’. </w:t>
      </w:r>
    </w:p>
    <w:p w14:paraId="1A91E02A" w14:textId="47685F77" w:rsidR="002C6D23" w:rsidRPr="00E57AE8" w:rsidRDefault="00B64D76" w:rsidP="00826F89">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With regard to their own communities</w:t>
      </w:r>
      <w:r w:rsidR="00AF63B0" w:rsidRPr="00E57AE8">
        <w:rPr>
          <w:rFonts w:ascii="Times New Roman" w:hAnsi="Times New Roman" w:cs="Times New Roman"/>
          <w:sz w:val="24"/>
          <w:lang w:val="en-GB"/>
        </w:rPr>
        <w:t>,</w:t>
      </w:r>
      <w:r w:rsidRPr="00E57AE8">
        <w:rPr>
          <w:rFonts w:ascii="Times New Roman" w:hAnsi="Times New Roman" w:cs="Times New Roman"/>
          <w:sz w:val="24"/>
          <w:lang w:val="en-GB"/>
        </w:rPr>
        <w:t xml:space="preserve"> being ‘a victim’ could be considered as blaming or even accusing others, like their parents or other Muslims. An exception in this context is the</w:t>
      </w:r>
      <w:r w:rsidR="00E37CCA" w:rsidRPr="00E57AE8">
        <w:rPr>
          <w:rFonts w:ascii="Times New Roman" w:hAnsi="Times New Roman" w:cs="Times New Roman"/>
          <w:sz w:val="24"/>
          <w:lang w:val="en-GB"/>
        </w:rPr>
        <w:t>ir</w:t>
      </w:r>
      <w:r w:rsidRPr="00E57AE8">
        <w:rPr>
          <w:rFonts w:ascii="Times New Roman" w:hAnsi="Times New Roman" w:cs="Times New Roman"/>
          <w:sz w:val="24"/>
          <w:lang w:val="en-GB"/>
        </w:rPr>
        <w:t xml:space="preserve"> rejection of the overprotectiveness of fathers and brothers (as the ‘policemen’ of their family).</w:t>
      </w:r>
      <w:r w:rsidR="005D6E30" w:rsidRPr="00E57AE8">
        <w:rPr>
          <w:rFonts w:ascii="Times New Roman" w:hAnsi="Times New Roman" w:cs="Times New Roman"/>
          <w:sz w:val="24"/>
          <w:lang w:val="en-GB"/>
        </w:rPr>
        <w:t xml:space="preserve"> This is an examp</w:t>
      </w:r>
      <w:r w:rsidR="008B5377" w:rsidRPr="00E57AE8">
        <w:rPr>
          <w:rFonts w:ascii="Times New Roman" w:hAnsi="Times New Roman" w:cs="Times New Roman"/>
          <w:sz w:val="24"/>
          <w:lang w:val="en-GB"/>
        </w:rPr>
        <w:t xml:space="preserve">le of their desire and choice </w:t>
      </w:r>
      <w:r w:rsidR="00E37CCA" w:rsidRPr="00E57AE8">
        <w:rPr>
          <w:rFonts w:ascii="Times New Roman" w:hAnsi="Times New Roman" w:cs="Times New Roman"/>
          <w:sz w:val="24"/>
          <w:lang w:val="en-GB"/>
        </w:rPr>
        <w:t xml:space="preserve">to  </w:t>
      </w:r>
      <w:r w:rsidR="008B5377" w:rsidRPr="00E57AE8">
        <w:rPr>
          <w:rFonts w:ascii="Times New Roman" w:hAnsi="Times New Roman" w:cs="Times New Roman"/>
          <w:sz w:val="24"/>
          <w:lang w:val="en-GB"/>
        </w:rPr>
        <w:t>emancipat</w:t>
      </w:r>
      <w:r w:rsidR="00E37CCA" w:rsidRPr="00E57AE8">
        <w:rPr>
          <w:rFonts w:ascii="Times New Roman" w:hAnsi="Times New Roman" w:cs="Times New Roman"/>
          <w:sz w:val="24"/>
          <w:lang w:val="en-GB"/>
        </w:rPr>
        <w:t>e</w:t>
      </w:r>
      <w:r w:rsidR="005D6E30" w:rsidRPr="00E57AE8">
        <w:rPr>
          <w:rFonts w:ascii="Times New Roman" w:hAnsi="Times New Roman" w:cs="Times New Roman"/>
          <w:sz w:val="24"/>
          <w:lang w:val="en-GB"/>
        </w:rPr>
        <w:t>, within ce</w:t>
      </w:r>
      <w:r w:rsidR="00CA12F9" w:rsidRPr="00E57AE8">
        <w:rPr>
          <w:rFonts w:ascii="Times New Roman" w:hAnsi="Times New Roman" w:cs="Times New Roman"/>
          <w:sz w:val="24"/>
          <w:lang w:val="en-GB"/>
        </w:rPr>
        <w:t xml:space="preserve">rtain boundaries but with </w:t>
      </w:r>
      <w:r w:rsidR="005D6E30" w:rsidRPr="00E57AE8">
        <w:rPr>
          <w:rFonts w:ascii="Times New Roman" w:hAnsi="Times New Roman" w:cs="Times New Roman"/>
          <w:sz w:val="24"/>
          <w:lang w:val="en-GB"/>
        </w:rPr>
        <w:t>conflicts</w:t>
      </w:r>
      <w:r w:rsidR="008B5377" w:rsidRPr="00E57AE8">
        <w:rPr>
          <w:rFonts w:ascii="Times New Roman" w:hAnsi="Times New Roman" w:cs="Times New Roman"/>
          <w:sz w:val="24"/>
          <w:lang w:val="en-GB"/>
        </w:rPr>
        <w:t xml:space="preserve"> at the edges</w:t>
      </w:r>
      <w:r w:rsidR="002C6D23" w:rsidRPr="00E57AE8">
        <w:rPr>
          <w:rFonts w:ascii="Times New Roman" w:hAnsi="Times New Roman" w:cs="Times New Roman"/>
          <w:sz w:val="24"/>
          <w:lang w:val="en-GB"/>
        </w:rPr>
        <w:t>.</w:t>
      </w:r>
      <w:r w:rsidR="00E81B17" w:rsidRPr="00E57AE8">
        <w:rPr>
          <w:rFonts w:ascii="Times New Roman" w:hAnsi="Times New Roman" w:cs="Times New Roman"/>
          <w:sz w:val="24"/>
          <w:lang w:val="en-GB"/>
        </w:rPr>
        <w:t xml:space="preserve">  </w:t>
      </w:r>
    </w:p>
    <w:p w14:paraId="78CB693A" w14:textId="77777777" w:rsidR="005146EC" w:rsidRPr="00E57AE8" w:rsidRDefault="005146EC" w:rsidP="00826F89">
      <w:pPr>
        <w:spacing w:line="480" w:lineRule="auto"/>
        <w:jc w:val="both"/>
        <w:rPr>
          <w:rFonts w:ascii="Times New Roman" w:hAnsi="Times New Roman" w:cs="Times New Roman"/>
          <w:sz w:val="24"/>
          <w:lang w:val="en-GB"/>
        </w:rPr>
      </w:pPr>
    </w:p>
    <w:p w14:paraId="0BDB8863" w14:textId="6EA40619" w:rsidR="00BD06C0" w:rsidRPr="00E57AE8" w:rsidRDefault="00BD06C0" w:rsidP="00BD06C0">
      <w:pPr>
        <w:spacing w:line="480" w:lineRule="auto"/>
        <w:ind w:firstLine="720"/>
        <w:jc w:val="center"/>
        <w:rPr>
          <w:rFonts w:ascii="Times New Roman" w:hAnsi="Times New Roman" w:cs="Times New Roman"/>
          <w:sz w:val="24"/>
          <w:lang w:val="en-GB"/>
        </w:rPr>
      </w:pPr>
      <w:r w:rsidRPr="00E57AE8">
        <w:rPr>
          <w:rFonts w:ascii="Times New Roman" w:hAnsi="Times New Roman" w:cs="Times New Roman"/>
          <w:sz w:val="24"/>
          <w:lang w:val="en-GB"/>
        </w:rPr>
        <w:t xml:space="preserve">Freedom and the need </w:t>
      </w:r>
      <w:r w:rsidR="008B5377" w:rsidRPr="00E57AE8">
        <w:rPr>
          <w:rFonts w:ascii="Times New Roman" w:hAnsi="Times New Roman" w:cs="Times New Roman"/>
          <w:sz w:val="24"/>
          <w:lang w:val="en-GB"/>
        </w:rPr>
        <w:t>to belong</w:t>
      </w:r>
    </w:p>
    <w:p w14:paraId="00CCCCDC" w14:textId="220FDB4D" w:rsidR="00A12272" w:rsidRPr="00E57AE8" w:rsidRDefault="00086A59" w:rsidP="00BD06C0">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C</w:t>
      </w:r>
      <w:r w:rsidR="00C37DB1" w:rsidRPr="00E57AE8">
        <w:rPr>
          <w:rFonts w:ascii="Times New Roman" w:hAnsi="Times New Roman" w:cs="Times New Roman"/>
          <w:sz w:val="24"/>
          <w:lang w:val="en-GB"/>
        </w:rPr>
        <w:t>hoice and limitation of</w:t>
      </w:r>
      <w:r w:rsidR="00783826" w:rsidRPr="00E57AE8">
        <w:rPr>
          <w:rFonts w:ascii="Times New Roman" w:hAnsi="Times New Roman" w:cs="Times New Roman"/>
          <w:sz w:val="24"/>
          <w:lang w:val="en-GB"/>
        </w:rPr>
        <w:t xml:space="preserve"> choice</w:t>
      </w:r>
      <w:r w:rsidR="00AF63B0" w:rsidRPr="00E57AE8">
        <w:rPr>
          <w:rFonts w:ascii="Times New Roman" w:hAnsi="Times New Roman" w:cs="Times New Roman"/>
          <w:sz w:val="24"/>
          <w:lang w:val="en-GB"/>
        </w:rPr>
        <w:t>,</w:t>
      </w:r>
      <w:r w:rsidR="00783826" w:rsidRPr="00E57AE8">
        <w:rPr>
          <w:rFonts w:ascii="Times New Roman" w:hAnsi="Times New Roman" w:cs="Times New Roman"/>
          <w:sz w:val="24"/>
          <w:lang w:val="en-GB"/>
        </w:rPr>
        <w:t xml:space="preserve"> </w:t>
      </w:r>
      <w:r w:rsidR="00803081" w:rsidRPr="00E57AE8">
        <w:rPr>
          <w:rFonts w:ascii="Times New Roman" w:hAnsi="Times New Roman" w:cs="Times New Roman"/>
          <w:sz w:val="24"/>
          <w:lang w:val="en-GB"/>
        </w:rPr>
        <w:t xml:space="preserve">as expressed by the interviewees, is often </w:t>
      </w:r>
      <w:r w:rsidR="00783826" w:rsidRPr="00E57AE8">
        <w:rPr>
          <w:rFonts w:ascii="Times New Roman" w:hAnsi="Times New Roman" w:cs="Times New Roman"/>
          <w:sz w:val="24"/>
          <w:lang w:val="en-GB"/>
        </w:rPr>
        <w:t xml:space="preserve">related to the </w:t>
      </w:r>
      <w:r w:rsidR="002274C3" w:rsidRPr="00E57AE8">
        <w:rPr>
          <w:rFonts w:ascii="Times New Roman" w:hAnsi="Times New Roman" w:cs="Times New Roman"/>
          <w:sz w:val="24"/>
          <w:lang w:val="en-GB"/>
        </w:rPr>
        <w:t>need</w:t>
      </w:r>
      <w:r w:rsidR="008B5377" w:rsidRPr="00E57AE8">
        <w:rPr>
          <w:rFonts w:ascii="Times New Roman" w:hAnsi="Times New Roman" w:cs="Times New Roman"/>
          <w:sz w:val="24"/>
          <w:lang w:val="en-GB"/>
        </w:rPr>
        <w:t xml:space="preserve"> to belong</w:t>
      </w:r>
      <w:r w:rsidR="00783826" w:rsidRPr="00E57AE8">
        <w:rPr>
          <w:rFonts w:ascii="Times New Roman" w:hAnsi="Times New Roman" w:cs="Times New Roman"/>
          <w:sz w:val="24"/>
          <w:lang w:val="en-GB"/>
        </w:rPr>
        <w:t xml:space="preserve">. </w:t>
      </w:r>
      <w:r w:rsidR="005F3847" w:rsidRPr="00E57AE8">
        <w:rPr>
          <w:rFonts w:ascii="Times New Roman" w:hAnsi="Times New Roman" w:cs="Times New Roman"/>
          <w:sz w:val="24"/>
          <w:lang w:val="en-GB"/>
        </w:rPr>
        <w:t>T</w:t>
      </w:r>
      <w:r w:rsidR="00B8755B" w:rsidRPr="00E57AE8">
        <w:rPr>
          <w:rFonts w:ascii="Times New Roman" w:hAnsi="Times New Roman" w:cs="Times New Roman"/>
          <w:sz w:val="24"/>
          <w:lang w:val="en-GB"/>
        </w:rPr>
        <w:t xml:space="preserve">he desire to have a place where they feel at home, a place to live among </w:t>
      </w:r>
      <w:r w:rsidR="00397179" w:rsidRPr="00E57AE8">
        <w:rPr>
          <w:rFonts w:ascii="Times New Roman" w:hAnsi="Times New Roman" w:cs="Times New Roman"/>
          <w:sz w:val="24"/>
        </w:rPr>
        <w:t>members of their own family and culture,</w:t>
      </w:r>
      <w:r w:rsidR="00397179" w:rsidRPr="00E57AE8">
        <w:rPr>
          <w:rFonts w:ascii="Times New Roman" w:hAnsi="Times New Roman" w:cs="Times New Roman"/>
          <w:sz w:val="24"/>
          <w:lang w:val="en-GB"/>
        </w:rPr>
        <w:t xml:space="preserve"> </w:t>
      </w:r>
      <w:r w:rsidR="00B8755B" w:rsidRPr="00E57AE8">
        <w:rPr>
          <w:rFonts w:ascii="Times New Roman" w:hAnsi="Times New Roman" w:cs="Times New Roman"/>
          <w:sz w:val="24"/>
          <w:lang w:val="en-GB"/>
        </w:rPr>
        <w:t xml:space="preserve">can </w:t>
      </w:r>
      <w:r w:rsidR="005A7998" w:rsidRPr="00E57AE8">
        <w:rPr>
          <w:rFonts w:ascii="Times New Roman" w:hAnsi="Times New Roman" w:cs="Times New Roman"/>
          <w:sz w:val="24"/>
          <w:lang w:val="en-GB"/>
        </w:rPr>
        <w:t>be</w:t>
      </w:r>
      <w:r w:rsidR="00B8755B" w:rsidRPr="00E57AE8">
        <w:rPr>
          <w:rFonts w:ascii="Times New Roman" w:hAnsi="Times New Roman" w:cs="Times New Roman"/>
          <w:sz w:val="24"/>
          <w:lang w:val="en-GB"/>
        </w:rPr>
        <w:t xml:space="preserve"> identified </w:t>
      </w:r>
      <w:r w:rsidR="005A7998" w:rsidRPr="00E57AE8">
        <w:rPr>
          <w:rFonts w:ascii="Times New Roman" w:hAnsi="Times New Roman" w:cs="Times New Roman"/>
          <w:sz w:val="24"/>
          <w:lang w:val="en-GB"/>
        </w:rPr>
        <w:t xml:space="preserve">implicitly </w:t>
      </w:r>
      <w:r w:rsidR="00B8755B" w:rsidRPr="00E57AE8">
        <w:rPr>
          <w:rFonts w:ascii="Times New Roman" w:hAnsi="Times New Roman" w:cs="Times New Roman"/>
          <w:sz w:val="24"/>
          <w:lang w:val="en-GB"/>
        </w:rPr>
        <w:t xml:space="preserve">in many </w:t>
      </w:r>
      <w:r w:rsidR="00174009" w:rsidRPr="00E57AE8">
        <w:rPr>
          <w:rFonts w:ascii="Times New Roman" w:hAnsi="Times New Roman" w:cs="Times New Roman"/>
          <w:sz w:val="24"/>
          <w:lang w:val="en-GB"/>
        </w:rPr>
        <w:t xml:space="preserve">responses that cite </w:t>
      </w:r>
      <w:r w:rsidR="00B8755B" w:rsidRPr="00E57AE8">
        <w:rPr>
          <w:rFonts w:ascii="Times New Roman" w:hAnsi="Times New Roman" w:cs="Times New Roman"/>
          <w:sz w:val="24"/>
          <w:lang w:val="en-GB"/>
        </w:rPr>
        <w:t xml:space="preserve">the importance of family, the Muslim community and </w:t>
      </w:r>
      <w:r w:rsidR="00174009" w:rsidRPr="00E57AE8">
        <w:rPr>
          <w:rFonts w:ascii="Times New Roman" w:hAnsi="Times New Roman" w:cs="Times New Roman"/>
          <w:sz w:val="24"/>
          <w:lang w:val="en-GB"/>
        </w:rPr>
        <w:t xml:space="preserve">a </w:t>
      </w:r>
      <w:r w:rsidR="00B8755B" w:rsidRPr="00E57AE8">
        <w:rPr>
          <w:rFonts w:ascii="Times New Roman" w:hAnsi="Times New Roman" w:cs="Times New Roman"/>
          <w:sz w:val="24"/>
          <w:lang w:val="en-GB"/>
        </w:rPr>
        <w:t xml:space="preserve">desire for recognition and pride. </w:t>
      </w:r>
      <w:r w:rsidR="00783826" w:rsidRPr="00E57AE8">
        <w:rPr>
          <w:rFonts w:ascii="Times New Roman" w:hAnsi="Times New Roman" w:cs="Times New Roman"/>
          <w:sz w:val="24"/>
          <w:lang w:val="en-GB"/>
        </w:rPr>
        <w:t>These examples show that although limitations in choice are e</w:t>
      </w:r>
      <w:r w:rsidR="00EB251F" w:rsidRPr="00E57AE8">
        <w:rPr>
          <w:rFonts w:ascii="Times New Roman" w:hAnsi="Times New Roman" w:cs="Times New Roman"/>
          <w:sz w:val="24"/>
          <w:lang w:val="en-GB"/>
        </w:rPr>
        <w:t xml:space="preserve">xperienced, they ‘don’t bother’. As </w:t>
      </w:r>
      <w:r w:rsidR="00783826" w:rsidRPr="00E57AE8">
        <w:rPr>
          <w:rFonts w:ascii="Times New Roman" w:hAnsi="Times New Roman" w:cs="Times New Roman"/>
          <w:sz w:val="24"/>
          <w:lang w:val="en-GB"/>
        </w:rPr>
        <w:t>all people</w:t>
      </w:r>
      <w:r w:rsidR="00174009" w:rsidRPr="00E57AE8">
        <w:rPr>
          <w:rFonts w:ascii="Times New Roman" w:hAnsi="Times New Roman" w:cs="Times New Roman"/>
          <w:sz w:val="24"/>
          <w:lang w:val="en-GB"/>
        </w:rPr>
        <w:t xml:space="preserve"> do</w:t>
      </w:r>
      <w:r w:rsidR="00783826" w:rsidRPr="00E57AE8">
        <w:rPr>
          <w:rFonts w:ascii="Times New Roman" w:hAnsi="Times New Roman" w:cs="Times New Roman"/>
          <w:sz w:val="24"/>
          <w:lang w:val="en-GB"/>
        </w:rPr>
        <w:t>, some freedom is given up in exchange for a sense of belonging.</w:t>
      </w:r>
      <w:r w:rsidR="00953355" w:rsidRPr="00E57AE8">
        <w:rPr>
          <w:rFonts w:ascii="Times New Roman" w:hAnsi="Times New Roman" w:cs="Times New Roman"/>
          <w:sz w:val="24"/>
          <w:lang w:val="en-GB"/>
        </w:rPr>
        <w:t xml:space="preserve"> A choice for compromise can be considered a real choice. </w:t>
      </w:r>
      <w:r w:rsidR="00783826" w:rsidRPr="00E57AE8">
        <w:rPr>
          <w:rFonts w:ascii="Times New Roman" w:hAnsi="Times New Roman" w:cs="Times New Roman"/>
          <w:sz w:val="24"/>
          <w:lang w:val="en-GB"/>
        </w:rPr>
        <w:t>A sense of belonging to their families and communities is a resourc</w:t>
      </w:r>
      <w:r w:rsidR="001D1EB0" w:rsidRPr="00E57AE8">
        <w:rPr>
          <w:rFonts w:ascii="Times New Roman" w:hAnsi="Times New Roman" w:cs="Times New Roman"/>
          <w:sz w:val="24"/>
          <w:lang w:val="en-GB"/>
        </w:rPr>
        <w:t>e and</w:t>
      </w:r>
      <w:r w:rsidR="00783826" w:rsidRPr="00E57AE8">
        <w:rPr>
          <w:rFonts w:ascii="Times New Roman" w:hAnsi="Times New Roman" w:cs="Times New Roman"/>
          <w:sz w:val="24"/>
          <w:lang w:val="en-GB"/>
        </w:rPr>
        <w:t xml:space="preserve"> </w:t>
      </w:r>
      <w:r w:rsidR="00EB0BAB" w:rsidRPr="00E57AE8">
        <w:rPr>
          <w:rFonts w:ascii="Times New Roman" w:hAnsi="Times New Roman" w:cs="Times New Roman"/>
          <w:sz w:val="24"/>
          <w:lang w:val="en-GB"/>
        </w:rPr>
        <w:t>only in a few</w:t>
      </w:r>
      <w:r w:rsidR="00AE07C1" w:rsidRPr="00E57AE8">
        <w:rPr>
          <w:rFonts w:ascii="Times New Roman" w:hAnsi="Times New Roman" w:cs="Times New Roman"/>
          <w:sz w:val="24"/>
          <w:lang w:val="en-GB"/>
        </w:rPr>
        <w:t xml:space="preserve"> examples</w:t>
      </w:r>
      <w:r w:rsidR="00EB0BAB" w:rsidRPr="00E57AE8">
        <w:rPr>
          <w:rFonts w:ascii="Times New Roman" w:hAnsi="Times New Roman" w:cs="Times New Roman"/>
          <w:sz w:val="24"/>
          <w:lang w:val="en-GB"/>
        </w:rPr>
        <w:t>,</w:t>
      </w:r>
      <w:r w:rsidR="00B74AB8" w:rsidRPr="00E57AE8">
        <w:rPr>
          <w:rFonts w:ascii="Times New Roman" w:hAnsi="Times New Roman" w:cs="Times New Roman"/>
          <w:sz w:val="24"/>
          <w:lang w:val="en-GB"/>
        </w:rPr>
        <w:t xml:space="preserve"> </w:t>
      </w:r>
      <w:r w:rsidR="00174009" w:rsidRPr="00E57AE8">
        <w:rPr>
          <w:rFonts w:ascii="Times New Roman" w:hAnsi="Times New Roman" w:cs="Times New Roman"/>
          <w:sz w:val="24"/>
          <w:lang w:val="en-GB"/>
        </w:rPr>
        <w:t>for instance regarding</w:t>
      </w:r>
      <w:r w:rsidR="00EB0BAB" w:rsidRPr="00E57AE8">
        <w:rPr>
          <w:rFonts w:ascii="Times New Roman" w:hAnsi="Times New Roman" w:cs="Times New Roman"/>
          <w:sz w:val="24"/>
          <w:lang w:val="en-GB"/>
        </w:rPr>
        <w:t xml:space="preserve"> the negative impact of social control,</w:t>
      </w:r>
      <w:r w:rsidR="00B74AB8" w:rsidRPr="00E57AE8">
        <w:rPr>
          <w:rFonts w:ascii="Times New Roman" w:hAnsi="Times New Roman" w:cs="Times New Roman"/>
          <w:sz w:val="24"/>
          <w:lang w:val="en-GB"/>
        </w:rPr>
        <w:t xml:space="preserve"> </w:t>
      </w:r>
      <w:r w:rsidR="00174009" w:rsidRPr="00E57AE8">
        <w:rPr>
          <w:rFonts w:ascii="Times New Roman" w:hAnsi="Times New Roman" w:cs="Times New Roman"/>
          <w:sz w:val="24"/>
          <w:lang w:val="en-GB"/>
        </w:rPr>
        <w:t xml:space="preserve">it is perceived </w:t>
      </w:r>
      <w:r w:rsidR="00783826" w:rsidRPr="00E57AE8">
        <w:rPr>
          <w:rFonts w:ascii="Times New Roman" w:hAnsi="Times New Roman" w:cs="Times New Roman"/>
          <w:sz w:val="24"/>
          <w:lang w:val="en-GB"/>
        </w:rPr>
        <w:t>a</w:t>
      </w:r>
      <w:r w:rsidR="00C37DB1" w:rsidRPr="00E57AE8">
        <w:rPr>
          <w:rFonts w:ascii="Times New Roman" w:hAnsi="Times New Roman" w:cs="Times New Roman"/>
          <w:sz w:val="24"/>
          <w:lang w:val="en-GB"/>
        </w:rPr>
        <w:t>s a</w:t>
      </w:r>
      <w:r w:rsidR="00783826" w:rsidRPr="00E57AE8">
        <w:rPr>
          <w:rFonts w:ascii="Times New Roman" w:hAnsi="Times New Roman" w:cs="Times New Roman"/>
          <w:sz w:val="24"/>
          <w:lang w:val="en-GB"/>
        </w:rPr>
        <w:t xml:space="preserve"> restriction of their freedom. </w:t>
      </w:r>
      <w:r w:rsidR="0033219B" w:rsidRPr="00E57AE8">
        <w:rPr>
          <w:rFonts w:ascii="Times New Roman" w:hAnsi="Times New Roman" w:cs="Times New Roman"/>
          <w:sz w:val="24"/>
          <w:lang w:val="en-GB"/>
        </w:rPr>
        <w:t xml:space="preserve">Mahmood (2005) </w:t>
      </w:r>
      <w:r w:rsidR="00953355" w:rsidRPr="00E57AE8">
        <w:rPr>
          <w:rFonts w:ascii="Times New Roman" w:hAnsi="Times New Roman" w:cs="Times New Roman"/>
          <w:sz w:val="24"/>
          <w:lang w:val="en-GB"/>
        </w:rPr>
        <w:t>argues that in order to recognis</w:t>
      </w:r>
      <w:r w:rsidR="0033219B" w:rsidRPr="00E57AE8">
        <w:rPr>
          <w:rFonts w:ascii="Times New Roman" w:hAnsi="Times New Roman" w:cs="Times New Roman"/>
          <w:sz w:val="24"/>
          <w:lang w:val="en-GB"/>
        </w:rPr>
        <w:t xml:space="preserve">e agency of </w:t>
      </w:r>
      <w:r w:rsidR="007347F3" w:rsidRPr="00E57AE8">
        <w:rPr>
          <w:rFonts w:ascii="Times New Roman" w:hAnsi="Times New Roman" w:cs="Times New Roman"/>
          <w:sz w:val="24"/>
          <w:lang w:val="en-GB"/>
        </w:rPr>
        <w:t>(</w:t>
      </w:r>
      <w:r w:rsidR="0033219B" w:rsidRPr="00E57AE8">
        <w:rPr>
          <w:rFonts w:ascii="Times New Roman" w:hAnsi="Times New Roman" w:cs="Times New Roman"/>
          <w:sz w:val="24"/>
          <w:lang w:val="en-GB"/>
        </w:rPr>
        <w:t>Muslim</w:t>
      </w:r>
      <w:r w:rsidR="007347F3" w:rsidRPr="00E57AE8">
        <w:rPr>
          <w:rFonts w:ascii="Times New Roman" w:hAnsi="Times New Roman" w:cs="Times New Roman"/>
          <w:sz w:val="24"/>
          <w:lang w:val="en-GB"/>
        </w:rPr>
        <w:t>)</w:t>
      </w:r>
      <w:r w:rsidR="0033219B" w:rsidRPr="00E57AE8">
        <w:rPr>
          <w:rFonts w:ascii="Times New Roman" w:hAnsi="Times New Roman" w:cs="Times New Roman"/>
          <w:sz w:val="24"/>
          <w:lang w:val="en-GB"/>
        </w:rPr>
        <w:t xml:space="preserve"> women</w:t>
      </w:r>
      <w:r w:rsidR="008B5377" w:rsidRPr="00E57AE8">
        <w:rPr>
          <w:rFonts w:ascii="Times New Roman" w:hAnsi="Times New Roman" w:cs="Times New Roman"/>
          <w:sz w:val="24"/>
          <w:lang w:val="en-GB"/>
        </w:rPr>
        <w:t>,</w:t>
      </w:r>
      <w:r w:rsidR="0033219B" w:rsidRPr="00E57AE8">
        <w:rPr>
          <w:rFonts w:ascii="Times New Roman" w:hAnsi="Times New Roman" w:cs="Times New Roman"/>
          <w:sz w:val="24"/>
          <w:lang w:val="en-GB"/>
        </w:rPr>
        <w:t xml:space="preserve"> a different conception of freedom is needed; fre</w:t>
      </w:r>
      <w:r w:rsidR="007D6E41" w:rsidRPr="00E57AE8">
        <w:rPr>
          <w:rFonts w:ascii="Times New Roman" w:hAnsi="Times New Roman" w:cs="Times New Roman"/>
          <w:sz w:val="24"/>
          <w:lang w:val="en-GB"/>
        </w:rPr>
        <w:t>edom as a practice of belonging</w:t>
      </w:r>
      <w:r w:rsidR="00174009" w:rsidRPr="00E57AE8">
        <w:rPr>
          <w:rFonts w:ascii="Times New Roman" w:hAnsi="Times New Roman" w:cs="Times New Roman"/>
          <w:sz w:val="24"/>
          <w:lang w:val="en-GB"/>
        </w:rPr>
        <w:t>,</w:t>
      </w:r>
      <w:r w:rsidR="007D6E41" w:rsidRPr="00E57AE8">
        <w:rPr>
          <w:rFonts w:ascii="Times New Roman" w:hAnsi="Times New Roman" w:cs="Times New Roman"/>
          <w:sz w:val="24"/>
          <w:lang w:val="en-GB"/>
        </w:rPr>
        <w:t xml:space="preserve"> or freedom that can be found in connections.</w:t>
      </w:r>
    </w:p>
    <w:p w14:paraId="366AEE28" w14:textId="77777777" w:rsidR="00953355" w:rsidRPr="00E57AE8" w:rsidRDefault="00953355" w:rsidP="00FB01D0">
      <w:pPr>
        <w:spacing w:line="480" w:lineRule="auto"/>
        <w:ind w:firstLine="720"/>
        <w:jc w:val="both"/>
        <w:rPr>
          <w:rFonts w:ascii="Times New Roman" w:hAnsi="Times New Roman" w:cs="Times New Roman"/>
          <w:sz w:val="24"/>
          <w:lang w:val="en-GB"/>
        </w:rPr>
      </w:pPr>
    </w:p>
    <w:p w14:paraId="41113FF6" w14:textId="48554781" w:rsidR="007D6E41" w:rsidRPr="00E57AE8" w:rsidRDefault="00797DF7" w:rsidP="00026F72">
      <w:pPr>
        <w:spacing w:line="480" w:lineRule="auto"/>
        <w:ind w:firstLine="720"/>
        <w:jc w:val="center"/>
        <w:rPr>
          <w:rFonts w:ascii="Times New Roman" w:hAnsi="Times New Roman" w:cs="Times New Roman"/>
          <w:sz w:val="24"/>
          <w:lang w:val="en-GB"/>
        </w:rPr>
      </w:pPr>
      <w:r w:rsidRPr="00E57AE8">
        <w:rPr>
          <w:rFonts w:ascii="Times New Roman" w:hAnsi="Times New Roman" w:cs="Times New Roman"/>
          <w:sz w:val="24"/>
          <w:lang w:val="en-GB"/>
        </w:rPr>
        <w:t>Individual choice</w:t>
      </w:r>
    </w:p>
    <w:p w14:paraId="6150B98F" w14:textId="502F1960" w:rsidR="002C7B22" w:rsidRPr="00E57AE8" w:rsidRDefault="00174009" w:rsidP="00380667">
      <w:pPr>
        <w:spacing w:line="480" w:lineRule="auto"/>
        <w:jc w:val="both"/>
        <w:rPr>
          <w:rFonts w:asciiTheme="minorHAnsi" w:eastAsiaTheme="minorHAnsi" w:hAnsiTheme="minorHAnsi" w:cstheme="minorBidi"/>
          <w:sz w:val="22"/>
          <w:szCs w:val="22"/>
          <w:lang w:val="en-GB"/>
        </w:rPr>
      </w:pPr>
      <w:r w:rsidRPr="00E57AE8">
        <w:rPr>
          <w:rFonts w:ascii="Times New Roman" w:hAnsi="Times New Roman" w:cs="Times New Roman"/>
          <w:sz w:val="24"/>
          <w:lang w:val="en-GB"/>
        </w:rPr>
        <w:t>A c</w:t>
      </w:r>
      <w:r w:rsidR="002F5742" w:rsidRPr="00E57AE8">
        <w:rPr>
          <w:rFonts w:ascii="Times New Roman" w:hAnsi="Times New Roman" w:cs="Times New Roman"/>
          <w:sz w:val="24"/>
          <w:lang w:val="en-GB"/>
        </w:rPr>
        <w:t>ertain homogeneity or uniformity is visible in the desires and constraints of the interviewees. This may ref</w:t>
      </w:r>
      <w:r w:rsidR="001C31E7" w:rsidRPr="00E57AE8">
        <w:rPr>
          <w:rFonts w:ascii="Times New Roman" w:hAnsi="Times New Roman" w:cs="Times New Roman"/>
          <w:sz w:val="24"/>
          <w:lang w:val="en-GB"/>
        </w:rPr>
        <w:t>lect the importance of the community</w:t>
      </w:r>
      <w:r w:rsidR="002F5742" w:rsidRPr="00E57AE8">
        <w:rPr>
          <w:rFonts w:ascii="Times New Roman" w:hAnsi="Times New Roman" w:cs="Times New Roman"/>
          <w:sz w:val="24"/>
          <w:lang w:val="en-GB"/>
        </w:rPr>
        <w:t>,</w:t>
      </w:r>
      <w:r w:rsidR="002C7B22" w:rsidRPr="00E57AE8">
        <w:rPr>
          <w:rFonts w:ascii="Times New Roman" w:hAnsi="Times New Roman" w:cs="Times New Roman"/>
          <w:sz w:val="24"/>
          <w:lang w:val="en-GB"/>
        </w:rPr>
        <w:t xml:space="preserve"> or group-dependent constraints. </w:t>
      </w:r>
      <w:r w:rsidR="000F20C4" w:rsidRPr="00E57AE8">
        <w:rPr>
          <w:rFonts w:ascii="Times New Roman" w:hAnsi="Times New Roman" w:cs="Times New Roman"/>
          <w:sz w:val="24"/>
          <w:lang w:val="en-GB"/>
        </w:rPr>
        <w:t>Ind</w:t>
      </w:r>
      <w:r w:rsidR="00DE06F1" w:rsidRPr="00E57AE8">
        <w:rPr>
          <w:rFonts w:ascii="Times New Roman" w:hAnsi="Times New Roman" w:cs="Times New Roman"/>
          <w:sz w:val="24"/>
          <w:lang w:val="en-GB"/>
        </w:rPr>
        <w:t xml:space="preserve">ividual choice, </w:t>
      </w:r>
      <w:r w:rsidR="000F20C4" w:rsidRPr="00E57AE8">
        <w:rPr>
          <w:rFonts w:ascii="Times New Roman" w:hAnsi="Times New Roman" w:cs="Times New Roman"/>
          <w:sz w:val="24"/>
          <w:lang w:val="en-GB"/>
        </w:rPr>
        <w:t xml:space="preserve">autonomy and diversity in society with multiple loyalties to different groups seem to be elements of individualist cultures. </w:t>
      </w:r>
      <w:r w:rsidR="002C7B22" w:rsidRPr="00E57AE8">
        <w:rPr>
          <w:rFonts w:ascii="Times New Roman" w:hAnsi="Times New Roman" w:cs="Times New Roman"/>
          <w:sz w:val="24"/>
          <w:lang w:val="en-GB"/>
        </w:rPr>
        <w:t xml:space="preserve">The countries of origin of the interviewees’ parents can be considered collectivist societies. </w:t>
      </w:r>
      <w:r w:rsidR="005161BD" w:rsidRPr="00E57AE8">
        <w:rPr>
          <w:rFonts w:ascii="Times New Roman" w:hAnsi="Times New Roman" w:cs="Times New Roman"/>
          <w:sz w:val="24"/>
          <w:lang w:val="en-GB"/>
        </w:rPr>
        <w:t xml:space="preserve">Although we need to be critical </w:t>
      </w:r>
      <w:r w:rsidRPr="00E57AE8">
        <w:rPr>
          <w:rFonts w:ascii="Times New Roman" w:hAnsi="Times New Roman" w:cs="Times New Roman"/>
          <w:sz w:val="24"/>
          <w:lang w:val="en-GB"/>
        </w:rPr>
        <w:t xml:space="preserve">of </w:t>
      </w:r>
      <w:r w:rsidR="005161BD" w:rsidRPr="00E57AE8">
        <w:rPr>
          <w:rFonts w:ascii="Times New Roman" w:hAnsi="Times New Roman" w:cs="Times New Roman"/>
          <w:sz w:val="24"/>
          <w:lang w:val="en-GB"/>
        </w:rPr>
        <w:t>a reductionist view of what is western and what</w:t>
      </w:r>
      <w:r w:rsidR="00C37DB1" w:rsidRPr="00E57AE8">
        <w:rPr>
          <w:rFonts w:ascii="Times New Roman" w:hAnsi="Times New Roman" w:cs="Times New Roman"/>
          <w:sz w:val="24"/>
          <w:lang w:val="en-GB"/>
        </w:rPr>
        <w:t xml:space="preserve"> is </w:t>
      </w:r>
      <w:r w:rsidR="005161BD" w:rsidRPr="00E57AE8">
        <w:rPr>
          <w:rFonts w:ascii="Times New Roman" w:hAnsi="Times New Roman" w:cs="Times New Roman"/>
          <w:sz w:val="24"/>
          <w:lang w:val="en-GB"/>
        </w:rPr>
        <w:t xml:space="preserve">not, we may wonder </w:t>
      </w:r>
      <w:r w:rsidRPr="00E57AE8">
        <w:rPr>
          <w:rFonts w:ascii="Times New Roman" w:hAnsi="Times New Roman" w:cs="Times New Roman"/>
          <w:sz w:val="24"/>
          <w:lang w:val="en-GB"/>
        </w:rPr>
        <w:t xml:space="preserve">whether </w:t>
      </w:r>
      <w:r w:rsidR="005161BD" w:rsidRPr="00E57AE8">
        <w:rPr>
          <w:rFonts w:ascii="Times New Roman" w:hAnsi="Times New Roman" w:cs="Times New Roman"/>
          <w:sz w:val="24"/>
          <w:lang w:val="en-GB"/>
        </w:rPr>
        <w:t>western paradigms, such as i</w:t>
      </w:r>
      <w:r w:rsidR="002C7B22" w:rsidRPr="00E57AE8">
        <w:rPr>
          <w:rFonts w:ascii="Times New Roman" w:hAnsi="Times New Roman" w:cs="Times New Roman"/>
          <w:sz w:val="24"/>
          <w:lang w:val="en-GB"/>
        </w:rPr>
        <w:t>ndividualism</w:t>
      </w:r>
      <w:r w:rsidR="005161BD" w:rsidRPr="00E57AE8">
        <w:rPr>
          <w:rFonts w:ascii="Times New Roman" w:hAnsi="Times New Roman" w:cs="Times New Roman"/>
          <w:sz w:val="24"/>
          <w:lang w:val="en-GB"/>
        </w:rPr>
        <w:t xml:space="preserve">, rationalism and </w:t>
      </w:r>
      <w:r w:rsidR="002C7B22" w:rsidRPr="00E57AE8">
        <w:rPr>
          <w:rFonts w:ascii="Times New Roman" w:hAnsi="Times New Roman" w:cs="Times New Roman"/>
          <w:sz w:val="24"/>
          <w:lang w:val="en-GB"/>
        </w:rPr>
        <w:t xml:space="preserve"> objectivity</w:t>
      </w:r>
      <w:r w:rsidRPr="00E57AE8">
        <w:rPr>
          <w:rFonts w:ascii="Times New Roman" w:hAnsi="Times New Roman" w:cs="Times New Roman"/>
          <w:sz w:val="24"/>
          <w:lang w:val="en-GB"/>
        </w:rPr>
        <w:t>,</w:t>
      </w:r>
      <w:r w:rsidR="002C7B22" w:rsidRPr="00E57AE8">
        <w:rPr>
          <w:rFonts w:ascii="Times New Roman" w:hAnsi="Times New Roman" w:cs="Times New Roman"/>
          <w:sz w:val="24"/>
          <w:lang w:val="en-GB"/>
        </w:rPr>
        <w:t xml:space="preserve"> </w:t>
      </w:r>
      <w:r w:rsidR="005161BD" w:rsidRPr="00E57AE8">
        <w:rPr>
          <w:rFonts w:ascii="Times New Roman" w:hAnsi="Times New Roman" w:cs="Times New Roman"/>
          <w:sz w:val="24"/>
          <w:lang w:val="en-GB"/>
        </w:rPr>
        <w:t xml:space="preserve">are appropriate </w:t>
      </w:r>
      <w:r w:rsidRPr="00E57AE8">
        <w:rPr>
          <w:rFonts w:ascii="Times New Roman" w:hAnsi="Times New Roman" w:cs="Times New Roman"/>
          <w:sz w:val="24"/>
          <w:lang w:val="en-GB"/>
        </w:rPr>
        <w:t xml:space="preserve">to </w:t>
      </w:r>
      <w:r w:rsidR="005161BD" w:rsidRPr="00E57AE8">
        <w:rPr>
          <w:rFonts w:ascii="Times New Roman" w:hAnsi="Times New Roman" w:cs="Times New Roman"/>
          <w:sz w:val="24"/>
          <w:lang w:val="en-GB"/>
        </w:rPr>
        <w:t>meeting the needs of diverse groups.</w:t>
      </w:r>
    </w:p>
    <w:p w14:paraId="473E0427" w14:textId="77777777" w:rsidR="005161BD" w:rsidRPr="00E57AE8" w:rsidRDefault="005161BD" w:rsidP="00026F72">
      <w:pPr>
        <w:spacing w:line="480" w:lineRule="auto"/>
        <w:ind w:firstLine="720"/>
        <w:jc w:val="center"/>
        <w:rPr>
          <w:rFonts w:ascii="Times New Roman" w:hAnsi="Times New Roman" w:cs="Times New Roman"/>
          <w:sz w:val="24"/>
          <w:lang w:val="en-GB"/>
        </w:rPr>
      </w:pPr>
    </w:p>
    <w:p w14:paraId="4A96DC1B" w14:textId="534CBBC2" w:rsidR="003A3042" w:rsidRPr="00E57AE8" w:rsidRDefault="00797DF7" w:rsidP="00026F72">
      <w:pPr>
        <w:spacing w:line="480" w:lineRule="auto"/>
        <w:ind w:firstLine="720"/>
        <w:jc w:val="center"/>
        <w:rPr>
          <w:rFonts w:ascii="Times New Roman" w:hAnsi="Times New Roman" w:cs="Times New Roman"/>
          <w:sz w:val="24"/>
          <w:lang w:val="en-GB"/>
        </w:rPr>
      </w:pPr>
      <w:r w:rsidRPr="00E57AE8">
        <w:rPr>
          <w:rFonts w:ascii="Times New Roman" w:hAnsi="Times New Roman" w:cs="Times New Roman"/>
          <w:sz w:val="24"/>
          <w:lang w:val="en-GB"/>
        </w:rPr>
        <w:t>Harmony</w:t>
      </w:r>
    </w:p>
    <w:p w14:paraId="0AC27988" w14:textId="02C527D5" w:rsidR="00AE07C1" w:rsidRPr="00E57AE8" w:rsidRDefault="00325472" w:rsidP="00C37DB1">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Social harmony is central to the interviewees’ relationship</w:t>
      </w:r>
      <w:r w:rsidR="00B008AB" w:rsidRPr="00E57AE8">
        <w:rPr>
          <w:rFonts w:ascii="Times New Roman" w:hAnsi="Times New Roman" w:cs="Times New Roman"/>
          <w:sz w:val="24"/>
          <w:lang w:val="en-GB"/>
        </w:rPr>
        <w:t xml:space="preserve"> with their communities, whether</w:t>
      </w:r>
      <w:r w:rsidRPr="00E57AE8">
        <w:rPr>
          <w:rFonts w:ascii="Times New Roman" w:hAnsi="Times New Roman" w:cs="Times New Roman"/>
          <w:sz w:val="24"/>
          <w:lang w:val="en-GB"/>
        </w:rPr>
        <w:t xml:space="preserve"> </w:t>
      </w:r>
      <w:r w:rsidR="00174009" w:rsidRPr="00E57AE8">
        <w:rPr>
          <w:rFonts w:ascii="Times New Roman" w:hAnsi="Times New Roman" w:cs="Times New Roman"/>
          <w:sz w:val="24"/>
          <w:lang w:val="en-GB"/>
        </w:rPr>
        <w:t>of</w:t>
      </w:r>
      <w:r w:rsidRPr="00E57AE8">
        <w:rPr>
          <w:rFonts w:ascii="Times New Roman" w:hAnsi="Times New Roman" w:cs="Times New Roman"/>
          <w:sz w:val="24"/>
          <w:lang w:val="en-GB"/>
        </w:rPr>
        <w:t xml:space="preserve"> cultural or religious </w:t>
      </w:r>
      <w:r w:rsidR="00174009" w:rsidRPr="00E57AE8">
        <w:rPr>
          <w:rFonts w:ascii="Times New Roman" w:hAnsi="Times New Roman" w:cs="Times New Roman"/>
          <w:sz w:val="24"/>
          <w:lang w:val="en-GB"/>
        </w:rPr>
        <w:t>nature</w:t>
      </w:r>
      <w:r w:rsidRPr="00E57AE8">
        <w:rPr>
          <w:rFonts w:ascii="Times New Roman" w:hAnsi="Times New Roman" w:cs="Times New Roman"/>
          <w:sz w:val="24"/>
          <w:lang w:val="en-GB"/>
        </w:rPr>
        <w:t xml:space="preserve">. </w:t>
      </w:r>
      <w:r w:rsidR="00AE07C1" w:rsidRPr="00E57AE8">
        <w:rPr>
          <w:rFonts w:ascii="Times New Roman" w:hAnsi="Times New Roman" w:cs="Times New Roman"/>
          <w:sz w:val="24"/>
          <w:lang w:val="en-GB"/>
        </w:rPr>
        <w:t>T</w:t>
      </w:r>
      <w:r w:rsidR="00D16472" w:rsidRPr="00E57AE8">
        <w:rPr>
          <w:rFonts w:ascii="Times New Roman" w:hAnsi="Times New Roman" w:cs="Times New Roman"/>
          <w:sz w:val="24"/>
          <w:lang w:val="en-GB"/>
        </w:rPr>
        <w:t>he option of being different</w:t>
      </w:r>
      <w:r w:rsidR="00192DC0" w:rsidRPr="00E57AE8">
        <w:rPr>
          <w:rFonts w:ascii="Times New Roman" w:hAnsi="Times New Roman" w:cs="Times New Roman"/>
          <w:sz w:val="24"/>
          <w:lang w:val="en-GB"/>
        </w:rPr>
        <w:t xml:space="preserve"> </w:t>
      </w:r>
      <w:r w:rsidR="00174009" w:rsidRPr="00E57AE8">
        <w:rPr>
          <w:rFonts w:ascii="Times New Roman" w:hAnsi="Times New Roman" w:cs="Times New Roman"/>
          <w:sz w:val="24"/>
          <w:lang w:val="en-GB"/>
        </w:rPr>
        <w:t>as an</w:t>
      </w:r>
      <w:r w:rsidR="00192DC0" w:rsidRPr="00E57AE8">
        <w:rPr>
          <w:rFonts w:ascii="Times New Roman" w:hAnsi="Times New Roman" w:cs="Times New Roman"/>
          <w:sz w:val="24"/>
          <w:lang w:val="en-GB"/>
        </w:rPr>
        <w:t xml:space="preserve"> individual</w:t>
      </w:r>
      <w:r w:rsidR="00D16472" w:rsidRPr="00E57AE8">
        <w:rPr>
          <w:rFonts w:ascii="Times New Roman" w:hAnsi="Times New Roman" w:cs="Times New Roman"/>
          <w:sz w:val="24"/>
          <w:lang w:val="en-GB"/>
        </w:rPr>
        <w:t xml:space="preserve"> can </w:t>
      </w:r>
      <w:r w:rsidR="006802C6" w:rsidRPr="00E57AE8">
        <w:rPr>
          <w:rFonts w:ascii="Times New Roman" w:hAnsi="Times New Roman" w:cs="Times New Roman"/>
          <w:sz w:val="24"/>
          <w:lang w:val="en-GB"/>
        </w:rPr>
        <w:t xml:space="preserve">only </w:t>
      </w:r>
      <w:r w:rsidR="00D16472" w:rsidRPr="00E57AE8">
        <w:rPr>
          <w:rFonts w:ascii="Times New Roman" w:hAnsi="Times New Roman" w:cs="Times New Roman"/>
          <w:sz w:val="24"/>
          <w:lang w:val="en-GB"/>
        </w:rPr>
        <w:t>be identified</w:t>
      </w:r>
      <w:r w:rsidR="0092065B" w:rsidRPr="00E57AE8">
        <w:rPr>
          <w:rFonts w:ascii="Times New Roman" w:hAnsi="Times New Roman" w:cs="Times New Roman"/>
          <w:sz w:val="24"/>
          <w:lang w:val="en-GB"/>
        </w:rPr>
        <w:t xml:space="preserve"> in </w:t>
      </w:r>
      <w:r w:rsidR="008B5377" w:rsidRPr="00E57AE8">
        <w:rPr>
          <w:rFonts w:ascii="Times New Roman" w:hAnsi="Times New Roman" w:cs="Times New Roman"/>
          <w:sz w:val="24"/>
          <w:lang w:val="en-GB"/>
        </w:rPr>
        <w:t xml:space="preserve">a </w:t>
      </w:r>
      <w:r w:rsidR="006802C6" w:rsidRPr="00E57AE8">
        <w:rPr>
          <w:rFonts w:ascii="Times New Roman" w:hAnsi="Times New Roman" w:cs="Times New Roman"/>
          <w:sz w:val="24"/>
          <w:lang w:val="en-GB"/>
        </w:rPr>
        <w:t xml:space="preserve">few of </w:t>
      </w:r>
      <w:r w:rsidR="0092065B" w:rsidRPr="00E57AE8">
        <w:rPr>
          <w:rFonts w:ascii="Times New Roman" w:hAnsi="Times New Roman" w:cs="Times New Roman"/>
          <w:sz w:val="24"/>
          <w:lang w:val="en-GB"/>
        </w:rPr>
        <w:t>the interviewees’</w:t>
      </w:r>
      <w:r w:rsidR="005F3847" w:rsidRPr="00E57AE8">
        <w:rPr>
          <w:rFonts w:ascii="Times New Roman" w:hAnsi="Times New Roman" w:cs="Times New Roman"/>
          <w:sz w:val="24"/>
          <w:lang w:val="en-GB"/>
        </w:rPr>
        <w:t xml:space="preserve"> </w:t>
      </w:r>
      <w:r w:rsidR="0092065B" w:rsidRPr="00E57AE8">
        <w:rPr>
          <w:rFonts w:ascii="Times New Roman" w:hAnsi="Times New Roman" w:cs="Times New Roman"/>
          <w:sz w:val="24"/>
          <w:lang w:val="en-GB"/>
        </w:rPr>
        <w:t>narratives</w:t>
      </w:r>
      <w:r w:rsidR="00D16472" w:rsidRPr="00E57AE8">
        <w:rPr>
          <w:rFonts w:ascii="Times New Roman" w:hAnsi="Times New Roman" w:cs="Times New Roman"/>
          <w:sz w:val="24"/>
          <w:lang w:val="en-GB"/>
        </w:rPr>
        <w:t xml:space="preserve">. More implicitly </w:t>
      </w:r>
      <w:r w:rsidR="008B5377" w:rsidRPr="00E57AE8">
        <w:rPr>
          <w:rFonts w:ascii="Times New Roman" w:hAnsi="Times New Roman" w:cs="Times New Roman"/>
          <w:sz w:val="24"/>
          <w:lang w:val="en-GB"/>
        </w:rPr>
        <w:t>than explicitly, they express having</w:t>
      </w:r>
      <w:r w:rsidR="00D16472" w:rsidRPr="00E57AE8">
        <w:rPr>
          <w:rFonts w:ascii="Times New Roman" w:hAnsi="Times New Roman" w:cs="Times New Roman"/>
          <w:sz w:val="24"/>
          <w:lang w:val="en-GB"/>
        </w:rPr>
        <w:t xml:space="preserve"> less freedom not to </w:t>
      </w:r>
      <w:r w:rsidR="008B5377" w:rsidRPr="00E57AE8">
        <w:rPr>
          <w:rFonts w:ascii="Times New Roman" w:hAnsi="Times New Roman" w:cs="Times New Roman"/>
          <w:sz w:val="24"/>
          <w:lang w:val="en-GB"/>
        </w:rPr>
        <w:t xml:space="preserve">take </w:t>
      </w:r>
      <w:r w:rsidR="00D16472" w:rsidRPr="00E57AE8">
        <w:rPr>
          <w:rFonts w:ascii="Times New Roman" w:hAnsi="Times New Roman" w:cs="Times New Roman"/>
          <w:sz w:val="24"/>
          <w:lang w:val="en-GB"/>
        </w:rPr>
        <w:t>care</w:t>
      </w:r>
      <w:r w:rsidR="008B5377" w:rsidRPr="00E57AE8">
        <w:rPr>
          <w:rFonts w:ascii="Times New Roman" w:hAnsi="Times New Roman" w:cs="Times New Roman"/>
          <w:sz w:val="24"/>
          <w:lang w:val="en-GB"/>
        </w:rPr>
        <w:t xml:space="preserve"> of dependents,</w:t>
      </w:r>
      <w:r w:rsidR="00D16472" w:rsidRPr="00E57AE8">
        <w:rPr>
          <w:rFonts w:ascii="Times New Roman" w:hAnsi="Times New Roman" w:cs="Times New Roman"/>
          <w:sz w:val="24"/>
          <w:lang w:val="en-GB"/>
        </w:rPr>
        <w:t xml:space="preserve"> </w:t>
      </w:r>
      <w:r w:rsidR="00F91AB6" w:rsidRPr="00E57AE8">
        <w:rPr>
          <w:rFonts w:ascii="Times New Roman" w:hAnsi="Times New Roman" w:cs="Times New Roman"/>
          <w:sz w:val="24"/>
          <w:lang w:val="en-GB"/>
        </w:rPr>
        <w:t xml:space="preserve">or </w:t>
      </w:r>
      <w:r w:rsidR="00D16472" w:rsidRPr="00E57AE8">
        <w:rPr>
          <w:rFonts w:ascii="Times New Roman" w:hAnsi="Times New Roman" w:cs="Times New Roman"/>
          <w:sz w:val="24"/>
          <w:lang w:val="en-GB"/>
        </w:rPr>
        <w:t xml:space="preserve">not to marry </w:t>
      </w:r>
      <w:r w:rsidR="00F91AB6" w:rsidRPr="00E57AE8">
        <w:rPr>
          <w:rFonts w:ascii="Times New Roman" w:hAnsi="Times New Roman" w:cs="Times New Roman"/>
          <w:sz w:val="24"/>
          <w:lang w:val="en-GB"/>
        </w:rPr>
        <w:t xml:space="preserve">but to </w:t>
      </w:r>
      <w:r w:rsidR="00D16472" w:rsidRPr="00E57AE8">
        <w:rPr>
          <w:rFonts w:ascii="Times New Roman" w:hAnsi="Times New Roman" w:cs="Times New Roman"/>
          <w:sz w:val="24"/>
          <w:lang w:val="en-GB"/>
        </w:rPr>
        <w:t>stay single. They only refer to homo</w:t>
      </w:r>
      <w:r w:rsidR="00C37DB1" w:rsidRPr="00E57AE8">
        <w:rPr>
          <w:rFonts w:ascii="Times New Roman" w:hAnsi="Times New Roman" w:cs="Times New Roman"/>
          <w:sz w:val="24"/>
          <w:lang w:val="en-GB"/>
        </w:rPr>
        <w:t>sexuality</w:t>
      </w:r>
      <w:r w:rsidR="00F91AB6" w:rsidRPr="00E57AE8">
        <w:rPr>
          <w:rFonts w:ascii="Times New Roman" w:hAnsi="Times New Roman" w:cs="Times New Roman"/>
          <w:sz w:val="24"/>
          <w:lang w:val="en-GB"/>
        </w:rPr>
        <w:t xml:space="preserve"> when</w:t>
      </w:r>
      <w:r w:rsidR="00C37DB1" w:rsidRPr="00E57AE8">
        <w:rPr>
          <w:rFonts w:ascii="Times New Roman" w:hAnsi="Times New Roman" w:cs="Times New Roman"/>
          <w:sz w:val="24"/>
          <w:lang w:val="en-GB"/>
        </w:rPr>
        <w:t xml:space="preserve"> talking about service users</w:t>
      </w:r>
      <w:r w:rsidR="00D16472" w:rsidRPr="00E57AE8">
        <w:rPr>
          <w:rFonts w:ascii="Times New Roman" w:hAnsi="Times New Roman" w:cs="Times New Roman"/>
          <w:sz w:val="24"/>
          <w:lang w:val="en-GB"/>
        </w:rPr>
        <w:t xml:space="preserve">, never </w:t>
      </w:r>
      <w:r w:rsidR="00F91AB6" w:rsidRPr="00E57AE8">
        <w:rPr>
          <w:rFonts w:ascii="Times New Roman" w:hAnsi="Times New Roman" w:cs="Times New Roman"/>
          <w:sz w:val="24"/>
          <w:lang w:val="en-GB"/>
        </w:rPr>
        <w:t xml:space="preserve">in regard to </w:t>
      </w:r>
      <w:r w:rsidR="00D16472" w:rsidRPr="00E57AE8">
        <w:rPr>
          <w:rFonts w:ascii="Times New Roman" w:hAnsi="Times New Roman" w:cs="Times New Roman"/>
          <w:sz w:val="24"/>
          <w:lang w:val="en-GB"/>
        </w:rPr>
        <w:t xml:space="preserve">themselves. A different sexual identity, to be a single mother or to stay childless, does not seem to be an option. </w:t>
      </w:r>
      <w:r w:rsidR="007D6E41" w:rsidRPr="00E57AE8">
        <w:rPr>
          <w:rFonts w:ascii="Times New Roman" w:hAnsi="Times New Roman" w:cs="Times New Roman"/>
          <w:sz w:val="24"/>
          <w:lang w:val="en-GB"/>
        </w:rPr>
        <w:t>In their desire for gender-equality</w:t>
      </w:r>
      <w:r w:rsidR="00C37DB1" w:rsidRPr="00E57AE8">
        <w:rPr>
          <w:rFonts w:ascii="Times New Roman" w:hAnsi="Times New Roman" w:cs="Times New Roman"/>
          <w:sz w:val="24"/>
          <w:lang w:val="en-GB"/>
        </w:rPr>
        <w:t>,</w:t>
      </w:r>
      <w:r w:rsidR="007D6E41" w:rsidRPr="00E57AE8">
        <w:rPr>
          <w:rFonts w:ascii="Times New Roman" w:hAnsi="Times New Roman" w:cs="Times New Roman"/>
          <w:sz w:val="24"/>
          <w:lang w:val="en-GB"/>
        </w:rPr>
        <w:t xml:space="preserve"> the interviewees do not seek an open conflict </w:t>
      </w:r>
      <w:r w:rsidR="00F91AB6" w:rsidRPr="00E57AE8">
        <w:rPr>
          <w:rFonts w:ascii="Times New Roman" w:hAnsi="Times New Roman" w:cs="Times New Roman"/>
          <w:sz w:val="24"/>
          <w:lang w:val="en-GB"/>
        </w:rPr>
        <w:t xml:space="preserve">by </w:t>
      </w:r>
      <w:r w:rsidR="007D6E41" w:rsidRPr="00E57AE8">
        <w:rPr>
          <w:rFonts w:ascii="Times New Roman" w:hAnsi="Times New Roman" w:cs="Times New Roman"/>
          <w:sz w:val="24"/>
          <w:lang w:val="en-GB"/>
        </w:rPr>
        <w:t>resisting norms</w:t>
      </w:r>
      <w:r w:rsidR="009F0B1E" w:rsidRPr="00E57AE8">
        <w:rPr>
          <w:rFonts w:ascii="Times New Roman" w:hAnsi="Times New Roman" w:cs="Times New Roman"/>
          <w:sz w:val="24"/>
          <w:lang w:val="en-GB"/>
        </w:rPr>
        <w:t xml:space="preserve">. Emancipation is combined with tradition and customs, such as marrying and having children at </w:t>
      </w:r>
      <w:r w:rsidR="00F91AB6" w:rsidRPr="00E57AE8">
        <w:rPr>
          <w:rFonts w:ascii="Times New Roman" w:hAnsi="Times New Roman" w:cs="Times New Roman"/>
          <w:sz w:val="24"/>
          <w:lang w:val="en-GB"/>
        </w:rPr>
        <w:t xml:space="preserve">a </w:t>
      </w:r>
      <w:r w:rsidR="009F0B1E" w:rsidRPr="00E57AE8">
        <w:rPr>
          <w:rFonts w:ascii="Times New Roman" w:hAnsi="Times New Roman" w:cs="Times New Roman"/>
          <w:sz w:val="24"/>
          <w:lang w:val="en-GB"/>
        </w:rPr>
        <w:t>young age.</w:t>
      </w:r>
    </w:p>
    <w:p w14:paraId="1A3B5DB6" w14:textId="77777777" w:rsidR="00404A3D" w:rsidRPr="00E57AE8" w:rsidRDefault="00404A3D" w:rsidP="00026F72">
      <w:pPr>
        <w:spacing w:line="480" w:lineRule="auto"/>
        <w:jc w:val="center"/>
        <w:rPr>
          <w:rFonts w:ascii="Times New Roman" w:hAnsi="Times New Roman" w:cs="Times New Roman"/>
          <w:sz w:val="24"/>
          <w:lang w:val="en-GB"/>
        </w:rPr>
      </w:pPr>
    </w:p>
    <w:p w14:paraId="4BDBC1C7" w14:textId="0EFC9821" w:rsidR="00A12272" w:rsidRPr="00E57AE8" w:rsidRDefault="00797DF7" w:rsidP="00026F72">
      <w:pPr>
        <w:spacing w:line="480" w:lineRule="auto"/>
        <w:jc w:val="center"/>
        <w:rPr>
          <w:rFonts w:ascii="Times New Roman" w:hAnsi="Times New Roman" w:cs="Times New Roman"/>
          <w:sz w:val="24"/>
          <w:lang w:val="en-GB"/>
        </w:rPr>
      </w:pPr>
      <w:r w:rsidRPr="00E57AE8">
        <w:rPr>
          <w:rFonts w:ascii="Times New Roman" w:hAnsi="Times New Roman" w:cs="Times New Roman"/>
          <w:sz w:val="24"/>
          <w:lang w:val="en-GB"/>
        </w:rPr>
        <w:t>Agency</w:t>
      </w:r>
    </w:p>
    <w:p w14:paraId="3219E161" w14:textId="7ED94F21" w:rsidR="00711606" w:rsidRPr="00E57AE8" w:rsidRDefault="000F20C4" w:rsidP="005146EC">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 xml:space="preserve">Agency, as defined by Sen, </w:t>
      </w:r>
      <w:r w:rsidR="00B031AA" w:rsidRPr="00E57AE8">
        <w:rPr>
          <w:rFonts w:ascii="Times New Roman" w:hAnsi="Times New Roman" w:cs="Times New Roman"/>
          <w:sz w:val="24"/>
          <w:lang w:val="en-GB"/>
        </w:rPr>
        <w:t>r</w:t>
      </w:r>
      <w:r w:rsidR="00B008AB" w:rsidRPr="00E57AE8">
        <w:rPr>
          <w:rFonts w:ascii="Times New Roman" w:hAnsi="Times New Roman" w:cs="Times New Roman"/>
          <w:sz w:val="24"/>
          <w:lang w:val="en-GB"/>
        </w:rPr>
        <w:t>efers to making a difference, in</w:t>
      </w:r>
      <w:r w:rsidR="00B031AA" w:rsidRPr="00E57AE8">
        <w:rPr>
          <w:rFonts w:ascii="Times New Roman" w:hAnsi="Times New Roman" w:cs="Times New Roman"/>
          <w:sz w:val="24"/>
          <w:lang w:val="en-GB"/>
        </w:rPr>
        <w:t xml:space="preserve"> act</w:t>
      </w:r>
      <w:r w:rsidR="00B008AB" w:rsidRPr="00E57AE8">
        <w:rPr>
          <w:rFonts w:ascii="Times New Roman" w:hAnsi="Times New Roman" w:cs="Times New Roman"/>
          <w:sz w:val="24"/>
          <w:lang w:val="en-GB"/>
        </w:rPr>
        <w:t xml:space="preserve">ing </w:t>
      </w:r>
      <w:r w:rsidR="00B031AA" w:rsidRPr="00E57AE8">
        <w:rPr>
          <w:rFonts w:ascii="Times New Roman" w:hAnsi="Times New Roman" w:cs="Times New Roman"/>
          <w:sz w:val="24"/>
          <w:lang w:val="en-GB"/>
        </w:rPr>
        <w:t>otherwise</w:t>
      </w:r>
      <w:r w:rsidR="000B2617" w:rsidRPr="00E57AE8">
        <w:rPr>
          <w:rFonts w:ascii="Times New Roman" w:hAnsi="Times New Roman" w:cs="Times New Roman"/>
          <w:sz w:val="24"/>
          <w:lang w:val="en-GB"/>
        </w:rPr>
        <w:t xml:space="preserve"> </w:t>
      </w:r>
      <w:r w:rsidR="00B008AB" w:rsidRPr="00E57AE8">
        <w:rPr>
          <w:rFonts w:ascii="Times New Roman" w:hAnsi="Times New Roman" w:cs="Times New Roman"/>
          <w:sz w:val="24"/>
          <w:lang w:val="en-GB"/>
        </w:rPr>
        <w:t>or alternatively and in emphasising</w:t>
      </w:r>
      <w:r w:rsidR="000B2617" w:rsidRPr="00E57AE8">
        <w:rPr>
          <w:rFonts w:ascii="Times New Roman" w:hAnsi="Times New Roman" w:cs="Times New Roman"/>
          <w:sz w:val="24"/>
          <w:lang w:val="en-GB"/>
        </w:rPr>
        <w:t xml:space="preserve"> that people can be considered active agents of their own well-being</w:t>
      </w:r>
      <w:r w:rsidR="00B031AA" w:rsidRPr="00E57AE8">
        <w:rPr>
          <w:rFonts w:ascii="Times New Roman" w:hAnsi="Times New Roman" w:cs="Times New Roman"/>
          <w:sz w:val="24"/>
          <w:lang w:val="en-GB"/>
        </w:rPr>
        <w:t xml:space="preserve">. </w:t>
      </w:r>
      <w:r w:rsidR="00164CA9" w:rsidRPr="00E57AE8">
        <w:rPr>
          <w:rFonts w:ascii="Times New Roman" w:hAnsi="Times New Roman" w:cs="Times New Roman"/>
          <w:sz w:val="24"/>
          <w:lang w:val="en-GB"/>
        </w:rPr>
        <w:t>The professionals involved in this research identify with Islam</w:t>
      </w:r>
      <w:r w:rsidR="003315E2" w:rsidRPr="00E57AE8">
        <w:rPr>
          <w:rFonts w:ascii="Times New Roman" w:hAnsi="Times New Roman" w:cs="Times New Roman"/>
          <w:sz w:val="24"/>
          <w:lang w:val="en-GB"/>
        </w:rPr>
        <w:t xml:space="preserve"> and</w:t>
      </w:r>
      <w:r w:rsidR="00B008AB" w:rsidRPr="00E57AE8">
        <w:rPr>
          <w:rFonts w:ascii="Times New Roman" w:hAnsi="Times New Roman" w:cs="Times New Roman"/>
          <w:sz w:val="24"/>
          <w:lang w:val="en-GB"/>
        </w:rPr>
        <w:t xml:space="preserve"> advocate a dynamic</w:t>
      </w:r>
      <w:r w:rsidR="00F91AB6" w:rsidRPr="00E57AE8">
        <w:rPr>
          <w:rFonts w:ascii="Times New Roman" w:hAnsi="Times New Roman" w:cs="Times New Roman"/>
          <w:sz w:val="24"/>
          <w:lang w:val="en-GB"/>
        </w:rPr>
        <w:t>,</w:t>
      </w:r>
      <w:r w:rsidR="00B008AB" w:rsidRPr="00E57AE8">
        <w:rPr>
          <w:rFonts w:ascii="Times New Roman" w:hAnsi="Times New Roman" w:cs="Times New Roman"/>
          <w:sz w:val="24"/>
          <w:lang w:val="en-GB"/>
        </w:rPr>
        <w:t xml:space="preserve"> liberal </w:t>
      </w:r>
      <w:r w:rsidR="00F91AB6" w:rsidRPr="00E57AE8">
        <w:rPr>
          <w:rFonts w:ascii="Times New Roman" w:hAnsi="Times New Roman" w:cs="Times New Roman"/>
          <w:sz w:val="24"/>
          <w:lang w:val="en-GB"/>
        </w:rPr>
        <w:t xml:space="preserve">and </w:t>
      </w:r>
      <w:r w:rsidR="003315E2" w:rsidRPr="00E57AE8">
        <w:rPr>
          <w:rFonts w:ascii="Times New Roman" w:hAnsi="Times New Roman" w:cs="Times New Roman"/>
          <w:sz w:val="24"/>
          <w:lang w:val="en-GB"/>
        </w:rPr>
        <w:t>tolerant view of Islam</w:t>
      </w:r>
      <w:r w:rsidR="00B008AB" w:rsidRPr="00E57AE8">
        <w:rPr>
          <w:rFonts w:ascii="Times New Roman" w:hAnsi="Times New Roman" w:cs="Times New Roman"/>
          <w:sz w:val="24"/>
          <w:lang w:val="en-GB"/>
        </w:rPr>
        <w:t xml:space="preserve">, </w:t>
      </w:r>
      <w:r w:rsidR="00F91AB6" w:rsidRPr="00E57AE8">
        <w:rPr>
          <w:rFonts w:ascii="Times New Roman" w:hAnsi="Times New Roman" w:cs="Times New Roman"/>
          <w:sz w:val="24"/>
          <w:lang w:val="en-GB"/>
        </w:rPr>
        <w:t xml:space="preserve">which seeks </w:t>
      </w:r>
      <w:r w:rsidR="00B008AB" w:rsidRPr="00E57AE8">
        <w:rPr>
          <w:rFonts w:ascii="Times New Roman" w:hAnsi="Times New Roman" w:cs="Times New Roman"/>
          <w:sz w:val="24"/>
          <w:lang w:val="en-GB"/>
        </w:rPr>
        <w:t>to recognis</w:t>
      </w:r>
      <w:r w:rsidR="003315E2" w:rsidRPr="00E57AE8">
        <w:rPr>
          <w:rFonts w:ascii="Times New Roman" w:hAnsi="Times New Roman" w:cs="Times New Roman"/>
          <w:sz w:val="24"/>
          <w:lang w:val="en-GB"/>
        </w:rPr>
        <w:t>e and afford agency to individuals. They resist a strong patriarchal and gender dis</w:t>
      </w:r>
      <w:r w:rsidRPr="00E57AE8">
        <w:rPr>
          <w:rFonts w:ascii="Times New Roman" w:hAnsi="Times New Roman" w:cs="Times New Roman"/>
          <w:sz w:val="24"/>
          <w:lang w:val="en-GB"/>
        </w:rPr>
        <w:t>criminatory position and choose</w:t>
      </w:r>
      <w:r w:rsidR="003315E2" w:rsidRPr="00E57AE8">
        <w:rPr>
          <w:rFonts w:ascii="Times New Roman" w:hAnsi="Times New Roman" w:cs="Times New Roman"/>
          <w:sz w:val="24"/>
          <w:lang w:val="en-GB"/>
        </w:rPr>
        <w:t xml:space="preserve"> a more egalitarian perspective. They combine being a carer and a breadwinner. </w:t>
      </w:r>
      <w:r w:rsidR="00075038" w:rsidRPr="00E57AE8">
        <w:rPr>
          <w:rFonts w:ascii="Times New Roman" w:hAnsi="Times New Roman" w:cs="Times New Roman"/>
          <w:sz w:val="24"/>
          <w:lang w:val="en-GB"/>
        </w:rPr>
        <w:t>According to the interviewees</w:t>
      </w:r>
      <w:r w:rsidR="00B008AB" w:rsidRPr="00E57AE8">
        <w:rPr>
          <w:rFonts w:ascii="Times New Roman" w:hAnsi="Times New Roman" w:cs="Times New Roman"/>
          <w:sz w:val="24"/>
          <w:lang w:val="en-GB"/>
        </w:rPr>
        <w:t>,</w:t>
      </w:r>
      <w:r w:rsidR="00075038" w:rsidRPr="00E57AE8">
        <w:rPr>
          <w:rFonts w:ascii="Times New Roman" w:hAnsi="Times New Roman" w:cs="Times New Roman"/>
          <w:sz w:val="24"/>
          <w:lang w:val="en-GB"/>
        </w:rPr>
        <w:t xml:space="preserve"> their sense of  </w:t>
      </w:r>
      <w:r w:rsidR="00FD560C" w:rsidRPr="00E57AE8">
        <w:rPr>
          <w:rFonts w:ascii="Times New Roman" w:hAnsi="Times New Roman" w:cs="Times New Roman"/>
          <w:sz w:val="24"/>
          <w:lang w:val="en-GB"/>
        </w:rPr>
        <w:t>a</w:t>
      </w:r>
      <w:r w:rsidR="00CA12F9" w:rsidRPr="00E57AE8">
        <w:rPr>
          <w:rFonts w:ascii="Times New Roman" w:hAnsi="Times New Roman" w:cs="Times New Roman"/>
          <w:sz w:val="24"/>
          <w:lang w:val="en-GB"/>
        </w:rPr>
        <w:t xml:space="preserve">gency and dignity </w:t>
      </w:r>
      <w:r w:rsidR="00075038" w:rsidRPr="00E57AE8">
        <w:rPr>
          <w:rFonts w:ascii="Times New Roman" w:hAnsi="Times New Roman" w:cs="Times New Roman"/>
          <w:sz w:val="24"/>
          <w:lang w:val="en-GB"/>
        </w:rPr>
        <w:t xml:space="preserve">is </w:t>
      </w:r>
      <w:r w:rsidR="003315E2" w:rsidRPr="00E57AE8">
        <w:rPr>
          <w:rFonts w:ascii="Times New Roman" w:hAnsi="Times New Roman" w:cs="Times New Roman"/>
          <w:sz w:val="24"/>
          <w:lang w:val="en-GB"/>
        </w:rPr>
        <w:t xml:space="preserve">undermined by experiences of discrimination. </w:t>
      </w:r>
    </w:p>
    <w:p w14:paraId="242504F6" w14:textId="77777777" w:rsidR="00381164" w:rsidRPr="00E57AE8" w:rsidRDefault="00381164" w:rsidP="005146EC">
      <w:pPr>
        <w:spacing w:line="480" w:lineRule="auto"/>
        <w:jc w:val="both"/>
        <w:rPr>
          <w:rFonts w:ascii="Times New Roman" w:hAnsi="Times New Roman" w:cs="Times New Roman"/>
          <w:sz w:val="24"/>
          <w:lang w:val="en-GB"/>
        </w:rPr>
      </w:pPr>
    </w:p>
    <w:p w14:paraId="1CFD66ED" w14:textId="77777777" w:rsidR="00711606" w:rsidRPr="00E57AE8" w:rsidRDefault="00711606" w:rsidP="00711606">
      <w:pPr>
        <w:spacing w:line="480" w:lineRule="auto"/>
        <w:jc w:val="center"/>
        <w:rPr>
          <w:rFonts w:ascii="Times New Roman" w:hAnsi="Times New Roman" w:cs="Times New Roman"/>
          <w:sz w:val="24"/>
          <w:lang w:val="en-GB"/>
        </w:rPr>
      </w:pPr>
      <w:r w:rsidRPr="00E57AE8">
        <w:rPr>
          <w:rFonts w:ascii="Times New Roman" w:hAnsi="Times New Roman" w:cs="Times New Roman"/>
          <w:sz w:val="24"/>
          <w:lang w:val="en-GB"/>
        </w:rPr>
        <w:t>The process of choice</w:t>
      </w:r>
    </w:p>
    <w:p w14:paraId="7F2AD957" w14:textId="4D5DCC10" w:rsidR="00075038" w:rsidRPr="00E57AE8" w:rsidRDefault="00711606" w:rsidP="00381164">
      <w:pPr>
        <w:spacing w:line="480" w:lineRule="auto"/>
        <w:jc w:val="both"/>
        <w:rPr>
          <w:rFonts w:ascii="Times New Roman" w:hAnsi="Times New Roman" w:cs="Times New Roman"/>
          <w:sz w:val="24"/>
          <w:lang w:val="en-GB"/>
        </w:rPr>
      </w:pPr>
      <w:r w:rsidRPr="00E57AE8">
        <w:rPr>
          <w:rFonts w:ascii="Times New Roman" w:hAnsi="Times New Roman" w:cs="Times New Roman"/>
          <w:sz w:val="24"/>
          <w:lang w:val="en-GB"/>
        </w:rPr>
        <w:t xml:space="preserve">Constraints can be imposed by others. The freedom to choose implies that we can be held responsible for what we do, </w:t>
      </w:r>
      <w:r w:rsidR="00F91AB6" w:rsidRPr="00E57AE8">
        <w:rPr>
          <w:rFonts w:ascii="Times New Roman" w:hAnsi="Times New Roman" w:cs="Times New Roman"/>
          <w:sz w:val="24"/>
          <w:lang w:val="en-GB"/>
        </w:rPr>
        <w:t xml:space="preserve">for </w:t>
      </w:r>
      <w:r w:rsidRPr="00E57AE8">
        <w:rPr>
          <w:rFonts w:ascii="Times New Roman" w:hAnsi="Times New Roman" w:cs="Times New Roman"/>
          <w:sz w:val="24"/>
          <w:lang w:val="en-GB"/>
        </w:rPr>
        <w:t>our chosen actions. Sen (2009:228) emphasises the importance of the process of choice and opportunities. This also means that the social construction and constraints on choice need to be scrutinised</w:t>
      </w:r>
      <w:r w:rsidR="0064295F" w:rsidRPr="00E57AE8">
        <w:rPr>
          <w:rFonts w:ascii="Times New Roman" w:hAnsi="Times New Roman" w:cs="Times New Roman"/>
          <w:sz w:val="24"/>
          <w:lang w:val="en-GB"/>
        </w:rPr>
        <w:t>,</w:t>
      </w:r>
      <w:r w:rsidRPr="00E57AE8">
        <w:rPr>
          <w:rFonts w:ascii="Times New Roman" w:hAnsi="Times New Roman" w:cs="Times New Roman"/>
          <w:sz w:val="24"/>
          <w:lang w:val="en-GB"/>
        </w:rPr>
        <w:t xml:space="preserve"> </w:t>
      </w:r>
      <w:r w:rsidR="00F91AB6" w:rsidRPr="00E57AE8">
        <w:rPr>
          <w:rFonts w:ascii="Times New Roman" w:hAnsi="Times New Roman" w:cs="Times New Roman"/>
          <w:sz w:val="24"/>
          <w:lang w:val="en-GB"/>
        </w:rPr>
        <w:t xml:space="preserve">in order </w:t>
      </w:r>
      <w:r w:rsidRPr="00E57AE8">
        <w:rPr>
          <w:rFonts w:ascii="Times New Roman" w:hAnsi="Times New Roman" w:cs="Times New Roman"/>
          <w:sz w:val="24"/>
          <w:lang w:val="en-GB"/>
        </w:rPr>
        <w:t xml:space="preserve">to avoid blaming individuals and holding them responsible for choice, without having the possibility to make a genuine choice. In the context of this research it </w:t>
      </w:r>
      <w:r w:rsidR="00F91AB6" w:rsidRPr="00E57AE8">
        <w:rPr>
          <w:rFonts w:ascii="Times New Roman" w:hAnsi="Times New Roman" w:cs="Times New Roman"/>
          <w:sz w:val="24"/>
          <w:lang w:val="en-GB"/>
        </w:rPr>
        <w:t>w</w:t>
      </w:r>
      <w:r w:rsidRPr="00E57AE8">
        <w:rPr>
          <w:rFonts w:ascii="Times New Roman" w:hAnsi="Times New Roman" w:cs="Times New Roman"/>
          <w:sz w:val="24"/>
          <w:lang w:val="en-GB"/>
        </w:rPr>
        <w:t xml:space="preserve">ould be very interesting to further investigate the </w:t>
      </w:r>
      <w:r w:rsidR="00A71F59" w:rsidRPr="00E57AE8">
        <w:rPr>
          <w:rFonts w:ascii="Times New Roman" w:hAnsi="Times New Roman" w:cs="Times New Roman"/>
          <w:sz w:val="24"/>
          <w:lang w:val="en-GB"/>
        </w:rPr>
        <w:t xml:space="preserve">interviewees’ </w:t>
      </w:r>
      <w:r w:rsidRPr="00E57AE8">
        <w:rPr>
          <w:rFonts w:ascii="Times New Roman" w:hAnsi="Times New Roman" w:cs="Times New Roman"/>
          <w:sz w:val="24"/>
          <w:lang w:val="en-GB"/>
        </w:rPr>
        <w:t xml:space="preserve">constraints on choice, such as culture and tradition. </w:t>
      </w:r>
      <w:r w:rsidR="005146EC" w:rsidRPr="00E57AE8">
        <w:rPr>
          <w:rFonts w:ascii="Times New Roman" w:hAnsi="Times New Roman" w:cs="Times New Roman"/>
          <w:sz w:val="24"/>
          <w:lang w:val="en-GB"/>
        </w:rPr>
        <w:t>Culture and tradition represent heterogeneity and dissension for the interviewees. The</w:t>
      </w:r>
      <w:r w:rsidR="006720D9" w:rsidRPr="00E57AE8">
        <w:rPr>
          <w:rFonts w:ascii="Times New Roman" w:hAnsi="Times New Roman" w:cs="Times New Roman"/>
          <w:sz w:val="24"/>
          <w:lang w:val="en-GB"/>
        </w:rPr>
        <w:t xml:space="preserve"> </w:t>
      </w:r>
      <w:r w:rsidR="005146EC" w:rsidRPr="00E57AE8">
        <w:rPr>
          <w:rFonts w:ascii="Times New Roman" w:hAnsi="Times New Roman" w:cs="Times New Roman"/>
          <w:sz w:val="24"/>
          <w:lang w:val="en-GB"/>
        </w:rPr>
        <w:t xml:space="preserve"> interviewees consider Islam as their dominant and constraint free identity</w:t>
      </w:r>
      <w:r w:rsidR="00F45966" w:rsidRPr="00E57AE8">
        <w:rPr>
          <w:rFonts w:ascii="Times New Roman" w:hAnsi="Times New Roman" w:cs="Times New Roman"/>
          <w:sz w:val="24"/>
          <w:lang w:val="en-GB"/>
        </w:rPr>
        <w:t>. None of the interviewees hints at</w:t>
      </w:r>
      <w:r w:rsidR="009027F0" w:rsidRPr="00E57AE8">
        <w:rPr>
          <w:rFonts w:ascii="Times New Roman" w:hAnsi="Times New Roman" w:cs="Times New Roman"/>
          <w:sz w:val="24"/>
          <w:lang w:val="en-GB"/>
        </w:rPr>
        <w:t xml:space="preserve"> specific </w:t>
      </w:r>
      <w:r w:rsidR="009B3866" w:rsidRPr="00E57AE8">
        <w:rPr>
          <w:rFonts w:ascii="Times New Roman" w:hAnsi="Times New Roman" w:cs="Times New Roman"/>
          <w:sz w:val="24"/>
          <w:lang w:val="en-GB"/>
        </w:rPr>
        <w:t>hindrances or obstacles</w:t>
      </w:r>
      <w:r w:rsidR="009027F0" w:rsidRPr="00E57AE8">
        <w:rPr>
          <w:rFonts w:ascii="Times New Roman" w:hAnsi="Times New Roman" w:cs="Times New Roman"/>
          <w:sz w:val="24"/>
          <w:lang w:val="en-GB"/>
        </w:rPr>
        <w:t xml:space="preserve"> within Islam. </w:t>
      </w:r>
      <w:r w:rsidR="00F45966" w:rsidRPr="00E57AE8">
        <w:rPr>
          <w:rFonts w:ascii="Times New Roman" w:hAnsi="Times New Roman" w:cs="Times New Roman"/>
          <w:sz w:val="24"/>
          <w:lang w:val="en-GB"/>
        </w:rPr>
        <w:t>They</w:t>
      </w:r>
      <w:r w:rsidR="005146EC" w:rsidRPr="00E57AE8">
        <w:rPr>
          <w:rFonts w:ascii="Times New Roman" w:hAnsi="Times New Roman" w:cs="Times New Roman"/>
          <w:sz w:val="24"/>
          <w:lang w:val="en-GB"/>
        </w:rPr>
        <w:t xml:space="preserve"> see culture and tradition</w:t>
      </w:r>
      <w:r w:rsidR="00C37DB1" w:rsidRPr="00E57AE8">
        <w:rPr>
          <w:rFonts w:ascii="Times New Roman" w:hAnsi="Times New Roman" w:cs="Times New Roman"/>
          <w:sz w:val="24"/>
          <w:lang w:val="en-GB"/>
        </w:rPr>
        <w:t xml:space="preserve"> </w:t>
      </w:r>
      <w:r w:rsidR="009027F0" w:rsidRPr="00E57AE8">
        <w:rPr>
          <w:rFonts w:ascii="Times New Roman" w:hAnsi="Times New Roman" w:cs="Times New Roman"/>
          <w:sz w:val="24"/>
          <w:lang w:val="en-GB"/>
        </w:rPr>
        <w:t xml:space="preserve">however </w:t>
      </w:r>
      <w:r w:rsidR="00C37DB1" w:rsidRPr="00E57AE8">
        <w:rPr>
          <w:rFonts w:ascii="Times New Roman" w:hAnsi="Times New Roman" w:cs="Times New Roman"/>
          <w:sz w:val="24"/>
          <w:lang w:val="en-GB"/>
        </w:rPr>
        <w:t>as</w:t>
      </w:r>
      <w:r w:rsidR="005146EC" w:rsidRPr="00E57AE8">
        <w:rPr>
          <w:rFonts w:ascii="Times New Roman" w:hAnsi="Times New Roman" w:cs="Times New Roman"/>
          <w:sz w:val="24"/>
          <w:lang w:val="en-GB"/>
        </w:rPr>
        <w:t xml:space="preserve"> interfering with their faith. This</w:t>
      </w:r>
      <w:r w:rsidR="00C37DB1" w:rsidRPr="00E57AE8">
        <w:rPr>
          <w:rFonts w:ascii="Times New Roman" w:hAnsi="Times New Roman" w:cs="Times New Roman"/>
          <w:sz w:val="24"/>
          <w:lang w:val="en-GB"/>
        </w:rPr>
        <w:t xml:space="preserve"> might </w:t>
      </w:r>
      <w:r w:rsidR="00F91AB6" w:rsidRPr="00E57AE8">
        <w:rPr>
          <w:rFonts w:ascii="Times New Roman" w:hAnsi="Times New Roman" w:cs="Times New Roman"/>
          <w:sz w:val="24"/>
          <w:lang w:val="en-GB"/>
        </w:rPr>
        <w:t xml:space="preserve">reduce </w:t>
      </w:r>
      <w:r w:rsidR="00C37DB1" w:rsidRPr="00E57AE8">
        <w:rPr>
          <w:rFonts w:ascii="Times New Roman" w:hAnsi="Times New Roman" w:cs="Times New Roman"/>
          <w:sz w:val="24"/>
          <w:lang w:val="en-GB"/>
        </w:rPr>
        <w:t>their options in</w:t>
      </w:r>
      <w:r w:rsidR="005146EC" w:rsidRPr="00E57AE8">
        <w:rPr>
          <w:rFonts w:ascii="Times New Roman" w:hAnsi="Times New Roman" w:cs="Times New Roman"/>
          <w:sz w:val="24"/>
          <w:lang w:val="en-GB"/>
        </w:rPr>
        <w:t xml:space="preserve"> identify</w:t>
      </w:r>
      <w:r w:rsidR="00C37DB1" w:rsidRPr="00E57AE8">
        <w:rPr>
          <w:rFonts w:ascii="Times New Roman" w:hAnsi="Times New Roman" w:cs="Times New Roman"/>
          <w:sz w:val="24"/>
          <w:lang w:val="en-GB"/>
        </w:rPr>
        <w:t xml:space="preserve">ing </w:t>
      </w:r>
      <w:r w:rsidR="005146EC" w:rsidRPr="00E57AE8">
        <w:rPr>
          <w:rFonts w:ascii="Times New Roman" w:hAnsi="Times New Roman" w:cs="Times New Roman"/>
          <w:sz w:val="24"/>
          <w:lang w:val="en-GB"/>
        </w:rPr>
        <w:t xml:space="preserve">diversity within their faith as individuals, but also offers freedom for their most important desire, </w:t>
      </w:r>
      <w:r w:rsidR="00F91AB6" w:rsidRPr="00E57AE8">
        <w:rPr>
          <w:rFonts w:ascii="Times New Roman" w:hAnsi="Times New Roman" w:cs="Times New Roman"/>
          <w:sz w:val="24"/>
          <w:lang w:val="en-GB"/>
        </w:rPr>
        <w:t xml:space="preserve">which is </w:t>
      </w:r>
      <w:r w:rsidR="005146EC" w:rsidRPr="00E57AE8">
        <w:rPr>
          <w:rFonts w:ascii="Times New Roman" w:hAnsi="Times New Roman" w:cs="Times New Roman"/>
          <w:sz w:val="24"/>
          <w:lang w:val="en-GB"/>
        </w:rPr>
        <w:t xml:space="preserve">their </w:t>
      </w:r>
      <w:r w:rsidR="00F91AB6" w:rsidRPr="00E57AE8">
        <w:rPr>
          <w:rFonts w:ascii="Times New Roman" w:hAnsi="Times New Roman" w:cs="Times New Roman"/>
          <w:sz w:val="24"/>
          <w:lang w:val="en-GB"/>
        </w:rPr>
        <w:t>faith</w:t>
      </w:r>
      <w:r w:rsidR="005146EC" w:rsidRPr="00E57AE8">
        <w:rPr>
          <w:rFonts w:ascii="Times New Roman" w:hAnsi="Times New Roman" w:cs="Times New Roman"/>
          <w:sz w:val="24"/>
          <w:lang w:val="en-GB"/>
        </w:rPr>
        <w:t xml:space="preserve">. </w:t>
      </w:r>
      <w:r w:rsidRPr="00E57AE8">
        <w:rPr>
          <w:rFonts w:ascii="Times New Roman" w:hAnsi="Times New Roman" w:cs="Times New Roman"/>
          <w:sz w:val="24"/>
          <w:lang w:val="en-GB"/>
        </w:rPr>
        <w:t xml:space="preserve">In general, a neglect of our embedment in culture and tradition may lead to a lack of cultural </w:t>
      </w:r>
      <w:r w:rsidR="00402541" w:rsidRPr="00E57AE8">
        <w:rPr>
          <w:rFonts w:ascii="Times New Roman" w:hAnsi="Times New Roman" w:cs="Times New Roman"/>
          <w:sz w:val="24"/>
          <w:lang w:val="en-GB"/>
        </w:rPr>
        <w:t xml:space="preserve">or historical </w:t>
      </w:r>
      <w:r w:rsidRPr="00E57AE8">
        <w:rPr>
          <w:rFonts w:ascii="Times New Roman" w:hAnsi="Times New Roman" w:cs="Times New Roman"/>
          <w:sz w:val="24"/>
          <w:lang w:val="en-GB"/>
        </w:rPr>
        <w:t>awareness</w:t>
      </w:r>
      <w:r w:rsidR="00402541" w:rsidRPr="00E57AE8">
        <w:rPr>
          <w:rFonts w:ascii="Times New Roman" w:hAnsi="Times New Roman" w:cs="Times New Roman"/>
          <w:sz w:val="24"/>
          <w:lang w:val="en-GB"/>
        </w:rPr>
        <w:t xml:space="preserve"> and have an impact on our choices, such as ho</w:t>
      </w:r>
      <w:r w:rsidR="008461C0" w:rsidRPr="00E57AE8">
        <w:rPr>
          <w:rFonts w:ascii="Times New Roman" w:hAnsi="Times New Roman" w:cs="Times New Roman"/>
          <w:sz w:val="24"/>
          <w:lang w:val="en-GB"/>
        </w:rPr>
        <w:t>w we choose and see our identities</w:t>
      </w:r>
      <w:r w:rsidRPr="00E57AE8">
        <w:rPr>
          <w:rFonts w:ascii="Times New Roman" w:hAnsi="Times New Roman" w:cs="Times New Roman"/>
          <w:sz w:val="24"/>
          <w:lang w:val="en-GB"/>
        </w:rPr>
        <w:t xml:space="preserve">. </w:t>
      </w:r>
    </w:p>
    <w:p w14:paraId="312FD639" w14:textId="77777777" w:rsidR="00F45966" w:rsidRPr="00A96941" w:rsidRDefault="00F45966" w:rsidP="00DE06F1">
      <w:pPr>
        <w:spacing w:line="480" w:lineRule="auto"/>
        <w:jc w:val="both"/>
        <w:rPr>
          <w:rFonts w:ascii="Times New Roman" w:hAnsi="Times New Roman" w:cs="Times New Roman"/>
          <w:sz w:val="24"/>
          <w:lang w:val="en-GB"/>
        </w:rPr>
      </w:pPr>
    </w:p>
    <w:p w14:paraId="0FDC0F22" w14:textId="77777777" w:rsidR="00F45966" w:rsidRPr="00A96941" w:rsidRDefault="00F45966" w:rsidP="00F45966">
      <w:pPr>
        <w:spacing w:line="480" w:lineRule="auto"/>
        <w:jc w:val="center"/>
        <w:rPr>
          <w:rFonts w:ascii="Times New Roman" w:hAnsi="Times New Roman" w:cs="Times New Roman"/>
          <w:b/>
          <w:sz w:val="28"/>
          <w:szCs w:val="28"/>
          <w:lang w:val="en-GB"/>
        </w:rPr>
      </w:pPr>
      <w:r w:rsidRPr="00A96941">
        <w:rPr>
          <w:rFonts w:ascii="Times New Roman" w:hAnsi="Times New Roman" w:cs="Times New Roman"/>
          <w:b/>
          <w:sz w:val="28"/>
          <w:szCs w:val="28"/>
          <w:lang w:val="en-GB"/>
        </w:rPr>
        <w:t>Conclusions</w:t>
      </w:r>
    </w:p>
    <w:p w14:paraId="5DBDE6A9" w14:textId="786E3C4B" w:rsidR="00DE06F1" w:rsidRPr="00E57AE8" w:rsidRDefault="00365A56" w:rsidP="00DE06F1">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 xml:space="preserve">The question we </w:t>
      </w:r>
      <w:r w:rsidR="00F91AB6">
        <w:rPr>
          <w:rFonts w:ascii="Times New Roman" w:hAnsi="Times New Roman" w:cs="Times New Roman"/>
          <w:sz w:val="24"/>
          <w:lang w:val="en-GB"/>
        </w:rPr>
        <w:t>sought</w:t>
      </w:r>
      <w:r w:rsidR="00F91AB6" w:rsidRPr="00A96941">
        <w:rPr>
          <w:rFonts w:ascii="Times New Roman" w:hAnsi="Times New Roman" w:cs="Times New Roman"/>
          <w:sz w:val="24"/>
          <w:lang w:val="en-GB"/>
        </w:rPr>
        <w:t xml:space="preserve"> </w:t>
      </w:r>
      <w:r w:rsidRPr="00A96941">
        <w:rPr>
          <w:rFonts w:ascii="Times New Roman" w:hAnsi="Times New Roman" w:cs="Times New Roman"/>
          <w:sz w:val="24"/>
          <w:lang w:val="en-GB"/>
        </w:rPr>
        <w:t>to answer</w:t>
      </w:r>
      <w:r w:rsidR="00FD0664" w:rsidRPr="00A96941">
        <w:rPr>
          <w:rFonts w:ascii="Times New Roman" w:hAnsi="Times New Roman" w:cs="Times New Roman"/>
          <w:sz w:val="24"/>
          <w:lang w:val="en-GB"/>
        </w:rPr>
        <w:t xml:space="preserve"> </w:t>
      </w:r>
      <w:r w:rsidRPr="00A96941">
        <w:rPr>
          <w:rFonts w:ascii="Times New Roman" w:hAnsi="Times New Roman" w:cs="Times New Roman"/>
          <w:sz w:val="24"/>
          <w:lang w:val="en-GB"/>
        </w:rPr>
        <w:t>in this article</w:t>
      </w:r>
      <w:r w:rsidR="00F91AB6">
        <w:rPr>
          <w:rFonts w:ascii="Times New Roman" w:hAnsi="Times New Roman" w:cs="Times New Roman"/>
          <w:sz w:val="24"/>
          <w:lang w:val="en-GB"/>
        </w:rPr>
        <w:t xml:space="preserve"> concerned the </w:t>
      </w:r>
      <w:r w:rsidRPr="00A96941">
        <w:rPr>
          <w:rFonts w:ascii="Times New Roman" w:hAnsi="Times New Roman" w:cs="Times New Roman"/>
          <w:sz w:val="24"/>
          <w:lang w:val="en-GB"/>
        </w:rPr>
        <w:t xml:space="preserve"> kind of professionals </w:t>
      </w:r>
      <w:r w:rsidR="00F91AB6">
        <w:rPr>
          <w:rFonts w:ascii="Times New Roman" w:hAnsi="Times New Roman" w:cs="Times New Roman"/>
          <w:sz w:val="24"/>
          <w:lang w:val="en-GB"/>
        </w:rPr>
        <w:t>that</w:t>
      </w:r>
      <w:r w:rsidR="00F91AB6" w:rsidRPr="00A96941">
        <w:rPr>
          <w:rFonts w:ascii="Times New Roman" w:hAnsi="Times New Roman" w:cs="Times New Roman"/>
          <w:sz w:val="24"/>
          <w:lang w:val="en-GB"/>
        </w:rPr>
        <w:t xml:space="preserve"> </w:t>
      </w:r>
      <w:r w:rsidRPr="00A96941">
        <w:rPr>
          <w:rFonts w:ascii="Times New Roman" w:hAnsi="Times New Roman" w:cs="Times New Roman"/>
          <w:sz w:val="24"/>
          <w:lang w:val="en-GB"/>
        </w:rPr>
        <w:t xml:space="preserve">these newly started social workers desire to be and </w:t>
      </w:r>
      <w:r w:rsidR="00F91AB6">
        <w:rPr>
          <w:rFonts w:ascii="Times New Roman" w:hAnsi="Times New Roman" w:cs="Times New Roman"/>
          <w:sz w:val="24"/>
          <w:lang w:val="en-GB"/>
        </w:rPr>
        <w:t>what</w:t>
      </w:r>
      <w:r w:rsidR="00F91AB6" w:rsidRPr="00A96941">
        <w:rPr>
          <w:rFonts w:ascii="Times New Roman" w:hAnsi="Times New Roman" w:cs="Times New Roman"/>
          <w:sz w:val="24"/>
          <w:lang w:val="en-GB"/>
        </w:rPr>
        <w:t xml:space="preserve"> </w:t>
      </w:r>
      <w:r w:rsidRPr="00A96941">
        <w:rPr>
          <w:rFonts w:ascii="Times New Roman" w:hAnsi="Times New Roman" w:cs="Times New Roman"/>
          <w:sz w:val="24"/>
          <w:lang w:val="en-GB"/>
        </w:rPr>
        <w:t xml:space="preserve">hindrances they </w:t>
      </w:r>
      <w:r w:rsidR="00F91AB6">
        <w:rPr>
          <w:rFonts w:ascii="Times New Roman" w:hAnsi="Times New Roman" w:cs="Times New Roman"/>
          <w:sz w:val="24"/>
          <w:lang w:val="en-GB"/>
        </w:rPr>
        <w:t>encounter</w:t>
      </w:r>
      <w:r w:rsidRPr="00A96941">
        <w:rPr>
          <w:rFonts w:ascii="Times New Roman" w:hAnsi="Times New Roman" w:cs="Times New Roman"/>
          <w:sz w:val="24"/>
          <w:lang w:val="en-GB"/>
        </w:rPr>
        <w:t xml:space="preserve">. Being a professional and </w:t>
      </w:r>
      <w:r w:rsidR="00F91AB6">
        <w:rPr>
          <w:rFonts w:ascii="Times New Roman" w:hAnsi="Times New Roman" w:cs="Times New Roman"/>
          <w:sz w:val="24"/>
          <w:lang w:val="en-GB"/>
        </w:rPr>
        <w:t>questioning</w:t>
      </w:r>
      <w:r w:rsidRPr="00A96941">
        <w:rPr>
          <w:rFonts w:ascii="Times New Roman" w:hAnsi="Times New Roman" w:cs="Times New Roman"/>
          <w:sz w:val="24"/>
          <w:lang w:val="en-GB"/>
        </w:rPr>
        <w:t xml:space="preserve"> what kind of professional they desire to be is not their </w:t>
      </w:r>
      <w:r w:rsidR="00F91AB6">
        <w:rPr>
          <w:rFonts w:ascii="Times New Roman" w:hAnsi="Times New Roman" w:cs="Times New Roman"/>
          <w:sz w:val="24"/>
          <w:lang w:val="en-GB"/>
        </w:rPr>
        <w:t xml:space="preserve">own </w:t>
      </w:r>
      <w:r w:rsidRPr="00A96941">
        <w:rPr>
          <w:rFonts w:ascii="Times New Roman" w:hAnsi="Times New Roman" w:cs="Times New Roman"/>
          <w:sz w:val="24"/>
          <w:lang w:val="en-GB"/>
        </w:rPr>
        <w:t>main concern</w:t>
      </w:r>
      <w:r w:rsidR="00F91AB6">
        <w:rPr>
          <w:rFonts w:ascii="Times New Roman" w:hAnsi="Times New Roman" w:cs="Times New Roman"/>
          <w:sz w:val="24"/>
          <w:lang w:val="en-GB"/>
        </w:rPr>
        <w:t>, however</w:t>
      </w:r>
      <w:r w:rsidRPr="00A96941">
        <w:rPr>
          <w:rFonts w:ascii="Times New Roman" w:hAnsi="Times New Roman" w:cs="Times New Roman"/>
          <w:sz w:val="24"/>
          <w:lang w:val="en-GB"/>
        </w:rPr>
        <w:t>. The professional context represents</w:t>
      </w:r>
      <w:r w:rsidR="00B008AB" w:rsidRPr="00A96941">
        <w:rPr>
          <w:rFonts w:ascii="Times New Roman" w:hAnsi="Times New Roman" w:cs="Times New Roman"/>
          <w:sz w:val="24"/>
          <w:lang w:val="en-GB"/>
        </w:rPr>
        <w:t>,</w:t>
      </w:r>
      <w:r w:rsidRPr="00A96941">
        <w:rPr>
          <w:rFonts w:ascii="Times New Roman" w:hAnsi="Times New Roman" w:cs="Times New Roman"/>
          <w:sz w:val="24"/>
          <w:lang w:val="en-GB"/>
        </w:rPr>
        <w:t xml:space="preserve"> </w:t>
      </w:r>
      <w:r w:rsidR="007404FC" w:rsidRPr="00A96941">
        <w:rPr>
          <w:rFonts w:ascii="Times New Roman" w:hAnsi="Times New Roman" w:cs="Times New Roman"/>
          <w:sz w:val="24"/>
          <w:lang w:val="en-GB"/>
        </w:rPr>
        <w:t>in the first place</w:t>
      </w:r>
      <w:r w:rsidR="00B008AB" w:rsidRPr="00A96941">
        <w:rPr>
          <w:rFonts w:ascii="Times New Roman" w:hAnsi="Times New Roman" w:cs="Times New Roman"/>
          <w:sz w:val="24"/>
          <w:lang w:val="en-GB"/>
        </w:rPr>
        <w:t>,</w:t>
      </w:r>
      <w:r w:rsidR="007404FC" w:rsidRPr="00A96941">
        <w:rPr>
          <w:rFonts w:ascii="Times New Roman" w:hAnsi="Times New Roman" w:cs="Times New Roman"/>
          <w:sz w:val="24"/>
          <w:lang w:val="en-GB"/>
        </w:rPr>
        <w:t xml:space="preserve"> </w:t>
      </w:r>
      <w:r w:rsidRPr="00A96941">
        <w:rPr>
          <w:rFonts w:ascii="Times New Roman" w:hAnsi="Times New Roman" w:cs="Times New Roman"/>
          <w:sz w:val="24"/>
          <w:lang w:val="en-GB"/>
        </w:rPr>
        <w:t>the area w</w:t>
      </w:r>
      <w:r w:rsidR="00B008AB" w:rsidRPr="00A96941">
        <w:rPr>
          <w:rFonts w:ascii="Times New Roman" w:hAnsi="Times New Roman" w:cs="Times New Roman"/>
          <w:sz w:val="24"/>
          <w:lang w:val="en-GB"/>
        </w:rPr>
        <w:t>h</w:t>
      </w:r>
      <w:r w:rsidRPr="00A96941">
        <w:rPr>
          <w:rFonts w:ascii="Times New Roman" w:hAnsi="Times New Roman" w:cs="Times New Roman"/>
          <w:sz w:val="24"/>
          <w:lang w:val="en-GB"/>
        </w:rPr>
        <w:t>ere multiple id</w:t>
      </w:r>
      <w:r w:rsidR="00B90512" w:rsidRPr="00A96941">
        <w:rPr>
          <w:rFonts w:ascii="Times New Roman" w:hAnsi="Times New Roman" w:cs="Times New Roman"/>
          <w:sz w:val="24"/>
          <w:lang w:val="en-GB"/>
        </w:rPr>
        <w:t xml:space="preserve">entities are negotiated. </w:t>
      </w:r>
      <w:r w:rsidRPr="00A96941">
        <w:rPr>
          <w:rFonts w:ascii="Times New Roman" w:hAnsi="Times New Roman" w:cs="Times New Roman"/>
          <w:sz w:val="24"/>
          <w:lang w:val="en-GB"/>
        </w:rPr>
        <w:t>The peer interviewers were driven by their desire for recognition. This resulted in narratives</w:t>
      </w:r>
      <w:r w:rsidR="00F91AB6">
        <w:rPr>
          <w:rFonts w:ascii="Times New Roman" w:hAnsi="Times New Roman" w:cs="Times New Roman"/>
          <w:sz w:val="24"/>
          <w:lang w:val="en-GB"/>
        </w:rPr>
        <w:t xml:space="preserve"> that are</w:t>
      </w:r>
      <w:r w:rsidRPr="00A96941">
        <w:rPr>
          <w:rFonts w:ascii="Times New Roman" w:hAnsi="Times New Roman" w:cs="Times New Roman"/>
          <w:sz w:val="24"/>
          <w:lang w:val="en-GB"/>
        </w:rPr>
        <w:t xml:space="preserve"> less connected to the p</w:t>
      </w:r>
      <w:r w:rsidR="007404FC" w:rsidRPr="00A96941">
        <w:rPr>
          <w:rFonts w:ascii="Times New Roman" w:hAnsi="Times New Roman" w:cs="Times New Roman"/>
          <w:sz w:val="24"/>
          <w:lang w:val="en-GB"/>
        </w:rPr>
        <w:t xml:space="preserve">rofessional context than </w:t>
      </w:r>
      <w:r w:rsidR="00F91AB6">
        <w:rPr>
          <w:rFonts w:ascii="Times New Roman" w:hAnsi="Times New Roman" w:cs="Times New Roman"/>
          <w:sz w:val="24"/>
          <w:lang w:val="en-GB"/>
        </w:rPr>
        <w:t xml:space="preserve">we had </w:t>
      </w:r>
      <w:r w:rsidR="007404FC" w:rsidRPr="00A96941">
        <w:rPr>
          <w:rFonts w:ascii="Times New Roman" w:hAnsi="Times New Roman" w:cs="Times New Roman"/>
          <w:sz w:val="24"/>
          <w:lang w:val="en-GB"/>
        </w:rPr>
        <w:t>hoped for</w:t>
      </w:r>
      <w:r w:rsidRPr="00A96941">
        <w:rPr>
          <w:rFonts w:ascii="Times New Roman" w:hAnsi="Times New Roman" w:cs="Times New Roman"/>
          <w:sz w:val="24"/>
          <w:lang w:val="en-GB"/>
        </w:rPr>
        <w:t xml:space="preserve">. The desires and constraints of the interviewees </w:t>
      </w:r>
      <w:r w:rsidR="00650E1F">
        <w:rPr>
          <w:rFonts w:ascii="Times New Roman" w:hAnsi="Times New Roman" w:cs="Times New Roman"/>
          <w:sz w:val="24"/>
          <w:lang w:val="en-GB"/>
        </w:rPr>
        <w:t xml:space="preserve">nonetheless </w:t>
      </w:r>
      <w:r w:rsidRPr="00A96941">
        <w:rPr>
          <w:rFonts w:ascii="Times New Roman" w:hAnsi="Times New Roman" w:cs="Times New Roman"/>
          <w:sz w:val="24"/>
          <w:lang w:val="en-GB"/>
        </w:rPr>
        <w:t>reflect their main concerns as young women, creating room for agency, especially in gender-equality,</w:t>
      </w:r>
      <w:r w:rsidR="00227AC1" w:rsidRPr="00A96941">
        <w:rPr>
          <w:rFonts w:ascii="Times New Roman" w:hAnsi="Times New Roman" w:cs="Times New Roman"/>
          <w:sz w:val="24"/>
          <w:lang w:val="en-GB"/>
        </w:rPr>
        <w:t xml:space="preserve"> </w:t>
      </w:r>
      <w:r w:rsidR="00650E1F">
        <w:rPr>
          <w:rFonts w:ascii="Times New Roman" w:hAnsi="Times New Roman" w:cs="Times New Roman"/>
          <w:sz w:val="24"/>
          <w:lang w:val="en-GB"/>
        </w:rPr>
        <w:t xml:space="preserve">but </w:t>
      </w:r>
      <w:r w:rsidR="00227AC1" w:rsidRPr="00A96941">
        <w:rPr>
          <w:rFonts w:ascii="Times New Roman" w:hAnsi="Times New Roman" w:cs="Times New Roman"/>
          <w:sz w:val="24"/>
          <w:lang w:val="en-GB"/>
        </w:rPr>
        <w:t>without compromising their faith.</w:t>
      </w:r>
      <w:r w:rsidRPr="00A96941">
        <w:rPr>
          <w:rFonts w:ascii="Times New Roman" w:hAnsi="Times New Roman" w:cs="Times New Roman"/>
          <w:sz w:val="24"/>
          <w:lang w:val="en-GB"/>
        </w:rPr>
        <w:t xml:space="preserve"> </w:t>
      </w:r>
      <w:r w:rsidR="00BF11EF" w:rsidRPr="00A96941">
        <w:rPr>
          <w:rFonts w:ascii="Times New Roman" w:hAnsi="Times New Roman" w:cs="Times New Roman"/>
          <w:sz w:val="24"/>
          <w:lang w:val="en-GB"/>
        </w:rPr>
        <w:t xml:space="preserve">This </w:t>
      </w:r>
      <w:r w:rsidR="00BF11EF" w:rsidRPr="00E57AE8">
        <w:rPr>
          <w:rFonts w:ascii="Times New Roman" w:hAnsi="Times New Roman" w:cs="Times New Roman"/>
          <w:sz w:val="24"/>
          <w:lang w:val="en-GB"/>
        </w:rPr>
        <w:t xml:space="preserve">will </w:t>
      </w:r>
      <w:r w:rsidR="00650E1F" w:rsidRPr="00E57AE8">
        <w:rPr>
          <w:rFonts w:ascii="Times New Roman" w:hAnsi="Times New Roman" w:cs="Times New Roman"/>
          <w:sz w:val="24"/>
          <w:lang w:val="en-GB"/>
        </w:rPr>
        <w:t xml:space="preserve">certainly </w:t>
      </w:r>
      <w:r w:rsidR="00BF11EF" w:rsidRPr="00E57AE8">
        <w:rPr>
          <w:rFonts w:ascii="Times New Roman" w:hAnsi="Times New Roman" w:cs="Times New Roman"/>
          <w:sz w:val="24"/>
          <w:lang w:val="en-GB"/>
        </w:rPr>
        <w:t xml:space="preserve">impact their professional development. </w:t>
      </w:r>
      <w:r w:rsidR="00F72A78" w:rsidRPr="00E57AE8">
        <w:rPr>
          <w:rFonts w:ascii="Times New Roman" w:hAnsi="Times New Roman" w:cs="Times New Roman"/>
          <w:sz w:val="24"/>
          <w:lang w:val="en-GB"/>
        </w:rPr>
        <w:t>For the Turkish and Moroccan Dutch professionals in this study</w:t>
      </w:r>
      <w:r w:rsidR="00650E1F" w:rsidRPr="00E57AE8">
        <w:rPr>
          <w:rFonts w:ascii="Times New Roman" w:hAnsi="Times New Roman" w:cs="Times New Roman"/>
          <w:sz w:val="24"/>
          <w:lang w:val="en-GB"/>
        </w:rPr>
        <w:t>,</w:t>
      </w:r>
      <w:r w:rsidR="00F72A78" w:rsidRPr="00E57AE8">
        <w:rPr>
          <w:rFonts w:ascii="Times New Roman" w:hAnsi="Times New Roman" w:cs="Times New Roman"/>
          <w:sz w:val="24"/>
          <w:lang w:val="en-GB"/>
        </w:rPr>
        <w:t xml:space="preserve"> the profession seems to serve as a</w:t>
      </w:r>
      <w:r w:rsidR="009027F0" w:rsidRPr="00E57AE8">
        <w:rPr>
          <w:rFonts w:ascii="Times New Roman" w:hAnsi="Times New Roman" w:cs="Times New Roman"/>
          <w:sz w:val="24"/>
          <w:lang w:val="en-GB"/>
        </w:rPr>
        <w:t xml:space="preserve"> context</w:t>
      </w:r>
      <w:r w:rsidR="00F72A78" w:rsidRPr="00E57AE8">
        <w:rPr>
          <w:rFonts w:ascii="Times New Roman" w:hAnsi="Times New Roman" w:cs="Times New Roman"/>
          <w:sz w:val="24"/>
          <w:lang w:val="en-GB"/>
        </w:rPr>
        <w:t xml:space="preserve"> to realise their ideals and desires. They want to be good Muslim</w:t>
      </w:r>
      <w:r w:rsidR="00650E1F" w:rsidRPr="00E57AE8">
        <w:rPr>
          <w:rFonts w:ascii="Times New Roman" w:hAnsi="Times New Roman" w:cs="Times New Roman"/>
          <w:sz w:val="24"/>
          <w:lang w:val="en-GB"/>
        </w:rPr>
        <w:t>s</w:t>
      </w:r>
      <w:r w:rsidR="00F72A78" w:rsidRPr="00E57AE8">
        <w:rPr>
          <w:rFonts w:ascii="Times New Roman" w:hAnsi="Times New Roman" w:cs="Times New Roman"/>
          <w:sz w:val="24"/>
          <w:lang w:val="en-GB"/>
        </w:rPr>
        <w:t xml:space="preserve">, also in their profession. The social work profession </w:t>
      </w:r>
      <w:r w:rsidR="009027F0" w:rsidRPr="00E57AE8">
        <w:rPr>
          <w:rFonts w:ascii="Times New Roman" w:hAnsi="Times New Roman" w:cs="Times New Roman"/>
          <w:sz w:val="24"/>
          <w:lang w:val="en-GB"/>
        </w:rPr>
        <w:t xml:space="preserve">offers them room, to be a good professional and a good Muslim at the same time. </w:t>
      </w:r>
      <w:r w:rsidR="008D2EFD" w:rsidRPr="00E57AE8">
        <w:rPr>
          <w:rFonts w:ascii="Times New Roman" w:hAnsi="Times New Roman" w:cs="Times New Roman"/>
          <w:sz w:val="24"/>
          <w:lang w:val="en-GB"/>
        </w:rPr>
        <w:t>In their desires</w:t>
      </w:r>
      <w:r w:rsidR="00C809C6" w:rsidRPr="00E57AE8">
        <w:rPr>
          <w:rFonts w:ascii="Times New Roman" w:hAnsi="Times New Roman" w:cs="Times New Roman"/>
          <w:sz w:val="24"/>
          <w:lang w:val="en-GB"/>
        </w:rPr>
        <w:t>,</w:t>
      </w:r>
      <w:r w:rsidR="008D2EFD" w:rsidRPr="00E57AE8">
        <w:rPr>
          <w:rFonts w:ascii="Times New Roman" w:hAnsi="Times New Roman" w:cs="Times New Roman"/>
          <w:sz w:val="24"/>
          <w:lang w:val="en-GB"/>
        </w:rPr>
        <w:t xml:space="preserve"> t</w:t>
      </w:r>
      <w:r w:rsidR="00DE06F1" w:rsidRPr="00E57AE8">
        <w:rPr>
          <w:rFonts w:ascii="Times New Roman" w:hAnsi="Times New Roman" w:cs="Times New Roman"/>
          <w:sz w:val="24"/>
          <w:lang w:val="en-GB"/>
        </w:rPr>
        <w:t xml:space="preserve">he professionals give the impression of embracing the humanitarian values of </w:t>
      </w:r>
      <w:r w:rsidR="006149DB" w:rsidRPr="00E57AE8">
        <w:rPr>
          <w:rFonts w:ascii="Times New Roman" w:hAnsi="Times New Roman" w:cs="Times New Roman"/>
          <w:sz w:val="24"/>
          <w:lang w:val="en-GB"/>
        </w:rPr>
        <w:t>the social work profession</w:t>
      </w:r>
      <w:r w:rsidR="009027F0" w:rsidRPr="00E57AE8">
        <w:rPr>
          <w:rFonts w:ascii="Times New Roman" w:hAnsi="Times New Roman" w:cs="Times New Roman"/>
          <w:sz w:val="24"/>
          <w:lang w:val="en-GB"/>
        </w:rPr>
        <w:t xml:space="preserve">, interpreted from the perspective of Islam </w:t>
      </w:r>
      <w:r w:rsidR="00E032F5" w:rsidRPr="00E57AE8">
        <w:rPr>
          <w:rFonts w:ascii="Times New Roman" w:hAnsi="Times New Roman" w:cs="Times New Roman"/>
          <w:sz w:val="24"/>
          <w:lang w:val="en-GB"/>
        </w:rPr>
        <w:t xml:space="preserve">and </w:t>
      </w:r>
      <w:r w:rsidR="008B09A7" w:rsidRPr="00E57AE8">
        <w:rPr>
          <w:rFonts w:ascii="Times New Roman" w:hAnsi="Times New Roman" w:cs="Times New Roman"/>
          <w:sz w:val="24"/>
          <w:lang w:val="en-GB"/>
        </w:rPr>
        <w:t xml:space="preserve">by that </w:t>
      </w:r>
      <w:r w:rsidR="00E032F5" w:rsidRPr="00E57AE8">
        <w:rPr>
          <w:rFonts w:ascii="Times New Roman" w:hAnsi="Times New Roman" w:cs="Times New Roman"/>
          <w:sz w:val="24"/>
          <w:lang w:val="en-GB"/>
        </w:rPr>
        <w:t xml:space="preserve">at the same time, challenging the overt dominance of western beliefs and values. </w:t>
      </w:r>
    </w:p>
    <w:p w14:paraId="30737CD4" w14:textId="38DB2070" w:rsidR="00C809C6" w:rsidRPr="00A96941" w:rsidRDefault="0014063E" w:rsidP="00381164">
      <w:pPr>
        <w:spacing w:line="480" w:lineRule="auto"/>
        <w:ind w:firstLine="720"/>
        <w:jc w:val="both"/>
        <w:rPr>
          <w:rFonts w:ascii="Times New Roman" w:hAnsi="Times New Roman" w:cs="Times New Roman"/>
          <w:sz w:val="24"/>
          <w:lang w:val="en-GB"/>
        </w:rPr>
      </w:pPr>
      <w:r w:rsidRPr="00E57AE8">
        <w:rPr>
          <w:rFonts w:ascii="Times New Roman" w:hAnsi="Times New Roman" w:cs="Times New Roman"/>
          <w:sz w:val="24"/>
          <w:lang w:val="en-GB"/>
        </w:rPr>
        <w:t xml:space="preserve">We </w:t>
      </w:r>
      <w:r w:rsidR="00650E1F" w:rsidRPr="00E57AE8">
        <w:rPr>
          <w:rFonts w:ascii="Times New Roman" w:hAnsi="Times New Roman" w:cs="Times New Roman"/>
          <w:sz w:val="24"/>
          <w:lang w:val="en-GB"/>
        </w:rPr>
        <w:t xml:space="preserve">sought </w:t>
      </w:r>
      <w:r w:rsidR="00365A56" w:rsidRPr="00E57AE8">
        <w:rPr>
          <w:rFonts w:ascii="Times New Roman" w:hAnsi="Times New Roman" w:cs="Times New Roman"/>
          <w:sz w:val="24"/>
          <w:lang w:val="en-GB"/>
        </w:rPr>
        <w:t xml:space="preserve">a more </w:t>
      </w:r>
      <w:r w:rsidR="00365A56" w:rsidRPr="00A96941">
        <w:rPr>
          <w:rFonts w:ascii="Times New Roman" w:hAnsi="Times New Roman" w:cs="Times New Roman"/>
          <w:sz w:val="24"/>
          <w:lang w:val="en-GB"/>
        </w:rPr>
        <w:t>profound understanding of the data</w:t>
      </w:r>
      <w:r w:rsidR="00650E1F">
        <w:rPr>
          <w:rFonts w:ascii="Times New Roman" w:hAnsi="Times New Roman" w:cs="Times New Roman"/>
          <w:sz w:val="24"/>
          <w:lang w:val="en-GB"/>
        </w:rPr>
        <w:t>,</w:t>
      </w:r>
      <w:r w:rsidR="00365A56" w:rsidRPr="00A96941">
        <w:rPr>
          <w:rFonts w:ascii="Times New Roman" w:hAnsi="Times New Roman" w:cs="Times New Roman"/>
          <w:sz w:val="24"/>
          <w:lang w:val="en-GB"/>
        </w:rPr>
        <w:t xml:space="preserve"> and this </w:t>
      </w:r>
      <w:r w:rsidR="00650E1F">
        <w:rPr>
          <w:rFonts w:ascii="Times New Roman" w:hAnsi="Times New Roman" w:cs="Times New Roman"/>
          <w:sz w:val="24"/>
          <w:lang w:val="en-GB"/>
        </w:rPr>
        <w:t xml:space="preserve">has </w:t>
      </w:r>
      <w:r w:rsidR="00365A56" w:rsidRPr="00A96941">
        <w:rPr>
          <w:rFonts w:ascii="Times New Roman" w:hAnsi="Times New Roman" w:cs="Times New Roman"/>
          <w:sz w:val="24"/>
          <w:lang w:val="en-GB"/>
        </w:rPr>
        <w:t xml:space="preserve">resulted in a </w:t>
      </w:r>
      <w:r w:rsidRPr="00A96941">
        <w:rPr>
          <w:rFonts w:ascii="Times New Roman" w:hAnsi="Times New Roman" w:cs="Times New Roman"/>
          <w:sz w:val="24"/>
          <w:lang w:val="en-GB"/>
        </w:rPr>
        <w:t>deeper comprehension</w:t>
      </w:r>
      <w:r w:rsidR="00365A56" w:rsidRPr="00A96941">
        <w:rPr>
          <w:rFonts w:ascii="Times New Roman" w:hAnsi="Times New Roman" w:cs="Times New Roman"/>
          <w:sz w:val="24"/>
          <w:lang w:val="en-GB"/>
        </w:rPr>
        <w:t xml:space="preserve"> of what boundary work and negotiating multiple identities is really about</w:t>
      </w:r>
      <w:r w:rsidRPr="00A96941">
        <w:rPr>
          <w:rFonts w:ascii="Times New Roman" w:hAnsi="Times New Roman" w:cs="Times New Roman"/>
          <w:sz w:val="24"/>
          <w:lang w:val="en-GB"/>
        </w:rPr>
        <w:t>,</w:t>
      </w:r>
      <w:r w:rsidR="00365A56" w:rsidRPr="00A96941">
        <w:rPr>
          <w:rFonts w:ascii="Times New Roman" w:hAnsi="Times New Roman" w:cs="Times New Roman"/>
          <w:sz w:val="24"/>
          <w:lang w:val="en-GB"/>
        </w:rPr>
        <w:t xml:space="preserve"> in a context where ‘having choice’ is continuously questioned by others and disempower</w:t>
      </w:r>
      <w:r w:rsidR="00075038" w:rsidRPr="00A96941">
        <w:rPr>
          <w:rFonts w:ascii="Times New Roman" w:hAnsi="Times New Roman" w:cs="Times New Roman"/>
          <w:sz w:val="24"/>
          <w:lang w:val="en-GB"/>
        </w:rPr>
        <w:t>s</w:t>
      </w:r>
      <w:r w:rsidR="00365A56" w:rsidRPr="00A96941">
        <w:rPr>
          <w:rFonts w:ascii="Times New Roman" w:hAnsi="Times New Roman" w:cs="Times New Roman"/>
          <w:sz w:val="24"/>
          <w:lang w:val="en-GB"/>
        </w:rPr>
        <w:t xml:space="preserve"> the professionals.</w:t>
      </w:r>
      <w:r w:rsidRPr="00A96941">
        <w:rPr>
          <w:rFonts w:ascii="Times New Roman" w:hAnsi="Times New Roman" w:cs="Times New Roman"/>
          <w:sz w:val="24"/>
          <w:lang w:val="en-GB"/>
        </w:rPr>
        <w:t xml:space="preserve"> </w:t>
      </w:r>
      <w:r w:rsidR="00365A56" w:rsidRPr="00A96941">
        <w:rPr>
          <w:rFonts w:ascii="Times New Roman" w:hAnsi="Times New Roman" w:cs="Times New Roman"/>
          <w:sz w:val="24"/>
          <w:lang w:val="en-GB"/>
        </w:rPr>
        <w:t xml:space="preserve">Boundaries can thus also act to </w:t>
      </w:r>
      <w:r w:rsidR="00650E1F">
        <w:rPr>
          <w:rFonts w:ascii="Times New Roman" w:hAnsi="Times New Roman" w:cs="Times New Roman"/>
          <w:sz w:val="24"/>
          <w:lang w:val="en-GB"/>
        </w:rPr>
        <w:t>preserve</w:t>
      </w:r>
      <w:r w:rsidR="00650E1F" w:rsidRPr="00A96941">
        <w:rPr>
          <w:rFonts w:ascii="Times New Roman" w:hAnsi="Times New Roman" w:cs="Times New Roman"/>
          <w:sz w:val="24"/>
          <w:lang w:val="en-GB"/>
        </w:rPr>
        <w:t xml:space="preserve"> </w:t>
      </w:r>
      <w:r w:rsidR="00365A56" w:rsidRPr="00A96941">
        <w:rPr>
          <w:rFonts w:ascii="Times New Roman" w:hAnsi="Times New Roman" w:cs="Times New Roman"/>
          <w:sz w:val="24"/>
          <w:lang w:val="en-GB"/>
        </w:rPr>
        <w:t>structu</w:t>
      </w:r>
      <w:r w:rsidR="00402541" w:rsidRPr="00A96941">
        <w:rPr>
          <w:rFonts w:ascii="Times New Roman" w:hAnsi="Times New Roman" w:cs="Times New Roman"/>
          <w:sz w:val="24"/>
          <w:lang w:val="en-GB"/>
        </w:rPr>
        <w:t xml:space="preserve">ral inequalities (Vasta, 2007). </w:t>
      </w:r>
      <w:r w:rsidR="005A7998" w:rsidRPr="00A96941">
        <w:rPr>
          <w:rFonts w:ascii="Times New Roman" w:hAnsi="Times New Roman" w:cs="Times New Roman"/>
          <w:sz w:val="24"/>
          <w:lang w:val="en-GB"/>
        </w:rPr>
        <w:t>In different publications on second generation professio</w:t>
      </w:r>
      <w:r w:rsidR="00B008AB" w:rsidRPr="00A96941">
        <w:rPr>
          <w:rFonts w:ascii="Times New Roman" w:hAnsi="Times New Roman" w:cs="Times New Roman"/>
          <w:sz w:val="24"/>
          <w:lang w:val="en-GB"/>
        </w:rPr>
        <w:t>nals and subtle discrimination i</w:t>
      </w:r>
      <w:r w:rsidR="005A7998" w:rsidRPr="00A96941">
        <w:rPr>
          <w:rFonts w:ascii="Times New Roman" w:hAnsi="Times New Roman" w:cs="Times New Roman"/>
          <w:sz w:val="24"/>
          <w:lang w:val="en-GB"/>
        </w:rPr>
        <w:t xml:space="preserve">n the workplace, authors refer to the importance of agency and the concept of micro-emancipation (Zanoni &amp;Janssens, 2007; Waldring, et al., 2015). </w:t>
      </w:r>
      <w:r w:rsidR="00227AC1" w:rsidRPr="00A96941">
        <w:rPr>
          <w:rFonts w:ascii="Times New Roman" w:hAnsi="Times New Roman" w:cs="Times New Roman"/>
          <w:sz w:val="24"/>
          <w:lang w:val="en-GB"/>
        </w:rPr>
        <w:t>T</w:t>
      </w:r>
      <w:r w:rsidR="005A7998" w:rsidRPr="00A96941">
        <w:rPr>
          <w:rFonts w:ascii="Times New Roman" w:hAnsi="Times New Roman" w:cs="Times New Roman"/>
          <w:sz w:val="24"/>
          <w:lang w:val="en-GB"/>
        </w:rPr>
        <w:t xml:space="preserve">he Turkish and Moroccan Dutch professionals </w:t>
      </w:r>
      <w:r w:rsidR="00B008AB" w:rsidRPr="00A96941">
        <w:rPr>
          <w:rFonts w:ascii="Times New Roman" w:hAnsi="Times New Roman" w:cs="Times New Roman"/>
          <w:sz w:val="24"/>
          <w:lang w:val="en-GB"/>
        </w:rPr>
        <w:t xml:space="preserve">are </w:t>
      </w:r>
      <w:r w:rsidR="005A7998" w:rsidRPr="00A96941">
        <w:rPr>
          <w:rFonts w:ascii="Times New Roman" w:hAnsi="Times New Roman" w:cs="Times New Roman"/>
          <w:sz w:val="24"/>
          <w:lang w:val="en-GB"/>
        </w:rPr>
        <w:t>start</w:t>
      </w:r>
      <w:r w:rsidR="00B008AB" w:rsidRPr="00A96941">
        <w:rPr>
          <w:rFonts w:ascii="Times New Roman" w:hAnsi="Times New Roman" w:cs="Times New Roman"/>
          <w:sz w:val="24"/>
          <w:lang w:val="en-GB"/>
        </w:rPr>
        <w:t>ing</w:t>
      </w:r>
      <w:r w:rsidR="005A7998" w:rsidRPr="00A96941">
        <w:rPr>
          <w:rFonts w:ascii="Times New Roman" w:hAnsi="Times New Roman" w:cs="Times New Roman"/>
          <w:sz w:val="24"/>
          <w:lang w:val="en-GB"/>
        </w:rPr>
        <w:t xml:space="preserve"> to question subtle discrimination at work and this awareness contributes to forms of ‘micro-emancipation’. It can be seen as a subtle response</w:t>
      </w:r>
      <w:r w:rsidR="006F4005" w:rsidRPr="00A96941">
        <w:rPr>
          <w:rFonts w:ascii="Times New Roman" w:hAnsi="Times New Roman" w:cs="Times New Roman"/>
          <w:sz w:val="24"/>
          <w:lang w:val="en-GB"/>
        </w:rPr>
        <w:t xml:space="preserve">, especially in relation to </w:t>
      </w:r>
      <w:r w:rsidR="000B2617" w:rsidRPr="00A96941">
        <w:rPr>
          <w:rFonts w:ascii="Times New Roman" w:hAnsi="Times New Roman" w:cs="Times New Roman"/>
          <w:sz w:val="24"/>
          <w:lang w:val="en-GB"/>
        </w:rPr>
        <w:t>their employers, supervisors and other authorities</w:t>
      </w:r>
      <w:r w:rsidR="00CA12F9" w:rsidRPr="00A96941">
        <w:rPr>
          <w:rFonts w:ascii="Times New Roman" w:hAnsi="Times New Roman" w:cs="Times New Roman"/>
          <w:sz w:val="24"/>
          <w:lang w:val="en-GB"/>
        </w:rPr>
        <w:t xml:space="preserve">. </w:t>
      </w:r>
    </w:p>
    <w:p w14:paraId="592DEAF6" w14:textId="01B47C5F" w:rsidR="00EB1C90" w:rsidRPr="00A96941" w:rsidRDefault="00840E6D" w:rsidP="00A774A9">
      <w:pPr>
        <w:spacing w:line="480" w:lineRule="auto"/>
        <w:ind w:firstLine="720"/>
        <w:jc w:val="both"/>
        <w:rPr>
          <w:rFonts w:ascii="Times New Roman" w:hAnsi="Times New Roman" w:cs="Times New Roman"/>
          <w:sz w:val="24"/>
          <w:lang w:val="en-GB"/>
        </w:rPr>
      </w:pPr>
      <w:r w:rsidRPr="00A96941">
        <w:rPr>
          <w:rFonts w:ascii="Times New Roman" w:hAnsi="Times New Roman" w:cs="Times New Roman"/>
          <w:sz w:val="24"/>
          <w:lang w:val="en-GB"/>
        </w:rPr>
        <w:t xml:space="preserve">The capability approach as a framework for thought, </w:t>
      </w:r>
      <w:r w:rsidR="00E75D4F" w:rsidRPr="00A96941">
        <w:rPr>
          <w:rFonts w:ascii="Times New Roman" w:hAnsi="Times New Roman" w:cs="Times New Roman"/>
          <w:sz w:val="24"/>
          <w:lang w:val="en-GB"/>
        </w:rPr>
        <w:t xml:space="preserve">as applied in this study, contributes to a </w:t>
      </w:r>
      <w:r w:rsidR="00AB7C67" w:rsidRPr="00A96941">
        <w:rPr>
          <w:rFonts w:ascii="Times New Roman" w:hAnsi="Times New Roman" w:cs="Times New Roman"/>
          <w:sz w:val="24"/>
          <w:lang w:val="en-GB"/>
        </w:rPr>
        <w:t xml:space="preserve">better understanding of the professionals’ process of choice in the construction of </w:t>
      </w:r>
      <w:r w:rsidR="00CB7712" w:rsidRPr="00A96941">
        <w:rPr>
          <w:rFonts w:ascii="Times New Roman" w:hAnsi="Times New Roman" w:cs="Times New Roman"/>
          <w:sz w:val="24"/>
          <w:lang w:val="en-GB"/>
        </w:rPr>
        <w:t xml:space="preserve">their </w:t>
      </w:r>
      <w:r w:rsidR="008461C0" w:rsidRPr="00A96941">
        <w:rPr>
          <w:rFonts w:ascii="Times New Roman" w:hAnsi="Times New Roman" w:cs="Times New Roman"/>
          <w:sz w:val="24"/>
          <w:lang w:val="en-GB"/>
        </w:rPr>
        <w:t>identities</w:t>
      </w:r>
      <w:r w:rsidR="0035649F" w:rsidRPr="00A96941">
        <w:rPr>
          <w:rFonts w:ascii="Times New Roman" w:hAnsi="Times New Roman" w:cs="Times New Roman"/>
          <w:sz w:val="24"/>
          <w:lang w:val="en-GB"/>
        </w:rPr>
        <w:t>.</w:t>
      </w:r>
      <w:r w:rsidR="008D2EFD" w:rsidRPr="00A96941">
        <w:rPr>
          <w:rFonts w:ascii="Times New Roman" w:hAnsi="Times New Roman" w:cs="Times New Roman"/>
          <w:sz w:val="24"/>
          <w:lang w:val="en-GB"/>
        </w:rPr>
        <w:t xml:space="preserve"> </w:t>
      </w:r>
      <w:r w:rsidR="00650E1F">
        <w:rPr>
          <w:rFonts w:ascii="Times New Roman" w:hAnsi="Times New Roman" w:cs="Times New Roman"/>
          <w:sz w:val="24"/>
          <w:lang w:val="en-GB"/>
        </w:rPr>
        <w:t>H</w:t>
      </w:r>
      <w:r w:rsidR="00650E1F" w:rsidRPr="00A96941">
        <w:rPr>
          <w:rFonts w:ascii="Times New Roman" w:hAnsi="Times New Roman" w:cs="Times New Roman"/>
          <w:sz w:val="24"/>
          <w:lang w:val="en-GB"/>
        </w:rPr>
        <w:t>owever</w:t>
      </w:r>
      <w:r w:rsidR="00650E1F">
        <w:rPr>
          <w:rFonts w:ascii="Times New Roman" w:hAnsi="Times New Roman" w:cs="Times New Roman"/>
          <w:sz w:val="24"/>
          <w:lang w:val="en-GB"/>
        </w:rPr>
        <w:t>, t</w:t>
      </w:r>
      <w:r w:rsidR="0035649F" w:rsidRPr="00A96941">
        <w:rPr>
          <w:rFonts w:ascii="Times New Roman" w:hAnsi="Times New Roman" w:cs="Times New Roman"/>
          <w:sz w:val="24"/>
          <w:lang w:val="en-GB"/>
        </w:rPr>
        <w:t xml:space="preserve">he studies on discrimination </w:t>
      </w:r>
      <w:r w:rsidR="00650E1F">
        <w:rPr>
          <w:rFonts w:ascii="Times New Roman" w:hAnsi="Times New Roman" w:cs="Times New Roman"/>
          <w:sz w:val="24"/>
          <w:lang w:val="en-GB"/>
        </w:rPr>
        <w:t>raise</w:t>
      </w:r>
      <w:r w:rsidR="0035649F" w:rsidRPr="00A96941">
        <w:rPr>
          <w:rFonts w:ascii="Times New Roman" w:hAnsi="Times New Roman" w:cs="Times New Roman"/>
          <w:sz w:val="24"/>
          <w:lang w:val="en-GB"/>
        </w:rPr>
        <w:t xml:space="preserve"> questions </w:t>
      </w:r>
      <w:r w:rsidR="00650E1F">
        <w:rPr>
          <w:rFonts w:ascii="Times New Roman" w:hAnsi="Times New Roman" w:cs="Times New Roman"/>
          <w:sz w:val="24"/>
          <w:lang w:val="en-GB"/>
        </w:rPr>
        <w:t xml:space="preserve">as to </w:t>
      </w:r>
      <w:r w:rsidR="0035649F" w:rsidRPr="00A96941">
        <w:rPr>
          <w:rFonts w:ascii="Times New Roman" w:hAnsi="Times New Roman" w:cs="Times New Roman"/>
          <w:sz w:val="24"/>
          <w:lang w:val="en-GB"/>
        </w:rPr>
        <w:t xml:space="preserve">whether the capability approach is sufficiently critical of social power and </w:t>
      </w:r>
      <w:r w:rsidR="00650E1F">
        <w:rPr>
          <w:rFonts w:ascii="Times New Roman" w:hAnsi="Times New Roman" w:cs="Times New Roman"/>
          <w:sz w:val="24"/>
          <w:lang w:val="en-GB"/>
        </w:rPr>
        <w:t>su</w:t>
      </w:r>
      <w:r w:rsidR="0035649F" w:rsidRPr="00A96941">
        <w:rPr>
          <w:rFonts w:ascii="Times New Roman" w:hAnsi="Times New Roman" w:cs="Times New Roman"/>
          <w:sz w:val="24"/>
          <w:lang w:val="en-GB"/>
        </w:rPr>
        <w:t xml:space="preserve">ppression. This </w:t>
      </w:r>
      <w:r w:rsidR="00650E1F">
        <w:rPr>
          <w:rFonts w:ascii="Times New Roman" w:hAnsi="Times New Roman" w:cs="Times New Roman"/>
          <w:sz w:val="24"/>
          <w:lang w:val="en-GB"/>
        </w:rPr>
        <w:t>concern</w:t>
      </w:r>
      <w:r w:rsidR="00650E1F" w:rsidRPr="00A96941">
        <w:rPr>
          <w:rFonts w:ascii="Times New Roman" w:hAnsi="Times New Roman" w:cs="Times New Roman"/>
          <w:sz w:val="24"/>
          <w:lang w:val="en-GB"/>
        </w:rPr>
        <w:t xml:space="preserve"> </w:t>
      </w:r>
      <w:r w:rsidR="0035649F" w:rsidRPr="00A96941">
        <w:rPr>
          <w:rFonts w:ascii="Times New Roman" w:hAnsi="Times New Roman" w:cs="Times New Roman"/>
          <w:sz w:val="24"/>
          <w:lang w:val="en-GB"/>
        </w:rPr>
        <w:t xml:space="preserve">is addressed by different authors (Hill, 2003; Koggel, 2003; Robeyns, 2003).  According to Sen, in matters of choice it is essential that constraints on choice </w:t>
      </w:r>
      <w:r w:rsidR="00650E1F">
        <w:rPr>
          <w:rFonts w:ascii="Times New Roman" w:hAnsi="Times New Roman" w:cs="Times New Roman"/>
          <w:sz w:val="24"/>
          <w:lang w:val="en-GB"/>
        </w:rPr>
        <w:t>are</w:t>
      </w:r>
      <w:r w:rsidR="0035649F" w:rsidRPr="00A96941">
        <w:rPr>
          <w:rFonts w:ascii="Times New Roman" w:hAnsi="Times New Roman" w:cs="Times New Roman"/>
          <w:sz w:val="24"/>
          <w:lang w:val="en-GB"/>
        </w:rPr>
        <w:t xml:space="preserve"> scrutinised</w:t>
      </w:r>
      <w:r w:rsidR="00650E1F">
        <w:rPr>
          <w:rFonts w:ascii="Times New Roman" w:hAnsi="Times New Roman" w:cs="Times New Roman"/>
          <w:sz w:val="24"/>
          <w:lang w:val="en-GB"/>
        </w:rPr>
        <w:t xml:space="preserve"> closely</w:t>
      </w:r>
      <w:r w:rsidR="0035649F" w:rsidRPr="00A96941">
        <w:rPr>
          <w:rFonts w:ascii="Times New Roman" w:hAnsi="Times New Roman" w:cs="Times New Roman"/>
          <w:sz w:val="24"/>
          <w:lang w:val="en-GB"/>
        </w:rPr>
        <w:t>. ‘The capability approach itself does not analyse the institutions that produce and reproduce power, and that as such have great impact on people’s opportunities, and social inequalities’(Robeyns, 2003</w:t>
      </w:r>
      <w:r w:rsidR="00A938BA" w:rsidRPr="00A96941">
        <w:rPr>
          <w:rFonts w:ascii="Times New Roman" w:hAnsi="Times New Roman" w:cs="Times New Roman"/>
          <w:sz w:val="24"/>
          <w:lang w:val="en-GB"/>
        </w:rPr>
        <w:t>; 48</w:t>
      </w:r>
      <w:r w:rsidR="0035649F" w:rsidRPr="00A96941">
        <w:rPr>
          <w:rFonts w:ascii="Times New Roman" w:hAnsi="Times New Roman" w:cs="Times New Roman"/>
          <w:sz w:val="24"/>
          <w:lang w:val="en-GB"/>
        </w:rPr>
        <w:t>)</w:t>
      </w:r>
      <w:r w:rsidR="00B70EFB" w:rsidRPr="00A96941">
        <w:rPr>
          <w:rFonts w:ascii="Times New Roman" w:hAnsi="Times New Roman" w:cs="Times New Roman"/>
          <w:sz w:val="24"/>
          <w:lang w:val="en-GB"/>
        </w:rPr>
        <w:t xml:space="preserve">. Another question concerns </w:t>
      </w:r>
      <w:r w:rsidR="00F14EEC" w:rsidRPr="00A96941">
        <w:rPr>
          <w:rFonts w:ascii="Times New Roman" w:hAnsi="Times New Roman" w:cs="Times New Roman"/>
          <w:sz w:val="24"/>
          <w:lang w:val="en-GB"/>
        </w:rPr>
        <w:t>the</w:t>
      </w:r>
      <w:r w:rsidR="0053570E" w:rsidRPr="00A96941">
        <w:rPr>
          <w:rFonts w:ascii="Times New Roman" w:hAnsi="Times New Roman" w:cs="Times New Roman"/>
          <w:sz w:val="24"/>
          <w:lang w:val="en-GB"/>
        </w:rPr>
        <w:t xml:space="preserve"> so called ‘</w:t>
      </w:r>
      <w:r w:rsidR="00F14EEC" w:rsidRPr="00A96941">
        <w:rPr>
          <w:rFonts w:ascii="Times New Roman" w:hAnsi="Times New Roman" w:cs="Times New Roman"/>
          <w:sz w:val="24"/>
          <w:lang w:val="en-GB"/>
        </w:rPr>
        <w:t>notion of the good life</w:t>
      </w:r>
      <w:r w:rsidR="0053570E" w:rsidRPr="00A96941">
        <w:rPr>
          <w:rFonts w:ascii="Times New Roman" w:hAnsi="Times New Roman" w:cs="Times New Roman"/>
          <w:sz w:val="24"/>
          <w:lang w:val="en-GB"/>
        </w:rPr>
        <w:t>’</w:t>
      </w:r>
      <w:r w:rsidR="00F14EEC" w:rsidRPr="00A96941">
        <w:rPr>
          <w:rFonts w:ascii="Times New Roman" w:hAnsi="Times New Roman" w:cs="Times New Roman"/>
          <w:sz w:val="24"/>
          <w:lang w:val="en-GB"/>
        </w:rPr>
        <w:t>. Sen explicitly refuses to defend a pre-determined list of capabilities, or moral entitlements</w:t>
      </w:r>
      <w:r w:rsidR="006149DB" w:rsidRPr="00A96941">
        <w:rPr>
          <w:rFonts w:ascii="Times New Roman" w:hAnsi="Times New Roman" w:cs="Times New Roman"/>
          <w:sz w:val="24"/>
          <w:lang w:val="en-GB"/>
        </w:rPr>
        <w:t>, as endorsed by Nussbaum (2000;</w:t>
      </w:r>
      <w:r w:rsidR="00F14EEC" w:rsidRPr="00A96941">
        <w:rPr>
          <w:rFonts w:ascii="Times New Roman" w:hAnsi="Times New Roman" w:cs="Times New Roman"/>
          <w:sz w:val="24"/>
          <w:lang w:val="en-GB"/>
        </w:rPr>
        <w:t xml:space="preserve"> 2006)</w:t>
      </w:r>
      <w:r w:rsidR="00650E1F">
        <w:rPr>
          <w:rFonts w:ascii="Times New Roman" w:hAnsi="Times New Roman" w:cs="Times New Roman"/>
          <w:sz w:val="24"/>
          <w:lang w:val="en-GB"/>
        </w:rPr>
        <w:t>,</w:t>
      </w:r>
      <w:r w:rsidR="00220888" w:rsidRPr="00A96941">
        <w:rPr>
          <w:rFonts w:ascii="Times New Roman" w:hAnsi="Times New Roman" w:cs="Times New Roman"/>
          <w:sz w:val="24"/>
          <w:lang w:val="en-GB"/>
        </w:rPr>
        <w:t xml:space="preserve"> and this may open the door to moral relativism</w:t>
      </w:r>
      <w:r w:rsidR="00E50C08" w:rsidRPr="00A96941">
        <w:rPr>
          <w:rFonts w:ascii="Times New Roman" w:hAnsi="Times New Roman" w:cs="Times New Roman"/>
          <w:sz w:val="24"/>
          <w:lang w:val="en-GB"/>
        </w:rPr>
        <w:t xml:space="preserve">. </w:t>
      </w:r>
      <w:r w:rsidR="00650E1F">
        <w:rPr>
          <w:rFonts w:ascii="Times New Roman" w:hAnsi="Times New Roman" w:cs="Times New Roman"/>
          <w:sz w:val="24"/>
          <w:lang w:val="en-GB"/>
        </w:rPr>
        <w:t>Yet for both scholars, a</w:t>
      </w:r>
      <w:r w:rsidR="00E50C08" w:rsidRPr="00A96941">
        <w:rPr>
          <w:rFonts w:ascii="Times New Roman" w:hAnsi="Times New Roman" w:cs="Times New Roman"/>
          <w:sz w:val="24"/>
          <w:lang w:val="en-GB"/>
        </w:rPr>
        <w:t xml:space="preserve"> focus on capabilities means that they aim at a range of possible ways of life fr</w:t>
      </w:r>
      <w:r w:rsidR="00C809C6" w:rsidRPr="00A96941">
        <w:rPr>
          <w:rFonts w:ascii="Times New Roman" w:hAnsi="Times New Roman" w:cs="Times New Roman"/>
          <w:sz w:val="24"/>
          <w:lang w:val="en-GB"/>
        </w:rPr>
        <w:t xml:space="preserve">om which each person can choose. </w:t>
      </w:r>
      <w:r w:rsidR="00085AA5" w:rsidRPr="00A96941">
        <w:rPr>
          <w:rFonts w:ascii="Times New Roman" w:hAnsi="Times New Roman" w:cs="Times New Roman"/>
          <w:sz w:val="24"/>
          <w:lang w:val="en-GB"/>
        </w:rPr>
        <w:t>The question is</w:t>
      </w:r>
      <w:r w:rsidR="00544C5D" w:rsidRPr="00A96941">
        <w:rPr>
          <w:rFonts w:ascii="Times New Roman" w:hAnsi="Times New Roman" w:cs="Times New Roman"/>
          <w:sz w:val="24"/>
          <w:lang w:val="en-GB"/>
        </w:rPr>
        <w:t xml:space="preserve"> how </w:t>
      </w:r>
      <w:r w:rsidR="00624AF2" w:rsidRPr="00A96941">
        <w:rPr>
          <w:rFonts w:ascii="Times New Roman" w:hAnsi="Times New Roman" w:cs="Times New Roman"/>
          <w:sz w:val="24"/>
          <w:lang w:val="en-GB"/>
        </w:rPr>
        <w:t>to relate to more universal humanitarian values</w:t>
      </w:r>
      <w:r w:rsidR="00544C5D" w:rsidRPr="00A96941">
        <w:rPr>
          <w:rFonts w:ascii="Times New Roman" w:hAnsi="Times New Roman" w:cs="Times New Roman"/>
          <w:sz w:val="24"/>
          <w:lang w:val="en-GB"/>
        </w:rPr>
        <w:t xml:space="preserve"> in matters of professional ethics</w:t>
      </w:r>
      <w:r w:rsidR="005371F8" w:rsidRPr="00A96941">
        <w:rPr>
          <w:rFonts w:ascii="Times New Roman" w:hAnsi="Times New Roman" w:cs="Times New Roman"/>
          <w:sz w:val="24"/>
          <w:lang w:val="en-GB"/>
        </w:rPr>
        <w:t>,</w:t>
      </w:r>
      <w:r w:rsidR="00544C5D" w:rsidRPr="00A96941">
        <w:rPr>
          <w:rFonts w:ascii="Times New Roman" w:hAnsi="Times New Roman" w:cs="Times New Roman"/>
          <w:sz w:val="24"/>
          <w:lang w:val="en-GB"/>
        </w:rPr>
        <w:t xml:space="preserve"> </w:t>
      </w:r>
      <w:r w:rsidR="00C030EA" w:rsidRPr="00A96941">
        <w:rPr>
          <w:rFonts w:ascii="Times New Roman" w:hAnsi="Times New Roman" w:cs="Times New Roman"/>
          <w:sz w:val="24"/>
          <w:lang w:val="en-GB"/>
        </w:rPr>
        <w:t xml:space="preserve">as </w:t>
      </w:r>
      <w:r w:rsidR="00624AF2" w:rsidRPr="00A96941">
        <w:rPr>
          <w:rFonts w:ascii="Times New Roman" w:hAnsi="Times New Roman" w:cs="Times New Roman"/>
          <w:sz w:val="24"/>
          <w:lang w:val="en-GB"/>
        </w:rPr>
        <w:t>in social work.</w:t>
      </w:r>
      <w:r w:rsidR="00A938BA" w:rsidRPr="00A96941">
        <w:rPr>
          <w:rFonts w:ascii="Times New Roman" w:hAnsi="Times New Roman" w:cs="Times New Roman"/>
          <w:sz w:val="24"/>
          <w:lang w:val="en-GB"/>
        </w:rPr>
        <w:t xml:space="preserve"> </w:t>
      </w:r>
      <w:r w:rsidR="00030F6A" w:rsidRPr="00A96941">
        <w:rPr>
          <w:rFonts w:ascii="Times New Roman" w:hAnsi="Times New Roman" w:cs="Times New Roman"/>
          <w:sz w:val="24"/>
          <w:lang w:val="en-GB"/>
        </w:rPr>
        <w:t>The assumption of universality and ‘one best way’ has hindered efforts to attend effectively to issues of diversity (Gray et</w:t>
      </w:r>
      <w:r w:rsidR="00650E1F">
        <w:rPr>
          <w:rFonts w:ascii="Times New Roman" w:hAnsi="Times New Roman" w:cs="Times New Roman"/>
          <w:sz w:val="24"/>
          <w:lang w:val="en-GB"/>
        </w:rPr>
        <w:t xml:space="preserve"> </w:t>
      </w:r>
      <w:r w:rsidR="00030F6A" w:rsidRPr="00A96941">
        <w:rPr>
          <w:rFonts w:ascii="Times New Roman" w:hAnsi="Times New Roman" w:cs="Times New Roman"/>
          <w:sz w:val="24"/>
          <w:lang w:val="en-GB"/>
        </w:rPr>
        <w:t xml:space="preserve">al., 2008). </w:t>
      </w:r>
      <w:r w:rsidR="00C030EA" w:rsidRPr="00A96941">
        <w:rPr>
          <w:rFonts w:ascii="Times New Roman" w:hAnsi="Times New Roman" w:cs="Times New Roman"/>
          <w:sz w:val="24"/>
          <w:lang w:val="en-GB"/>
        </w:rPr>
        <w:t>Social</w:t>
      </w:r>
      <w:r w:rsidR="00A774A9" w:rsidRPr="00A96941">
        <w:rPr>
          <w:rFonts w:ascii="Times New Roman" w:hAnsi="Times New Roman" w:cs="Times New Roman"/>
          <w:sz w:val="24"/>
          <w:lang w:val="en-GB"/>
        </w:rPr>
        <w:t xml:space="preserve"> work itself can be considered </w:t>
      </w:r>
      <w:r w:rsidR="00C030EA" w:rsidRPr="00A96941">
        <w:rPr>
          <w:rFonts w:ascii="Times New Roman" w:hAnsi="Times New Roman" w:cs="Times New Roman"/>
          <w:sz w:val="24"/>
          <w:lang w:val="en-GB"/>
        </w:rPr>
        <w:t>a cultural construction and we can question what is r</w:t>
      </w:r>
      <w:r w:rsidR="001B6CF4" w:rsidRPr="00A96941">
        <w:rPr>
          <w:rFonts w:ascii="Times New Roman" w:hAnsi="Times New Roman" w:cs="Times New Roman"/>
          <w:sz w:val="24"/>
          <w:lang w:val="en-GB"/>
        </w:rPr>
        <w:t xml:space="preserve">eally universal in social work. </w:t>
      </w:r>
      <w:r w:rsidR="00EB1C90" w:rsidRPr="00A96941">
        <w:rPr>
          <w:rFonts w:ascii="Times New Roman" w:hAnsi="Times New Roman" w:cs="Times New Roman"/>
          <w:sz w:val="24"/>
          <w:lang w:val="en-GB"/>
        </w:rPr>
        <w:t xml:space="preserve">Working with migrants and refugees in social work practice and education in a western context challenges the dominance of western beliefs and values. </w:t>
      </w:r>
      <w:r w:rsidR="00C809C6" w:rsidRPr="00A96941">
        <w:rPr>
          <w:rFonts w:ascii="Times New Roman" w:hAnsi="Times New Roman" w:cs="Times New Roman"/>
          <w:sz w:val="24"/>
          <w:lang w:val="en-GB"/>
        </w:rPr>
        <w:t xml:space="preserve">This becomes tangible </w:t>
      </w:r>
      <w:r w:rsidR="008D2EFD" w:rsidRPr="00A96941">
        <w:rPr>
          <w:rFonts w:ascii="Times New Roman" w:hAnsi="Times New Roman" w:cs="Times New Roman"/>
          <w:sz w:val="24"/>
          <w:lang w:val="en-GB"/>
        </w:rPr>
        <w:t xml:space="preserve">in the </w:t>
      </w:r>
      <w:r w:rsidR="001B6CF4" w:rsidRPr="00A96941">
        <w:rPr>
          <w:rFonts w:ascii="Times New Roman" w:hAnsi="Times New Roman" w:cs="Times New Roman"/>
          <w:sz w:val="24"/>
          <w:lang w:val="en-GB"/>
        </w:rPr>
        <w:t xml:space="preserve">different dimensions of choice. </w:t>
      </w:r>
    </w:p>
    <w:p w14:paraId="7A90A15E" w14:textId="0FCA5620" w:rsidR="00544C5D" w:rsidRPr="00A96941" w:rsidRDefault="00C030EA" w:rsidP="008461C0">
      <w:pPr>
        <w:spacing w:line="480" w:lineRule="auto"/>
        <w:ind w:firstLine="720"/>
        <w:jc w:val="both"/>
        <w:rPr>
          <w:rFonts w:ascii="Times New Roman" w:hAnsi="Times New Roman" w:cs="Times New Roman"/>
          <w:sz w:val="24"/>
          <w:lang w:val="en-GB"/>
        </w:rPr>
      </w:pPr>
      <w:r w:rsidRPr="00A96941">
        <w:rPr>
          <w:rFonts w:ascii="Times New Roman" w:hAnsi="Times New Roman" w:cs="Times New Roman"/>
          <w:sz w:val="24"/>
          <w:lang w:val="en-GB"/>
        </w:rPr>
        <w:t xml:space="preserve"> </w:t>
      </w:r>
    </w:p>
    <w:p w14:paraId="325B7EA2" w14:textId="7B15CB90" w:rsidR="002108D1" w:rsidRPr="00A96941" w:rsidRDefault="002108D1" w:rsidP="007D7051">
      <w:pPr>
        <w:spacing w:line="480" w:lineRule="auto"/>
        <w:jc w:val="center"/>
        <w:rPr>
          <w:rFonts w:ascii="Times New Roman" w:hAnsi="Times New Roman" w:cs="Times New Roman"/>
          <w:b/>
          <w:sz w:val="28"/>
          <w:szCs w:val="28"/>
          <w:lang w:val="en-GB"/>
        </w:rPr>
      </w:pPr>
      <w:r w:rsidRPr="00A96941">
        <w:rPr>
          <w:rFonts w:ascii="Times New Roman" w:hAnsi="Times New Roman" w:cs="Times New Roman"/>
          <w:b/>
          <w:sz w:val="28"/>
          <w:szCs w:val="28"/>
          <w:lang w:val="en-GB"/>
        </w:rPr>
        <w:t>References</w:t>
      </w:r>
    </w:p>
    <w:p w14:paraId="0E2F54CB" w14:textId="77777777" w:rsidR="002108D1" w:rsidRPr="00A96941" w:rsidRDefault="002108D1" w:rsidP="002108D1">
      <w:pPr>
        <w:spacing w:line="480" w:lineRule="auto"/>
        <w:jc w:val="center"/>
        <w:rPr>
          <w:rFonts w:ascii="Times New Roman" w:hAnsi="Times New Roman" w:cs="Times New Roman"/>
          <w:sz w:val="24"/>
          <w:lang w:val="en-GB"/>
        </w:rPr>
      </w:pPr>
    </w:p>
    <w:p w14:paraId="2F8346AE" w14:textId="77777777" w:rsidR="007D7051" w:rsidRPr="00A96941" w:rsidRDefault="007D7051" w:rsidP="002108D1">
      <w:pPr>
        <w:autoSpaceDE w:val="0"/>
        <w:autoSpaceDN w:val="0"/>
        <w:adjustRightInd w:val="0"/>
        <w:spacing w:line="480" w:lineRule="auto"/>
        <w:rPr>
          <w:rFonts w:ascii="Times New Roman" w:hAnsi="Times New Roman" w:cs="Times New Roman"/>
          <w:sz w:val="24"/>
          <w:lang w:val="en-GB"/>
        </w:rPr>
      </w:pPr>
    </w:p>
    <w:p w14:paraId="2E07A29A" w14:textId="77777777" w:rsidR="007D7051" w:rsidRPr="00E57AE8" w:rsidRDefault="007D7051" w:rsidP="007D7051">
      <w:pPr>
        <w:autoSpaceDE w:val="0"/>
        <w:autoSpaceDN w:val="0"/>
        <w:adjustRightInd w:val="0"/>
        <w:spacing w:line="480" w:lineRule="auto"/>
        <w:rPr>
          <w:rFonts w:ascii="Times New Roman" w:hAnsi="Times New Roman" w:cs="Times New Roman"/>
          <w:sz w:val="24"/>
          <w:lang w:val="en-GB"/>
        </w:rPr>
      </w:pPr>
      <w:r w:rsidRPr="00E57AE8">
        <w:rPr>
          <w:rFonts w:ascii="Times New Roman" w:hAnsi="Times New Roman" w:cs="Times New Roman"/>
          <w:sz w:val="24"/>
          <w:lang w:val="en-GB"/>
        </w:rPr>
        <w:t xml:space="preserve">Bartkowski, J. &amp; Read, J., (2003). Veiled submission: Gender, power, and identity among evangelical and Muslim women in the United States. </w:t>
      </w:r>
      <w:r w:rsidRPr="00E57AE8">
        <w:rPr>
          <w:rFonts w:ascii="Times New Roman" w:hAnsi="Times New Roman" w:cs="Times New Roman"/>
          <w:i/>
          <w:iCs/>
          <w:sz w:val="24"/>
          <w:lang w:val="en-GB"/>
        </w:rPr>
        <w:t>Qualitative Sociology</w:t>
      </w:r>
      <w:r w:rsidRPr="00E57AE8">
        <w:rPr>
          <w:rFonts w:ascii="Times New Roman" w:hAnsi="Times New Roman" w:cs="Times New Roman"/>
          <w:sz w:val="24"/>
          <w:lang w:val="en-GB"/>
        </w:rPr>
        <w:t xml:space="preserve">, </w:t>
      </w:r>
      <w:r w:rsidRPr="00E57AE8">
        <w:rPr>
          <w:rFonts w:ascii="Times New Roman" w:hAnsi="Times New Roman" w:cs="Times New Roman"/>
          <w:i/>
          <w:iCs/>
          <w:sz w:val="24"/>
          <w:lang w:val="en-GB"/>
        </w:rPr>
        <w:t>26</w:t>
      </w:r>
      <w:r w:rsidRPr="00E57AE8">
        <w:rPr>
          <w:rFonts w:ascii="Times New Roman" w:hAnsi="Times New Roman" w:cs="Times New Roman"/>
          <w:sz w:val="24"/>
          <w:lang w:val="en-GB"/>
        </w:rPr>
        <w:t>(1), 71–92.</w:t>
      </w:r>
    </w:p>
    <w:p w14:paraId="54AC57B5" w14:textId="77777777" w:rsidR="00FD08D7" w:rsidRPr="00A96941" w:rsidRDefault="00FD08D7" w:rsidP="002108D1">
      <w:pPr>
        <w:autoSpaceDE w:val="0"/>
        <w:autoSpaceDN w:val="0"/>
        <w:adjustRightInd w:val="0"/>
        <w:spacing w:line="480" w:lineRule="auto"/>
        <w:rPr>
          <w:rFonts w:ascii="Times New Roman" w:hAnsi="Times New Roman" w:cs="Times New Roman"/>
          <w:sz w:val="24"/>
          <w:lang w:val="en-GB"/>
        </w:rPr>
      </w:pPr>
      <w:r w:rsidRPr="00A96941">
        <w:rPr>
          <w:rFonts w:ascii="Times New Roman" w:hAnsi="Times New Roman" w:cs="Times New Roman"/>
          <w:sz w:val="24"/>
          <w:lang w:val="en-GB"/>
        </w:rPr>
        <w:t xml:space="preserve">CERD, (2015). United Nations Committee on the Elimination of Racial Discrimination; report of the Netherlands (August, 28, 2015). Retrieved from:  </w:t>
      </w:r>
      <w:hyperlink r:id="rId8" w:history="1">
        <w:r w:rsidRPr="00A96941">
          <w:rPr>
            <w:rStyle w:val="Hyperlink"/>
            <w:rFonts w:ascii="Times New Roman" w:hAnsi="Times New Roman" w:cs="Times New Roman"/>
            <w:sz w:val="24"/>
            <w:lang w:val="en-GB"/>
          </w:rPr>
          <w:t>http://www.ohchr.org/EN/HRBodies/CERD/Pages/CERDIndex.aspx</w:t>
        </w:r>
      </w:hyperlink>
      <w:r w:rsidRPr="00A96941">
        <w:rPr>
          <w:rFonts w:ascii="Times New Roman" w:hAnsi="Times New Roman" w:cs="Times New Roman"/>
          <w:sz w:val="24"/>
          <w:lang w:val="en-GB"/>
        </w:rPr>
        <w:t xml:space="preserve"> </w:t>
      </w:r>
    </w:p>
    <w:p w14:paraId="37A9E32A" w14:textId="72ADA4A0" w:rsidR="00FD08D7" w:rsidRPr="00A96941" w:rsidRDefault="00FD08D7" w:rsidP="002108D1">
      <w:pPr>
        <w:autoSpaceDE w:val="0"/>
        <w:autoSpaceDN w:val="0"/>
        <w:adjustRightInd w:val="0"/>
        <w:spacing w:line="480" w:lineRule="auto"/>
        <w:rPr>
          <w:rFonts w:ascii="Times New Roman" w:hAnsi="Times New Roman" w:cs="Times New Roman"/>
          <w:sz w:val="24"/>
          <w:lang w:val="en-GB"/>
        </w:rPr>
      </w:pPr>
      <w:r w:rsidRPr="00A96941">
        <w:rPr>
          <w:rFonts w:ascii="Times New Roman" w:hAnsi="Times New Roman" w:cs="Times New Roman"/>
          <w:sz w:val="24"/>
          <w:lang w:val="en-GB"/>
        </w:rPr>
        <w:t>(September, 12, 2015)</w:t>
      </w:r>
    </w:p>
    <w:p w14:paraId="36C9EACD" w14:textId="2188F902" w:rsidR="002108D1" w:rsidRPr="00A96941" w:rsidRDefault="00BE7F14" w:rsidP="002108D1">
      <w:pPr>
        <w:autoSpaceDE w:val="0"/>
        <w:autoSpaceDN w:val="0"/>
        <w:adjustRightInd w:val="0"/>
        <w:spacing w:line="480" w:lineRule="auto"/>
        <w:rPr>
          <w:rFonts w:ascii="Times New Roman" w:hAnsi="Times New Roman" w:cs="Times New Roman"/>
          <w:sz w:val="24"/>
          <w:lang w:val="en-GB"/>
        </w:rPr>
      </w:pPr>
      <w:r w:rsidRPr="00A96941">
        <w:rPr>
          <w:rFonts w:ascii="Times New Roman" w:hAnsi="Times New Roman" w:cs="Times New Roman"/>
          <w:sz w:val="24"/>
          <w:lang w:val="en-GB"/>
        </w:rPr>
        <w:t xml:space="preserve">Den Braber, </w:t>
      </w:r>
      <w:r w:rsidR="002108D1" w:rsidRPr="00A96941">
        <w:rPr>
          <w:rFonts w:ascii="Times New Roman" w:hAnsi="Times New Roman" w:cs="Times New Roman"/>
          <w:sz w:val="24"/>
          <w:lang w:val="en-GB"/>
        </w:rPr>
        <w:t xml:space="preserve">C. </w:t>
      </w:r>
      <w:r w:rsidR="008C2D71" w:rsidRPr="00A96941">
        <w:rPr>
          <w:rFonts w:ascii="Times New Roman" w:hAnsi="Times New Roman" w:cs="Times New Roman"/>
          <w:sz w:val="24"/>
          <w:lang w:val="en-GB"/>
        </w:rPr>
        <w:t>(</w:t>
      </w:r>
      <w:r w:rsidRPr="00A96941">
        <w:rPr>
          <w:rFonts w:ascii="Times New Roman" w:hAnsi="Times New Roman" w:cs="Times New Roman"/>
          <w:sz w:val="24"/>
          <w:lang w:val="en-GB"/>
        </w:rPr>
        <w:t>2013</w:t>
      </w:r>
      <w:r w:rsidR="008C2D71" w:rsidRPr="00A96941">
        <w:rPr>
          <w:rFonts w:ascii="Times New Roman" w:hAnsi="Times New Roman" w:cs="Times New Roman"/>
          <w:sz w:val="24"/>
          <w:lang w:val="en-GB"/>
        </w:rPr>
        <w:t>)</w:t>
      </w:r>
      <w:r w:rsidR="002108D1" w:rsidRPr="00A96941">
        <w:rPr>
          <w:rFonts w:ascii="Times New Roman" w:hAnsi="Times New Roman" w:cs="Times New Roman"/>
          <w:sz w:val="24"/>
          <w:lang w:val="en-GB"/>
        </w:rPr>
        <w:t xml:space="preserve">. The introduction of the capability approach in social work across a neoliberal Europe. In: </w:t>
      </w:r>
      <w:r w:rsidR="002108D1" w:rsidRPr="00A96941">
        <w:rPr>
          <w:rFonts w:ascii="Times New Roman" w:hAnsi="Times New Roman" w:cs="Times New Roman"/>
          <w:i/>
          <w:sz w:val="24"/>
          <w:lang w:val="en-GB"/>
        </w:rPr>
        <w:t>Journal of Social Intervention: Theory and Practice</w:t>
      </w:r>
      <w:r w:rsidR="002108D1" w:rsidRPr="00A96941">
        <w:rPr>
          <w:rFonts w:ascii="Times New Roman" w:hAnsi="Times New Roman" w:cs="Times New Roman"/>
          <w:sz w:val="24"/>
          <w:lang w:val="en-GB"/>
        </w:rPr>
        <w:t xml:space="preserve"> </w:t>
      </w:r>
      <w:r w:rsidR="002108D1" w:rsidRPr="00A96941">
        <w:rPr>
          <w:rFonts w:ascii="Times New Roman" w:hAnsi="Times New Roman" w:cs="Times New Roman"/>
          <w:i/>
          <w:sz w:val="24"/>
          <w:lang w:val="en-GB"/>
        </w:rPr>
        <w:t>(22)</w:t>
      </w:r>
      <w:r w:rsidR="002108D1" w:rsidRPr="00A96941">
        <w:rPr>
          <w:rFonts w:ascii="Times New Roman" w:hAnsi="Times New Roman" w:cs="Times New Roman"/>
          <w:sz w:val="24"/>
          <w:lang w:val="en-GB"/>
        </w:rPr>
        <w:t>, Issue 4, pp.</w:t>
      </w:r>
      <w:r w:rsidR="000A2D06" w:rsidRPr="00A96941">
        <w:rPr>
          <w:rFonts w:ascii="Times New Roman" w:hAnsi="Times New Roman" w:cs="Times New Roman"/>
          <w:sz w:val="24"/>
          <w:lang w:val="en-GB"/>
        </w:rPr>
        <w:t xml:space="preserve"> </w:t>
      </w:r>
      <w:r w:rsidR="002108D1" w:rsidRPr="00A96941">
        <w:rPr>
          <w:rFonts w:ascii="Times New Roman" w:hAnsi="Times New Roman" w:cs="Times New Roman"/>
          <w:sz w:val="24"/>
          <w:lang w:val="en-GB"/>
        </w:rPr>
        <w:t xml:space="preserve">61–77 </w:t>
      </w:r>
    </w:p>
    <w:p w14:paraId="04FE11F9" w14:textId="77777777" w:rsidR="000F7171" w:rsidRPr="00A96941" w:rsidRDefault="000F7171" w:rsidP="000F7171">
      <w:pPr>
        <w:spacing w:line="480" w:lineRule="auto"/>
        <w:rPr>
          <w:rFonts w:ascii="Times New Roman" w:hAnsi="Times New Roman" w:cs="Times New Roman"/>
          <w:sz w:val="24"/>
          <w:lang w:val="en-GB"/>
        </w:rPr>
      </w:pPr>
      <w:r w:rsidRPr="00A96941">
        <w:rPr>
          <w:rFonts w:ascii="Times New Roman" w:hAnsi="Times New Roman" w:cs="Times New Roman"/>
          <w:sz w:val="24"/>
          <w:lang w:val="en-GB"/>
        </w:rPr>
        <w:t xml:space="preserve">Eijberts, M., (2013). </w:t>
      </w:r>
      <w:r w:rsidRPr="00A96941">
        <w:rPr>
          <w:rFonts w:ascii="Times New Roman" w:hAnsi="Times New Roman" w:cs="Times New Roman"/>
          <w:i/>
          <w:sz w:val="24"/>
          <w:lang w:val="en-GB"/>
        </w:rPr>
        <w:t xml:space="preserve">Migrant woman shout it out loud. The integration/Participation Strategies and Sense of Home of First- and Second-Generation Woman of Moroccan and Turkish Descent. </w:t>
      </w:r>
      <w:r w:rsidRPr="00A96941">
        <w:rPr>
          <w:rFonts w:ascii="Times New Roman" w:hAnsi="Times New Roman" w:cs="Times New Roman"/>
          <w:sz w:val="24"/>
          <w:lang w:val="en-GB"/>
        </w:rPr>
        <w:t>Amsterdam: VU University Press.</w:t>
      </w:r>
    </w:p>
    <w:p w14:paraId="0BB8F93F" w14:textId="1ED45BE8" w:rsidR="00BC52F7" w:rsidRPr="00A96941" w:rsidRDefault="00BC52F7" w:rsidP="00BE7F14">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Elliot,</w:t>
      </w:r>
      <w:r w:rsidR="00EF6959" w:rsidRPr="00A96941">
        <w:rPr>
          <w:rFonts w:ascii="Times New Roman" w:hAnsi="Times New Roman" w:cs="Times New Roman"/>
          <w:sz w:val="24"/>
          <w:lang w:val="en-GB"/>
        </w:rPr>
        <w:t xml:space="preserve"> J. (</w:t>
      </w:r>
      <w:r w:rsidRPr="00A96941">
        <w:rPr>
          <w:rFonts w:ascii="Times New Roman" w:hAnsi="Times New Roman" w:cs="Times New Roman"/>
          <w:sz w:val="24"/>
          <w:lang w:val="en-GB"/>
        </w:rPr>
        <w:t>2005</w:t>
      </w:r>
      <w:r w:rsidR="00EF6959" w:rsidRPr="00A96941">
        <w:rPr>
          <w:rFonts w:ascii="Times New Roman" w:hAnsi="Times New Roman" w:cs="Times New Roman"/>
          <w:sz w:val="24"/>
          <w:lang w:val="en-GB"/>
        </w:rPr>
        <w:t xml:space="preserve">). </w:t>
      </w:r>
      <w:r w:rsidR="00EF6959" w:rsidRPr="00A96941">
        <w:rPr>
          <w:rFonts w:ascii="Times New Roman" w:hAnsi="Times New Roman" w:cs="Times New Roman"/>
          <w:i/>
          <w:sz w:val="24"/>
          <w:lang w:val="en-GB"/>
        </w:rPr>
        <w:t>Using Narrative in Social Research</w:t>
      </w:r>
      <w:r w:rsidR="00EF6959" w:rsidRPr="00A96941">
        <w:rPr>
          <w:rFonts w:ascii="Times New Roman" w:hAnsi="Times New Roman" w:cs="Times New Roman"/>
          <w:sz w:val="24"/>
          <w:lang w:val="en-GB"/>
        </w:rPr>
        <w:t xml:space="preserve">: Qualitative and Quantitative Approaches. London: Sage. </w:t>
      </w:r>
    </w:p>
    <w:p w14:paraId="5F4609ED" w14:textId="307F6027" w:rsidR="00030F6A" w:rsidRPr="00A96941" w:rsidRDefault="00030F6A" w:rsidP="00BE7F14">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 xml:space="preserve">Gray, M., Coates, J., &amp; Yellow Bird, M. (eds) (2008). </w:t>
      </w:r>
      <w:r w:rsidRPr="00A96941">
        <w:rPr>
          <w:rFonts w:ascii="Times New Roman" w:hAnsi="Times New Roman" w:cs="Times New Roman"/>
          <w:i/>
          <w:sz w:val="24"/>
          <w:lang w:val="en-GB"/>
        </w:rPr>
        <w:t>Indigenous social work around the world: Towards culturally relevant education and practice</w:t>
      </w:r>
      <w:r w:rsidRPr="00A96941">
        <w:rPr>
          <w:rFonts w:ascii="Times New Roman" w:hAnsi="Times New Roman" w:cs="Times New Roman"/>
          <w:sz w:val="24"/>
          <w:lang w:val="en-GB"/>
        </w:rPr>
        <w:t>. Aldershot, Ashgate.</w:t>
      </w:r>
    </w:p>
    <w:p w14:paraId="2CEFB0CA" w14:textId="6553C94C" w:rsidR="00A938BA" w:rsidRPr="00A96941" w:rsidRDefault="00A938BA" w:rsidP="00BE7F14">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 xml:space="preserve">Hill, M. (2003). Development as empowerment. </w:t>
      </w:r>
      <w:r w:rsidRPr="00A96941">
        <w:rPr>
          <w:rFonts w:ascii="Times New Roman" w:hAnsi="Times New Roman" w:cs="Times New Roman"/>
          <w:i/>
          <w:sz w:val="24"/>
          <w:lang w:val="en-GB"/>
        </w:rPr>
        <w:t>Feminist Economics 9</w:t>
      </w:r>
      <w:r w:rsidRPr="00A96941">
        <w:rPr>
          <w:rFonts w:ascii="Times New Roman" w:hAnsi="Times New Roman" w:cs="Times New Roman"/>
          <w:sz w:val="24"/>
          <w:lang w:val="en-GB"/>
        </w:rPr>
        <w:t xml:space="preserve"> (2/3):117-135.</w:t>
      </w:r>
    </w:p>
    <w:p w14:paraId="476AE237" w14:textId="6C0CC2E6" w:rsidR="000F20C4" w:rsidRPr="00A96941" w:rsidRDefault="000F20C4" w:rsidP="00BE7F14">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 xml:space="preserve">Hofstede, G., Hofstede, G. &amp; Minkov, M. (2010). </w:t>
      </w:r>
      <w:r w:rsidRPr="00A96941">
        <w:rPr>
          <w:rFonts w:ascii="Times New Roman" w:hAnsi="Times New Roman" w:cs="Times New Roman"/>
          <w:i/>
          <w:sz w:val="24"/>
          <w:lang w:val="en-GB"/>
        </w:rPr>
        <w:t>Cultures and Organizations,</w:t>
      </w:r>
      <w:r w:rsidRPr="00A96941">
        <w:rPr>
          <w:rFonts w:ascii="Times New Roman" w:hAnsi="Times New Roman" w:cs="Times New Roman"/>
          <w:sz w:val="24"/>
          <w:lang w:val="en-GB"/>
        </w:rPr>
        <w:t xml:space="preserve">  3</w:t>
      </w:r>
      <w:r w:rsidRPr="00A96941">
        <w:rPr>
          <w:rFonts w:ascii="Times New Roman" w:hAnsi="Times New Roman" w:cs="Times New Roman"/>
          <w:sz w:val="24"/>
          <w:vertAlign w:val="superscript"/>
          <w:lang w:val="en-GB"/>
        </w:rPr>
        <w:t>rd</w:t>
      </w:r>
      <w:r w:rsidRPr="00A96941">
        <w:rPr>
          <w:rFonts w:ascii="Times New Roman" w:hAnsi="Times New Roman" w:cs="Times New Roman"/>
          <w:sz w:val="24"/>
          <w:lang w:val="en-GB"/>
        </w:rPr>
        <w:t xml:space="preserve"> revised edition.</w:t>
      </w:r>
      <w:r w:rsidRPr="00A96941">
        <w:rPr>
          <w:rFonts w:ascii="Times New Roman" w:hAnsi="Times New Roman" w:cs="Times New Roman"/>
          <w:color w:val="FF0000"/>
          <w:sz w:val="24"/>
          <w:lang w:val="en-GB"/>
        </w:rPr>
        <w:t xml:space="preserve"> </w:t>
      </w:r>
      <w:r w:rsidRPr="00A96941">
        <w:rPr>
          <w:rFonts w:ascii="Times New Roman" w:hAnsi="Times New Roman" w:cs="Times New Roman"/>
          <w:sz w:val="24"/>
          <w:lang w:val="en-GB"/>
        </w:rPr>
        <w:t>Europe: Mcgraw-Hill Education.</w:t>
      </w:r>
    </w:p>
    <w:p w14:paraId="621880FB" w14:textId="57AAD8AF" w:rsidR="00E430B6" w:rsidRPr="00A96941" w:rsidRDefault="00E430B6" w:rsidP="00BE7F14">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 xml:space="preserve">Kappelhof, J. (2015). </w:t>
      </w:r>
      <w:r w:rsidRPr="00A96941">
        <w:rPr>
          <w:rFonts w:ascii="Times New Roman" w:hAnsi="Times New Roman" w:cs="Times New Roman"/>
          <w:i/>
          <w:sz w:val="24"/>
          <w:lang w:val="en-GB"/>
        </w:rPr>
        <w:t xml:space="preserve">Surveying Ethnic minorities: the impact of survey design on data quality. </w:t>
      </w:r>
      <w:r w:rsidRPr="00A96941">
        <w:rPr>
          <w:rFonts w:ascii="Times New Roman" w:hAnsi="Times New Roman" w:cs="Times New Roman"/>
          <w:sz w:val="24"/>
          <w:lang w:val="en-GB"/>
        </w:rPr>
        <w:t>The Hague: Netherlands Inst</w:t>
      </w:r>
      <w:r w:rsidR="00E107A3" w:rsidRPr="00A96941">
        <w:rPr>
          <w:rFonts w:ascii="Times New Roman" w:hAnsi="Times New Roman" w:cs="Times New Roman"/>
          <w:sz w:val="24"/>
          <w:lang w:val="en-GB"/>
        </w:rPr>
        <w:t>itute for Social Research (SCP).</w:t>
      </w:r>
    </w:p>
    <w:p w14:paraId="41904B70" w14:textId="019B9FAA" w:rsidR="00E107A3" w:rsidRPr="00A96941" w:rsidRDefault="00E107A3" w:rsidP="00BE7F14">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 xml:space="preserve">Kloek, M., Peters, K., &amp; Sijtsma, M. (2013). </w:t>
      </w:r>
      <w:r w:rsidR="00BA4870" w:rsidRPr="00A96941">
        <w:rPr>
          <w:rFonts w:ascii="Times New Roman" w:hAnsi="Times New Roman" w:cs="Times New Roman"/>
          <w:sz w:val="24"/>
          <w:lang w:val="en-GB"/>
        </w:rPr>
        <w:t>How Mu</w:t>
      </w:r>
      <w:r w:rsidRPr="00A96941">
        <w:rPr>
          <w:rFonts w:ascii="Times New Roman" w:hAnsi="Times New Roman" w:cs="Times New Roman"/>
          <w:sz w:val="24"/>
          <w:lang w:val="en-GB"/>
        </w:rPr>
        <w:t xml:space="preserve">slim women in the Netherlands negotiate discrimination during leisure </w:t>
      </w:r>
      <w:r w:rsidR="00DD7DA4" w:rsidRPr="00A96941">
        <w:rPr>
          <w:rFonts w:ascii="Times New Roman" w:hAnsi="Times New Roman" w:cs="Times New Roman"/>
          <w:sz w:val="24"/>
          <w:lang w:val="en-GB"/>
        </w:rPr>
        <w:t xml:space="preserve">activities. </w:t>
      </w:r>
      <w:r w:rsidR="00DD7DA4" w:rsidRPr="00A96941">
        <w:rPr>
          <w:rFonts w:ascii="Times New Roman" w:hAnsi="Times New Roman" w:cs="Times New Roman"/>
          <w:i/>
          <w:sz w:val="24"/>
          <w:lang w:val="en-GB"/>
        </w:rPr>
        <w:t xml:space="preserve">Leisure Sciences: An Interdisciplinary Journal, 35, </w:t>
      </w:r>
      <w:r w:rsidR="00DD7DA4" w:rsidRPr="00A96941">
        <w:rPr>
          <w:rFonts w:ascii="Times New Roman" w:hAnsi="Times New Roman" w:cs="Times New Roman"/>
          <w:sz w:val="24"/>
          <w:lang w:val="en-GB"/>
        </w:rPr>
        <w:t>405-421.</w:t>
      </w:r>
    </w:p>
    <w:p w14:paraId="40349CE9" w14:textId="102631B1" w:rsidR="0019367B" w:rsidRPr="00A96941" w:rsidRDefault="0019367B" w:rsidP="00BE7F14">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 xml:space="preserve">Koggel, C. (2003). </w:t>
      </w:r>
      <w:r w:rsidR="007F65F0" w:rsidRPr="00A96941">
        <w:rPr>
          <w:rFonts w:ascii="Times New Roman" w:hAnsi="Times New Roman" w:cs="Times New Roman"/>
          <w:sz w:val="24"/>
          <w:lang w:val="en-GB"/>
        </w:rPr>
        <w:t>Globaliz</w:t>
      </w:r>
      <w:r w:rsidRPr="00A96941">
        <w:rPr>
          <w:rFonts w:ascii="Times New Roman" w:hAnsi="Times New Roman" w:cs="Times New Roman"/>
          <w:sz w:val="24"/>
          <w:lang w:val="en-GB"/>
        </w:rPr>
        <w:t xml:space="preserve">ation and women’s paid work: expanding freedom? </w:t>
      </w:r>
      <w:r w:rsidR="007F65F0" w:rsidRPr="00A96941">
        <w:rPr>
          <w:rFonts w:ascii="Times New Roman" w:hAnsi="Times New Roman" w:cs="Times New Roman"/>
          <w:i/>
          <w:sz w:val="24"/>
          <w:lang w:val="en-GB"/>
        </w:rPr>
        <w:t>Feminist Economics 9</w:t>
      </w:r>
      <w:r w:rsidR="007F65F0" w:rsidRPr="00A96941">
        <w:rPr>
          <w:rFonts w:ascii="Times New Roman" w:hAnsi="Times New Roman" w:cs="Times New Roman"/>
          <w:sz w:val="24"/>
          <w:lang w:val="en-GB"/>
        </w:rPr>
        <w:t>(2/3): 163-183.</w:t>
      </w:r>
    </w:p>
    <w:p w14:paraId="276D7986" w14:textId="0B9B7682" w:rsidR="00BC52F7" w:rsidRPr="00A96941" w:rsidRDefault="00BC52F7" w:rsidP="00BE7F14">
      <w:pPr>
        <w:spacing w:line="480" w:lineRule="auto"/>
        <w:jc w:val="both"/>
        <w:rPr>
          <w:rFonts w:ascii="Times New Roman" w:hAnsi="Times New Roman" w:cs="Times New Roman"/>
          <w:i/>
          <w:sz w:val="24"/>
          <w:lang w:val="en-GB"/>
        </w:rPr>
      </w:pPr>
      <w:r w:rsidRPr="00A96941">
        <w:rPr>
          <w:rFonts w:ascii="Times New Roman" w:hAnsi="Times New Roman" w:cs="Times New Roman"/>
          <w:sz w:val="24"/>
          <w:lang w:val="en-GB"/>
        </w:rPr>
        <w:t>Lieblich</w:t>
      </w:r>
      <w:r w:rsidR="00EF6959" w:rsidRPr="00A96941">
        <w:rPr>
          <w:rFonts w:ascii="Times New Roman" w:hAnsi="Times New Roman" w:cs="Times New Roman"/>
          <w:sz w:val="24"/>
          <w:lang w:val="en-GB"/>
        </w:rPr>
        <w:t>, A., Tuval-Mashiach, R. &amp; Zilber, T. (</w:t>
      </w:r>
      <w:r w:rsidRPr="00A96941">
        <w:rPr>
          <w:rFonts w:ascii="Times New Roman" w:hAnsi="Times New Roman" w:cs="Times New Roman"/>
          <w:sz w:val="24"/>
          <w:lang w:val="en-GB"/>
        </w:rPr>
        <w:t>1998)</w:t>
      </w:r>
      <w:r w:rsidR="00EF6959" w:rsidRPr="00A96941">
        <w:rPr>
          <w:rFonts w:ascii="Times New Roman" w:hAnsi="Times New Roman" w:cs="Times New Roman"/>
          <w:sz w:val="24"/>
          <w:lang w:val="en-GB"/>
        </w:rPr>
        <w:t xml:space="preserve">. </w:t>
      </w:r>
      <w:r w:rsidR="00EF6959" w:rsidRPr="00A96941">
        <w:rPr>
          <w:rFonts w:ascii="Times New Roman" w:hAnsi="Times New Roman" w:cs="Times New Roman"/>
          <w:i/>
          <w:sz w:val="24"/>
          <w:lang w:val="en-GB"/>
        </w:rPr>
        <w:t xml:space="preserve">Narrative research: Reading, analysis and interpretation. </w:t>
      </w:r>
      <w:r w:rsidR="00EF6959" w:rsidRPr="00A96941">
        <w:rPr>
          <w:rFonts w:ascii="Times New Roman" w:hAnsi="Times New Roman" w:cs="Times New Roman"/>
          <w:sz w:val="24"/>
          <w:lang w:val="en-GB"/>
        </w:rPr>
        <w:t>London: SAGE.</w:t>
      </w:r>
      <w:r w:rsidR="00EF6959" w:rsidRPr="00A96941">
        <w:rPr>
          <w:rFonts w:ascii="Times New Roman" w:hAnsi="Times New Roman" w:cs="Times New Roman"/>
          <w:i/>
          <w:sz w:val="24"/>
          <w:lang w:val="en-GB"/>
        </w:rPr>
        <w:t xml:space="preserve"> </w:t>
      </w:r>
    </w:p>
    <w:p w14:paraId="05208D07" w14:textId="77777777" w:rsidR="00CB7712" w:rsidRPr="00A96941" w:rsidRDefault="001D1EB0" w:rsidP="00BE7F14">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 xml:space="preserve">Mahmood, S. (2005). </w:t>
      </w:r>
      <w:r w:rsidRPr="00A96941">
        <w:rPr>
          <w:rFonts w:ascii="Times New Roman" w:hAnsi="Times New Roman" w:cs="Times New Roman"/>
          <w:i/>
          <w:sz w:val="24"/>
          <w:lang w:val="en-GB"/>
        </w:rPr>
        <w:t>Politics of piety: The Islamic revival and the feminist subject</w:t>
      </w:r>
      <w:r w:rsidRPr="00A96941">
        <w:rPr>
          <w:rFonts w:ascii="Times New Roman" w:hAnsi="Times New Roman" w:cs="Times New Roman"/>
          <w:sz w:val="24"/>
          <w:lang w:val="en-GB"/>
        </w:rPr>
        <w:t>. Princeton: Princeton University Press.</w:t>
      </w:r>
      <w:r w:rsidR="00CB7712" w:rsidRPr="00A96941">
        <w:rPr>
          <w:rFonts w:ascii="Times New Roman" w:hAnsi="Times New Roman" w:cs="Times New Roman"/>
          <w:sz w:val="24"/>
          <w:lang w:val="en-GB"/>
        </w:rPr>
        <w:t xml:space="preserve"> </w:t>
      </w:r>
    </w:p>
    <w:p w14:paraId="16110373" w14:textId="1FE30E24" w:rsidR="00CB7712" w:rsidRPr="00A96941" w:rsidRDefault="00CB7712" w:rsidP="00BE7F14">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 xml:space="preserve">Nussbaum, M. (2000). </w:t>
      </w:r>
      <w:r w:rsidRPr="00A96941">
        <w:rPr>
          <w:rFonts w:ascii="Times New Roman" w:hAnsi="Times New Roman" w:cs="Times New Roman"/>
          <w:i/>
          <w:sz w:val="24"/>
          <w:lang w:val="en-GB"/>
        </w:rPr>
        <w:t>Woman and Human Development: The Capabilities Approach</w:t>
      </w:r>
      <w:r w:rsidRPr="00A96941">
        <w:rPr>
          <w:rFonts w:ascii="Times New Roman" w:hAnsi="Times New Roman" w:cs="Times New Roman"/>
          <w:sz w:val="24"/>
          <w:lang w:val="en-GB"/>
        </w:rPr>
        <w:t xml:space="preserve">. Cambridge: Cambridge University Press. </w:t>
      </w:r>
    </w:p>
    <w:p w14:paraId="54A7E15C" w14:textId="3C570603" w:rsidR="001D1EB0" w:rsidRPr="00A96941" w:rsidRDefault="00CB7712" w:rsidP="00BE7F14">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Nussbaum, M.(2006). Frontiers of Justice: Disability, Nationality, Species Membership. Cambridge, MA: Harvard University Press.</w:t>
      </w:r>
      <w:r w:rsidR="001D1EB0" w:rsidRPr="00A96941">
        <w:rPr>
          <w:rFonts w:ascii="Times New Roman" w:hAnsi="Times New Roman" w:cs="Times New Roman"/>
          <w:sz w:val="24"/>
          <w:lang w:val="en-GB"/>
        </w:rPr>
        <w:t xml:space="preserve"> </w:t>
      </w:r>
    </w:p>
    <w:p w14:paraId="091E0A5F" w14:textId="1A914805" w:rsidR="00BC52F7" w:rsidRPr="00A96941" w:rsidRDefault="00BC52F7" w:rsidP="00BE7F14">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 xml:space="preserve">Riessman, </w:t>
      </w:r>
      <w:r w:rsidR="008C2D71" w:rsidRPr="00A96941">
        <w:rPr>
          <w:rFonts w:ascii="Times New Roman" w:hAnsi="Times New Roman" w:cs="Times New Roman"/>
          <w:sz w:val="24"/>
          <w:lang w:val="en-GB"/>
        </w:rPr>
        <w:t>C.K. (</w:t>
      </w:r>
      <w:r w:rsidRPr="00A96941">
        <w:rPr>
          <w:rFonts w:ascii="Times New Roman" w:hAnsi="Times New Roman" w:cs="Times New Roman"/>
          <w:sz w:val="24"/>
          <w:lang w:val="en-GB"/>
        </w:rPr>
        <w:t>2005</w:t>
      </w:r>
      <w:r w:rsidR="008C2D71" w:rsidRPr="00A96941">
        <w:rPr>
          <w:rFonts w:ascii="Times New Roman" w:hAnsi="Times New Roman" w:cs="Times New Roman"/>
          <w:sz w:val="24"/>
          <w:lang w:val="en-GB"/>
        </w:rPr>
        <w:t xml:space="preserve">). Narrative Analysis, in N. Kelly, C. Horrocks, K. Milnes, B. Roberts and D. </w:t>
      </w:r>
      <w:r w:rsidR="00EF6959" w:rsidRPr="00A96941">
        <w:rPr>
          <w:rFonts w:ascii="Times New Roman" w:hAnsi="Times New Roman" w:cs="Times New Roman"/>
          <w:sz w:val="24"/>
          <w:lang w:val="en-GB"/>
        </w:rPr>
        <w:t xml:space="preserve">Robinson (eds), </w:t>
      </w:r>
      <w:r w:rsidR="00EF6959" w:rsidRPr="00A96941">
        <w:rPr>
          <w:rFonts w:ascii="Times New Roman" w:hAnsi="Times New Roman" w:cs="Times New Roman"/>
          <w:i/>
          <w:sz w:val="24"/>
          <w:lang w:val="en-GB"/>
        </w:rPr>
        <w:t>Narrative, Memory and Everyday Life</w:t>
      </w:r>
      <w:r w:rsidR="00EF6959" w:rsidRPr="00A96941">
        <w:rPr>
          <w:rFonts w:ascii="Times New Roman" w:hAnsi="Times New Roman" w:cs="Times New Roman"/>
          <w:sz w:val="24"/>
          <w:lang w:val="en-GB"/>
        </w:rPr>
        <w:t>. Huddersfield: University of Huddersfield, Press. Pp. 1-8.</w:t>
      </w:r>
    </w:p>
    <w:p w14:paraId="76619F54" w14:textId="23B8BC49" w:rsidR="00BC52F7" w:rsidRPr="00A96941" w:rsidRDefault="00BC52F7" w:rsidP="008C2D71">
      <w:pPr>
        <w:spacing w:line="480" w:lineRule="auto"/>
        <w:rPr>
          <w:rFonts w:ascii="Times New Roman" w:hAnsi="Times New Roman" w:cs="Times New Roman"/>
          <w:sz w:val="24"/>
          <w:lang w:val="en-GB"/>
        </w:rPr>
      </w:pPr>
      <w:r w:rsidRPr="00A96941">
        <w:rPr>
          <w:rFonts w:ascii="Times New Roman" w:hAnsi="Times New Roman" w:cs="Times New Roman"/>
          <w:sz w:val="24"/>
          <w:lang w:val="en-GB"/>
        </w:rPr>
        <w:t xml:space="preserve">Robeyns, </w:t>
      </w:r>
      <w:r w:rsidR="00EF6790" w:rsidRPr="00A96941">
        <w:rPr>
          <w:rFonts w:ascii="Times New Roman" w:hAnsi="Times New Roman" w:cs="Times New Roman"/>
          <w:sz w:val="24"/>
          <w:lang w:val="en-GB"/>
        </w:rPr>
        <w:t>I. (</w:t>
      </w:r>
      <w:r w:rsidRPr="00A96941">
        <w:rPr>
          <w:rFonts w:ascii="Times New Roman" w:hAnsi="Times New Roman" w:cs="Times New Roman"/>
          <w:sz w:val="24"/>
          <w:lang w:val="en-GB"/>
        </w:rPr>
        <w:t>2003</w:t>
      </w:r>
      <w:r w:rsidR="00EF6790" w:rsidRPr="00A96941">
        <w:rPr>
          <w:rFonts w:ascii="Times New Roman" w:hAnsi="Times New Roman" w:cs="Times New Roman"/>
          <w:sz w:val="24"/>
          <w:lang w:val="en-GB"/>
        </w:rPr>
        <w:t>)</w:t>
      </w:r>
      <w:r w:rsidR="000A2D06" w:rsidRPr="00A96941">
        <w:rPr>
          <w:rFonts w:ascii="Times New Roman" w:hAnsi="Times New Roman" w:cs="Times New Roman"/>
          <w:sz w:val="24"/>
          <w:lang w:val="en-GB"/>
        </w:rPr>
        <w:t xml:space="preserve">. </w:t>
      </w:r>
      <w:r w:rsidR="000A2D06" w:rsidRPr="00A96941">
        <w:rPr>
          <w:rFonts w:ascii="Times New Roman" w:hAnsi="Times New Roman" w:cs="Times New Roman"/>
          <w:i/>
          <w:sz w:val="24"/>
          <w:lang w:val="en-GB"/>
        </w:rPr>
        <w:t>The Capability Approach</w:t>
      </w:r>
      <w:r w:rsidR="000A2D06" w:rsidRPr="00A96941">
        <w:rPr>
          <w:rFonts w:ascii="Times New Roman" w:hAnsi="Times New Roman" w:cs="Times New Roman"/>
          <w:sz w:val="24"/>
          <w:lang w:val="en-GB"/>
        </w:rPr>
        <w:t>: An Interdisciplinary Introduction. Revised version December 9, 2003. Amsterdam: University of Amsterdam.</w:t>
      </w:r>
      <w:r w:rsidR="008C2D71" w:rsidRPr="00A96941">
        <w:rPr>
          <w:rFonts w:ascii="Times New Roman" w:hAnsi="Times New Roman" w:cs="Times New Roman"/>
          <w:sz w:val="24"/>
          <w:lang w:val="en-GB"/>
        </w:rPr>
        <w:t xml:space="preserve"> Retrieved</w:t>
      </w:r>
      <w:r w:rsidR="000A2D06" w:rsidRPr="00A96941">
        <w:rPr>
          <w:rFonts w:ascii="Times New Roman" w:hAnsi="Times New Roman" w:cs="Times New Roman"/>
          <w:sz w:val="24"/>
          <w:lang w:val="en-GB"/>
        </w:rPr>
        <w:t xml:space="preserve">: </w:t>
      </w:r>
      <w:r w:rsidR="008C2D71" w:rsidRPr="00A96941">
        <w:rPr>
          <w:rFonts w:ascii="Times New Roman" w:hAnsi="Times New Roman" w:cs="Times New Roman"/>
          <w:sz w:val="24"/>
          <w:lang w:val="en-GB"/>
        </w:rPr>
        <w:t xml:space="preserve">August 14, 2015  from </w:t>
      </w:r>
      <w:r w:rsidR="000A2D06" w:rsidRPr="00A96941">
        <w:rPr>
          <w:rFonts w:ascii="Times New Roman" w:hAnsi="Times New Roman" w:cs="Times New Roman"/>
          <w:sz w:val="24"/>
          <w:lang w:val="en-GB"/>
        </w:rPr>
        <w:t>http://commonweb.unifr.ch/artsdean/pub/gestens/f/as/files/4760/24995_105422.pdf</w:t>
      </w:r>
    </w:p>
    <w:p w14:paraId="3731728C" w14:textId="6677925A" w:rsidR="00382586" w:rsidRPr="00A96941" w:rsidRDefault="00EF6790" w:rsidP="00BE7F14">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Robeyns, I.(</w:t>
      </w:r>
      <w:r w:rsidR="00382586" w:rsidRPr="00A96941">
        <w:rPr>
          <w:rFonts w:ascii="Times New Roman" w:hAnsi="Times New Roman" w:cs="Times New Roman"/>
          <w:sz w:val="24"/>
          <w:lang w:val="en-GB"/>
        </w:rPr>
        <w:t>2013</w:t>
      </w:r>
      <w:r w:rsidRPr="00A96941">
        <w:rPr>
          <w:rFonts w:ascii="Times New Roman" w:hAnsi="Times New Roman" w:cs="Times New Roman"/>
          <w:sz w:val="24"/>
          <w:lang w:val="en-GB"/>
        </w:rPr>
        <w:t>)</w:t>
      </w:r>
      <w:r w:rsidR="000A2D06" w:rsidRPr="00A96941">
        <w:rPr>
          <w:rFonts w:ascii="Times New Roman" w:hAnsi="Times New Roman" w:cs="Times New Roman"/>
          <w:sz w:val="24"/>
          <w:lang w:val="en-GB"/>
        </w:rPr>
        <w:t>.</w:t>
      </w:r>
      <w:r w:rsidR="00382586" w:rsidRPr="00A96941">
        <w:rPr>
          <w:rFonts w:ascii="Times New Roman" w:hAnsi="Times New Roman" w:cs="Times New Roman"/>
          <w:sz w:val="24"/>
          <w:lang w:val="en-GB"/>
        </w:rPr>
        <w:t xml:space="preserve"> Capability Ethics. </w:t>
      </w:r>
      <w:r w:rsidR="002108D1" w:rsidRPr="00A96941">
        <w:rPr>
          <w:rFonts w:ascii="Times New Roman" w:hAnsi="Times New Roman" w:cs="Times New Roman"/>
          <w:sz w:val="24"/>
          <w:lang w:val="en-GB"/>
        </w:rPr>
        <w:t>I</w:t>
      </w:r>
      <w:r w:rsidR="00EF6959" w:rsidRPr="00A96941">
        <w:rPr>
          <w:rFonts w:ascii="Times New Roman" w:hAnsi="Times New Roman" w:cs="Times New Roman"/>
          <w:sz w:val="24"/>
          <w:lang w:val="en-GB"/>
        </w:rPr>
        <w:t>n H.</w:t>
      </w:r>
      <w:r w:rsidR="00382586" w:rsidRPr="00A96941">
        <w:rPr>
          <w:rFonts w:ascii="Times New Roman" w:hAnsi="Times New Roman" w:cs="Times New Roman"/>
          <w:sz w:val="24"/>
          <w:lang w:val="en-GB"/>
        </w:rPr>
        <w:t xml:space="preserve"> LaFollette and I</w:t>
      </w:r>
      <w:r w:rsidR="00EF6959" w:rsidRPr="00A96941">
        <w:rPr>
          <w:rFonts w:ascii="Times New Roman" w:hAnsi="Times New Roman" w:cs="Times New Roman"/>
          <w:sz w:val="24"/>
          <w:lang w:val="en-GB"/>
        </w:rPr>
        <w:t>. Persson (eds</w:t>
      </w:r>
      <w:r w:rsidR="00382586" w:rsidRPr="00A96941">
        <w:rPr>
          <w:rFonts w:ascii="Times New Roman" w:hAnsi="Times New Roman" w:cs="Times New Roman"/>
          <w:sz w:val="24"/>
          <w:lang w:val="en-GB"/>
        </w:rPr>
        <w:t xml:space="preserve">), </w:t>
      </w:r>
      <w:r w:rsidR="00382586" w:rsidRPr="00A96941">
        <w:rPr>
          <w:rFonts w:ascii="Times New Roman" w:hAnsi="Times New Roman" w:cs="Times New Roman"/>
          <w:i/>
          <w:sz w:val="24"/>
          <w:lang w:val="en-GB"/>
        </w:rPr>
        <w:t>The Blackwell Guide to Ethical Theory</w:t>
      </w:r>
      <w:r w:rsidR="00EF6959" w:rsidRPr="00A96941">
        <w:rPr>
          <w:rFonts w:ascii="Times New Roman" w:hAnsi="Times New Roman" w:cs="Times New Roman"/>
          <w:sz w:val="24"/>
          <w:lang w:val="en-GB"/>
        </w:rPr>
        <w:t xml:space="preserve"> (second edition).</w:t>
      </w:r>
      <w:r w:rsidR="00382586" w:rsidRPr="00A96941">
        <w:rPr>
          <w:rFonts w:ascii="Times New Roman" w:hAnsi="Times New Roman" w:cs="Times New Roman"/>
          <w:sz w:val="24"/>
          <w:lang w:val="en-GB"/>
        </w:rPr>
        <w:t xml:space="preserve"> New York: Blackwells</w:t>
      </w:r>
    </w:p>
    <w:p w14:paraId="27CD9C13" w14:textId="38878335" w:rsidR="00A200A7" w:rsidRPr="00A96941" w:rsidRDefault="00A200A7" w:rsidP="00C73E21">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 xml:space="preserve">Sen, A. (1993). Capability and Well-being. In M. Nussbaum and A. Sen (eds).  </w:t>
      </w:r>
      <w:r w:rsidRPr="00A96941">
        <w:rPr>
          <w:rFonts w:ascii="Times New Roman" w:hAnsi="Times New Roman" w:cs="Times New Roman"/>
          <w:i/>
          <w:sz w:val="24"/>
          <w:lang w:val="en-GB"/>
        </w:rPr>
        <w:t>The Quality of Life</w:t>
      </w:r>
      <w:r w:rsidRPr="00A96941">
        <w:rPr>
          <w:rFonts w:ascii="Times New Roman" w:hAnsi="Times New Roman" w:cs="Times New Roman"/>
          <w:sz w:val="24"/>
          <w:lang w:val="en-GB"/>
        </w:rPr>
        <w:t xml:space="preserve">. Oxford: Clarendon Press. </w:t>
      </w:r>
    </w:p>
    <w:p w14:paraId="306B79A4" w14:textId="211BF2DF" w:rsidR="00307902" w:rsidRPr="00A96941" w:rsidRDefault="00307902" w:rsidP="00C73E21">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 xml:space="preserve">Sen, A. </w:t>
      </w:r>
      <w:r w:rsidR="00A200A7" w:rsidRPr="00A96941">
        <w:rPr>
          <w:rFonts w:ascii="Times New Roman" w:hAnsi="Times New Roman" w:cs="Times New Roman"/>
          <w:sz w:val="24"/>
          <w:lang w:val="en-GB"/>
        </w:rPr>
        <w:t>(</w:t>
      </w:r>
      <w:r w:rsidRPr="00A96941">
        <w:rPr>
          <w:rFonts w:ascii="Times New Roman" w:hAnsi="Times New Roman" w:cs="Times New Roman"/>
          <w:sz w:val="24"/>
          <w:lang w:val="en-GB"/>
        </w:rPr>
        <w:t>2006</w:t>
      </w:r>
      <w:r w:rsidR="00A200A7" w:rsidRPr="00A96941">
        <w:rPr>
          <w:rFonts w:ascii="Times New Roman" w:hAnsi="Times New Roman" w:cs="Times New Roman"/>
          <w:sz w:val="24"/>
          <w:lang w:val="en-GB"/>
        </w:rPr>
        <w:t>)</w:t>
      </w:r>
      <w:r w:rsidRPr="00A96941">
        <w:rPr>
          <w:rFonts w:ascii="Times New Roman" w:hAnsi="Times New Roman" w:cs="Times New Roman"/>
          <w:sz w:val="24"/>
          <w:lang w:val="en-GB"/>
        </w:rPr>
        <w:t xml:space="preserve">. </w:t>
      </w:r>
      <w:r w:rsidRPr="00A96941">
        <w:rPr>
          <w:rFonts w:ascii="Times New Roman" w:hAnsi="Times New Roman" w:cs="Times New Roman"/>
          <w:i/>
          <w:sz w:val="24"/>
          <w:lang w:val="en-GB"/>
        </w:rPr>
        <w:t xml:space="preserve">Identity and Violence: </w:t>
      </w:r>
      <w:r w:rsidRPr="00A96941">
        <w:rPr>
          <w:rFonts w:ascii="Times New Roman" w:hAnsi="Times New Roman" w:cs="Times New Roman"/>
          <w:sz w:val="24"/>
          <w:lang w:val="en-GB"/>
        </w:rPr>
        <w:t>The Illusion of Destiny. London: Allen Lane.</w:t>
      </w:r>
    </w:p>
    <w:p w14:paraId="49869C45" w14:textId="035C84A9" w:rsidR="00BE7F14" w:rsidRPr="00A96941" w:rsidRDefault="00BE7F14" w:rsidP="00C73E21">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 xml:space="preserve">Sen, A. </w:t>
      </w:r>
      <w:r w:rsidR="00A200A7" w:rsidRPr="00A96941">
        <w:rPr>
          <w:rFonts w:ascii="Times New Roman" w:hAnsi="Times New Roman" w:cs="Times New Roman"/>
          <w:sz w:val="24"/>
          <w:lang w:val="en-GB"/>
        </w:rPr>
        <w:t>(</w:t>
      </w:r>
      <w:r w:rsidRPr="00A96941">
        <w:rPr>
          <w:rFonts w:ascii="Times New Roman" w:hAnsi="Times New Roman" w:cs="Times New Roman"/>
          <w:sz w:val="24"/>
          <w:lang w:val="en-GB"/>
        </w:rPr>
        <w:t>2009</w:t>
      </w:r>
      <w:r w:rsidR="00A200A7" w:rsidRPr="00A96941">
        <w:rPr>
          <w:rFonts w:ascii="Times New Roman" w:hAnsi="Times New Roman" w:cs="Times New Roman"/>
          <w:sz w:val="24"/>
          <w:lang w:val="en-GB"/>
        </w:rPr>
        <w:t>)</w:t>
      </w:r>
      <w:r w:rsidRPr="00A96941">
        <w:rPr>
          <w:rFonts w:ascii="Times New Roman" w:hAnsi="Times New Roman" w:cs="Times New Roman"/>
          <w:sz w:val="24"/>
          <w:lang w:val="en-GB"/>
        </w:rPr>
        <w:t xml:space="preserve">. </w:t>
      </w:r>
      <w:r w:rsidRPr="00A96941">
        <w:rPr>
          <w:rFonts w:ascii="Times New Roman" w:hAnsi="Times New Roman" w:cs="Times New Roman"/>
          <w:i/>
          <w:sz w:val="24"/>
          <w:lang w:val="en-GB"/>
        </w:rPr>
        <w:t>The Idea of Justice</w:t>
      </w:r>
      <w:r w:rsidR="00B624E1" w:rsidRPr="00A96941">
        <w:rPr>
          <w:rFonts w:ascii="Times New Roman" w:hAnsi="Times New Roman" w:cs="Times New Roman"/>
          <w:i/>
          <w:sz w:val="24"/>
          <w:lang w:val="en-GB"/>
        </w:rPr>
        <w:t xml:space="preserve">. </w:t>
      </w:r>
      <w:r w:rsidR="00B624E1" w:rsidRPr="00A96941">
        <w:rPr>
          <w:rFonts w:ascii="Times New Roman" w:hAnsi="Times New Roman" w:cs="Times New Roman"/>
          <w:sz w:val="24"/>
          <w:lang w:val="en-GB"/>
        </w:rPr>
        <w:t>London: Allen Lane.</w:t>
      </w:r>
    </w:p>
    <w:p w14:paraId="15B7D420" w14:textId="77777777" w:rsidR="008C2D71" w:rsidRPr="00A96941" w:rsidRDefault="004100A2" w:rsidP="00C73E21">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 xml:space="preserve">Syed, J. (2007). </w:t>
      </w:r>
      <w:r w:rsidRPr="00A96941">
        <w:rPr>
          <w:rFonts w:ascii="Times New Roman" w:hAnsi="Times New Roman" w:cs="Times New Roman"/>
          <w:i/>
          <w:sz w:val="24"/>
          <w:lang w:val="en-GB"/>
        </w:rPr>
        <w:t>Capability Approach and Religious Values: The Case of Women’s Employment in Islam.</w:t>
      </w:r>
      <w:r w:rsidRPr="00A96941">
        <w:rPr>
          <w:rFonts w:ascii="Times New Roman" w:hAnsi="Times New Roman" w:cs="Times New Roman"/>
          <w:sz w:val="24"/>
          <w:lang w:val="en-GB"/>
        </w:rPr>
        <w:t xml:space="preserve"> Working Paper No. 156. Kent: University of Kent. </w:t>
      </w:r>
    </w:p>
    <w:p w14:paraId="44FFDE56" w14:textId="244D04AE" w:rsidR="004100A2" w:rsidRPr="00A96941" w:rsidRDefault="008C2D71" w:rsidP="00C73E21">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Retrieved</w:t>
      </w:r>
      <w:r w:rsidR="007F65F0" w:rsidRPr="00A96941">
        <w:rPr>
          <w:rFonts w:ascii="Times New Roman" w:hAnsi="Times New Roman" w:cs="Times New Roman"/>
          <w:sz w:val="24"/>
          <w:lang w:val="en-GB"/>
        </w:rPr>
        <w:t>:</w:t>
      </w:r>
      <w:r w:rsidRPr="00A96941">
        <w:rPr>
          <w:rFonts w:ascii="Times New Roman" w:hAnsi="Times New Roman" w:cs="Times New Roman"/>
          <w:sz w:val="24"/>
          <w:lang w:val="en-GB"/>
        </w:rPr>
        <w:t xml:space="preserve"> August 14, 2015  from</w:t>
      </w:r>
      <w:r w:rsidR="00B624E1" w:rsidRPr="00A96941">
        <w:rPr>
          <w:rFonts w:ascii="Times New Roman" w:hAnsi="Times New Roman" w:cs="Times New Roman"/>
          <w:sz w:val="24"/>
          <w:lang w:val="en-GB"/>
        </w:rPr>
        <w:t>: http://core.ac.uk/download/pdf/10631687.pdf</w:t>
      </w:r>
    </w:p>
    <w:p w14:paraId="1546621D" w14:textId="6FE78B09" w:rsidR="00BE7F14" w:rsidRPr="00A96941" w:rsidRDefault="00BE7F14" w:rsidP="00C73E21">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Stoesz</w:t>
      </w:r>
      <w:r w:rsidR="002108D1" w:rsidRPr="00A96941">
        <w:rPr>
          <w:rFonts w:ascii="Times New Roman" w:hAnsi="Times New Roman" w:cs="Times New Roman"/>
          <w:sz w:val="24"/>
          <w:lang w:val="en-GB"/>
        </w:rPr>
        <w:t xml:space="preserve">, D. </w:t>
      </w:r>
      <w:r w:rsidRPr="00A96941">
        <w:rPr>
          <w:rFonts w:ascii="Times New Roman" w:hAnsi="Times New Roman" w:cs="Times New Roman"/>
          <w:sz w:val="24"/>
          <w:lang w:val="en-GB"/>
        </w:rPr>
        <w:t xml:space="preserve"> &amp; Karger</w:t>
      </w:r>
      <w:r w:rsidR="002108D1" w:rsidRPr="00A96941">
        <w:rPr>
          <w:rFonts w:ascii="Times New Roman" w:hAnsi="Times New Roman" w:cs="Times New Roman"/>
          <w:sz w:val="24"/>
          <w:lang w:val="en-GB"/>
        </w:rPr>
        <w:t xml:space="preserve"> H. </w:t>
      </w:r>
      <w:r w:rsidRPr="00A96941">
        <w:rPr>
          <w:rFonts w:ascii="Times New Roman" w:hAnsi="Times New Roman" w:cs="Times New Roman"/>
          <w:sz w:val="24"/>
          <w:lang w:val="en-GB"/>
        </w:rPr>
        <w:t>, 2012</w:t>
      </w:r>
      <w:r w:rsidR="002108D1" w:rsidRPr="00A96941">
        <w:rPr>
          <w:rFonts w:ascii="Times New Roman" w:hAnsi="Times New Roman" w:cs="Times New Roman"/>
          <w:sz w:val="24"/>
          <w:lang w:val="en-GB"/>
        </w:rPr>
        <w:t xml:space="preserve"> </w:t>
      </w:r>
      <w:r w:rsidR="002108D1" w:rsidRPr="00A96941">
        <w:rPr>
          <w:rFonts w:ascii="Times New Roman" w:hAnsi="Times New Roman" w:cs="Times New Roman"/>
          <w:i/>
          <w:sz w:val="24"/>
          <w:lang w:val="en-GB"/>
        </w:rPr>
        <w:t>Social work education in t</w:t>
      </w:r>
      <w:r w:rsidR="008C2D71" w:rsidRPr="00A96941">
        <w:rPr>
          <w:rFonts w:ascii="Times New Roman" w:hAnsi="Times New Roman" w:cs="Times New Roman"/>
          <w:i/>
          <w:sz w:val="24"/>
          <w:lang w:val="en-GB"/>
        </w:rPr>
        <w:t>he Sage Handbook of Social Work</w:t>
      </w:r>
      <w:r w:rsidR="008C2D71" w:rsidRPr="00A96941">
        <w:rPr>
          <w:rFonts w:ascii="Times New Roman" w:hAnsi="Times New Roman" w:cs="Times New Roman"/>
          <w:sz w:val="24"/>
          <w:lang w:val="en-GB"/>
        </w:rPr>
        <w:t xml:space="preserve"> pp. 653.</w:t>
      </w:r>
      <w:r w:rsidR="002108D1" w:rsidRPr="00A96941">
        <w:rPr>
          <w:rFonts w:ascii="Times New Roman" w:hAnsi="Times New Roman" w:cs="Times New Roman"/>
          <w:sz w:val="24"/>
          <w:lang w:val="en-GB"/>
        </w:rPr>
        <w:t xml:space="preserve"> London Sage Publications</w:t>
      </w:r>
      <w:r w:rsidR="00C518FE" w:rsidRPr="00A96941">
        <w:rPr>
          <w:rFonts w:ascii="Times New Roman" w:hAnsi="Times New Roman" w:cs="Times New Roman"/>
          <w:sz w:val="24"/>
          <w:lang w:val="en-GB"/>
        </w:rPr>
        <w:t>.</w:t>
      </w:r>
      <w:r w:rsidR="002108D1" w:rsidRPr="00A96941">
        <w:rPr>
          <w:rFonts w:ascii="Times New Roman" w:hAnsi="Times New Roman" w:cs="Times New Roman"/>
          <w:sz w:val="24"/>
          <w:lang w:val="en-GB"/>
        </w:rPr>
        <w:t xml:space="preserve"> </w:t>
      </w:r>
    </w:p>
    <w:p w14:paraId="143DB4E8" w14:textId="4CAE9936" w:rsidR="00DD7DA4" w:rsidRPr="00A96941" w:rsidRDefault="00DD7DA4" w:rsidP="00C73E21">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 xml:space="preserve">Van Laer, K., &amp; Janssens, M. (2011). Ethnic minority professionals’ experiences with subtle discrimination in the workplace. </w:t>
      </w:r>
      <w:r w:rsidRPr="00A96941">
        <w:rPr>
          <w:rFonts w:ascii="Times New Roman" w:hAnsi="Times New Roman" w:cs="Times New Roman"/>
          <w:i/>
          <w:sz w:val="24"/>
          <w:lang w:val="en-GB"/>
        </w:rPr>
        <w:t>Human Relations, 64(9)</w:t>
      </w:r>
      <w:r w:rsidRPr="00A96941">
        <w:rPr>
          <w:rFonts w:ascii="Times New Roman" w:hAnsi="Times New Roman" w:cs="Times New Roman"/>
          <w:sz w:val="24"/>
          <w:lang w:val="en-GB"/>
        </w:rPr>
        <w:t>, 1203-1227.</w:t>
      </w:r>
    </w:p>
    <w:p w14:paraId="46D2E74C" w14:textId="0B3FC858" w:rsidR="00DD7DA4" w:rsidRPr="00A96941" w:rsidRDefault="00DD7DA4" w:rsidP="00C73E21">
      <w:pPr>
        <w:autoSpaceDE w:val="0"/>
        <w:autoSpaceDN w:val="0"/>
        <w:adjustRightInd w:val="0"/>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 xml:space="preserve">Van Laer, K., &amp; Janssens, M. (2014). Between the devil and the deep blue see: Exploring the hybrid identity narratives of ethnic minority professions. </w:t>
      </w:r>
      <w:r w:rsidRPr="00A96941">
        <w:rPr>
          <w:rFonts w:ascii="Times New Roman" w:hAnsi="Times New Roman" w:cs="Times New Roman"/>
          <w:i/>
          <w:sz w:val="24"/>
          <w:lang w:val="en-GB"/>
        </w:rPr>
        <w:t xml:space="preserve">Scandinavian Journal of Management Studies, 30(2), </w:t>
      </w:r>
      <w:r w:rsidRPr="00A96941">
        <w:rPr>
          <w:rFonts w:ascii="Times New Roman" w:hAnsi="Times New Roman" w:cs="Times New Roman"/>
          <w:sz w:val="24"/>
          <w:lang w:val="en-GB"/>
        </w:rPr>
        <w:t>186-196.</w:t>
      </w:r>
    </w:p>
    <w:p w14:paraId="56D4C2D9" w14:textId="3A69020D" w:rsidR="00030247" w:rsidRPr="00A96941" w:rsidRDefault="00026F72" w:rsidP="00C73E21">
      <w:pPr>
        <w:autoSpaceDE w:val="0"/>
        <w:autoSpaceDN w:val="0"/>
        <w:adjustRightInd w:val="0"/>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 xml:space="preserve">Vasta, </w:t>
      </w:r>
      <w:r w:rsidR="00E82DCC" w:rsidRPr="00A96941">
        <w:rPr>
          <w:rFonts w:ascii="Times New Roman" w:hAnsi="Times New Roman" w:cs="Times New Roman"/>
          <w:sz w:val="24"/>
          <w:lang w:val="en-GB"/>
        </w:rPr>
        <w:t>E. (</w:t>
      </w:r>
      <w:r w:rsidRPr="00A96941">
        <w:rPr>
          <w:rFonts w:ascii="Times New Roman" w:hAnsi="Times New Roman" w:cs="Times New Roman"/>
          <w:sz w:val="24"/>
          <w:lang w:val="en-GB"/>
        </w:rPr>
        <w:t>2007</w:t>
      </w:r>
      <w:r w:rsidR="00E82DCC" w:rsidRPr="00A96941">
        <w:rPr>
          <w:rFonts w:ascii="Times New Roman" w:hAnsi="Times New Roman" w:cs="Times New Roman"/>
          <w:sz w:val="24"/>
          <w:lang w:val="en-GB"/>
        </w:rPr>
        <w:t xml:space="preserve">). From ethnic minorities to ethnic majority policy: Multiculturalism and the shift to assimilationism in the Netherlands. </w:t>
      </w:r>
      <w:r w:rsidR="00E82DCC" w:rsidRPr="00A96941">
        <w:rPr>
          <w:rFonts w:ascii="Times New Roman" w:hAnsi="Times New Roman" w:cs="Times New Roman"/>
          <w:i/>
          <w:sz w:val="24"/>
          <w:lang w:val="en-GB"/>
        </w:rPr>
        <w:t>Ethnic and Racial Studies, 30</w:t>
      </w:r>
      <w:r w:rsidR="00E82DCC" w:rsidRPr="00A96941">
        <w:rPr>
          <w:rFonts w:ascii="Times New Roman" w:hAnsi="Times New Roman" w:cs="Times New Roman"/>
          <w:sz w:val="24"/>
          <w:lang w:val="en-GB"/>
        </w:rPr>
        <w:t>(5), 713-740.</w:t>
      </w:r>
    </w:p>
    <w:p w14:paraId="2C28154C" w14:textId="09669D22" w:rsidR="00B74AB8" w:rsidRPr="00A96941" w:rsidRDefault="00B74AB8" w:rsidP="00C73E21">
      <w:pPr>
        <w:autoSpaceDE w:val="0"/>
        <w:autoSpaceDN w:val="0"/>
        <w:adjustRightInd w:val="0"/>
        <w:spacing w:line="480" w:lineRule="auto"/>
        <w:jc w:val="both"/>
        <w:rPr>
          <w:sz w:val="16"/>
          <w:szCs w:val="16"/>
          <w:lang w:val="en-GB"/>
        </w:rPr>
      </w:pPr>
      <w:r w:rsidRPr="00A96941">
        <w:rPr>
          <w:rFonts w:ascii="Times New Roman" w:hAnsi="Times New Roman" w:cs="Times New Roman"/>
          <w:sz w:val="24"/>
          <w:lang w:val="en-GB"/>
        </w:rPr>
        <w:t xml:space="preserve">Waldring, </w:t>
      </w:r>
      <w:r w:rsidR="003A554E" w:rsidRPr="00A96941">
        <w:rPr>
          <w:rFonts w:ascii="Times New Roman" w:hAnsi="Times New Roman" w:cs="Times New Roman"/>
          <w:sz w:val="24"/>
          <w:lang w:val="en-GB"/>
        </w:rPr>
        <w:t xml:space="preserve">I., Crul, M. &amp; Ghorashi, H. (2015). Discrimination of Second-Generation Professionals in Leadership Positions. </w:t>
      </w:r>
      <w:r w:rsidR="003A554E" w:rsidRPr="00A96941">
        <w:rPr>
          <w:rFonts w:ascii="Times New Roman" w:hAnsi="Times New Roman" w:cs="Times New Roman"/>
          <w:i/>
          <w:sz w:val="24"/>
          <w:lang w:val="en-GB"/>
        </w:rPr>
        <w:t>Social Inclusion (3)</w:t>
      </w:r>
      <w:r w:rsidR="003A554E" w:rsidRPr="00A96941">
        <w:rPr>
          <w:rFonts w:ascii="Times New Roman" w:hAnsi="Times New Roman" w:cs="Times New Roman"/>
          <w:sz w:val="24"/>
          <w:lang w:val="en-GB"/>
        </w:rPr>
        <w:t xml:space="preserve"> 4, 38-49.</w:t>
      </w:r>
    </w:p>
    <w:p w14:paraId="13620CA9" w14:textId="26320297" w:rsidR="00C66D63" w:rsidRPr="00A96941" w:rsidRDefault="00026F72" w:rsidP="003A554E">
      <w:pPr>
        <w:spacing w:line="480" w:lineRule="auto"/>
        <w:jc w:val="both"/>
        <w:rPr>
          <w:rFonts w:ascii="Times New Roman" w:hAnsi="Times New Roman" w:cs="Times New Roman"/>
          <w:sz w:val="24"/>
          <w:lang w:val="en-GB"/>
        </w:rPr>
      </w:pPr>
      <w:r w:rsidRPr="00A96941">
        <w:rPr>
          <w:rFonts w:ascii="Times New Roman" w:hAnsi="Times New Roman" w:cs="Times New Roman"/>
          <w:sz w:val="24"/>
          <w:lang w:val="en-GB"/>
        </w:rPr>
        <w:t>Zanoni</w:t>
      </w:r>
      <w:r w:rsidR="003A554E" w:rsidRPr="00A96941">
        <w:rPr>
          <w:rFonts w:ascii="Times New Roman" w:hAnsi="Times New Roman" w:cs="Times New Roman"/>
          <w:sz w:val="24"/>
          <w:lang w:val="en-GB"/>
        </w:rPr>
        <w:t xml:space="preserve">, P. &amp; Janssens, M. </w:t>
      </w:r>
      <w:r w:rsidR="000F20C4" w:rsidRPr="00A96941">
        <w:rPr>
          <w:rFonts w:ascii="Times New Roman" w:hAnsi="Times New Roman" w:cs="Times New Roman"/>
          <w:sz w:val="24"/>
          <w:lang w:val="en-GB"/>
        </w:rPr>
        <w:t>(</w:t>
      </w:r>
      <w:r w:rsidRPr="00A96941">
        <w:rPr>
          <w:rFonts w:ascii="Times New Roman" w:hAnsi="Times New Roman" w:cs="Times New Roman"/>
          <w:sz w:val="24"/>
          <w:lang w:val="en-GB"/>
        </w:rPr>
        <w:t>2007</w:t>
      </w:r>
      <w:r w:rsidR="000F20C4" w:rsidRPr="00A96941">
        <w:rPr>
          <w:rFonts w:ascii="Times New Roman" w:hAnsi="Times New Roman" w:cs="Times New Roman"/>
          <w:sz w:val="24"/>
          <w:lang w:val="en-GB"/>
        </w:rPr>
        <w:t>)</w:t>
      </w:r>
      <w:r w:rsidR="003A554E" w:rsidRPr="00A96941">
        <w:rPr>
          <w:rFonts w:ascii="Times New Roman" w:hAnsi="Times New Roman" w:cs="Times New Roman"/>
          <w:sz w:val="24"/>
          <w:lang w:val="en-GB"/>
        </w:rPr>
        <w:t xml:space="preserve">. Minority Employees Engaging with (Diversity) management: An Analysis of Control, Agency, and Micro-Emancipation. </w:t>
      </w:r>
      <w:r w:rsidR="003A554E" w:rsidRPr="00A96941">
        <w:rPr>
          <w:rFonts w:ascii="Times New Roman" w:hAnsi="Times New Roman" w:cs="Times New Roman"/>
          <w:i/>
          <w:sz w:val="24"/>
          <w:lang w:val="en-GB"/>
        </w:rPr>
        <w:t>Journal of management Studies (44) 8</w:t>
      </w:r>
      <w:r w:rsidR="003A554E" w:rsidRPr="00A96941">
        <w:rPr>
          <w:rFonts w:ascii="Times New Roman" w:hAnsi="Times New Roman" w:cs="Times New Roman"/>
          <w:sz w:val="24"/>
          <w:lang w:val="en-GB"/>
        </w:rPr>
        <w:t>, 1371-1397.</w:t>
      </w:r>
    </w:p>
    <w:p w14:paraId="27C4D5EC" w14:textId="77777777" w:rsidR="002C6D23" w:rsidRPr="00A96941" w:rsidRDefault="002C6D23" w:rsidP="00C73E21">
      <w:pPr>
        <w:jc w:val="both"/>
        <w:rPr>
          <w:rFonts w:ascii="Times New Roman" w:hAnsi="Times New Roman" w:cs="Times New Roman"/>
          <w:sz w:val="24"/>
          <w:lang w:val="en-GB"/>
        </w:rPr>
      </w:pPr>
    </w:p>
    <w:p w14:paraId="4B54BE57" w14:textId="77777777" w:rsidR="002C6D23" w:rsidRPr="00A96941" w:rsidRDefault="002C6D23" w:rsidP="002C6D23">
      <w:pPr>
        <w:rPr>
          <w:color w:val="030303"/>
          <w:lang w:val="en-GB"/>
        </w:rPr>
      </w:pPr>
    </w:p>
    <w:p w14:paraId="46E875D6" w14:textId="0F1E37DD" w:rsidR="00BC775F" w:rsidRPr="00A96941" w:rsidRDefault="009A7126" w:rsidP="009A7126">
      <w:pPr>
        <w:jc w:val="both"/>
        <w:rPr>
          <w:rFonts w:ascii="TimesNewRomanPSMT" w:hAnsi="TimesNewRomanPSMT" w:cs="TimesNewRomanPSMT"/>
          <w:sz w:val="20"/>
          <w:szCs w:val="20"/>
          <w:lang w:val="en-GB"/>
        </w:rPr>
      </w:pPr>
      <w:r w:rsidRPr="00A96941">
        <w:rPr>
          <w:rFonts w:ascii="TimesNewRomanPSMT" w:hAnsi="TimesNewRomanPSMT" w:cs="TimesNewRomanPSMT"/>
          <w:sz w:val="20"/>
          <w:szCs w:val="20"/>
          <w:lang w:val="en-GB"/>
        </w:rPr>
        <w:t>.</w:t>
      </w:r>
    </w:p>
    <w:p w14:paraId="6C700FF9" w14:textId="77777777" w:rsidR="009A7126" w:rsidRPr="00A96941" w:rsidRDefault="009A7126" w:rsidP="009A7126">
      <w:pPr>
        <w:rPr>
          <w:rFonts w:asciiTheme="minorHAnsi" w:hAnsiTheme="minorHAnsi" w:cstheme="minorBidi"/>
          <w:color w:val="44546A" w:themeColor="dark2"/>
          <w:lang w:val="en-GB"/>
        </w:rPr>
      </w:pPr>
    </w:p>
    <w:p w14:paraId="01647C2F" w14:textId="77777777" w:rsidR="009A7126" w:rsidRPr="00A96941" w:rsidRDefault="009A7126" w:rsidP="009A7126">
      <w:pPr>
        <w:rPr>
          <w:lang w:val="en-GB"/>
        </w:rPr>
      </w:pPr>
    </w:p>
    <w:p w14:paraId="06FCBDD1" w14:textId="77777777" w:rsidR="009A7126" w:rsidRPr="00A96941" w:rsidRDefault="009A7126" w:rsidP="009A7126">
      <w:pPr>
        <w:rPr>
          <w:color w:val="808080"/>
          <w:sz w:val="20"/>
          <w:szCs w:val="20"/>
          <w:lang w:val="en-GB"/>
        </w:rPr>
      </w:pPr>
    </w:p>
    <w:p w14:paraId="7A05F82A" w14:textId="77777777" w:rsidR="009A7126" w:rsidRPr="00A96941" w:rsidRDefault="009A7126" w:rsidP="009A7126">
      <w:pPr>
        <w:jc w:val="both"/>
        <w:rPr>
          <w:rFonts w:ascii="Lucida Sans Unicode" w:hAnsi="Lucida Sans Unicode" w:cs="Lucida Sans Unicode"/>
          <w:color w:val="CCCCCC"/>
          <w:sz w:val="27"/>
          <w:szCs w:val="27"/>
          <w:lang w:val="en-GB"/>
        </w:rPr>
      </w:pPr>
    </w:p>
    <w:sectPr w:rsidR="009A7126" w:rsidRPr="00A96941" w:rsidSect="00A8632C">
      <w:headerReference w:type="default" r:id="rId9"/>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2D0D3" w14:textId="77777777" w:rsidR="00FC1433" w:rsidRDefault="00FC1433" w:rsidP="0001280D">
      <w:r>
        <w:separator/>
      </w:r>
    </w:p>
  </w:endnote>
  <w:endnote w:type="continuationSeparator" w:id="0">
    <w:p w14:paraId="4253A4F7" w14:textId="77777777" w:rsidR="00FC1433" w:rsidRDefault="00FC1433" w:rsidP="0001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95D37" w14:textId="77777777" w:rsidR="00FC1433" w:rsidRDefault="00FC1433" w:rsidP="0001280D">
      <w:r>
        <w:separator/>
      </w:r>
    </w:p>
  </w:footnote>
  <w:footnote w:type="continuationSeparator" w:id="0">
    <w:p w14:paraId="71047C44" w14:textId="77777777" w:rsidR="00FC1433" w:rsidRDefault="00FC1433" w:rsidP="00012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142173"/>
      <w:docPartObj>
        <w:docPartGallery w:val="Page Numbers (Top of Page)"/>
        <w:docPartUnique/>
      </w:docPartObj>
    </w:sdtPr>
    <w:sdtEndPr/>
    <w:sdtContent>
      <w:p w14:paraId="1EF4E42D" w14:textId="77777777" w:rsidR="000B3C33" w:rsidRDefault="000B3C33">
        <w:pPr>
          <w:pStyle w:val="Koptekst"/>
          <w:jc w:val="center"/>
        </w:pPr>
        <w:r>
          <w:fldChar w:fldCharType="begin"/>
        </w:r>
        <w:r>
          <w:instrText>PAGE   \* MERGEFORMAT</w:instrText>
        </w:r>
        <w:r>
          <w:fldChar w:fldCharType="separate"/>
        </w:r>
        <w:r w:rsidR="00E57AE8" w:rsidRPr="00E57AE8">
          <w:rPr>
            <w:noProof/>
            <w:lang w:val="nl-NL"/>
          </w:rPr>
          <w:t>4</w:t>
        </w:r>
        <w:r>
          <w:fldChar w:fldCharType="end"/>
        </w:r>
      </w:p>
    </w:sdtContent>
  </w:sdt>
  <w:p w14:paraId="33E255A2" w14:textId="77777777" w:rsidR="000B3C33" w:rsidRDefault="000B3C3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84F"/>
    <w:multiLevelType w:val="hybridMultilevel"/>
    <w:tmpl w:val="DF80E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A6FD1"/>
    <w:multiLevelType w:val="hybridMultilevel"/>
    <w:tmpl w:val="548A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93330"/>
    <w:multiLevelType w:val="hybridMultilevel"/>
    <w:tmpl w:val="E1680A7E"/>
    <w:lvl w:ilvl="0" w:tplc="E8268136">
      <w:start w:val="1"/>
      <w:numFmt w:val="bullet"/>
      <w:lvlText w:val="•"/>
      <w:lvlJc w:val="left"/>
      <w:pPr>
        <w:tabs>
          <w:tab w:val="num" w:pos="720"/>
        </w:tabs>
        <w:ind w:left="720" w:hanging="360"/>
      </w:pPr>
      <w:rPr>
        <w:rFonts w:ascii="Arial" w:hAnsi="Arial" w:hint="default"/>
      </w:rPr>
    </w:lvl>
    <w:lvl w:ilvl="1" w:tplc="74A20BBA" w:tentative="1">
      <w:start w:val="1"/>
      <w:numFmt w:val="bullet"/>
      <w:lvlText w:val="•"/>
      <w:lvlJc w:val="left"/>
      <w:pPr>
        <w:tabs>
          <w:tab w:val="num" w:pos="1440"/>
        </w:tabs>
        <w:ind w:left="1440" w:hanging="360"/>
      </w:pPr>
      <w:rPr>
        <w:rFonts w:ascii="Arial" w:hAnsi="Arial" w:hint="default"/>
      </w:rPr>
    </w:lvl>
    <w:lvl w:ilvl="2" w:tplc="4056AC02" w:tentative="1">
      <w:start w:val="1"/>
      <w:numFmt w:val="bullet"/>
      <w:lvlText w:val="•"/>
      <w:lvlJc w:val="left"/>
      <w:pPr>
        <w:tabs>
          <w:tab w:val="num" w:pos="2160"/>
        </w:tabs>
        <w:ind w:left="2160" w:hanging="360"/>
      </w:pPr>
      <w:rPr>
        <w:rFonts w:ascii="Arial" w:hAnsi="Arial" w:hint="default"/>
      </w:rPr>
    </w:lvl>
    <w:lvl w:ilvl="3" w:tplc="450E922C" w:tentative="1">
      <w:start w:val="1"/>
      <w:numFmt w:val="bullet"/>
      <w:lvlText w:val="•"/>
      <w:lvlJc w:val="left"/>
      <w:pPr>
        <w:tabs>
          <w:tab w:val="num" w:pos="2880"/>
        </w:tabs>
        <w:ind w:left="2880" w:hanging="360"/>
      </w:pPr>
      <w:rPr>
        <w:rFonts w:ascii="Arial" w:hAnsi="Arial" w:hint="default"/>
      </w:rPr>
    </w:lvl>
    <w:lvl w:ilvl="4" w:tplc="2610BBAA" w:tentative="1">
      <w:start w:val="1"/>
      <w:numFmt w:val="bullet"/>
      <w:lvlText w:val="•"/>
      <w:lvlJc w:val="left"/>
      <w:pPr>
        <w:tabs>
          <w:tab w:val="num" w:pos="3600"/>
        </w:tabs>
        <w:ind w:left="3600" w:hanging="360"/>
      </w:pPr>
      <w:rPr>
        <w:rFonts w:ascii="Arial" w:hAnsi="Arial" w:hint="default"/>
      </w:rPr>
    </w:lvl>
    <w:lvl w:ilvl="5" w:tplc="E12E3268" w:tentative="1">
      <w:start w:val="1"/>
      <w:numFmt w:val="bullet"/>
      <w:lvlText w:val="•"/>
      <w:lvlJc w:val="left"/>
      <w:pPr>
        <w:tabs>
          <w:tab w:val="num" w:pos="4320"/>
        </w:tabs>
        <w:ind w:left="4320" w:hanging="360"/>
      </w:pPr>
      <w:rPr>
        <w:rFonts w:ascii="Arial" w:hAnsi="Arial" w:hint="default"/>
      </w:rPr>
    </w:lvl>
    <w:lvl w:ilvl="6" w:tplc="23F6F570" w:tentative="1">
      <w:start w:val="1"/>
      <w:numFmt w:val="bullet"/>
      <w:lvlText w:val="•"/>
      <w:lvlJc w:val="left"/>
      <w:pPr>
        <w:tabs>
          <w:tab w:val="num" w:pos="5040"/>
        </w:tabs>
        <w:ind w:left="5040" w:hanging="360"/>
      </w:pPr>
      <w:rPr>
        <w:rFonts w:ascii="Arial" w:hAnsi="Arial" w:hint="default"/>
      </w:rPr>
    </w:lvl>
    <w:lvl w:ilvl="7" w:tplc="5DD4F5D4" w:tentative="1">
      <w:start w:val="1"/>
      <w:numFmt w:val="bullet"/>
      <w:lvlText w:val="•"/>
      <w:lvlJc w:val="left"/>
      <w:pPr>
        <w:tabs>
          <w:tab w:val="num" w:pos="5760"/>
        </w:tabs>
        <w:ind w:left="5760" w:hanging="360"/>
      </w:pPr>
      <w:rPr>
        <w:rFonts w:ascii="Arial" w:hAnsi="Arial" w:hint="default"/>
      </w:rPr>
    </w:lvl>
    <w:lvl w:ilvl="8" w:tplc="90E08B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5B532B"/>
    <w:multiLevelType w:val="hybridMultilevel"/>
    <w:tmpl w:val="A7C24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D84CEA"/>
    <w:multiLevelType w:val="hybridMultilevel"/>
    <w:tmpl w:val="9D4CD3C6"/>
    <w:lvl w:ilvl="0" w:tplc="D22A2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8D66F5"/>
    <w:multiLevelType w:val="hybridMultilevel"/>
    <w:tmpl w:val="EECA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7239A"/>
    <w:multiLevelType w:val="hybridMultilevel"/>
    <w:tmpl w:val="155A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4D"/>
    <w:rsid w:val="00003D36"/>
    <w:rsid w:val="000064A7"/>
    <w:rsid w:val="0001280D"/>
    <w:rsid w:val="00021704"/>
    <w:rsid w:val="00021F36"/>
    <w:rsid w:val="00026F72"/>
    <w:rsid w:val="000273C8"/>
    <w:rsid w:val="00030247"/>
    <w:rsid w:val="0003070C"/>
    <w:rsid w:val="00030F6A"/>
    <w:rsid w:val="00051659"/>
    <w:rsid w:val="000543D1"/>
    <w:rsid w:val="000608F4"/>
    <w:rsid w:val="000611D2"/>
    <w:rsid w:val="00061437"/>
    <w:rsid w:val="00067973"/>
    <w:rsid w:val="00073081"/>
    <w:rsid w:val="00074BC2"/>
    <w:rsid w:val="00075038"/>
    <w:rsid w:val="00075A4A"/>
    <w:rsid w:val="00080A5F"/>
    <w:rsid w:val="00080C16"/>
    <w:rsid w:val="00085AA5"/>
    <w:rsid w:val="00086A59"/>
    <w:rsid w:val="00090455"/>
    <w:rsid w:val="0009079A"/>
    <w:rsid w:val="00097950"/>
    <w:rsid w:val="000A2D06"/>
    <w:rsid w:val="000A4D7C"/>
    <w:rsid w:val="000B2617"/>
    <w:rsid w:val="000B3C33"/>
    <w:rsid w:val="000C0703"/>
    <w:rsid w:val="000C76FB"/>
    <w:rsid w:val="000C7863"/>
    <w:rsid w:val="000D16A0"/>
    <w:rsid w:val="000D56AF"/>
    <w:rsid w:val="000E79AC"/>
    <w:rsid w:val="000F20C4"/>
    <w:rsid w:val="000F7171"/>
    <w:rsid w:val="00100DDD"/>
    <w:rsid w:val="00103703"/>
    <w:rsid w:val="00104056"/>
    <w:rsid w:val="00104BB3"/>
    <w:rsid w:val="0010626B"/>
    <w:rsid w:val="00106D33"/>
    <w:rsid w:val="00116BB0"/>
    <w:rsid w:val="00117A67"/>
    <w:rsid w:val="00122293"/>
    <w:rsid w:val="00135F24"/>
    <w:rsid w:val="0014063E"/>
    <w:rsid w:val="00144C40"/>
    <w:rsid w:val="0014512D"/>
    <w:rsid w:val="0014540A"/>
    <w:rsid w:val="00146C53"/>
    <w:rsid w:val="00147BF2"/>
    <w:rsid w:val="00151267"/>
    <w:rsid w:val="00151EEA"/>
    <w:rsid w:val="00154D43"/>
    <w:rsid w:val="00156607"/>
    <w:rsid w:val="001611B8"/>
    <w:rsid w:val="00161B68"/>
    <w:rsid w:val="00164CA9"/>
    <w:rsid w:val="001666D1"/>
    <w:rsid w:val="00172CFD"/>
    <w:rsid w:val="00174009"/>
    <w:rsid w:val="001776B9"/>
    <w:rsid w:val="001845A1"/>
    <w:rsid w:val="001848A5"/>
    <w:rsid w:val="00185CDB"/>
    <w:rsid w:val="0018628F"/>
    <w:rsid w:val="0019156B"/>
    <w:rsid w:val="00192DC0"/>
    <w:rsid w:val="00192E1B"/>
    <w:rsid w:val="0019367B"/>
    <w:rsid w:val="001A30CA"/>
    <w:rsid w:val="001A7CB6"/>
    <w:rsid w:val="001B4A58"/>
    <w:rsid w:val="001B6CF4"/>
    <w:rsid w:val="001C2396"/>
    <w:rsid w:val="001C31E7"/>
    <w:rsid w:val="001D1EB0"/>
    <w:rsid w:val="001D5156"/>
    <w:rsid w:val="001E2209"/>
    <w:rsid w:val="0020039A"/>
    <w:rsid w:val="00201200"/>
    <w:rsid w:val="002108D1"/>
    <w:rsid w:val="00220888"/>
    <w:rsid w:val="00221B4C"/>
    <w:rsid w:val="002274C3"/>
    <w:rsid w:val="00227AC1"/>
    <w:rsid w:val="002435EB"/>
    <w:rsid w:val="00243EAE"/>
    <w:rsid w:val="00245F2A"/>
    <w:rsid w:val="002470C4"/>
    <w:rsid w:val="0025368D"/>
    <w:rsid w:val="00263154"/>
    <w:rsid w:val="00264BF2"/>
    <w:rsid w:val="00267429"/>
    <w:rsid w:val="002727C1"/>
    <w:rsid w:val="002764F9"/>
    <w:rsid w:val="0028050D"/>
    <w:rsid w:val="00283569"/>
    <w:rsid w:val="00285F00"/>
    <w:rsid w:val="0028628D"/>
    <w:rsid w:val="00290ABB"/>
    <w:rsid w:val="002926D0"/>
    <w:rsid w:val="002929D6"/>
    <w:rsid w:val="002945F0"/>
    <w:rsid w:val="00296E00"/>
    <w:rsid w:val="00297A0D"/>
    <w:rsid w:val="002A6A30"/>
    <w:rsid w:val="002B1193"/>
    <w:rsid w:val="002B1C0F"/>
    <w:rsid w:val="002B634A"/>
    <w:rsid w:val="002C5C37"/>
    <w:rsid w:val="002C6D23"/>
    <w:rsid w:val="002C7B22"/>
    <w:rsid w:val="002D0917"/>
    <w:rsid w:val="002D1507"/>
    <w:rsid w:val="002D1BA9"/>
    <w:rsid w:val="002D6171"/>
    <w:rsid w:val="002E2679"/>
    <w:rsid w:val="002E695B"/>
    <w:rsid w:val="002F3CC1"/>
    <w:rsid w:val="002F424D"/>
    <w:rsid w:val="002F44B5"/>
    <w:rsid w:val="002F4989"/>
    <w:rsid w:val="002F5742"/>
    <w:rsid w:val="00305C48"/>
    <w:rsid w:val="0030750E"/>
    <w:rsid w:val="003075E6"/>
    <w:rsid w:val="00307902"/>
    <w:rsid w:val="00314A8A"/>
    <w:rsid w:val="00320619"/>
    <w:rsid w:val="00321E59"/>
    <w:rsid w:val="003224E3"/>
    <w:rsid w:val="00325472"/>
    <w:rsid w:val="003315E2"/>
    <w:rsid w:val="0033219B"/>
    <w:rsid w:val="00337811"/>
    <w:rsid w:val="00342F17"/>
    <w:rsid w:val="003450FB"/>
    <w:rsid w:val="003467F3"/>
    <w:rsid w:val="003502B3"/>
    <w:rsid w:val="003534F6"/>
    <w:rsid w:val="00355DF2"/>
    <w:rsid w:val="0035649F"/>
    <w:rsid w:val="003632C4"/>
    <w:rsid w:val="0036420E"/>
    <w:rsid w:val="00365A56"/>
    <w:rsid w:val="00373AD9"/>
    <w:rsid w:val="00374D78"/>
    <w:rsid w:val="00380667"/>
    <w:rsid w:val="00381164"/>
    <w:rsid w:val="00382586"/>
    <w:rsid w:val="00385405"/>
    <w:rsid w:val="00386672"/>
    <w:rsid w:val="00386F1F"/>
    <w:rsid w:val="0039137C"/>
    <w:rsid w:val="00394667"/>
    <w:rsid w:val="00394E58"/>
    <w:rsid w:val="00397179"/>
    <w:rsid w:val="003A3042"/>
    <w:rsid w:val="003A33B3"/>
    <w:rsid w:val="003A43DA"/>
    <w:rsid w:val="003A554E"/>
    <w:rsid w:val="003A6AC7"/>
    <w:rsid w:val="003A6E7C"/>
    <w:rsid w:val="003B1D44"/>
    <w:rsid w:val="003B45BE"/>
    <w:rsid w:val="003C1C00"/>
    <w:rsid w:val="003C2816"/>
    <w:rsid w:val="003C2C20"/>
    <w:rsid w:val="003C30F4"/>
    <w:rsid w:val="003C3C17"/>
    <w:rsid w:val="003C5CBB"/>
    <w:rsid w:val="003D341E"/>
    <w:rsid w:val="003D3DFE"/>
    <w:rsid w:val="003D6CAE"/>
    <w:rsid w:val="003D7E9B"/>
    <w:rsid w:val="003E675D"/>
    <w:rsid w:val="003F4A31"/>
    <w:rsid w:val="003F6989"/>
    <w:rsid w:val="00400907"/>
    <w:rsid w:val="00401F82"/>
    <w:rsid w:val="00402541"/>
    <w:rsid w:val="00404A3D"/>
    <w:rsid w:val="004100A2"/>
    <w:rsid w:val="0042392A"/>
    <w:rsid w:val="00425452"/>
    <w:rsid w:val="004347DF"/>
    <w:rsid w:val="0043721D"/>
    <w:rsid w:val="00437EFD"/>
    <w:rsid w:val="0045039C"/>
    <w:rsid w:val="004624C0"/>
    <w:rsid w:val="0046357F"/>
    <w:rsid w:val="00474D27"/>
    <w:rsid w:val="00475198"/>
    <w:rsid w:val="004A2068"/>
    <w:rsid w:val="004B44A3"/>
    <w:rsid w:val="004C167C"/>
    <w:rsid w:val="004C55FB"/>
    <w:rsid w:val="004D4F49"/>
    <w:rsid w:val="004D6EB4"/>
    <w:rsid w:val="004E2A08"/>
    <w:rsid w:val="004E2D0F"/>
    <w:rsid w:val="004E3C45"/>
    <w:rsid w:val="004E64CD"/>
    <w:rsid w:val="004E7ADB"/>
    <w:rsid w:val="004F0238"/>
    <w:rsid w:val="004F7167"/>
    <w:rsid w:val="0050032D"/>
    <w:rsid w:val="00502F9C"/>
    <w:rsid w:val="005042BA"/>
    <w:rsid w:val="00512464"/>
    <w:rsid w:val="005146EC"/>
    <w:rsid w:val="005161BD"/>
    <w:rsid w:val="00517AD5"/>
    <w:rsid w:val="00521582"/>
    <w:rsid w:val="005246F4"/>
    <w:rsid w:val="00524F67"/>
    <w:rsid w:val="00525FF5"/>
    <w:rsid w:val="00531CB3"/>
    <w:rsid w:val="0053570E"/>
    <w:rsid w:val="005371F8"/>
    <w:rsid w:val="00541379"/>
    <w:rsid w:val="00541C89"/>
    <w:rsid w:val="00544C5D"/>
    <w:rsid w:val="005453CB"/>
    <w:rsid w:val="00547469"/>
    <w:rsid w:val="00547FD0"/>
    <w:rsid w:val="005540C1"/>
    <w:rsid w:val="00560157"/>
    <w:rsid w:val="00563697"/>
    <w:rsid w:val="005663B3"/>
    <w:rsid w:val="00571716"/>
    <w:rsid w:val="00575EB0"/>
    <w:rsid w:val="00586671"/>
    <w:rsid w:val="005876FC"/>
    <w:rsid w:val="00590007"/>
    <w:rsid w:val="0059133E"/>
    <w:rsid w:val="005924AA"/>
    <w:rsid w:val="00595FA7"/>
    <w:rsid w:val="00595FB4"/>
    <w:rsid w:val="005A0181"/>
    <w:rsid w:val="005A6C31"/>
    <w:rsid w:val="005A7998"/>
    <w:rsid w:val="005B1F4A"/>
    <w:rsid w:val="005C2E6A"/>
    <w:rsid w:val="005C5D0E"/>
    <w:rsid w:val="005D3E32"/>
    <w:rsid w:val="005D5DA9"/>
    <w:rsid w:val="005D6E30"/>
    <w:rsid w:val="005E02E6"/>
    <w:rsid w:val="005E46B7"/>
    <w:rsid w:val="005F1978"/>
    <w:rsid w:val="005F1F38"/>
    <w:rsid w:val="005F3847"/>
    <w:rsid w:val="005F43F8"/>
    <w:rsid w:val="006052B6"/>
    <w:rsid w:val="0061381A"/>
    <w:rsid w:val="006149DB"/>
    <w:rsid w:val="006247D6"/>
    <w:rsid w:val="00624AF2"/>
    <w:rsid w:val="00632F84"/>
    <w:rsid w:val="00635AFD"/>
    <w:rsid w:val="0064108E"/>
    <w:rsid w:val="0064295F"/>
    <w:rsid w:val="00645B40"/>
    <w:rsid w:val="00650E1F"/>
    <w:rsid w:val="006514D0"/>
    <w:rsid w:val="00652745"/>
    <w:rsid w:val="00655E3F"/>
    <w:rsid w:val="00663D96"/>
    <w:rsid w:val="00665C68"/>
    <w:rsid w:val="006720D9"/>
    <w:rsid w:val="00672811"/>
    <w:rsid w:val="00672BFB"/>
    <w:rsid w:val="006802C6"/>
    <w:rsid w:val="006824E2"/>
    <w:rsid w:val="0068656D"/>
    <w:rsid w:val="00686CC2"/>
    <w:rsid w:val="00691ADE"/>
    <w:rsid w:val="006A42CA"/>
    <w:rsid w:val="006B7026"/>
    <w:rsid w:val="006B76F0"/>
    <w:rsid w:val="006C09BD"/>
    <w:rsid w:val="006C12A2"/>
    <w:rsid w:val="006C3EC6"/>
    <w:rsid w:val="006D08A1"/>
    <w:rsid w:val="006D2493"/>
    <w:rsid w:val="006D5E8F"/>
    <w:rsid w:val="006E1DB6"/>
    <w:rsid w:val="006E3D8E"/>
    <w:rsid w:val="006F1BA3"/>
    <w:rsid w:val="006F4005"/>
    <w:rsid w:val="006F5B09"/>
    <w:rsid w:val="006F6D62"/>
    <w:rsid w:val="00703B72"/>
    <w:rsid w:val="0070503D"/>
    <w:rsid w:val="00705AFE"/>
    <w:rsid w:val="00711606"/>
    <w:rsid w:val="00712076"/>
    <w:rsid w:val="007230FE"/>
    <w:rsid w:val="00727E04"/>
    <w:rsid w:val="0073022A"/>
    <w:rsid w:val="007312E7"/>
    <w:rsid w:val="0073332B"/>
    <w:rsid w:val="007347F3"/>
    <w:rsid w:val="00736B1A"/>
    <w:rsid w:val="00737571"/>
    <w:rsid w:val="007404FC"/>
    <w:rsid w:val="00753D11"/>
    <w:rsid w:val="00755B79"/>
    <w:rsid w:val="00766438"/>
    <w:rsid w:val="00770AE2"/>
    <w:rsid w:val="00771A60"/>
    <w:rsid w:val="007724C8"/>
    <w:rsid w:val="00776B38"/>
    <w:rsid w:val="00780DC5"/>
    <w:rsid w:val="00781F6F"/>
    <w:rsid w:val="00783826"/>
    <w:rsid w:val="00783A51"/>
    <w:rsid w:val="007843CB"/>
    <w:rsid w:val="0079285D"/>
    <w:rsid w:val="00797972"/>
    <w:rsid w:val="00797BBC"/>
    <w:rsid w:val="00797DF7"/>
    <w:rsid w:val="007A48E9"/>
    <w:rsid w:val="007A78A7"/>
    <w:rsid w:val="007B05C6"/>
    <w:rsid w:val="007B0B97"/>
    <w:rsid w:val="007C3472"/>
    <w:rsid w:val="007D6773"/>
    <w:rsid w:val="007D6E41"/>
    <w:rsid w:val="007D7051"/>
    <w:rsid w:val="007F00F4"/>
    <w:rsid w:val="007F4C9D"/>
    <w:rsid w:val="007F65F0"/>
    <w:rsid w:val="007F7352"/>
    <w:rsid w:val="00803081"/>
    <w:rsid w:val="00807C95"/>
    <w:rsid w:val="008131C3"/>
    <w:rsid w:val="00826F89"/>
    <w:rsid w:val="00840268"/>
    <w:rsid w:val="00840E6D"/>
    <w:rsid w:val="00845302"/>
    <w:rsid w:val="008461C0"/>
    <w:rsid w:val="008508A1"/>
    <w:rsid w:val="00853583"/>
    <w:rsid w:val="008552A5"/>
    <w:rsid w:val="00861E73"/>
    <w:rsid w:val="00866368"/>
    <w:rsid w:val="008676CC"/>
    <w:rsid w:val="00871E9E"/>
    <w:rsid w:val="00872F4A"/>
    <w:rsid w:val="00873ECA"/>
    <w:rsid w:val="00875E21"/>
    <w:rsid w:val="00877282"/>
    <w:rsid w:val="00883551"/>
    <w:rsid w:val="00884A42"/>
    <w:rsid w:val="00890C06"/>
    <w:rsid w:val="008A003D"/>
    <w:rsid w:val="008A2DAC"/>
    <w:rsid w:val="008A4FE3"/>
    <w:rsid w:val="008A7EA9"/>
    <w:rsid w:val="008B09A7"/>
    <w:rsid w:val="008B3B50"/>
    <w:rsid w:val="008B4654"/>
    <w:rsid w:val="008B4801"/>
    <w:rsid w:val="008B5377"/>
    <w:rsid w:val="008B54C0"/>
    <w:rsid w:val="008B7603"/>
    <w:rsid w:val="008C2D71"/>
    <w:rsid w:val="008C47FB"/>
    <w:rsid w:val="008D2818"/>
    <w:rsid w:val="008D2EFD"/>
    <w:rsid w:val="008F1FE7"/>
    <w:rsid w:val="008F33DB"/>
    <w:rsid w:val="008F5C0D"/>
    <w:rsid w:val="009027F0"/>
    <w:rsid w:val="0090725C"/>
    <w:rsid w:val="0091465F"/>
    <w:rsid w:val="0091565F"/>
    <w:rsid w:val="00915853"/>
    <w:rsid w:val="0092065B"/>
    <w:rsid w:val="00922CDA"/>
    <w:rsid w:val="009246CC"/>
    <w:rsid w:val="00945944"/>
    <w:rsid w:val="009513AC"/>
    <w:rsid w:val="00952F34"/>
    <w:rsid w:val="00953355"/>
    <w:rsid w:val="00965260"/>
    <w:rsid w:val="00965400"/>
    <w:rsid w:val="0097138C"/>
    <w:rsid w:val="00973357"/>
    <w:rsid w:val="00981634"/>
    <w:rsid w:val="009857A9"/>
    <w:rsid w:val="009A2166"/>
    <w:rsid w:val="009A2B5D"/>
    <w:rsid w:val="009A7126"/>
    <w:rsid w:val="009A72FE"/>
    <w:rsid w:val="009B3473"/>
    <w:rsid w:val="009B3866"/>
    <w:rsid w:val="009B3B11"/>
    <w:rsid w:val="009C0738"/>
    <w:rsid w:val="009C7D4E"/>
    <w:rsid w:val="009E09AC"/>
    <w:rsid w:val="009E308C"/>
    <w:rsid w:val="009E5E48"/>
    <w:rsid w:val="009E7141"/>
    <w:rsid w:val="009F060B"/>
    <w:rsid w:val="009F0B1E"/>
    <w:rsid w:val="009F27ED"/>
    <w:rsid w:val="00A006AA"/>
    <w:rsid w:val="00A013C6"/>
    <w:rsid w:val="00A040D1"/>
    <w:rsid w:val="00A04902"/>
    <w:rsid w:val="00A04A35"/>
    <w:rsid w:val="00A11A37"/>
    <w:rsid w:val="00A12272"/>
    <w:rsid w:val="00A14E3C"/>
    <w:rsid w:val="00A17C8D"/>
    <w:rsid w:val="00A200A7"/>
    <w:rsid w:val="00A216D5"/>
    <w:rsid w:val="00A23406"/>
    <w:rsid w:val="00A32142"/>
    <w:rsid w:val="00A348CB"/>
    <w:rsid w:val="00A41A7F"/>
    <w:rsid w:val="00A427DB"/>
    <w:rsid w:val="00A43294"/>
    <w:rsid w:val="00A46066"/>
    <w:rsid w:val="00A505EF"/>
    <w:rsid w:val="00A71F59"/>
    <w:rsid w:val="00A75BD0"/>
    <w:rsid w:val="00A774A9"/>
    <w:rsid w:val="00A84A14"/>
    <w:rsid w:val="00A85759"/>
    <w:rsid w:val="00A8632C"/>
    <w:rsid w:val="00A938BA"/>
    <w:rsid w:val="00A96941"/>
    <w:rsid w:val="00AA2E13"/>
    <w:rsid w:val="00AB35D0"/>
    <w:rsid w:val="00AB7C67"/>
    <w:rsid w:val="00AC268D"/>
    <w:rsid w:val="00AE07C1"/>
    <w:rsid w:val="00AE5934"/>
    <w:rsid w:val="00AE595E"/>
    <w:rsid w:val="00AF432D"/>
    <w:rsid w:val="00AF4C09"/>
    <w:rsid w:val="00AF63B0"/>
    <w:rsid w:val="00B008AB"/>
    <w:rsid w:val="00B031AA"/>
    <w:rsid w:val="00B06184"/>
    <w:rsid w:val="00B13ACE"/>
    <w:rsid w:val="00B1498E"/>
    <w:rsid w:val="00B17122"/>
    <w:rsid w:val="00B2368F"/>
    <w:rsid w:val="00B2398A"/>
    <w:rsid w:val="00B3499E"/>
    <w:rsid w:val="00B400FA"/>
    <w:rsid w:val="00B4216E"/>
    <w:rsid w:val="00B5102D"/>
    <w:rsid w:val="00B54985"/>
    <w:rsid w:val="00B61BCD"/>
    <w:rsid w:val="00B624E1"/>
    <w:rsid w:val="00B64D76"/>
    <w:rsid w:val="00B6540F"/>
    <w:rsid w:val="00B677D0"/>
    <w:rsid w:val="00B70EFB"/>
    <w:rsid w:val="00B7167F"/>
    <w:rsid w:val="00B71869"/>
    <w:rsid w:val="00B74AB8"/>
    <w:rsid w:val="00B77273"/>
    <w:rsid w:val="00B827CB"/>
    <w:rsid w:val="00B85114"/>
    <w:rsid w:val="00B86268"/>
    <w:rsid w:val="00B8755B"/>
    <w:rsid w:val="00B90512"/>
    <w:rsid w:val="00B976F9"/>
    <w:rsid w:val="00BA0B1A"/>
    <w:rsid w:val="00BA4870"/>
    <w:rsid w:val="00BA7464"/>
    <w:rsid w:val="00BB071C"/>
    <w:rsid w:val="00BB68F3"/>
    <w:rsid w:val="00BB74F5"/>
    <w:rsid w:val="00BC3FE9"/>
    <w:rsid w:val="00BC4678"/>
    <w:rsid w:val="00BC52F7"/>
    <w:rsid w:val="00BC775F"/>
    <w:rsid w:val="00BD06C0"/>
    <w:rsid w:val="00BD77EA"/>
    <w:rsid w:val="00BE5260"/>
    <w:rsid w:val="00BE7F14"/>
    <w:rsid w:val="00BF11EF"/>
    <w:rsid w:val="00BF4FB5"/>
    <w:rsid w:val="00C030EA"/>
    <w:rsid w:val="00C0651E"/>
    <w:rsid w:val="00C21104"/>
    <w:rsid w:val="00C247B4"/>
    <w:rsid w:val="00C37DB1"/>
    <w:rsid w:val="00C429F7"/>
    <w:rsid w:val="00C4365E"/>
    <w:rsid w:val="00C472D5"/>
    <w:rsid w:val="00C518FE"/>
    <w:rsid w:val="00C52B98"/>
    <w:rsid w:val="00C60FDC"/>
    <w:rsid w:val="00C66D63"/>
    <w:rsid w:val="00C73E21"/>
    <w:rsid w:val="00C809C6"/>
    <w:rsid w:val="00C81166"/>
    <w:rsid w:val="00C876B5"/>
    <w:rsid w:val="00C9659E"/>
    <w:rsid w:val="00CA12F9"/>
    <w:rsid w:val="00CA72F1"/>
    <w:rsid w:val="00CB3D8A"/>
    <w:rsid w:val="00CB7712"/>
    <w:rsid w:val="00CC7E84"/>
    <w:rsid w:val="00CD272D"/>
    <w:rsid w:val="00CF343A"/>
    <w:rsid w:val="00CF4B72"/>
    <w:rsid w:val="00D012B1"/>
    <w:rsid w:val="00D02B4F"/>
    <w:rsid w:val="00D02F35"/>
    <w:rsid w:val="00D106C6"/>
    <w:rsid w:val="00D12544"/>
    <w:rsid w:val="00D1339B"/>
    <w:rsid w:val="00D16472"/>
    <w:rsid w:val="00D21E69"/>
    <w:rsid w:val="00D328BB"/>
    <w:rsid w:val="00D46ED4"/>
    <w:rsid w:val="00D63E26"/>
    <w:rsid w:val="00D74347"/>
    <w:rsid w:val="00D87511"/>
    <w:rsid w:val="00D93374"/>
    <w:rsid w:val="00D94B2D"/>
    <w:rsid w:val="00DA0AC0"/>
    <w:rsid w:val="00DA23E2"/>
    <w:rsid w:val="00DA2EFF"/>
    <w:rsid w:val="00DA5F8C"/>
    <w:rsid w:val="00DB2503"/>
    <w:rsid w:val="00DC02AF"/>
    <w:rsid w:val="00DC1109"/>
    <w:rsid w:val="00DD3F90"/>
    <w:rsid w:val="00DD7DA4"/>
    <w:rsid w:val="00DE06F1"/>
    <w:rsid w:val="00DE1368"/>
    <w:rsid w:val="00DE3212"/>
    <w:rsid w:val="00DE3A57"/>
    <w:rsid w:val="00DF607F"/>
    <w:rsid w:val="00E011C6"/>
    <w:rsid w:val="00E01737"/>
    <w:rsid w:val="00E032F5"/>
    <w:rsid w:val="00E04B02"/>
    <w:rsid w:val="00E107A3"/>
    <w:rsid w:val="00E12C52"/>
    <w:rsid w:val="00E21C12"/>
    <w:rsid w:val="00E358D2"/>
    <w:rsid w:val="00E37CCA"/>
    <w:rsid w:val="00E430B6"/>
    <w:rsid w:val="00E437DC"/>
    <w:rsid w:val="00E4594D"/>
    <w:rsid w:val="00E45F49"/>
    <w:rsid w:val="00E4764B"/>
    <w:rsid w:val="00E50C08"/>
    <w:rsid w:val="00E5299B"/>
    <w:rsid w:val="00E56CEB"/>
    <w:rsid w:val="00E57AE8"/>
    <w:rsid w:val="00E642D2"/>
    <w:rsid w:val="00E66BF8"/>
    <w:rsid w:val="00E75D4F"/>
    <w:rsid w:val="00E812F0"/>
    <w:rsid w:val="00E81B17"/>
    <w:rsid w:val="00E82DCC"/>
    <w:rsid w:val="00E834D5"/>
    <w:rsid w:val="00E9387D"/>
    <w:rsid w:val="00EA2FEF"/>
    <w:rsid w:val="00EA336A"/>
    <w:rsid w:val="00EA6A90"/>
    <w:rsid w:val="00EA7A69"/>
    <w:rsid w:val="00EB0BAB"/>
    <w:rsid w:val="00EB1C90"/>
    <w:rsid w:val="00EB251F"/>
    <w:rsid w:val="00EB6176"/>
    <w:rsid w:val="00EC19E7"/>
    <w:rsid w:val="00EC734A"/>
    <w:rsid w:val="00ED40F0"/>
    <w:rsid w:val="00ED5697"/>
    <w:rsid w:val="00EE7B8D"/>
    <w:rsid w:val="00EF28E4"/>
    <w:rsid w:val="00EF4F9B"/>
    <w:rsid w:val="00EF6790"/>
    <w:rsid w:val="00EF6959"/>
    <w:rsid w:val="00F015B1"/>
    <w:rsid w:val="00F108A7"/>
    <w:rsid w:val="00F14EEC"/>
    <w:rsid w:val="00F15FD8"/>
    <w:rsid w:val="00F24E32"/>
    <w:rsid w:val="00F31294"/>
    <w:rsid w:val="00F32413"/>
    <w:rsid w:val="00F365F9"/>
    <w:rsid w:val="00F45644"/>
    <w:rsid w:val="00F4572D"/>
    <w:rsid w:val="00F45966"/>
    <w:rsid w:val="00F474D1"/>
    <w:rsid w:val="00F51FF1"/>
    <w:rsid w:val="00F5534D"/>
    <w:rsid w:val="00F61A7D"/>
    <w:rsid w:val="00F67907"/>
    <w:rsid w:val="00F72A78"/>
    <w:rsid w:val="00F7537B"/>
    <w:rsid w:val="00F83EDD"/>
    <w:rsid w:val="00F862D3"/>
    <w:rsid w:val="00F8738C"/>
    <w:rsid w:val="00F91AB6"/>
    <w:rsid w:val="00F94D3F"/>
    <w:rsid w:val="00F96252"/>
    <w:rsid w:val="00FA1FED"/>
    <w:rsid w:val="00FA3196"/>
    <w:rsid w:val="00FA5405"/>
    <w:rsid w:val="00FA6943"/>
    <w:rsid w:val="00FA7634"/>
    <w:rsid w:val="00FB01D0"/>
    <w:rsid w:val="00FB4B66"/>
    <w:rsid w:val="00FB5616"/>
    <w:rsid w:val="00FC1433"/>
    <w:rsid w:val="00FC18B0"/>
    <w:rsid w:val="00FC209F"/>
    <w:rsid w:val="00FC5BB8"/>
    <w:rsid w:val="00FD0664"/>
    <w:rsid w:val="00FD08D7"/>
    <w:rsid w:val="00FD560C"/>
    <w:rsid w:val="00FD6AEB"/>
    <w:rsid w:val="00FE5FF2"/>
    <w:rsid w:val="00FF4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7320C"/>
  <w15:docId w15:val="{84A46D9E-E76B-42FE-93A4-BFA0347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1BCD"/>
    <w:rPr>
      <w:rFonts w:ascii="Arial" w:hAnsi="Arial" w:cs="Arial"/>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F3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3A6E7C"/>
    <w:rPr>
      <w:rFonts w:asciiTheme="minorHAnsi" w:eastAsiaTheme="minorHAnsi" w:hAnsiTheme="minorHAnsi" w:cstheme="minorBidi"/>
      <w:sz w:val="22"/>
      <w:szCs w:val="22"/>
      <w:lang w:val="nl-NL"/>
    </w:rPr>
  </w:style>
  <w:style w:type="character" w:customStyle="1" w:styleId="GeenafstandChar">
    <w:name w:val="Geen afstand Char"/>
    <w:basedOn w:val="Standaardalinea-lettertype"/>
    <w:link w:val="Geenafstand"/>
    <w:uiPriority w:val="1"/>
    <w:rsid w:val="003A6E7C"/>
    <w:rPr>
      <w:rFonts w:asciiTheme="minorHAnsi" w:eastAsiaTheme="minorHAnsi" w:hAnsiTheme="minorHAnsi" w:cstheme="minorBidi"/>
      <w:sz w:val="22"/>
      <w:szCs w:val="22"/>
      <w:lang w:val="nl-NL"/>
    </w:rPr>
  </w:style>
  <w:style w:type="paragraph" w:styleId="Koptekst">
    <w:name w:val="header"/>
    <w:basedOn w:val="Standaard"/>
    <w:link w:val="KoptekstChar"/>
    <w:uiPriority w:val="99"/>
    <w:rsid w:val="0001280D"/>
    <w:pPr>
      <w:tabs>
        <w:tab w:val="center" w:pos="4680"/>
        <w:tab w:val="right" w:pos="9360"/>
      </w:tabs>
    </w:pPr>
  </w:style>
  <w:style w:type="character" w:customStyle="1" w:styleId="KoptekstChar">
    <w:name w:val="Koptekst Char"/>
    <w:basedOn w:val="Standaardalinea-lettertype"/>
    <w:link w:val="Koptekst"/>
    <w:uiPriority w:val="99"/>
    <w:rsid w:val="0001280D"/>
    <w:rPr>
      <w:rFonts w:ascii="Arial" w:hAnsi="Arial" w:cs="Arial"/>
      <w:sz w:val="18"/>
      <w:szCs w:val="24"/>
    </w:rPr>
  </w:style>
  <w:style w:type="paragraph" w:styleId="Voettekst">
    <w:name w:val="footer"/>
    <w:basedOn w:val="Standaard"/>
    <w:link w:val="VoettekstChar"/>
    <w:rsid w:val="0001280D"/>
    <w:pPr>
      <w:tabs>
        <w:tab w:val="center" w:pos="4680"/>
        <w:tab w:val="right" w:pos="9360"/>
      </w:tabs>
    </w:pPr>
  </w:style>
  <w:style w:type="character" w:customStyle="1" w:styleId="VoettekstChar">
    <w:name w:val="Voettekst Char"/>
    <w:basedOn w:val="Standaardalinea-lettertype"/>
    <w:link w:val="Voettekst"/>
    <w:rsid w:val="0001280D"/>
    <w:rPr>
      <w:rFonts w:ascii="Arial" w:hAnsi="Arial" w:cs="Arial"/>
      <w:sz w:val="18"/>
      <w:szCs w:val="24"/>
    </w:rPr>
  </w:style>
  <w:style w:type="paragraph" w:styleId="Lijstalinea">
    <w:name w:val="List Paragraph"/>
    <w:basedOn w:val="Standaard"/>
    <w:uiPriority w:val="34"/>
    <w:qFormat/>
    <w:rsid w:val="00EC734A"/>
    <w:pPr>
      <w:ind w:left="720"/>
      <w:contextualSpacing/>
    </w:pPr>
  </w:style>
  <w:style w:type="paragraph" w:styleId="Ballontekst">
    <w:name w:val="Balloon Text"/>
    <w:basedOn w:val="Standaard"/>
    <w:link w:val="BallontekstChar"/>
    <w:rsid w:val="003534F6"/>
    <w:rPr>
      <w:rFonts w:ascii="Tahoma" w:hAnsi="Tahoma" w:cs="Tahoma"/>
      <w:sz w:val="16"/>
      <w:szCs w:val="16"/>
    </w:rPr>
  </w:style>
  <w:style w:type="character" w:customStyle="1" w:styleId="BallontekstChar">
    <w:name w:val="Ballontekst Char"/>
    <w:basedOn w:val="Standaardalinea-lettertype"/>
    <w:link w:val="Ballontekst"/>
    <w:rsid w:val="003534F6"/>
    <w:rPr>
      <w:rFonts w:ascii="Tahoma" w:hAnsi="Tahoma" w:cs="Tahoma"/>
      <w:sz w:val="16"/>
      <w:szCs w:val="16"/>
    </w:rPr>
  </w:style>
  <w:style w:type="character" w:styleId="Hyperlink">
    <w:name w:val="Hyperlink"/>
    <w:basedOn w:val="Standaardalinea-lettertype"/>
    <w:uiPriority w:val="99"/>
    <w:rsid w:val="00003D36"/>
    <w:rPr>
      <w:color w:val="0563C1" w:themeColor="hyperlink"/>
      <w:u w:val="single"/>
    </w:rPr>
  </w:style>
  <w:style w:type="character" w:styleId="Verwijzingopmerking">
    <w:name w:val="annotation reference"/>
    <w:basedOn w:val="Standaardalinea-lettertype"/>
    <w:semiHidden/>
    <w:unhideWhenUsed/>
    <w:rsid w:val="00A96941"/>
    <w:rPr>
      <w:sz w:val="16"/>
      <w:szCs w:val="16"/>
    </w:rPr>
  </w:style>
  <w:style w:type="paragraph" w:styleId="Tekstopmerking">
    <w:name w:val="annotation text"/>
    <w:basedOn w:val="Standaard"/>
    <w:link w:val="TekstopmerkingChar"/>
    <w:semiHidden/>
    <w:unhideWhenUsed/>
    <w:rsid w:val="00A96941"/>
    <w:rPr>
      <w:sz w:val="20"/>
      <w:szCs w:val="20"/>
    </w:rPr>
  </w:style>
  <w:style w:type="character" w:customStyle="1" w:styleId="TekstopmerkingChar">
    <w:name w:val="Tekst opmerking Char"/>
    <w:basedOn w:val="Standaardalinea-lettertype"/>
    <w:link w:val="Tekstopmerking"/>
    <w:semiHidden/>
    <w:rsid w:val="00A96941"/>
    <w:rPr>
      <w:rFonts w:ascii="Arial" w:hAnsi="Arial" w:cs="Arial"/>
    </w:rPr>
  </w:style>
  <w:style w:type="paragraph" w:styleId="Onderwerpvanopmerking">
    <w:name w:val="annotation subject"/>
    <w:basedOn w:val="Tekstopmerking"/>
    <w:next w:val="Tekstopmerking"/>
    <w:link w:val="OnderwerpvanopmerkingChar"/>
    <w:semiHidden/>
    <w:unhideWhenUsed/>
    <w:rsid w:val="00A96941"/>
    <w:rPr>
      <w:b/>
      <w:bCs/>
    </w:rPr>
  </w:style>
  <w:style w:type="character" w:customStyle="1" w:styleId="OnderwerpvanopmerkingChar">
    <w:name w:val="Onderwerp van opmerking Char"/>
    <w:basedOn w:val="TekstopmerkingChar"/>
    <w:link w:val="Onderwerpvanopmerking"/>
    <w:semiHidden/>
    <w:rsid w:val="00A9694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2837">
      <w:bodyDiv w:val="1"/>
      <w:marLeft w:val="0"/>
      <w:marRight w:val="0"/>
      <w:marTop w:val="0"/>
      <w:marBottom w:val="0"/>
      <w:divBdr>
        <w:top w:val="none" w:sz="0" w:space="0" w:color="auto"/>
        <w:left w:val="none" w:sz="0" w:space="0" w:color="auto"/>
        <w:bottom w:val="none" w:sz="0" w:space="0" w:color="auto"/>
        <w:right w:val="none" w:sz="0" w:space="0" w:color="auto"/>
      </w:divBdr>
      <w:divsChild>
        <w:div w:id="795753576">
          <w:marLeft w:val="547"/>
          <w:marRight w:val="0"/>
          <w:marTop w:val="154"/>
          <w:marBottom w:val="0"/>
          <w:divBdr>
            <w:top w:val="none" w:sz="0" w:space="0" w:color="auto"/>
            <w:left w:val="none" w:sz="0" w:space="0" w:color="auto"/>
            <w:bottom w:val="none" w:sz="0" w:space="0" w:color="auto"/>
            <w:right w:val="none" w:sz="0" w:space="0" w:color="auto"/>
          </w:divBdr>
        </w:div>
      </w:divsChild>
    </w:div>
    <w:div w:id="323823543">
      <w:bodyDiv w:val="1"/>
      <w:marLeft w:val="0"/>
      <w:marRight w:val="0"/>
      <w:marTop w:val="0"/>
      <w:marBottom w:val="0"/>
      <w:divBdr>
        <w:top w:val="none" w:sz="0" w:space="0" w:color="auto"/>
        <w:left w:val="none" w:sz="0" w:space="0" w:color="auto"/>
        <w:bottom w:val="none" w:sz="0" w:space="0" w:color="auto"/>
        <w:right w:val="none" w:sz="0" w:space="0" w:color="auto"/>
      </w:divBdr>
    </w:div>
    <w:div w:id="667557789">
      <w:bodyDiv w:val="1"/>
      <w:marLeft w:val="0"/>
      <w:marRight w:val="0"/>
      <w:marTop w:val="0"/>
      <w:marBottom w:val="0"/>
      <w:divBdr>
        <w:top w:val="none" w:sz="0" w:space="0" w:color="auto"/>
        <w:left w:val="none" w:sz="0" w:space="0" w:color="auto"/>
        <w:bottom w:val="none" w:sz="0" w:space="0" w:color="auto"/>
        <w:right w:val="none" w:sz="0" w:space="0" w:color="auto"/>
      </w:divBdr>
    </w:div>
    <w:div w:id="699283313">
      <w:bodyDiv w:val="1"/>
      <w:marLeft w:val="0"/>
      <w:marRight w:val="0"/>
      <w:marTop w:val="0"/>
      <w:marBottom w:val="0"/>
      <w:divBdr>
        <w:top w:val="none" w:sz="0" w:space="0" w:color="auto"/>
        <w:left w:val="none" w:sz="0" w:space="0" w:color="auto"/>
        <w:bottom w:val="none" w:sz="0" w:space="0" w:color="auto"/>
        <w:right w:val="none" w:sz="0" w:space="0" w:color="auto"/>
      </w:divBdr>
    </w:div>
    <w:div w:id="888146956">
      <w:bodyDiv w:val="1"/>
      <w:marLeft w:val="0"/>
      <w:marRight w:val="0"/>
      <w:marTop w:val="0"/>
      <w:marBottom w:val="0"/>
      <w:divBdr>
        <w:top w:val="none" w:sz="0" w:space="0" w:color="auto"/>
        <w:left w:val="none" w:sz="0" w:space="0" w:color="auto"/>
        <w:bottom w:val="none" w:sz="0" w:space="0" w:color="auto"/>
        <w:right w:val="none" w:sz="0" w:space="0" w:color="auto"/>
      </w:divBdr>
    </w:div>
    <w:div w:id="1312634414">
      <w:bodyDiv w:val="1"/>
      <w:marLeft w:val="0"/>
      <w:marRight w:val="0"/>
      <w:marTop w:val="0"/>
      <w:marBottom w:val="0"/>
      <w:divBdr>
        <w:top w:val="none" w:sz="0" w:space="0" w:color="auto"/>
        <w:left w:val="none" w:sz="0" w:space="0" w:color="auto"/>
        <w:bottom w:val="none" w:sz="0" w:space="0" w:color="auto"/>
        <w:right w:val="none" w:sz="0" w:space="0" w:color="auto"/>
      </w:divBdr>
      <w:divsChild>
        <w:div w:id="471602483">
          <w:marLeft w:val="547"/>
          <w:marRight w:val="0"/>
          <w:marTop w:val="154"/>
          <w:marBottom w:val="0"/>
          <w:divBdr>
            <w:top w:val="none" w:sz="0" w:space="0" w:color="auto"/>
            <w:left w:val="none" w:sz="0" w:space="0" w:color="auto"/>
            <w:bottom w:val="none" w:sz="0" w:space="0" w:color="auto"/>
            <w:right w:val="none" w:sz="0" w:space="0" w:color="auto"/>
          </w:divBdr>
        </w:div>
      </w:divsChild>
    </w:div>
    <w:div w:id="1490251026">
      <w:bodyDiv w:val="1"/>
      <w:marLeft w:val="0"/>
      <w:marRight w:val="0"/>
      <w:marTop w:val="0"/>
      <w:marBottom w:val="0"/>
      <w:divBdr>
        <w:top w:val="none" w:sz="0" w:space="0" w:color="auto"/>
        <w:left w:val="none" w:sz="0" w:space="0" w:color="auto"/>
        <w:bottom w:val="none" w:sz="0" w:space="0" w:color="auto"/>
        <w:right w:val="none" w:sz="0" w:space="0" w:color="auto"/>
      </w:divBdr>
    </w:div>
    <w:div w:id="19789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CERD/Pages/CERDIndex.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FE30E-95EA-4B73-8215-DE64263D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6951</Words>
  <Characters>37859</Characters>
  <Application>Microsoft Office Word</Application>
  <DocSecurity>0</DocSecurity>
  <Lines>315</Lines>
  <Paragraphs>89</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44721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peter.hendriks</dc:creator>
  <cp:lastModifiedBy>Simone Oostendorp</cp:lastModifiedBy>
  <cp:revision>2</cp:revision>
  <cp:lastPrinted>2015-09-08T11:25:00Z</cp:lastPrinted>
  <dcterms:created xsi:type="dcterms:W3CDTF">2017-01-09T11:29:00Z</dcterms:created>
  <dcterms:modified xsi:type="dcterms:W3CDTF">2017-01-09T11:29:00Z</dcterms:modified>
</cp:coreProperties>
</file>