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504065001" w:displacedByCustomXml="next"/>
    <w:bookmarkStart w:id="1" w:name="_Toc504064129" w:displacedByCustomXml="next"/>
    <w:bookmarkStart w:id="2" w:name="_Toc504049134" w:displacedByCustomXml="next"/>
    <w:bookmarkStart w:id="3" w:name="_Toc500526935" w:displacedByCustomXml="next"/>
    <w:bookmarkStart w:id="4" w:name="_Toc500516489" w:displacedByCustomXml="next"/>
    <w:bookmarkStart w:id="5" w:name="_Toc500516439" w:displacedByCustomXml="next"/>
    <w:bookmarkStart w:id="6" w:name="_Toc500508419" w:displacedByCustomXml="next"/>
    <w:bookmarkStart w:id="7" w:name="_Toc500505683" w:displacedByCustomXml="next"/>
    <w:bookmarkStart w:id="8" w:name="_Toc500496885" w:displacedByCustomXml="next"/>
    <w:bookmarkStart w:id="9" w:name="_Toc500496674" w:displacedByCustomXml="next"/>
    <w:bookmarkStart w:id="10" w:name="_Toc500342319" w:displacedByCustomXml="next"/>
    <w:sdt>
      <w:sdtPr>
        <w:id w:val="-1603713888"/>
        <w:docPartObj>
          <w:docPartGallery w:val="Cover Pages"/>
          <w:docPartUnique/>
        </w:docPartObj>
      </w:sdtPr>
      <w:sdtContent>
        <w:tbl>
          <w:tblPr>
            <w:tblpPr w:leftFromText="187" w:rightFromText="187" w:vertAnchor="page" w:horzAnchor="page" w:tblpYSpec="top"/>
            <w:tblW w:w="0" w:type="auto"/>
            <w:tblLook w:val="04A0" w:firstRow="1" w:lastRow="0" w:firstColumn="1" w:lastColumn="0" w:noHBand="0" w:noVBand="1"/>
          </w:tblPr>
          <w:tblGrid>
            <w:gridCol w:w="1440"/>
            <w:gridCol w:w="2354"/>
          </w:tblGrid>
          <w:tr w:rsidR="003B6DC3" w:rsidTr="00A92A1C">
            <w:trPr>
              <w:trHeight w:val="1440"/>
            </w:trPr>
            <w:tc>
              <w:tcPr>
                <w:tcW w:w="1440" w:type="dxa"/>
                <w:tcBorders>
                  <w:right w:val="single" w:sz="4" w:space="0" w:color="FFFFFF" w:themeColor="background1"/>
                </w:tcBorders>
                <w:shd w:val="clear" w:color="auto" w:fill="365F91" w:themeFill="accent1" w:themeFillShade="BF"/>
              </w:tcPr>
              <w:p w:rsidR="003B6DC3" w:rsidRDefault="003B6DC3" w:rsidP="00E1231F"/>
            </w:tc>
            <w:sdt>
              <w:sdtPr>
                <w:rPr>
                  <w:rFonts w:asciiTheme="majorHAnsi" w:eastAsiaTheme="majorEastAsia" w:hAnsiTheme="majorHAnsi" w:cstheme="majorBidi"/>
                  <w:b/>
                  <w:bCs/>
                  <w:color w:val="FFFFFF" w:themeColor="background1"/>
                  <w:sz w:val="72"/>
                  <w:szCs w:val="72"/>
                </w:rPr>
                <w:alias w:val="Jaar"/>
                <w:id w:val="15676118"/>
                <w:dataBinding w:prefixMappings="xmlns:ns0='http://schemas.microsoft.com/office/2006/coverPageProps'" w:xpath="/ns0:CoverPageProperties[1]/ns0:PublishDate[1]" w:storeItemID="{55AF091B-3C7A-41E3-B477-F2FDAA23CFDA}"/>
                <w:date w:fullDate="2018-01-19T00:00:00Z">
                  <w:dateFormat w:val="yyyy"/>
                  <w:lid w:val="nl-NL"/>
                  <w:storeMappedDataAs w:val="dateTime"/>
                  <w:calendar w:val="gregorian"/>
                </w:date>
              </w:sdtPr>
              <w:sdtContent>
                <w:tc>
                  <w:tcPr>
                    <w:tcW w:w="2354" w:type="dxa"/>
                    <w:tcBorders>
                      <w:left w:val="single" w:sz="4" w:space="0" w:color="FFFFFF" w:themeColor="background1"/>
                    </w:tcBorders>
                    <w:shd w:val="clear" w:color="auto" w:fill="365F91" w:themeFill="accent1" w:themeFillShade="BF"/>
                    <w:vAlign w:val="bottom"/>
                  </w:tcPr>
                  <w:p w:rsidR="003B6DC3" w:rsidRDefault="003B6DC3" w:rsidP="00E1231F">
                    <w:pPr>
                      <w:pStyle w:val="Geenafstand"/>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2018</w:t>
                    </w:r>
                  </w:p>
                </w:tc>
              </w:sdtContent>
            </w:sdt>
          </w:tr>
          <w:tr w:rsidR="003B6DC3" w:rsidTr="00A92A1C">
            <w:trPr>
              <w:trHeight w:val="2880"/>
            </w:trPr>
            <w:tc>
              <w:tcPr>
                <w:tcW w:w="1440" w:type="dxa"/>
                <w:tcBorders>
                  <w:right w:val="single" w:sz="4" w:space="0" w:color="000000" w:themeColor="text1"/>
                </w:tcBorders>
              </w:tcPr>
              <w:p w:rsidR="003B6DC3" w:rsidRPr="000A3B09" w:rsidRDefault="003B6DC3" w:rsidP="00E1231F"/>
            </w:tc>
            <w:tc>
              <w:tcPr>
                <w:tcW w:w="2354" w:type="dxa"/>
                <w:tcBorders>
                  <w:left w:val="single" w:sz="4" w:space="0" w:color="000000" w:themeColor="text1"/>
                </w:tcBorders>
                <w:vAlign w:val="center"/>
              </w:tcPr>
              <w:p w:rsidR="003B6DC3" w:rsidRPr="00BC5217" w:rsidRDefault="003B6DC3" w:rsidP="00E1231F">
                <w:pPr>
                  <w:pStyle w:val="Geenafstand"/>
                  <w:rPr>
                    <w:sz w:val="28"/>
                    <w:szCs w:val="28"/>
                  </w:rPr>
                </w:pPr>
              </w:p>
              <w:p w:rsidR="003B6DC3" w:rsidRPr="000A3B09" w:rsidRDefault="00846131" w:rsidP="00E1231F">
                <w:pPr>
                  <w:pStyle w:val="Geenafstand"/>
                </w:pPr>
                <w:r>
                  <w:rPr>
                    <w:noProof/>
                    <w:lang w:eastAsia="nl-NL"/>
                  </w:rPr>
                  <w:pict>
                    <v:shapetype id="_x0000_t202" coordsize="21600,21600" o:spt="202" path="m,l,21600r21600,l21600,xe">
                      <v:stroke joinstyle="miter"/>
                      <v:path gradientshapeok="t" o:connecttype="rect"/>
                    </v:shapetype>
                    <v:shape id="Tekstvak 16" o:spid="_x0000_s1026" type="#_x0000_t202" style="position:absolute;margin-left:-4.25pt;margin-top:-.75pt;width:203.8pt;height:88.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" fillcolor="white [3201]" stroked="f" strokeweight=".5pt">
                      <v:textbox>
                        <w:txbxContent>
                          <w:p w:rsidR="004940FB" w:rsidRDefault="004940FB">
                            <w:pPr>
                              <w:rPr>
                                <w:sz w:val="28"/>
                                <w:szCs w:val="28"/>
                              </w:rPr>
                            </w:pPr>
                            <w:r w:rsidRPr="00A92A1C">
                              <w:rPr>
                                <w:sz w:val="28"/>
                                <w:szCs w:val="28"/>
                              </w:rPr>
                              <w:t>HZ University of Applied Sciences</w:t>
                            </w:r>
                          </w:p>
                          <w:p w:rsidR="004940FB" w:rsidRPr="00A92A1C" w:rsidRDefault="004940FB">
                            <w:pPr>
                              <w:rPr>
                                <w:sz w:val="28"/>
                                <w:szCs w:val="28"/>
                              </w:rPr>
                            </w:pPr>
                            <w:r>
                              <w:rPr>
                                <w:sz w:val="28"/>
                                <w:szCs w:val="28"/>
                              </w:rPr>
                              <w:t>Juliëtte Doelman</w:t>
                            </w:r>
                          </w:p>
                        </w:txbxContent>
                      </v:textbox>
                    </v:shape>
                  </w:pict>
                </w:r>
              </w:p>
              <w:p w:rsidR="003B6DC3" w:rsidRPr="000A3B09" w:rsidRDefault="003B6DC3" w:rsidP="00E1231F">
                <w:pPr>
                  <w:pStyle w:val="Geenafstand"/>
                </w:pPr>
                <w:r>
                  <w:rPr>
                    <w:rFonts w:ascii="Arial" w:hAnsi="Arial" w:cs="Arial"/>
                    <w:noProof/>
                    <w:color w:val="77980E"/>
                    <w:sz w:val="21"/>
                    <w:szCs w:val="21"/>
                    <w:bdr w:val="none" w:sz="0" w:space="0" w:color="auto" w:frame="1"/>
                    <w:shd w:val="clear" w:color="auto" w:fill="F9F9F9"/>
                    <w:lang w:eastAsia="nl-NL"/>
                  </w:rPr>
                  <w:drawing>
                    <wp:anchor distT="0" distB="0" distL="114300" distR="114300" simplePos="0" relativeHeight="251694080" behindDoc="0" locked="0" layoutInCell="1" allowOverlap="1">
                      <wp:simplePos x="0" y="0"/>
                      <wp:positionH relativeFrom="column">
                        <wp:posOffset>33020</wp:posOffset>
                      </wp:positionH>
                      <wp:positionV relativeFrom="paragraph">
                        <wp:posOffset>932180</wp:posOffset>
                      </wp:positionV>
                      <wp:extent cx="5753735" cy="3836035"/>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ck of hands showing unity"/>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53735" cy="3836035"/>
                              </a:xfrm>
                              <a:prstGeom prst="rect">
                                <a:avLst/>
                              </a:prstGeom>
                              <a:noFill/>
                              <a:ln>
                                <a:noFill/>
                              </a:ln>
                            </pic:spPr>
                          </pic:pic>
                        </a:graphicData>
                      </a:graphic>
                    </wp:anchor>
                  </w:drawing>
                </w:r>
              </w:p>
            </w:tc>
          </w:tr>
        </w:tbl>
        <w:p w:rsidR="003B6DC3" w:rsidRDefault="003B6DC3" w:rsidP="003B6DC3">
          <w:bookmarkStart w:id="11" w:name="_GoBack"/>
          <w:bookmarkEnd w:id="11"/>
        </w:p>
        <w:p w:rsidR="003B6DC3" w:rsidRDefault="00576129" w:rsidP="003B6DC3">
          <w:r>
            <w:t xml:space="preserve"> </w:t>
          </w:r>
        </w:p>
        <w:p w:rsidR="003B6DC3" w:rsidRDefault="003B6DC3" w:rsidP="003B6DC3"/>
        <w:tbl>
          <w:tblPr>
            <w:tblpPr w:leftFromText="187" w:rightFromText="187" w:vertAnchor="page" w:horzAnchor="margin" w:tblpY="9744"/>
            <w:tblW w:w="5000" w:type="pct"/>
            <w:tblLook w:val="04A0" w:firstRow="1" w:lastRow="0" w:firstColumn="1" w:lastColumn="0" w:noHBand="0" w:noVBand="1"/>
          </w:tblPr>
          <w:tblGrid>
            <w:gridCol w:w="9286"/>
          </w:tblGrid>
          <w:tr w:rsidR="003B6DC3" w:rsidTr="00E1231F">
            <w:tc>
              <w:tcPr>
                <w:tcW w:w="0" w:type="auto"/>
              </w:tcPr>
              <w:p w:rsidR="003B6DC3" w:rsidRDefault="00846131" w:rsidP="001F428D">
                <w:pPr>
                  <w:pStyle w:val="Geenafstand"/>
                  <w:jc w:val="center"/>
                  <w:rPr>
                    <w:b/>
                    <w:bCs/>
                    <w:caps/>
                    <w:sz w:val="72"/>
                    <w:szCs w:val="72"/>
                  </w:rPr>
                </w:pPr>
                <w:sdt>
                  <w:sdtPr>
                    <w:rPr>
                      <w:b/>
                      <w:bCs/>
                      <w:caps/>
                      <w:sz w:val="72"/>
                      <w:szCs w:val="72"/>
                    </w:rPr>
                    <w:alias w:val="Titel"/>
                    <w:id w:val="15676137"/>
                    <w:dataBinding w:prefixMappings="xmlns:ns0='http://schemas.openxmlformats.org/package/2006/metadata/core-properties' xmlns:ns1='http://purl.org/dc/elements/1.1/'" w:xpath="/ns0:coreProperties[1]/ns1:title[1]" w:storeItemID="{6C3C8BC8-F283-45AE-878A-BAB7291924A1}"/>
                    <w:text/>
                  </w:sdtPr>
                  <w:sdtContent>
                    <w:r w:rsidR="003B6DC3">
                      <w:rPr>
                        <w:b/>
                        <w:bCs/>
                        <w:caps/>
                        <w:sz w:val="72"/>
                        <w:szCs w:val="72"/>
                      </w:rPr>
                      <w:t>Veilig Incident Melden</w:t>
                    </w:r>
                  </w:sdtContent>
                </w:sdt>
              </w:p>
            </w:tc>
          </w:tr>
          <w:tr w:rsidR="003B6DC3" w:rsidTr="00E1231F">
            <w:sdt>
              <w:sdtPr>
                <w:rPr>
                  <w:color w:val="808080" w:themeColor="background1" w:themeShade="80"/>
                  <w:sz w:val="28"/>
                  <w:szCs w:val="28"/>
                </w:rPr>
                <w:alias w:val="Samenvatting"/>
                <w:id w:val="15676143"/>
                <w:dataBinding w:prefixMappings="xmlns:ns0='http://schemas.microsoft.com/office/2006/coverPageProps'" w:xpath="/ns0:CoverPageProperties[1]/ns0:Abstract[1]" w:storeItemID="{55AF091B-3C7A-41E3-B477-F2FDAA23CFDA}"/>
                <w:text/>
              </w:sdtPr>
              <w:sdtContent>
                <w:tc>
                  <w:tcPr>
                    <w:tcW w:w="0" w:type="auto"/>
                  </w:tcPr>
                  <w:p w:rsidR="003B6DC3" w:rsidRDefault="00F740DB" w:rsidP="004A0F04">
                    <w:pPr>
                      <w:pStyle w:val="Geenafstand"/>
                      <w:jc w:val="center"/>
                      <w:rPr>
                        <w:color w:val="808080" w:themeColor="background1" w:themeShade="80"/>
                      </w:rPr>
                    </w:pPr>
                    <w:r w:rsidRPr="00594B0F">
                      <w:rPr>
                        <w:color w:val="808080" w:themeColor="background1" w:themeShade="80"/>
                        <w:sz w:val="28"/>
                        <w:szCs w:val="28"/>
                      </w:rPr>
                      <w:t>Een kwantitatief onderzoek naar factoren die van invloed zijn op het veilig incident melden onder verpleegkundigen van de afdeling Interne Geneeskunde in het Admiraal de Ruyter ziekenhuis.</w:t>
                    </w:r>
                  </w:p>
                </w:tc>
              </w:sdtContent>
            </w:sdt>
          </w:tr>
        </w:tbl>
        <w:p w:rsidR="003B6DC3" w:rsidRDefault="00846131" w:rsidP="003B6DC3">
          <w:r>
            <w:rPr>
              <w:rFonts w:ascii="Calibri" w:eastAsia="Calibri" w:hAnsi="Calibri" w:cs="Calibri"/>
              <w:b/>
              <w:noProof/>
              <w:sz w:val="24"/>
              <w:szCs w:val="24"/>
              <w:lang w:eastAsia="nl-NL"/>
            </w:rPr>
            <w:pict>
              <v:shape id="Tekstvak 2" o:spid="_x0000_s1027" type="#_x0000_t202" style="position:absolute;margin-left:-70.85pt;margin-top:463.85pt;width:354.1pt;height:142.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" strokecolor="window">
                <v:textbox>
                  <w:txbxContent>
                    <w:p w:rsidR="004940FB" w:rsidRPr="00594B0F" w:rsidRDefault="004940FB" w:rsidP="00594B0F">
                      <w:pPr>
                        <w:pStyle w:val="Geenafstand"/>
                        <w:jc w:val="center"/>
                        <w:rPr>
                          <w:color w:val="000000" w:themeColor="text1"/>
                          <w:sz w:val="28"/>
                          <w:szCs w:val="28"/>
                        </w:rPr>
                      </w:pPr>
                      <w:r w:rsidRPr="00594B0F">
                        <w:rPr>
                          <w:rFonts w:cstheme="minorHAnsi"/>
                          <w:color w:val="000000" w:themeColor="text1"/>
                          <w:sz w:val="28"/>
                          <w:szCs w:val="28"/>
                        </w:rPr>
                        <w:t>28-05-2018</w:t>
                      </w:r>
                    </w:p>
                  </w:txbxContent>
                </v:textbox>
              </v:shape>
            </w:pict>
          </w:r>
          <w:r w:rsidR="003B6DC3">
            <w:br w:type="page"/>
          </w:r>
        </w:p>
      </w:sdtContent>
    </w:sdt>
    <w:p w:rsidR="00D35901" w:rsidRDefault="00D35901" w:rsidP="00D35901">
      <w:pPr>
        <w:pStyle w:val="Geenafstand"/>
        <w:rPr>
          <w:rFonts w:cstheme="minorHAnsi"/>
          <w:color w:val="000000" w:themeColor="text1"/>
          <w:sz w:val="24"/>
          <w:szCs w:val="24"/>
        </w:rPr>
      </w:pPr>
      <w:bookmarkStart w:id="12" w:name="_Toc504148131"/>
      <w:bookmarkStart w:id="13" w:name="_Toc511297078"/>
      <w:bookmarkStart w:id="14" w:name="_Toc511408727"/>
      <w:bookmarkStart w:id="15" w:name="_Toc511409259"/>
      <w:bookmarkStart w:id="16" w:name="_Toc511409360"/>
      <w:bookmarkStart w:id="17" w:name="_Toc511411172"/>
      <w:bookmarkStart w:id="18" w:name="_Toc511417820"/>
    </w:p>
    <w:p w:rsidR="00F25EDC" w:rsidRDefault="00F25EDC" w:rsidP="00C67A1D">
      <w:pPr>
        <w:pStyle w:val="Kop2"/>
        <w:rPr>
          <w:rFonts w:asciiTheme="minorHAnsi" w:hAnsiTheme="minorHAnsi" w:cstheme="minorHAnsi"/>
          <w:b w:val="0"/>
          <w:color w:val="auto"/>
          <w:sz w:val="22"/>
          <w:szCs w:val="22"/>
        </w:rPr>
      </w:pPr>
    </w:p>
    <w:p w:rsidR="00F25EDC" w:rsidRDefault="00F25EDC" w:rsidP="00C67A1D">
      <w:pPr>
        <w:pStyle w:val="Kop2"/>
        <w:rPr>
          <w:rFonts w:asciiTheme="minorHAnsi" w:hAnsiTheme="minorHAnsi" w:cstheme="minorHAnsi"/>
          <w:b w:val="0"/>
          <w:color w:val="auto"/>
          <w:sz w:val="22"/>
          <w:szCs w:val="22"/>
        </w:rPr>
      </w:pPr>
    </w:p>
    <w:p w:rsidR="00F25EDC" w:rsidRDefault="00F25EDC" w:rsidP="00C67A1D">
      <w:pPr>
        <w:pStyle w:val="Kop2"/>
        <w:rPr>
          <w:rFonts w:asciiTheme="minorHAnsi" w:hAnsiTheme="minorHAnsi" w:cstheme="minorHAnsi"/>
          <w:b w:val="0"/>
          <w:color w:val="auto"/>
          <w:sz w:val="22"/>
          <w:szCs w:val="22"/>
        </w:rPr>
      </w:pPr>
    </w:p>
    <w:p w:rsidR="00F25EDC" w:rsidRDefault="00F25EDC" w:rsidP="00C67A1D">
      <w:pPr>
        <w:pStyle w:val="Kop2"/>
        <w:rPr>
          <w:rFonts w:asciiTheme="minorHAnsi" w:hAnsiTheme="minorHAnsi" w:cstheme="minorHAnsi"/>
          <w:b w:val="0"/>
          <w:color w:val="auto"/>
          <w:sz w:val="22"/>
          <w:szCs w:val="22"/>
        </w:rPr>
      </w:pPr>
    </w:p>
    <w:p w:rsidR="00F25EDC" w:rsidRDefault="00F25EDC" w:rsidP="00C67A1D">
      <w:pPr>
        <w:pStyle w:val="Kop2"/>
        <w:rPr>
          <w:rFonts w:asciiTheme="minorHAnsi" w:hAnsiTheme="minorHAnsi" w:cstheme="minorHAnsi"/>
          <w:b w:val="0"/>
          <w:color w:val="auto"/>
          <w:sz w:val="22"/>
          <w:szCs w:val="22"/>
        </w:rPr>
      </w:pPr>
    </w:p>
    <w:p w:rsidR="00F25EDC" w:rsidRDefault="00F25EDC" w:rsidP="00C67A1D">
      <w:pPr>
        <w:pStyle w:val="Kop2"/>
        <w:rPr>
          <w:rFonts w:asciiTheme="minorHAnsi" w:hAnsiTheme="minorHAnsi" w:cstheme="minorHAnsi"/>
          <w:b w:val="0"/>
          <w:color w:val="auto"/>
          <w:sz w:val="22"/>
          <w:szCs w:val="22"/>
        </w:rPr>
      </w:pPr>
    </w:p>
    <w:p w:rsidR="00BC58ED" w:rsidRDefault="00BC58ED" w:rsidP="00C67A1D">
      <w:pPr>
        <w:pStyle w:val="Kop2"/>
        <w:rPr>
          <w:rFonts w:asciiTheme="minorHAnsi" w:hAnsiTheme="minorHAnsi" w:cstheme="minorHAnsi"/>
          <w:b w:val="0"/>
          <w:color w:val="auto"/>
          <w:sz w:val="22"/>
          <w:szCs w:val="22"/>
        </w:rPr>
      </w:pPr>
    </w:p>
    <w:p w:rsidR="00BC58ED" w:rsidRPr="00BC58ED" w:rsidRDefault="00BC58ED" w:rsidP="00BC58ED">
      <w:pPr>
        <w:rPr>
          <w:rFonts w:eastAsiaTheme="majorEastAsia" w:cstheme="minorHAnsi"/>
          <w:bCs/>
        </w:rPr>
      </w:pPr>
      <w:r>
        <w:rPr>
          <w:rFonts w:cstheme="minorHAnsi"/>
          <w:b/>
        </w:rPr>
        <w:br w:type="page"/>
      </w:r>
    </w:p>
    <w:p w:rsidR="00BC58ED" w:rsidRDefault="00BC58ED">
      <w:pPr>
        <w:rPr>
          <w:rFonts w:eastAsiaTheme="majorEastAsia" w:cstheme="minorHAnsi"/>
          <w:bCs/>
        </w:rPr>
      </w:pPr>
    </w:p>
    <w:p w:rsidR="00F25EDC" w:rsidRDefault="00F25EDC" w:rsidP="00C67A1D">
      <w:pPr>
        <w:pStyle w:val="Kop2"/>
        <w:rPr>
          <w:rFonts w:asciiTheme="minorHAnsi" w:hAnsiTheme="minorHAnsi" w:cstheme="minorHAnsi"/>
          <w:b w:val="0"/>
          <w:color w:val="auto"/>
          <w:sz w:val="22"/>
          <w:szCs w:val="22"/>
        </w:rPr>
      </w:pPr>
    </w:p>
    <w:p w:rsidR="00F25EDC" w:rsidRDefault="00F25EDC" w:rsidP="00C67A1D">
      <w:pPr>
        <w:pStyle w:val="Kop2"/>
        <w:rPr>
          <w:rFonts w:asciiTheme="minorHAnsi" w:hAnsiTheme="minorHAnsi" w:cstheme="minorHAnsi"/>
          <w:b w:val="0"/>
          <w:color w:val="auto"/>
          <w:sz w:val="22"/>
          <w:szCs w:val="22"/>
        </w:rPr>
      </w:pPr>
    </w:p>
    <w:p w:rsidR="00F25EDC" w:rsidRDefault="00F25EDC" w:rsidP="00C67A1D">
      <w:pPr>
        <w:pStyle w:val="Kop2"/>
        <w:rPr>
          <w:rFonts w:asciiTheme="minorHAnsi" w:hAnsiTheme="minorHAnsi" w:cstheme="minorHAnsi"/>
          <w:b w:val="0"/>
          <w:color w:val="auto"/>
          <w:sz w:val="22"/>
          <w:szCs w:val="22"/>
        </w:rPr>
      </w:pPr>
    </w:p>
    <w:p w:rsidR="00D35901" w:rsidRDefault="00D35901" w:rsidP="00D35901">
      <w:pPr>
        <w:pStyle w:val="Geenafstand"/>
        <w:rPr>
          <w:rFonts w:cstheme="minorHAnsi"/>
          <w:color w:val="000000" w:themeColor="text1"/>
          <w:sz w:val="24"/>
          <w:szCs w:val="24"/>
        </w:rPr>
      </w:pPr>
    </w:p>
    <w:p w:rsidR="00D35901" w:rsidRDefault="00D35901" w:rsidP="00D35901">
      <w:pPr>
        <w:pStyle w:val="Geenafstand"/>
        <w:rPr>
          <w:rFonts w:cstheme="minorHAnsi"/>
          <w:color w:val="000000" w:themeColor="text1"/>
          <w:sz w:val="24"/>
          <w:szCs w:val="24"/>
        </w:rPr>
      </w:pPr>
    </w:p>
    <w:p w:rsidR="00D35901" w:rsidRDefault="00D35901" w:rsidP="00D35901">
      <w:pPr>
        <w:pStyle w:val="Geenafstand"/>
        <w:rPr>
          <w:rFonts w:cstheme="minorHAnsi"/>
          <w:color w:val="000000" w:themeColor="text1"/>
          <w:sz w:val="24"/>
          <w:szCs w:val="24"/>
        </w:rPr>
      </w:pPr>
    </w:p>
    <w:p w:rsidR="008734F6" w:rsidRDefault="008734F6" w:rsidP="00D35901">
      <w:pPr>
        <w:pStyle w:val="Geenafstand"/>
        <w:rPr>
          <w:rFonts w:cstheme="minorHAnsi"/>
          <w:b/>
          <w:color w:val="000000" w:themeColor="text1"/>
          <w:sz w:val="24"/>
          <w:szCs w:val="24"/>
          <w:u w:val="single"/>
        </w:rPr>
      </w:pPr>
    </w:p>
    <w:p w:rsidR="008734F6" w:rsidRDefault="008734F6" w:rsidP="00D35901">
      <w:pPr>
        <w:pStyle w:val="Geenafstand"/>
        <w:rPr>
          <w:rFonts w:cstheme="minorHAnsi"/>
          <w:b/>
          <w:color w:val="000000" w:themeColor="text1"/>
          <w:sz w:val="24"/>
          <w:szCs w:val="24"/>
          <w:u w:val="single"/>
        </w:rPr>
      </w:pPr>
    </w:p>
    <w:p w:rsidR="008734F6" w:rsidRDefault="008734F6" w:rsidP="00D35901">
      <w:pPr>
        <w:pStyle w:val="Geenafstand"/>
        <w:rPr>
          <w:rFonts w:cstheme="minorHAnsi"/>
          <w:b/>
          <w:color w:val="000000" w:themeColor="text1"/>
          <w:sz w:val="24"/>
          <w:szCs w:val="24"/>
          <w:u w:val="single"/>
        </w:rPr>
      </w:pPr>
    </w:p>
    <w:p w:rsidR="008734F6" w:rsidRDefault="008734F6" w:rsidP="00D35901">
      <w:pPr>
        <w:pStyle w:val="Geenafstand"/>
        <w:rPr>
          <w:rFonts w:cstheme="minorHAnsi"/>
          <w:b/>
          <w:color w:val="000000" w:themeColor="text1"/>
          <w:sz w:val="24"/>
          <w:szCs w:val="24"/>
          <w:u w:val="single"/>
        </w:rPr>
      </w:pPr>
    </w:p>
    <w:p w:rsidR="008734F6" w:rsidRDefault="008734F6" w:rsidP="00D35901">
      <w:pPr>
        <w:pStyle w:val="Geenafstand"/>
        <w:rPr>
          <w:rFonts w:cstheme="minorHAnsi"/>
          <w:b/>
          <w:color w:val="000000" w:themeColor="text1"/>
          <w:sz w:val="24"/>
          <w:szCs w:val="24"/>
          <w:u w:val="single"/>
        </w:rPr>
      </w:pPr>
    </w:p>
    <w:p w:rsidR="008734F6" w:rsidRDefault="008734F6" w:rsidP="00D35901">
      <w:pPr>
        <w:pStyle w:val="Geenafstand"/>
        <w:rPr>
          <w:rFonts w:cstheme="minorHAnsi"/>
          <w:b/>
          <w:color w:val="000000" w:themeColor="text1"/>
          <w:sz w:val="24"/>
          <w:szCs w:val="24"/>
          <w:u w:val="single"/>
        </w:rPr>
      </w:pPr>
    </w:p>
    <w:p w:rsidR="00BC58ED" w:rsidRDefault="00BC58ED" w:rsidP="00D35901">
      <w:pPr>
        <w:pStyle w:val="Geenafstand"/>
        <w:rPr>
          <w:rFonts w:cstheme="minorHAnsi"/>
          <w:b/>
          <w:color w:val="000000" w:themeColor="text1"/>
          <w:sz w:val="24"/>
          <w:szCs w:val="24"/>
          <w:u w:val="single"/>
        </w:rPr>
      </w:pPr>
    </w:p>
    <w:p w:rsidR="00BC58ED" w:rsidRDefault="00BC58ED" w:rsidP="00D35901">
      <w:pPr>
        <w:pStyle w:val="Geenafstand"/>
        <w:rPr>
          <w:rFonts w:cstheme="minorHAnsi"/>
          <w:b/>
          <w:color w:val="000000" w:themeColor="text1"/>
          <w:sz w:val="24"/>
          <w:szCs w:val="24"/>
          <w:u w:val="single"/>
        </w:rPr>
      </w:pPr>
    </w:p>
    <w:p w:rsidR="00BC58ED" w:rsidRDefault="00BC58ED" w:rsidP="00D35901">
      <w:pPr>
        <w:pStyle w:val="Geenafstand"/>
        <w:rPr>
          <w:rFonts w:cstheme="minorHAnsi"/>
          <w:b/>
          <w:color w:val="000000" w:themeColor="text1"/>
          <w:sz w:val="24"/>
          <w:szCs w:val="24"/>
          <w:u w:val="single"/>
        </w:rPr>
      </w:pPr>
    </w:p>
    <w:p w:rsidR="00BC58ED" w:rsidRDefault="00BC58ED" w:rsidP="00D35901">
      <w:pPr>
        <w:pStyle w:val="Geenafstand"/>
        <w:rPr>
          <w:rFonts w:cstheme="minorHAnsi"/>
          <w:b/>
          <w:color w:val="000000" w:themeColor="text1"/>
          <w:sz w:val="24"/>
          <w:szCs w:val="24"/>
          <w:u w:val="single"/>
        </w:rPr>
      </w:pPr>
    </w:p>
    <w:p w:rsidR="00BC58ED" w:rsidRDefault="00BC58ED" w:rsidP="00D35901">
      <w:pPr>
        <w:pStyle w:val="Geenafstand"/>
        <w:rPr>
          <w:rFonts w:cstheme="minorHAnsi"/>
          <w:b/>
          <w:color w:val="000000" w:themeColor="text1"/>
          <w:sz w:val="24"/>
          <w:szCs w:val="24"/>
          <w:u w:val="single"/>
        </w:rPr>
      </w:pPr>
    </w:p>
    <w:p w:rsidR="00BC58ED" w:rsidRDefault="00BC58ED" w:rsidP="00D35901">
      <w:pPr>
        <w:pStyle w:val="Geenafstand"/>
        <w:rPr>
          <w:rFonts w:cstheme="minorHAnsi"/>
          <w:b/>
          <w:color w:val="000000" w:themeColor="text1"/>
          <w:sz w:val="24"/>
          <w:szCs w:val="24"/>
          <w:u w:val="single"/>
        </w:rPr>
      </w:pPr>
    </w:p>
    <w:p w:rsidR="00BC58ED" w:rsidRDefault="00BC58ED" w:rsidP="00D35901">
      <w:pPr>
        <w:pStyle w:val="Geenafstand"/>
        <w:rPr>
          <w:rFonts w:cstheme="minorHAnsi"/>
          <w:b/>
          <w:color w:val="000000" w:themeColor="text1"/>
          <w:sz w:val="24"/>
          <w:szCs w:val="24"/>
          <w:u w:val="single"/>
        </w:rPr>
      </w:pPr>
    </w:p>
    <w:p w:rsidR="00D35901" w:rsidRPr="00DB665D" w:rsidRDefault="00F740DB" w:rsidP="00D35901">
      <w:pPr>
        <w:pStyle w:val="Geenafstand"/>
        <w:rPr>
          <w:rFonts w:cstheme="minorHAnsi"/>
          <w:b/>
          <w:color w:val="000000" w:themeColor="text1"/>
          <w:sz w:val="24"/>
          <w:szCs w:val="24"/>
          <w:u w:val="single"/>
        </w:rPr>
      </w:pPr>
      <w:proofErr w:type="spellStart"/>
      <w:r w:rsidRPr="00DB665D">
        <w:rPr>
          <w:rFonts w:cstheme="minorHAnsi"/>
          <w:b/>
          <w:color w:val="000000" w:themeColor="text1"/>
          <w:sz w:val="24"/>
          <w:szCs w:val="24"/>
          <w:u w:val="single"/>
        </w:rPr>
        <w:t>Bachelorscriptie</w:t>
      </w:r>
      <w:proofErr w:type="spellEnd"/>
    </w:p>
    <w:p w:rsidR="00C87FFC" w:rsidRDefault="00C87FFC" w:rsidP="00D35901">
      <w:pPr>
        <w:pStyle w:val="Geenafstand"/>
        <w:rPr>
          <w:rFonts w:cstheme="minorHAnsi"/>
          <w:b/>
          <w:color w:val="000000" w:themeColor="text1"/>
          <w:sz w:val="24"/>
          <w:szCs w:val="24"/>
        </w:rPr>
      </w:pPr>
    </w:p>
    <w:p w:rsidR="00F740DB" w:rsidRPr="00B6790D" w:rsidRDefault="00F740DB" w:rsidP="00D35901">
      <w:pPr>
        <w:pStyle w:val="Geenafstand"/>
        <w:rPr>
          <w:rFonts w:cstheme="minorHAnsi"/>
          <w:color w:val="808080" w:themeColor="background1" w:themeShade="80"/>
          <w:sz w:val="24"/>
          <w:szCs w:val="24"/>
        </w:rPr>
      </w:pPr>
      <w:r>
        <w:rPr>
          <w:rFonts w:cstheme="minorHAnsi"/>
          <w:b/>
          <w:color w:val="000000" w:themeColor="text1"/>
          <w:sz w:val="24"/>
          <w:szCs w:val="24"/>
        </w:rPr>
        <w:t xml:space="preserve">Veilig Incident Melden. </w:t>
      </w:r>
      <w:r w:rsidRPr="00B6790D">
        <w:rPr>
          <w:rFonts w:cstheme="minorHAnsi"/>
          <w:color w:val="808080" w:themeColor="background1" w:themeShade="80"/>
          <w:sz w:val="24"/>
          <w:szCs w:val="24"/>
        </w:rPr>
        <w:t>Een kwantitatief onderzoek naar factoren die van invloed zijn op het veilig incident melden onder verpleegkundigen van de afdeling Interne Geneeskunde in het Admiraal de Ruyter Ziekenhuis.</w:t>
      </w:r>
    </w:p>
    <w:p w:rsidR="00D35901" w:rsidRPr="00F740DB" w:rsidRDefault="00D35901" w:rsidP="00D35901">
      <w:pPr>
        <w:pStyle w:val="Geenafstand"/>
        <w:rPr>
          <w:rFonts w:cstheme="minorHAnsi"/>
          <w:sz w:val="24"/>
          <w:szCs w:val="24"/>
        </w:rPr>
      </w:pPr>
    </w:p>
    <w:p w:rsidR="00B6790D" w:rsidRDefault="00B6790D" w:rsidP="00B6790D">
      <w:pPr>
        <w:pStyle w:val="Geenafstand"/>
        <w:rPr>
          <w:rFonts w:cstheme="minorHAnsi"/>
          <w:sz w:val="24"/>
          <w:szCs w:val="24"/>
        </w:rPr>
      </w:pPr>
      <w:r>
        <w:rPr>
          <w:rFonts w:cstheme="minorHAnsi"/>
          <w:sz w:val="24"/>
          <w:szCs w:val="24"/>
        </w:rPr>
        <w:t>Juliëtte Doelman, 69014</w:t>
      </w:r>
    </w:p>
    <w:p w:rsidR="002A3727" w:rsidRDefault="00B6790D" w:rsidP="00B6790D">
      <w:pPr>
        <w:pStyle w:val="Geenafstand"/>
        <w:rPr>
          <w:rFonts w:cstheme="minorHAnsi"/>
          <w:sz w:val="24"/>
          <w:szCs w:val="24"/>
        </w:rPr>
      </w:pPr>
      <w:r>
        <w:rPr>
          <w:rFonts w:cstheme="minorHAnsi"/>
          <w:sz w:val="24"/>
          <w:szCs w:val="24"/>
        </w:rPr>
        <w:t xml:space="preserve">HZ University of </w:t>
      </w:r>
      <w:proofErr w:type="spellStart"/>
      <w:r>
        <w:rPr>
          <w:rFonts w:cstheme="minorHAnsi"/>
          <w:sz w:val="24"/>
          <w:szCs w:val="24"/>
        </w:rPr>
        <w:t>Applied</w:t>
      </w:r>
      <w:proofErr w:type="spellEnd"/>
      <w:r>
        <w:rPr>
          <w:rFonts w:cstheme="minorHAnsi"/>
          <w:sz w:val="24"/>
          <w:szCs w:val="24"/>
        </w:rPr>
        <w:t xml:space="preserve"> Sciences</w:t>
      </w:r>
    </w:p>
    <w:p w:rsidR="00B6790D" w:rsidRDefault="00B6790D" w:rsidP="00B6790D">
      <w:pPr>
        <w:pStyle w:val="Geenafstand"/>
        <w:rPr>
          <w:rFonts w:cstheme="minorHAnsi"/>
          <w:sz w:val="24"/>
          <w:szCs w:val="24"/>
        </w:rPr>
      </w:pPr>
      <w:r>
        <w:rPr>
          <w:rFonts w:cstheme="minorHAnsi"/>
          <w:sz w:val="24"/>
          <w:szCs w:val="24"/>
        </w:rPr>
        <w:t>HBO Verpleegkunde, AGZ/MGZ</w:t>
      </w:r>
    </w:p>
    <w:p w:rsidR="00B6790D" w:rsidRDefault="00B6790D" w:rsidP="00B6790D">
      <w:pPr>
        <w:pStyle w:val="Geenafstand"/>
        <w:rPr>
          <w:rFonts w:cstheme="minorHAnsi"/>
          <w:sz w:val="24"/>
          <w:szCs w:val="24"/>
        </w:rPr>
      </w:pPr>
      <w:r>
        <w:rPr>
          <w:rFonts w:cstheme="minorHAnsi"/>
          <w:sz w:val="24"/>
          <w:szCs w:val="24"/>
        </w:rPr>
        <w:t>Praktijk gericht onderzoek 2, CU09322</w:t>
      </w:r>
    </w:p>
    <w:p w:rsidR="002A3727" w:rsidRDefault="002A3727" w:rsidP="00B6790D">
      <w:pPr>
        <w:pStyle w:val="Geenafstand"/>
        <w:rPr>
          <w:rFonts w:cstheme="minorHAnsi"/>
          <w:sz w:val="24"/>
          <w:szCs w:val="24"/>
        </w:rPr>
      </w:pPr>
      <w:r>
        <w:rPr>
          <w:rFonts w:cstheme="minorHAnsi"/>
          <w:sz w:val="24"/>
          <w:szCs w:val="24"/>
        </w:rPr>
        <w:t>Admiraal de Ruyter Ziekenhuis te Goes</w:t>
      </w:r>
    </w:p>
    <w:p w:rsidR="00501BB5" w:rsidRDefault="00501BB5" w:rsidP="00B6790D">
      <w:pPr>
        <w:pStyle w:val="Geenafstand"/>
        <w:rPr>
          <w:rFonts w:cstheme="minorHAnsi"/>
          <w:sz w:val="24"/>
          <w:szCs w:val="24"/>
        </w:rPr>
      </w:pPr>
      <w:r>
        <w:rPr>
          <w:rFonts w:cstheme="minorHAnsi"/>
          <w:sz w:val="24"/>
          <w:szCs w:val="24"/>
        </w:rPr>
        <w:t>28-05-2018</w:t>
      </w:r>
    </w:p>
    <w:p w:rsidR="00B6790D" w:rsidRPr="00F740DB" w:rsidRDefault="00B6790D" w:rsidP="00D35901">
      <w:pPr>
        <w:pStyle w:val="Geenafstand"/>
        <w:rPr>
          <w:rFonts w:cstheme="minorHAnsi"/>
          <w:sz w:val="24"/>
          <w:szCs w:val="24"/>
        </w:rPr>
      </w:pPr>
    </w:p>
    <w:p w:rsidR="00B161FD" w:rsidRDefault="00B161FD" w:rsidP="00B161FD">
      <w:pPr>
        <w:pStyle w:val="Geenafstand"/>
        <w:ind w:left="2832" w:hanging="2832"/>
        <w:rPr>
          <w:rFonts w:cstheme="minorHAnsi"/>
          <w:sz w:val="24"/>
          <w:szCs w:val="24"/>
        </w:rPr>
      </w:pPr>
      <w:r>
        <w:rPr>
          <w:rFonts w:cstheme="minorHAnsi"/>
          <w:sz w:val="24"/>
          <w:szCs w:val="24"/>
        </w:rPr>
        <w:t xml:space="preserve">Studenten </w:t>
      </w:r>
      <w:proofErr w:type="spellStart"/>
      <w:r>
        <w:rPr>
          <w:rFonts w:cstheme="minorHAnsi"/>
          <w:sz w:val="24"/>
          <w:szCs w:val="24"/>
        </w:rPr>
        <w:t>peergroup</w:t>
      </w:r>
      <w:proofErr w:type="spellEnd"/>
      <w:r>
        <w:rPr>
          <w:rFonts w:cstheme="minorHAnsi"/>
          <w:sz w:val="24"/>
          <w:szCs w:val="24"/>
        </w:rPr>
        <w:t xml:space="preserve">: </w:t>
      </w:r>
      <w:r w:rsidR="00D35901" w:rsidRPr="00F740DB">
        <w:rPr>
          <w:rFonts w:cstheme="minorHAnsi"/>
          <w:sz w:val="24"/>
          <w:szCs w:val="24"/>
        </w:rPr>
        <w:t xml:space="preserve">Barry Bressers, Manon Matthijssen, </w:t>
      </w:r>
    </w:p>
    <w:p w:rsidR="00D35901" w:rsidRPr="00F740DB" w:rsidRDefault="00B161FD" w:rsidP="00B161FD">
      <w:pPr>
        <w:pStyle w:val="Geenafstand"/>
        <w:ind w:left="2832" w:hanging="708"/>
        <w:rPr>
          <w:rFonts w:cstheme="minorHAnsi"/>
          <w:sz w:val="24"/>
          <w:szCs w:val="24"/>
        </w:rPr>
      </w:pPr>
      <w:r>
        <w:rPr>
          <w:rFonts w:cstheme="minorHAnsi"/>
          <w:sz w:val="24"/>
          <w:szCs w:val="24"/>
        </w:rPr>
        <w:t xml:space="preserve"> </w:t>
      </w:r>
      <w:r w:rsidR="00F474EF">
        <w:rPr>
          <w:rFonts w:cstheme="minorHAnsi"/>
          <w:sz w:val="24"/>
          <w:szCs w:val="24"/>
        </w:rPr>
        <w:t xml:space="preserve"> </w:t>
      </w:r>
      <w:r w:rsidR="00D35901" w:rsidRPr="00F740DB">
        <w:rPr>
          <w:rFonts w:cstheme="minorHAnsi"/>
          <w:sz w:val="24"/>
          <w:szCs w:val="24"/>
        </w:rPr>
        <w:t xml:space="preserve">Demi van den Tol en Denise </w:t>
      </w:r>
      <w:proofErr w:type="spellStart"/>
      <w:r w:rsidR="00D35901" w:rsidRPr="00F740DB">
        <w:rPr>
          <w:rFonts w:cstheme="minorHAnsi"/>
          <w:sz w:val="24"/>
          <w:szCs w:val="24"/>
        </w:rPr>
        <w:t>Zandee</w:t>
      </w:r>
      <w:proofErr w:type="spellEnd"/>
    </w:p>
    <w:p w:rsidR="00D35901" w:rsidRPr="00F740DB" w:rsidRDefault="00B161FD" w:rsidP="00D35901">
      <w:pPr>
        <w:pStyle w:val="Geenafstand"/>
        <w:ind w:left="2832" w:hanging="2832"/>
        <w:rPr>
          <w:rFonts w:cstheme="minorHAnsi"/>
          <w:sz w:val="24"/>
          <w:szCs w:val="24"/>
        </w:rPr>
      </w:pPr>
      <w:r>
        <w:rPr>
          <w:rFonts w:cstheme="minorHAnsi"/>
          <w:sz w:val="24"/>
          <w:szCs w:val="24"/>
        </w:rPr>
        <w:t xml:space="preserve">Eerste beoordelaar:     </w:t>
      </w:r>
      <w:proofErr w:type="spellStart"/>
      <w:r w:rsidR="00D35901" w:rsidRPr="00F740DB">
        <w:rPr>
          <w:rFonts w:cstheme="minorHAnsi"/>
          <w:sz w:val="24"/>
          <w:szCs w:val="24"/>
        </w:rPr>
        <w:t>Adriëlle</w:t>
      </w:r>
      <w:proofErr w:type="spellEnd"/>
      <w:r w:rsidR="00D35901" w:rsidRPr="00F740DB">
        <w:rPr>
          <w:rFonts w:cstheme="minorHAnsi"/>
          <w:sz w:val="24"/>
          <w:szCs w:val="24"/>
        </w:rPr>
        <w:t xml:space="preserve"> Snaterse </w:t>
      </w:r>
      <w:proofErr w:type="spellStart"/>
      <w:r w:rsidR="00D35901" w:rsidRPr="00F740DB">
        <w:rPr>
          <w:rFonts w:cstheme="minorHAnsi"/>
          <w:sz w:val="24"/>
          <w:szCs w:val="24"/>
        </w:rPr>
        <w:t>Broekhuijse</w:t>
      </w:r>
      <w:proofErr w:type="spellEnd"/>
      <w:r w:rsidR="00D35901" w:rsidRPr="00F740DB">
        <w:rPr>
          <w:rFonts w:cstheme="minorHAnsi"/>
          <w:sz w:val="24"/>
          <w:szCs w:val="24"/>
        </w:rPr>
        <w:t>- van Adrichem</w:t>
      </w:r>
    </w:p>
    <w:p w:rsidR="00D35901" w:rsidRPr="00F740DB" w:rsidRDefault="00B161FD" w:rsidP="00D35901">
      <w:pPr>
        <w:pStyle w:val="Geenafstand"/>
        <w:ind w:left="2124" w:hanging="2124"/>
        <w:rPr>
          <w:rFonts w:cstheme="minorHAnsi"/>
          <w:sz w:val="24"/>
          <w:szCs w:val="24"/>
        </w:rPr>
      </w:pPr>
      <w:r>
        <w:rPr>
          <w:rFonts w:cstheme="minorHAnsi"/>
          <w:sz w:val="24"/>
          <w:szCs w:val="24"/>
        </w:rPr>
        <w:t xml:space="preserve">Tweede beoordelaar:  </w:t>
      </w:r>
      <w:r w:rsidR="00D35901" w:rsidRPr="00F740DB">
        <w:rPr>
          <w:rFonts w:cstheme="minorHAnsi"/>
          <w:sz w:val="24"/>
          <w:szCs w:val="24"/>
        </w:rPr>
        <w:t xml:space="preserve">Adriënne </w:t>
      </w:r>
      <w:proofErr w:type="spellStart"/>
      <w:r w:rsidR="00D35901" w:rsidRPr="00F740DB">
        <w:rPr>
          <w:rFonts w:cstheme="minorHAnsi"/>
          <w:sz w:val="24"/>
          <w:szCs w:val="24"/>
        </w:rPr>
        <w:t>Joosen-Schrauwen</w:t>
      </w:r>
      <w:proofErr w:type="spellEnd"/>
    </w:p>
    <w:p w:rsidR="008734F6" w:rsidRDefault="008734F6" w:rsidP="00F740DB">
      <w:pPr>
        <w:rPr>
          <w:rFonts w:cstheme="minorHAnsi"/>
          <w:sz w:val="24"/>
          <w:szCs w:val="24"/>
        </w:rPr>
      </w:pPr>
      <w:bookmarkStart w:id="19" w:name="_Toc514740427"/>
    </w:p>
    <w:p w:rsidR="005B77EA" w:rsidRDefault="00F25EDC" w:rsidP="00F740DB">
      <w:pPr>
        <w:rPr>
          <w:rFonts w:cstheme="minorHAnsi"/>
          <w:i/>
          <w:sz w:val="24"/>
          <w:szCs w:val="24"/>
        </w:rPr>
        <w:sectPr w:rsidR="005B77EA" w:rsidSect="00846131">
          <w:footerReference w:type="default" r:id="rId11"/>
          <w:footerReference w:type="first" r:id="rId12"/>
          <w:pgSz w:w="11906" w:h="16838"/>
          <w:pgMar w:top="1418" w:right="1418" w:bottom="1418" w:left="1418" w:header="709" w:footer="709" w:gutter="0"/>
          <w:pgNumType w:start="1"/>
          <w:cols w:space="708"/>
          <w:titlePg/>
          <w:docGrid w:linePitch="360"/>
        </w:sectPr>
      </w:pPr>
      <w:r w:rsidRPr="00A22A52">
        <w:rPr>
          <w:rFonts w:cstheme="minorHAnsi"/>
          <w:i/>
          <w:sz w:val="24"/>
          <w:szCs w:val="24"/>
        </w:rPr>
        <w:t>“Niets uit deze o</w:t>
      </w:r>
      <w:r w:rsidR="00610DCF" w:rsidRPr="00A22A52">
        <w:rPr>
          <w:rFonts w:cstheme="minorHAnsi"/>
          <w:i/>
          <w:sz w:val="24"/>
          <w:szCs w:val="24"/>
        </w:rPr>
        <w:t xml:space="preserve">pgave mag worden verveelvoudigd </w:t>
      </w:r>
      <w:r w:rsidRPr="00A22A52">
        <w:rPr>
          <w:rFonts w:cstheme="minorHAnsi"/>
          <w:i/>
          <w:sz w:val="24"/>
          <w:szCs w:val="24"/>
        </w:rPr>
        <w:t>en/of openbaar gemaakt door middel van druk, fotokopie, microfilm of op welke andere wijze dan ook, zonder voorafgaande schriftelijke toestemming van de auteur”.</w:t>
      </w:r>
      <w:bookmarkEnd w:id="19"/>
    </w:p>
    <w:p w:rsidR="007A5569" w:rsidRPr="00A22A52" w:rsidRDefault="007A5569" w:rsidP="00F740DB">
      <w:pPr>
        <w:rPr>
          <w:rFonts w:cstheme="minorHAnsi"/>
          <w:i/>
          <w:sz w:val="24"/>
          <w:szCs w:val="24"/>
        </w:rPr>
      </w:pPr>
    </w:p>
    <w:p w:rsidR="00BC58ED" w:rsidRDefault="00BC58ED" w:rsidP="0059561F">
      <w:pPr>
        <w:pStyle w:val="Kop2"/>
        <w:rPr>
          <w:rFonts w:asciiTheme="minorHAnsi" w:hAnsiTheme="minorHAnsi" w:cstheme="minorHAnsi"/>
          <w:sz w:val="24"/>
          <w:szCs w:val="24"/>
        </w:rPr>
      </w:pPr>
      <w:bookmarkStart w:id="20" w:name="_Toc514740428"/>
      <w:bookmarkStart w:id="21" w:name="_Toc514935655"/>
      <w:bookmarkStart w:id="22" w:name="_Toc515027411"/>
      <w:bookmarkStart w:id="23" w:name="_Toc515036037"/>
    </w:p>
    <w:p w:rsidR="00BC58ED" w:rsidRDefault="00BC58ED">
      <w:pPr>
        <w:rPr>
          <w:rFonts w:eastAsiaTheme="majorEastAsia" w:cstheme="minorHAnsi"/>
          <w:b/>
          <w:bCs/>
          <w:color w:val="4F81BD" w:themeColor="accent1"/>
          <w:sz w:val="24"/>
          <w:szCs w:val="24"/>
        </w:rPr>
      </w:pPr>
      <w:r>
        <w:rPr>
          <w:rFonts w:cstheme="minorHAnsi"/>
          <w:sz w:val="24"/>
          <w:szCs w:val="24"/>
        </w:rPr>
        <w:br w:type="page"/>
      </w:r>
    </w:p>
    <w:p w:rsidR="00C77552" w:rsidRPr="0059561F" w:rsidRDefault="004814F6" w:rsidP="0059561F">
      <w:pPr>
        <w:pStyle w:val="Kop2"/>
        <w:rPr>
          <w:rFonts w:asciiTheme="minorHAnsi" w:hAnsiTheme="minorHAnsi" w:cstheme="minorHAnsi"/>
          <w:sz w:val="24"/>
          <w:szCs w:val="24"/>
        </w:rPr>
      </w:pPr>
      <w:bookmarkStart w:id="24" w:name="_Toc515185177"/>
      <w:r w:rsidRPr="0059561F">
        <w:rPr>
          <w:rFonts w:asciiTheme="minorHAnsi" w:hAnsiTheme="minorHAnsi" w:cstheme="minorHAnsi"/>
          <w:sz w:val="24"/>
          <w:szCs w:val="24"/>
        </w:rPr>
        <w:t>Voorwoord</w:t>
      </w:r>
      <w:bookmarkEnd w:id="12"/>
      <w:bookmarkEnd w:id="13"/>
      <w:bookmarkEnd w:id="14"/>
      <w:bookmarkEnd w:id="15"/>
      <w:bookmarkEnd w:id="16"/>
      <w:bookmarkEnd w:id="17"/>
      <w:bookmarkEnd w:id="18"/>
      <w:bookmarkEnd w:id="20"/>
      <w:bookmarkEnd w:id="21"/>
      <w:bookmarkEnd w:id="22"/>
      <w:bookmarkEnd w:id="23"/>
      <w:bookmarkEnd w:id="24"/>
      <w:bookmarkEnd w:id="9"/>
      <w:bookmarkEnd w:id="8"/>
      <w:bookmarkEnd w:id="7"/>
      <w:bookmarkEnd w:id="6"/>
      <w:bookmarkEnd w:id="5"/>
      <w:bookmarkEnd w:id="4"/>
      <w:bookmarkEnd w:id="3"/>
      <w:bookmarkEnd w:id="2"/>
      <w:bookmarkEnd w:id="1"/>
      <w:bookmarkEnd w:id="0"/>
    </w:p>
    <w:p w:rsidR="00311F74" w:rsidRDefault="0050064B" w:rsidP="00C67A1D">
      <w:r>
        <w:t xml:space="preserve">Voor u ligt de </w:t>
      </w:r>
      <w:proofErr w:type="spellStart"/>
      <w:r>
        <w:t>bachelorscriptie</w:t>
      </w:r>
      <w:proofErr w:type="spellEnd"/>
      <w:r>
        <w:t xml:space="preserve"> welke tot stand is gekomen</w:t>
      </w:r>
      <w:r w:rsidR="00F474EF">
        <w:t xml:space="preserve"> tijdens het laatste leerjaar van </w:t>
      </w:r>
      <w:r w:rsidR="00A2067C">
        <w:t>de bachelor verpleegkundige. I</w:t>
      </w:r>
      <w:r w:rsidR="00142D51">
        <w:t>n de afgelopen jaren tijdens de opleiding tot verple</w:t>
      </w:r>
      <w:r w:rsidR="00482F6A">
        <w:t xml:space="preserve">egkundige heb ik in mijn cursussen en stages </w:t>
      </w:r>
      <w:r w:rsidR="00142D51">
        <w:t xml:space="preserve">een </w:t>
      </w:r>
      <w:r w:rsidR="00E84130">
        <w:t>indruk gekregen van het</w:t>
      </w:r>
      <w:r w:rsidR="00482F6A">
        <w:t xml:space="preserve"> verbeteren van de veiligheid </w:t>
      </w:r>
      <w:r w:rsidR="00E84130">
        <w:t>in de gezondheidssectoren. Hierbij heb ik ook kennis gemaakt met systemen waa</w:t>
      </w:r>
      <w:r w:rsidR="00553F44">
        <w:t>rmee incidenten gemeld kunnen worden. Tij</w:t>
      </w:r>
      <w:r w:rsidR="00FB16A7">
        <w:t xml:space="preserve">dens mijn stage en werk heb ik gemerkt </w:t>
      </w:r>
      <w:r w:rsidR="00553F44">
        <w:t>dat niet alle verpl</w:t>
      </w:r>
      <w:r w:rsidR="00482F6A">
        <w:t>eegkundigen incidenten melden. H</w:t>
      </w:r>
      <w:r w:rsidR="00553F44">
        <w:t xml:space="preserve">ierbij spelen verschillende redenen een rol. Dit is </w:t>
      </w:r>
      <w:r w:rsidR="00482F6A">
        <w:t xml:space="preserve">de </w:t>
      </w:r>
      <w:r w:rsidR="00553F44">
        <w:t>aanleiding</w:t>
      </w:r>
      <w:r w:rsidR="00311F74">
        <w:t xml:space="preserve"> </w:t>
      </w:r>
      <w:r w:rsidR="0040383D">
        <w:t xml:space="preserve">geweest </w:t>
      </w:r>
      <w:r w:rsidR="00311F74">
        <w:t>om mezelf verder te verdiepen en</w:t>
      </w:r>
      <w:r w:rsidR="00D46A4B">
        <w:t xml:space="preserve"> mijn afstudeeronderzoek te richten op</w:t>
      </w:r>
      <w:r w:rsidR="0040383D">
        <w:t xml:space="preserve"> het veilig incident melden, m</w:t>
      </w:r>
      <w:r w:rsidR="00311F74">
        <w:t xml:space="preserve">et in het </w:t>
      </w:r>
      <w:r w:rsidR="00D96A20">
        <w:t>bijzonder de meldingsbereidheid van verpleegkundigen.</w:t>
      </w:r>
      <w:r w:rsidR="00BE7515">
        <w:t xml:space="preserve"> Op het voorblad is de afbeelding in </w:t>
      </w:r>
      <w:r w:rsidR="00F474EF">
        <w:t xml:space="preserve">de </w:t>
      </w:r>
      <w:r w:rsidR="00BE7515">
        <w:t>vorm van een</w:t>
      </w:r>
      <w:r w:rsidR="00F474EF">
        <w:t xml:space="preserve"> puzzel weergeven. Dit </w:t>
      </w:r>
      <w:r w:rsidR="00BE7515">
        <w:t>symboliseert dat Veilig Incident Melden werkt als een puzzel, alle stukjes moeten passen en daarna is het pas compleet.</w:t>
      </w:r>
    </w:p>
    <w:p w:rsidR="00AD2EEF" w:rsidRPr="0032570E" w:rsidRDefault="00F73683" w:rsidP="00C67A1D">
      <w:r>
        <w:t xml:space="preserve">Via deze weg wil ik </w:t>
      </w:r>
      <w:r w:rsidR="00311F74">
        <w:t xml:space="preserve">alvast </w:t>
      </w:r>
      <w:r>
        <w:t xml:space="preserve">een aantal mensen bedanken voor </w:t>
      </w:r>
      <w:r w:rsidR="00311F74">
        <w:t xml:space="preserve">de begeleiding bij de totstandkoming van het </w:t>
      </w:r>
      <w:r w:rsidR="003B755C">
        <w:t xml:space="preserve">onderzoeksverslag. </w:t>
      </w:r>
      <w:r w:rsidR="008F061E">
        <w:t>Als eerste wi</w:t>
      </w:r>
      <w:r w:rsidR="00886840">
        <w:t xml:space="preserve">l ik mijn begeleidende docente, </w:t>
      </w:r>
      <w:proofErr w:type="spellStart"/>
      <w:r w:rsidR="008F061E">
        <w:t>Adriëlle</w:t>
      </w:r>
      <w:proofErr w:type="spellEnd"/>
      <w:r w:rsidR="008F061E">
        <w:t xml:space="preserve"> Snaterse </w:t>
      </w:r>
      <w:proofErr w:type="spellStart"/>
      <w:r w:rsidR="008F061E">
        <w:t>Broekhuijse</w:t>
      </w:r>
      <w:proofErr w:type="spellEnd"/>
      <w:r w:rsidR="008F061E">
        <w:t>- van Adrichem bedanken voor de verkregen feedback.</w:t>
      </w:r>
      <w:r w:rsidR="0032570E">
        <w:t xml:space="preserve"> Daarnaast wil ik het Admiraal de Ruyter ziekenhuis te Goe</w:t>
      </w:r>
      <w:r w:rsidR="00886840">
        <w:t xml:space="preserve">s bedanken voor de toestemming, </w:t>
      </w:r>
      <w:r w:rsidR="0032570E">
        <w:t xml:space="preserve">bij het uitvoeren van het onderzoek in deze organisatie. Ook wil ik de </w:t>
      </w:r>
      <w:proofErr w:type="spellStart"/>
      <w:r w:rsidR="0032570E">
        <w:t>peergroup</w:t>
      </w:r>
      <w:proofErr w:type="spellEnd"/>
      <w:r w:rsidR="0032570E">
        <w:t xml:space="preserve"> </w:t>
      </w:r>
      <w:r>
        <w:t>en medestudenten</w:t>
      </w:r>
      <w:r w:rsidR="00C41276">
        <w:t xml:space="preserve"> Manon Matthijssen, Demi van den Tol en Denise </w:t>
      </w:r>
      <w:proofErr w:type="spellStart"/>
      <w:r w:rsidR="00C41276">
        <w:t>Zandee</w:t>
      </w:r>
      <w:proofErr w:type="spellEnd"/>
      <w:r>
        <w:t xml:space="preserve"> bedanken voo</w:t>
      </w:r>
      <w:r w:rsidR="00751890">
        <w:t>r de tijd en hulp.</w:t>
      </w:r>
    </w:p>
    <w:p w:rsidR="008F4978" w:rsidRPr="00702A25" w:rsidRDefault="008F4978" w:rsidP="00C67A1D">
      <w:r w:rsidRPr="00702A25">
        <w:t>’s Heer- Abtskerke, mei 2018</w:t>
      </w:r>
    </w:p>
    <w:p w:rsidR="008F4978" w:rsidRPr="00702A25" w:rsidRDefault="008F4978" w:rsidP="00C67A1D">
      <w:r w:rsidRPr="00702A25">
        <w:t>Juliëtte Doelman</w:t>
      </w:r>
    </w:p>
    <w:p w:rsidR="00540275" w:rsidRDefault="00AD2EEF" w:rsidP="00C67A1D">
      <w:r>
        <w:br w:type="page"/>
      </w:r>
    </w:p>
    <w:p w:rsidR="00AD2EEF" w:rsidRDefault="00540275" w:rsidP="00C67A1D">
      <w:r>
        <w:br w:type="page"/>
      </w:r>
    </w:p>
    <w:p w:rsidR="002B6A09" w:rsidRDefault="00AD2EEF" w:rsidP="00AD2EEF">
      <w:pPr>
        <w:pStyle w:val="Kop2"/>
        <w:rPr>
          <w:rFonts w:asciiTheme="minorHAnsi" w:hAnsiTheme="minorHAnsi" w:cstheme="minorHAnsi"/>
          <w:sz w:val="24"/>
          <w:szCs w:val="24"/>
        </w:rPr>
      </w:pPr>
      <w:bookmarkStart w:id="25" w:name="_Toc511297079"/>
      <w:bookmarkStart w:id="26" w:name="_Toc511408728"/>
      <w:bookmarkStart w:id="27" w:name="_Toc511409260"/>
      <w:bookmarkStart w:id="28" w:name="_Toc511409361"/>
      <w:bookmarkStart w:id="29" w:name="_Toc511411173"/>
      <w:bookmarkStart w:id="30" w:name="_Toc511417821"/>
      <w:bookmarkStart w:id="31" w:name="_Toc514740429"/>
      <w:bookmarkStart w:id="32" w:name="_Toc514935656"/>
      <w:bookmarkStart w:id="33" w:name="_Toc515027412"/>
      <w:bookmarkStart w:id="34" w:name="_Toc515036038"/>
      <w:bookmarkStart w:id="35" w:name="_Toc515185178"/>
      <w:r w:rsidRPr="00AD2EEF">
        <w:rPr>
          <w:rFonts w:asciiTheme="minorHAnsi" w:hAnsiTheme="minorHAnsi" w:cstheme="minorHAnsi"/>
          <w:sz w:val="24"/>
          <w:szCs w:val="24"/>
        </w:rPr>
        <w:t>Samenvatting</w:t>
      </w:r>
      <w:bookmarkEnd w:id="25"/>
      <w:bookmarkEnd w:id="26"/>
      <w:bookmarkEnd w:id="27"/>
      <w:bookmarkEnd w:id="28"/>
      <w:bookmarkEnd w:id="29"/>
      <w:bookmarkEnd w:id="30"/>
      <w:bookmarkEnd w:id="31"/>
      <w:bookmarkEnd w:id="32"/>
      <w:bookmarkEnd w:id="33"/>
      <w:bookmarkEnd w:id="34"/>
      <w:bookmarkEnd w:id="35"/>
    </w:p>
    <w:p w:rsidR="000C43A2" w:rsidRDefault="00D51247" w:rsidP="002D520F">
      <w:pPr>
        <w:pStyle w:val="Geenafstand"/>
        <w:spacing w:line="276" w:lineRule="auto"/>
      </w:pPr>
      <w:r>
        <w:rPr>
          <w:b/>
        </w:rPr>
        <w:t xml:space="preserve">Aanleiding: </w:t>
      </w:r>
      <w:r>
        <w:t>De term patiëntveiligheid is niet meer weg te</w:t>
      </w:r>
      <w:r w:rsidR="00AC6AD1">
        <w:t xml:space="preserve"> denken in </w:t>
      </w:r>
      <w:r w:rsidR="002D520F">
        <w:t>de gezondheidszorg. Om de patiëntveiligheid te vergroten kunnen incidenten wo</w:t>
      </w:r>
      <w:r w:rsidR="00850AB0">
        <w:t xml:space="preserve">rden gemeld door middel van Veilig Incident Melden (VIM). Dit is </w:t>
      </w:r>
      <w:r w:rsidR="002D520F">
        <w:t>een onderdeel is van he</w:t>
      </w:r>
      <w:r w:rsidR="00886840">
        <w:t xml:space="preserve">t veiligheidsmanagementsysteem. </w:t>
      </w:r>
      <w:r w:rsidR="002D520F">
        <w:t>Het doel van deze incid</w:t>
      </w:r>
      <w:r w:rsidR="000C43A2">
        <w:t xml:space="preserve">entmeldingen is het leren en voorkomen van incidenten </w:t>
      </w:r>
      <w:r w:rsidR="002D13FA">
        <w:t xml:space="preserve">wat bijdraagt aan </w:t>
      </w:r>
      <w:r w:rsidR="000C43A2">
        <w:t>de patiëntveiligheid</w:t>
      </w:r>
      <w:r w:rsidR="00126317">
        <w:t xml:space="preserve">. </w:t>
      </w:r>
      <w:r w:rsidR="002874B8">
        <w:t xml:space="preserve">De </w:t>
      </w:r>
      <w:r w:rsidR="000C43A2">
        <w:t>onderzoeksvraag luidt als volgt: Welke factoren zijn van invloed op het Veilig Incident Melden (VIM) volgens verpleegkundigen op de Interne Geneeskunde afdeling in het Admiraal de Ruyter Ziekenhuis?</w:t>
      </w:r>
    </w:p>
    <w:p w:rsidR="00B169CB" w:rsidRDefault="00D51247" w:rsidP="00D51247">
      <w:pPr>
        <w:pStyle w:val="Geenafstand"/>
        <w:spacing w:line="276" w:lineRule="auto"/>
      </w:pPr>
      <w:r w:rsidRPr="006D15A2">
        <w:rPr>
          <w:b/>
        </w:rPr>
        <w:t xml:space="preserve">Methode: </w:t>
      </w:r>
      <w:r w:rsidRPr="006D15A2">
        <w:t>Door middel van een</w:t>
      </w:r>
      <w:r>
        <w:t xml:space="preserve"> surveyonderzoek is kwantitatief onderzocht welke factoren van invloed zijn op het melden van incidenten onder verpleegkundigen </w:t>
      </w:r>
      <w:r w:rsidRPr="006D15A2">
        <w:t>op de afdeling Interne Geneeskunde in het Admiraal de Ruyter Ziekenh</w:t>
      </w:r>
      <w:r w:rsidR="00460970">
        <w:t xml:space="preserve">uis te Goes. </w:t>
      </w:r>
      <w:r>
        <w:t xml:space="preserve">Met een </w:t>
      </w:r>
      <w:r w:rsidR="00CD6364">
        <w:t xml:space="preserve">geoperationaliseerde, </w:t>
      </w:r>
      <w:r w:rsidR="00E8543F">
        <w:t xml:space="preserve">schriftelijke </w:t>
      </w:r>
      <w:r>
        <w:t>enquête zijn gegevens verzameld.</w:t>
      </w:r>
      <w:r w:rsidR="003A6EC5">
        <w:t xml:space="preserve"> </w:t>
      </w:r>
      <w:r w:rsidR="00126317">
        <w:t>BIG-geregistreerde verpleegkundigen</w:t>
      </w:r>
      <w:r w:rsidR="001950C7">
        <w:t xml:space="preserve"> welke voldeden aan de inclusiecriteria</w:t>
      </w:r>
      <w:r w:rsidR="00126317">
        <w:t xml:space="preserve"> hebb</w:t>
      </w:r>
      <w:r w:rsidR="00B169CB">
        <w:t>en deelgenomen aan het onderzoek.</w:t>
      </w:r>
    </w:p>
    <w:p w:rsidR="00D51247" w:rsidRDefault="00D51247" w:rsidP="00D51247">
      <w:pPr>
        <w:pStyle w:val="Geenafstand"/>
        <w:spacing w:line="276" w:lineRule="auto"/>
      </w:pPr>
      <w:r w:rsidRPr="006D15A2">
        <w:rPr>
          <w:b/>
        </w:rPr>
        <w:t xml:space="preserve">Resultaten: </w:t>
      </w:r>
      <w:r w:rsidRPr="006D15A2">
        <w:t>Aan het enquêteonderzoek hebben 23 verpleegkundigen deelgenomen. Dit</w:t>
      </w:r>
      <w:r w:rsidR="00D32A4D">
        <w:t xml:space="preserve"> is een responspercentage van 74</w:t>
      </w:r>
      <w:r w:rsidRPr="006D15A2">
        <w:t xml:space="preserve"> procent</w:t>
      </w:r>
      <w:r w:rsidR="003A6EC5">
        <w:t xml:space="preserve">. </w:t>
      </w:r>
      <w:r w:rsidRPr="006D15A2">
        <w:t>Gemiddeld meldt een verpleegkundige drie tot zes inc</w:t>
      </w:r>
      <w:r w:rsidR="00B740EA">
        <w:t xml:space="preserve">identen in twaalf maanden </w:t>
      </w:r>
      <w:r w:rsidR="00563740">
        <w:t>tijd. I</w:t>
      </w:r>
      <w:r w:rsidRPr="006D15A2">
        <w:t xml:space="preserve">n dezelfde periode </w:t>
      </w:r>
      <w:r w:rsidR="00F90C00">
        <w:t xml:space="preserve">doen </w:t>
      </w:r>
      <w:r w:rsidRPr="006D15A2">
        <w:t>gemiddeld zes tot elf incidenten zich vo</w:t>
      </w:r>
      <w:r w:rsidR="00F90C00">
        <w:t xml:space="preserve">or </w:t>
      </w:r>
      <w:r w:rsidR="00666111">
        <w:t xml:space="preserve">bij een verpleegkundige. </w:t>
      </w:r>
      <w:r>
        <w:t>Een gebrek aan tijd wordt in 45 procent van de gevallen genoemd als reden om niet te m</w:t>
      </w:r>
      <w:r w:rsidR="00666111">
        <w:t xml:space="preserve">elden. Hiernaast ervaart </w:t>
      </w:r>
      <w:r>
        <w:t>39 procent voldoende geïnformeerd te worden omtrent verb</w:t>
      </w:r>
      <w:r w:rsidR="00683F91">
        <w:t>eteracties bij incidentmelding</w:t>
      </w:r>
      <w:r w:rsidR="009B047B">
        <w:t xml:space="preserve"> evenals 39 procent v</w:t>
      </w:r>
      <w:r w:rsidR="00683F91">
        <w:t>an de verpleegkundigen wie vindt dat incidentmeldi</w:t>
      </w:r>
      <w:r w:rsidR="00666111">
        <w:t xml:space="preserve">ngen leiden tot verbeteracties. Op de afdeling voelt </w:t>
      </w:r>
      <w:r>
        <w:t>91 procent</w:t>
      </w:r>
      <w:r w:rsidR="00047F95">
        <w:t xml:space="preserve"> van de verpleegkundigen</w:t>
      </w:r>
      <w:r w:rsidR="003A6EC5">
        <w:t xml:space="preserve"> zich veilig in de cultuur </w:t>
      </w:r>
      <w:r w:rsidR="009B047B">
        <w:t>om een incidentmelding te doen en vindt 74 procent van de verpleegkundigen dat incidenten bespreekbaar zijn met collega’</w:t>
      </w:r>
      <w:r w:rsidR="00666111">
        <w:t>s. D</w:t>
      </w:r>
      <w:r w:rsidR="00942312">
        <w:t xml:space="preserve">aarnaast weet </w:t>
      </w:r>
      <w:r w:rsidR="00224B4F">
        <w:t xml:space="preserve">65 procent </w:t>
      </w:r>
      <w:r w:rsidR="00666111">
        <w:t xml:space="preserve">van de verpleegkundigen </w:t>
      </w:r>
      <w:r w:rsidR="00EA29FC">
        <w:t>wat er gemeld hoort te worden volgens de afspraken</w:t>
      </w:r>
      <w:r w:rsidR="00666111">
        <w:t>.</w:t>
      </w:r>
    </w:p>
    <w:p w:rsidR="00D51247" w:rsidRPr="00173EC5" w:rsidRDefault="00D51247" w:rsidP="00D51247">
      <w:pPr>
        <w:pStyle w:val="Geenafstand"/>
        <w:spacing w:line="276" w:lineRule="auto"/>
      </w:pPr>
      <w:r w:rsidRPr="00173EC5">
        <w:rPr>
          <w:b/>
        </w:rPr>
        <w:t>Discussie</w:t>
      </w:r>
      <w:r w:rsidR="00A1261F" w:rsidRPr="00173EC5">
        <w:rPr>
          <w:b/>
        </w:rPr>
        <w:t>:</w:t>
      </w:r>
      <w:r w:rsidR="00A40929" w:rsidRPr="00173EC5">
        <w:rPr>
          <w:b/>
        </w:rPr>
        <w:t xml:space="preserve"> </w:t>
      </w:r>
      <w:r w:rsidR="00A40929" w:rsidRPr="00173EC5">
        <w:t>I</w:t>
      </w:r>
      <w:r w:rsidR="00A1261F" w:rsidRPr="00173EC5">
        <w:t xml:space="preserve">n vergelijking </w:t>
      </w:r>
      <w:r w:rsidR="00A1261F" w:rsidRPr="00562460">
        <w:t>met</w:t>
      </w:r>
      <w:r w:rsidR="007012C8" w:rsidRPr="00562460">
        <w:t xml:space="preserve"> de literatuur is een groot aantal </w:t>
      </w:r>
      <w:r w:rsidR="00A40929" w:rsidRPr="00562460">
        <w:t xml:space="preserve">overeenkomsten </w:t>
      </w:r>
      <w:r w:rsidR="00166358" w:rsidRPr="00562460">
        <w:t>gevonde</w:t>
      </w:r>
      <w:r w:rsidR="0054085F" w:rsidRPr="00562460">
        <w:t>n</w:t>
      </w:r>
      <w:r w:rsidR="0054085F" w:rsidRPr="00173EC5">
        <w:t xml:space="preserve"> met huidig </w:t>
      </w:r>
      <w:r w:rsidR="0054085F" w:rsidRPr="003A6EC5">
        <w:t>onderzoek</w:t>
      </w:r>
      <w:r w:rsidR="00D60AEE" w:rsidRPr="003A6EC5">
        <w:t xml:space="preserve">. </w:t>
      </w:r>
      <w:r w:rsidR="007012C8">
        <w:t xml:space="preserve">Zo is één </w:t>
      </w:r>
      <w:r w:rsidR="00D60AEE" w:rsidRPr="003A6EC5">
        <w:t>van de</w:t>
      </w:r>
      <w:r w:rsidR="00B8535E" w:rsidRPr="003A6EC5">
        <w:t xml:space="preserve"> gevonden overeenkomsten </w:t>
      </w:r>
      <w:r w:rsidR="00A40929" w:rsidRPr="003A6EC5">
        <w:t>he</w:t>
      </w:r>
      <w:r w:rsidR="0031548B" w:rsidRPr="003A6EC5">
        <w:t>t knelpunt</w:t>
      </w:r>
      <w:r w:rsidR="007012C8">
        <w:t xml:space="preserve">, </w:t>
      </w:r>
      <w:r w:rsidR="0031548B" w:rsidRPr="00173EC5">
        <w:t xml:space="preserve">een gebrek aan tijd. </w:t>
      </w:r>
      <w:r w:rsidR="00166358" w:rsidRPr="00173EC5">
        <w:t xml:space="preserve">Wat opvalt is dat het grootste gedeelte </w:t>
      </w:r>
      <w:r w:rsidR="00820820" w:rsidRPr="00173EC5">
        <w:t xml:space="preserve">van de verpleegkundigen </w:t>
      </w:r>
      <w:r w:rsidR="00166358" w:rsidRPr="00173EC5">
        <w:t>het nut inzie</w:t>
      </w:r>
      <w:r w:rsidR="00820820" w:rsidRPr="00173EC5">
        <w:t>t van incidentmeldingen maar dat</w:t>
      </w:r>
      <w:r w:rsidR="00166358" w:rsidRPr="00173EC5">
        <w:t xml:space="preserve"> maar een klein gedeelte vindt dat meldingen leid</w:t>
      </w:r>
      <w:r w:rsidR="0054085F" w:rsidRPr="00173EC5">
        <w:t>en tot positieve veranderingen.</w:t>
      </w:r>
      <w:r w:rsidR="00A40929" w:rsidRPr="00173EC5">
        <w:t xml:space="preserve"> </w:t>
      </w:r>
      <w:r w:rsidR="0031548B" w:rsidRPr="00173EC5">
        <w:t xml:space="preserve">In de enquête resultaten zijn </w:t>
      </w:r>
      <w:r w:rsidR="00820820" w:rsidRPr="00173EC5">
        <w:t xml:space="preserve">veel </w:t>
      </w:r>
      <w:r w:rsidRPr="00173EC5">
        <w:t xml:space="preserve">‘neutrale antwoorden’ gegeven. Wat kan wijzen op een sociaal wenselijk antwoord of het niet durven en kunnen kiezen van een positief of negatief antwoord. Het schriftelijk afnemen van de enquêtes kan hier ook zijn bijdrage aan hebben geleverd. Wel zijn de resultaten anoniem verwerkt. </w:t>
      </w:r>
    </w:p>
    <w:p w:rsidR="00D51247" w:rsidRDefault="00D51247" w:rsidP="00D51247">
      <w:pPr>
        <w:pStyle w:val="Geenafstand"/>
        <w:spacing w:line="276" w:lineRule="auto"/>
      </w:pPr>
      <w:r w:rsidRPr="00E855CC">
        <w:rPr>
          <w:b/>
        </w:rPr>
        <w:t>Conclusie:</w:t>
      </w:r>
      <w:r w:rsidR="00DC16E6">
        <w:t xml:space="preserve"> </w:t>
      </w:r>
      <w:r w:rsidRPr="00E855CC">
        <w:t>Verschillende factoren hebben positieve of negatieve invloed op het melden van incidenten. Zo is de aanwezigheid van een veilige cultuur waar fouten bespreekbaar zijn een goede sti</w:t>
      </w:r>
      <w:r w:rsidR="00B123F9" w:rsidRPr="00E855CC">
        <w:t>mulans op de</w:t>
      </w:r>
      <w:r w:rsidR="004E6427" w:rsidRPr="00E855CC">
        <w:t xml:space="preserve"> meldingsbereidheid. E</w:t>
      </w:r>
      <w:r w:rsidR="00B123F9" w:rsidRPr="00E855CC">
        <w:t xml:space="preserve">nkele verpleegkundigen </w:t>
      </w:r>
      <w:r w:rsidR="004E6427" w:rsidRPr="00E855CC">
        <w:t xml:space="preserve">blijken </w:t>
      </w:r>
      <w:r w:rsidR="00B123F9" w:rsidRPr="00E855CC">
        <w:t xml:space="preserve">angstig voor </w:t>
      </w:r>
      <w:r w:rsidR="004E6427" w:rsidRPr="00E855CC">
        <w:t>sancties na een fout, w</w:t>
      </w:r>
      <w:r w:rsidR="00036B35" w:rsidRPr="00E855CC">
        <w:t xml:space="preserve">at negatief is voor de meldingsbereidheid. </w:t>
      </w:r>
      <w:r w:rsidR="004E6427" w:rsidRPr="00E855CC">
        <w:t xml:space="preserve">Daarbij ervaart </w:t>
      </w:r>
      <w:r w:rsidR="005174E6" w:rsidRPr="00E855CC">
        <w:t>een d</w:t>
      </w:r>
      <w:r w:rsidR="001C206A">
        <w:t xml:space="preserve">eel van de verpleegkundigen dat men </w:t>
      </w:r>
      <w:r w:rsidR="005174E6" w:rsidRPr="00E855CC">
        <w:t>beter b</w:t>
      </w:r>
      <w:r w:rsidR="004E6427" w:rsidRPr="00E855CC">
        <w:t xml:space="preserve">etrokken moeten worden bij VIM. </w:t>
      </w:r>
      <w:r w:rsidRPr="00E855CC">
        <w:t>Tijdsgebrek is een vooropstaande reden om geen melding te doen evenals het niet duidelijk zijn wat er precies gemeld hoort te worden.</w:t>
      </w:r>
    </w:p>
    <w:p w:rsidR="00D51247" w:rsidRDefault="00D51247" w:rsidP="00D51247">
      <w:pPr>
        <w:pStyle w:val="Geenafstand"/>
        <w:spacing w:line="276" w:lineRule="auto"/>
      </w:pPr>
      <w:r w:rsidRPr="006D15A2">
        <w:rPr>
          <w:b/>
        </w:rPr>
        <w:t>Aanbevelingen</w:t>
      </w:r>
      <w:r>
        <w:rPr>
          <w:b/>
        </w:rPr>
        <w:t xml:space="preserve">: </w:t>
      </w:r>
      <w:r>
        <w:t xml:space="preserve">Een van de aanbevelingen om meer incidentmeldingen te werven is investeren in extra tijd voor verpleegkundigen om te melden of een </w:t>
      </w:r>
      <w:r w:rsidR="00B5770E">
        <w:t xml:space="preserve">cursus om vaardiger te worden in het meldsysteem. </w:t>
      </w:r>
      <w:r>
        <w:t xml:space="preserve">Ten tweede is het beter betrekken van verpleegkundigen door gezamenlijk meldingen te evalueren of meer te informeren over genomen </w:t>
      </w:r>
      <w:r w:rsidR="00B33E09">
        <w:t xml:space="preserve">verbeteracties een optie. Daarnaast </w:t>
      </w:r>
      <w:r>
        <w:t>is het opstellen van een duidelijke definitie over wat te melden een m</w:t>
      </w:r>
      <w:r w:rsidR="00A95ED9">
        <w:t xml:space="preserve">ogelijkheid. Als laatst kunnen leidinggevenden het melden stimuleren mede door verpleegkundige erop te wijzen dat hier geen negatieve gevolgen aan zitten. </w:t>
      </w:r>
      <w:r>
        <w:t>Voor de onderwijsinstelling</w:t>
      </w:r>
      <w:r w:rsidR="00416F3E">
        <w:t>en</w:t>
      </w:r>
      <w:r>
        <w:t xml:space="preserve"> is het belangrijk studenten te attenderen op het belang van de patiëntveiligheid. </w:t>
      </w:r>
      <w:r w:rsidR="007A5569">
        <w:br w:type="page"/>
      </w:r>
    </w:p>
    <w:p w:rsidR="00A72684" w:rsidRPr="00AD2EEF" w:rsidRDefault="00A72684" w:rsidP="00A72684">
      <w:pPr>
        <w:pStyle w:val="Kop2"/>
        <w:rPr>
          <w:rFonts w:asciiTheme="minorHAnsi" w:hAnsiTheme="minorHAnsi" w:cstheme="minorHAnsi"/>
          <w:sz w:val="24"/>
          <w:szCs w:val="24"/>
        </w:rPr>
      </w:pPr>
      <w:bookmarkStart w:id="36" w:name="_Toc511297080"/>
      <w:bookmarkStart w:id="37" w:name="_Toc511408729"/>
      <w:bookmarkStart w:id="38" w:name="_Toc511409261"/>
      <w:bookmarkStart w:id="39" w:name="_Toc511409362"/>
      <w:bookmarkStart w:id="40" w:name="_Toc511411174"/>
      <w:bookmarkStart w:id="41" w:name="_Toc511417822"/>
      <w:bookmarkStart w:id="42" w:name="_Toc514740430"/>
      <w:bookmarkStart w:id="43" w:name="_Toc514935657"/>
      <w:bookmarkStart w:id="44" w:name="_Toc515027413"/>
      <w:bookmarkStart w:id="45" w:name="_Toc515036039"/>
      <w:bookmarkStart w:id="46" w:name="_Toc515185179"/>
      <w:r>
        <w:rPr>
          <w:rFonts w:asciiTheme="minorHAnsi" w:hAnsiTheme="minorHAnsi" w:cstheme="minorHAnsi"/>
          <w:sz w:val="24"/>
          <w:szCs w:val="24"/>
        </w:rPr>
        <w:t>Abstract</w:t>
      </w:r>
      <w:bookmarkEnd w:id="36"/>
      <w:bookmarkEnd w:id="37"/>
      <w:bookmarkEnd w:id="38"/>
      <w:bookmarkEnd w:id="39"/>
      <w:bookmarkEnd w:id="40"/>
      <w:bookmarkEnd w:id="41"/>
      <w:bookmarkEnd w:id="42"/>
      <w:bookmarkEnd w:id="43"/>
      <w:bookmarkEnd w:id="44"/>
      <w:bookmarkEnd w:id="45"/>
      <w:bookmarkEnd w:id="46"/>
    </w:p>
    <w:p w:rsidR="00A72684" w:rsidRDefault="00A72684" w:rsidP="00FA000F">
      <w:pPr>
        <w:pStyle w:val="Geenafstand"/>
        <w:spacing w:line="276" w:lineRule="auto"/>
      </w:pPr>
      <w:proofErr w:type="spellStart"/>
      <w:r w:rsidRPr="00AF21FA">
        <w:rPr>
          <w:b/>
        </w:rPr>
        <w:t>Problem</w:t>
      </w:r>
      <w:proofErr w:type="spellEnd"/>
      <w:r w:rsidRPr="00AF21FA">
        <w:rPr>
          <w:b/>
        </w:rPr>
        <w:t xml:space="preserve"> statement:</w:t>
      </w:r>
      <w:r>
        <w:t xml:space="preserve"> </w:t>
      </w:r>
      <w:proofErr w:type="spellStart"/>
      <w:r>
        <w:t>Patient</w:t>
      </w:r>
      <w:proofErr w:type="spellEnd"/>
      <w:r>
        <w:t xml:space="preserve"> </w:t>
      </w:r>
      <w:proofErr w:type="spellStart"/>
      <w:r>
        <w:t>safety</w:t>
      </w:r>
      <w:proofErr w:type="spellEnd"/>
      <w:r>
        <w:t xml:space="preserve"> is </w:t>
      </w:r>
      <w:proofErr w:type="spellStart"/>
      <w:r>
        <w:t>impossible</w:t>
      </w:r>
      <w:proofErr w:type="spellEnd"/>
      <w:r>
        <w:t xml:space="preserve"> </w:t>
      </w:r>
      <w:proofErr w:type="spellStart"/>
      <w:r>
        <w:t>to</w:t>
      </w:r>
      <w:proofErr w:type="spellEnd"/>
      <w:r>
        <w:t xml:space="preserve"> </w:t>
      </w:r>
      <w:proofErr w:type="spellStart"/>
      <w:r w:rsidRPr="00001DBC">
        <w:t>forget</w:t>
      </w:r>
      <w:proofErr w:type="spellEnd"/>
      <w:r w:rsidRPr="00001DBC">
        <w:t xml:space="preserve"> in </w:t>
      </w:r>
      <w:r w:rsidR="00136F1E">
        <w:t>health c</w:t>
      </w:r>
      <w:r w:rsidRPr="00001DBC">
        <w:t xml:space="preserve">are. </w:t>
      </w:r>
      <w:proofErr w:type="spellStart"/>
      <w:r w:rsidRPr="00001DBC">
        <w:t>Incidents</w:t>
      </w:r>
      <w:proofErr w:type="spellEnd"/>
      <w:r>
        <w:t xml:space="preserve"> </w:t>
      </w:r>
      <w:proofErr w:type="spellStart"/>
      <w:r>
        <w:t>can</w:t>
      </w:r>
      <w:proofErr w:type="spellEnd"/>
      <w:r>
        <w:t xml:space="preserve"> </w:t>
      </w:r>
      <w:proofErr w:type="spellStart"/>
      <w:r>
        <w:t>be</w:t>
      </w:r>
      <w:proofErr w:type="spellEnd"/>
      <w:r>
        <w:t xml:space="preserve"> </w:t>
      </w:r>
      <w:proofErr w:type="spellStart"/>
      <w:r>
        <w:t>reported</w:t>
      </w:r>
      <w:proofErr w:type="spellEnd"/>
      <w:r>
        <w:t xml:space="preserve"> </w:t>
      </w:r>
      <w:proofErr w:type="spellStart"/>
      <w:r>
        <w:t>with</w:t>
      </w:r>
      <w:proofErr w:type="spellEnd"/>
      <w:r>
        <w:t xml:space="preserve"> VIM (report </w:t>
      </w:r>
      <w:proofErr w:type="spellStart"/>
      <w:r>
        <w:t>incidents</w:t>
      </w:r>
      <w:proofErr w:type="spellEnd"/>
      <w:r>
        <w:t xml:space="preserve"> </w:t>
      </w:r>
      <w:proofErr w:type="spellStart"/>
      <w:r>
        <w:t>safe</w:t>
      </w:r>
      <w:r w:rsidR="00DB2940">
        <w:t>ly</w:t>
      </w:r>
      <w:proofErr w:type="spellEnd"/>
      <w:r>
        <w:t xml:space="preserve">). </w:t>
      </w:r>
      <w:proofErr w:type="spellStart"/>
      <w:r>
        <w:t>With</w:t>
      </w:r>
      <w:proofErr w:type="spellEnd"/>
      <w:r>
        <w:t xml:space="preserve"> VIM, </w:t>
      </w:r>
      <w:proofErr w:type="spellStart"/>
      <w:r>
        <w:t>which</w:t>
      </w:r>
      <w:proofErr w:type="spellEnd"/>
      <w:r>
        <w:t xml:space="preserve"> is part of </w:t>
      </w:r>
      <w:proofErr w:type="spellStart"/>
      <w:r>
        <w:t>the</w:t>
      </w:r>
      <w:proofErr w:type="spellEnd"/>
      <w:r>
        <w:t xml:space="preserve"> </w:t>
      </w:r>
      <w:proofErr w:type="spellStart"/>
      <w:r>
        <w:t>safety</w:t>
      </w:r>
      <w:proofErr w:type="spellEnd"/>
      <w:r>
        <w:t xml:space="preserve"> management system, </w:t>
      </w:r>
      <w:proofErr w:type="spellStart"/>
      <w:r>
        <w:t>patient</w:t>
      </w:r>
      <w:proofErr w:type="spellEnd"/>
      <w:r>
        <w:t xml:space="preserve"> </w:t>
      </w:r>
      <w:proofErr w:type="spellStart"/>
      <w:r>
        <w:t>safety</w:t>
      </w:r>
      <w:proofErr w:type="spellEnd"/>
      <w:r>
        <w:t xml:space="preserve"> </w:t>
      </w:r>
      <w:proofErr w:type="spellStart"/>
      <w:r>
        <w:t>can</w:t>
      </w:r>
      <w:proofErr w:type="spellEnd"/>
      <w:r>
        <w:t xml:space="preserve"> </w:t>
      </w:r>
      <w:proofErr w:type="spellStart"/>
      <w:r>
        <w:t>be</w:t>
      </w:r>
      <w:proofErr w:type="spellEnd"/>
      <w:r>
        <w:t xml:space="preserve"> </w:t>
      </w:r>
      <w:proofErr w:type="spellStart"/>
      <w:r>
        <w:t>increased</w:t>
      </w:r>
      <w:proofErr w:type="spellEnd"/>
      <w:r>
        <w:t xml:space="preserve">. The </w:t>
      </w:r>
      <w:proofErr w:type="spellStart"/>
      <w:r>
        <w:t>aim</w:t>
      </w:r>
      <w:proofErr w:type="spellEnd"/>
      <w:r>
        <w:t xml:space="preserve"> of </w:t>
      </w:r>
      <w:proofErr w:type="spellStart"/>
      <w:r>
        <w:t>reporting</w:t>
      </w:r>
      <w:proofErr w:type="spellEnd"/>
      <w:r>
        <w:t xml:space="preserve"> </w:t>
      </w:r>
      <w:proofErr w:type="spellStart"/>
      <w:r>
        <w:t>incidents</w:t>
      </w:r>
      <w:proofErr w:type="spellEnd"/>
      <w:r>
        <w:t xml:space="preserve"> is </w:t>
      </w:r>
      <w:proofErr w:type="spellStart"/>
      <w:r>
        <w:t>to</w:t>
      </w:r>
      <w:proofErr w:type="spellEnd"/>
      <w:r>
        <w:t xml:space="preserve"> </w:t>
      </w:r>
      <w:proofErr w:type="spellStart"/>
      <w:r>
        <w:t>learn</w:t>
      </w:r>
      <w:proofErr w:type="spellEnd"/>
      <w:r>
        <w:t xml:space="preserve"> </w:t>
      </w:r>
      <w:proofErr w:type="spellStart"/>
      <w:r>
        <w:t>from</w:t>
      </w:r>
      <w:proofErr w:type="spellEnd"/>
      <w:r w:rsidR="00DB2940">
        <w:t>,</w:t>
      </w:r>
      <w:r>
        <w:t xml:space="preserve"> </w:t>
      </w:r>
      <w:proofErr w:type="spellStart"/>
      <w:r>
        <w:t>and</w:t>
      </w:r>
      <w:proofErr w:type="spellEnd"/>
      <w:r>
        <w:t xml:space="preserve"> </w:t>
      </w:r>
      <w:proofErr w:type="spellStart"/>
      <w:r>
        <w:t>to</w:t>
      </w:r>
      <w:proofErr w:type="spellEnd"/>
      <w:r>
        <w:t xml:space="preserve"> </w:t>
      </w:r>
      <w:proofErr w:type="spellStart"/>
      <w:r>
        <w:t>protect</w:t>
      </w:r>
      <w:proofErr w:type="spellEnd"/>
      <w:r>
        <w:t xml:space="preserve"> </w:t>
      </w:r>
      <w:proofErr w:type="spellStart"/>
      <w:r>
        <w:t>them</w:t>
      </w:r>
      <w:proofErr w:type="spellEnd"/>
      <w:r>
        <w:t xml:space="preserve">, </w:t>
      </w:r>
      <w:proofErr w:type="spellStart"/>
      <w:r>
        <w:t>to</w:t>
      </w:r>
      <w:proofErr w:type="spellEnd"/>
      <w:r>
        <w:t xml:space="preserve"> </w:t>
      </w:r>
      <w:proofErr w:type="spellStart"/>
      <w:r>
        <w:t>contribute</w:t>
      </w:r>
      <w:proofErr w:type="spellEnd"/>
      <w:r>
        <w:t xml:space="preserve"> </w:t>
      </w:r>
      <w:proofErr w:type="spellStart"/>
      <w:r>
        <w:t>to</w:t>
      </w:r>
      <w:proofErr w:type="spellEnd"/>
      <w:r>
        <w:t xml:space="preserve"> </w:t>
      </w:r>
      <w:proofErr w:type="spellStart"/>
      <w:r>
        <w:t>patient</w:t>
      </w:r>
      <w:proofErr w:type="spellEnd"/>
      <w:r>
        <w:t xml:space="preserve"> </w:t>
      </w:r>
      <w:proofErr w:type="spellStart"/>
      <w:r>
        <w:t>safety</w:t>
      </w:r>
      <w:proofErr w:type="spellEnd"/>
      <w:r>
        <w:t xml:space="preserve">. The research question is: </w:t>
      </w:r>
      <w:proofErr w:type="spellStart"/>
      <w:r>
        <w:t>Which</w:t>
      </w:r>
      <w:proofErr w:type="spellEnd"/>
      <w:r>
        <w:t xml:space="preserve"> factors affect VIM </w:t>
      </w:r>
      <w:proofErr w:type="spellStart"/>
      <w:r>
        <w:t>by</w:t>
      </w:r>
      <w:proofErr w:type="spellEnd"/>
      <w:r>
        <w:t xml:space="preserve"> nurses at </w:t>
      </w:r>
      <w:proofErr w:type="spellStart"/>
      <w:r>
        <w:t>the</w:t>
      </w:r>
      <w:proofErr w:type="spellEnd"/>
      <w:r>
        <w:t xml:space="preserve"> </w:t>
      </w:r>
      <w:proofErr w:type="spellStart"/>
      <w:r w:rsidRPr="00CA5AC1">
        <w:t>Internal</w:t>
      </w:r>
      <w:proofErr w:type="spellEnd"/>
      <w:r w:rsidRPr="00CA5AC1">
        <w:t xml:space="preserve"> </w:t>
      </w:r>
      <w:proofErr w:type="spellStart"/>
      <w:r w:rsidRPr="00CA5AC1">
        <w:t>Medicine</w:t>
      </w:r>
      <w:proofErr w:type="spellEnd"/>
      <w:r w:rsidRPr="00CA5AC1">
        <w:t xml:space="preserve"> </w:t>
      </w:r>
      <w:proofErr w:type="spellStart"/>
      <w:r w:rsidRPr="00CA5AC1">
        <w:t>ward</w:t>
      </w:r>
      <w:proofErr w:type="spellEnd"/>
      <w:r>
        <w:t xml:space="preserve"> at </w:t>
      </w:r>
      <w:proofErr w:type="spellStart"/>
      <w:r>
        <w:t>the</w:t>
      </w:r>
      <w:proofErr w:type="spellEnd"/>
      <w:r>
        <w:t xml:space="preserve"> Admiraal de Ruyter </w:t>
      </w:r>
      <w:proofErr w:type="spellStart"/>
      <w:r>
        <w:t>hospital</w:t>
      </w:r>
      <w:proofErr w:type="spellEnd"/>
      <w:r>
        <w:t>?</w:t>
      </w:r>
    </w:p>
    <w:p w:rsidR="00A72684" w:rsidRPr="00001DBC" w:rsidRDefault="00A72684" w:rsidP="00FA000F">
      <w:pPr>
        <w:pStyle w:val="Geenafstand"/>
        <w:spacing w:line="276" w:lineRule="auto"/>
      </w:pPr>
      <w:proofErr w:type="spellStart"/>
      <w:r w:rsidRPr="00AF21FA">
        <w:rPr>
          <w:b/>
        </w:rPr>
        <w:t>Methodolgy</w:t>
      </w:r>
      <w:proofErr w:type="spellEnd"/>
      <w:r w:rsidRPr="00AF21FA">
        <w:rPr>
          <w:b/>
        </w:rPr>
        <w:t>:</w:t>
      </w:r>
      <w:r>
        <w:t xml:space="preserve"> </w:t>
      </w:r>
      <w:proofErr w:type="spellStart"/>
      <w:r>
        <w:t>Which</w:t>
      </w:r>
      <w:proofErr w:type="spellEnd"/>
      <w:r>
        <w:t xml:space="preserve"> factors have </w:t>
      </w:r>
      <w:proofErr w:type="spellStart"/>
      <w:r>
        <w:t>an</w:t>
      </w:r>
      <w:proofErr w:type="spellEnd"/>
      <w:r>
        <w:t xml:space="preserve"> </w:t>
      </w:r>
      <w:proofErr w:type="spellStart"/>
      <w:r>
        <w:t>influence</w:t>
      </w:r>
      <w:proofErr w:type="spellEnd"/>
      <w:r>
        <w:t xml:space="preserve"> on </w:t>
      </w:r>
      <w:proofErr w:type="spellStart"/>
      <w:r>
        <w:t>reporting</w:t>
      </w:r>
      <w:proofErr w:type="spellEnd"/>
      <w:r>
        <w:t xml:space="preserve"> </w:t>
      </w:r>
      <w:proofErr w:type="spellStart"/>
      <w:r w:rsidRPr="00001DBC">
        <w:t>incidents</w:t>
      </w:r>
      <w:proofErr w:type="spellEnd"/>
      <w:r w:rsidRPr="00001DBC">
        <w:t xml:space="preserve"> has been </w:t>
      </w:r>
      <w:proofErr w:type="spellStart"/>
      <w:r w:rsidRPr="00001DBC">
        <w:t>researched</w:t>
      </w:r>
      <w:proofErr w:type="spellEnd"/>
      <w:r w:rsidRPr="00001DBC">
        <w:t xml:space="preserve"> </w:t>
      </w:r>
      <w:proofErr w:type="spellStart"/>
      <w:r w:rsidRPr="00001DBC">
        <w:t>by</w:t>
      </w:r>
      <w:proofErr w:type="spellEnd"/>
      <w:r>
        <w:t xml:space="preserve"> </w:t>
      </w:r>
      <w:proofErr w:type="spellStart"/>
      <w:r>
        <w:t>performing</w:t>
      </w:r>
      <w:proofErr w:type="spellEnd"/>
      <w:r>
        <w:t xml:space="preserve"> a survey at </w:t>
      </w:r>
      <w:proofErr w:type="spellStart"/>
      <w:r>
        <w:t>the</w:t>
      </w:r>
      <w:proofErr w:type="spellEnd"/>
      <w:r>
        <w:t xml:space="preserve"> </w:t>
      </w:r>
      <w:proofErr w:type="spellStart"/>
      <w:r>
        <w:t>Internal</w:t>
      </w:r>
      <w:proofErr w:type="spellEnd"/>
      <w:r>
        <w:t xml:space="preserve"> </w:t>
      </w:r>
      <w:proofErr w:type="spellStart"/>
      <w:r>
        <w:t>Medicine</w:t>
      </w:r>
      <w:proofErr w:type="spellEnd"/>
      <w:r>
        <w:t xml:space="preserve"> </w:t>
      </w:r>
      <w:proofErr w:type="spellStart"/>
      <w:r>
        <w:t>ward</w:t>
      </w:r>
      <w:proofErr w:type="spellEnd"/>
      <w:r>
        <w:t xml:space="preserve"> in </w:t>
      </w:r>
      <w:proofErr w:type="spellStart"/>
      <w:r>
        <w:t>the</w:t>
      </w:r>
      <w:proofErr w:type="spellEnd"/>
      <w:r>
        <w:t xml:space="preserve"> Admiraal de Ruyter </w:t>
      </w:r>
      <w:proofErr w:type="spellStart"/>
      <w:r w:rsidRPr="00001DBC">
        <w:t>hospital</w:t>
      </w:r>
      <w:proofErr w:type="spellEnd"/>
      <w:r w:rsidRPr="00001DBC">
        <w:t xml:space="preserve"> in Goes.</w:t>
      </w:r>
      <w:r>
        <w:t xml:space="preserve"> </w:t>
      </w:r>
      <w:proofErr w:type="spellStart"/>
      <w:r>
        <w:t>With</w:t>
      </w:r>
      <w:proofErr w:type="spellEnd"/>
      <w:r>
        <w:t xml:space="preserve"> </w:t>
      </w:r>
      <w:proofErr w:type="spellStart"/>
      <w:r>
        <w:t>an</w:t>
      </w:r>
      <w:proofErr w:type="spellEnd"/>
      <w:r>
        <w:t xml:space="preserve"> </w:t>
      </w:r>
      <w:proofErr w:type="spellStart"/>
      <w:r w:rsidR="00592535">
        <w:t>operationalised</w:t>
      </w:r>
      <w:proofErr w:type="spellEnd"/>
      <w:r w:rsidR="00592535">
        <w:t xml:space="preserve"> </w:t>
      </w:r>
      <w:r>
        <w:t xml:space="preserve">survey </w:t>
      </w:r>
      <w:r w:rsidRPr="00001DBC">
        <w:t xml:space="preserve">data has been </w:t>
      </w:r>
      <w:proofErr w:type="spellStart"/>
      <w:r w:rsidRPr="00001DBC">
        <w:t>gathered</w:t>
      </w:r>
      <w:proofErr w:type="spellEnd"/>
      <w:r w:rsidRPr="00001DBC">
        <w:t xml:space="preserve">. </w:t>
      </w:r>
      <w:proofErr w:type="spellStart"/>
      <w:r w:rsidRPr="00001DBC">
        <w:t>Only</w:t>
      </w:r>
      <w:proofErr w:type="spellEnd"/>
      <w:r w:rsidRPr="00001DBC">
        <w:t xml:space="preserve"> BIG-</w:t>
      </w:r>
      <w:proofErr w:type="spellStart"/>
      <w:r w:rsidRPr="00001DBC">
        <w:t>registraded</w:t>
      </w:r>
      <w:proofErr w:type="spellEnd"/>
      <w:r w:rsidRPr="00001DBC">
        <w:t xml:space="preserve"> </w:t>
      </w:r>
      <w:proofErr w:type="spellStart"/>
      <w:r w:rsidRPr="00001DBC">
        <w:t>hospital</w:t>
      </w:r>
      <w:proofErr w:type="spellEnd"/>
      <w:r w:rsidRPr="00001DBC">
        <w:t xml:space="preserve"> </w:t>
      </w:r>
      <w:proofErr w:type="spellStart"/>
      <w:r w:rsidRPr="00001DBC">
        <w:t>staff</w:t>
      </w:r>
      <w:proofErr w:type="spellEnd"/>
      <w:r w:rsidRPr="00001DBC">
        <w:t xml:space="preserve"> </w:t>
      </w:r>
      <w:proofErr w:type="spellStart"/>
      <w:r w:rsidRPr="00001DBC">
        <w:t>which</w:t>
      </w:r>
      <w:proofErr w:type="spellEnd"/>
      <w:r w:rsidRPr="00001DBC">
        <w:t xml:space="preserve"> </w:t>
      </w:r>
      <w:proofErr w:type="spellStart"/>
      <w:r w:rsidRPr="00001DBC">
        <w:t>cope</w:t>
      </w:r>
      <w:proofErr w:type="spellEnd"/>
      <w:r w:rsidRPr="00001DBC">
        <w:t xml:space="preserve"> </w:t>
      </w:r>
      <w:proofErr w:type="spellStart"/>
      <w:r w:rsidRPr="00001DBC">
        <w:t>with</w:t>
      </w:r>
      <w:proofErr w:type="spellEnd"/>
      <w:r w:rsidRPr="00001DBC">
        <w:t xml:space="preserve"> </w:t>
      </w:r>
      <w:proofErr w:type="spellStart"/>
      <w:r w:rsidRPr="00001DBC">
        <w:t>the</w:t>
      </w:r>
      <w:proofErr w:type="spellEnd"/>
      <w:r w:rsidRPr="00001DBC">
        <w:t xml:space="preserve"> </w:t>
      </w:r>
      <w:proofErr w:type="spellStart"/>
      <w:r w:rsidRPr="00001DBC">
        <w:t>inclusion</w:t>
      </w:r>
      <w:proofErr w:type="spellEnd"/>
      <w:r w:rsidRPr="00001DBC">
        <w:t xml:space="preserve"> criteria </w:t>
      </w:r>
      <w:proofErr w:type="spellStart"/>
      <w:r w:rsidRPr="00001DBC">
        <w:t>were</w:t>
      </w:r>
      <w:proofErr w:type="spellEnd"/>
      <w:r w:rsidRPr="00001DBC">
        <w:t xml:space="preserve"> </w:t>
      </w:r>
      <w:proofErr w:type="spellStart"/>
      <w:r w:rsidRPr="00001DBC">
        <w:t>asked</w:t>
      </w:r>
      <w:proofErr w:type="spellEnd"/>
      <w:r w:rsidRPr="00001DBC">
        <w:t xml:space="preserve"> tot </w:t>
      </w:r>
      <w:proofErr w:type="spellStart"/>
      <w:r w:rsidRPr="00001DBC">
        <w:t>participate</w:t>
      </w:r>
      <w:proofErr w:type="spellEnd"/>
      <w:r w:rsidRPr="00001DBC">
        <w:t xml:space="preserve"> in </w:t>
      </w:r>
      <w:proofErr w:type="spellStart"/>
      <w:r w:rsidRPr="00001DBC">
        <w:t>the</w:t>
      </w:r>
      <w:proofErr w:type="spellEnd"/>
      <w:r w:rsidRPr="00001DBC">
        <w:t xml:space="preserve"> research.</w:t>
      </w:r>
    </w:p>
    <w:p w:rsidR="00DB2940" w:rsidRDefault="00A72684" w:rsidP="00FA000F">
      <w:pPr>
        <w:pStyle w:val="Geenafstand"/>
        <w:spacing w:line="276" w:lineRule="auto"/>
      </w:pPr>
      <w:proofErr w:type="spellStart"/>
      <w:r w:rsidRPr="00001DBC">
        <w:rPr>
          <w:b/>
        </w:rPr>
        <w:t>Results</w:t>
      </w:r>
      <w:proofErr w:type="spellEnd"/>
      <w:r w:rsidRPr="00001DBC">
        <w:rPr>
          <w:b/>
        </w:rPr>
        <w:t>:</w:t>
      </w:r>
      <w:r w:rsidRPr="00001DBC">
        <w:t xml:space="preserve"> </w:t>
      </w:r>
      <w:r w:rsidR="00DB2940">
        <w:t xml:space="preserve">The survey is </w:t>
      </w:r>
      <w:proofErr w:type="spellStart"/>
      <w:r w:rsidR="00DB2940">
        <w:t>completed</w:t>
      </w:r>
      <w:proofErr w:type="spellEnd"/>
      <w:r w:rsidR="00DB2940">
        <w:t xml:space="preserve"> </w:t>
      </w:r>
      <w:proofErr w:type="spellStart"/>
      <w:r w:rsidR="00DB2940">
        <w:t>by</w:t>
      </w:r>
      <w:proofErr w:type="spellEnd"/>
      <w:r w:rsidR="00DB2940">
        <w:t xml:space="preserve"> 23 nurses</w:t>
      </w:r>
      <w:r w:rsidRPr="00001DBC">
        <w:t xml:space="preserve">. </w:t>
      </w:r>
      <w:proofErr w:type="spellStart"/>
      <w:r w:rsidRPr="00001DBC">
        <w:t>This</w:t>
      </w:r>
      <w:proofErr w:type="spellEnd"/>
      <w:r w:rsidRPr="00001DBC">
        <w:t xml:space="preserve"> is 74 percent of </w:t>
      </w:r>
      <w:proofErr w:type="spellStart"/>
      <w:r w:rsidRPr="00001DBC">
        <w:t>the</w:t>
      </w:r>
      <w:proofErr w:type="spellEnd"/>
      <w:r w:rsidRPr="00001DBC">
        <w:t xml:space="preserve"> </w:t>
      </w:r>
      <w:proofErr w:type="spellStart"/>
      <w:r w:rsidRPr="00001DBC">
        <w:t>apporached</w:t>
      </w:r>
      <w:proofErr w:type="spellEnd"/>
      <w:r w:rsidRPr="00001DBC">
        <w:t xml:space="preserve"> </w:t>
      </w:r>
      <w:proofErr w:type="spellStart"/>
      <w:r w:rsidRPr="00001DBC">
        <w:t>respondents</w:t>
      </w:r>
      <w:proofErr w:type="spellEnd"/>
      <w:r w:rsidRPr="00001DBC">
        <w:t xml:space="preserve">. </w:t>
      </w:r>
      <w:proofErr w:type="spellStart"/>
      <w:r w:rsidRPr="00001DBC">
        <w:t>Not</w:t>
      </w:r>
      <w:proofErr w:type="spellEnd"/>
      <w:r w:rsidR="00DB2940">
        <w:t xml:space="preserve"> </w:t>
      </w:r>
      <w:proofErr w:type="spellStart"/>
      <w:r w:rsidR="00DB2940">
        <w:t>all</w:t>
      </w:r>
      <w:proofErr w:type="spellEnd"/>
      <w:r w:rsidR="00DB2940">
        <w:t xml:space="preserve"> </w:t>
      </w:r>
      <w:proofErr w:type="spellStart"/>
      <w:r w:rsidR="00DB2940">
        <w:t>incidents</w:t>
      </w:r>
      <w:proofErr w:type="spellEnd"/>
      <w:r w:rsidR="00DB2940">
        <w:t xml:space="preserve"> are </w:t>
      </w:r>
      <w:proofErr w:type="spellStart"/>
      <w:r w:rsidR="00DB2940">
        <w:t>reported</w:t>
      </w:r>
      <w:proofErr w:type="spellEnd"/>
      <w:r w:rsidR="00DB2940">
        <w:t>. A</w:t>
      </w:r>
      <w:r w:rsidRPr="00001DBC">
        <w:t xml:space="preserve"> nurse </w:t>
      </w:r>
      <w:proofErr w:type="spellStart"/>
      <w:r w:rsidRPr="00001DBC">
        <w:t>reports</w:t>
      </w:r>
      <w:proofErr w:type="spellEnd"/>
      <w:r w:rsidRPr="00001DBC">
        <w:t xml:space="preserve"> </w:t>
      </w:r>
      <w:proofErr w:type="spellStart"/>
      <w:r w:rsidRPr="00001DBC">
        <w:t>three</w:t>
      </w:r>
      <w:proofErr w:type="spellEnd"/>
      <w:r w:rsidRPr="00001DBC">
        <w:t xml:space="preserve"> </w:t>
      </w:r>
      <w:proofErr w:type="spellStart"/>
      <w:r w:rsidRPr="00001DBC">
        <w:t>to</w:t>
      </w:r>
      <w:proofErr w:type="spellEnd"/>
      <w:r w:rsidRPr="00001DBC">
        <w:t xml:space="preserve"> </w:t>
      </w:r>
      <w:proofErr w:type="spellStart"/>
      <w:r w:rsidRPr="00001DBC">
        <w:t>six</w:t>
      </w:r>
      <w:proofErr w:type="spellEnd"/>
      <w:r w:rsidRPr="00001DBC">
        <w:t xml:space="preserve"> </w:t>
      </w:r>
      <w:proofErr w:type="spellStart"/>
      <w:r w:rsidRPr="00001DBC">
        <w:t>incidents</w:t>
      </w:r>
      <w:proofErr w:type="spellEnd"/>
      <w:r w:rsidRPr="00001DBC">
        <w:t xml:space="preserve"> in </w:t>
      </w:r>
      <w:proofErr w:type="spellStart"/>
      <w:r w:rsidRPr="00001DBC">
        <w:t>twelve</w:t>
      </w:r>
      <w:proofErr w:type="spellEnd"/>
      <w:r w:rsidRPr="00001DBC">
        <w:t xml:space="preserve"> </w:t>
      </w:r>
      <w:proofErr w:type="spellStart"/>
      <w:r w:rsidRPr="00001DBC">
        <w:t>months</w:t>
      </w:r>
      <w:proofErr w:type="spellEnd"/>
      <w:r w:rsidRPr="00001DBC">
        <w:t xml:space="preserve"> </w:t>
      </w:r>
      <w:proofErr w:type="spellStart"/>
      <w:r w:rsidRPr="00001DBC">
        <w:t>average</w:t>
      </w:r>
      <w:proofErr w:type="spellEnd"/>
      <w:r w:rsidRPr="00001DBC">
        <w:t xml:space="preserve">, but in </w:t>
      </w:r>
      <w:proofErr w:type="spellStart"/>
      <w:r w:rsidRPr="00001DBC">
        <w:t>this</w:t>
      </w:r>
      <w:proofErr w:type="spellEnd"/>
      <w:r w:rsidRPr="00001DBC">
        <w:t xml:space="preserve"> </w:t>
      </w:r>
      <w:proofErr w:type="spellStart"/>
      <w:r w:rsidRPr="00001DBC">
        <w:t>some</w:t>
      </w:r>
      <w:proofErr w:type="spellEnd"/>
      <w:r w:rsidRPr="00001DBC">
        <w:t xml:space="preserve"> </w:t>
      </w:r>
      <w:proofErr w:type="spellStart"/>
      <w:r w:rsidRPr="00001DBC">
        <w:t>twelve</w:t>
      </w:r>
      <w:proofErr w:type="spellEnd"/>
      <w:r w:rsidRPr="00001DBC">
        <w:t xml:space="preserve"> </w:t>
      </w:r>
      <w:proofErr w:type="spellStart"/>
      <w:r w:rsidRPr="00001DBC">
        <w:t>months</w:t>
      </w:r>
      <w:proofErr w:type="spellEnd"/>
      <w:r w:rsidRPr="00001DBC">
        <w:t xml:space="preserve"> </w:t>
      </w:r>
      <w:proofErr w:type="spellStart"/>
      <w:r w:rsidRPr="00001DBC">
        <w:t>six</w:t>
      </w:r>
      <w:proofErr w:type="spellEnd"/>
      <w:r w:rsidRPr="00001DBC">
        <w:t xml:space="preserve"> </w:t>
      </w:r>
      <w:proofErr w:type="spellStart"/>
      <w:r w:rsidRPr="00001DBC">
        <w:t>to</w:t>
      </w:r>
      <w:proofErr w:type="spellEnd"/>
      <w:r w:rsidRPr="00001DBC">
        <w:t xml:space="preserve"> </w:t>
      </w:r>
      <w:proofErr w:type="spellStart"/>
      <w:r w:rsidRPr="00001DBC">
        <w:t>eleven</w:t>
      </w:r>
      <w:proofErr w:type="spellEnd"/>
      <w:r w:rsidRPr="00001DBC">
        <w:t xml:space="preserve"> </w:t>
      </w:r>
      <w:proofErr w:type="spellStart"/>
      <w:r w:rsidRPr="00001DBC">
        <w:t>incidents</w:t>
      </w:r>
      <w:proofErr w:type="spellEnd"/>
      <w:r w:rsidRPr="00001DBC">
        <w:t xml:space="preserve"> </w:t>
      </w:r>
      <w:proofErr w:type="spellStart"/>
      <w:r w:rsidRPr="00001DBC">
        <w:t>appear</w:t>
      </w:r>
      <w:proofErr w:type="spellEnd"/>
      <w:r w:rsidRPr="00001DBC">
        <w:t xml:space="preserve"> per nurse. In 45 percent time </w:t>
      </w:r>
      <w:proofErr w:type="spellStart"/>
      <w:r w:rsidRPr="00001DBC">
        <w:t>constraints</w:t>
      </w:r>
      <w:proofErr w:type="spellEnd"/>
      <w:r w:rsidRPr="00001DBC">
        <w:t xml:space="preserve"> are </w:t>
      </w:r>
      <w:proofErr w:type="spellStart"/>
      <w:r w:rsidRPr="00001DBC">
        <w:t>the</w:t>
      </w:r>
      <w:proofErr w:type="spellEnd"/>
      <w:r w:rsidRPr="00001DBC">
        <w:t xml:space="preserve"> </w:t>
      </w:r>
      <w:proofErr w:type="spellStart"/>
      <w:r w:rsidRPr="00001DBC">
        <w:t>reason</w:t>
      </w:r>
      <w:proofErr w:type="spellEnd"/>
      <w:r w:rsidRPr="00001DBC">
        <w:t xml:space="preserve"> </w:t>
      </w:r>
      <w:proofErr w:type="spellStart"/>
      <w:r w:rsidRPr="00001DBC">
        <w:t>why</w:t>
      </w:r>
      <w:proofErr w:type="spellEnd"/>
      <w:r w:rsidRPr="00001DBC">
        <w:t xml:space="preserve"> </w:t>
      </w:r>
      <w:proofErr w:type="spellStart"/>
      <w:r w:rsidRPr="00001DBC">
        <w:t>an</w:t>
      </w:r>
      <w:proofErr w:type="spellEnd"/>
      <w:r w:rsidRPr="00001DBC">
        <w:t xml:space="preserve"> incident is </w:t>
      </w:r>
      <w:proofErr w:type="spellStart"/>
      <w:r w:rsidRPr="00001DBC">
        <w:t>not</w:t>
      </w:r>
      <w:proofErr w:type="spellEnd"/>
      <w:r w:rsidRPr="00001DBC">
        <w:t xml:space="preserve"> </w:t>
      </w:r>
      <w:proofErr w:type="spellStart"/>
      <w:r w:rsidRPr="00001DBC">
        <w:t>reported</w:t>
      </w:r>
      <w:proofErr w:type="spellEnd"/>
      <w:r w:rsidRPr="00001DBC">
        <w:t xml:space="preserve">. </w:t>
      </w:r>
      <w:proofErr w:type="spellStart"/>
      <w:r w:rsidR="008F175A">
        <w:t>About</w:t>
      </w:r>
      <w:proofErr w:type="spellEnd"/>
      <w:r w:rsidR="008F175A">
        <w:t xml:space="preserve"> </w:t>
      </w:r>
      <w:proofErr w:type="spellStart"/>
      <w:r w:rsidR="008F175A">
        <w:t>the</w:t>
      </w:r>
      <w:proofErr w:type="spellEnd"/>
      <w:r w:rsidR="008F175A">
        <w:t xml:space="preserve"> </w:t>
      </w:r>
      <w:proofErr w:type="spellStart"/>
      <w:r w:rsidR="008F175A">
        <w:t>possible</w:t>
      </w:r>
      <w:proofErr w:type="spellEnd"/>
      <w:r w:rsidR="008F175A">
        <w:t xml:space="preserve"> </w:t>
      </w:r>
      <w:proofErr w:type="spellStart"/>
      <w:r w:rsidR="008F175A">
        <w:t>improvement</w:t>
      </w:r>
      <w:r w:rsidR="00DB2940">
        <w:t>s</w:t>
      </w:r>
      <w:proofErr w:type="spellEnd"/>
      <w:r w:rsidR="008F175A">
        <w:t xml:space="preserve"> </w:t>
      </w:r>
      <w:proofErr w:type="spellStart"/>
      <w:r w:rsidR="008F175A">
        <w:t>when</w:t>
      </w:r>
      <w:proofErr w:type="spellEnd"/>
      <w:r w:rsidR="008F175A">
        <w:t xml:space="preserve"> </w:t>
      </w:r>
      <w:proofErr w:type="spellStart"/>
      <w:r w:rsidR="008F175A">
        <w:t>incidents</w:t>
      </w:r>
      <w:proofErr w:type="spellEnd"/>
      <w:r w:rsidR="008F175A">
        <w:t xml:space="preserve"> are </w:t>
      </w:r>
      <w:proofErr w:type="spellStart"/>
      <w:r w:rsidR="008F175A">
        <w:t>reported</w:t>
      </w:r>
      <w:proofErr w:type="spellEnd"/>
      <w:r w:rsidR="008F175A">
        <w:t xml:space="preserve">  </w:t>
      </w:r>
      <w:r w:rsidRPr="00001DBC">
        <w:t>39</w:t>
      </w:r>
      <w:r w:rsidR="008F175A">
        <w:t xml:space="preserve"> percent of </w:t>
      </w:r>
      <w:proofErr w:type="spellStart"/>
      <w:r w:rsidR="008F175A">
        <w:t>the</w:t>
      </w:r>
      <w:proofErr w:type="spellEnd"/>
      <w:r w:rsidR="008F175A">
        <w:t xml:space="preserve"> </w:t>
      </w:r>
      <w:proofErr w:type="spellStart"/>
      <w:r w:rsidR="008F175A">
        <w:t>nursing</w:t>
      </w:r>
      <w:proofErr w:type="spellEnd"/>
      <w:r w:rsidR="008F175A">
        <w:t xml:space="preserve"> </w:t>
      </w:r>
      <w:proofErr w:type="spellStart"/>
      <w:r w:rsidR="008F175A">
        <w:t>staff</w:t>
      </w:r>
      <w:proofErr w:type="spellEnd"/>
      <w:r w:rsidR="008F175A">
        <w:t xml:space="preserve"> is</w:t>
      </w:r>
      <w:r w:rsidRPr="00001DBC">
        <w:t xml:space="preserve"> well </w:t>
      </w:r>
      <w:proofErr w:type="spellStart"/>
      <w:r w:rsidRPr="00001DBC">
        <w:t>infor</w:t>
      </w:r>
      <w:r w:rsidR="008F175A">
        <w:t>med</w:t>
      </w:r>
      <w:proofErr w:type="spellEnd"/>
      <w:r w:rsidR="008F175A">
        <w:t>.</w:t>
      </w:r>
      <w:r w:rsidRPr="00001DBC">
        <w:t xml:space="preserve"> </w:t>
      </w:r>
      <w:proofErr w:type="spellStart"/>
      <w:r w:rsidRPr="00001DBC">
        <w:t>Also</w:t>
      </w:r>
      <w:proofErr w:type="spellEnd"/>
      <w:r w:rsidRPr="00001DBC">
        <w:t xml:space="preserve"> 39 pe</w:t>
      </w:r>
      <w:r w:rsidR="002018C2">
        <w:t xml:space="preserve">rcent of </w:t>
      </w:r>
      <w:proofErr w:type="spellStart"/>
      <w:r w:rsidR="002018C2">
        <w:t>the</w:t>
      </w:r>
      <w:proofErr w:type="spellEnd"/>
      <w:r w:rsidR="002018C2">
        <w:t xml:space="preserve"> </w:t>
      </w:r>
      <w:proofErr w:type="spellStart"/>
      <w:r w:rsidR="002018C2">
        <w:t>nursing</w:t>
      </w:r>
      <w:proofErr w:type="spellEnd"/>
      <w:r w:rsidR="002018C2">
        <w:t xml:space="preserve"> </w:t>
      </w:r>
      <w:proofErr w:type="spellStart"/>
      <w:r w:rsidR="002018C2">
        <w:t>staff</w:t>
      </w:r>
      <w:proofErr w:type="spellEnd"/>
      <w:r w:rsidR="002018C2">
        <w:t xml:space="preserve"> state </w:t>
      </w:r>
      <w:proofErr w:type="spellStart"/>
      <w:r w:rsidRPr="00001DBC">
        <w:t>that</w:t>
      </w:r>
      <w:proofErr w:type="spellEnd"/>
      <w:r w:rsidRPr="00001DBC">
        <w:t xml:space="preserve"> </w:t>
      </w:r>
      <w:proofErr w:type="spellStart"/>
      <w:r w:rsidRPr="00001DBC">
        <w:t>reporting</w:t>
      </w:r>
      <w:proofErr w:type="spellEnd"/>
      <w:r w:rsidRPr="00001DBC">
        <w:t xml:space="preserve"> </w:t>
      </w:r>
      <w:proofErr w:type="spellStart"/>
      <w:r w:rsidRPr="00001DBC">
        <w:t>incidents</w:t>
      </w:r>
      <w:proofErr w:type="spellEnd"/>
      <w:r w:rsidRPr="00001DBC">
        <w:t xml:space="preserve"> leads </w:t>
      </w:r>
      <w:proofErr w:type="spellStart"/>
      <w:r w:rsidRPr="00001DBC">
        <w:t>to</w:t>
      </w:r>
      <w:proofErr w:type="spellEnd"/>
      <w:r w:rsidRPr="00001DBC">
        <w:t xml:space="preserve"> </w:t>
      </w:r>
      <w:proofErr w:type="spellStart"/>
      <w:r w:rsidRPr="00001DBC">
        <w:t>improvements</w:t>
      </w:r>
      <w:proofErr w:type="spellEnd"/>
      <w:r w:rsidRPr="00001DBC">
        <w:t xml:space="preserve">. At </w:t>
      </w:r>
      <w:proofErr w:type="spellStart"/>
      <w:r w:rsidRPr="00001DBC">
        <w:t>the</w:t>
      </w:r>
      <w:proofErr w:type="spellEnd"/>
      <w:r w:rsidRPr="00001DBC">
        <w:t xml:space="preserve"> </w:t>
      </w:r>
      <w:proofErr w:type="spellStart"/>
      <w:r w:rsidRPr="00001DBC">
        <w:t>ward</w:t>
      </w:r>
      <w:proofErr w:type="spellEnd"/>
      <w:r w:rsidRPr="00001DBC">
        <w:t xml:space="preserve"> 91 percent of </w:t>
      </w:r>
      <w:proofErr w:type="spellStart"/>
      <w:r w:rsidRPr="00001DBC">
        <w:t>the</w:t>
      </w:r>
      <w:proofErr w:type="spellEnd"/>
      <w:r w:rsidRPr="00001DBC">
        <w:t xml:space="preserve"> </w:t>
      </w:r>
      <w:proofErr w:type="spellStart"/>
      <w:r w:rsidRPr="00001DBC">
        <w:t>staff</w:t>
      </w:r>
      <w:proofErr w:type="spellEnd"/>
      <w:r w:rsidRPr="00001DBC">
        <w:t xml:space="preserve"> </w:t>
      </w:r>
      <w:proofErr w:type="spellStart"/>
      <w:r w:rsidRPr="00001DBC">
        <w:t>experience</w:t>
      </w:r>
      <w:proofErr w:type="spellEnd"/>
      <w:r w:rsidRPr="00001DBC">
        <w:t xml:space="preserve"> a safe environment </w:t>
      </w:r>
      <w:proofErr w:type="spellStart"/>
      <w:r w:rsidRPr="00001DBC">
        <w:t>to</w:t>
      </w:r>
      <w:proofErr w:type="spellEnd"/>
      <w:r w:rsidRPr="00001DBC">
        <w:t xml:space="preserve"> report </w:t>
      </w:r>
      <w:proofErr w:type="spellStart"/>
      <w:r w:rsidRPr="00001DBC">
        <w:t>and</w:t>
      </w:r>
      <w:proofErr w:type="spellEnd"/>
      <w:r w:rsidRPr="00001DBC">
        <w:t xml:space="preserve"> 74 percent of </w:t>
      </w:r>
      <w:proofErr w:type="spellStart"/>
      <w:r w:rsidRPr="00001DBC">
        <w:t>the</w:t>
      </w:r>
      <w:proofErr w:type="spellEnd"/>
      <w:r w:rsidRPr="00001DBC">
        <w:t xml:space="preserve"> </w:t>
      </w:r>
      <w:proofErr w:type="spellStart"/>
      <w:r w:rsidRPr="00001DBC">
        <w:t>staff</w:t>
      </w:r>
      <w:proofErr w:type="spellEnd"/>
      <w:r w:rsidRPr="00001DBC">
        <w:t xml:space="preserve"> </w:t>
      </w:r>
      <w:proofErr w:type="spellStart"/>
      <w:r w:rsidRPr="00001DBC">
        <w:t>says</w:t>
      </w:r>
      <w:proofErr w:type="spellEnd"/>
      <w:r w:rsidRPr="00001DBC">
        <w:t xml:space="preserve"> </w:t>
      </w:r>
      <w:proofErr w:type="spellStart"/>
      <w:r w:rsidRPr="00001DBC">
        <w:t>that</w:t>
      </w:r>
      <w:proofErr w:type="spellEnd"/>
      <w:r w:rsidRPr="00001DBC">
        <w:t xml:space="preserve"> </w:t>
      </w:r>
      <w:proofErr w:type="spellStart"/>
      <w:r w:rsidRPr="00001DBC">
        <w:t>incidents</w:t>
      </w:r>
      <w:proofErr w:type="spellEnd"/>
      <w:r w:rsidRPr="00001DBC">
        <w:t xml:space="preserve"> </w:t>
      </w:r>
      <w:proofErr w:type="spellStart"/>
      <w:r w:rsidRPr="00001DBC">
        <w:t>can</w:t>
      </w:r>
      <w:proofErr w:type="spellEnd"/>
      <w:r w:rsidRPr="00001DBC">
        <w:t xml:space="preserve"> </w:t>
      </w:r>
      <w:proofErr w:type="spellStart"/>
      <w:r w:rsidRPr="00001DBC">
        <w:t>be</w:t>
      </w:r>
      <w:proofErr w:type="spellEnd"/>
      <w:r w:rsidRPr="00001DBC">
        <w:t xml:space="preserve"> </w:t>
      </w:r>
      <w:proofErr w:type="spellStart"/>
      <w:r w:rsidRPr="00001DBC">
        <w:t>discussed</w:t>
      </w:r>
      <w:proofErr w:type="spellEnd"/>
      <w:r w:rsidRPr="00001DBC">
        <w:t xml:space="preserve"> </w:t>
      </w:r>
      <w:proofErr w:type="spellStart"/>
      <w:r w:rsidRPr="00001DBC">
        <w:t>with</w:t>
      </w:r>
      <w:proofErr w:type="spellEnd"/>
      <w:r w:rsidRPr="00001DBC">
        <w:t xml:space="preserve"> </w:t>
      </w:r>
      <w:proofErr w:type="spellStart"/>
      <w:r w:rsidRPr="00001DBC">
        <w:t>colleagues</w:t>
      </w:r>
      <w:proofErr w:type="spellEnd"/>
      <w:r w:rsidRPr="00001DBC">
        <w:t xml:space="preserve">. </w:t>
      </w:r>
      <w:proofErr w:type="spellStart"/>
      <w:r w:rsidR="00DB2940">
        <w:t>Which</w:t>
      </w:r>
      <w:proofErr w:type="spellEnd"/>
      <w:r w:rsidR="00DB2940">
        <w:t xml:space="preserve"> </w:t>
      </w:r>
      <w:proofErr w:type="spellStart"/>
      <w:r w:rsidR="00DB2940">
        <w:t>incidents</w:t>
      </w:r>
      <w:proofErr w:type="spellEnd"/>
      <w:r w:rsidR="00DB2940">
        <w:t xml:space="preserve"> have </w:t>
      </w:r>
      <w:proofErr w:type="spellStart"/>
      <w:r w:rsidR="00DB2940">
        <w:t>to</w:t>
      </w:r>
      <w:proofErr w:type="spellEnd"/>
      <w:r w:rsidR="00DB2940">
        <w:t xml:space="preserve"> </w:t>
      </w:r>
      <w:proofErr w:type="spellStart"/>
      <w:r w:rsidR="00DB2940">
        <w:t>be</w:t>
      </w:r>
      <w:proofErr w:type="spellEnd"/>
      <w:r w:rsidR="00DB2940">
        <w:t xml:space="preserve"> </w:t>
      </w:r>
      <w:proofErr w:type="spellStart"/>
      <w:r w:rsidR="00DB2940">
        <w:t>reported</w:t>
      </w:r>
      <w:proofErr w:type="spellEnd"/>
      <w:r w:rsidR="00DB2940">
        <w:t xml:space="preserve"> in </w:t>
      </w:r>
      <w:proofErr w:type="spellStart"/>
      <w:r w:rsidR="00DB2940">
        <w:t>accordance</w:t>
      </w:r>
      <w:proofErr w:type="spellEnd"/>
      <w:r w:rsidR="00DB2940">
        <w:t xml:space="preserve"> </w:t>
      </w:r>
      <w:proofErr w:type="spellStart"/>
      <w:r w:rsidR="00DB2940">
        <w:t>with</w:t>
      </w:r>
      <w:proofErr w:type="spellEnd"/>
      <w:r w:rsidR="00DB2940">
        <w:t xml:space="preserve"> </w:t>
      </w:r>
      <w:proofErr w:type="spellStart"/>
      <w:r w:rsidR="00DB2940">
        <w:t>the</w:t>
      </w:r>
      <w:proofErr w:type="spellEnd"/>
      <w:r w:rsidR="00DB2940">
        <w:t xml:space="preserve"> </w:t>
      </w:r>
      <w:proofErr w:type="spellStart"/>
      <w:r w:rsidR="00DB2940">
        <w:t>arrangements</w:t>
      </w:r>
      <w:proofErr w:type="spellEnd"/>
      <w:r w:rsidR="00DB2940">
        <w:t xml:space="preserve"> is </w:t>
      </w:r>
      <w:proofErr w:type="spellStart"/>
      <w:r w:rsidR="00DB2940">
        <w:t>known</w:t>
      </w:r>
      <w:proofErr w:type="spellEnd"/>
      <w:r w:rsidR="00DB2940">
        <w:t xml:space="preserve"> </w:t>
      </w:r>
      <w:proofErr w:type="spellStart"/>
      <w:r w:rsidR="00DB2940">
        <w:t>by</w:t>
      </w:r>
      <w:proofErr w:type="spellEnd"/>
      <w:r w:rsidR="00DB2940">
        <w:t xml:space="preserve"> </w:t>
      </w:r>
      <w:r w:rsidRPr="00001DBC">
        <w:t xml:space="preserve">65 percent of </w:t>
      </w:r>
      <w:proofErr w:type="spellStart"/>
      <w:r w:rsidRPr="00001DBC">
        <w:t>the</w:t>
      </w:r>
      <w:proofErr w:type="spellEnd"/>
      <w:r w:rsidRPr="00001DBC">
        <w:t xml:space="preserve"> </w:t>
      </w:r>
      <w:proofErr w:type="spellStart"/>
      <w:r w:rsidRPr="00001DBC">
        <w:t>staff</w:t>
      </w:r>
      <w:proofErr w:type="spellEnd"/>
      <w:r w:rsidR="00DB2940">
        <w:t>.</w:t>
      </w:r>
    </w:p>
    <w:p w:rsidR="00A72684" w:rsidRDefault="00A72684" w:rsidP="00FA000F">
      <w:pPr>
        <w:pStyle w:val="Geenafstand"/>
        <w:spacing w:line="276" w:lineRule="auto"/>
      </w:pPr>
      <w:proofErr w:type="spellStart"/>
      <w:r w:rsidRPr="00AA0AA0">
        <w:rPr>
          <w:b/>
        </w:rPr>
        <w:t>Discussion</w:t>
      </w:r>
      <w:proofErr w:type="spellEnd"/>
      <w:r w:rsidRPr="00AA0AA0">
        <w:rPr>
          <w:b/>
        </w:rPr>
        <w:t>:</w:t>
      </w:r>
      <w:r>
        <w:t xml:space="preserve"> In a </w:t>
      </w:r>
      <w:proofErr w:type="spellStart"/>
      <w:r>
        <w:t>literature</w:t>
      </w:r>
      <w:proofErr w:type="spellEnd"/>
      <w:r>
        <w:t xml:space="preserve"> research </w:t>
      </w:r>
      <w:proofErr w:type="spellStart"/>
      <w:r>
        <w:t>corresponding</w:t>
      </w:r>
      <w:proofErr w:type="spellEnd"/>
      <w:r>
        <w:t xml:space="preserve"> </w:t>
      </w:r>
      <w:proofErr w:type="spellStart"/>
      <w:r>
        <w:t>results</w:t>
      </w:r>
      <w:proofErr w:type="spellEnd"/>
      <w:r>
        <w:t xml:space="preserve"> are found </w:t>
      </w:r>
      <w:proofErr w:type="spellStart"/>
      <w:r>
        <w:t>with</w:t>
      </w:r>
      <w:proofErr w:type="spellEnd"/>
      <w:r>
        <w:t xml:space="preserve"> </w:t>
      </w:r>
      <w:proofErr w:type="spellStart"/>
      <w:r>
        <w:t>this</w:t>
      </w:r>
      <w:proofErr w:type="spellEnd"/>
      <w:r>
        <w:t xml:space="preserve"> research. In a </w:t>
      </w:r>
      <w:proofErr w:type="spellStart"/>
      <w:r>
        <w:t>corresponding</w:t>
      </w:r>
      <w:proofErr w:type="spellEnd"/>
      <w:r>
        <w:t xml:space="preserve"> research </w:t>
      </w:r>
      <w:proofErr w:type="spellStart"/>
      <w:r>
        <w:t>also</w:t>
      </w:r>
      <w:proofErr w:type="spellEnd"/>
      <w:r>
        <w:t xml:space="preserve"> </w:t>
      </w:r>
      <w:proofErr w:type="spellStart"/>
      <w:r>
        <w:t>the</w:t>
      </w:r>
      <w:proofErr w:type="spellEnd"/>
      <w:r>
        <w:t xml:space="preserve"> bottleneck of </w:t>
      </w:r>
      <w:r w:rsidR="002018C2">
        <w:t xml:space="preserve">a </w:t>
      </w:r>
      <w:proofErr w:type="spellStart"/>
      <w:r>
        <w:t>lack</w:t>
      </w:r>
      <w:proofErr w:type="spellEnd"/>
      <w:r>
        <w:t xml:space="preserve"> of </w:t>
      </w:r>
      <w:r w:rsidRPr="00001DBC">
        <w:t>time</w:t>
      </w:r>
      <w:r w:rsidR="002018C2">
        <w:t xml:space="preserve"> has been </w:t>
      </w:r>
      <w:proofErr w:type="spellStart"/>
      <w:r w:rsidR="002018C2">
        <w:t>reported</w:t>
      </w:r>
      <w:proofErr w:type="spellEnd"/>
      <w:r w:rsidR="002018C2">
        <w:t xml:space="preserve">. It stands out </w:t>
      </w:r>
      <w:proofErr w:type="spellStart"/>
      <w:r w:rsidR="002018C2">
        <w:t>that</w:t>
      </w:r>
      <w:proofErr w:type="spellEnd"/>
      <w:r w:rsidR="002018C2">
        <w:t xml:space="preserve"> m</w:t>
      </w:r>
      <w:r>
        <w:t xml:space="preserve">ost of </w:t>
      </w:r>
      <w:proofErr w:type="spellStart"/>
      <w:r>
        <w:t>the</w:t>
      </w:r>
      <w:proofErr w:type="spellEnd"/>
      <w:r>
        <w:t xml:space="preserve"> </w:t>
      </w:r>
      <w:proofErr w:type="spellStart"/>
      <w:r>
        <w:t>staff</w:t>
      </w:r>
      <w:proofErr w:type="spellEnd"/>
      <w:r>
        <w:t xml:space="preserve"> </w:t>
      </w:r>
      <w:proofErr w:type="spellStart"/>
      <w:r>
        <w:t>see</w:t>
      </w:r>
      <w:proofErr w:type="spellEnd"/>
      <w:r>
        <w:t xml:space="preserve"> </w:t>
      </w:r>
      <w:proofErr w:type="spellStart"/>
      <w:r>
        <w:t>the</w:t>
      </w:r>
      <w:proofErr w:type="spellEnd"/>
      <w:r>
        <w:t xml:space="preserve"> point of </w:t>
      </w:r>
      <w:proofErr w:type="spellStart"/>
      <w:r>
        <w:t>reporting</w:t>
      </w:r>
      <w:proofErr w:type="spellEnd"/>
      <w:r>
        <w:t xml:space="preserve"> </w:t>
      </w:r>
      <w:proofErr w:type="spellStart"/>
      <w:r>
        <w:t>incidents</w:t>
      </w:r>
      <w:proofErr w:type="spellEnd"/>
      <w:r>
        <w:t>, but</w:t>
      </w:r>
      <w:r w:rsidR="002018C2">
        <w:t xml:space="preserve"> </w:t>
      </w:r>
      <w:proofErr w:type="spellStart"/>
      <w:r w:rsidR="002018C2">
        <w:t>only</w:t>
      </w:r>
      <w:proofErr w:type="spellEnd"/>
      <w:r w:rsidR="002018C2">
        <w:t xml:space="preserve"> </w:t>
      </w:r>
      <w:r>
        <w:t xml:space="preserve">a small part of </w:t>
      </w:r>
      <w:proofErr w:type="spellStart"/>
      <w:r>
        <w:t>the</w:t>
      </w:r>
      <w:proofErr w:type="spellEnd"/>
      <w:r>
        <w:t xml:space="preserve"> </w:t>
      </w:r>
      <w:proofErr w:type="spellStart"/>
      <w:r>
        <w:t>staff</w:t>
      </w:r>
      <w:proofErr w:type="spellEnd"/>
      <w:r>
        <w:t xml:space="preserve"> </w:t>
      </w:r>
      <w:proofErr w:type="spellStart"/>
      <w:r>
        <w:t>says</w:t>
      </w:r>
      <w:proofErr w:type="spellEnd"/>
      <w:r>
        <w:t xml:space="preserve"> </w:t>
      </w:r>
      <w:proofErr w:type="spellStart"/>
      <w:r>
        <w:t>that</w:t>
      </w:r>
      <w:proofErr w:type="spellEnd"/>
      <w:r>
        <w:t xml:space="preserve"> </w:t>
      </w:r>
      <w:proofErr w:type="spellStart"/>
      <w:r>
        <w:t>reporting</w:t>
      </w:r>
      <w:proofErr w:type="spellEnd"/>
      <w:r>
        <w:t xml:space="preserve"> </w:t>
      </w:r>
      <w:proofErr w:type="spellStart"/>
      <w:r>
        <w:t>incidents</w:t>
      </w:r>
      <w:proofErr w:type="spellEnd"/>
      <w:r>
        <w:t xml:space="preserve"> leads </w:t>
      </w:r>
      <w:proofErr w:type="spellStart"/>
      <w:r>
        <w:t>to</w:t>
      </w:r>
      <w:proofErr w:type="spellEnd"/>
      <w:r>
        <w:t xml:space="preserve"> </w:t>
      </w:r>
      <w:proofErr w:type="spellStart"/>
      <w:r>
        <w:t>positive</w:t>
      </w:r>
      <w:proofErr w:type="spellEnd"/>
      <w:r>
        <w:t xml:space="preserve"> changes. In </w:t>
      </w:r>
      <w:proofErr w:type="spellStart"/>
      <w:r>
        <w:t>the</w:t>
      </w:r>
      <w:proofErr w:type="spellEnd"/>
      <w:r>
        <w:t xml:space="preserve"> survey a lot of </w:t>
      </w:r>
      <w:proofErr w:type="spellStart"/>
      <w:r>
        <w:t>answers</w:t>
      </w:r>
      <w:proofErr w:type="spellEnd"/>
      <w:r>
        <w:t xml:space="preserve"> are </w:t>
      </w:r>
      <w:proofErr w:type="spellStart"/>
      <w:r>
        <w:t>neutral</w:t>
      </w:r>
      <w:proofErr w:type="spellEnd"/>
      <w:r>
        <w:t xml:space="preserve">, </w:t>
      </w:r>
      <w:proofErr w:type="spellStart"/>
      <w:r>
        <w:t>which</w:t>
      </w:r>
      <w:proofErr w:type="spellEnd"/>
      <w:r w:rsidR="00967BD5">
        <w:t xml:space="preserve"> </w:t>
      </w:r>
      <w:proofErr w:type="spellStart"/>
      <w:r w:rsidR="00967BD5">
        <w:t>could</w:t>
      </w:r>
      <w:proofErr w:type="spellEnd"/>
      <w:r w:rsidR="00967BD5">
        <w:t xml:space="preserve"> </w:t>
      </w:r>
      <w:proofErr w:type="spellStart"/>
      <w:r w:rsidR="00967BD5">
        <w:t>indicate</w:t>
      </w:r>
      <w:proofErr w:type="spellEnd"/>
      <w:r w:rsidR="00967BD5">
        <w:t xml:space="preserve"> </w:t>
      </w:r>
      <w:proofErr w:type="spellStart"/>
      <w:r w:rsidR="00967BD5">
        <w:t>that</w:t>
      </w:r>
      <w:proofErr w:type="spellEnd"/>
      <w:r w:rsidR="00967BD5">
        <w:t xml:space="preserve"> </w:t>
      </w:r>
      <w:proofErr w:type="spellStart"/>
      <w:r w:rsidR="00967BD5">
        <w:t>staff</w:t>
      </w:r>
      <w:proofErr w:type="spellEnd"/>
      <w:r w:rsidR="00967BD5">
        <w:t xml:space="preserve"> do </w:t>
      </w:r>
      <w:proofErr w:type="spellStart"/>
      <w:r w:rsidR="00967BD5">
        <w:t>not</w:t>
      </w:r>
      <w:proofErr w:type="spellEnd"/>
      <w:r w:rsidR="00967BD5">
        <w:t xml:space="preserve"> </w:t>
      </w:r>
      <w:proofErr w:type="spellStart"/>
      <w:r w:rsidR="00967BD5">
        <w:t>dare</w:t>
      </w:r>
      <w:proofErr w:type="spellEnd"/>
      <w:r w:rsidR="00967BD5">
        <w:t xml:space="preserve"> or </w:t>
      </w:r>
      <w:proofErr w:type="spellStart"/>
      <w:r w:rsidR="00967BD5">
        <w:t>can</w:t>
      </w:r>
      <w:proofErr w:type="spellEnd"/>
      <w:r w:rsidR="00967BD5">
        <w:t xml:space="preserve"> </w:t>
      </w:r>
      <w:proofErr w:type="spellStart"/>
      <w:r w:rsidR="00967BD5">
        <w:t>not</w:t>
      </w:r>
      <w:proofErr w:type="spellEnd"/>
      <w:r w:rsidR="00967BD5">
        <w:t xml:space="preserve"> </w:t>
      </w:r>
      <w:proofErr w:type="spellStart"/>
      <w:r>
        <w:t>choose</w:t>
      </w:r>
      <w:proofErr w:type="spellEnd"/>
      <w:r>
        <w:t xml:space="preserve"> a </w:t>
      </w:r>
      <w:proofErr w:type="spellStart"/>
      <w:r>
        <w:t>positive</w:t>
      </w:r>
      <w:proofErr w:type="spellEnd"/>
      <w:r w:rsidR="00967BD5">
        <w:t xml:space="preserve"> or </w:t>
      </w:r>
      <w:proofErr w:type="spellStart"/>
      <w:r w:rsidR="00967BD5">
        <w:t>negative</w:t>
      </w:r>
      <w:proofErr w:type="spellEnd"/>
      <w:r w:rsidR="00967BD5">
        <w:t xml:space="preserve"> </w:t>
      </w:r>
      <w:proofErr w:type="spellStart"/>
      <w:r w:rsidR="00967BD5">
        <w:t>answer</w:t>
      </w:r>
      <w:proofErr w:type="spellEnd"/>
      <w:r w:rsidR="00967BD5">
        <w:t xml:space="preserve">. </w:t>
      </w:r>
      <w:proofErr w:type="spellStart"/>
      <w:r w:rsidR="00967BD5">
        <w:t>Performing</w:t>
      </w:r>
      <w:proofErr w:type="spellEnd"/>
      <w:r w:rsidR="00967BD5">
        <w:t xml:space="preserve"> </w:t>
      </w:r>
      <w:proofErr w:type="spellStart"/>
      <w:r>
        <w:t>the</w:t>
      </w:r>
      <w:proofErr w:type="spellEnd"/>
      <w:r>
        <w:t xml:space="preserve"> research </w:t>
      </w:r>
      <w:proofErr w:type="spellStart"/>
      <w:r>
        <w:t>by</w:t>
      </w:r>
      <w:proofErr w:type="spellEnd"/>
      <w:r>
        <w:t xml:space="preserve"> a </w:t>
      </w:r>
      <w:proofErr w:type="spellStart"/>
      <w:r>
        <w:t>written</w:t>
      </w:r>
      <w:proofErr w:type="spellEnd"/>
      <w:r>
        <w:t xml:space="preserve"> survey </w:t>
      </w:r>
      <w:proofErr w:type="spellStart"/>
      <w:r>
        <w:t>can</w:t>
      </w:r>
      <w:proofErr w:type="spellEnd"/>
      <w:r>
        <w:t xml:space="preserve"> </w:t>
      </w:r>
      <w:proofErr w:type="spellStart"/>
      <w:r>
        <w:t>contribute</w:t>
      </w:r>
      <w:proofErr w:type="spellEnd"/>
      <w:r>
        <w:t xml:space="preserve"> </w:t>
      </w:r>
      <w:proofErr w:type="spellStart"/>
      <w:r>
        <w:t>to</w:t>
      </w:r>
      <w:proofErr w:type="spellEnd"/>
      <w:r>
        <w:t xml:space="preserve"> </w:t>
      </w:r>
      <w:proofErr w:type="spellStart"/>
      <w:r>
        <w:t>this</w:t>
      </w:r>
      <w:proofErr w:type="spellEnd"/>
      <w:r>
        <w:t xml:space="preserve"> effect. The data is </w:t>
      </w:r>
      <w:proofErr w:type="spellStart"/>
      <w:r>
        <w:t>processed</w:t>
      </w:r>
      <w:proofErr w:type="spellEnd"/>
      <w:r>
        <w:t xml:space="preserve"> </w:t>
      </w:r>
      <w:proofErr w:type="spellStart"/>
      <w:r>
        <w:t>anonymously</w:t>
      </w:r>
      <w:proofErr w:type="spellEnd"/>
      <w:r>
        <w:t>.</w:t>
      </w:r>
    </w:p>
    <w:p w:rsidR="00A72684" w:rsidRDefault="00A72684" w:rsidP="00FA000F">
      <w:pPr>
        <w:pStyle w:val="Geenafstand"/>
        <w:spacing w:line="276" w:lineRule="auto"/>
      </w:pPr>
      <w:proofErr w:type="spellStart"/>
      <w:r w:rsidRPr="003A24ED">
        <w:rPr>
          <w:b/>
        </w:rPr>
        <w:t>Conclusion</w:t>
      </w:r>
      <w:proofErr w:type="spellEnd"/>
      <w:r w:rsidR="002018C2">
        <w:t>: D</w:t>
      </w:r>
      <w:r>
        <w:t xml:space="preserve">ifferent factors have </w:t>
      </w:r>
      <w:proofErr w:type="spellStart"/>
      <w:r>
        <w:t>an</w:t>
      </w:r>
      <w:proofErr w:type="spellEnd"/>
      <w:r>
        <w:t xml:space="preserve"> </w:t>
      </w:r>
      <w:proofErr w:type="spellStart"/>
      <w:r>
        <w:t>positive</w:t>
      </w:r>
      <w:proofErr w:type="spellEnd"/>
      <w:r>
        <w:t xml:space="preserve"> of </w:t>
      </w:r>
      <w:proofErr w:type="spellStart"/>
      <w:r>
        <w:t>negative</w:t>
      </w:r>
      <w:proofErr w:type="spellEnd"/>
      <w:r>
        <w:t xml:space="preserve"> </w:t>
      </w:r>
      <w:proofErr w:type="spellStart"/>
      <w:r>
        <w:t>influence</w:t>
      </w:r>
      <w:proofErr w:type="spellEnd"/>
      <w:r w:rsidR="002018C2">
        <w:t xml:space="preserve"> in </w:t>
      </w:r>
      <w:proofErr w:type="spellStart"/>
      <w:r w:rsidR="002018C2">
        <w:t>reporting</w:t>
      </w:r>
      <w:proofErr w:type="spellEnd"/>
      <w:r w:rsidR="002018C2">
        <w:t xml:space="preserve"> </w:t>
      </w:r>
      <w:proofErr w:type="spellStart"/>
      <w:r w:rsidR="002018C2">
        <w:t>incidents</w:t>
      </w:r>
      <w:proofErr w:type="spellEnd"/>
      <w:r>
        <w:t xml:space="preserve">. A safe environment </w:t>
      </w:r>
      <w:proofErr w:type="spellStart"/>
      <w:r>
        <w:t>where</w:t>
      </w:r>
      <w:proofErr w:type="spellEnd"/>
      <w:r>
        <w:t xml:space="preserve"> mistakes </w:t>
      </w:r>
      <w:proofErr w:type="spellStart"/>
      <w:r>
        <w:t>can</w:t>
      </w:r>
      <w:proofErr w:type="spellEnd"/>
      <w:r>
        <w:t xml:space="preserve"> </w:t>
      </w:r>
      <w:proofErr w:type="spellStart"/>
      <w:r>
        <w:t>be</w:t>
      </w:r>
      <w:proofErr w:type="spellEnd"/>
      <w:r>
        <w:t xml:space="preserve"> </w:t>
      </w:r>
      <w:proofErr w:type="spellStart"/>
      <w:r>
        <w:t>discussed</w:t>
      </w:r>
      <w:proofErr w:type="spellEnd"/>
      <w:r>
        <w:t xml:space="preserve"> leads </w:t>
      </w:r>
      <w:proofErr w:type="spellStart"/>
      <w:r>
        <w:t>to</w:t>
      </w:r>
      <w:proofErr w:type="spellEnd"/>
      <w:r>
        <w:t xml:space="preserve"> a </w:t>
      </w:r>
      <w:proofErr w:type="spellStart"/>
      <w:r>
        <w:t>good</w:t>
      </w:r>
      <w:proofErr w:type="spellEnd"/>
      <w:r>
        <w:t xml:space="preserve"> stimulans </w:t>
      </w:r>
      <w:proofErr w:type="spellStart"/>
      <w:r>
        <w:t>to</w:t>
      </w:r>
      <w:proofErr w:type="spellEnd"/>
      <w:r>
        <w:t xml:space="preserve"> report </w:t>
      </w:r>
      <w:proofErr w:type="spellStart"/>
      <w:r>
        <w:t>incidents</w:t>
      </w:r>
      <w:proofErr w:type="spellEnd"/>
      <w:r>
        <w:t xml:space="preserve">. </w:t>
      </w:r>
      <w:proofErr w:type="spellStart"/>
      <w:r>
        <w:t>Some</w:t>
      </w:r>
      <w:proofErr w:type="spellEnd"/>
      <w:r>
        <w:t xml:space="preserve"> </w:t>
      </w:r>
      <w:proofErr w:type="spellStart"/>
      <w:r>
        <w:t>nursing</w:t>
      </w:r>
      <w:proofErr w:type="spellEnd"/>
      <w:r>
        <w:t xml:space="preserve"> </w:t>
      </w:r>
      <w:proofErr w:type="spellStart"/>
      <w:r>
        <w:t>staff</w:t>
      </w:r>
      <w:proofErr w:type="spellEnd"/>
      <w:r>
        <w:t xml:space="preserve"> </w:t>
      </w:r>
      <w:proofErr w:type="spellStart"/>
      <w:r>
        <w:t>seems</w:t>
      </w:r>
      <w:proofErr w:type="spellEnd"/>
      <w:r>
        <w:t xml:space="preserve"> </w:t>
      </w:r>
      <w:proofErr w:type="spellStart"/>
      <w:r>
        <w:t>to</w:t>
      </w:r>
      <w:proofErr w:type="spellEnd"/>
      <w:r>
        <w:t xml:space="preserve"> </w:t>
      </w:r>
      <w:proofErr w:type="spellStart"/>
      <w:r>
        <w:t>be</w:t>
      </w:r>
      <w:proofErr w:type="spellEnd"/>
      <w:r>
        <w:t xml:space="preserve"> </w:t>
      </w:r>
      <w:proofErr w:type="spellStart"/>
      <w:r>
        <w:t>scared</w:t>
      </w:r>
      <w:proofErr w:type="spellEnd"/>
      <w:r>
        <w:t xml:space="preserve"> </w:t>
      </w:r>
      <w:proofErr w:type="spellStart"/>
      <w:r>
        <w:t>to</w:t>
      </w:r>
      <w:proofErr w:type="spellEnd"/>
      <w:r>
        <w:t xml:space="preserve"> report </w:t>
      </w:r>
      <w:proofErr w:type="spellStart"/>
      <w:r>
        <w:t>incidents</w:t>
      </w:r>
      <w:proofErr w:type="spellEnd"/>
      <w:r>
        <w:t xml:space="preserve"> </w:t>
      </w:r>
      <w:proofErr w:type="spellStart"/>
      <w:r>
        <w:t>because</w:t>
      </w:r>
      <w:proofErr w:type="spellEnd"/>
      <w:r>
        <w:t xml:space="preserve"> of </w:t>
      </w:r>
      <w:proofErr w:type="spellStart"/>
      <w:r>
        <w:t>sanctions</w:t>
      </w:r>
      <w:proofErr w:type="spellEnd"/>
      <w:r>
        <w:t xml:space="preserve">, </w:t>
      </w:r>
      <w:proofErr w:type="spellStart"/>
      <w:r>
        <w:t>which</w:t>
      </w:r>
      <w:proofErr w:type="spellEnd"/>
      <w:r>
        <w:t xml:space="preserve"> is </w:t>
      </w:r>
      <w:proofErr w:type="spellStart"/>
      <w:r>
        <w:t>negative</w:t>
      </w:r>
      <w:proofErr w:type="spellEnd"/>
      <w:r>
        <w:t xml:space="preserve"> </w:t>
      </w:r>
      <w:proofErr w:type="spellStart"/>
      <w:r>
        <w:t>for</w:t>
      </w:r>
      <w:proofErr w:type="spellEnd"/>
      <w:r>
        <w:t xml:space="preserve"> </w:t>
      </w:r>
      <w:proofErr w:type="spellStart"/>
      <w:r>
        <w:t>the</w:t>
      </w:r>
      <w:proofErr w:type="spellEnd"/>
      <w:r>
        <w:t xml:space="preserve"> </w:t>
      </w:r>
      <w:proofErr w:type="spellStart"/>
      <w:r>
        <w:t>reporting</w:t>
      </w:r>
      <w:proofErr w:type="spellEnd"/>
      <w:r>
        <w:t xml:space="preserve"> </w:t>
      </w:r>
      <w:proofErr w:type="spellStart"/>
      <w:r>
        <w:t>willingness</w:t>
      </w:r>
      <w:proofErr w:type="spellEnd"/>
      <w:r>
        <w:t xml:space="preserve">. </w:t>
      </w:r>
      <w:proofErr w:type="spellStart"/>
      <w:r>
        <w:t>Some</w:t>
      </w:r>
      <w:proofErr w:type="spellEnd"/>
      <w:r>
        <w:t xml:space="preserve"> </w:t>
      </w:r>
      <w:proofErr w:type="spellStart"/>
      <w:r>
        <w:t>staff</w:t>
      </w:r>
      <w:proofErr w:type="spellEnd"/>
      <w:r>
        <w:t xml:space="preserve"> want </w:t>
      </w:r>
      <w:proofErr w:type="spellStart"/>
      <w:r>
        <w:t>to</w:t>
      </w:r>
      <w:proofErr w:type="spellEnd"/>
      <w:r>
        <w:t xml:space="preserve"> </w:t>
      </w:r>
      <w:proofErr w:type="spellStart"/>
      <w:r>
        <w:t>be</w:t>
      </w:r>
      <w:proofErr w:type="spellEnd"/>
      <w:r>
        <w:t xml:space="preserve"> </w:t>
      </w:r>
      <w:proofErr w:type="spellStart"/>
      <w:r>
        <w:t>better</w:t>
      </w:r>
      <w:proofErr w:type="spellEnd"/>
      <w:r>
        <w:t xml:space="preserve"> </w:t>
      </w:r>
      <w:proofErr w:type="spellStart"/>
      <w:r>
        <w:t>involved</w:t>
      </w:r>
      <w:proofErr w:type="spellEnd"/>
      <w:r>
        <w:t xml:space="preserve"> in </w:t>
      </w:r>
      <w:proofErr w:type="spellStart"/>
      <w:r>
        <w:t>the</w:t>
      </w:r>
      <w:proofErr w:type="spellEnd"/>
      <w:r>
        <w:t xml:space="preserve"> VIM. A </w:t>
      </w:r>
      <w:proofErr w:type="spellStart"/>
      <w:r>
        <w:t>main</w:t>
      </w:r>
      <w:proofErr w:type="spellEnd"/>
      <w:r>
        <w:t xml:space="preserve"> </w:t>
      </w:r>
      <w:proofErr w:type="spellStart"/>
      <w:r>
        <w:t>reason</w:t>
      </w:r>
      <w:proofErr w:type="spellEnd"/>
      <w:r>
        <w:t xml:space="preserve"> </w:t>
      </w:r>
      <w:proofErr w:type="spellStart"/>
      <w:r>
        <w:t>why</w:t>
      </w:r>
      <w:proofErr w:type="spellEnd"/>
      <w:r>
        <w:t xml:space="preserve"> nurses do </w:t>
      </w:r>
      <w:proofErr w:type="spellStart"/>
      <w:r>
        <w:t>not</w:t>
      </w:r>
      <w:proofErr w:type="spellEnd"/>
      <w:r>
        <w:t xml:space="preserve"> </w:t>
      </w:r>
      <w:proofErr w:type="spellStart"/>
      <w:r>
        <w:t>reporting</w:t>
      </w:r>
      <w:proofErr w:type="spellEnd"/>
      <w:r>
        <w:t xml:space="preserve"> </w:t>
      </w:r>
      <w:proofErr w:type="spellStart"/>
      <w:r>
        <w:t>incidents</w:t>
      </w:r>
      <w:proofErr w:type="spellEnd"/>
      <w:r>
        <w:t xml:space="preserve"> are time </w:t>
      </w:r>
      <w:proofErr w:type="spellStart"/>
      <w:r>
        <w:t>contraints</w:t>
      </w:r>
      <w:proofErr w:type="spellEnd"/>
      <w:r>
        <w:t xml:space="preserve"> </w:t>
      </w:r>
      <w:proofErr w:type="spellStart"/>
      <w:r>
        <w:t>and</w:t>
      </w:r>
      <w:proofErr w:type="spellEnd"/>
      <w:r>
        <w:t xml:space="preserve"> </w:t>
      </w:r>
      <w:proofErr w:type="spellStart"/>
      <w:r>
        <w:t>that</w:t>
      </w:r>
      <w:proofErr w:type="spellEnd"/>
      <w:r>
        <w:t xml:space="preserve"> </w:t>
      </w:r>
      <w:proofErr w:type="spellStart"/>
      <w:r>
        <w:t>it</w:t>
      </w:r>
      <w:proofErr w:type="spellEnd"/>
      <w:r>
        <w:t xml:space="preserve"> is </w:t>
      </w:r>
      <w:proofErr w:type="spellStart"/>
      <w:r>
        <w:t>not</w:t>
      </w:r>
      <w:proofErr w:type="spellEnd"/>
      <w:r>
        <w:t xml:space="preserve"> </w:t>
      </w:r>
      <w:proofErr w:type="spellStart"/>
      <w:r>
        <w:t>clear</w:t>
      </w:r>
      <w:proofErr w:type="spellEnd"/>
      <w:r>
        <w:t xml:space="preserve"> </w:t>
      </w:r>
      <w:proofErr w:type="spellStart"/>
      <w:r>
        <w:t>what</w:t>
      </w:r>
      <w:proofErr w:type="spellEnd"/>
      <w:r>
        <w:t xml:space="preserve"> have </w:t>
      </w:r>
      <w:proofErr w:type="spellStart"/>
      <w:r>
        <w:t>to</w:t>
      </w:r>
      <w:proofErr w:type="spellEnd"/>
      <w:r>
        <w:t xml:space="preserve"> </w:t>
      </w:r>
      <w:proofErr w:type="spellStart"/>
      <w:r>
        <w:t>be</w:t>
      </w:r>
      <w:proofErr w:type="spellEnd"/>
      <w:r>
        <w:t xml:space="preserve"> </w:t>
      </w:r>
      <w:proofErr w:type="spellStart"/>
      <w:r>
        <w:t>reported</w:t>
      </w:r>
      <w:proofErr w:type="spellEnd"/>
      <w:r>
        <w:t xml:space="preserve"> </w:t>
      </w:r>
      <w:proofErr w:type="spellStart"/>
      <w:r>
        <w:t>exactly</w:t>
      </w:r>
      <w:proofErr w:type="spellEnd"/>
      <w:r>
        <w:t>.</w:t>
      </w:r>
    </w:p>
    <w:p w:rsidR="00A72684" w:rsidRDefault="00A72684" w:rsidP="00FA000F">
      <w:pPr>
        <w:pStyle w:val="Geenafstand"/>
        <w:spacing w:line="276" w:lineRule="auto"/>
      </w:pPr>
      <w:proofErr w:type="spellStart"/>
      <w:r w:rsidRPr="00CA5AC1">
        <w:rPr>
          <w:b/>
        </w:rPr>
        <w:t>Recommandations</w:t>
      </w:r>
      <w:proofErr w:type="spellEnd"/>
      <w:r w:rsidRPr="00CA5AC1">
        <w:rPr>
          <w:b/>
        </w:rPr>
        <w:t>:</w:t>
      </w:r>
      <w:r>
        <w:t xml:space="preserve"> The most important </w:t>
      </w:r>
      <w:proofErr w:type="spellStart"/>
      <w:r>
        <w:t>recommandation</w:t>
      </w:r>
      <w:proofErr w:type="spellEnd"/>
      <w:r>
        <w:t xml:space="preserve"> </w:t>
      </w:r>
      <w:proofErr w:type="spellStart"/>
      <w:r>
        <w:t>to</w:t>
      </w:r>
      <w:proofErr w:type="spellEnd"/>
      <w:r>
        <w:t xml:space="preserve"> </w:t>
      </w:r>
      <w:proofErr w:type="spellStart"/>
      <w:r>
        <w:t>improve</w:t>
      </w:r>
      <w:proofErr w:type="spellEnd"/>
      <w:r>
        <w:t xml:space="preserve"> </w:t>
      </w:r>
      <w:proofErr w:type="spellStart"/>
      <w:r>
        <w:t>reporting</w:t>
      </w:r>
      <w:proofErr w:type="spellEnd"/>
      <w:r>
        <w:t xml:space="preserve"> </w:t>
      </w:r>
      <w:proofErr w:type="spellStart"/>
      <w:r>
        <w:t>incidents</w:t>
      </w:r>
      <w:proofErr w:type="spellEnd"/>
      <w:r>
        <w:t xml:space="preserve"> is </w:t>
      </w:r>
      <w:proofErr w:type="spellStart"/>
      <w:r>
        <w:t>to</w:t>
      </w:r>
      <w:proofErr w:type="spellEnd"/>
      <w:r>
        <w:t xml:space="preserve"> </w:t>
      </w:r>
      <w:proofErr w:type="spellStart"/>
      <w:r>
        <w:t>invest</w:t>
      </w:r>
      <w:proofErr w:type="spellEnd"/>
      <w:r>
        <w:t xml:space="preserve"> in extra time </w:t>
      </w:r>
      <w:proofErr w:type="spellStart"/>
      <w:r>
        <w:t>for</w:t>
      </w:r>
      <w:proofErr w:type="spellEnd"/>
      <w:r>
        <w:t xml:space="preserve"> </w:t>
      </w:r>
      <w:proofErr w:type="spellStart"/>
      <w:r>
        <w:t>nursing</w:t>
      </w:r>
      <w:proofErr w:type="spellEnd"/>
      <w:r>
        <w:t xml:space="preserve"> </w:t>
      </w:r>
      <w:proofErr w:type="spellStart"/>
      <w:r>
        <w:t>staff</w:t>
      </w:r>
      <w:proofErr w:type="spellEnd"/>
      <w:r>
        <w:t xml:space="preserve"> </w:t>
      </w:r>
      <w:proofErr w:type="spellStart"/>
      <w:r>
        <w:t>to</w:t>
      </w:r>
      <w:proofErr w:type="spellEnd"/>
      <w:r>
        <w:t xml:space="preserve"> report </w:t>
      </w:r>
      <w:proofErr w:type="spellStart"/>
      <w:r>
        <w:t>the</w:t>
      </w:r>
      <w:proofErr w:type="spellEnd"/>
      <w:r>
        <w:t xml:space="preserve"> </w:t>
      </w:r>
      <w:proofErr w:type="spellStart"/>
      <w:r>
        <w:t>incidents</w:t>
      </w:r>
      <w:proofErr w:type="spellEnd"/>
      <w:r>
        <w:t xml:space="preserve">, or training </w:t>
      </w:r>
      <w:proofErr w:type="spellStart"/>
      <w:r>
        <w:t>to</w:t>
      </w:r>
      <w:proofErr w:type="spellEnd"/>
      <w:r>
        <w:t xml:space="preserve"> </w:t>
      </w:r>
      <w:proofErr w:type="spellStart"/>
      <w:r>
        <w:t>be</w:t>
      </w:r>
      <w:proofErr w:type="spellEnd"/>
      <w:r>
        <w:t xml:space="preserve"> </w:t>
      </w:r>
      <w:proofErr w:type="spellStart"/>
      <w:r>
        <w:t>able</w:t>
      </w:r>
      <w:proofErr w:type="spellEnd"/>
      <w:r>
        <w:t xml:space="preserve"> </w:t>
      </w:r>
      <w:proofErr w:type="spellStart"/>
      <w:r>
        <w:t>to</w:t>
      </w:r>
      <w:proofErr w:type="spellEnd"/>
      <w:r>
        <w:t xml:space="preserve"> report </w:t>
      </w:r>
      <w:proofErr w:type="spellStart"/>
      <w:r>
        <w:t>the</w:t>
      </w:r>
      <w:proofErr w:type="spellEnd"/>
      <w:r>
        <w:t xml:space="preserve"> </w:t>
      </w:r>
      <w:proofErr w:type="spellStart"/>
      <w:r>
        <w:t>incidents</w:t>
      </w:r>
      <w:proofErr w:type="spellEnd"/>
      <w:r>
        <w:t xml:space="preserve"> </w:t>
      </w:r>
      <w:proofErr w:type="spellStart"/>
      <w:r>
        <w:t>faster</w:t>
      </w:r>
      <w:proofErr w:type="spellEnd"/>
      <w:r>
        <w:t xml:space="preserve">. The second important </w:t>
      </w:r>
      <w:proofErr w:type="spellStart"/>
      <w:r w:rsidRPr="00BF031B">
        <w:t>recommandation</w:t>
      </w:r>
      <w:proofErr w:type="spellEnd"/>
      <w:r w:rsidRPr="00BF031B">
        <w:t xml:space="preserve"> is </w:t>
      </w:r>
      <w:proofErr w:type="spellStart"/>
      <w:r w:rsidRPr="00BF031B">
        <w:t>to</w:t>
      </w:r>
      <w:proofErr w:type="spellEnd"/>
      <w:r w:rsidRPr="00BF031B">
        <w:t xml:space="preserve"> </w:t>
      </w:r>
      <w:proofErr w:type="spellStart"/>
      <w:r w:rsidRPr="00BF031B">
        <w:t>engage</w:t>
      </w:r>
      <w:proofErr w:type="spellEnd"/>
      <w:r w:rsidRPr="00BF031B">
        <w:t xml:space="preserve"> </w:t>
      </w:r>
      <w:proofErr w:type="spellStart"/>
      <w:r w:rsidRPr="00BF031B">
        <w:t>staff</w:t>
      </w:r>
      <w:proofErr w:type="spellEnd"/>
      <w:r w:rsidRPr="00BF031B">
        <w:t xml:space="preserve"> </w:t>
      </w:r>
      <w:proofErr w:type="spellStart"/>
      <w:r w:rsidRPr="00BF031B">
        <w:t>to</w:t>
      </w:r>
      <w:proofErr w:type="spellEnd"/>
      <w:r w:rsidRPr="00BF031B">
        <w:t xml:space="preserve"> </w:t>
      </w:r>
      <w:proofErr w:type="spellStart"/>
      <w:r w:rsidRPr="00BF031B">
        <w:t>evaluate</w:t>
      </w:r>
      <w:proofErr w:type="spellEnd"/>
      <w:r w:rsidRPr="00BF031B">
        <w:t xml:space="preserve"> </w:t>
      </w:r>
      <w:proofErr w:type="spellStart"/>
      <w:r w:rsidRPr="00BF031B">
        <w:t>incidents</w:t>
      </w:r>
      <w:proofErr w:type="spellEnd"/>
      <w:r w:rsidRPr="00BF031B">
        <w:t xml:space="preserve"> </w:t>
      </w:r>
      <w:proofErr w:type="spellStart"/>
      <w:r w:rsidRPr="00BF031B">
        <w:t>together</w:t>
      </w:r>
      <w:proofErr w:type="spellEnd"/>
      <w:r w:rsidRPr="00BF031B">
        <w:t xml:space="preserve">, </w:t>
      </w:r>
      <w:proofErr w:type="spellStart"/>
      <w:r w:rsidRPr="00BF031B">
        <w:t>and</w:t>
      </w:r>
      <w:proofErr w:type="spellEnd"/>
      <w:r>
        <w:t xml:space="preserve"> </w:t>
      </w:r>
      <w:proofErr w:type="spellStart"/>
      <w:r>
        <w:t>to</w:t>
      </w:r>
      <w:proofErr w:type="spellEnd"/>
      <w:r>
        <w:t xml:space="preserve"> </w:t>
      </w:r>
      <w:proofErr w:type="spellStart"/>
      <w:r>
        <w:t>inform</w:t>
      </w:r>
      <w:proofErr w:type="spellEnd"/>
      <w:r>
        <w:t xml:space="preserve"> </w:t>
      </w:r>
      <w:proofErr w:type="spellStart"/>
      <w:r>
        <w:t>better</w:t>
      </w:r>
      <w:proofErr w:type="spellEnd"/>
      <w:r>
        <w:t xml:space="preserve"> </w:t>
      </w:r>
      <w:proofErr w:type="spellStart"/>
      <w:r>
        <w:t>about</w:t>
      </w:r>
      <w:proofErr w:type="spellEnd"/>
      <w:r>
        <w:t xml:space="preserve"> </w:t>
      </w:r>
      <w:proofErr w:type="spellStart"/>
      <w:r>
        <w:t>possible</w:t>
      </w:r>
      <w:proofErr w:type="spellEnd"/>
      <w:r>
        <w:t xml:space="preserve"> </w:t>
      </w:r>
      <w:proofErr w:type="spellStart"/>
      <w:r>
        <w:t>improvements</w:t>
      </w:r>
      <w:proofErr w:type="spellEnd"/>
      <w:r>
        <w:t xml:space="preserve">. </w:t>
      </w:r>
      <w:proofErr w:type="spellStart"/>
      <w:r>
        <w:t>Creating</w:t>
      </w:r>
      <w:proofErr w:type="spellEnd"/>
      <w:r>
        <w:t xml:space="preserve"> a </w:t>
      </w:r>
      <w:proofErr w:type="spellStart"/>
      <w:r>
        <w:t>clear</w:t>
      </w:r>
      <w:proofErr w:type="spellEnd"/>
      <w:r>
        <w:t xml:space="preserve"> </w:t>
      </w:r>
      <w:proofErr w:type="spellStart"/>
      <w:r>
        <w:t>definition</w:t>
      </w:r>
      <w:proofErr w:type="spellEnd"/>
      <w:r>
        <w:t xml:space="preserve"> </w:t>
      </w:r>
      <w:proofErr w:type="spellStart"/>
      <w:r>
        <w:t>about</w:t>
      </w:r>
      <w:proofErr w:type="spellEnd"/>
      <w:r>
        <w:t xml:space="preserve"> </w:t>
      </w:r>
      <w:proofErr w:type="spellStart"/>
      <w:r>
        <w:t>what</w:t>
      </w:r>
      <w:proofErr w:type="spellEnd"/>
      <w:r>
        <w:t xml:space="preserve"> </w:t>
      </w:r>
      <w:proofErr w:type="spellStart"/>
      <w:r>
        <w:t>to</w:t>
      </w:r>
      <w:proofErr w:type="spellEnd"/>
      <w:r>
        <w:t xml:space="preserve"> report is </w:t>
      </w:r>
      <w:proofErr w:type="spellStart"/>
      <w:r>
        <w:t>also</w:t>
      </w:r>
      <w:proofErr w:type="spellEnd"/>
      <w:r>
        <w:t xml:space="preserve"> </w:t>
      </w:r>
      <w:proofErr w:type="spellStart"/>
      <w:r>
        <w:t>an</w:t>
      </w:r>
      <w:proofErr w:type="spellEnd"/>
      <w:r>
        <w:t xml:space="preserve"> </w:t>
      </w:r>
      <w:proofErr w:type="spellStart"/>
      <w:r>
        <w:t>good</w:t>
      </w:r>
      <w:proofErr w:type="spellEnd"/>
      <w:r>
        <w:t xml:space="preserve"> option </w:t>
      </w:r>
      <w:proofErr w:type="spellStart"/>
      <w:r>
        <w:t>to</w:t>
      </w:r>
      <w:proofErr w:type="spellEnd"/>
      <w:r>
        <w:t xml:space="preserve"> </w:t>
      </w:r>
      <w:proofErr w:type="spellStart"/>
      <w:r>
        <w:t>improve</w:t>
      </w:r>
      <w:proofErr w:type="spellEnd"/>
      <w:r>
        <w:t xml:space="preserve"> </w:t>
      </w:r>
      <w:proofErr w:type="spellStart"/>
      <w:r>
        <w:t>the</w:t>
      </w:r>
      <w:proofErr w:type="spellEnd"/>
      <w:r>
        <w:t xml:space="preserve"> reporting. It is important </w:t>
      </w:r>
      <w:proofErr w:type="spellStart"/>
      <w:r>
        <w:t>for</w:t>
      </w:r>
      <w:proofErr w:type="spellEnd"/>
      <w:r>
        <w:t xml:space="preserve"> managers </w:t>
      </w:r>
      <w:proofErr w:type="spellStart"/>
      <w:r>
        <w:t>to</w:t>
      </w:r>
      <w:proofErr w:type="spellEnd"/>
      <w:r>
        <w:t xml:space="preserve"> </w:t>
      </w:r>
      <w:proofErr w:type="spellStart"/>
      <w:r>
        <w:t>stimulate</w:t>
      </w:r>
      <w:proofErr w:type="spellEnd"/>
      <w:r>
        <w:t xml:space="preserve"> </w:t>
      </w:r>
      <w:proofErr w:type="spellStart"/>
      <w:r>
        <w:t>staff</w:t>
      </w:r>
      <w:proofErr w:type="spellEnd"/>
      <w:r>
        <w:t xml:space="preserve"> </w:t>
      </w:r>
      <w:proofErr w:type="spellStart"/>
      <w:r>
        <w:t>to</w:t>
      </w:r>
      <w:proofErr w:type="spellEnd"/>
      <w:r>
        <w:t xml:space="preserve"> report </w:t>
      </w:r>
      <w:proofErr w:type="spellStart"/>
      <w:r>
        <w:t>by</w:t>
      </w:r>
      <w:proofErr w:type="spellEnd"/>
      <w:r>
        <w:t xml:space="preserve"> </w:t>
      </w:r>
      <w:proofErr w:type="spellStart"/>
      <w:r>
        <w:t>mentioning</w:t>
      </w:r>
      <w:proofErr w:type="spellEnd"/>
      <w:r>
        <w:t xml:space="preserve"> </w:t>
      </w:r>
      <w:proofErr w:type="spellStart"/>
      <w:r>
        <w:t>that</w:t>
      </w:r>
      <w:proofErr w:type="spellEnd"/>
      <w:r>
        <w:t xml:space="preserve"> </w:t>
      </w:r>
      <w:proofErr w:type="spellStart"/>
      <w:r>
        <w:t>reporting</w:t>
      </w:r>
      <w:proofErr w:type="spellEnd"/>
      <w:r>
        <w:t xml:space="preserve"> </w:t>
      </w:r>
      <w:proofErr w:type="spellStart"/>
      <w:r>
        <w:t>incidents</w:t>
      </w:r>
      <w:proofErr w:type="spellEnd"/>
      <w:r>
        <w:t xml:space="preserve"> </w:t>
      </w:r>
      <w:proofErr w:type="spellStart"/>
      <w:r>
        <w:t>will</w:t>
      </w:r>
      <w:proofErr w:type="spellEnd"/>
      <w:r>
        <w:t xml:space="preserve"> </w:t>
      </w:r>
      <w:proofErr w:type="spellStart"/>
      <w:r>
        <w:t>not</w:t>
      </w:r>
      <w:proofErr w:type="spellEnd"/>
      <w:r>
        <w:t xml:space="preserve"> lead </w:t>
      </w:r>
      <w:proofErr w:type="spellStart"/>
      <w:r>
        <w:t>to</w:t>
      </w:r>
      <w:proofErr w:type="spellEnd"/>
      <w:r>
        <w:t xml:space="preserve"> </w:t>
      </w:r>
      <w:proofErr w:type="spellStart"/>
      <w:r>
        <w:t>negative</w:t>
      </w:r>
      <w:proofErr w:type="spellEnd"/>
      <w:r>
        <w:t xml:space="preserve"> </w:t>
      </w:r>
      <w:proofErr w:type="spellStart"/>
      <w:r>
        <w:t>affacts</w:t>
      </w:r>
      <w:proofErr w:type="spellEnd"/>
      <w:r>
        <w:t xml:space="preserve"> </w:t>
      </w:r>
      <w:proofErr w:type="spellStart"/>
      <w:r>
        <w:t>for</w:t>
      </w:r>
      <w:proofErr w:type="spellEnd"/>
      <w:r>
        <w:t xml:space="preserve"> </w:t>
      </w:r>
      <w:proofErr w:type="spellStart"/>
      <w:r>
        <w:t>the</w:t>
      </w:r>
      <w:proofErr w:type="spellEnd"/>
      <w:r>
        <w:t xml:space="preserve"> </w:t>
      </w:r>
      <w:proofErr w:type="spellStart"/>
      <w:r>
        <w:t>staff</w:t>
      </w:r>
      <w:proofErr w:type="spellEnd"/>
      <w:r>
        <w:t xml:space="preserve"> member. For </w:t>
      </w:r>
      <w:proofErr w:type="spellStart"/>
      <w:r>
        <w:t>educational</w:t>
      </w:r>
      <w:proofErr w:type="spellEnd"/>
      <w:r>
        <w:t xml:space="preserve"> </w:t>
      </w:r>
      <w:proofErr w:type="spellStart"/>
      <w:r>
        <w:t>institutions</w:t>
      </w:r>
      <w:proofErr w:type="spellEnd"/>
      <w:r>
        <w:t xml:space="preserve"> </w:t>
      </w:r>
      <w:proofErr w:type="spellStart"/>
      <w:r>
        <w:t>it</w:t>
      </w:r>
      <w:proofErr w:type="spellEnd"/>
      <w:r>
        <w:t xml:space="preserve"> is important </w:t>
      </w:r>
      <w:proofErr w:type="spellStart"/>
      <w:r>
        <w:t>to</w:t>
      </w:r>
      <w:proofErr w:type="spellEnd"/>
      <w:r>
        <w:t xml:space="preserve"> </w:t>
      </w:r>
      <w:proofErr w:type="spellStart"/>
      <w:r>
        <w:t>inform</w:t>
      </w:r>
      <w:proofErr w:type="spellEnd"/>
      <w:r>
        <w:t xml:space="preserve"> </w:t>
      </w:r>
      <w:proofErr w:type="spellStart"/>
      <w:r>
        <w:t>students</w:t>
      </w:r>
      <w:proofErr w:type="spellEnd"/>
      <w:r>
        <w:t xml:space="preserve"> </w:t>
      </w:r>
      <w:proofErr w:type="spellStart"/>
      <w:r>
        <w:t>that</w:t>
      </w:r>
      <w:proofErr w:type="spellEnd"/>
      <w:r>
        <w:t xml:space="preserve"> </w:t>
      </w:r>
      <w:proofErr w:type="spellStart"/>
      <w:r>
        <w:t>reporting</w:t>
      </w:r>
      <w:proofErr w:type="spellEnd"/>
      <w:r>
        <w:t xml:space="preserve"> </w:t>
      </w:r>
      <w:proofErr w:type="spellStart"/>
      <w:r>
        <w:t>incidents</w:t>
      </w:r>
      <w:proofErr w:type="spellEnd"/>
      <w:r>
        <w:t xml:space="preserve"> is in </w:t>
      </w:r>
      <w:proofErr w:type="spellStart"/>
      <w:r>
        <w:t>the</w:t>
      </w:r>
      <w:proofErr w:type="spellEnd"/>
      <w:r>
        <w:t xml:space="preserve"> interest of </w:t>
      </w:r>
      <w:proofErr w:type="spellStart"/>
      <w:r>
        <w:t>the</w:t>
      </w:r>
      <w:proofErr w:type="spellEnd"/>
      <w:r>
        <w:t xml:space="preserve"> </w:t>
      </w:r>
      <w:proofErr w:type="spellStart"/>
      <w:r>
        <w:t>patient</w:t>
      </w:r>
      <w:r w:rsidR="007F64BF">
        <w:t>’</w:t>
      </w:r>
      <w:r>
        <w:t>s</w:t>
      </w:r>
      <w:proofErr w:type="spellEnd"/>
      <w:r>
        <w:t xml:space="preserve"> </w:t>
      </w:r>
      <w:proofErr w:type="spellStart"/>
      <w:r>
        <w:t>safety</w:t>
      </w:r>
      <w:proofErr w:type="spellEnd"/>
      <w:r w:rsidR="007F64BF">
        <w:t>.</w:t>
      </w:r>
    </w:p>
    <w:p w:rsidR="0033769F" w:rsidRPr="007A5569" w:rsidRDefault="00C007D1" w:rsidP="00C57F3C">
      <w:r>
        <w:br w:type="page"/>
      </w:r>
    </w:p>
    <w:bookmarkStart w:id="47" w:name="_Toc500508420" w:displacedByCustomXml="next"/>
    <w:sdt>
      <w:sdtPr>
        <w:rPr>
          <w:rFonts w:asciiTheme="minorHAnsi" w:eastAsiaTheme="minorHAnsi" w:hAnsiTheme="minorHAnsi" w:cstheme="minorBidi"/>
          <w:b w:val="0"/>
          <w:bCs w:val="0"/>
          <w:color w:val="auto"/>
          <w:sz w:val="22"/>
          <w:szCs w:val="22"/>
          <w:lang w:eastAsia="en-US"/>
        </w:rPr>
        <w:id w:val="19128715"/>
        <w:docPartObj>
          <w:docPartGallery w:val="Table of Contents"/>
          <w:docPartUnique/>
        </w:docPartObj>
      </w:sdtPr>
      <w:sdtContent>
        <w:p w:rsidR="00B705F0" w:rsidRPr="0026728D" w:rsidRDefault="006A6422" w:rsidP="0026728D">
          <w:pPr>
            <w:pStyle w:val="Kopvaninhoudsopgave"/>
            <w:rPr>
              <w:b w:val="0"/>
              <w:noProof/>
              <w:sz w:val="22"/>
              <w:szCs w:val="22"/>
            </w:rPr>
          </w:pPr>
          <w:r w:rsidRPr="006A6422">
            <w:rPr>
              <w:rStyle w:val="Kop2Char"/>
              <w:rFonts w:asciiTheme="minorHAnsi" w:hAnsiTheme="minorHAnsi" w:cstheme="minorHAnsi"/>
              <w:b/>
              <w:sz w:val="24"/>
              <w:szCs w:val="24"/>
            </w:rPr>
            <w:t>Inhoud</w:t>
          </w:r>
          <w:r w:rsidR="004C206A" w:rsidRPr="00F6392D">
            <w:rPr>
              <w:rFonts w:cstheme="minorHAnsi"/>
              <w:noProof/>
            </w:rPr>
            <w:fldChar w:fldCharType="begin"/>
          </w:r>
          <w:r w:rsidRPr="00F6392D">
            <w:instrText xml:space="preserve"> TOC \o "1-3" \h \z \u </w:instrText>
          </w:r>
          <w:r w:rsidR="004C206A" w:rsidRPr="00F6392D">
            <w:rPr>
              <w:rFonts w:cstheme="minorHAnsi"/>
              <w:noProof/>
            </w:rPr>
            <w:fldChar w:fldCharType="separate"/>
          </w:r>
        </w:p>
        <w:p w:rsidR="00B705F0" w:rsidRPr="006B6BFF" w:rsidRDefault="00846131" w:rsidP="00CC1E54">
          <w:pPr>
            <w:pStyle w:val="Inhopg1"/>
            <w:spacing w:line="240" w:lineRule="auto"/>
            <w:rPr>
              <w:rFonts w:asciiTheme="minorHAnsi" w:eastAsiaTheme="minorEastAsia" w:hAnsiTheme="minorHAnsi" w:cstheme="minorBidi"/>
              <w:lang w:eastAsia="nl-NL"/>
            </w:rPr>
          </w:pPr>
          <w:hyperlink w:anchor="_Toc515185180" w:history="1">
            <w:r w:rsidR="00B705F0" w:rsidRPr="006B6BFF">
              <w:rPr>
                <w:rStyle w:val="Hyperlink"/>
              </w:rPr>
              <w:t>1. Inleiding</w:t>
            </w:r>
            <w:r w:rsidR="00B705F0" w:rsidRPr="006B6BFF">
              <w:rPr>
                <w:webHidden/>
              </w:rPr>
              <w:tab/>
            </w:r>
            <w:r w:rsidR="004C206A" w:rsidRPr="006B6BFF">
              <w:rPr>
                <w:webHidden/>
              </w:rPr>
              <w:fldChar w:fldCharType="begin"/>
            </w:r>
            <w:r w:rsidR="00B705F0" w:rsidRPr="006B6BFF">
              <w:rPr>
                <w:webHidden/>
              </w:rPr>
              <w:instrText xml:space="preserve"> PAGEREF _Toc515185180 \h </w:instrText>
            </w:r>
            <w:r w:rsidR="004C206A" w:rsidRPr="006B6BFF">
              <w:rPr>
                <w:webHidden/>
              </w:rPr>
            </w:r>
            <w:r w:rsidR="004C206A" w:rsidRPr="006B6BFF">
              <w:rPr>
                <w:webHidden/>
              </w:rPr>
              <w:fldChar w:fldCharType="separate"/>
            </w:r>
            <w:r w:rsidR="004940FB">
              <w:rPr>
                <w:webHidden/>
              </w:rPr>
              <w:t>11</w:t>
            </w:r>
            <w:r w:rsidR="004C206A" w:rsidRPr="006B6BFF">
              <w:rPr>
                <w:webHidden/>
              </w:rPr>
              <w:fldChar w:fldCharType="end"/>
            </w:r>
          </w:hyperlink>
        </w:p>
        <w:p w:rsidR="00B705F0" w:rsidRPr="006B6BFF" w:rsidRDefault="00846131" w:rsidP="00CC1E54">
          <w:pPr>
            <w:pStyle w:val="Inhopg1"/>
            <w:spacing w:line="240" w:lineRule="auto"/>
            <w:rPr>
              <w:rFonts w:asciiTheme="minorHAnsi" w:eastAsiaTheme="minorEastAsia" w:hAnsiTheme="minorHAnsi" w:cstheme="minorBidi"/>
              <w:lang w:eastAsia="nl-NL"/>
            </w:rPr>
          </w:pPr>
          <w:hyperlink w:anchor="_Toc515185181" w:history="1">
            <w:r w:rsidR="00B705F0" w:rsidRPr="006B6BFF">
              <w:rPr>
                <w:rStyle w:val="Hyperlink"/>
              </w:rPr>
              <w:t>2. Theoretisch kader</w:t>
            </w:r>
            <w:r w:rsidR="00B705F0" w:rsidRPr="006B6BFF">
              <w:rPr>
                <w:webHidden/>
              </w:rPr>
              <w:tab/>
            </w:r>
            <w:r w:rsidR="004C206A" w:rsidRPr="006B6BFF">
              <w:rPr>
                <w:webHidden/>
              </w:rPr>
              <w:fldChar w:fldCharType="begin"/>
            </w:r>
            <w:r w:rsidR="00B705F0" w:rsidRPr="006B6BFF">
              <w:rPr>
                <w:webHidden/>
              </w:rPr>
              <w:instrText xml:space="preserve"> PAGEREF _Toc515185181 \h </w:instrText>
            </w:r>
            <w:r w:rsidR="004C206A" w:rsidRPr="006B6BFF">
              <w:rPr>
                <w:webHidden/>
              </w:rPr>
            </w:r>
            <w:r w:rsidR="004C206A" w:rsidRPr="006B6BFF">
              <w:rPr>
                <w:webHidden/>
              </w:rPr>
              <w:fldChar w:fldCharType="separate"/>
            </w:r>
            <w:r w:rsidR="004940FB">
              <w:rPr>
                <w:webHidden/>
              </w:rPr>
              <w:t>15</w:t>
            </w:r>
            <w:r w:rsidR="004C206A" w:rsidRPr="006B6BFF">
              <w:rPr>
                <w:webHidden/>
              </w:rPr>
              <w:fldChar w:fldCharType="end"/>
            </w:r>
          </w:hyperlink>
        </w:p>
        <w:p w:rsidR="00B705F0" w:rsidRPr="006B6BFF" w:rsidRDefault="00846131" w:rsidP="00CC1E54">
          <w:pPr>
            <w:pStyle w:val="Inhopg2"/>
            <w:rPr>
              <w:rFonts w:eastAsiaTheme="minorEastAsia" w:cstheme="minorBidi"/>
              <w:b w:val="0"/>
              <w:bCs w:val="0"/>
              <w:lang w:eastAsia="nl-NL"/>
            </w:rPr>
          </w:pPr>
          <w:hyperlink w:anchor="_Toc515185182" w:history="1">
            <w:r w:rsidR="00B705F0" w:rsidRPr="006B6BFF">
              <w:rPr>
                <w:rStyle w:val="Hyperlink"/>
                <w:b w:val="0"/>
              </w:rPr>
              <w:t>2.1 Zoekstrategie</w:t>
            </w:r>
            <w:r w:rsidR="00B705F0" w:rsidRPr="006B6BFF">
              <w:rPr>
                <w:b w:val="0"/>
                <w:webHidden/>
              </w:rPr>
              <w:tab/>
            </w:r>
            <w:r w:rsidR="004C206A" w:rsidRPr="006B6BFF">
              <w:rPr>
                <w:b w:val="0"/>
                <w:webHidden/>
              </w:rPr>
              <w:fldChar w:fldCharType="begin"/>
            </w:r>
            <w:r w:rsidR="00B705F0" w:rsidRPr="006B6BFF">
              <w:rPr>
                <w:b w:val="0"/>
                <w:webHidden/>
              </w:rPr>
              <w:instrText xml:space="preserve"> PAGEREF _Toc515185182 \h </w:instrText>
            </w:r>
            <w:r w:rsidR="004C206A" w:rsidRPr="006B6BFF">
              <w:rPr>
                <w:b w:val="0"/>
                <w:webHidden/>
              </w:rPr>
            </w:r>
            <w:r w:rsidR="004C206A" w:rsidRPr="006B6BFF">
              <w:rPr>
                <w:b w:val="0"/>
                <w:webHidden/>
              </w:rPr>
              <w:fldChar w:fldCharType="separate"/>
            </w:r>
            <w:r w:rsidR="004940FB">
              <w:rPr>
                <w:b w:val="0"/>
                <w:webHidden/>
              </w:rPr>
              <w:t>15</w:t>
            </w:r>
            <w:r w:rsidR="004C206A" w:rsidRPr="006B6BFF">
              <w:rPr>
                <w:b w:val="0"/>
                <w:webHidden/>
              </w:rPr>
              <w:fldChar w:fldCharType="end"/>
            </w:r>
          </w:hyperlink>
        </w:p>
        <w:p w:rsidR="00B705F0" w:rsidRPr="006B6BFF" w:rsidRDefault="00846131" w:rsidP="00CC1E54">
          <w:pPr>
            <w:pStyle w:val="Inhopg2"/>
            <w:rPr>
              <w:rFonts w:eastAsiaTheme="minorEastAsia" w:cstheme="minorBidi"/>
              <w:b w:val="0"/>
              <w:bCs w:val="0"/>
              <w:lang w:eastAsia="nl-NL"/>
            </w:rPr>
          </w:pPr>
          <w:hyperlink w:anchor="_Toc515185183" w:history="1">
            <w:r w:rsidR="00B705F0" w:rsidRPr="006B6BFF">
              <w:rPr>
                <w:rStyle w:val="Hyperlink"/>
                <w:b w:val="0"/>
              </w:rPr>
              <w:t>2.2 Zoekboom</w:t>
            </w:r>
            <w:r w:rsidR="00B705F0" w:rsidRPr="006B6BFF">
              <w:rPr>
                <w:b w:val="0"/>
                <w:webHidden/>
              </w:rPr>
              <w:tab/>
            </w:r>
            <w:r w:rsidR="004C206A" w:rsidRPr="006B6BFF">
              <w:rPr>
                <w:b w:val="0"/>
                <w:webHidden/>
              </w:rPr>
              <w:fldChar w:fldCharType="begin"/>
            </w:r>
            <w:r w:rsidR="00B705F0" w:rsidRPr="006B6BFF">
              <w:rPr>
                <w:b w:val="0"/>
                <w:webHidden/>
              </w:rPr>
              <w:instrText xml:space="preserve"> PAGEREF _Toc515185183 \h </w:instrText>
            </w:r>
            <w:r w:rsidR="004C206A" w:rsidRPr="006B6BFF">
              <w:rPr>
                <w:b w:val="0"/>
                <w:webHidden/>
              </w:rPr>
            </w:r>
            <w:r w:rsidR="004C206A" w:rsidRPr="006B6BFF">
              <w:rPr>
                <w:b w:val="0"/>
                <w:webHidden/>
              </w:rPr>
              <w:fldChar w:fldCharType="separate"/>
            </w:r>
            <w:r w:rsidR="004940FB">
              <w:rPr>
                <w:b w:val="0"/>
                <w:webHidden/>
              </w:rPr>
              <w:t>16</w:t>
            </w:r>
            <w:r w:rsidR="004C206A" w:rsidRPr="006B6BFF">
              <w:rPr>
                <w:b w:val="0"/>
                <w:webHidden/>
              </w:rPr>
              <w:fldChar w:fldCharType="end"/>
            </w:r>
          </w:hyperlink>
        </w:p>
        <w:p w:rsidR="00B705F0" w:rsidRPr="006B6BFF" w:rsidRDefault="00846131" w:rsidP="00CC1E54">
          <w:pPr>
            <w:pStyle w:val="Inhopg2"/>
            <w:rPr>
              <w:rFonts w:eastAsiaTheme="minorEastAsia" w:cstheme="minorBidi"/>
              <w:b w:val="0"/>
              <w:bCs w:val="0"/>
              <w:lang w:eastAsia="nl-NL"/>
            </w:rPr>
          </w:pPr>
          <w:hyperlink w:anchor="_Toc515185185" w:history="1">
            <w:r w:rsidR="00B705F0" w:rsidRPr="006B6BFF">
              <w:rPr>
                <w:rStyle w:val="Hyperlink"/>
                <w:b w:val="0"/>
              </w:rPr>
              <w:t>2.3 Patiëntveiligheid</w:t>
            </w:r>
            <w:r w:rsidR="00B705F0" w:rsidRPr="006B6BFF">
              <w:rPr>
                <w:b w:val="0"/>
                <w:webHidden/>
              </w:rPr>
              <w:tab/>
            </w:r>
            <w:r w:rsidR="004C206A" w:rsidRPr="006B6BFF">
              <w:rPr>
                <w:b w:val="0"/>
                <w:webHidden/>
              </w:rPr>
              <w:fldChar w:fldCharType="begin"/>
            </w:r>
            <w:r w:rsidR="00B705F0" w:rsidRPr="006B6BFF">
              <w:rPr>
                <w:b w:val="0"/>
                <w:webHidden/>
              </w:rPr>
              <w:instrText xml:space="preserve"> PAGEREF _Toc515185185 \h </w:instrText>
            </w:r>
            <w:r w:rsidR="004C206A" w:rsidRPr="006B6BFF">
              <w:rPr>
                <w:b w:val="0"/>
                <w:webHidden/>
              </w:rPr>
            </w:r>
            <w:r w:rsidR="004C206A" w:rsidRPr="006B6BFF">
              <w:rPr>
                <w:b w:val="0"/>
                <w:webHidden/>
              </w:rPr>
              <w:fldChar w:fldCharType="separate"/>
            </w:r>
            <w:r w:rsidR="004940FB">
              <w:rPr>
                <w:b w:val="0"/>
                <w:webHidden/>
              </w:rPr>
              <w:t>17</w:t>
            </w:r>
            <w:r w:rsidR="004C206A" w:rsidRPr="006B6BFF">
              <w:rPr>
                <w:b w:val="0"/>
                <w:webHidden/>
              </w:rPr>
              <w:fldChar w:fldCharType="end"/>
            </w:r>
          </w:hyperlink>
        </w:p>
        <w:p w:rsidR="00B705F0" w:rsidRPr="006B6BFF" w:rsidRDefault="00846131" w:rsidP="00CC1E54">
          <w:pPr>
            <w:pStyle w:val="Inhopg2"/>
            <w:rPr>
              <w:rFonts w:eastAsiaTheme="minorEastAsia" w:cstheme="minorBidi"/>
              <w:b w:val="0"/>
              <w:bCs w:val="0"/>
              <w:lang w:eastAsia="nl-NL"/>
            </w:rPr>
          </w:pPr>
          <w:hyperlink w:anchor="_Toc515185186" w:history="1">
            <w:r w:rsidR="00B705F0" w:rsidRPr="006B6BFF">
              <w:rPr>
                <w:rStyle w:val="Hyperlink"/>
                <w:b w:val="0"/>
              </w:rPr>
              <w:t>2.4 Ontstaan van incidenten</w:t>
            </w:r>
            <w:r w:rsidR="00B705F0" w:rsidRPr="006B6BFF">
              <w:rPr>
                <w:b w:val="0"/>
                <w:webHidden/>
              </w:rPr>
              <w:tab/>
            </w:r>
            <w:r w:rsidR="004C206A" w:rsidRPr="006B6BFF">
              <w:rPr>
                <w:b w:val="0"/>
                <w:webHidden/>
              </w:rPr>
              <w:fldChar w:fldCharType="begin"/>
            </w:r>
            <w:r w:rsidR="00B705F0" w:rsidRPr="006B6BFF">
              <w:rPr>
                <w:b w:val="0"/>
                <w:webHidden/>
              </w:rPr>
              <w:instrText xml:space="preserve"> PAGEREF _Toc515185186 \h </w:instrText>
            </w:r>
            <w:r w:rsidR="004C206A" w:rsidRPr="006B6BFF">
              <w:rPr>
                <w:b w:val="0"/>
                <w:webHidden/>
              </w:rPr>
            </w:r>
            <w:r w:rsidR="004C206A" w:rsidRPr="006B6BFF">
              <w:rPr>
                <w:b w:val="0"/>
                <w:webHidden/>
              </w:rPr>
              <w:fldChar w:fldCharType="separate"/>
            </w:r>
            <w:r w:rsidR="004940FB">
              <w:rPr>
                <w:b w:val="0"/>
                <w:webHidden/>
              </w:rPr>
              <w:t>18</w:t>
            </w:r>
            <w:r w:rsidR="004C206A" w:rsidRPr="006B6BFF">
              <w:rPr>
                <w:b w:val="0"/>
                <w:webHidden/>
              </w:rPr>
              <w:fldChar w:fldCharType="end"/>
            </w:r>
          </w:hyperlink>
        </w:p>
        <w:p w:rsidR="00B705F0" w:rsidRPr="006B6BFF" w:rsidRDefault="00846131" w:rsidP="00CC1E54">
          <w:pPr>
            <w:pStyle w:val="Inhopg2"/>
            <w:rPr>
              <w:rFonts w:eastAsiaTheme="minorEastAsia" w:cstheme="minorBidi"/>
              <w:b w:val="0"/>
              <w:bCs w:val="0"/>
              <w:lang w:eastAsia="nl-NL"/>
            </w:rPr>
          </w:pPr>
          <w:hyperlink w:anchor="_Toc515185187" w:history="1">
            <w:r w:rsidR="00B705F0" w:rsidRPr="006B6BFF">
              <w:rPr>
                <w:rStyle w:val="Hyperlink"/>
                <w:b w:val="0"/>
              </w:rPr>
              <w:t>2.5 Soorten incidenten</w:t>
            </w:r>
            <w:r w:rsidR="00B705F0" w:rsidRPr="006B6BFF">
              <w:rPr>
                <w:b w:val="0"/>
                <w:webHidden/>
              </w:rPr>
              <w:tab/>
            </w:r>
            <w:r w:rsidR="004C206A" w:rsidRPr="006B6BFF">
              <w:rPr>
                <w:b w:val="0"/>
                <w:webHidden/>
              </w:rPr>
              <w:fldChar w:fldCharType="begin"/>
            </w:r>
            <w:r w:rsidR="00B705F0" w:rsidRPr="006B6BFF">
              <w:rPr>
                <w:b w:val="0"/>
                <w:webHidden/>
              </w:rPr>
              <w:instrText xml:space="preserve"> PAGEREF _Toc515185187 \h </w:instrText>
            </w:r>
            <w:r w:rsidR="004C206A" w:rsidRPr="006B6BFF">
              <w:rPr>
                <w:b w:val="0"/>
                <w:webHidden/>
              </w:rPr>
            </w:r>
            <w:r w:rsidR="004C206A" w:rsidRPr="006B6BFF">
              <w:rPr>
                <w:b w:val="0"/>
                <w:webHidden/>
              </w:rPr>
              <w:fldChar w:fldCharType="separate"/>
            </w:r>
            <w:r w:rsidR="004940FB">
              <w:rPr>
                <w:b w:val="0"/>
                <w:webHidden/>
              </w:rPr>
              <w:t>19</w:t>
            </w:r>
            <w:r w:rsidR="004C206A" w:rsidRPr="006B6BFF">
              <w:rPr>
                <w:b w:val="0"/>
                <w:webHidden/>
              </w:rPr>
              <w:fldChar w:fldCharType="end"/>
            </w:r>
          </w:hyperlink>
        </w:p>
        <w:p w:rsidR="00B705F0" w:rsidRPr="006B6BFF" w:rsidRDefault="00846131" w:rsidP="00CC1E54">
          <w:pPr>
            <w:pStyle w:val="Inhopg2"/>
            <w:rPr>
              <w:rFonts w:eastAsiaTheme="minorEastAsia" w:cstheme="minorBidi"/>
              <w:b w:val="0"/>
              <w:bCs w:val="0"/>
              <w:lang w:eastAsia="nl-NL"/>
            </w:rPr>
          </w:pPr>
          <w:hyperlink w:anchor="_Toc515185188" w:history="1">
            <w:r w:rsidR="00B705F0" w:rsidRPr="006B6BFF">
              <w:rPr>
                <w:rStyle w:val="Hyperlink"/>
                <w:b w:val="0"/>
              </w:rPr>
              <w:t>2.6 Veilig incidenten melden</w:t>
            </w:r>
            <w:r w:rsidR="00B705F0" w:rsidRPr="006B6BFF">
              <w:rPr>
                <w:b w:val="0"/>
                <w:webHidden/>
              </w:rPr>
              <w:tab/>
            </w:r>
            <w:r w:rsidR="004C206A" w:rsidRPr="006B6BFF">
              <w:rPr>
                <w:b w:val="0"/>
                <w:webHidden/>
              </w:rPr>
              <w:fldChar w:fldCharType="begin"/>
            </w:r>
            <w:r w:rsidR="00B705F0" w:rsidRPr="006B6BFF">
              <w:rPr>
                <w:b w:val="0"/>
                <w:webHidden/>
              </w:rPr>
              <w:instrText xml:space="preserve"> PAGEREF _Toc515185188 \h </w:instrText>
            </w:r>
            <w:r w:rsidR="004C206A" w:rsidRPr="006B6BFF">
              <w:rPr>
                <w:b w:val="0"/>
                <w:webHidden/>
              </w:rPr>
            </w:r>
            <w:r w:rsidR="004C206A" w:rsidRPr="006B6BFF">
              <w:rPr>
                <w:b w:val="0"/>
                <w:webHidden/>
              </w:rPr>
              <w:fldChar w:fldCharType="separate"/>
            </w:r>
            <w:r w:rsidR="004940FB">
              <w:rPr>
                <w:b w:val="0"/>
                <w:webHidden/>
              </w:rPr>
              <w:t>19</w:t>
            </w:r>
            <w:r w:rsidR="004C206A" w:rsidRPr="006B6BFF">
              <w:rPr>
                <w:b w:val="0"/>
                <w:webHidden/>
              </w:rPr>
              <w:fldChar w:fldCharType="end"/>
            </w:r>
          </w:hyperlink>
        </w:p>
        <w:p w:rsidR="00B705F0" w:rsidRPr="006B6BFF" w:rsidRDefault="00846131" w:rsidP="00CC1E54">
          <w:pPr>
            <w:pStyle w:val="Inhopg2"/>
            <w:rPr>
              <w:rFonts w:eastAsiaTheme="minorEastAsia" w:cstheme="minorBidi"/>
              <w:b w:val="0"/>
              <w:bCs w:val="0"/>
              <w:lang w:eastAsia="nl-NL"/>
            </w:rPr>
          </w:pPr>
          <w:hyperlink w:anchor="_Toc515185189" w:history="1">
            <w:r w:rsidR="00B705F0" w:rsidRPr="006B6BFF">
              <w:rPr>
                <w:rStyle w:val="Hyperlink"/>
                <w:b w:val="0"/>
              </w:rPr>
              <w:t>2.7 Analyse van incidenten</w:t>
            </w:r>
            <w:r w:rsidR="00B705F0" w:rsidRPr="006B6BFF">
              <w:rPr>
                <w:b w:val="0"/>
                <w:webHidden/>
              </w:rPr>
              <w:tab/>
            </w:r>
            <w:r w:rsidR="004C206A" w:rsidRPr="006B6BFF">
              <w:rPr>
                <w:b w:val="0"/>
                <w:webHidden/>
              </w:rPr>
              <w:fldChar w:fldCharType="begin"/>
            </w:r>
            <w:r w:rsidR="00B705F0" w:rsidRPr="006B6BFF">
              <w:rPr>
                <w:b w:val="0"/>
                <w:webHidden/>
              </w:rPr>
              <w:instrText xml:space="preserve"> PAGEREF _Toc515185189 \h </w:instrText>
            </w:r>
            <w:r w:rsidR="004C206A" w:rsidRPr="006B6BFF">
              <w:rPr>
                <w:b w:val="0"/>
                <w:webHidden/>
              </w:rPr>
            </w:r>
            <w:r w:rsidR="004C206A" w:rsidRPr="006B6BFF">
              <w:rPr>
                <w:b w:val="0"/>
                <w:webHidden/>
              </w:rPr>
              <w:fldChar w:fldCharType="separate"/>
            </w:r>
            <w:r w:rsidR="004940FB">
              <w:rPr>
                <w:b w:val="0"/>
                <w:webHidden/>
              </w:rPr>
              <w:t>20</w:t>
            </w:r>
            <w:r w:rsidR="004C206A" w:rsidRPr="006B6BFF">
              <w:rPr>
                <w:b w:val="0"/>
                <w:webHidden/>
              </w:rPr>
              <w:fldChar w:fldCharType="end"/>
            </w:r>
          </w:hyperlink>
        </w:p>
        <w:p w:rsidR="00B705F0" w:rsidRPr="006B6BFF" w:rsidRDefault="00846131" w:rsidP="00CC1E54">
          <w:pPr>
            <w:pStyle w:val="Inhopg2"/>
            <w:rPr>
              <w:rFonts w:eastAsiaTheme="minorEastAsia" w:cstheme="minorBidi"/>
              <w:b w:val="0"/>
              <w:bCs w:val="0"/>
              <w:lang w:eastAsia="nl-NL"/>
            </w:rPr>
          </w:pPr>
          <w:hyperlink w:anchor="_Toc515185190" w:history="1">
            <w:r w:rsidR="00B705F0" w:rsidRPr="006B6BFF">
              <w:rPr>
                <w:rStyle w:val="Hyperlink"/>
                <w:b w:val="0"/>
              </w:rPr>
              <w:t>2.8 Gevolgen van incidenten</w:t>
            </w:r>
            <w:r w:rsidR="00B705F0" w:rsidRPr="006B6BFF">
              <w:rPr>
                <w:b w:val="0"/>
                <w:webHidden/>
              </w:rPr>
              <w:tab/>
            </w:r>
            <w:r w:rsidR="004C206A" w:rsidRPr="006B6BFF">
              <w:rPr>
                <w:b w:val="0"/>
                <w:webHidden/>
              </w:rPr>
              <w:fldChar w:fldCharType="begin"/>
            </w:r>
            <w:r w:rsidR="00B705F0" w:rsidRPr="006B6BFF">
              <w:rPr>
                <w:b w:val="0"/>
                <w:webHidden/>
              </w:rPr>
              <w:instrText xml:space="preserve"> PAGEREF _Toc515185190 \h </w:instrText>
            </w:r>
            <w:r w:rsidR="004C206A" w:rsidRPr="006B6BFF">
              <w:rPr>
                <w:b w:val="0"/>
                <w:webHidden/>
              </w:rPr>
            </w:r>
            <w:r w:rsidR="004C206A" w:rsidRPr="006B6BFF">
              <w:rPr>
                <w:b w:val="0"/>
                <w:webHidden/>
              </w:rPr>
              <w:fldChar w:fldCharType="separate"/>
            </w:r>
            <w:r w:rsidR="004940FB">
              <w:rPr>
                <w:b w:val="0"/>
                <w:webHidden/>
              </w:rPr>
              <w:t>20</w:t>
            </w:r>
            <w:r w:rsidR="004C206A" w:rsidRPr="006B6BFF">
              <w:rPr>
                <w:b w:val="0"/>
                <w:webHidden/>
              </w:rPr>
              <w:fldChar w:fldCharType="end"/>
            </w:r>
          </w:hyperlink>
        </w:p>
        <w:p w:rsidR="00B705F0" w:rsidRPr="006B6BFF" w:rsidRDefault="00846131" w:rsidP="00CC1E54">
          <w:pPr>
            <w:pStyle w:val="Inhopg2"/>
            <w:rPr>
              <w:rFonts w:eastAsiaTheme="minorEastAsia" w:cstheme="minorBidi"/>
              <w:b w:val="0"/>
              <w:bCs w:val="0"/>
              <w:lang w:eastAsia="nl-NL"/>
            </w:rPr>
          </w:pPr>
          <w:hyperlink w:anchor="_Toc515185191" w:history="1">
            <w:r w:rsidR="00B705F0" w:rsidRPr="006B6BFF">
              <w:rPr>
                <w:rStyle w:val="Hyperlink"/>
                <w:b w:val="0"/>
              </w:rPr>
              <w:t>2.9 Benodigde elementen</w:t>
            </w:r>
            <w:r w:rsidR="00B705F0" w:rsidRPr="006B6BFF">
              <w:rPr>
                <w:b w:val="0"/>
                <w:webHidden/>
              </w:rPr>
              <w:tab/>
            </w:r>
            <w:r w:rsidR="004C206A" w:rsidRPr="006B6BFF">
              <w:rPr>
                <w:b w:val="0"/>
                <w:webHidden/>
              </w:rPr>
              <w:fldChar w:fldCharType="begin"/>
            </w:r>
            <w:r w:rsidR="00B705F0" w:rsidRPr="006B6BFF">
              <w:rPr>
                <w:b w:val="0"/>
                <w:webHidden/>
              </w:rPr>
              <w:instrText xml:space="preserve"> PAGEREF _Toc515185191 \h </w:instrText>
            </w:r>
            <w:r w:rsidR="004C206A" w:rsidRPr="006B6BFF">
              <w:rPr>
                <w:b w:val="0"/>
                <w:webHidden/>
              </w:rPr>
            </w:r>
            <w:r w:rsidR="004C206A" w:rsidRPr="006B6BFF">
              <w:rPr>
                <w:b w:val="0"/>
                <w:webHidden/>
              </w:rPr>
              <w:fldChar w:fldCharType="separate"/>
            </w:r>
            <w:r w:rsidR="004940FB">
              <w:rPr>
                <w:b w:val="0"/>
                <w:webHidden/>
              </w:rPr>
              <w:t>21</w:t>
            </w:r>
            <w:r w:rsidR="004C206A" w:rsidRPr="006B6BFF">
              <w:rPr>
                <w:b w:val="0"/>
                <w:webHidden/>
              </w:rPr>
              <w:fldChar w:fldCharType="end"/>
            </w:r>
          </w:hyperlink>
        </w:p>
        <w:p w:rsidR="00B705F0" w:rsidRPr="006B6BFF" w:rsidRDefault="00846131" w:rsidP="00CC1E54">
          <w:pPr>
            <w:pStyle w:val="Inhopg2"/>
            <w:rPr>
              <w:rFonts w:eastAsiaTheme="minorEastAsia" w:cstheme="minorBidi"/>
              <w:b w:val="0"/>
              <w:bCs w:val="0"/>
              <w:lang w:eastAsia="nl-NL"/>
            </w:rPr>
          </w:pPr>
          <w:hyperlink w:anchor="_Toc515185192" w:history="1">
            <w:r w:rsidR="00B705F0" w:rsidRPr="006B6BFF">
              <w:rPr>
                <w:rStyle w:val="Hyperlink"/>
                <w:b w:val="0"/>
              </w:rPr>
              <w:t>2.10 Veiligheidscultuur</w:t>
            </w:r>
            <w:r w:rsidR="00B705F0" w:rsidRPr="006B6BFF">
              <w:rPr>
                <w:b w:val="0"/>
                <w:webHidden/>
              </w:rPr>
              <w:tab/>
            </w:r>
            <w:r w:rsidR="004C206A" w:rsidRPr="006B6BFF">
              <w:rPr>
                <w:b w:val="0"/>
                <w:webHidden/>
              </w:rPr>
              <w:fldChar w:fldCharType="begin"/>
            </w:r>
            <w:r w:rsidR="00B705F0" w:rsidRPr="006B6BFF">
              <w:rPr>
                <w:b w:val="0"/>
                <w:webHidden/>
              </w:rPr>
              <w:instrText xml:space="preserve"> PAGEREF _Toc515185192 \h </w:instrText>
            </w:r>
            <w:r w:rsidR="004C206A" w:rsidRPr="006B6BFF">
              <w:rPr>
                <w:b w:val="0"/>
                <w:webHidden/>
              </w:rPr>
            </w:r>
            <w:r w:rsidR="004C206A" w:rsidRPr="006B6BFF">
              <w:rPr>
                <w:b w:val="0"/>
                <w:webHidden/>
              </w:rPr>
              <w:fldChar w:fldCharType="separate"/>
            </w:r>
            <w:r w:rsidR="004940FB">
              <w:rPr>
                <w:b w:val="0"/>
                <w:webHidden/>
              </w:rPr>
              <w:t>21</w:t>
            </w:r>
            <w:r w:rsidR="004C206A" w:rsidRPr="006B6BFF">
              <w:rPr>
                <w:b w:val="0"/>
                <w:webHidden/>
              </w:rPr>
              <w:fldChar w:fldCharType="end"/>
            </w:r>
          </w:hyperlink>
        </w:p>
        <w:p w:rsidR="00B705F0" w:rsidRPr="006B6BFF" w:rsidRDefault="00846131" w:rsidP="00CC1E54">
          <w:pPr>
            <w:pStyle w:val="Inhopg2"/>
            <w:rPr>
              <w:rFonts w:eastAsiaTheme="minorEastAsia" w:cstheme="minorBidi"/>
              <w:b w:val="0"/>
              <w:bCs w:val="0"/>
              <w:lang w:eastAsia="nl-NL"/>
            </w:rPr>
          </w:pPr>
          <w:hyperlink w:anchor="_Toc515185193" w:history="1">
            <w:r w:rsidR="00B705F0" w:rsidRPr="006B6BFF">
              <w:rPr>
                <w:rStyle w:val="Hyperlink"/>
                <w:b w:val="0"/>
              </w:rPr>
              <w:t>2.11 Meldingsbereidheid</w:t>
            </w:r>
            <w:r w:rsidR="00B705F0" w:rsidRPr="006B6BFF">
              <w:rPr>
                <w:b w:val="0"/>
                <w:webHidden/>
              </w:rPr>
              <w:tab/>
            </w:r>
            <w:r w:rsidR="004C206A" w:rsidRPr="006B6BFF">
              <w:rPr>
                <w:b w:val="0"/>
                <w:webHidden/>
              </w:rPr>
              <w:fldChar w:fldCharType="begin"/>
            </w:r>
            <w:r w:rsidR="00B705F0" w:rsidRPr="006B6BFF">
              <w:rPr>
                <w:b w:val="0"/>
                <w:webHidden/>
              </w:rPr>
              <w:instrText xml:space="preserve"> PAGEREF _Toc515185193 \h </w:instrText>
            </w:r>
            <w:r w:rsidR="004C206A" w:rsidRPr="006B6BFF">
              <w:rPr>
                <w:b w:val="0"/>
                <w:webHidden/>
              </w:rPr>
            </w:r>
            <w:r w:rsidR="004C206A" w:rsidRPr="006B6BFF">
              <w:rPr>
                <w:b w:val="0"/>
                <w:webHidden/>
              </w:rPr>
              <w:fldChar w:fldCharType="separate"/>
            </w:r>
            <w:r w:rsidR="004940FB">
              <w:rPr>
                <w:b w:val="0"/>
                <w:webHidden/>
              </w:rPr>
              <w:t>22</w:t>
            </w:r>
            <w:r w:rsidR="004C206A" w:rsidRPr="006B6BFF">
              <w:rPr>
                <w:b w:val="0"/>
                <w:webHidden/>
              </w:rPr>
              <w:fldChar w:fldCharType="end"/>
            </w:r>
          </w:hyperlink>
        </w:p>
        <w:p w:rsidR="00B705F0" w:rsidRPr="006B6BFF" w:rsidRDefault="00846131" w:rsidP="00CC1E54">
          <w:pPr>
            <w:pStyle w:val="Inhopg2"/>
            <w:rPr>
              <w:rFonts w:eastAsiaTheme="minorEastAsia" w:cstheme="minorBidi"/>
              <w:b w:val="0"/>
              <w:bCs w:val="0"/>
              <w:lang w:eastAsia="nl-NL"/>
            </w:rPr>
          </w:pPr>
          <w:hyperlink w:anchor="_Toc515185194" w:history="1">
            <w:r w:rsidR="00B705F0" w:rsidRPr="006B6BFF">
              <w:rPr>
                <w:rStyle w:val="Hyperlink"/>
                <w:b w:val="0"/>
              </w:rPr>
              <w:t>2.12 Stimulans voor meldingsbereidheid</w:t>
            </w:r>
            <w:r w:rsidR="00B705F0" w:rsidRPr="006B6BFF">
              <w:rPr>
                <w:b w:val="0"/>
                <w:webHidden/>
              </w:rPr>
              <w:tab/>
            </w:r>
            <w:r w:rsidR="004C206A" w:rsidRPr="006B6BFF">
              <w:rPr>
                <w:b w:val="0"/>
                <w:webHidden/>
              </w:rPr>
              <w:fldChar w:fldCharType="begin"/>
            </w:r>
            <w:r w:rsidR="00B705F0" w:rsidRPr="006B6BFF">
              <w:rPr>
                <w:b w:val="0"/>
                <w:webHidden/>
              </w:rPr>
              <w:instrText xml:space="preserve"> PAGEREF _Toc515185194 \h </w:instrText>
            </w:r>
            <w:r w:rsidR="004C206A" w:rsidRPr="006B6BFF">
              <w:rPr>
                <w:b w:val="0"/>
                <w:webHidden/>
              </w:rPr>
            </w:r>
            <w:r w:rsidR="004C206A" w:rsidRPr="006B6BFF">
              <w:rPr>
                <w:b w:val="0"/>
                <w:webHidden/>
              </w:rPr>
              <w:fldChar w:fldCharType="separate"/>
            </w:r>
            <w:r w:rsidR="004940FB">
              <w:rPr>
                <w:b w:val="0"/>
                <w:webHidden/>
              </w:rPr>
              <w:t>23</w:t>
            </w:r>
            <w:r w:rsidR="004C206A" w:rsidRPr="006B6BFF">
              <w:rPr>
                <w:b w:val="0"/>
                <w:webHidden/>
              </w:rPr>
              <w:fldChar w:fldCharType="end"/>
            </w:r>
          </w:hyperlink>
        </w:p>
        <w:p w:rsidR="00B705F0" w:rsidRPr="006B6BFF" w:rsidRDefault="00846131" w:rsidP="00CC1E54">
          <w:pPr>
            <w:pStyle w:val="Inhopg2"/>
            <w:rPr>
              <w:rFonts w:eastAsiaTheme="minorEastAsia" w:cstheme="minorBidi"/>
              <w:b w:val="0"/>
              <w:bCs w:val="0"/>
              <w:lang w:eastAsia="nl-NL"/>
            </w:rPr>
          </w:pPr>
          <w:hyperlink w:anchor="_Toc515185195" w:history="1">
            <w:r w:rsidR="00B705F0" w:rsidRPr="006B6BFF">
              <w:rPr>
                <w:rStyle w:val="Hyperlink"/>
                <w:b w:val="0"/>
              </w:rPr>
              <w:t>2.13 Samenvatting literatuur</w:t>
            </w:r>
            <w:r w:rsidR="00B705F0" w:rsidRPr="006B6BFF">
              <w:rPr>
                <w:b w:val="0"/>
                <w:webHidden/>
              </w:rPr>
              <w:tab/>
            </w:r>
            <w:r w:rsidR="004C206A" w:rsidRPr="006B6BFF">
              <w:rPr>
                <w:b w:val="0"/>
                <w:webHidden/>
              </w:rPr>
              <w:fldChar w:fldCharType="begin"/>
            </w:r>
            <w:r w:rsidR="00B705F0" w:rsidRPr="006B6BFF">
              <w:rPr>
                <w:b w:val="0"/>
                <w:webHidden/>
              </w:rPr>
              <w:instrText xml:space="preserve"> PAGEREF _Toc515185195 \h </w:instrText>
            </w:r>
            <w:r w:rsidR="004C206A" w:rsidRPr="006B6BFF">
              <w:rPr>
                <w:b w:val="0"/>
                <w:webHidden/>
              </w:rPr>
            </w:r>
            <w:r w:rsidR="004C206A" w:rsidRPr="006B6BFF">
              <w:rPr>
                <w:b w:val="0"/>
                <w:webHidden/>
              </w:rPr>
              <w:fldChar w:fldCharType="separate"/>
            </w:r>
            <w:r w:rsidR="004940FB">
              <w:rPr>
                <w:b w:val="0"/>
                <w:webHidden/>
              </w:rPr>
              <w:t>23</w:t>
            </w:r>
            <w:r w:rsidR="004C206A" w:rsidRPr="006B6BFF">
              <w:rPr>
                <w:b w:val="0"/>
                <w:webHidden/>
              </w:rPr>
              <w:fldChar w:fldCharType="end"/>
            </w:r>
          </w:hyperlink>
        </w:p>
        <w:p w:rsidR="00B705F0" w:rsidRPr="006B6BFF" w:rsidRDefault="00846131" w:rsidP="00CC1E54">
          <w:pPr>
            <w:pStyle w:val="Inhopg1"/>
            <w:spacing w:line="240" w:lineRule="auto"/>
            <w:rPr>
              <w:rFonts w:asciiTheme="minorHAnsi" w:eastAsiaTheme="minorEastAsia" w:hAnsiTheme="minorHAnsi" w:cstheme="minorBidi"/>
              <w:lang w:eastAsia="nl-NL"/>
            </w:rPr>
          </w:pPr>
          <w:hyperlink w:anchor="_Toc515185196" w:history="1">
            <w:r w:rsidR="00B705F0" w:rsidRPr="006B6BFF">
              <w:rPr>
                <w:rStyle w:val="Hyperlink"/>
              </w:rPr>
              <w:t>3. Methode</w:t>
            </w:r>
            <w:r w:rsidR="00B705F0" w:rsidRPr="006B6BFF">
              <w:rPr>
                <w:webHidden/>
              </w:rPr>
              <w:tab/>
            </w:r>
            <w:r w:rsidR="004C206A" w:rsidRPr="006B6BFF">
              <w:rPr>
                <w:webHidden/>
              </w:rPr>
              <w:fldChar w:fldCharType="begin"/>
            </w:r>
            <w:r w:rsidR="00B705F0" w:rsidRPr="006B6BFF">
              <w:rPr>
                <w:webHidden/>
              </w:rPr>
              <w:instrText xml:space="preserve"> PAGEREF _Toc515185196 \h </w:instrText>
            </w:r>
            <w:r w:rsidR="004C206A" w:rsidRPr="006B6BFF">
              <w:rPr>
                <w:webHidden/>
              </w:rPr>
            </w:r>
            <w:r w:rsidR="004C206A" w:rsidRPr="006B6BFF">
              <w:rPr>
                <w:webHidden/>
              </w:rPr>
              <w:fldChar w:fldCharType="separate"/>
            </w:r>
            <w:r w:rsidR="004940FB">
              <w:rPr>
                <w:webHidden/>
              </w:rPr>
              <w:t>25</w:t>
            </w:r>
            <w:r w:rsidR="004C206A" w:rsidRPr="006B6BFF">
              <w:rPr>
                <w:webHidden/>
              </w:rPr>
              <w:fldChar w:fldCharType="end"/>
            </w:r>
          </w:hyperlink>
        </w:p>
        <w:p w:rsidR="00B705F0" w:rsidRPr="006B6BFF" w:rsidRDefault="00846131" w:rsidP="00CC1E54">
          <w:pPr>
            <w:pStyle w:val="Inhopg2"/>
            <w:rPr>
              <w:rFonts w:eastAsiaTheme="minorEastAsia" w:cstheme="minorBidi"/>
              <w:b w:val="0"/>
              <w:bCs w:val="0"/>
              <w:lang w:eastAsia="nl-NL"/>
            </w:rPr>
          </w:pPr>
          <w:hyperlink w:anchor="_Toc515185197" w:history="1">
            <w:r w:rsidR="00B705F0" w:rsidRPr="006B6BFF">
              <w:rPr>
                <w:rStyle w:val="Hyperlink"/>
                <w:b w:val="0"/>
              </w:rPr>
              <w:t>3.1 Onderzoekstype en onderzoeksontwerp</w:t>
            </w:r>
            <w:r w:rsidR="00B705F0" w:rsidRPr="006B6BFF">
              <w:rPr>
                <w:b w:val="0"/>
                <w:webHidden/>
              </w:rPr>
              <w:tab/>
            </w:r>
            <w:r w:rsidR="004C206A" w:rsidRPr="006B6BFF">
              <w:rPr>
                <w:b w:val="0"/>
                <w:webHidden/>
              </w:rPr>
              <w:fldChar w:fldCharType="begin"/>
            </w:r>
            <w:r w:rsidR="00B705F0" w:rsidRPr="006B6BFF">
              <w:rPr>
                <w:b w:val="0"/>
                <w:webHidden/>
              </w:rPr>
              <w:instrText xml:space="preserve"> PAGEREF _Toc515185197 \h </w:instrText>
            </w:r>
            <w:r w:rsidR="004C206A" w:rsidRPr="006B6BFF">
              <w:rPr>
                <w:b w:val="0"/>
                <w:webHidden/>
              </w:rPr>
            </w:r>
            <w:r w:rsidR="004C206A" w:rsidRPr="006B6BFF">
              <w:rPr>
                <w:b w:val="0"/>
                <w:webHidden/>
              </w:rPr>
              <w:fldChar w:fldCharType="separate"/>
            </w:r>
            <w:r w:rsidR="004940FB">
              <w:rPr>
                <w:b w:val="0"/>
                <w:webHidden/>
              </w:rPr>
              <w:t>25</w:t>
            </w:r>
            <w:r w:rsidR="004C206A" w:rsidRPr="006B6BFF">
              <w:rPr>
                <w:b w:val="0"/>
                <w:webHidden/>
              </w:rPr>
              <w:fldChar w:fldCharType="end"/>
            </w:r>
          </w:hyperlink>
        </w:p>
        <w:p w:rsidR="00B705F0" w:rsidRPr="006B6BFF" w:rsidRDefault="00846131" w:rsidP="00CC1E54">
          <w:pPr>
            <w:pStyle w:val="Inhopg2"/>
            <w:rPr>
              <w:rFonts w:eastAsiaTheme="minorEastAsia" w:cstheme="minorBidi"/>
              <w:b w:val="0"/>
              <w:bCs w:val="0"/>
              <w:lang w:eastAsia="nl-NL"/>
            </w:rPr>
          </w:pPr>
          <w:hyperlink w:anchor="_Toc515185198" w:history="1">
            <w:r w:rsidR="00B705F0" w:rsidRPr="006B6BFF">
              <w:rPr>
                <w:rStyle w:val="Hyperlink"/>
                <w:b w:val="0"/>
              </w:rPr>
              <w:t>3.2 Onderzoekspopulatie</w:t>
            </w:r>
            <w:r w:rsidR="00B705F0" w:rsidRPr="006B6BFF">
              <w:rPr>
                <w:b w:val="0"/>
                <w:webHidden/>
              </w:rPr>
              <w:tab/>
            </w:r>
            <w:r w:rsidR="004C206A" w:rsidRPr="006B6BFF">
              <w:rPr>
                <w:b w:val="0"/>
                <w:webHidden/>
              </w:rPr>
              <w:fldChar w:fldCharType="begin"/>
            </w:r>
            <w:r w:rsidR="00B705F0" w:rsidRPr="006B6BFF">
              <w:rPr>
                <w:b w:val="0"/>
                <w:webHidden/>
              </w:rPr>
              <w:instrText xml:space="preserve"> PAGEREF _Toc515185198 \h </w:instrText>
            </w:r>
            <w:r w:rsidR="004C206A" w:rsidRPr="006B6BFF">
              <w:rPr>
                <w:b w:val="0"/>
                <w:webHidden/>
              </w:rPr>
            </w:r>
            <w:r w:rsidR="004C206A" w:rsidRPr="006B6BFF">
              <w:rPr>
                <w:b w:val="0"/>
                <w:webHidden/>
              </w:rPr>
              <w:fldChar w:fldCharType="separate"/>
            </w:r>
            <w:r w:rsidR="004940FB">
              <w:rPr>
                <w:b w:val="0"/>
                <w:webHidden/>
              </w:rPr>
              <w:t>25</w:t>
            </w:r>
            <w:r w:rsidR="004C206A" w:rsidRPr="006B6BFF">
              <w:rPr>
                <w:b w:val="0"/>
                <w:webHidden/>
              </w:rPr>
              <w:fldChar w:fldCharType="end"/>
            </w:r>
          </w:hyperlink>
        </w:p>
        <w:p w:rsidR="00B705F0" w:rsidRPr="006B6BFF" w:rsidRDefault="00846131" w:rsidP="00CC1E54">
          <w:pPr>
            <w:pStyle w:val="Inhopg2"/>
            <w:rPr>
              <w:rFonts w:eastAsiaTheme="minorEastAsia" w:cstheme="minorBidi"/>
              <w:b w:val="0"/>
              <w:bCs w:val="0"/>
              <w:lang w:eastAsia="nl-NL"/>
            </w:rPr>
          </w:pPr>
          <w:hyperlink w:anchor="_Toc515185199" w:history="1">
            <w:r w:rsidR="00B705F0" w:rsidRPr="006B6BFF">
              <w:rPr>
                <w:rStyle w:val="Hyperlink"/>
                <w:b w:val="0"/>
              </w:rPr>
              <w:t>3.3 Plaats en tijd</w:t>
            </w:r>
            <w:r w:rsidR="00B705F0" w:rsidRPr="006B6BFF">
              <w:rPr>
                <w:b w:val="0"/>
                <w:webHidden/>
              </w:rPr>
              <w:tab/>
            </w:r>
            <w:r w:rsidR="004C206A" w:rsidRPr="006B6BFF">
              <w:rPr>
                <w:b w:val="0"/>
                <w:webHidden/>
              </w:rPr>
              <w:fldChar w:fldCharType="begin"/>
            </w:r>
            <w:r w:rsidR="00B705F0" w:rsidRPr="006B6BFF">
              <w:rPr>
                <w:b w:val="0"/>
                <w:webHidden/>
              </w:rPr>
              <w:instrText xml:space="preserve"> PAGEREF _Toc515185199 \h </w:instrText>
            </w:r>
            <w:r w:rsidR="004C206A" w:rsidRPr="006B6BFF">
              <w:rPr>
                <w:b w:val="0"/>
                <w:webHidden/>
              </w:rPr>
            </w:r>
            <w:r w:rsidR="004C206A" w:rsidRPr="006B6BFF">
              <w:rPr>
                <w:b w:val="0"/>
                <w:webHidden/>
              </w:rPr>
              <w:fldChar w:fldCharType="separate"/>
            </w:r>
            <w:r w:rsidR="004940FB">
              <w:rPr>
                <w:b w:val="0"/>
                <w:webHidden/>
              </w:rPr>
              <w:t>26</w:t>
            </w:r>
            <w:r w:rsidR="004C206A" w:rsidRPr="006B6BFF">
              <w:rPr>
                <w:b w:val="0"/>
                <w:webHidden/>
              </w:rPr>
              <w:fldChar w:fldCharType="end"/>
            </w:r>
          </w:hyperlink>
        </w:p>
        <w:p w:rsidR="00B705F0" w:rsidRPr="006B6BFF" w:rsidRDefault="00846131" w:rsidP="00CC1E54">
          <w:pPr>
            <w:pStyle w:val="Inhopg2"/>
            <w:rPr>
              <w:rFonts w:eastAsiaTheme="minorEastAsia" w:cstheme="minorBidi"/>
              <w:b w:val="0"/>
              <w:bCs w:val="0"/>
              <w:lang w:eastAsia="nl-NL"/>
            </w:rPr>
          </w:pPr>
          <w:hyperlink w:anchor="_Toc515185200" w:history="1">
            <w:r w:rsidR="00B705F0" w:rsidRPr="006B6BFF">
              <w:rPr>
                <w:rStyle w:val="Hyperlink"/>
                <w:b w:val="0"/>
              </w:rPr>
              <w:t>3.4 Wijze van dataverzameling</w:t>
            </w:r>
            <w:r w:rsidR="00B705F0" w:rsidRPr="006B6BFF">
              <w:rPr>
                <w:b w:val="0"/>
                <w:webHidden/>
              </w:rPr>
              <w:tab/>
            </w:r>
            <w:r w:rsidR="004C206A" w:rsidRPr="006B6BFF">
              <w:rPr>
                <w:b w:val="0"/>
                <w:webHidden/>
              </w:rPr>
              <w:fldChar w:fldCharType="begin"/>
            </w:r>
            <w:r w:rsidR="00B705F0" w:rsidRPr="006B6BFF">
              <w:rPr>
                <w:b w:val="0"/>
                <w:webHidden/>
              </w:rPr>
              <w:instrText xml:space="preserve"> PAGEREF _Toc515185200 \h </w:instrText>
            </w:r>
            <w:r w:rsidR="004C206A" w:rsidRPr="006B6BFF">
              <w:rPr>
                <w:b w:val="0"/>
                <w:webHidden/>
              </w:rPr>
            </w:r>
            <w:r w:rsidR="004C206A" w:rsidRPr="006B6BFF">
              <w:rPr>
                <w:b w:val="0"/>
                <w:webHidden/>
              </w:rPr>
              <w:fldChar w:fldCharType="separate"/>
            </w:r>
            <w:r w:rsidR="004940FB">
              <w:rPr>
                <w:b w:val="0"/>
                <w:webHidden/>
              </w:rPr>
              <w:t>26</w:t>
            </w:r>
            <w:r w:rsidR="004C206A" w:rsidRPr="006B6BFF">
              <w:rPr>
                <w:b w:val="0"/>
                <w:webHidden/>
              </w:rPr>
              <w:fldChar w:fldCharType="end"/>
            </w:r>
          </w:hyperlink>
        </w:p>
        <w:p w:rsidR="00B705F0" w:rsidRPr="006B6BFF" w:rsidRDefault="00846131" w:rsidP="00CC1E54">
          <w:pPr>
            <w:pStyle w:val="Inhopg2"/>
            <w:rPr>
              <w:rFonts w:eastAsiaTheme="minorEastAsia" w:cstheme="minorBidi"/>
              <w:b w:val="0"/>
              <w:bCs w:val="0"/>
              <w:lang w:eastAsia="nl-NL"/>
            </w:rPr>
          </w:pPr>
          <w:hyperlink w:anchor="_Toc515185201" w:history="1">
            <w:r w:rsidR="00B705F0" w:rsidRPr="006B6BFF">
              <w:rPr>
                <w:rStyle w:val="Hyperlink"/>
                <w:b w:val="0"/>
              </w:rPr>
              <w:t>3.5 Wijze van dataverwerking</w:t>
            </w:r>
            <w:r w:rsidR="00B705F0" w:rsidRPr="006B6BFF">
              <w:rPr>
                <w:b w:val="0"/>
                <w:webHidden/>
              </w:rPr>
              <w:tab/>
            </w:r>
            <w:r w:rsidR="004C206A" w:rsidRPr="006B6BFF">
              <w:rPr>
                <w:b w:val="0"/>
                <w:webHidden/>
              </w:rPr>
              <w:fldChar w:fldCharType="begin"/>
            </w:r>
            <w:r w:rsidR="00B705F0" w:rsidRPr="006B6BFF">
              <w:rPr>
                <w:b w:val="0"/>
                <w:webHidden/>
              </w:rPr>
              <w:instrText xml:space="preserve"> PAGEREF _Toc515185201 \h </w:instrText>
            </w:r>
            <w:r w:rsidR="004C206A" w:rsidRPr="006B6BFF">
              <w:rPr>
                <w:b w:val="0"/>
                <w:webHidden/>
              </w:rPr>
            </w:r>
            <w:r w:rsidR="004C206A" w:rsidRPr="006B6BFF">
              <w:rPr>
                <w:b w:val="0"/>
                <w:webHidden/>
              </w:rPr>
              <w:fldChar w:fldCharType="separate"/>
            </w:r>
            <w:r w:rsidR="004940FB">
              <w:rPr>
                <w:b w:val="0"/>
                <w:webHidden/>
              </w:rPr>
              <w:t>27</w:t>
            </w:r>
            <w:r w:rsidR="004C206A" w:rsidRPr="006B6BFF">
              <w:rPr>
                <w:b w:val="0"/>
                <w:webHidden/>
              </w:rPr>
              <w:fldChar w:fldCharType="end"/>
            </w:r>
          </w:hyperlink>
        </w:p>
        <w:p w:rsidR="00B705F0" w:rsidRPr="006B6BFF" w:rsidRDefault="00846131" w:rsidP="00CC1E54">
          <w:pPr>
            <w:pStyle w:val="Inhopg2"/>
            <w:rPr>
              <w:rFonts w:eastAsiaTheme="minorEastAsia" w:cstheme="minorBidi"/>
              <w:b w:val="0"/>
              <w:bCs w:val="0"/>
              <w:lang w:eastAsia="nl-NL"/>
            </w:rPr>
          </w:pPr>
          <w:hyperlink w:anchor="_Toc515185202" w:history="1">
            <w:r w:rsidR="00B705F0" w:rsidRPr="006B6BFF">
              <w:rPr>
                <w:rStyle w:val="Hyperlink"/>
                <w:b w:val="0"/>
              </w:rPr>
              <w:t>3.6 Betrouwbaarheid en validiteit</w:t>
            </w:r>
            <w:r w:rsidR="00B705F0" w:rsidRPr="006B6BFF">
              <w:rPr>
                <w:b w:val="0"/>
                <w:webHidden/>
              </w:rPr>
              <w:tab/>
            </w:r>
            <w:r w:rsidR="004C206A" w:rsidRPr="006B6BFF">
              <w:rPr>
                <w:b w:val="0"/>
                <w:webHidden/>
              </w:rPr>
              <w:fldChar w:fldCharType="begin"/>
            </w:r>
            <w:r w:rsidR="00B705F0" w:rsidRPr="006B6BFF">
              <w:rPr>
                <w:b w:val="0"/>
                <w:webHidden/>
              </w:rPr>
              <w:instrText xml:space="preserve"> PAGEREF _Toc515185202 \h </w:instrText>
            </w:r>
            <w:r w:rsidR="004C206A" w:rsidRPr="006B6BFF">
              <w:rPr>
                <w:b w:val="0"/>
                <w:webHidden/>
              </w:rPr>
            </w:r>
            <w:r w:rsidR="004C206A" w:rsidRPr="006B6BFF">
              <w:rPr>
                <w:b w:val="0"/>
                <w:webHidden/>
              </w:rPr>
              <w:fldChar w:fldCharType="separate"/>
            </w:r>
            <w:r w:rsidR="004940FB">
              <w:rPr>
                <w:b w:val="0"/>
                <w:webHidden/>
              </w:rPr>
              <w:t>27</w:t>
            </w:r>
            <w:r w:rsidR="004C206A" w:rsidRPr="006B6BFF">
              <w:rPr>
                <w:b w:val="0"/>
                <w:webHidden/>
              </w:rPr>
              <w:fldChar w:fldCharType="end"/>
            </w:r>
          </w:hyperlink>
        </w:p>
        <w:p w:rsidR="00B705F0" w:rsidRPr="006B6BFF" w:rsidRDefault="00846131" w:rsidP="00CC1E54">
          <w:pPr>
            <w:pStyle w:val="Inhopg2"/>
            <w:rPr>
              <w:rFonts w:eastAsiaTheme="minorEastAsia" w:cstheme="minorBidi"/>
              <w:b w:val="0"/>
              <w:bCs w:val="0"/>
              <w:lang w:eastAsia="nl-NL"/>
            </w:rPr>
          </w:pPr>
          <w:hyperlink w:anchor="_Toc515185203" w:history="1">
            <w:r w:rsidR="00B705F0" w:rsidRPr="006B6BFF">
              <w:rPr>
                <w:rStyle w:val="Hyperlink"/>
                <w:b w:val="0"/>
              </w:rPr>
              <w:t>3.7 Juridische en ethische aspecten</w:t>
            </w:r>
            <w:r w:rsidR="00B705F0" w:rsidRPr="006B6BFF">
              <w:rPr>
                <w:b w:val="0"/>
                <w:webHidden/>
              </w:rPr>
              <w:tab/>
            </w:r>
            <w:r w:rsidR="004C206A" w:rsidRPr="006B6BFF">
              <w:rPr>
                <w:b w:val="0"/>
                <w:webHidden/>
              </w:rPr>
              <w:fldChar w:fldCharType="begin"/>
            </w:r>
            <w:r w:rsidR="00B705F0" w:rsidRPr="006B6BFF">
              <w:rPr>
                <w:b w:val="0"/>
                <w:webHidden/>
              </w:rPr>
              <w:instrText xml:space="preserve"> PAGEREF _Toc515185203 \h </w:instrText>
            </w:r>
            <w:r w:rsidR="004C206A" w:rsidRPr="006B6BFF">
              <w:rPr>
                <w:b w:val="0"/>
                <w:webHidden/>
              </w:rPr>
            </w:r>
            <w:r w:rsidR="004C206A" w:rsidRPr="006B6BFF">
              <w:rPr>
                <w:b w:val="0"/>
                <w:webHidden/>
              </w:rPr>
              <w:fldChar w:fldCharType="separate"/>
            </w:r>
            <w:r w:rsidR="004940FB">
              <w:rPr>
                <w:b w:val="0"/>
                <w:webHidden/>
              </w:rPr>
              <w:t>28</w:t>
            </w:r>
            <w:r w:rsidR="004C206A" w:rsidRPr="006B6BFF">
              <w:rPr>
                <w:b w:val="0"/>
                <w:webHidden/>
              </w:rPr>
              <w:fldChar w:fldCharType="end"/>
            </w:r>
          </w:hyperlink>
        </w:p>
        <w:p w:rsidR="00B705F0" w:rsidRPr="006B6BFF" w:rsidRDefault="00846131" w:rsidP="00CC1E54">
          <w:pPr>
            <w:pStyle w:val="Inhopg1"/>
            <w:spacing w:line="240" w:lineRule="auto"/>
            <w:rPr>
              <w:rFonts w:asciiTheme="minorHAnsi" w:eastAsiaTheme="minorEastAsia" w:hAnsiTheme="minorHAnsi" w:cstheme="minorBidi"/>
              <w:lang w:eastAsia="nl-NL"/>
            </w:rPr>
          </w:pPr>
          <w:hyperlink w:anchor="_Toc515185204" w:history="1">
            <w:r w:rsidR="00B705F0" w:rsidRPr="006B6BFF">
              <w:rPr>
                <w:rStyle w:val="Hyperlink"/>
              </w:rPr>
              <w:t>4. Resultaten</w:t>
            </w:r>
            <w:r w:rsidR="00B705F0" w:rsidRPr="006B6BFF">
              <w:rPr>
                <w:webHidden/>
              </w:rPr>
              <w:tab/>
            </w:r>
            <w:r w:rsidR="004C206A" w:rsidRPr="006B6BFF">
              <w:rPr>
                <w:webHidden/>
              </w:rPr>
              <w:fldChar w:fldCharType="begin"/>
            </w:r>
            <w:r w:rsidR="00B705F0" w:rsidRPr="006B6BFF">
              <w:rPr>
                <w:webHidden/>
              </w:rPr>
              <w:instrText xml:space="preserve"> PAGEREF _Toc515185204 \h </w:instrText>
            </w:r>
            <w:r w:rsidR="004C206A" w:rsidRPr="006B6BFF">
              <w:rPr>
                <w:webHidden/>
              </w:rPr>
            </w:r>
            <w:r w:rsidR="004C206A" w:rsidRPr="006B6BFF">
              <w:rPr>
                <w:webHidden/>
              </w:rPr>
              <w:fldChar w:fldCharType="separate"/>
            </w:r>
            <w:r w:rsidR="004940FB">
              <w:rPr>
                <w:webHidden/>
              </w:rPr>
              <w:t>29</w:t>
            </w:r>
            <w:r w:rsidR="004C206A" w:rsidRPr="006B6BFF">
              <w:rPr>
                <w:webHidden/>
              </w:rPr>
              <w:fldChar w:fldCharType="end"/>
            </w:r>
          </w:hyperlink>
        </w:p>
        <w:p w:rsidR="00B705F0" w:rsidRPr="006B6BFF" w:rsidRDefault="00846131" w:rsidP="00CC1E54">
          <w:pPr>
            <w:pStyle w:val="Inhopg1"/>
            <w:spacing w:line="240" w:lineRule="auto"/>
            <w:rPr>
              <w:rFonts w:asciiTheme="minorHAnsi" w:eastAsiaTheme="minorEastAsia" w:hAnsiTheme="minorHAnsi" w:cstheme="minorBidi"/>
              <w:lang w:eastAsia="nl-NL"/>
            </w:rPr>
          </w:pPr>
          <w:hyperlink w:anchor="_Toc515185215" w:history="1">
            <w:r w:rsidR="00B705F0" w:rsidRPr="006B6BFF">
              <w:rPr>
                <w:rStyle w:val="Hyperlink"/>
              </w:rPr>
              <w:t>5. Discussie</w:t>
            </w:r>
            <w:r w:rsidR="00B705F0" w:rsidRPr="006B6BFF">
              <w:rPr>
                <w:webHidden/>
              </w:rPr>
              <w:tab/>
            </w:r>
            <w:r w:rsidR="004C206A" w:rsidRPr="006B6BFF">
              <w:rPr>
                <w:webHidden/>
              </w:rPr>
              <w:fldChar w:fldCharType="begin"/>
            </w:r>
            <w:r w:rsidR="00B705F0" w:rsidRPr="006B6BFF">
              <w:rPr>
                <w:webHidden/>
              </w:rPr>
              <w:instrText xml:space="preserve"> PAGEREF _Toc515185215 \h </w:instrText>
            </w:r>
            <w:r w:rsidR="004C206A" w:rsidRPr="006B6BFF">
              <w:rPr>
                <w:webHidden/>
              </w:rPr>
            </w:r>
            <w:r w:rsidR="004C206A" w:rsidRPr="006B6BFF">
              <w:rPr>
                <w:webHidden/>
              </w:rPr>
              <w:fldChar w:fldCharType="separate"/>
            </w:r>
            <w:r w:rsidR="004940FB">
              <w:rPr>
                <w:webHidden/>
              </w:rPr>
              <w:t>37</w:t>
            </w:r>
            <w:r w:rsidR="004C206A" w:rsidRPr="006B6BFF">
              <w:rPr>
                <w:webHidden/>
              </w:rPr>
              <w:fldChar w:fldCharType="end"/>
            </w:r>
          </w:hyperlink>
        </w:p>
        <w:p w:rsidR="00B705F0" w:rsidRPr="006B6BFF" w:rsidRDefault="00846131" w:rsidP="00CC1E54">
          <w:pPr>
            <w:pStyle w:val="Inhopg2"/>
            <w:rPr>
              <w:rFonts w:eastAsiaTheme="minorEastAsia" w:cstheme="minorBidi"/>
              <w:b w:val="0"/>
              <w:bCs w:val="0"/>
              <w:lang w:eastAsia="nl-NL"/>
            </w:rPr>
          </w:pPr>
          <w:hyperlink w:anchor="_Toc515185216" w:history="1">
            <w:r w:rsidR="00B705F0" w:rsidRPr="006B6BFF">
              <w:rPr>
                <w:rStyle w:val="Hyperlink"/>
                <w:b w:val="0"/>
              </w:rPr>
              <w:t>5.1 Resultaten in vergelijking met de literatuur</w:t>
            </w:r>
            <w:r w:rsidR="00B705F0" w:rsidRPr="006B6BFF">
              <w:rPr>
                <w:b w:val="0"/>
                <w:webHidden/>
              </w:rPr>
              <w:tab/>
            </w:r>
            <w:r w:rsidR="004C206A" w:rsidRPr="006B6BFF">
              <w:rPr>
                <w:b w:val="0"/>
                <w:webHidden/>
              </w:rPr>
              <w:fldChar w:fldCharType="begin"/>
            </w:r>
            <w:r w:rsidR="00B705F0" w:rsidRPr="006B6BFF">
              <w:rPr>
                <w:b w:val="0"/>
                <w:webHidden/>
              </w:rPr>
              <w:instrText xml:space="preserve"> PAGEREF _Toc515185216 \h </w:instrText>
            </w:r>
            <w:r w:rsidR="004C206A" w:rsidRPr="006B6BFF">
              <w:rPr>
                <w:b w:val="0"/>
                <w:webHidden/>
              </w:rPr>
            </w:r>
            <w:r w:rsidR="004C206A" w:rsidRPr="006B6BFF">
              <w:rPr>
                <w:b w:val="0"/>
                <w:webHidden/>
              </w:rPr>
              <w:fldChar w:fldCharType="separate"/>
            </w:r>
            <w:r w:rsidR="004940FB">
              <w:rPr>
                <w:b w:val="0"/>
                <w:webHidden/>
              </w:rPr>
              <w:t>37</w:t>
            </w:r>
            <w:r w:rsidR="004C206A" w:rsidRPr="006B6BFF">
              <w:rPr>
                <w:b w:val="0"/>
                <w:webHidden/>
              </w:rPr>
              <w:fldChar w:fldCharType="end"/>
            </w:r>
          </w:hyperlink>
        </w:p>
        <w:p w:rsidR="00B705F0" w:rsidRPr="006B6BFF" w:rsidRDefault="00846131" w:rsidP="00CC1E54">
          <w:pPr>
            <w:pStyle w:val="Inhopg2"/>
            <w:rPr>
              <w:rFonts w:eastAsiaTheme="minorEastAsia" w:cstheme="minorBidi"/>
              <w:b w:val="0"/>
              <w:bCs w:val="0"/>
              <w:lang w:eastAsia="nl-NL"/>
            </w:rPr>
          </w:pPr>
          <w:hyperlink w:anchor="_Toc515185217" w:history="1">
            <w:r w:rsidR="00B705F0" w:rsidRPr="006B6BFF">
              <w:rPr>
                <w:rStyle w:val="Hyperlink"/>
                <w:b w:val="0"/>
              </w:rPr>
              <w:t>5.2 Sterke en zwakke kanten van het onderzoek</w:t>
            </w:r>
            <w:r w:rsidR="00B705F0" w:rsidRPr="006B6BFF">
              <w:rPr>
                <w:b w:val="0"/>
                <w:webHidden/>
              </w:rPr>
              <w:tab/>
            </w:r>
            <w:r w:rsidR="004C206A" w:rsidRPr="006B6BFF">
              <w:rPr>
                <w:b w:val="0"/>
                <w:webHidden/>
              </w:rPr>
              <w:fldChar w:fldCharType="begin"/>
            </w:r>
            <w:r w:rsidR="00B705F0" w:rsidRPr="006B6BFF">
              <w:rPr>
                <w:b w:val="0"/>
                <w:webHidden/>
              </w:rPr>
              <w:instrText xml:space="preserve"> PAGEREF _Toc515185217 \h </w:instrText>
            </w:r>
            <w:r w:rsidR="004C206A" w:rsidRPr="006B6BFF">
              <w:rPr>
                <w:b w:val="0"/>
                <w:webHidden/>
              </w:rPr>
            </w:r>
            <w:r w:rsidR="004C206A" w:rsidRPr="006B6BFF">
              <w:rPr>
                <w:b w:val="0"/>
                <w:webHidden/>
              </w:rPr>
              <w:fldChar w:fldCharType="separate"/>
            </w:r>
            <w:r w:rsidR="004940FB">
              <w:rPr>
                <w:b w:val="0"/>
                <w:webHidden/>
              </w:rPr>
              <w:t>38</w:t>
            </w:r>
            <w:r w:rsidR="004C206A" w:rsidRPr="006B6BFF">
              <w:rPr>
                <w:b w:val="0"/>
                <w:webHidden/>
              </w:rPr>
              <w:fldChar w:fldCharType="end"/>
            </w:r>
          </w:hyperlink>
        </w:p>
        <w:p w:rsidR="00B705F0" w:rsidRPr="006B6BFF" w:rsidRDefault="00846131" w:rsidP="00CC1E54">
          <w:pPr>
            <w:pStyle w:val="Inhopg1"/>
            <w:spacing w:line="240" w:lineRule="auto"/>
            <w:rPr>
              <w:rFonts w:asciiTheme="minorHAnsi" w:eastAsiaTheme="minorEastAsia" w:hAnsiTheme="minorHAnsi" w:cstheme="minorBidi"/>
              <w:lang w:eastAsia="nl-NL"/>
            </w:rPr>
          </w:pPr>
          <w:hyperlink w:anchor="_Toc515185218" w:history="1">
            <w:r w:rsidR="00B705F0" w:rsidRPr="006B6BFF">
              <w:rPr>
                <w:rStyle w:val="Hyperlink"/>
              </w:rPr>
              <w:t>6. Conclusie en aanbevelingen</w:t>
            </w:r>
            <w:r w:rsidR="00B705F0" w:rsidRPr="006B6BFF">
              <w:rPr>
                <w:webHidden/>
              </w:rPr>
              <w:tab/>
            </w:r>
            <w:r w:rsidR="004C206A" w:rsidRPr="006B6BFF">
              <w:rPr>
                <w:webHidden/>
              </w:rPr>
              <w:fldChar w:fldCharType="begin"/>
            </w:r>
            <w:r w:rsidR="00B705F0" w:rsidRPr="006B6BFF">
              <w:rPr>
                <w:webHidden/>
              </w:rPr>
              <w:instrText xml:space="preserve"> PAGEREF _Toc515185218 \h </w:instrText>
            </w:r>
            <w:r w:rsidR="004C206A" w:rsidRPr="006B6BFF">
              <w:rPr>
                <w:webHidden/>
              </w:rPr>
            </w:r>
            <w:r w:rsidR="004C206A" w:rsidRPr="006B6BFF">
              <w:rPr>
                <w:webHidden/>
              </w:rPr>
              <w:fldChar w:fldCharType="separate"/>
            </w:r>
            <w:r w:rsidR="004940FB">
              <w:rPr>
                <w:webHidden/>
              </w:rPr>
              <w:t>39</w:t>
            </w:r>
            <w:r w:rsidR="004C206A" w:rsidRPr="006B6BFF">
              <w:rPr>
                <w:webHidden/>
              </w:rPr>
              <w:fldChar w:fldCharType="end"/>
            </w:r>
          </w:hyperlink>
        </w:p>
        <w:p w:rsidR="00B705F0" w:rsidRPr="006B6BFF" w:rsidRDefault="00846131" w:rsidP="00CC1E54">
          <w:pPr>
            <w:pStyle w:val="Inhopg2"/>
            <w:rPr>
              <w:rFonts w:eastAsiaTheme="minorEastAsia" w:cstheme="minorBidi"/>
              <w:b w:val="0"/>
              <w:bCs w:val="0"/>
              <w:lang w:eastAsia="nl-NL"/>
            </w:rPr>
          </w:pPr>
          <w:hyperlink w:anchor="_Toc515185222" w:history="1">
            <w:r w:rsidR="00B705F0" w:rsidRPr="006B6BFF">
              <w:rPr>
                <w:rStyle w:val="Hyperlink"/>
                <w:b w:val="0"/>
              </w:rPr>
              <w:t>Bronnenlijst</w:t>
            </w:r>
            <w:r w:rsidR="00B705F0" w:rsidRPr="006B6BFF">
              <w:rPr>
                <w:b w:val="0"/>
                <w:webHidden/>
              </w:rPr>
              <w:tab/>
            </w:r>
            <w:r w:rsidR="004C206A" w:rsidRPr="006B6BFF">
              <w:rPr>
                <w:b w:val="0"/>
                <w:webHidden/>
              </w:rPr>
              <w:fldChar w:fldCharType="begin"/>
            </w:r>
            <w:r w:rsidR="00B705F0" w:rsidRPr="006B6BFF">
              <w:rPr>
                <w:b w:val="0"/>
                <w:webHidden/>
              </w:rPr>
              <w:instrText xml:space="preserve"> PAGEREF _Toc515185222 \h </w:instrText>
            </w:r>
            <w:r w:rsidR="004C206A" w:rsidRPr="006B6BFF">
              <w:rPr>
                <w:b w:val="0"/>
                <w:webHidden/>
              </w:rPr>
            </w:r>
            <w:r w:rsidR="004C206A" w:rsidRPr="006B6BFF">
              <w:rPr>
                <w:b w:val="0"/>
                <w:webHidden/>
              </w:rPr>
              <w:fldChar w:fldCharType="separate"/>
            </w:r>
            <w:r w:rsidR="004940FB">
              <w:rPr>
                <w:b w:val="0"/>
                <w:webHidden/>
              </w:rPr>
              <w:t>43</w:t>
            </w:r>
            <w:r w:rsidR="004C206A" w:rsidRPr="006B6BFF">
              <w:rPr>
                <w:b w:val="0"/>
                <w:webHidden/>
              </w:rPr>
              <w:fldChar w:fldCharType="end"/>
            </w:r>
          </w:hyperlink>
        </w:p>
        <w:p w:rsidR="00B705F0" w:rsidRPr="006B6BFF" w:rsidRDefault="00846131" w:rsidP="00CC1E54">
          <w:pPr>
            <w:pStyle w:val="Inhopg2"/>
            <w:rPr>
              <w:rFonts w:eastAsiaTheme="minorEastAsia" w:cstheme="minorBidi"/>
              <w:b w:val="0"/>
              <w:bCs w:val="0"/>
              <w:lang w:eastAsia="nl-NL"/>
            </w:rPr>
          </w:pPr>
          <w:hyperlink w:anchor="_Toc515185223" w:history="1">
            <w:r w:rsidR="00B705F0" w:rsidRPr="006B6BFF">
              <w:rPr>
                <w:rStyle w:val="Hyperlink"/>
                <w:b w:val="0"/>
              </w:rPr>
              <w:t>Bijlagen</w:t>
            </w:r>
            <w:r w:rsidR="00B705F0" w:rsidRPr="006B6BFF">
              <w:rPr>
                <w:b w:val="0"/>
                <w:webHidden/>
              </w:rPr>
              <w:tab/>
            </w:r>
            <w:r w:rsidR="004C206A" w:rsidRPr="006B6BFF">
              <w:rPr>
                <w:b w:val="0"/>
                <w:webHidden/>
              </w:rPr>
              <w:fldChar w:fldCharType="begin"/>
            </w:r>
            <w:r w:rsidR="00B705F0" w:rsidRPr="006B6BFF">
              <w:rPr>
                <w:b w:val="0"/>
                <w:webHidden/>
              </w:rPr>
              <w:instrText xml:space="preserve"> PAGEREF _Toc515185223 \h </w:instrText>
            </w:r>
            <w:r w:rsidR="004C206A" w:rsidRPr="006B6BFF">
              <w:rPr>
                <w:b w:val="0"/>
                <w:webHidden/>
              </w:rPr>
            </w:r>
            <w:r w:rsidR="004C206A" w:rsidRPr="006B6BFF">
              <w:rPr>
                <w:b w:val="0"/>
                <w:webHidden/>
              </w:rPr>
              <w:fldChar w:fldCharType="separate"/>
            </w:r>
            <w:r w:rsidR="004940FB">
              <w:rPr>
                <w:b w:val="0"/>
                <w:webHidden/>
              </w:rPr>
              <w:t>45</w:t>
            </w:r>
            <w:r w:rsidR="004C206A" w:rsidRPr="006B6BFF">
              <w:rPr>
                <w:b w:val="0"/>
                <w:webHidden/>
              </w:rPr>
              <w:fldChar w:fldCharType="end"/>
            </w:r>
          </w:hyperlink>
        </w:p>
        <w:p w:rsidR="00B705F0" w:rsidRPr="006B6BFF" w:rsidRDefault="00846131" w:rsidP="00CC1E54">
          <w:pPr>
            <w:pStyle w:val="Inhopg3"/>
            <w:tabs>
              <w:tab w:val="right" w:leader="dot" w:pos="9060"/>
            </w:tabs>
            <w:spacing w:line="240" w:lineRule="auto"/>
            <w:rPr>
              <w:rFonts w:eastAsiaTheme="minorEastAsia"/>
              <w:noProof/>
              <w:lang w:eastAsia="nl-NL"/>
            </w:rPr>
          </w:pPr>
          <w:hyperlink w:anchor="_Toc515185224" w:history="1">
            <w:r w:rsidR="00B705F0" w:rsidRPr="006B6BFF">
              <w:rPr>
                <w:rStyle w:val="Hyperlink"/>
                <w:rFonts w:cstheme="minorHAnsi"/>
                <w:noProof/>
              </w:rPr>
              <w:t>Bijlage 1:  Schriftelijke toestemming uitvoering praktijkgericht onderzoek</w:t>
            </w:r>
            <w:r w:rsidR="00B705F0" w:rsidRPr="006B6BFF">
              <w:rPr>
                <w:noProof/>
                <w:webHidden/>
              </w:rPr>
              <w:tab/>
            </w:r>
            <w:r w:rsidR="004C206A" w:rsidRPr="006B6BFF">
              <w:rPr>
                <w:noProof/>
                <w:webHidden/>
              </w:rPr>
              <w:fldChar w:fldCharType="begin"/>
            </w:r>
            <w:r w:rsidR="00B705F0" w:rsidRPr="006B6BFF">
              <w:rPr>
                <w:noProof/>
                <w:webHidden/>
              </w:rPr>
              <w:instrText xml:space="preserve"> PAGEREF _Toc515185224 \h </w:instrText>
            </w:r>
            <w:r w:rsidR="004C206A" w:rsidRPr="006B6BFF">
              <w:rPr>
                <w:noProof/>
                <w:webHidden/>
              </w:rPr>
            </w:r>
            <w:r w:rsidR="004C206A" w:rsidRPr="006B6BFF">
              <w:rPr>
                <w:noProof/>
                <w:webHidden/>
              </w:rPr>
              <w:fldChar w:fldCharType="separate"/>
            </w:r>
            <w:r w:rsidR="004940FB">
              <w:rPr>
                <w:noProof/>
                <w:webHidden/>
              </w:rPr>
              <w:t>45</w:t>
            </w:r>
            <w:r w:rsidR="004C206A" w:rsidRPr="006B6BFF">
              <w:rPr>
                <w:noProof/>
                <w:webHidden/>
              </w:rPr>
              <w:fldChar w:fldCharType="end"/>
            </w:r>
          </w:hyperlink>
        </w:p>
        <w:p w:rsidR="00B705F0" w:rsidRPr="006B6BFF" w:rsidRDefault="00846131" w:rsidP="00CC1E54">
          <w:pPr>
            <w:pStyle w:val="Inhopg3"/>
            <w:tabs>
              <w:tab w:val="right" w:leader="dot" w:pos="9060"/>
            </w:tabs>
            <w:spacing w:line="240" w:lineRule="auto"/>
            <w:rPr>
              <w:rFonts w:eastAsiaTheme="minorEastAsia"/>
              <w:noProof/>
              <w:lang w:eastAsia="nl-NL"/>
            </w:rPr>
          </w:pPr>
          <w:hyperlink w:anchor="_Toc515185225" w:history="1">
            <w:r w:rsidR="00B705F0" w:rsidRPr="006B6BFF">
              <w:rPr>
                <w:rStyle w:val="Hyperlink"/>
                <w:rFonts w:cstheme="minorHAnsi"/>
                <w:noProof/>
              </w:rPr>
              <w:t>Bijlage 2: Enquête</w:t>
            </w:r>
            <w:r w:rsidR="00B705F0" w:rsidRPr="006B6BFF">
              <w:rPr>
                <w:noProof/>
                <w:webHidden/>
              </w:rPr>
              <w:tab/>
            </w:r>
            <w:r w:rsidR="004C206A" w:rsidRPr="006B6BFF">
              <w:rPr>
                <w:noProof/>
                <w:webHidden/>
              </w:rPr>
              <w:fldChar w:fldCharType="begin"/>
            </w:r>
            <w:r w:rsidR="00B705F0" w:rsidRPr="006B6BFF">
              <w:rPr>
                <w:noProof/>
                <w:webHidden/>
              </w:rPr>
              <w:instrText xml:space="preserve"> PAGEREF _Toc515185225 \h </w:instrText>
            </w:r>
            <w:r w:rsidR="004C206A" w:rsidRPr="006B6BFF">
              <w:rPr>
                <w:noProof/>
                <w:webHidden/>
              </w:rPr>
            </w:r>
            <w:r w:rsidR="004C206A" w:rsidRPr="006B6BFF">
              <w:rPr>
                <w:noProof/>
                <w:webHidden/>
              </w:rPr>
              <w:fldChar w:fldCharType="separate"/>
            </w:r>
            <w:r w:rsidR="004940FB">
              <w:rPr>
                <w:noProof/>
                <w:webHidden/>
              </w:rPr>
              <w:t>46</w:t>
            </w:r>
            <w:r w:rsidR="004C206A" w:rsidRPr="006B6BFF">
              <w:rPr>
                <w:noProof/>
                <w:webHidden/>
              </w:rPr>
              <w:fldChar w:fldCharType="end"/>
            </w:r>
          </w:hyperlink>
        </w:p>
        <w:p w:rsidR="00B705F0" w:rsidRPr="006B6BFF" w:rsidRDefault="00846131" w:rsidP="00CC1E54">
          <w:pPr>
            <w:pStyle w:val="Inhopg3"/>
            <w:tabs>
              <w:tab w:val="right" w:leader="dot" w:pos="9060"/>
            </w:tabs>
            <w:spacing w:line="240" w:lineRule="auto"/>
            <w:rPr>
              <w:rFonts w:eastAsiaTheme="minorEastAsia"/>
              <w:noProof/>
              <w:lang w:eastAsia="nl-NL"/>
            </w:rPr>
          </w:pPr>
          <w:hyperlink w:anchor="_Toc515185226" w:history="1">
            <w:r w:rsidR="00B705F0" w:rsidRPr="006B6BFF">
              <w:rPr>
                <w:rStyle w:val="Hyperlink"/>
                <w:rFonts w:cstheme="minorHAnsi"/>
                <w:noProof/>
              </w:rPr>
              <w:t>Bijlage 3: Operationalisatieschema</w:t>
            </w:r>
            <w:r w:rsidR="00B705F0" w:rsidRPr="006B6BFF">
              <w:rPr>
                <w:noProof/>
                <w:webHidden/>
              </w:rPr>
              <w:tab/>
            </w:r>
            <w:r w:rsidR="004C206A" w:rsidRPr="006B6BFF">
              <w:rPr>
                <w:noProof/>
                <w:webHidden/>
              </w:rPr>
              <w:fldChar w:fldCharType="begin"/>
            </w:r>
            <w:r w:rsidR="00B705F0" w:rsidRPr="006B6BFF">
              <w:rPr>
                <w:noProof/>
                <w:webHidden/>
              </w:rPr>
              <w:instrText xml:space="preserve"> PAGEREF _Toc515185226 \h </w:instrText>
            </w:r>
            <w:r w:rsidR="004C206A" w:rsidRPr="006B6BFF">
              <w:rPr>
                <w:noProof/>
                <w:webHidden/>
              </w:rPr>
            </w:r>
            <w:r w:rsidR="004C206A" w:rsidRPr="006B6BFF">
              <w:rPr>
                <w:noProof/>
                <w:webHidden/>
              </w:rPr>
              <w:fldChar w:fldCharType="separate"/>
            </w:r>
            <w:r w:rsidR="004940FB">
              <w:rPr>
                <w:noProof/>
                <w:webHidden/>
              </w:rPr>
              <w:t>51</w:t>
            </w:r>
            <w:r w:rsidR="004C206A" w:rsidRPr="006B6BFF">
              <w:rPr>
                <w:noProof/>
                <w:webHidden/>
              </w:rPr>
              <w:fldChar w:fldCharType="end"/>
            </w:r>
          </w:hyperlink>
        </w:p>
        <w:p w:rsidR="00B705F0" w:rsidRPr="006B6BFF" w:rsidRDefault="00846131" w:rsidP="00CC1E54">
          <w:pPr>
            <w:pStyle w:val="Inhopg3"/>
            <w:tabs>
              <w:tab w:val="right" w:leader="dot" w:pos="9060"/>
            </w:tabs>
            <w:spacing w:line="240" w:lineRule="auto"/>
            <w:rPr>
              <w:rFonts w:eastAsiaTheme="minorEastAsia"/>
              <w:noProof/>
              <w:lang w:eastAsia="nl-NL"/>
            </w:rPr>
          </w:pPr>
          <w:hyperlink w:anchor="_Toc515185227" w:history="1">
            <w:r w:rsidR="00B705F0" w:rsidRPr="006B6BFF">
              <w:rPr>
                <w:rStyle w:val="Hyperlink"/>
                <w:rFonts w:cstheme="minorHAnsi"/>
                <w:noProof/>
              </w:rPr>
              <w:t>Bijlage 4: Codeboek SPSS</w:t>
            </w:r>
            <w:r w:rsidR="00B705F0" w:rsidRPr="006B6BFF">
              <w:rPr>
                <w:noProof/>
                <w:webHidden/>
              </w:rPr>
              <w:tab/>
            </w:r>
            <w:r w:rsidR="004C206A" w:rsidRPr="006B6BFF">
              <w:rPr>
                <w:noProof/>
                <w:webHidden/>
              </w:rPr>
              <w:fldChar w:fldCharType="begin"/>
            </w:r>
            <w:r w:rsidR="00B705F0" w:rsidRPr="006B6BFF">
              <w:rPr>
                <w:noProof/>
                <w:webHidden/>
              </w:rPr>
              <w:instrText xml:space="preserve"> PAGEREF _Toc515185227 \h </w:instrText>
            </w:r>
            <w:r w:rsidR="004C206A" w:rsidRPr="006B6BFF">
              <w:rPr>
                <w:noProof/>
                <w:webHidden/>
              </w:rPr>
            </w:r>
            <w:r w:rsidR="004C206A" w:rsidRPr="006B6BFF">
              <w:rPr>
                <w:noProof/>
                <w:webHidden/>
              </w:rPr>
              <w:fldChar w:fldCharType="separate"/>
            </w:r>
            <w:r w:rsidR="004940FB">
              <w:rPr>
                <w:noProof/>
                <w:webHidden/>
              </w:rPr>
              <w:t>55</w:t>
            </w:r>
            <w:r w:rsidR="004C206A" w:rsidRPr="006B6BFF">
              <w:rPr>
                <w:noProof/>
                <w:webHidden/>
              </w:rPr>
              <w:fldChar w:fldCharType="end"/>
            </w:r>
          </w:hyperlink>
        </w:p>
        <w:p w:rsidR="00B705F0" w:rsidRPr="006B6BFF" w:rsidRDefault="00846131" w:rsidP="00CC1E54">
          <w:pPr>
            <w:pStyle w:val="Inhopg3"/>
            <w:tabs>
              <w:tab w:val="right" w:leader="dot" w:pos="9060"/>
            </w:tabs>
            <w:spacing w:line="240" w:lineRule="auto"/>
            <w:rPr>
              <w:rFonts w:eastAsiaTheme="minorEastAsia"/>
              <w:noProof/>
              <w:lang w:eastAsia="nl-NL"/>
            </w:rPr>
          </w:pPr>
          <w:hyperlink w:anchor="_Toc515185228" w:history="1">
            <w:r w:rsidR="00B705F0" w:rsidRPr="006B6BFF">
              <w:rPr>
                <w:rStyle w:val="Hyperlink"/>
                <w:rFonts w:cstheme="minorHAnsi"/>
                <w:noProof/>
              </w:rPr>
              <w:t>Bijlage 5: Beoordelingsformulier onderzoeksverslag (CU09322)</w:t>
            </w:r>
            <w:r w:rsidR="00B705F0" w:rsidRPr="006B6BFF">
              <w:rPr>
                <w:noProof/>
                <w:webHidden/>
              </w:rPr>
              <w:tab/>
            </w:r>
            <w:r w:rsidR="004C206A" w:rsidRPr="006B6BFF">
              <w:rPr>
                <w:noProof/>
                <w:webHidden/>
              </w:rPr>
              <w:fldChar w:fldCharType="begin"/>
            </w:r>
            <w:r w:rsidR="00B705F0" w:rsidRPr="006B6BFF">
              <w:rPr>
                <w:noProof/>
                <w:webHidden/>
              </w:rPr>
              <w:instrText xml:space="preserve"> PAGEREF _Toc515185228 \h </w:instrText>
            </w:r>
            <w:r w:rsidR="004C206A" w:rsidRPr="006B6BFF">
              <w:rPr>
                <w:noProof/>
                <w:webHidden/>
              </w:rPr>
            </w:r>
            <w:r w:rsidR="004C206A" w:rsidRPr="006B6BFF">
              <w:rPr>
                <w:noProof/>
                <w:webHidden/>
              </w:rPr>
              <w:fldChar w:fldCharType="separate"/>
            </w:r>
            <w:r w:rsidR="004940FB">
              <w:rPr>
                <w:noProof/>
                <w:webHidden/>
              </w:rPr>
              <w:t>57</w:t>
            </w:r>
            <w:r w:rsidR="004C206A" w:rsidRPr="006B6BFF">
              <w:rPr>
                <w:noProof/>
                <w:webHidden/>
              </w:rPr>
              <w:fldChar w:fldCharType="end"/>
            </w:r>
          </w:hyperlink>
        </w:p>
        <w:p w:rsidR="00BA6976" w:rsidRPr="004B6FD8" w:rsidRDefault="004C206A" w:rsidP="004B6FD8">
          <w:pPr>
            <w:spacing w:line="240" w:lineRule="auto"/>
            <w:rPr>
              <w:b/>
              <w:bCs/>
            </w:rPr>
          </w:pPr>
          <w:r w:rsidRPr="00F6392D">
            <w:rPr>
              <w:bCs/>
            </w:rPr>
            <w:fldChar w:fldCharType="end"/>
          </w:r>
        </w:p>
      </w:sdtContent>
    </w:sdt>
    <w:bookmarkEnd w:id="47" w:displacedByCustomXml="prev"/>
    <w:bookmarkEnd w:id="10" w:displacedByCustomXml="prev"/>
    <w:bookmarkStart w:id="48" w:name="_Toc511408730" w:displacedByCustomXml="prev"/>
    <w:p w:rsidR="00540275" w:rsidRDefault="00540275" w:rsidP="00BE6C68">
      <w:pPr>
        <w:pStyle w:val="Kop1"/>
        <w:rPr>
          <w:rFonts w:ascii="Calibri Light" w:hAnsi="Calibri Light" w:cs="Calibri Light"/>
          <w:sz w:val="26"/>
          <w:szCs w:val="26"/>
        </w:rPr>
      </w:pPr>
    </w:p>
    <w:p w:rsidR="00540275" w:rsidRDefault="00540275">
      <w:pPr>
        <w:rPr>
          <w:rFonts w:ascii="Calibri Light" w:eastAsiaTheme="majorEastAsia" w:hAnsi="Calibri Light" w:cs="Calibri Light"/>
          <w:b/>
          <w:bCs/>
          <w:color w:val="365F91" w:themeColor="accent1" w:themeShade="BF"/>
          <w:sz w:val="26"/>
          <w:szCs w:val="26"/>
        </w:rPr>
      </w:pPr>
      <w:r>
        <w:rPr>
          <w:rFonts w:ascii="Calibri Light" w:hAnsi="Calibri Light" w:cs="Calibri Light"/>
          <w:sz w:val="26"/>
          <w:szCs w:val="26"/>
        </w:rPr>
        <w:br w:type="page"/>
      </w:r>
    </w:p>
    <w:p w:rsidR="002E6AFF" w:rsidRPr="00BE6C68" w:rsidRDefault="00B07565" w:rsidP="00BE6C68">
      <w:pPr>
        <w:pStyle w:val="Kop1"/>
        <w:rPr>
          <w:rFonts w:ascii="Calibri Light" w:hAnsi="Calibri Light" w:cs="Calibri Light"/>
          <w:sz w:val="26"/>
          <w:szCs w:val="26"/>
        </w:rPr>
      </w:pPr>
      <w:bookmarkStart w:id="49" w:name="_Toc515185180"/>
      <w:r w:rsidRPr="00BE6C68">
        <w:rPr>
          <w:rFonts w:ascii="Calibri Light" w:hAnsi="Calibri Light" w:cs="Calibri Light"/>
          <w:sz w:val="26"/>
          <w:szCs w:val="26"/>
        </w:rPr>
        <w:t xml:space="preserve">1. </w:t>
      </w:r>
      <w:r w:rsidR="00A6033E" w:rsidRPr="00BE6C68">
        <w:rPr>
          <w:rFonts w:ascii="Calibri Light" w:hAnsi="Calibri Light" w:cs="Calibri Light"/>
          <w:sz w:val="26"/>
          <w:szCs w:val="26"/>
        </w:rPr>
        <w:t>Inleiding</w:t>
      </w:r>
      <w:bookmarkEnd w:id="49"/>
      <w:bookmarkEnd w:id="48"/>
    </w:p>
    <w:p w:rsidR="00955CBA" w:rsidRPr="00F1297C" w:rsidRDefault="00B93EBE" w:rsidP="00C67A1D">
      <w:r w:rsidRPr="00026F01">
        <w:t>In 1999 is het rapport ‘</w:t>
      </w:r>
      <w:proofErr w:type="spellStart"/>
      <w:r w:rsidRPr="00026F01">
        <w:t>To</w:t>
      </w:r>
      <w:proofErr w:type="spellEnd"/>
      <w:r w:rsidRPr="00026F01">
        <w:t xml:space="preserve"> </w:t>
      </w:r>
      <w:proofErr w:type="spellStart"/>
      <w:r w:rsidRPr="00026F01">
        <w:t>err</w:t>
      </w:r>
      <w:proofErr w:type="spellEnd"/>
      <w:r w:rsidRPr="00026F01">
        <w:t xml:space="preserve"> is human’ van het Amerikaanse </w:t>
      </w:r>
      <w:proofErr w:type="spellStart"/>
      <w:r w:rsidRPr="00026F01">
        <w:t>Inst</w:t>
      </w:r>
      <w:r w:rsidR="000B60A3" w:rsidRPr="00026F01">
        <w:t>itute</w:t>
      </w:r>
      <w:proofErr w:type="spellEnd"/>
      <w:r w:rsidR="000B60A3" w:rsidRPr="00026F01">
        <w:t xml:space="preserve"> of </w:t>
      </w:r>
      <w:proofErr w:type="spellStart"/>
      <w:r w:rsidR="000B60A3" w:rsidRPr="00026F01">
        <w:t>Medicine</w:t>
      </w:r>
      <w:proofErr w:type="spellEnd"/>
      <w:r w:rsidR="000B60A3" w:rsidRPr="00026F01">
        <w:t xml:space="preserve"> gepubliceerd. Hierin staat dat </w:t>
      </w:r>
      <w:r w:rsidRPr="00026F01">
        <w:t xml:space="preserve">er in </w:t>
      </w:r>
      <w:r>
        <w:t xml:space="preserve">de zorg vermijdbare schade en sterftegevallen </w:t>
      </w:r>
      <w:r w:rsidR="001C42FC">
        <w:t xml:space="preserve">zijn. </w:t>
      </w:r>
      <w:r w:rsidR="0096218D">
        <w:t xml:space="preserve">In het rapport staat </w:t>
      </w:r>
      <w:r w:rsidR="00D12A22">
        <w:t>dat</w:t>
      </w:r>
      <w:r w:rsidR="00AE39C3">
        <w:t xml:space="preserve"> destijds jaarlijks</w:t>
      </w:r>
      <w:r w:rsidR="00D12A22">
        <w:t xml:space="preserve"> </w:t>
      </w:r>
      <w:r w:rsidR="00E8028B">
        <w:t xml:space="preserve">tussen de 44.000 en 98.000 </w:t>
      </w:r>
      <w:r>
        <w:t xml:space="preserve">Amerikanen ten gevolge van medische fouten </w:t>
      </w:r>
      <w:r w:rsidR="00D12A22">
        <w:t xml:space="preserve">zijn overleden </w:t>
      </w:r>
      <w:r w:rsidR="00955CBA" w:rsidRPr="00D71FA9">
        <w:t>(</w:t>
      </w:r>
      <w:proofErr w:type="spellStart"/>
      <w:r w:rsidR="00955CBA" w:rsidRPr="00D71FA9">
        <w:t>K</w:t>
      </w:r>
      <w:r w:rsidR="00955CBA">
        <w:t>ohn</w:t>
      </w:r>
      <w:proofErr w:type="spellEnd"/>
      <w:r w:rsidR="00955CBA">
        <w:t xml:space="preserve">, </w:t>
      </w:r>
      <w:proofErr w:type="spellStart"/>
      <w:r w:rsidR="00955CBA">
        <w:t>Corrigan</w:t>
      </w:r>
      <w:proofErr w:type="spellEnd"/>
      <w:r w:rsidR="00955CBA">
        <w:t xml:space="preserve">, &amp; </w:t>
      </w:r>
      <w:proofErr w:type="spellStart"/>
      <w:r w:rsidR="00955CBA">
        <w:t>Donaldson</w:t>
      </w:r>
      <w:proofErr w:type="spellEnd"/>
      <w:r w:rsidR="00955CBA">
        <w:t>, 2000</w:t>
      </w:r>
      <w:r w:rsidR="00955CBA" w:rsidRPr="00D71FA9">
        <w:t xml:space="preserve">). Bewustwording en het begrip patiëntveiligheid werden hierdoor geïntroduceerd in de Nederlandse gezondheidszorg (Langelaan et al., 2017). </w:t>
      </w:r>
    </w:p>
    <w:p w:rsidR="00955CBA" w:rsidRPr="00AB2890" w:rsidRDefault="00955CBA" w:rsidP="00C67A1D">
      <w:pPr>
        <w:rPr>
          <w:b/>
        </w:rPr>
      </w:pPr>
      <w:r w:rsidRPr="00D71FA9">
        <w:rPr>
          <w:rFonts w:cs="Calibri"/>
        </w:rPr>
        <w:t xml:space="preserve">In 2004 werd </w:t>
      </w:r>
      <w:r w:rsidR="0054290C">
        <w:rPr>
          <w:rFonts w:cs="Calibri"/>
        </w:rPr>
        <w:t xml:space="preserve">in Nederland </w:t>
      </w:r>
      <w:r w:rsidRPr="00D71FA9">
        <w:rPr>
          <w:rFonts w:cs="Calibri"/>
        </w:rPr>
        <w:t>de eerste stap gezet naar het onderzoeken van de potentieel vermijdbare schade in Nederlandse ziekenhuizen. De definitie van vermijdb</w:t>
      </w:r>
      <w:r w:rsidR="00792385">
        <w:rPr>
          <w:rFonts w:cs="Calibri"/>
        </w:rPr>
        <w:t xml:space="preserve">are </w:t>
      </w:r>
      <w:r w:rsidR="008B74C3">
        <w:rPr>
          <w:rFonts w:cs="Calibri"/>
        </w:rPr>
        <w:t>schade luidt als volgt: ‘’</w:t>
      </w:r>
      <w:r w:rsidR="000B65CD">
        <w:rPr>
          <w:rFonts w:cs="Calibri"/>
        </w:rPr>
        <w:t>E</w:t>
      </w:r>
      <w:r w:rsidRPr="00D71FA9">
        <w:rPr>
          <w:rFonts w:cs="Calibri"/>
        </w:rPr>
        <w:t>en onbedoelde uitkomst die is ontstaan door het onvoldoende handelen volgens de professionele standaard en/ of door tekortkomingen van het zorgsysteem met schade voor de patiënt zodanig ernstig dat er sprake is van tijdelijke of permanente beperking dan wel overlijden van de patiënt</w:t>
      </w:r>
      <w:r w:rsidR="008B74C3">
        <w:rPr>
          <w:rFonts w:cs="Calibri"/>
        </w:rPr>
        <w:t xml:space="preserve">’’ </w:t>
      </w:r>
      <w:r w:rsidRPr="00D71FA9">
        <w:rPr>
          <w:rFonts w:cs="Calibri"/>
        </w:rPr>
        <w:t>(Langelaan et al., 2017)</w:t>
      </w:r>
      <w:r>
        <w:rPr>
          <w:rFonts w:cs="Calibri"/>
        </w:rPr>
        <w:t xml:space="preserve">. </w:t>
      </w:r>
      <w:r w:rsidRPr="00D71FA9">
        <w:rPr>
          <w:rFonts w:cs="Calibri"/>
        </w:rPr>
        <w:t>In hetzelfde jaar was er sprake van potentieel vermijdbare</w:t>
      </w:r>
      <w:r w:rsidR="00792385">
        <w:rPr>
          <w:rFonts w:cs="Calibri"/>
        </w:rPr>
        <w:t xml:space="preserve"> </w:t>
      </w:r>
      <w:r w:rsidRPr="00D71FA9">
        <w:rPr>
          <w:rFonts w:cs="Calibri"/>
        </w:rPr>
        <w:t xml:space="preserve">schade bij 2,3 procent van de </w:t>
      </w:r>
      <w:r>
        <w:rPr>
          <w:rFonts w:cs="Calibri"/>
        </w:rPr>
        <w:t xml:space="preserve">opgenomen </w:t>
      </w:r>
      <w:r w:rsidR="003E5F4A">
        <w:rPr>
          <w:rFonts w:cs="Calibri"/>
        </w:rPr>
        <w:t xml:space="preserve">patiënten in het ziekenhuis en bedraagt de potentieel vermijdbare sterfte 1735 personen </w:t>
      </w:r>
      <w:r w:rsidRPr="00D71FA9">
        <w:rPr>
          <w:rFonts w:cs="Calibri"/>
        </w:rPr>
        <w:t xml:space="preserve">(Langelaan et al., 2013). </w:t>
      </w:r>
    </w:p>
    <w:p w:rsidR="00955CBA" w:rsidRDefault="00955CBA" w:rsidP="00C67A1D">
      <w:pPr>
        <w:spacing w:after="0"/>
      </w:pPr>
      <w:r w:rsidRPr="00D71FA9">
        <w:rPr>
          <w:rFonts w:cs="Calibri"/>
        </w:rPr>
        <w:t>In 2008 was de potentieel vermijdbare schade in Nederlandse ziekenhuizen 2,9 procent. De potentieel vermijdbare sterfte kwam neer op ongeveer 1960 personen (Langelaan et al., 2017).</w:t>
      </w:r>
      <w:r w:rsidR="00CC0653">
        <w:rPr>
          <w:rFonts w:cs="Calibri"/>
        </w:rPr>
        <w:t xml:space="preserve"> Vervolgens hebben de brancheorganisaties van verpleegkundigen,</w:t>
      </w:r>
      <w:r w:rsidR="00666DD9">
        <w:rPr>
          <w:rFonts w:cs="Calibri"/>
        </w:rPr>
        <w:t xml:space="preserve"> artsen en ziekenhuizen in samenwerking met het ministerie van Volksgezondheid, Welzijn en Sport (VWS) het Veiligheidsprogramma ‘Voorkom schade, werk veilig’ ontwikkeld (Langelaan et al., 2017)</w:t>
      </w:r>
      <w:r w:rsidR="002C21DA">
        <w:rPr>
          <w:rFonts w:cs="Calibri"/>
        </w:rPr>
        <w:t xml:space="preserve">. </w:t>
      </w:r>
      <w:r w:rsidRPr="00D71FA9">
        <w:rPr>
          <w:rFonts w:cs="Calibri"/>
        </w:rPr>
        <w:t>Ook wel het VMS Veiligheidsprogram</w:t>
      </w:r>
      <w:r w:rsidR="009D4438">
        <w:rPr>
          <w:rFonts w:cs="Calibri"/>
        </w:rPr>
        <w:t>ma genoemd.</w:t>
      </w:r>
      <w:r w:rsidR="00D24B31">
        <w:rPr>
          <w:rFonts w:cs="Calibri"/>
        </w:rPr>
        <w:t xml:space="preserve"> </w:t>
      </w:r>
      <w:r w:rsidR="00E8028B">
        <w:rPr>
          <w:rFonts w:cs="Calibri"/>
        </w:rPr>
        <w:t>VMS staat voor een v</w:t>
      </w:r>
      <w:r w:rsidRPr="00D71FA9">
        <w:rPr>
          <w:rFonts w:cs="Calibri"/>
        </w:rPr>
        <w:t>eiligheidsmanagementsysteem dat</w:t>
      </w:r>
      <w:r w:rsidR="0096218D">
        <w:rPr>
          <w:rFonts w:cs="Calibri"/>
        </w:rPr>
        <w:t xml:space="preserve"> vanaf 2008 is geïmplementeerd </w:t>
      </w:r>
      <w:r w:rsidRPr="00D71FA9">
        <w:rPr>
          <w:rFonts w:cs="Calibri"/>
        </w:rPr>
        <w:t>binnen alle ziekenhuizen (</w:t>
      </w:r>
      <w:r w:rsidR="00630575">
        <w:rPr>
          <w:rFonts w:cs="Calibri"/>
        </w:rPr>
        <w:t>Langelaan et al., 2017), m</w:t>
      </w:r>
      <w:r w:rsidRPr="00D71FA9">
        <w:rPr>
          <w:rFonts w:cs="Calibri"/>
        </w:rPr>
        <w:t>et als doel het reduceren van de potentieel vermijdbare schade en sterfgeval</w:t>
      </w:r>
      <w:r w:rsidR="00712D3B">
        <w:rPr>
          <w:rFonts w:cs="Calibri"/>
        </w:rPr>
        <w:t>len me</w:t>
      </w:r>
      <w:r w:rsidR="00285D29">
        <w:rPr>
          <w:rFonts w:cs="Calibri"/>
        </w:rPr>
        <w:t>t</w:t>
      </w:r>
      <w:r w:rsidR="0054290C">
        <w:rPr>
          <w:rFonts w:cs="Calibri"/>
        </w:rPr>
        <w:t xml:space="preserve"> 50</w:t>
      </w:r>
      <w:r w:rsidR="00285D29">
        <w:rPr>
          <w:rFonts w:cs="Calibri"/>
        </w:rPr>
        <w:t xml:space="preserve"> </w:t>
      </w:r>
      <w:r w:rsidR="00712D3B">
        <w:rPr>
          <w:rFonts w:cs="Calibri"/>
        </w:rPr>
        <w:t xml:space="preserve">procent in </w:t>
      </w:r>
      <w:r w:rsidRPr="00D71FA9">
        <w:rPr>
          <w:rFonts w:cs="Calibri"/>
        </w:rPr>
        <w:t xml:space="preserve">vijf jaar </w:t>
      </w:r>
      <w:r w:rsidR="00712D3B">
        <w:rPr>
          <w:rFonts w:cs="Calibri"/>
        </w:rPr>
        <w:t xml:space="preserve">tijd </w:t>
      </w:r>
      <w:r w:rsidRPr="00D71FA9">
        <w:rPr>
          <w:rFonts w:cs="Calibri"/>
        </w:rPr>
        <w:t>(VMS zorg, 2013). Tien</w:t>
      </w:r>
      <w:r w:rsidR="00922AAD">
        <w:rPr>
          <w:rFonts w:cs="Calibri"/>
        </w:rPr>
        <w:t xml:space="preserve"> thema</w:t>
      </w:r>
      <w:r w:rsidR="000A7ABC">
        <w:rPr>
          <w:rFonts w:cs="Calibri"/>
        </w:rPr>
        <w:t>’s behoren hiertoe</w:t>
      </w:r>
      <w:r w:rsidR="0045081A">
        <w:rPr>
          <w:rFonts w:cs="Calibri"/>
        </w:rPr>
        <w:t>:</w:t>
      </w:r>
      <w:r w:rsidRPr="00F26B10">
        <w:rPr>
          <w:rFonts w:cs="Calibri"/>
        </w:rPr>
        <w:t xml:space="preserve"> </w:t>
      </w:r>
      <w:r w:rsidR="00A0654B" w:rsidRPr="00F26B10">
        <w:t>s</w:t>
      </w:r>
      <w:r w:rsidRPr="00F26B10">
        <w:t>epsis, pijn, kwetsbare ouderen, high-risk medicatie, vitaal bedreigde patiënt, nierinsufficiëntie, medicatieverificatie, voorkomen van wondinfecties na operatie, optimale zorg bij acute coronaire syndromen en verwisseling van en bij patiënten (Langelaan et al., 2017).</w:t>
      </w:r>
    </w:p>
    <w:p w:rsidR="000A7ABC" w:rsidRDefault="000A7ABC" w:rsidP="00C67A1D">
      <w:pPr>
        <w:spacing w:after="0"/>
      </w:pPr>
    </w:p>
    <w:p w:rsidR="000A7ABC" w:rsidRDefault="000A7ABC" w:rsidP="00C67A1D">
      <w:pPr>
        <w:spacing w:after="0"/>
        <w:rPr>
          <w:rFonts w:cs="Calibri"/>
        </w:rPr>
      </w:pPr>
      <w:r>
        <w:rPr>
          <w:rFonts w:cs="Calibri"/>
        </w:rPr>
        <w:t>Binnen VMS</w:t>
      </w:r>
      <w:r w:rsidRPr="00D71FA9">
        <w:rPr>
          <w:rFonts w:cs="Calibri"/>
        </w:rPr>
        <w:t xml:space="preserve"> is expliciet aandacht geschonken aan een open cultuur, het veilig incident melden en het analyseren van incidentoorz</w:t>
      </w:r>
      <w:r>
        <w:rPr>
          <w:rFonts w:cs="Calibri"/>
        </w:rPr>
        <w:t xml:space="preserve">aken (Langelaan et al., 2017). </w:t>
      </w:r>
      <w:r w:rsidRPr="00D71FA9">
        <w:rPr>
          <w:rFonts w:cs="Calibri"/>
        </w:rPr>
        <w:t>Veilig Incident Melden ook wel bekend als VIM is een belangrijk onderdeel va</w:t>
      </w:r>
      <w:r>
        <w:rPr>
          <w:rFonts w:cs="Calibri"/>
        </w:rPr>
        <w:t xml:space="preserve">n het veiligheidsmanagementsysteem </w:t>
      </w:r>
      <w:r w:rsidRPr="00D71FA9">
        <w:rPr>
          <w:rFonts w:cs="Calibri"/>
        </w:rPr>
        <w:t xml:space="preserve">(VMS zorg, 2013). Zorgaanbieders zijn </w:t>
      </w:r>
      <w:r>
        <w:rPr>
          <w:rFonts w:cs="Calibri"/>
        </w:rPr>
        <w:t xml:space="preserve">vanuit de overheid </w:t>
      </w:r>
      <w:r w:rsidRPr="00D71FA9">
        <w:rPr>
          <w:rFonts w:cs="Calibri"/>
        </w:rPr>
        <w:t>verplicht om een interne werkwijze te hanteren waarmee zorgverleners incidenten vanuit de zorgverlening kunnen melden</w:t>
      </w:r>
      <w:r>
        <w:rPr>
          <w:rFonts w:cs="Calibri"/>
        </w:rPr>
        <w:t>. Dit is vastgelegd in de wet kwaliteit, klachten en geschillen zorg (</w:t>
      </w:r>
      <w:proofErr w:type="spellStart"/>
      <w:r>
        <w:rPr>
          <w:rFonts w:cs="Calibri"/>
        </w:rPr>
        <w:t>Wkkgz</w:t>
      </w:r>
      <w:proofErr w:type="spellEnd"/>
      <w:r>
        <w:rPr>
          <w:rFonts w:cs="Calibri"/>
        </w:rPr>
        <w:t xml:space="preserve">) </w:t>
      </w:r>
      <w:r w:rsidRPr="00D71FA9">
        <w:rPr>
          <w:rFonts w:cs="Calibri"/>
        </w:rPr>
        <w:t xml:space="preserve">(Inspectie voor de Gezondheidszorg, 2016). Meldingen kunnen een aanwijzing geven voor een structureel risico en onveilige zorg (IGZ, 2016). </w:t>
      </w:r>
    </w:p>
    <w:p w:rsidR="000A7ABC" w:rsidRDefault="000A7ABC" w:rsidP="00C67A1D">
      <w:pPr>
        <w:tabs>
          <w:tab w:val="left" w:pos="1658"/>
        </w:tabs>
        <w:spacing w:after="0"/>
        <w:rPr>
          <w:rFonts w:cs="Calibri"/>
        </w:rPr>
      </w:pPr>
      <w:r>
        <w:rPr>
          <w:rFonts w:cs="Calibri"/>
        </w:rPr>
        <w:tab/>
      </w:r>
    </w:p>
    <w:p w:rsidR="000A7ABC" w:rsidRDefault="000A7ABC" w:rsidP="00C67A1D">
      <w:pPr>
        <w:spacing w:after="0"/>
        <w:rPr>
          <w:rFonts w:cs="Calibri"/>
        </w:rPr>
      </w:pPr>
      <w:r w:rsidRPr="00D71FA9">
        <w:rPr>
          <w:rFonts w:cs="Calibri"/>
        </w:rPr>
        <w:t>Een van de voorwaarden voor</w:t>
      </w:r>
      <w:r>
        <w:rPr>
          <w:rFonts w:cs="Calibri"/>
        </w:rPr>
        <w:t xml:space="preserve"> een meldsysteem </w:t>
      </w:r>
      <w:r w:rsidRPr="00D71FA9">
        <w:rPr>
          <w:rFonts w:cs="Calibri"/>
        </w:rPr>
        <w:t>is een veilige, transparante cultuur in</w:t>
      </w:r>
      <w:r>
        <w:rPr>
          <w:rFonts w:cs="Calibri"/>
        </w:rPr>
        <w:t xml:space="preserve"> de organisatie (VMS zorg, 2013). </w:t>
      </w:r>
      <w:r w:rsidRPr="00D71FA9">
        <w:rPr>
          <w:rFonts w:cs="Calibri"/>
        </w:rPr>
        <w:t xml:space="preserve">Zorgverleners moeten incidenten kunnen en durven melden zonder </w:t>
      </w:r>
    </w:p>
    <w:p w:rsidR="000A7ABC" w:rsidRPr="00243FD1" w:rsidRDefault="000A7ABC" w:rsidP="00C67A1D">
      <w:pPr>
        <w:rPr>
          <w:rFonts w:cs="Calibri"/>
        </w:rPr>
      </w:pPr>
      <w:r w:rsidRPr="00D71FA9">
        <w:rPr>
          <w:rFonts w:cs="Calibri"/>
        </w:rPr>
        <w:t>hiervoor gestraft te worden waardoor de mogelijkhei</w:t>
      </w:r>
      <w:r>
        <w:rPr>
          <w:rFonts w:cs="Calibri"/>
        </w:rPr>
        <w:t xml:space="preserve">d ontstaat te leren van </w:t>
      </w:r>
      <w:r w:rsidRPr="00D71FA9">
        <w:rPr>
          <w:rFonts w:cs="Calibri"/>
        </w:rPr>
        <w:t>incidenten</w:t>
      </w:r>
      <w:r>
        <w:rPr>
          <w:rFonts w:cs="Calibri"/>
        </w:rPr>
        <w:t xml:space="preserve">. </w:t>
      </w:r>
      <w:r w:rsidRPr="00D71FA9">
        <w:rPr>
          <w:rFonts w:cs="Calibri"/>
        </w:rPr>
        <w:t>Het is van groot belang dat de organisatie laat zien dat openheid rondom incidenten de norm is (</w:t>
      </w:r>
      <w:proofErr w:type="spellStart"/>
      <w:r w:rsidRPr="00D71FA9">
        <w:rPr>
          <w:rFonts w:cs="Calibri"/>
        </w:rPr>
        <w:t>Laarman</w:t>
      </w:r>
      <w:proofErr w:type="spellEnd"/>
      <w:r w:rsidRPr="00D71FA9">
        <w:rPr>
          <w:rFonts w:cs="Calibri"/>
        </w:rPr>
        <w:t xml:space="preserve">, Bomhoff, </w:t>
      </w:r>
      <w:proofErr w:type="spellStart"/>
      <w:r w:rsidRPr="00D71FA9">
        <w:rPr>
          <w:rFonts w:cs="Calibri"/>
        </w:rPr>
        <w:t>Friele</w:t>
      </w:r>
      <w:proofErr w:type="spellEnd"/>
      <w:r w:rsidRPr="00D71FA9">
        <w:rPr>
          <w:rFonts w:cs="Calibri"/>
        </w:rPr>
        <w:t xml:space="preserve">, Akkermans, &amp; </w:t>
      </w:r>
      <w:proofErr w:type="spellStart"/>
      <w:r w:rsidRPr="00D71FA9">
        <w:rPr>
          <w:rFonts w:cs="Calibri"/>
        </w:rPr>
        <w:t>Legemaate</w:t>
      </w:r>
      <w:proofErr w:type="spellEnd"/>
      <w:r w:rsidRPr="00D71FA9">
        <w:rPr>
          <w:rFonts w:cs="Calibri"/>
        </w:rPr>
        <w:t>, 2016).</w:t>
      </w:r>
      <w:r>
        <w:rPr>
          <w:rFonts w:cs="Calibri"/>
        </w:rPr>
        <w:t xml:space="preserve"> Vervolgens kan door middel van het analyseren van de incidenten, inzicht worden verkregen omtrent de risico’s op de afdeling (Schoten, 2015). </w:t>
      </w:r>
      <w:r w:rsidRPr="00D71FA9">
        <w:rPr>
          <w:rFonts w:cs="Calibri"/>
        </w:rPr>
        <w:t xml:space="preserve">Ook kunnen problemen in zorgprocessen of zorgsystemen worden opgespoord (VMS zorg, 2013). Door meldingen te analyseren en te evalueren kan een volgend incident mogelijk worden voorkomen </w:t>
      </w:r>
      <w:r>
        <w:rPr>
          <w:rFonts w:cs="Calibri"/>
        </w:rPr>
        <w:t xml:space="preserve">wat bijdraagt </w:t>
      </w:r>
      <w:r w:rsidRPr="00D71FA9">
        <w:rPr>
          <w:rFonts w:cs="Calibri"/>
        </w:rPr>
        <w:t xml:space="preserve">aan een verbetering van de patiëntveiligheid </w:t>
      </w:r>
      <w:r w:rsidRPr="00122CAA">
        <w:rPr>
          <w:rFonts w:cs="Calibri"/>
        </w:rPr>
        <w:t>(IGZ, 2016).</w:t>
      </w:r>
    </w:p>
    <w:p w:rsidR="00955CBA" w:rsidRPr="00D71FA9" w:rsidRDefault="002352F4" w:rsidP="00C67A1D">
      <w:pPr>
        <w:spacing w:after="0"/>
        <w:rPr>
          <w:rFonts w:cs="Calibri"/>
        </w:rPr>
      </w:pPr>
      <w:r>
        <w:rPr>
          <w:rFonts w:cs="Calibri"/>
        </w:rPr>
        <w:t xml:space="preserve">Uit een </w:t>
      </w:r>
      <w:r w:rsidR="00955CBA" w:rsidRPr="00D71FA9">
        <w:rPr>
          <w:rFonts w:cs="Calibri"/>
        </w:rPr>
        <w:t>dossieronderzoek</w:t>
      </w:r>
      <w:r w:rsidR="001C42FC">
        <w:rPr>
          <w:rFonts w:cs="Calibri"/>
        </w:rPr>
        <w:t xml:space="preserve"> van Langelaan et al </w:t>
      </w:r>
      <w:r>
        <w:rPr>
          <w:rFonts w:cs="Calibri"/>
        </w:rPr>
        <w:t xml:space="preserve">(2013) </w:t>
      </w:r>
      <w:r w:rsidR="00955CBA" w:rsidRPr="00D71FA9">
        <w:rPr>
          <w:rFonts w:cs="Calibri"/>
        </w:rPr>
        <w:t>in 2012 blijkt dat de vermijdbare schade is gezakt naar 1,6 procent van de 1,6 miljoen ziekenhuisopnames. Het aantal vermijdbare sterfgevallen komt neer op ong</w:t>
      </w:r>
      <w:r w:rsidR="00302EB7">
        <w:rPr>
          <w:rFonts w:cs="Calibri"/>
        </w:rPr>
        <w:t>eveer 970 personen. Wat betekent</w:t>
      </w:r>
      <w:r w:rsidR="00955CBA" w:rsidRPr="00D71FA9">
        <w:rPr>
          <w:rFonts w:cs="Calibri"/>
        </w:rPr>
        <w:t xml:space="preserve"> dat na vijf jaar </w:t>
      </w:r>
      <w:r>
        <w:rPr>
          <w:rFonts w:cs="Calibri"/>
        </w:rPr>
        <w:t xml:space="preserve">het </w:t>
      </w:r>
      <w:r w:rsidR="00955CBA" w:rsidRPr="00D71FA9">
        <w:rPr>
          <w:rFonts w:cs="Calibri"/>
        </w:rPr>
        <w:t xml:space="preserve">VMS Veiligheidsprogramma het doel deels behaald is. De potentieel vermijdbare schade </w:t>
      </w:r>
      <w:r w:rsidR="002524AC">
        <w:rPr>
          <w:rFonts w:cs="Calibri"/>
        </w:rPr>
        <w:t xml:space="preserve">is met 45 procent </w:t>
      </w:r>
      <w:r w:rsidR="00955CBA" w:rsidRPr="00D71FA9">
        <w:rPr>
          <w:rFonts w:cs="Calibri"/>
        </w:rPr>
        <w:t>gedaald en de potentieel vermijdbare sterfte</w:t>
      </w:r>
      <w:r w:rsidR="002524AC">
        <w:rPr>
          <w:rFonts w:cs="Calibri"/>
        </w:rPr>
        <w:t xml:space="preserve"> is</w:t>
      </w:r>
      <w:r w:rsidR="0096218D">
        <w:rPr>
          <w:rFonts w:cs="Calibri"/>
        </w:rPr>
        <w:t xml:space="preserve"> met 53 procent </w:t>
      </w:r>
      <w:r w:rsidR="00955CBA" w:rsidRPr="00D71FA9">
        <w:rPr>
          <w:rFonts w:cs="Calibri"/>
        </w:rPr>
        <w:t>afgenomen (Lan</w:t>
      </w:r>
      <w:r w:rsidR="00FC0492">
        <w:rPr>
          <w:rFonts w:cs="Calibri"/>
        </w:rPr>
        <w:t xml:space="preserve">gelaan et al., 2013). Hierdoor </w:t>
      </w:r>
      <w:r w:rsidR="00955CBA" w:rsidRPr="00D71FA9">
        <w:rPr>
          <w:rFonts w:cs="Calibri"/>
        </w:rPr>
        <w:t>is een positief verband tussen het VMS Veilighei</w:t>
      </w:r>
      <w:r w:rsidR="00712D3B">
        <w:rPr>
          <w:rFonts w:cs="Calibri"/>
        </w:rPr>
        <w:t>dsprogramma en de behaalde</w:t>
      </w:r>
      <w:r w:rsidR="00955CBA">
        <w:rPr>
          <w:rFonts w:cs="Calibri"/>
        </w:rPr>
        <w:t xml:space="preserve"> </w:t>
      </w:r>
      <w:r w:rsidR="00955CBA" w:rsidRPr="00D71FA9">
        <w:rPr>
          <w:rFonts w:cs="Calibri"/>
        </w:rPr>
        <w:t xml:space="preserve">resultaten aannemelijk. Na 2012 </w:t>
      </w:r>
      <w:r w:rsidR="00921383">
        <w:rPr>
          <w:rFonts w:cs="Calibri"/>
        </w:rPr>
        <w:t xml:space="preserve">hadden ziekenhuizen de ruimte om op eigen initiatief verder te bouwen aan patiëntveiligheid zonder vastgesteld programma </w:t>
      </w:r>
      <w:r w:rsidR="00955CBA" w:rsidRPr="00D71FA9">
        <w:rPr>
          <w:rFonts w:cs="Calibri"/>
        </w:rPr>
        <w:t>(Langelaan et al., 2017).</w:t>
      </w:r>
    </w:p>
    <w:p w:rsidR="00955CBA" w:rsidRDefault="00955CBA" w:rsidP="00C67A1D">
      <w:pPr>
        <w:spacing w:after="0"/>
        <w:rPr>
          <w:rFonts w:cs="Calibri"/>
        </w:rPr>
      </w:pPr>
    </w:p>
    <w:p w:rsidR="00955CBA" w:rsidRDefault="00996E48" w:rsidP="00C67A1D">
      <w:pPr>
        <w:spacing w:after="0"/>
        <w:rPr>
          <w:rFonts w:cs="Calibri"/>
        </w:rPr>
      </w:pPr>
      <w:r>
        <w:rPr>
          <w:rFonts w:cs="Calibri"/>
        </w:rPr>
        <w:t>Jaarlijks worden</w:t>
      </w:r>
      <w:r w:rsidR="00955CBA" w:rsidRPr="00D71FA9">
        <w:rPr>
          <w:rFonts w:cs="Calibri"/>
        </w:rPr>
        <w:t xml:space="preserve"> in het Admiraal de Ruyter Ziekenhuis</w:t>
      </w:r>
      <w:r w:rsidR="00E23797">
        <w:rPr>
          <w:rFonts w:cs="Calibri"/>
        </w:rPr>
        <w:t xml:space="preserve"> (ADRZ) </w:t>
      </w:r>
      <w:r w:rsidR="00955CBA" w:rsidRPr="00D71FA9">
        <w:rPr>
          <w:rFonts w:cs="Calibri"/>
        </w:rPr>
        <w:t>in Goes 25.000 patiënten opgenomen (Nederlandse Vereniging van Ziekenhuizen, 2017). Zorgverleners waaronder verpleegkundigen tonen maximale inzet om schade en risico’s zo veel moge</w:t>
      </w:r>
      <w:r w:rsidR="00223A7B">
        <w:rPr>
          <w:rFonts w:cs="Calibri"/>
        </w:rPr>
        <w:t xml:space="preserve">lijk te voorkomen. In 2016 zijn </w:t>
      </w:r>
      <w:r w:rsidR="00955CBA" w:rsidRPr="00D71FA9">
        <w:rPr>
          <w:rFonts w:cs="Calibri"/>
        </w:rPr>
        <w:t>zeven patiënten</w:t>
      </w:r>
      <w:r w:rsidR="00E23797">
        <w:rPr>
          <w:rFonts w:cs="Calibri"/>
        </w:rPr>
        <w:t xml:space="preserve"> in het ADRZ te Goes</w:t>
      </w:r>
      <w:r w:rsidR="00955CBA" w:rsidRPr="00D71FA9">
        <w:rPr>
          <w:rFonts w:cs="Calibri"/>
        </w:rPr>
        <w:t xml:space="preserve"> overleden ten gevolge van vermijdbare s</w:t>
      </w:r>
      <w:r>
        <w:rPr>
          <w:rFonts w:cs="Calibri"/>
        </w:rPr>
        <w:t xml:space="preserve">chade. In hetzelfde jaar zijn </w:t>
      </w:r>
      <w:r w:rsidR="005E1CDE">
        <w:rPr>
          <w:rFonts w:cs="Calibri"/>
        </w:rPr>
        <w:t xml:space="preserve">3743 </w:t>
      </w:r>
      <w:r w:rsidR="00955CBA" w:rsidRPr="00D71FA9">
        <w:rPr>
          <w:rFonts w:cs="Calibri"/>
        </w:rPr>
        <w:t>VIM-meldin</w:t>
      </w:r>
      <w:r w:rsidR="00272D5D">
        <w:rPr>
          <w:rFonts w:cs="Calibri"/>
        </w:rPr>
        <w:t xml:space="preserve">gen gedaan, een stijging van veertien </w:t>
      </w:r>
      <w:r w:rsidR="00955CBA" w:rsidRPr="00D71FA9">
        <w:rPr>
          <w:rFonts w:cs="Calibri"/>
        </w:rPr>
        <w:t>pr</w:t>
      </w:r>
      <w:r w:rsidR="00C7132A">
        <w:rPr>
          <w:rFonts w:cs="Calibri"/>
        </w:rPr>
        <w:t xml:space="preserve">ocent ten opzichte van het jaar </w:t>
      </w:r>
      <w:r w:rsidR="00955CBA" w:rsidRPr="00D71FA9">
        <w:rPr>
          <w:rFonts w:cs="Calibri"/>
        </w:rPr>
        <w:t>ervoor. Wat beschouwd kan worden als een toename van de meldingsbereidheid (Admiraal de Ruyter Ziekenhuis, 2016).</w:t>
      </w:r>
      <w:r w:rsidR="00C7132A">
        <w:rPr>
          <w:rFonts w:cs="Calibri"/>
        </w:rPr>
        <w:t xml:space="preserve"> Hierbij kan men zich </w:t>
      </w:r>
      <w:r w:rsidR="00437BCA">
        <w:rPr>
          <w:rFonts w:cs="Calibri"/>
        </w:rPr>
        <w:t xml:space="preserve">afvragen welke factoren </w:t>
      </w:r>
      <w:r w:rsidR="00955CBA">
        <w:rPr>
          <w:rFonts w:cs="Calibri"/>
        </w:rPr>
        <w:t>bijgedragen aan een toename van d</w:t>
      </w:r>
      <w:r>
        <w:rPr>
          <w:rFonts w:cs="Calibri"/>
        </w:rPr>
        <w:t xml:space="preserve">e meldingsbereidheid? Kunnen </w:t>
      </w:r>
      <w:r w:rsidR="00955CBA">
        <w:rPr>
          <w:rFonts w:cs="Calibri"/>
        </w:rPr>
        <w:t>verbeteracties worden ing</w:t>
      </w:r>
      <w:r>
        <w:rPr>
          <w:rFonts w:cs="Calibri"/>
        </w:rPr>
        <w:t xml:space="preserve">ezet om ervoor te zorgen dat </w:t>
      </w:r>
      <w:r w:rsidR="00955CBA">
        <w:rPr>
          <w:rFonts w:cs="Calibri"/>
        </w:rPr>
        <w:t>meer incidenten worden gemeld?</w:t>
      </w:r>
    </w:p>
    <w:p w:rsidR="0098721F" w:rsidRDefault="0098721F" w:rsidP="00C67A1D">
      <w:pPr>
        <w:spacing w:after="0"/>
        <w:rPr>
          <w:rFonts w:cs="Calibri"/>
        </w:rPr>
      </w:pPr>
    </w:p>
    <w:p w:rsidR="00955CBA" w:rsidRPr="000F7E41" w:rsidRDefault="00955CBA" w:rsidP="00C67A1D">
      <w:pPr>
        <w:spacing w:after="0"/>
        <w:rPr>
          <w:rFonts w:cs="Calibri"/>
        </w:rPr>
      </w:pPr>
      <w:r>
        <w:rPr>
          <w:b/>
        </w:rPr>
        <w:t>Doelstelling</w:t>
      </w:r>
    </w:p>
    <w:p w:rsidR="00955CBA" w:rsidRDefault="00955CBA" w:rsidP="00C67A1D">
      <w:pPr>
        <w:pStyle w:val="Geenafstand"/>
        <w:spacing w:line="276" w:lineRule="auto"/>
      </w:pPr>
      <w:r>
        <w:t xml:space="preserve">Het doel van dit onderzoek is inzicht </w:t>
      </w:r>
      <w:r w:rsidR="00996E48">
        <w:t xml:space="preserve">krijgen in welke factoren </w:t>
      </w:r>
      <w:r>
        <w:t>van invloed zijn op het veilig melden van incidenten bij de verpleegkundigen op de Interne Geneeskunde afdeling in het A</w:t>
      </w:r>
      <w:r w:rsidR="00C50B3F">
        <w:t xml:space="preserve">dmiraal de Ruyter Ziekenhuis te </w:t>
      </w:r>
      <w:r>
        <w:t>Goes. De resultaten van dit onderzoe</w:t>
      </w:r>
      <w:r w:rsidR="00A02C40">
        <w:t>k</w:t>
      </w:r>
      <w:r>
        <w:t xml:space="preserve"> kunnen gebruikt worden om aanbevelingen te doen omtrent verbeteracties. </w:t>
      </w:r>
    </w:p>
    <w:p w:rsidR="00955CBA" w:rsidRDefault="00955CBA" w:rsidP="00C67A1D">
      <w:pPr>
        <w:pStyle w:val="Geenafstand"/>
        <w:spacing w:line="276" w:lineRule="auto"/>
      </w:pPr>
    </w:p>
    <w:p w:rsidR="00955CBA" w:rsidRPr="00D749E3" w:rsidRDefault="00955CBA" w:rsidP="00C67A1D">
      <w:pPr>
        <w:pStyle w:val="Geenafstand"/>
        <w:spacing w:line="276" w:lineRule="auto"/>
        <w:rPr>
          <w:b/>
        </w:rPr>
      </w:pPr>
      <w:r w:rsidRPr="00D749E3">
        <w:rPr>
          <w:b/>
        </w:rPr>
        <w:t>Centrale onderzoeksvraag</w:t>
      </w:r>
    </w:p>
    <w:p w:rsidR="00955CBA" w:rsidRPr="00B40552" w:rsidRDefault="00955CBA" w:rsidP="00C67A1D">
      <w:pPr>
        <w:pStyle w:val="Geenafstand"/>
        <w:spacing w:line="276" w:lineRule="auto"/>
        <w:rPr>
          <w:i/>
        </w:rPr>
      </w:pPr>
      <w:r w:rsidRPr="00B40552">
        <w:rPr>
          <w:i/>
        </w:rPr>
        <w:t>‘Welke factoren zijn van invloed op het Veilig Incident Melden (VIM) volgens verpleegkundigen op de Interne Geneeskunde afdeling in het Admiraal de Ruyter Ziekenhuis?’</w:t>
      </w:r>
    </w:p>
    <w:p w:rsidR="00112063" w:rsidRDefault="00112063" w:rsidP="00C67A1D">
      <w:pPr>
        <w:pStyle w:val="Geenafstand"/>
        <w:spacing w:line="276" w:lineRule="auto"/>
        <w:rPr>
          <w:i/>
        </w:rPr>
      </w:pPr>
    </w:p>
    <w:p w:rsidR="00955CBA" w:rsidRDefault="00955CBA" w:rsidP="00C67A1D">
      <w:pPr>
        <w:pStyle w:val="Geenafstand"/>
        <w:spacing w:line="276" w:lineRule="auto"/>
        <w:rPr>
          <w:b/>
        </w:rPr>
      </w:pPr>
      <w:r>
        <w:rPr>
          <w:b/>
        </w:rPr>
        <w:t>Deelvragen</w:t>
      </w:r>
    </w:p>
    <w:p w:rsidR="00955CBA" w:rsidRDefault="00955CBA" w:rsidP="00C67A1D">
      <w:pPr>
        <w:pStyle w:val="Geenafstand"/>
        <w:spacing w:line="276" w:lineRule="auto"/>
      </w:pPr>
      <w:r>
        <w:t xml:space="preserve">Om antwoord te kunnen geven op de centrale onderzoeksvraag, zijn drie deelvragen geformuleerd. Deze deelvragen zullen door middel van </w:t>
      </w:r>
      <w:r w:rsidR="00112063">
        <w:t xml:space="preserve">een </w:t>
      </w:r>
      <w:r>
        <w:t>literatuurstudie en het kwantitatieve onderzoek worden beantwoord. De deelvragen luiden als volgt:</w:t>
      </w:r>
    </w:p>
    <w:p w:rsidR="00955CBA" w:rsidRDefault="00955CBA" w:rsidP="00C67A1D">
      <w:pPr>
        <w:pStyle w:val="Geenafstand"/>
        <w:numPr>
          <w:ilvl w:val="0"/>
          <w:numId w:val="2"/>
        </w:numPr>
        <w:spacing w:line="276" w:lineRule="auto"/>
      </w:pPr>
      <w:r>
        <w:t>In hoeverre maken verpleegkundigen gebruik</w:t>
      </w:r>
      <w:r w:rsidR="00A50B92">
        <w:t xml:space="preserve"> van VIM?</w:t>
      </w:r>
    </w:p>
    <w:p w:rsidR="00955CBA" w:rsidRDefault="001E4800" w:rsidP="00C67A1D">
      <w:pPr>
        <w:pStyle w:val="Geenafstand"/>
        <w:numPr>
          <w:ilvl w:val="0"/>
          <w:numId w:val="2"/>
        </w:numPr>
        <w:spacing w:line="276" w:lineRule="auto"/>
      </w:pPr>
      <w:r>
        <w:t xml:space="preserve">Welke </w:t>
      </w:r>
      <w:r w:rsidR="00955CBA">
        <w:t>factoren bevorderen de meldingsbereidheid?</w:t>
      </w:r>
    </w:p>
    <w:p w:rsidR="00955CBA" w:rsidRDefault="001E4800" w:rsidP="00C67A1D">
      <w:pPr>
        <w:pStyle w:val="Geenafstand"/>
        <w:numPr>
          <w:ilvl w:val="0"/>
          <w:numId w:val="2"/>
        </w:numPr>
        <w:spacing w:line="276" w:lineRule="auto"/>
      </w:pPr>
      <w:r>
        <w:t xml:space="preserve">Welke </w:t>
      </w:r>
      <w:r w:rsidR="00955CBA">
        <w:t>factoren belemmeren de meldingsbereidheid?</w:t>
      </w:r>
    </w:p>
    <w:p w:rsidR="00955CBA" w:rsidRDefault="00955CBA" w:rsidP="00C67A1D">
      <w:pPr>
        <w:pStyle w:val="Geenafstand"/>
        <w:spacing w:line="276" w:lineRule="auto"/>
      </w:pPr>
    </w:p>
    <w:p w:rsidR="00955CBA" w:rsidRDefault="00955CBA" w:rsidP="00C67A1D">
      <w:pPr>
        <w:pStyle w:val="Geenafstand"/>
        <w:spacing w:line="276" w:lineRule="auto"/>
        <w:rPr>
          <w:b/>
        </w:rPr>
      </w:pPr>
      <w:r w:rsidRPr="004660DD">
        <w:rPr>
          <w:b/>
        </w:rPr>
        <w:t>Relevantie verpleegkundig beroep</w:t>
      </w:r>
    </w:p>
    <w:p w:rsidR="00E23797" w:rsidRDefault="00955CBA" w:rsidP="00C67A1D">
      <w:pPr>
        <w:pStyle w:val="Geenafstand"/>
        <w:spacing w:line="276" w:lineRule="auto"/>
      </w:pPr>
      <w:r w:rsidRPr="0090466E">
        <w:t>Het competentieprofiel van de bachelor verpleegkundige bestaat uit vijf beroepsrollen. De zorgverlener, regisseur, beroepsbeoefenaar, coach en ontwer</w:t>
      </w:r>
      <w:r>
        <w:t>per (Hesselink, 2010</w:t>
      </w:r>
      <w:r w:rsidRPr="002749B7">
        <w:t>).</w:t>
      </w:r>
      <w:r>
        <w:t xml:space="preserve"> </w:t>
      </w:r>
      <w:r w:rsidRPr="002749B7">
        <w:t>De ro</w:t>
      </w:r>
      <w:r w:rsidR="006713A5">
        <w:t>l van zorgverlener komt tot uit</w:t>
      </w:r>
      <w:r w:rsidRPr="002749B7">
        <w:t>ing bij het verlenen van professionele</w:t>
      </w:r>
      <w:r>
        <w:t xml:space="preserve">, </w:t>
      </w:r>
      <w:r w:rsidRPr="002749B7">
        <w:t>veilige zorg aan de zorgvrager</w:t>
      </w:r>
      <w:r>
        <w:t>. Waarbij de zorgverlener zorg draagt voor een veilige werkomgeving, waarin complicaties en onveilige situaties</w:t>
      </w:r>
      <w:r w:rsidR="00996E48">
        <w:t xml:space="preserve"> worden voorkomen. Ook wordt </w:t>
      </w:r>
      <w:r>
        <w:t>zo min mogelijk schade aa</w:t>
      </w:r>
      <w:r w:rsidR="00654131">
        <w:t xml:space="preserve">n de patiënt toegebracht door </w:t>
      </w:r>
      <w:r>
        <w:t>toepassi</w:t>
      </w:r>
      <w:r w:rsidR="00FC0492">
        <w:t xml:space="preserve">ng van preventieve maatregelen. </w:t>
      </w:r>
      <w:r w:rsidRPr="00DC1849">
        <w:t>Als regisseur</w:t>
      </w:r>
      <w:r>
        <w:t xml:space="preserve"> d</w:t>
      </w:r>
      <w:r w:rsidR="00864367">
        <w:t xml:space="preserve">raait het om het coördineren en </w:t>
      </w:r>
      <w:r>
        <w:t>continueren van een zo optimaal mogelijke zorg voor de zorgvrager. De zorgverlener is verantwoordelijk voor een effectieve communicatie tussen deskundigen zodat de zorg goed op elkaar is afgestemd en dit niet tot verwarring of fouten kan leiden.</w:t>
      </w:r>
      <w:r w:rsidR="00507A19">
        <w:t xml:space="preserve"> Dit kan door gebruik te maken van standaardprocedures.</w:t>
      </w:r>
    </w:p>
    <w:p w:rsidR="00E23797" w:rsidRDefault="00E23797" w:rsidP="00C67A1D">
      <w:pPr>
        <w:pStyle w:val="Geenafstand"/>
        <w:spacing w:line="276" w:lineRule="auto"/>
      </w:pPr>
    </w:p>
    <w:p w:rsidR="00E25F60" w:rsidRDefault="00955CBA" w:rsidP="00C67A1D">
      <w:pPr>
        <w:pStyle w:val="Geenafstand"/>
        <w:spacing w:line="276" w:lineRule="auto"/>
      </w:pPr>
      <w:r w:rsidRPr="009B7CA6">
        <w:t>Voor de ontwerper</w:t>
      </w:r>
      <w:r>
        <w:t xml:space="preserve"> is het belangrijk kritisch te kijken naar problemen</w:t>
      </w:r>
      <w:r w:rsidR="00EF744E">
        <w:t xml:space="preserve"> </w:t>
      </w:r>
      <w:r w:rsidR="008A76CE">
        <w:t>onder incidentmeldingen</w:t>
      </w:r>
      <w:r>
        <w:t xml:space="preserve"> en daar een passende oplossing voor te formuleren. </w:t>
      </w:r>
      <w:r w:rsidR="00DC49CE">
        <w:t>Maar ook het bijdragen aan de ontwikkeling</w:t>
      </w:r>
      <w:r>
        <w:t xml:space="preserve"> van systemen en methoden ter verbetering in de gezondheidszorg gericht op d</w:t>
      </w:r>
      <w:r w:rsidR="00DC49CE">
        <w:t xml:space="preserve">e veiligheid van de zorgvrager. </w:t>
      </w:r>
      <w:r w:rsidRPr="00014187">
        <w:t>In de rol van coach</w:t>
      </w:r>
      <w:r>
        <w:t xml:space="preserve"> zal de zorgverlener een voorbeeldrol vervullen als het gaat om veilig w</w:t>
      </w:r>
      <w:r w:rsidR="00EA7601">
        <w:t>erken aan de hand van standaard</w:t>
      </w:r>
      <w:r>
        <w:t>procedures en het melden van onveilige situaties. Ook staat de zorgverlener open voor feedback zowel om te geven als te ontvangen</w:t>
      </w:r>
      <w:r w:rsidR="00AE5D01">
        <w:t>. Dit</w:t>
      </w:r>
      <w:r>
        <w:t xml:space="preserve"> om </w:t>
      </w:r>
      <w:r w:rsidR="00AE5D01">
        <w:t>te kunnen leren en reflecteren op eigen gedrag.</w:t>
      </w:r>
      <w:r w:rsidR="00DC5FF7">
        <w:t xml:space="preserve"> </w:t>
      </w:r>
      <w:r w:rsidRPr="00844C01">
        <w:t>Als beroepsbeoefenaar is de zorgverlener act</w:t>
      </w:r>
      <w:r w:rsidR="00844C01" w:rsidRPr="00844C01">
        <w:t>ief b</w:t>
      </w:r>
      <w:r w:rsidR="00EF744E">
        <w:t>ezig met beroepsinnovatie. I</w:t>
      </w:r>
      <w:r w:rsidR="00844C01" w:rsidRPr="00844C01">
        <w:t xml:space="preserve">n geval van patiëntveiligheid </w:t>
      </w:r>
      <w:r w:rsidR="00EF744E">
        <w:t xml:space="preserve">is dit altijd aan de orde. </w:t>
      </w:r>
      <w:r w:rsidRPr="00844C01">
        <w:t xml:space="preserve">Het </w:t>
      </w:r>
      <w:r>
        <w:t>gebruiken en analy</w:t>
      </w:r>
      <w:r w:rsidR="00F3663C">
        <w:t>seren van VIM</w:t>
      </w:r>
      <w:r w:rsidR="00DC5FF7">
        <w:t xml:space="preserve"> en hieruit</w:t>
      </w:r>
      <w:r>
        <w:t xml:space="preserve"> verbetermogelijkheden opstellen, draagt bij aan </w:t>
      </w:r>
      <w:r w:rsidR="00C23AB2">
        <w:t xml:space="preserve">de </w:t>
      </w:r>
      <w:r w:rsidR="00E25F60">
        <w:t xml:space="preserve">beroepsinnovaties. </w:t>
      </w:r>
    </w:p>
    <w:p w:rsidR="00E25F60" w:rsidRDefault="00E25F60" w:rsidP="00C67A1D">
      <w:pPr>
        <w:pStyle w:val="Geenafstand"/>
        <w:spacing w:line="276" w:lineRule="auto"/>
      </w:pPr>
      <w:r>
        <w:t>De zorgverl</w:t>
      </w:r>
      <w:r w:rsidR="005A1A7B">
        <w:t xml:space="preserve">ener zal een leerhouding laten zien </w:t>
      </w:r>
      <w:r>
        <w:t>waarbij deskundigh</w:t>
      </w:r>
      <w:r w:rsidR="00A37D7B">
        <w:t xml:space="preserve">eidsbevordering voorop staat </w:t>
      </w:r>
      <w:r w:rsidR="005A1A7B">
        <w:t xml:space="preserve">ook zal de zorgverlener </w:t>
      </w:r>
      <w:r>
        <w:t>inzet tonen om de patiëntveiligheid</w:t>
      </w:r>
      <w:r w:rsidR="005A1A7B">
        <w:t xml:space="preserve"> te vergroten</w:t>
      </w:r>
      <w:r>
        <w:t xml:space="preserve"> en </w:t>
      </w:r>
      <w:r w:rsidR="005A1A7B">
        <w:t xml:space="preserve">de </w:t>
      </w:r>
      <w:r>
        <w:t>zorg te verbeteren</w:t>
      </w:r>
    </w:p>
    <w:p w:rsidR="0098721F" w:rsidRDefault="0098721F" w:rsidP="00C67A1D">
      <w:pPr>
        <w:pStyle w:val="Geenafstand"/>
        <w:spacing w:line="276" w:lineRule="auto"/>
      </w:pPr>
    </w:p>
    <w:p w:rsidR="00221B10" w:rsidRDefault="00D907D1" w:rsidP="00C67A1D">
      <w:pPr>
        <w:pStyle w:val="Geenafstand"/>
        <w:spacing w:line="276" w:lineRule="auto"/>
      </w:pPr>
      <w:r>
        <w:t>Inzicht</w:t>
      </w:r>
      <w:r w:rsidR="004D3092">
        <w:t>, bewustwording en verbeteracties omtrent de meldingsbere</w:t>
      </w:r>
      <w:r w:rsidR="003B7288">
        <w:t>idheid</w:t>
      </w:r>
      <w:r w:rsidR="004D3092">
        <w:t xml:space="preserve"> kunnen </w:t>
      </w:r>
      <w:r w:rsidR="00955CBA">
        <w:t xml:space="preserve">resulteren in meer </w:t>
      </w:r>
      <w:r w:rsidR="004D3092">
        <w:t>meldingen</w:t>
      </w:r>
      <w:r w:rsidR="00B4038F">
        <w:t>. D</w:t>
      </w:r>
      <w:r w:rsidR="003A2012">
        <w:t>it</w:t>
      </w:r>
      <w:r w:rsidR="00864367">
        <w:t xml:space="preserve"> </w:t>
      </w:r>
      <w:r w:rsidR="00754D93">
        <w:t>kan een bijdrage l</w:t>
      </w:r>
      <w:r w:rsidR="00864367">
        <w:t>everen</w:t>
      </w:r>
      <w:r w:rsidR="003A2012">
        <w:t xml:space="preserve"> aan </w:t>
      </w:r>
      <w:r w:rsidR="004D3092">
        <w:t>het verbeteren van de pati</w:t>
      </w:r>
      <w:r w:rsidR="008A3A13">
        <w:t xml:space="preserve">ëntveiligheid. </w:t>
      </w:r>
      <w:r w:rsidR="00955CBA">
        <w:t>Zowel verpleegkundigen</w:t>
      </w:r>
      <w:r w:rsidR="008A3A13">
        <w:t xml:space="preserve"> van de</w:t>
      </w:r>
      <w:r w:rsidR="00F24456">
        <w:t xml:space="preserve"> afdeling</w:t>
      </w:r>
      <w:r w:rsidR="00D24B31">
        <w:t xml:space="preserve"> Interne Geneeskunde </w:t>
      </w:r>
      <w:r w:rsidR="00955CBA">
        <w:t xml:space="preserve">als de organisatie van </w:t>
      </w:r>
      <w:r w:rsidR="00955CBA" w:rsidRPr="00DE4203">
        <w:t>het ziekenhuis hebben hier baat bij. Verpleegkundigen kunnen hierdoor veiligere zorg bieden. Wanneer blijkt dat de meld</w:t>
      </w:r>
      <w:r w:rsidR="00221B10">
        <w:t>ingsbereidheid en het melden al voorspoedig gaat en maximaal gebeurt waarbij geen verbeter</w:t>
      </w:r>
      <w:r w:rsidR="00754D93">
        <w:t xml:space="preserve">acties mogelijk zijn, </w:t>
      </w:r>
      <w:r w:rsidR="00221B10">
        <w:t>kan de afdeling een voorbeeldrol vervullen voor andere verpleegafdelingen in het ziekenhuis.</w:t>
      </w:r>
    </w:p>
    <w:p w:rsidR="00E2486B" w:rsidRDefault="00E2486B" w:rsidP="00C67A1D">
      <w:pPr>
        <w:pStyle w:val="Geenafstand"/>
        <w:spacing w:line="276" w:lineRule="auto"/>
      </w:pPr>
    </w:p>
    <w:p w:rsidR="00955CBA" w:rsidRDefault="00955CBA" w:rsidP="00C67A1D">
      <w:pPr>
        <w:pStyle w:val="Geenafstand"/>
        <w:spacing w:line="276" w:lineRule="auto"/>
        <w:rPr>
          <w:b/>
        </w:rPr>
      </w:pPr>
      <w:r>
        <w:rPr>
          <w:b/>
        </w:rPr>
        <w:t>Leeswijzer</w:t>
      </w:r>
    </w:p>
    <w:p w:rsidR="00216154" w:rsidRPr="007A5569" w:rsidRDefault="005B795E" w:rsidP="007A5569">
      <w:pPr>
        <w:pStyle w:val="Geenafstand"/>
        <w:spacing w:line="276" w:lineRule="auto"/>
        <w:rPr>
          <w:rFonts w:cs="Arial"/>
        </w:rPr>
      </w:pPr>
      <w:r w:rsidRPr="00483018">
        <w:t xml:space="preserve">In hoofdstuk </w:t>
      </w:r>
      <w:r w:rsidR="005A34B9" w:rsidRPr="00483018">
        <w:rPr>
          <w:rFonts w:cs="Arial"/>
        </w:rPr>
        <w:t xml:space="preserve">twee </w:t>
      </w:r>
      <w:r w:rsidRPr="00483018">
        <w:rPr>
          <w:rFonts w:cs="Arial"/>
        </w:rPr>
        <w:t>staat het theoretisch kader. Dit hoofdstuk beschrijft het bronneno</w:t>
      </w:r>
      <w:r w:rsidR="00407C93" w:rsidRPr="00483018">
        <w:rPr>
          <w:rFonts w:cs="Arial"/>
        </w:rPr>
        <w:t xml:space="preserve">nderzoek. Eerst </w:t>
      </w:r>
      <w:r w:rsidRPr="00483018">
        <w:rPr>
          <w:rFonts w:cs="Arial"/>
        </w:rPr>
        <w:t>wordt de zoekstrategie en het zoekplan beschreven. Hierdoor wo</w:t>
      </w:r>
      <w:r w:rsidR="00996E48" w:rsidRPr="00483018">
        <w:rPr>
          <w:rFonts w:cs="Arial"/>
        </w:rPr>
        <w:t xml:space="preserve">rdt duidelijk op welke wijze </w:t>
      </w:r>
      <w:r w:rsidRPr="00483018">
        <w:rPr>
          <w:rFonts w:cs="Arial"/>
        </w:rPr>
        <w:t>informatie is gezocht voor de literatuurstudie. In de zoekboom zijn de</w:t>
      </w:r>
      <w:r w:rsidR="00864367" w:rsidRPr="00483018">
        <w:rPr>
          <w:rFonts w:cs="Arial"/>
        </w:rPr>
        <w:t xml:space="preserve"> gebruikte bronnen </w:t>
      </w:r>
      <w:r w:rsidR="00C755ED" w:rsidRPr="00483018">
        <w:rPr>
          <w:rFonts w:cs="Arial"/>
        </w:rPr>
        <w:t>weergegeven</w:t>
      </w:r>
      <w:r w:rsidR="00864367" w:rsidRPr="00483018">
        <w:rPr>
          <w:rFonts w:cs="Arial"/>
        </w:rPr>
        <w:t>. Dit wordt g</w:t>
      </w:r>
      <w:r w:rsidRPr="00483018">
        <w:rPr>
          <w:rFonts w:cs="Arial"/>
        </w:rPr>
        <w:t>evolg</w:t>
      </w:r>
      <w:r w:rsidR="009B1BC2" w:rsidRPr="00483018">
        <w:rPr>
          <w:rFonts w:cs="Arial"/>
        </w:rPr>
        <w:t>d</w:t>
      </w:r>
      <w:r w:rsidRPr="00483018">
        <w:rPr>
          <w:rFonts w:cs="Arial"/>
        </w:rPr>
        <w:t xml:space="preserve"> door een verdieping in de lite</w:t>
      </w:r>
      <w:r w:rsidR="00996E48" w:rsidRPr="00483018">
        <w:rPr>
          <w:rFonts w:cs="Arial"/>
        </w:rPr>
        <w:t xml:space="preserve">ratuur. Als afsluiting volgt </w:t>
      </w:r>
      <w:r w:rsidRPr="00483018">
        <w:rPr>
          <w:rFonts w:cs="Arial"/>
        </w:rPr>
        <w:t>een samenvatting van de lite</w:t>
      </w:r>
      <w:r w:rsidR="00B1028F" w:rsidRPr="00483018">
        <w:rPr>
          <w:rFonts w:cs="Arial"/>
        </w:rPr>
        <w:t xml:space="preserve">ratuurstudie. In hoofdstuk drie </w:t>
      </w:r>
      <w:r w:rsidRPr="00483018">
        <w:rPr>
          <w:rFonts w:cs="Arial"/>
        </w:rPr>
        <w:t>staat de methode van het onderzoek. Hierin wordt beschrev</w:t>
      </w:r>
      <w:r w:rsidR="005A34B9" w:rsidRPr="00483018">
        <w:rPr>
          <w:rFonts w:cs="Arial"/>
        </w:rPr>
        <w:t xml:space="preserve">en hoe het onderzoek is </w:t>
      </w:r>
      <w:r w:rsidRPr="00483018">
        <w:rPr>
          <w:rFonts w:cs="Arial"/>
        </w:rPr>
        <w:t>uitgevoerd, met welke onderzoekspopulatie, in welke setti</w:t>
      </w:r>
      <w:r w:rsidR="002B3DEA" w:rsidRPr="00483018">
        <w:rPr>
          <w:rFonts w:cs="Arial"/>
        </w:rPr>
        <w:t xml:space="preserve">ng en hoe de verkregen data </w:t>
      </w:r>
      <w:r w:rsidR="00242D4A">
        <w:rPr>
          <w:rFonts w:cs="Arial"/>
        </w:rPr>
        <w:t xml:space="preserve">is </w:t>
      </w:r>
      <w:r w:rsidR="002B3DEA" w:rsidRPr="00483018">
        <w:rPr>
          <w:rFonts w:cs="Arial"/>
        </w:rPr>
        <w:t>ver</w:t>
      </w:r>
      <w:r w:rsidR="00242D4A">
        <w:rPr>
          <w:rFonts w:cs="Arial"/>
        </w:rPr>
        <w:t xml:space="preserve">werkt en geanalyseerd. </w:t>
      </w:r>
      <w:r w:rsidR="00996E48" w:rsidRPr="00483018">
        <w:rPr>
          <w:rFonts w:cs="Arial"/>
        </w:rPr>
        <w:t xml:space="preserve">Verder komt </w:t>
      </w:r>
      <w:r w:rsidR="003B1F26" w:rsidRPr="00483018">
        <w:rPr>
          <w:rFonts w:cs="Arial"/>
        </w:rPr>
        <w:t>aan bod hoe de kwaliteit en validi</w:t>
      </w:r>
      <w:r w:rsidR="005A34B9" w:rsidRPr="00483018">
        <w:rPr>
          <w:rFonts w:cs="Arial"/>
        </w:rPr>
        <w:t xml:space="preserve">teit zijn </w:t>
      </w:r>
      <w:r w:rsidR="002B3DEA" w:rsidRPr="00483018">
        <w:rPr>
          <w:rFonts w:cs="Arial"/>
        </w:rPr>
        <w:t xml:space="preserve">gewaarborgd </w:t>
      </w:r>
      <w:r w:rsidR="005A34B9" w:rsidRPr="00483018">
        <w:rPr>
          <w:rFonts w:cs="Arial"/>
        </w:rPr>
        <w:t xml:space="preserve">en hoe rekening is </w:t>
      </w:r>
      <w:r w:rsidR="002B3DEA" w:rsidRPr="00483018">
        <w:rPr>
          <w:rFonts w:cs="Arial"/>
        </w:rPr>
        <w:t>gehouden met de ethische en juridis</w:t>
      </w:r>
      <w:r w:rsidR="00562460">
        <w:rPr>
          <w:rFonts w:cs="Arial"/>
        </w:rPr>
        <w:t xml:space="preserve">che aspecten van het onderzoek. </w:t>
      </w:r>
      <w:r w:rsidR="00F874A5" w:rsidRPr="00483018">
        <w:rPr>
          <w:rFonts w:cs="Arial"/>
        </w:rPr>
        <w:t xml:space="preserve">In hoofdstuk vier </w:t>
      </w:r>
      <w:r w:rsidR="00F90953" w:rsidRPr="00483018">
        <w:rPr>
          <w:rFonts w:cs="Arial"/>
        </w:rPr>
        <w:t xml:space="preserve">zijn de resultaten van de enquête weergegeven. Gevolgd door de discussie </w:t>
      </w:r>
      <w:r w:rsidR="00F874A5" w:rsidRPr="00483018">
        <w:rPr>
          <w:rFonts w:cs="Arial"/>
        </w:rPr>
        <w:t xml:space="preserve">in hoofdstuk vijf </w:t>
      </w:r>
      <w:r w:rsidR="00F90953" w:rsidRPr="00483018">
        <w:rPr>
          <w:rFonts w:cs="Arial"/>
        </w:rPr>
        <w:t xml:space="preserve">waar aandacht wordt besteed aan de vergelijking tussen de literatuur en </w:t>
      </w:r>
      <w:r w:rsidR="0045764E">
        <w:rPr>
          <w:rFonts w:cs="Arial"/>
        </w:rPr>
        <w:t xml:space="preserve">het </w:t>
      </w:r>
      <w:r w:rsidR="00F90953" w:rsidRPr="00483018">
        <w:rPr>
          <w:rFonts w:cs="Arial"/>
        </w:rPr>
        <w:t>praktijkonderzoek, hier worden ook de zwakke en sterke kanten van het onderz</w:t>
      </w:r>
      <w:r w:rsidR="003A3C12">
        <w:rPr>
          <w:rFonts w:cs="Arial"/>
        </w:rPr>
        <w:t xml:space="preserve">oek belicht. In de conclusie in hoofdstuk zes, </w:t>
      </w:r>
      <w:r w:rsidR="00F90953" w:rsidRPr="00483018">
        <w:rPr>
          <w:rFonts w:cs="Arial"/>
        </w:rPr>
        <w:t>worden de onderzoeksvraag en deelvragen beantwoord en worden de aanbevelingen genoemd.</w:t>
      </w:r>
      <w:r w:rsidR="00A53511" w:rsidRPr="00483018">
        <w:rPr>
          <w:rFonts w:cs="Arial"/>
        </w:rPr>
        <w:t xml:space="preserve"> Afsluitend volgen de bronnenlijst en de bijlagen.</w:t>
      </w:r>
      <w:bookmarkStart w:id="50" w:name="_Toc500516441"/>
    </w:p>
    <w:p w:rsidR="00216154" w:rsidRDefault="00216154">
      <w:pPr>
        <w:rPr>
          <w:rFonts w:ascii="Calibri Light" w:eastAsiaTheme="majorEastAsia" w:hAnsi="Calibri Light" w:cs="Calibri Light"/>
          <w:b/>
          <w:bCs/>
          <w:color w:val="365F91" w:themeColor="accent1" w:themeShade="BF"/>
          <w:sz w:val="26"/>
          <w:szCs w:val="26"/>
        </w:rPr>
      </w:pPr>
      <w:r>
        <w:rPr>
          <w:rFonts w:ascii="Calibri Light" w:eastAsiaTheme="majorEastAsia" w:hAnsi="Calibri Light" w:cs="Calibri Light"/>
          <w:b/>
          <w:bCs/>
          <w:color w:val="365F91" w:themeColor="accent1" w:themeShade="BF"/>
          <w:sz w:val="26"/>
          <w:szCs w:val="26"/>
        </w:rPr>
        <w:br w:type="page"/>
      </w:r>
    </w:p>
    <w:p w:rsidR="00540275" w:rsidRDefault="00540275" w:rsidP="00B10FDC">
      <w:pPr>
        <w:pStyle w:val="Kop1"/>
        <w:rPr>
          <w:rFonts w:ascii="Calibri Light" w:hAnsi="Calibri Light" w:cs="Calibri Light"/>
          <w:sz w:val="26"/>
          <w:szCs w:val="26"/>
        </w:rPr>
      </w:pPr>
    </w:p>
    <w:p w:rsidR="00540275" w:rsidRDefault="00540275">
      <w:pPr>
        <w:rPr>
          <w:rFonts w:ascii="Calibri Light" w:eastAsiaTheme="majorEastAsia" w:hAnsi="Calibri Light" w:cs="Calibri Light"/>
          <w:b/>
          <w:bCs/>
          <w:color w:val="365F91" w:themeColor="accent1" w:themeShade="BF"/>
          <w:sz w:val="26"/>
          <w:szCs w:val="26"/>
        </w:rPr>
      </w:pPr>
      <w:r>
        <w:rPr>
          <w:rFonts w:ascii="Calibri Light" w:hAnsi="Calibri Light" w:cs="Calibri Light"/>
          <w:sz w:val="26"/>
          <w:szCs w:val="26"/>
        </w:rPr>
        <w:br w:type="page"/>
      </w:r>
    </w:p>
    <w:p w:rsidR="0018678E" w:rsidRPr="00B10FDC" w:rsidRDefault="00B07565" w:rsidP="00B10FDC">
      <w:pPr>
        <w:pStyle w:val="Kop1"/>
        <w:rPr>
          <w:rFonts w:ascii="Calibri Light" w:hAnsi="Calibri Light" w:cs="Calibri Light"/>
          <w:sz w:val="26"/>
          <w:szCs w:val="26"/>
        </w:rPr>
      </w:pPr>
      <w:bookmarkStart w:id="51" w:name="_Toc515185181"/>
      <w:r w:rsidRPr="00B10FDC">
        <w:rPr>
          <w:rFonts w:ascii="Calibri Light" w:hAnsi="Calibri Light" w:cs="Calibri Light"/>
          <w:sz w:val="26"/>
          <w:szCs w:val="26"/>
        </w:rPr>
        <w:t xml:space="preserve">2. </w:t>
      </w:r>
      <w:r w:rsidR="000C47B2" w:rsidRPr="00B10FDC">
        <w:rPr>
          <w:rFonts w:ascii="Calibri Light" w:hAnsi="Calibri Light" w:cs="Calibri Light"/>
          <w:sz w:val="26"/>
          <w:szCs w:val="26"/>
        </w:rPr>
        <w:t>Theoretisch kader</w:t>
      </w:r>
      <w:bookmarkEnd w:id="50"/>
      <w:bookmarkEnd w:id="51"/>
    </w:p>
    <w:p w:rsidR="000C47B2" w:rsidRPr="000C47B2" w:rsidRDefault="000C47B2" w:rsidP="00C67A1D">
      <w:r w:rsidRPr="000C47B2">
        <w:t>In dit hoofdstuk wordt beschreven op welke manier is gezocht naar relevante literatuur. Eerst wordt de zoekstrategie beschreven met bijbehorende zoekboom. Vervolgen</w:t>
      </w:r>
      <w:r w:rsidR="00BC321E">
        <w:t>s word</w:t>
      </w:r>
      <w:r w:rsidR="007F2AF5">
        <w:t xml:space="preserve">t het </w:t>
      </w:r>
      <w:r w:rsidR="00A00FC1">
        <w:t xml:space="preserve">onderzoeksprobleem </w:t>
      </w:r>
      <w:r w:rsidRPr="000C47B2">
        <w:t>toegelicht waardoor een achtergrond geschetst wordt voor het praktijkonderzoek.</w:t>
      </w:r>
      <w:bookmarkStart w:id="52" w:name="_Toc500342321"/>
    </w:p>
    <w:p w:rsidR="000C47B2" w:rsidRPr="00B10FDC" w:rsidRDefault="00B07565" w:rsidP="00B10FDC">
      <w:pPr>
        <w:pStyle w:val="Kop2"/>
        <w:rPr>
          <w:rFonts w:asciiTheme="minorHAnsi" w:hAnsiTheme="minorHAnsi" w:cstheme="minorHAnsi"/>
          <w:sz w:val="24"/>
          <w:szCs w:val="24"/>
        </w:rPr>
      </w:pPr>
      <w:bookmarkStart w:id="53" w:name="_Toc515185182"/>
      <w:r w:rsidRPr="00B10FDC">
        <w:rPr>
          <w:rFonts w:asciiTheme="minorHAnsi" w:hAnsiTheme="minorHAnsi" w:cstheme="minorHAnsi"/>
          <w:sz w:val="24"/>
          <w:szCs w:val="24"/>
        </w:rPr>
        <w:t>2</w:t>
      </w:r>
      <w:r w:rsidR="000C47B2" w:rsidRPr="00B10FDC">
        <w:rPr>
          <w:rFonts w:asciiTheme="minorHAnsi" w:hAnsiTheme="minorHAnsi" w:cstheme="minorHAnsi"/>
          <w:sz w:val="24"/>
          <w:szCs w:val="24"/>
        </w:rPr>
        <w:t>.1 Zoekstrategie</w:t>
      </w:r>
      <w:bookmarkEnd w:id="52"/>
      <w:bookmarkEnd w:id="53"/>
    </w:p>
    <w:p w:rsidR="000C47B2" w:rsidRPr="000C47B2" w:rsidRDefault="000C47B2" w:rsidP="00C67A1D">
      <w:r w:rsidRPr="000C47B2">
        <w:t>Middels opgestelde zoekvragen, zoekwoorden en het doorzoeken van</w:t>
      </w:r>
      <w:r w:rsidR="009E1E67">
        <w:t xml:space="preserve"> verschillende databanken is </w:t>
      </w:r>
      <w:r w:rsidRPr="000C47B2">
        <w:t>gezocht naar bruikbare literatuur voor in de literatuurstudie. Voordat een artikel geschikt is moet het voldoen aa</w:t>
      </w:r>
      <w:r w:rsidR="00D22785">
        <w:t>n de gestelde inclusiecriteria welke hieronder worden genoemd.</w:t>
      </w:r>
    </w:p>
    <w:p w:rsidR="000C47B2" w:rsidRPr="000C47B2" w:rsidRDefault="000C47B2" w:rsidP="00C67A1D">
      <w:pPr>
        <w:spacing w:after="0"/>
        <w:rPr>
          <w:b/>
        </w:rPr>
      </w:pPr>
      <w:r w:rsidRPr="000C47B2">
        <w:rPr>
          <w:b/>
        </w:rPr>
        <w:t>Zoekvragen</w:t>
      </w:r>
    </w:p>
    <w:p w:rsidR="000C47B2" w:rsidRPr="000C47B2" w:rsidRDefault="000C47B2" w:rsidP="00C67A1D">
      <w:r w:rsidRPr="000C47B2">
        <w:t xml:space="preserve"> Aan de hand van de centrale onderzoeksvraag en deelvragen zijn de volgende zoekvragen gebruikt:</w:t>
      </w:r>
    </w:p>
    <w:p w:rsidR="000C47B2" w:rsidRPr="000C47B2" w:rsidRDefault="000C47B2" w:rsidP="00C67A1D">
      <w:pPr>
        <w:numPr>
          <w:ilvl w:val="0"/>
          <w:numId w:val="3"/>
        </w:numPr>
        <w:contextualSpacing/>
      </w:pPr>
      <w:r w:rsidRPr="000C47B2">
        <w:t>Wat is het verband tussen patiëntveiligheid en het melden van incidenten?</w:t>
      </w:r>
    </w:p>
    <w:p w:rsidR="000C47B2" w:rsidRPr="000C47B2" w:rsidRDefault="000C47B2" w:rsidP="00C67A1D">
      <w:pPr>
        <w:numPr>
          <w:ilvl w:val="0"/>
          <w:numId w:val="3"/>
        </w:numPr>
        <w:contextualSpacing/>
      </w:pPr>
      <w:r w:rsidRPr="000C47B2">
        <w:t>Wat is de achtergrond van VIM?</w:t>
      </w:r>
    </w:p>
    <w:p w:rsidR="000C47B2" w:rsidRPr="000C47B2" w:rsidRDefault="000C47B2" w:rsidP="00C67A1D">
      <w:pPr>
        <w:numPr>
          <w:ilvl w:val="0"/>
          <w:numId w:val="3"/>
        </w:numPr>
        <w:contextualSpacing/>
      </w:pPr>
      <w:r w:rsidRPr="000C47B2">
        <w:t>Wat zijn de meest voorkomende oorzaken van incidenten</w:t>
      </w:r>
      <w:r w:rsidR="007D7C4F">
        <w:t xml:space="preserve"> in ziekenhuizen</w:t>
      </w:r>
      <w:r w:rsidRPr="000C47B2">
        <w:t>?</w:t>
      </w:r>
    </w:p>
    <w:p w:rsidR="000C47B2" w:rsidRPr="000C47B2" w:rsidRDefault="000C47B2" w:rsidP="00C67A1D">
      <w:pPr>
        <w:numPr>
          <w:ilvl w:val="0"/>
          <w:numId w:val="3"/>
        </w:numPr>
        <w:contextualSpacing/>
      </w:pPr>
      <w:r w:rsidRPr="000C47B2">
        <w:t xml:space="preserve">Hoeveel vermijdbare </w:t>
      </w:r>
      <w:r w:rsidR="00792385">
        <w:t>(</w:t>
      </w:r>
      <w:r w:rsidRPr="000C47B2">
        <w:t>zorg</w:t>
      </w:r>
      <w:r w:rsidR="00792385">
        <w:t>)</w:t>
      </w:r>
      <w:r w:rsidRPr="000C47B2">
        <w:t>schades bestaan er en hoe zijn deze verdeeld?</w:t>
      </w:r>
    </w:p>
    <w:p w:rsidR="000C47B2" w:rsidRPr="000C47B2" w:rsidRDefault="000C47B2" w:rsidP="00C67A1D">
      <w:pPr>
        <w:numPr>
          <w:ilvl w:val="0"/>
          <w:numId w:val="3"/>
        </w:numPr>
        <w:contextualSpacing/>
      </w:pPr>
      <w:r w:rsidRPr="000C47B2">
        <w:t>Wat zijn de gevolgen van incidenten</w:t>
      </w:r>
    </w:p>
    <w:p w:rsidR="00C67A1D" w:rsidRDefault="000C47B2" w:rsidP="00A6033E">
      <w:pPr>
        <w:numPr>
          <w:ilvl w:val="0"/>
          <w:numId w:val="3"/>
        </w:numPr>
        <w:contextualSpacing/>
      </w:pPr>
      <w:r w:rsidRPr="000C47B2">
        <w:t>Welke factoren beïnvloeden de meldingsbereidheid?</w:t>
      </w:r>
    </w:p>
    <w:p w:rsidR="000C47B2" w:rsidRPr="000C47B2" w:rsidRDefault="000C47B2" w:rsidP="00C67A1D">
      <w:pPr>
        <w:spacing w:after="0"/>
        <w:rPr>
          <w:b/>
        </w:rPr>
      </w:pPr>
      <w:bookmarkStart w:id="54" w:name="_Toc500342323"/>
      <w:bookmarkStart w:id="55" w:name="_Toc500516443"/>
      <w:r w:rsidRPr="000C47B2">
        <w:rPr>
          <w:b/>
        </w:rPr>
        <w:t>Zoekwoorden</w:t>
      </w:r>
      <w:bookmarkEnd w:id="54"/>
      <w:bookmarkEnd w:id="55"/>
    </w:p>
    <w:p w:rsidR="001D054F" w:rsidRDefault="000C47B2" w:rsidP="00C67A1D">
      <w:pPr>
        <w:rPr>
          <w:b/>
        </w:rPr>
      </w:pPr>
      <w:r w:rsidRPr="000C47B2">
        <w:t>De volgende woorden</w:t>
      </w:r>
      <w:r w:rsidR="0094323F">
        <w:t xml:space="preserve"> </w:t>
      </w:r>
      <w:r w:rsidR="00C67A1D">
        <w:t>weergeven in tabel 1</w:t>
      </w:r>
      <w:r w:rsidR="0094323F">
        <w:t xml:space="preserve">, </w:t>
      </w:r>
      <w:r w:rsidRPr="000C47B2">
        <w:t>zijn g</w:t>
      </w:r>
      <w:r w:rsidR="001D054F">
        <w:t xml:space="preserve">ebruikt om literatuur te vinden. De woorden zijn gebruikt in combinatie met de booleaanse </w:t>
      </w:r>
      <w:r w:rsidR="001D054F" w:rsidRPr="00C67A1D">
        <w:t>operatoren : AND/ EN.</w:t>
      </w:r>
    </w:p>
    <w:p w:rsidR="00882DAA" w:rsidRPr="004B6FD8" w:rsidRDefault="00882DAA" w:rsidP="00882DAA">
      <w:pPr>
        <w:pStyle w:val="Bijschrift"/>
        <w:keepNext/>
        <w:rPr>
          <w:b w:val="0"/>
          <w:color w:val="auto"/>
        </w:rPr>
      </w:pPr>
      <w:r w:rsidRPr="004B6FD8">
        <w:rPr>
          <w:b w:val="0"/>
          <w:color w:val="auto"/>
        </w:rPr>
        <w:t xml:space="preserve">Tabel </w:t>
      </w:r>
      <w:r w:rsidR="004C206A" w:rsidRPr="004B6FD8">
        <w:rPr>
          <w:b w:val="0"/>
          <w:color w:val="auto"/>
        </w:rPr>
        <w:fldChar w:fldCharType="begin"/>
      </w:r>
      <w:r w:rsidRPr="004B6FD8">
        <w:rPr>
          <w:b w:val="0"/>
          <w:color w:val="auto"/>
        </w:rPr>
        <w:instrText xml:space="preserve"> SEQ Tabel \* ARABIC </w:instrText>
      </w:r>
      <w:r w:rsidR="004C206A" w:rsidRPr="004B6FD8">
        <w:rPr>
          <w:b w:val="0"/>
          <w:color w:val="auto"/>
        </w:rPr>
        <w:fldChar w:fldCharType="separate"/>
      </w:r>
      <w:r w:rsidR="004940FB">
        <w:rPr>
          <w:b w:val="0"/>
          <w:noProof/>
          <w:color w:val="auto"/>
        </w:rPr>
        <w:t>1</w:t>
      </w:r>
      <w:r w:rsidR="004C206A" w:rsidRPr="004B6FD8">
        <w:rPr>
          <w:b w:val="0"/>
          <w:color w:val="auto"/>
        </w:rPr>
        <w:fldChar w:fldCharType="end"/>
      </w:r>
      <w:r w:rsidR="001D420E" w:rsidRPr="004B6FD8">
        <w:rPr>
          <w:b w:val="0"/>
          <w:color w:val="auto"/>
        </w:rPr>
        <w:t>: Z</w:t>
      </w:r>
      <w:r w:rsidRPr="004B6FD8">
        <w:rPr>
          <w:b w:val="0"/>
          <w:color w:val="auto"/>
        </w:rPr>
        <w:t>oekwoorden</w:t>
      </w:r>
    </w:p>
    <w:tbl>
      <w:tblPr>
        <w:tblStyle w:val="Tabelraster"/>
        <w:tblW w:w="0" w:type="auto"/>
        <w:tblLook w:val="04A0" w:firstRow="1" w:lastRow="0" w:firstColumn="1" w:lastColumn="0" w:noHBand="0" w:noVBand="1"/>
      </w:tblPr>
      <w:tblGrid>
        <w:gridCol w:w="2802"/>
        <w:gridCol w:w="6408"/>
      </w:tblGrid>
      <w:tr w:rsidR="001D054F" w:rsidTr="00882DAA">
        <w:tc>
          <w:tcPr>
            <w:tcW w:w="2802" w:type="dxa"/>
          </w:tcPr>
          <w:p w:rsidR="001D054F" w:rsidRPr="001D054F" w:rsidRDefault="001D054F" w:rsidP="00C67A1D">
            <w:pPr>
              <w:spacing w:line="276" w:lineRule="auto"/>
            </w:pPr>
            <w:r w:rsidRPr="001D054F">
              <w:t>Nederlandse zoekwoorden</w:t>
            </w:r>
          </w:p>
        </w:tc>
        <w:tc>
          <w:tcPr>
            <w:tcW w:w="6408" w:type="dxa"/>
          </w:tcPr>
          <w:p w:rsidR="001D054F" w:rsidRPr="001D054F" w:rsidRDefault="001D054F" w:rsidP="00C67A1D">
            <w:pPr>
              <w:spacing w:line="276" w:lineRule="auto"/>
            </w:pPr>
            <w:r w:rsidRPr="001D054F">
              <w:t xml:space="preserve">Veilig incident melden, meldingsbereidheid, patiëntveiligheid, (patiënt) veiligheidscultuur, ziekenhuis, verpleegkundigen, (vermijdbare) </w:t>
            </w:r>
            <w:r w:rsidR="00792385">
              <w:t>(</w:t>
            </w:r>
            <w:r w:rsidRPr="001D054F">
              <w:t>zorg</w:t>
            </w:r>
            <w:r w:rsidR="00792385">
              <w:t>)</w:t>
            </w:r>
            <w:r w:rsidRPr="001D054F">
              <w:t>schade, meldsysteem</w:t>
            </w:r>
          </w:p>
        </w:tc>
      </w:tr>
      <w:tr w:rsidR="001D054F" w:rsidTr="00882DAA">
        <w:tc>
          <w:tcPr>
            <w:tcW w:w="2802" w:type="dxa"/>
          </w:tcPr>
          <w:p w:rsidR="001D054F" w:rsidRPr="001D054F" w:rsidRDefault="001D054F" w:rsidP="00C67A1D">
            <w:pPr>
              <w:spacing w:line="276" w:lineRule="auto"/>
            </w:pPr>
            <w:r w:rsidRPr="001D054F">
              <w:t>Engelse zoekwoorden</w:t>
            </w:r>
          </w:p>
        </w:tc>
        <w:tc>
          <w:tcPr>
            <w:tcW w:w="6408" w:type="dxa"/>
          </w:tcPr>
          <w:p w:rsidR="001D054F" w:rsidRPr="001D054F" w:rsidRDefault="001D054F" w:rsidP="00C67A1D">
            <w:pPr>
              <w:keepNext/>
              <w:spacing w:line="276" w:lineRule="auto"/>
            </w:pPr>
            <w:r>
              <w:t xml:space="preserve">Reporting </w:t>
            </w:r>
            <w:proofErr w:type="spellStart"/>
            <w:r>
              <w:t>incidents</w:t>
            </w:r>
            <w:proofErr w:type="spellEnd"/>
            <w:r>
              <w:t xml:space="preserve">, report </w:t>
            </w:r>
            <w:proofErr w:type="spellStart"/>
            <w:r>
              <w:t>willingsness</w:t>
            </w:r>
            <w:proofErr w:type="spellEnd"/>
            <w:r>
              <w:t xml:space="preserve">, </w:t>
            </w:r>
            <w:proofErr w:type="spellStart"/>
            <w:r>
              <w:t>patient</w:t>
            </w:r>
            <w:proofErr w:type="spellEnd"/>
            <w:r w:rsidR="006C53C1">
              <w:t xml:space="preserve"> </w:t>
            </w:r>
            <w:proofErr w:type="spellStart"/>
            <w:r>
              <w:t>safety</w:t>
            </w:r>
            <w:proofErr w:type="spellEnd"/>
            <w:r w:rsidR="006C53C1">
              <w:t xml:space="preserve"> (</w:t>
            </w:r>
            <w:proofErr w:type="spellStart"/>
            <w:r w:rsidR="006C53C1">
              <w:t>mesh</w:t>
            </w:r>
            <w:proofErr w:type="spellEnd"/>
            <w:r w:rsidR="006C53C1">
              <w:t xml:space="preserve"> </w:t>
            </w:r>
            <w:proofErr w:type="spellStart"/>
            <w:r w:rsidR="006C53C1">
              <w:t>terms</w:t>
            </w:r>
            <w:proofErr w:type="spellEnd"/>
            <w:r w:rsidR="006C53C1">
              <w:t>)</w:t>
            </w:r>
            <w:r>
              <w:t>, (</w:t>
            </w:r>
            <w:proofErr w:type="spellStart"/>
            <w:r>
              <w:t>patient</w:t>
            </w:r>
            <w:proofErr w:type="spellEnd"/>
            <w:r>
              <w:t xml:space="preserve">) </w:t>
            </w:r>
            <w:proofErr w:type="spellStart"/>
            <w:r>
              <w:t>safety</w:t>
            </w:r>
            <w:proofErr w:type="spellEnd"/>
            <w:r>
              <w:t xml:space="preserve"> culture, </w:t>
            </w:r>
            <w:proofErr w:type="spellStart"/>
            <w:r>
              <w:t>hospital</w:t>
            </w:r>
            <w:proofErr w:type="spellEnd"/>
            <w:r>
              <w:t xml:space="preserve">, nurses, adverse event, incident </w:t>
            </w:r>
            <w:proofErr w:type="spellStart"/>
            <w:r>
              <w:t>reporting</w:t>
            </w:r>
            <w:proofErr w:type="spellEnd"/>
            <w:r>
              <w:t xml:space="preserve"> systeem</w:t>
            </w:r>
          </w:p>
        </w:tc>
      </w:tr>
    </w:tbl>
    <w:p w:rsidR="000C47B2" w:rsidRPr="000C47B2" w:rsidRDefault="000C47B2" w:rsidP="00C67A1D">
      <w:pPr>
        <w:spacing w:after="0"/>
        <w:rPr>
          <w:b/>
        </w:rPr>
      </w:pPr>
      <w:bookmarkStart w:id="56" w:name="_Toc500342324"/>
      <w:bookmarkStart w:id="57" w:name="_Toc500516444"/>
      <w:r w:rsidRPr="000C47B2">
        <w:rPr>
          <w:b/>
        </w:rPr>
        <w:t>Databanken en zoekmachines</w:t>
      </w:r>
      <w:bookmarkEnd w:id="56"/>
      <w:bookmarkEnd w:id="57"/>
    </w:p>
    <w:p w:rsidR="000C47B2" w:rsidRPr="000C47B2" w:rsidRDefault="000C47B2" w:rsidP="00C67A1D">
      <w:r w:rsidRPr="000C47B2">
        <w:t>Via databanken, websites en boeken is gezocht naar geschikte</w:t>
      </w:r>
      <w:r w:rsidR="007E0324">
        <w:t xml:space="preserve"> literatuur. </w:t>
      </w:r>
      <w:r w:rsidR="00455DE7">
        <w:t xml:space="preserve">De databanken: </w:t>
      </w:r>
      <w:proofErr w:type="spellStart"/>
      <w:r w:rsidR="00455DE7">
        <w:t>Pubmed</w:t>
      </w:r>
      <w:proofErr w:type="spellEnd"/>
      <w:r w:rsidR="00455DE7">
        <w:t xml:space="preserve"> en Narcis zijn gebruikt. </w:t>
      </w:r>
      <w:r w:rsidRPr="000C47B2">
        <w:t xml:space="preserve">Tevens is gebruik gemaakt van </w:t>
      </w:r>
      <w:r w:rsidRPr="004B6FD8">
        <w:t xml:space="preserve">de </w:t>
      </w:r>
      <w:r w:rsidR="00961C8B" w:rsidRPr="004B6FD8">
        <w:t xml:space="preserve">zoekmachine: </w:t>
      </w:r>
      <w:r w:rsidRPr="004B6FD8">
        <w:t xml:space="preserve">Google </w:t>
      </w:r>
      <w:proofErr w:type="spellStart"/>
      <w:r w:rsidRPr="004B6FD8">
        <w:t>Scholar</w:t>
      </w:r>
      <w:proofErr w:type="spellEnd"/>
      <w:r w:rsidRPr="004B6FD8">
        <w:t>.</w:t>
      </w:r>
      <w:r w:rsidRPr="000C47B2">
        <w:t xml:space="preserve"> Ook is informatie gezocht op de site van de Inspectie voor Gezondheidszorg (IGZ), </w:t>
      </w:r>
      <w:proofErr w:type="spellStart"/>
      <w:r w:rsidRPr="000C47B2">
        <w:t>VMSzorg</w:t>
      </w:r>
      <w:proofErr w:type="spellEnd"/>
      <w:r w:rsidRPr="000C47B2">
        <w:t xml:space="preserve"> en NIVEL. </w:t>
      </w:r>
    </w:p>
    <w:p w:rsidR="000C47B2" w:rsidRPr="000C47B2" w:rsidRDefault="000C47B2" w:rsidP="00C67A1D">
      <w:pPr>
        <w:spacing w:after="0"/>
        <w:rPr>
          <w:b/>
        </w:rPr>
      </w:pPr>
      <w:bookmarkStart w:id="58" w:name="_Toc500342325"/>
      <w:bookmarkStart w:id="59" w:name="_Toc500516445"/>
      <w:r w:rsidRPr="000C47B2">
        <w:rPr>
          <w:b/>
        </w:rPr>
        <w:t>Inclusiecriteria</w:t>
      </w:r>
      <w:bookmarkEnd w:id="58"/>
      <w:bookmarkEnd w:id="59"/>
    </w:p>
    <w:p w:rsidR="000C47B2" w:rsidRPr="000C47B2" w:rsidRDefault="000C47B2" w:rsidP="00C67A1D">
      <w:pPr>
        <w:numPr>
          <w:ilvl w:val="0"/>
          <w:numId w:val="1"/>
        </w:numPr>
        <w:contextualSpacing/>
        <w:rPr>
          <w:b/>
        </w:rPr>
      </w:pPr>
      <w:r w:rsidRPr="000C47B2">
        <w:t>Het artikel is Nederlands- of Engelstalig.</w:t>
      </w:r>
    </w:p>
    <w:p w:rsidR="000C47B2" w:rsidRPr="000C47B2" w:rsidRDefault="000C47B2" w:rsidP="00C67A1D">
      <w:pPr>
        <w:numPr>
          <w:ilvl w:val="0"/>
          <w:numId w:val="1"/>
        </w:numPr>
        <w:contextualSpacing/>
      </w:pPr>
      <w:r w:rsidRPr="000C47B2">
        <w:t>Het artikel is gepubliceerd tussen 2008-heden, aangezien in 2008 het VM</w:t>
      </w:r>
      <w:r w:rsidR="00683AE2">
        <w:t>S is gestart met het meldsysteem</w:t>
      </w:r>
      <w:r w:rsidRPr="000C47B2">
        <w:t xml:space="preserve">. Tenzij wordt verwezen naar een </w:t>
      </w:r>
      <w:r w:rsidR="00455DE7">
        <w:t xml:space="preserve">relevante, </w:t>
      </w:r>
      <w:r w:rsidRPr="000C47B2">
        <w:t xml:space="preserve">oudere bron mag deze bron vanaf </w:t>
      </w:r>
      <w:r w:rsidR="006C403C">
        <w:t xml:space="preserve"> het jaar </w:t>
      </w:r>
      <w:r w:rsidR="00455DE7">
        <w:t xml:space="preserve">2000 worden gebruikt, ook wel sneeuwbalmethode genoemd. </w:t>
      </w:r>
    </w:p>
    <w:p w:rsidR="000C47B2" w:rsidRPr="000C47B2" w:rsidRDefault="000C47B2" w:rsidP="00C67A1D">
      <w:pPr>
        <w:numPr>
          <w:ilvl w:val="0"/>
          <w:numId w:val="1"/>
        </w:numPr>
        <w:contextualSpacing/>
      </w:pPr>
      <w:r w:rsidRPr="000C47B2">
        <w:t>Het artikel moet full tekst beschikbaar zijn.</w:t>
      </w:r>
    </w:p>
    <w:p w:rsidR="000C47B2" w:rsidRPr="000C47B2" w:rsidRDefault="00593782" w:rsidP="00C67A1D">
      <w:pPr>
        <w:numPr>
          <w:ilvl w:val="0"/>
          <w:numId w:val="1"/>
        </w:numPr>
        <w:contextualSpacing/>
      </w:pPr>
      <w:r>
        <w:t>Het artikel moet als onderwerp,</w:t>
      </w:r>
      <w:r w:rsidR="00507A19">
        <w:t xml:space="preserve"> incidenten melden</w:t>
      </w:r>
      <w:r w:rsidR="000C47B2" w:rsidRPr="000C47B2">
        <w:t xml:space="preserve"> in de gezondheidszorg hebben.</w:t>
      </w:r>
    </w:p>
    <w:p w:rsidR="000C47B2" w:rsidRPr="000C47B2" w:rsidRDefault="000C47B2" w:rsidP="00C67A1D">
      <w:pPr>
        <w:numPr>
          <w:ilvl w:val="0"/>
          <w:numId w:val="1"/>
        </w:numPr>
        <w:contextualSpacing/>
      </w:pPr>
      <w:r w:rsidRPr="000C47B2">
        <w:t>De setting van het artikel moet ziekenhuisgericht zijn.</w:t>
      </w:r>
    </w:p>
    <w:p w:rsidR="008E0990" w:rsidRDefault="000C47B2" w:rsidP="007A5569">
      <w:pPr>
        <w:numPr>
          <w:ilvl w:val="0"/>
          <w:numId w:val="1"/>
        </w:numPr>
        <w:contextualSpacing/>
      </w:pPr>
      <w:r w:rsidRPr="000C47B2">
        <w:t xml:space="preserve">Artikelen uit verschillend landen mogen worden gebruikt, wel zal erop worden gelet dat het gaat om een soortgelijk </w:t>
      </w:r>
      <w:r w:rsidR="00302B93">
        <w:t>meld</w:t>
      </w:r>
      <w:r w:rsidR="00AC6343">
        <w:t>systeem als in Nederland.</w:t>
      </w:r>
      <w:bookmarkStart w:id="60" w:name="_Toc500516446"/>
      <w:r w:rsidR="007A5569">
        <w:br w:type="page"/>
      </w:r>
    </w:p>
    <w:p w:rsidR="000074C1" w:rsidRPr="008E0990" w:rsidRDefault="00B07565" w:rsidP="008E0990">
      <w:pPr>
        <w:pStyle w:val="Kop2"/>
        <w:rPr>
          <w:rFonts w:asciiTheme="minorHAnsi" w:hAnsiTheme="minorHAnsi" w:cstheme="minorHAnsi"/>
          <w:sz w:val="24"/>
          <w:szCs w:val="24"/>
        </w:rPr>
      </w:pPr>
      <w:bookmarkStart w:id="61" w:name="_Toc515185183"/>
      <w:r>
        <w:rPr>
          <w:rFonts w:asciiTheme="minorHAnsi" w:hAnsiTheme="minorHAnsi" w:cstheme="minorHAnsi"/>
          <w:sz w:val="24"/>
          <w:szCs w:val="24"/>
        </w:rPr>
        <w:t>2</w:t>
      </w:r>
      <w:r w:rsidR="00A86916" w:rsidRPr="008E0990">
        <w:rPr>
          <w:rFonts w:asciiTheme="minorHAnsi" w:hAnsiTheme="minorHAnsi" w:cstheme="minorHAnsi"/>
          <w:sz w:val="24"/>
          <w:szCs w:val="24"/>
        </w:rPr>
        <w:t xml:space="preserve">.2 </w:t>
      </w:r>
      <w:r w:rsidR="00F662A1" w:rsidRPr="008E0990">
        <w:rPr>
          <w:rFonts w:asciiTheme="minorHAnsi" w:hAnsiTheme="minorHAnsi" w:cstheme="minorHAnsi"/>
          <w:sz w:val="24"/>
          <w:szCs w:val="24"/>
        </w:rPr>
        <w:t>Zoekboom</w:t>
      </w:r>
      <w:bookmarkEnd w:id="60"/>
      <w:bookmarkEnd w:id="61"/>
    </w:p>
    <w:p w:rsidR="00F662A1" w:rsidRDefault="00846131" w:rsidP="00BC01E7">
      <w:r>
        <w:rPr>
          <w:rFonts w:eastAsia="Calibri" w:cs="Times New Roman"/>
          <w:bCs/>
          <w:noProof/>
          <w:lang w:eastAsia="nl-NL"/>
        </w:rPr>
        <w:pict>
          <v:group id="Papier 341" o:spid="_x0000_s1028" editas="canvas" style="position:absolute;margin-left:19.5pt;margin-top:3.5pt;width:413.8pt;height:753.45pt;z-index:-251648000" coordsize="52552,95688" wrapcoords="470 -21 430 2020 3639 2042 3561 2235 3561 2386 665 2386 430 2407 430 4041 3561 4105 3561 4449 822 4728 822 6405 1722 6512 3483 6512 3404 6706 3404 6856 1057 6899 822 6921 822 8554 939 8576 3561 8576 3561 8919 704 9070 235 9113 235 10746 2583 10983 -39 11047 -39 21149 21483 21149 21561 11047 4657 10983 7122 10725 7083 10295 14713 10295 19839 10166 19878 8533 5283 8232 19878 8167 19878 6555 4696 6512 5322 6383 5283 6168 8491 6168 19800 5910 19878 4213 3717 4105 11817 4041 11817 2407 11504 2386 3913 2386 3913 2192 3796 2042 19604 2020 19526 -21 470 -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2552;height:95688;visibility:visible;mso-wrap-style:square">
              <v:fill o:detectmouseclick="t"/>
              <v:path o:connecttype="none"/>
            </v:shape>
            <v:rect id="Rectangle 4" o:spid="_x0000_s1030" style="position:absolute;left:1357;top:10803;width:27131;height:7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7clcMA&#10;AADcAAAADwAAAGRycy9kb3ducmV2LnhtbESPUWvCQBCE34X+h2MLvumlsahEL1JaBJ+kxv6AJbdN&#10;YnJ7Ibdq/Pe9QqGPw8x8w2x3o+vUjYbQeDbwMk9AEZfeNlwZ+DrvZ2tQQZAtdp7JwIMC7PKnyRYz&#10;6+98olshlYoQDhkaqEX6TOtQ1uQwzH1PHL1vPziUKIdK2wHvEe46nSbJUjtsOC7U2NN7TWVbXJ2B&#10;rl0Xclkdrrj6OL+G0h75U47GTJ/Htw0ooVH+w3/tgzWwSFP4PROPg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7clcMAAADcAAAADwAAAAAAAAAAAAAAAACYAgAAZHJzL2Rv&#10;d25yZXYueG1sUEsFBgAAAAAEAAQA9QAAAIgDAAAAAA==&#10;">
              <v:textbox inset="2.51408mm,1.2571mm,2.51408mm,1.2571mm">
                <w:txbxContent>
                  <w:p w:rsidR="004940FB" w:rsidRPr="00DA62CB" w:rsidRDefault="004940FB" w:rsidP="00605289">
                    <w:pPr>
                      <w:pStyle w:val="Geenafstand"/>
                      <w:rPr>
                        <w:sz w:val="20"/>
                        <w:szCs w:val="20"/>
                      </w:rPr>
                    </w:pPr>
                    <w:r w:rsidRPr="00DA62CB">
                      <w:rPr>
                        <w:sz w:val="20"/>
                        <w:szCs w:val="20"/>
                      </w:rPr>
                      <w:t xml:space="preserve">Aantal gevonden artikelen in totaal </w:t>
                    </w:r>
                    <w:r>
                      <w:rPr>
                        <w:sz w:val="20"/>
                        <w:szCs w:val="20"/>
                      </w:rPr>
                      <w:t xml:space="preserve">     </w:t>
                    </w:r>
                    <w:r w:rsidRPr="00DA62CB">
                      <w:rPr>
                        <w:sz w:val="20"/>
                        <w:szCs w:val="20"/>
                      </w:rPr>
                      <w:t>(N=52)</w:t>
                    </w:r>
                  </w:p>
                  <w:p w:rsidR="004940FB" w:rsidRPr="00DA62CB" w:rsidRDefault="004940FB" w:rsidP="00605289">
                    <w:pPr>
                      <w:pStyle w:val="Geenafstand"/>
                      <w:rPr>
                        <w:color w:val="1F497D" w:themeColor="text2"/>
                        <w:sz w:val="20"/>
                        <w:szCs w:val="20"/>
                      </w:rPr>
                    </w:pPr>
                    <w:r w:rsidRPr="00DA62CB">
                      <w:rPr>
                        <w:sz w:val="20"/>
                        <w:szCs w:val="20"/>
                      </w:rPr>
                      <w:tab/>
                    </w:r>
                    <w:r w:rsidRPr="00DA62CB">
                      <w:rPr>
                        <w:sz w:val="20"/>
                        <w:szCs w:val="20"/>
                      </w:rPr>
                      <w:tab/>
                    </w:r>
                    <w:r w:rsidRPr="00DA62CB">
                      <w:rPr>
                        <w:sz w:val="20"/>
                        <w:szCs w:val="20"/>
                      </w:rPr>
                      <w:tab/>
                    </w:r>
                    <w:r w:rsidRPr="00DA62CB">
                      <w:rPr>
                        <w:sz w:val="20"/>
                        <w:szCs w:val="20"/>
                      </w:rPr>
                      <w:tab/>
                      <w:t xml:space="preserve">       </w:t>
                    </w:r>
                    <w:r w:rsidRPr="00DA62CB">
                      <w:rPr>
                        <w:color w:val="1F497D" w:themeColor="text2"/>
                        <w:sz w:val="20"/>
                        <w:szCs w:val="20"/>
                      </w:rPr>
                      <w:t>(N=36)</w:t>
                    </w:r>
                  </w:p>
                  <w:p w:rsidR="004940FB" w:rsidRPr="00DA62CB" w:rsidRDefault="004940FB" w:rsidP="00605289">
                    <w:pPr>
                      <w:pStyle w:val="Geenafstand"/>
                      <w:rPr>
                        <w:color w:val="C0504D" w:themeColor="accent2"/>
                        <w:sz w:val="20"/>
                        <w:szCs w:val="20"/>
                      </w:rPr>
                    </w:pPr>
                    <w:r w:rsidRPr="00DA62CB">
                      <w:rPr>
                        <w:color w:val="1F497D" w:themeColor="text2"/>
                        <w:sz w:val="20"/>
                        <w:szCs w:val="20"/>
                      </w:rPr>
                      <w:tab/>
                    </w:r>
                    <w:r w:rsidRPr="00DA62CB">
                      <w:rPr>
                        <w:color w:val="1F497D" w:themeColor="text2"/>
                        <w:sz w:val="20"/>
                        <w:szCs w:val="20"/>
                      </w:rPr>
                      <w:tab/>
                    </w:r>
                    <w:r w:rsidRPr="00DA62CB">
                      <w:rPr>
                        <w:color w:val="1F497D" w:themeColor="text2"/>
                        <w:sz w:val="20"/>
                        <w:szCs w:val="20"/>
                      </w:rPr>
                      <w:tab/>
                    </w:r>
                    <w:r w:rsidRPr="00DA62CB">
                      <w:rPr>
                        <w:color w:val="1F497D" w:themeColor="text2"/>
                        <w:sz w:val="20"/>
                        <w:szCs w:val="20"/>
                      </w:rPr>
                      <w:tab/>
                      <w:t xml:space="preserve">       </w:t>
                    </w:r>
                    <w:r w:rsidRPr="00DA62CB">
                      <w:rPr>
                        <w:color w:val="C0504D" w:themeColor="accent2"/>
                        <w:sz w:val="20"/>
                        <w:szCs w:val="20"/>
                      </w:rPr>
                      <w:t>(N= 6)</w:t>
                    </w:r>
                  </w:p>
                  <w:p w:rsidR="004940FB" w:rsidRPr="00DA62CB" w:rsidRDefault="004940FB" w:rsidP="00605289">
                    <w:pPr>
                      <w:pStyle w:val="Geenafstand"/>
                      <w:rPr>
                        <w:sz w:val="20"/>
                        <w:szCs w:val="20"/>
                      </w:rPr>
                    </w:pPr>
                    <w:r w:rsidRPr="00DA62CB">
                      <w:rPr>
                        <w:color w:val="C0504D" w:themeColor="accent2"/>
                        <w:sz w:val="20"/>
                        <w:szCs w:val="20"/>
                      </w:rPr>
                      <w:tab/>
                    </w:r>
                    <w:r w:rsidRPr="00DA62CB">
                      <w:rPr>
                        <w:color w:val="C0504D" w:themeColor="accent2"/>
                        <w:sz w:val="20"/>
                        <w:szCs w:val="20"/>
                      </w:rPr>
                      <w:tab/>
                    </w:r>
                    <w:r w:rsidRPr="00DA62CB">
                      <w:rPr>
                        <w:color w:val="C0504D" w:themeColor="accent2"/>
                        <w:sz w:val="20"/>
                        <w:szCs w:val="20"/>
                      </w:rPr>
                      <w:tab/>
                    </w:r>
                    <w:r w:rsidRPr="00DA62CB">
                      <w:rPr>
                        <w:color w:val="C0504D" w:themeColor="accent2"/>
                        <w:sz w:val="20"/>
                        <w:szCs w:val="20"/>
                      </w:rPr>
                      <w:tab/>
                    </w:r>
                    <w:r w:rsidRPr="00DA62CB">
                      <w:rPr>
                        <w:color w:val="76923C" w:themeColor="accent3" w:themeShade="BF"/>
                        <w:sz w:val="20"/>
                        <w:szCs w:val="20"/>
                      </w:rPr>
                      <w:t xml:space="preserve">       (N=5)</w:t>
                    </w:r>
                  </w:p>
                </w:txbxContent>
              </v:textbox>
            </v:rect>
            <v:line id="Line 5" o:spid="_x0000_s1031" style="position:absolute;visibility:visible;mso-wrap-style:square" from="9173,8951" to="9173,10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J8vMQAAADcAAAADwAAAGRycy9kb3ducmV2LnhtbESPQWsCMRSE7wX/Q3iCt5pVodatUcRF&#10;8GALaun5dfPcLG5elk1c479vCoUeh5n5hlmuo21ET52vHSuYjDMQxKXTNVcKPs+751cQPiBrbByT&#10;ggd5WK8GT0vMtbvzkfpTqESCsM9RgQmhzaX0pSGLfuxa4uRdXGcxJNlVUnd4T3DbyGmWvUiLNacF&#10;gy1tDZXX080qmJviKOeyOJw/ir6eLOJ7/PpeKDUaxs0biEAx/If/2nutYDad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ny8xAAAANwAAAAPAAAAAAAAAAAA&#10;AAAAAKECAABkcnMvZG93bnJldi54bWxQSwUGAAAAAAQABAD5AAAAkgMAAAAA&#10;">
              <v:stroke endarrow="block"/>
            </v:line>
            <v:line id="Line 6" o:spid="_x0000_s1032" style="position:absolute;visibility:visible;mso-wrap-style:square" from="8949,17958" to="8949,21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vkyMUAAADcAAAADwAAAGRycy9kb3ducmV2LnhtbESPT2sCMRTE7wW/Q3iF3mpWW6quRpEu&#10;ggdb8A+en5vnZunmZdmka/rtTaHQ4zAzv2EWq2gb0VPna8cKRsMMBHHpdM2VgtNx8zwF4QOyxsYx&#10;KfghD6vl4GGBuXY33lN/CJVIEPY5KjAhtLmUvjRk0Q9dS5y8q+sshiS7SuoObwluGznOsjdpsea0&#10;YLCld0Pl1+HbKpiYYi8nstgdP4u+Hs3iRzxfZko9Pcb1HESgGP7Df+2tVvAyfo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vkyMUAAADcAAAADwAAAAAAAAAA&#10;AAAAAAChAgAAZHJzL2Rvd25yZXYueG1sUEsFBgAAAAAEAAQA+QAAAJMDAAAAAA==&#10;">
              <v:stroke endarrow="block"/>
            </v:line>
            <v:rect id="Rectangle 7" o:spid="_x0000_s1033" style="position:absolute;left:2314;top:21075;width:10409;height:7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dE4cMA&#10;AADcAAAADwAAAGRycy9kb3ducmV2LnhtbESP3WrCQBSE74W+w3IK3unGvyrRVUpF8Eo09gEO2WMS&#10;zZ4N2aOmb98VCr0cZuYbZrXpXK0e1IbKs4HRMAFFnHtbcWHg+7wbLEAFQbZYeyYDPxRgs37rrTC1&#10;/sknemRSqAjhkKKBUqRJtQ55SQ7D0DfE0bv41qFE2RbatviMcFfrcZJ8aIcVx4USG/oqKb9ld2eg&#10;vi0yuc73d5xvz9OQ2wMf5WBM/737XIIS6uQ//NfeWwOT8QxeZ+IR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dE4cMAAADcAAAADwAAAAAAAAAAAAAAAACYAgAAZHJzL2Rv&#10;d25yZXYueG1sUEsFBgAAAAAEAAQA9QAAAIgDAAAAAA==&#10;">
              <v:textbox inset="2.51408mm,1.2571mm,2.51408mm,1.2571mm">
                <w:txbxContent>
                  <w:p w:rsidR="004940FB" w:rsidRPr="00AF2E68" w:rsidRDefault="004940FB" w:rsidP="006C4BFA">
                    <w:pPr>
                      <w:pStyle w:val="Geenafstand"/>
                      <w:rPr>
                        <w:sz w:val="20"/>
                        <w:szCs w:val="20"/>
                      </w:rPr>
                    </w:pPr>
                    <w:r w:rsidRPr="00AF2E68">
                      <w:rPr>
                        <w:sz w:val="20"/>
                        <w:szCs w:val="20"/>
                      </w:rPr>
                      <w:t>16 artikelen</w:t>
                    </w:r>
                  </w:p>
                  <w:p w:rsidR="004940FB" w:rsidRPr="00AF2E68" w:rsidRDefault="004940FB" w:rsidP="006C4BFA">
                    <w:pPr>
                      <w:pStyle w:val="Geenafstand"/>
                      <w:rPr>
                        <w:color w:val="1F497D" w:themeColor="text2"/>
                        <w:sz w:val="20"/>
                        <w:szCs w:val="20"/>
                      </w:rPr>
                    </w:pPr>
                    <w:r w:rsidRPr="00AF2E68">
                      <w:rPr>
                        <w:color w:val="1F497D" w:themeColor="text2"/>
                        <w:sz w:val="20"/>
                        <w:szCs w:val="20"/>
                      </w:rPr>
                      <w:t>24 artikelen</w:t>
                    </w:r>
                  </w:p>
                  <w:p w:rsidR="004940FB" w:rsidRPr="00AF2E68" w:rsidRDefault="004940FB" w:rsidP="006C4BFA">
                    <w:pPr>
                      <w:pStyle w:val="Geenafstand"/>
                      <w:rPr>
                        <w:color w:val="C0504D" w:themeColor="accent2"/>
                        <w:sz w:val="20"/>
                        <w:szCs w:val="20"/>
                      </w:rPr>
                    </w:pPr>
                    <w:r w:rsidRPr="00AF2E68">
                      <w:rPr>
                        <w:color w:val="C0504D" w:themeColor="accent2"/>
                        <w:sz w:val="20"/>
                        <w:szCs w:val="20"/>
                      </w:rPr>
                      <w:t>5 artikelen</w:t>
                    </w:r>
                  </w:p>
                  <w:p w:rsidR="004940FB" w:rsidRPr="00AF2E68" w:rsidRDefault="004940FB" w:rsidP="006C4BFA">
                    <w:pPr>
                      <w:pStyle w:val="Geenafstand"/>
                      <w:rPr>
                        <w:color w:val="76923C" w:themeColor="accent3" w:themeShade="BF"/>
                        <w:sz w:val="20"/>
                        <w:szCs w:val="20"/>
                      </w:rPr>
                    </w:pPr>
                    <w:r w:rsidRPr="00AF2E68">
                      <w:rPr>
                        <w:color w:val="76923C" w:themeColor="accent3" w:themeShade="BF"/>
                        <w:sz w:val="20"/>
                        <w:szCs w:val="20"/>
                      </w:rPr>
                      <w:t xml:space="preserve">2 </w:t>
                    </w:r>
                    <w:proofErr w:type="spellStart"/>
                    <w:r w:rsidRPr="00AF2E68">
                      <w:rPr>
                        <w:color w:val="76923C" w:themeColor="accent3" w:themeShade="BF"/>
                        <w:sz w:val="20"/>
                        <w:szCs w:val="20"/>
                      </w:rPr>
                      <w:t>artkelen</w:t>
                    </w:r>
                    <w:proofErr w:type="spellEnd"/>
                  </w:p>
                  <w:p w:rsidR="004940FB" w:rsidRDefault="004940FB" w:rsidP="00605289">
                    <w:pPr>
                      <w:pStyle w:val="Tekstopmerking"/>
                      <w:rPr>
                        <w:color w:val="C0504D" w:themeColor="accent2"/>
                        <w:sz w:val="22"/>
                        <w:szCs w:val="22"/>
                      </w:rPr>
                    </w:pPr>
                  </w:p>
                  <w:p w:rsidR="004940FB" w:rsidRPr="006C4BFA" w:rsidRDefault="004940FB" w:rsidP="00605289">
                    <w:pPr>
                      <w:pStyle w:val="Tekstopmerking"/>
                      <w:rPr>
                        <w:color w:val="C0504D" w:themeColor="accent2"/>
                        <w:sz w:val="22"/>
                        <w:szCs w:val="22"/>
                      </w:rPr>
                    </w:pPr>
                  </w:p>
                  <w:p w:rsidR="004940FB" w:rsidRPr="00887788" w:rsidRDefault="004940FB" w:rsidP="00605289">
                    <w:pPr>
                      <w:pStyle w:val="Tekstopmerking"/>
                      <w:rPr>
                        <w:color w:val="C0504D" w:themeColor="accent2"/>
                      </w:rPr>
                    </w:pPr>
                  </w:p>
                  <w:p w:rsidR="004940FB" w:rsidRPr="00874048" w:rsidRDefault="004940FB" w:rsidP="00605289">
                    <w:pPr>
                      <w:pStyle w:val="Tekstopmerking"/>
                    </w:pPr>
                  </w:p>
                </w:txbxContent>
              </v:textbox>
            </v:rect>
            <v:rect id="Rectangle 12" o:spid="_x0000_s1034" style="position:absolute;left:18991;top:18842;width:29091;height:7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alsIA&#10;AADcAAAADwAAAGRycy9kb3ducmV2LnhtbESPwYrCQBBE74L/MLSwN53oikp0lGVF8CRr9AOaTJtE&#10;Mz0h02r273eEBY9FVb2iVpvO1epBbag8GxiPElDEubcVFwbOp91wASoIssXaMxn4pQCbdb+3wtT6&#10;Jx/pkUmhIoRDigZKkSbVOuQlOQwj3xBH7+JbhxJlW2jb4jPCXa0nSTLTDiuOCyU29F1SfsvuzkB9&#10;W2Ryne/vON+epiG3B/6RgzEfg+5rCUqok3f4v723Bj4nM3idiUd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dqWwgAAANwAAAAPAAAAAAAAAAAAAAAAAJgCAABkcnMvZG93&#10;bnJldi54bWxQSwUGAAAAAAQABAD1AAAAhwMAAAAA&#10;">
              <v:textbox inset="2.51408mm,1.2571mm,2.51408mm,1.2571mm">
                <w:txbxContent>
                  <w:p w:rsidR="004940FB" w:rsidRPr="00AF2E68" w:rsidRDefault="004940FB" w:rsidP="00605289">
                    <w:pPr>
                      <w:pStyle w:val="Geenafstand"/>
                      <w:rPr>
                        <w:sz w:val="20"/>
                        <w:szCs w:val="20"/>
                      </w:rPr>
                    </w:pPr>
                    <w:r w:rsidRPr="00AF2E68">
                      <w:rPr>
                        <w:sz w:val="20"/>
                        <w:szCs w:val="20"/>
                      </w:rPr>
                      <w:t>Exclusie op basis van titel:</w:t>
                    </w:r>
                    <w:r w:rsidRPr="00AF2E68">
                      <w:rPr>
                        <w:sz w:val="20"/>
                        <w:szCs w:val="20"/>
                      </w:rPr>
                      <w:tab/>
                    </w:r>
                    <w:r>
                      <w:rPr>
                        <w:sz w:val="20"/>
                        <w:szCs w:val="20"/>
                      </w:rPr>
                      <w:tab/>
                    </w:r>
                    <w:r w:rsidRPr="00AF2E68">
                      <w:rPr>
                        <w:sz w:val="20"/>
                        <w:szCs w:val="20"/>
                      </w:rPr>
                      <w:t>36</w:t>
                    </w:r>
                  </w:p>
                  <w:p w:rsidR="004940FB" w:rsidRPr="00AF2E68" w:rsidRDefault="004940FB" w:rsidP="00605289">
                    <w:pPr>
                      <w:pStyle w:val="Geenafstand"/>
                      <w:rPr>
                        <w:color w:val="1F497D" w:themeColor="text2"/>
                        <w:sz w:val="20"/>
                        <w:szCs w:val="20"/>
                      </w:rPr>
                    </w:pPr>
                    <w:r w:rsidRPr="00AF2E68">
                      <w:rPr>
                        <w:sz w:val="20"/>
                        <w:szCs w:val="20"/>
                      </w:rPr>
                      <w:tab/>
                    </w:r>
                    <w:r w:rsidRPr="00AF2E68">
                      <w:rPr>
                        <w:sz w:val="20"/>
                        <w:szCs w:val="20"/>
                      </w:rPr>
                      <w:tab/>
                    </w:r>
                    <w:r w:rsidRPr="00AF2E68">
                      <w:rPr>
                        <w:sz w:val="20"/>
                        <w:szCs w:val="20"/>
                      </w:rPr>
                      <w:tab/>
                      <w:t xml:space="preserve">  </w:t>
                    </w:r>
                    <w:r w:rsidRPr="00AF2E68">
                      <w:rPr>
                        <w:sz w:val="20"/>
                        <w:szCs w:val="20"/>
                      </w:rPr>
                      <w:tab/>
                    </w:r>
                    <w:r w:rsidRPr="00AF2E68">
                      <w:rPr>
                        <w:color w:val="1F497D" w:themeColor="text2"/>
                        <w:sz w:val="20"/>
                        <w:szCs w:val="20"/>
                      </w:rPr>
                      <w:t>12</w:t>
                    </w:r>
                  </w:p>
                  <w:p w:rsidR="004940FB" w:rsidRPr="00AF2E68" w:rsidRDefault="004940FB" w:rsidP="000D63C2">
                    <w:pPr>
                      <w:pStyle w:val="Geenafstand"/>
                      <w:ind w:left="-142" w:right="-108"/>
                      <w:rPr>
                        <w:color w:val="C0504D" w:themeColor="accent2"/>
                        <w:sz w:val="20"/>
                        <w:szCs w:val="20"/>
                      </w:rPr>
                    </w:pPr>
                    <w:r w:rsidRPr="00AF2E68">
                      <w:rPr>
                        <w:color w:val="1F497D" w:themeColor="text2"/>
                        <w:sz w:val="20"/>
                        <w:szCs w:val="20"/>
                      </w:rPr>
                      <w:tab/>
                    </w:r>
                    <w:r w:rsidRPr="00AF2E68">
                      <w:rPr>
                        <w:color w:val="1F497D" w:themeColor="text2"/>
                        <w:sz w:val="20"/>
                        <w:szCs w:val="20"/>
                      </w:rPr>
                      <w:tab/>
                    </w:r>
                    <w:r w:rsidRPr="00AF2E68">
                      <w:rPr>
                        <w:color w:val="1F497D" w:themeColor="text2"/>
                        <w:sz w:val="20"/>
                        <w:szCs w:val="20"/>
                      </w:rPr>
                      <w:tab/>
                    </w:r>
                    <w:r w:rsidRPr="00AF2E68">
                      <w:rPr>
                        <w:color w:val="1F497D" w:themeColor="text2"/>
                        <w:sz w:val="20"/>
                        <w:szCs w:val="20"/>
                      </w:rPr>
                      <w:tab/>
                    </w:r>
                    <w:r>
                      <w:rPr>
                        <w:color w:val="1F497D" w:themeColor="text2"/>
                        <w:sz w:val="20"/>
                        <w:szCs w:val="20"/>
                      </w:rPr>
                      <w:tab/>
                    </w:r>
                    <w:r w:rsidRPr="00AF2E68">
                      <w:rPr>
                        <w:color w:val="C0504D" w:themeColor="accent2"/>
                        <w:sz w:val="20"/>
                        <w:szCs w:val="20"/>
                      </w:rPr>
                      <w:t>1</w:t>
                    </w:r>
                  </w:p>
                  <w:p w:rsidR="004940FB" w:rsidRPr="00AF2E68" w:rsidRDefault="004940FB" w:rsidP="00605289">
                    <w:pPr>
                      <w:pStyle w:val="Geenafstand"/>
                      <w:rPr>
                        <w:color w:val="C0504D" w:themeColor="accent2"/>
                        <w:sz w:val="20"/>
                        <w:szCs w:val="20"/>
                      </w:rPr>
                    </w:pPr>
                    <w:r w:rsidRPr="00AF2E68">
                      <w:rPr>
                        <w:color w:val="C0504D" w:themeColor="accent2"/>
                        <w:sz w:val="20"/>
                        <w:szCs w:val="20"/>
                      </w:rPr>
                      <w:tab/>
                    </w:r>
                    <w:r w:rsidRPr="00AF2E68">
                      <w:rPr>
                        <w:color w:val="C0504D" w:themeColor="accent2"/>
                        <w:sz w:val="20"/>
                        <w:szCs w:val="20"/>
                      </w:rPr>
                      <w:tab/>
                    </w:r>
                    <w:r w:rsidRPr="00AF2E68">
                      <w:rPr>
                        <w:color w:val="C0504D" w:themeColor="accent2"/>
                        <w:sz w:val="20"/>
                        <w:szCs w:val="20"/>
                      </w:rPr>
                      <w:tab/>
                    </w:r>
                    <w:r w:rsidRPr="00AF2E68">
                      <w:rPr>
                        <w:color w:val="C0504D" w:themeColor="accent2"/>
                        <w:sz w:val="20"/>
                        <w:szCs w:val="20"/>
                      </w:rPr>
                      <w:tab/>
                    </w:r>
                    <w:r w:rsidRPr="00AF2E68">
                      <w:rPr>
                        <w:color w:val="76923C" w:themeColor="accent3" w:themeShade="BF"/>
                        <w:sz w:val="20"/>
                        <w:szCs w:val="20"/>
                      </w:rPr>
                      <w:t>3</w:t>
                    </w:r>
                  </w:p>
                  <w:p w:rsidR="004940FB" w:rsidRDefault="004940FB" w:rsidP="00605289">
                    <w:pPr>
                      <w:pStyle w:val="Geenafstand"/>
                      <w:rPr>
                        <w:color w:val="1F497D" w:themeColor="text2"/>
                      </w:rPr>
                    </w:pPr>
                  </w:p>
                  <w:p w:rsidR="004940FB" w:rsidRDefault="004940FB" w:rsidP="00605289">
                    <w:pPr>
                      <w:pStyle w:val="Geenafstand"/>
                    </w:pPr>
                  </w:p>
                  <w:p w:rsidR="004940FB" w:rsidRPr="00874048" w:rsidRDefault="004940FB" w:rsidP="00605289">
                    <w:pPr>
                      <w:rPr>
                        <w:sz w:val="20"/>
                        <w:szCs w:val="20"/>
                      </w:rPr>
                    </w:pPr>
                    <w:r w:rsidRPr="00874048">
                      <w:rPr>
                        <w:sz w:val="20"/>
                        <w:szCs w:val="20"/>
                      </w:rPr>
                      <w:br/>
                    </w:r>
                  </w:p>
                </w:txbxContent>
              </v:textbox>
            </v:rect>
            <v:line id="Line 13" o:spid="_x0000_s1035" style="position:absolute;visibility:visible;mso-wrap-style:square" from="8721,28388" to="8721,30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l6v8UAAADcAAAADwAAAGRycy9kb3ducmV2LnhtbESPQWsCMRSE74X+h/AKvdWsCt26GqW4&#10;CD1oQS09v26em6Wbl2UT1/jvG6HgcZiZb5jFKtpWDNT7xrGC8SgDQVw53XCt4Ou4eXkD4QOyxtYx&#10;KbiSh9Xy8WGBhXYX3tNwCLVIEPYFKjAhdIWUvjJk0Y9cR5y8k+sthiT7WuoeLwluWznJsldpseG0&#10;YLCjtaHq93C2CnJT7mUuy+3xsxya8Szu4vfPTKnnp/g+BxEohnv4v/2hFUwn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1l6v8UAAADcAAAADwAAAAAAAAAA&#10;AAAAAAChAgAAZHJzL2Rvd25yZXYueG1sUEsFBgAAAAAEAAQA+QAAAJMDAAAAAA==&#10;">
              <v:stroke endarrow="block"/>
            </v:line>
            <v:line id="Line 14" o:spid="_x0000_s1036" style="position:absolute;visibility:visible;mso-wrap-style:square" from="8826,19823" to="18850,19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buzcIAAADcAAAADwAAAGRycy9kb3ducmV2LnhtbERPy2oCMRTdF/yHcAvuakaFqqNRpIPg&#10;wgo+6Pp2cp0MndwMk3SMf98sCi4P573aRNuInjpfO1YwHmUgiEuna64UXC+7tzkIH5A1No5JwYM8&#10;bNaDlxXm2t35RP05VCKFsM9RgQmhzaX0pSGLfuRa4sTdXGcxJNhVUnd4T+G2kZMse5cWa04NBlv6&#10;MFT+nH+tgpkpTnImi8PlWPT1eBE/49f3Qqnha9wuQQSK4Sn+d++1gukk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buzcIAAADcAAAADwAAAAAAAAAAAAAA&#10;AAChAgAAZHJzL2Rvd25yZXYueG1sUEsFBgAAAAAEAAQA+QAAAJADAAAAAA==&#10;">
              <v:stroke endarrow="block"/>
            </v:line>
            <v:rect id="Rectangle 15" o:spid="_x0000_s1037" style="position:absolute;left:821;top:40510;width:16311;height:7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O5MMA&#10;AADcAAAADwAAAGRycy9kb3ducmV2LnhtbESP3WrCQBSE74W+w3IK3unGH9RGVykVwSvR2Ac4ZI9J&#10;NHs2ZI+avn1XKPRymJlvmNWmc7V6UBsqzwZGwwQUce5txYWB7/NusAAVBNli7ZkM/FCAzfqtt8LU&#10;+ief6JFJoSKEQ4oGSpEm1TrkJTkMQ98QR+/iW4cSZVto2+Izwl2tx0ky0w4rjgslNvRVUn7L7s5A&#10;fVtkcp3v7zjfnqchtwc+ysGY/nv3uQQl1Ml/+K+9twYm4w94nYl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pO5MMAAADcAAAADwAAAAAAAAAAAAAAAACYAgAAZHJzL2Rv&#10;d25yZXYueG1sUEsFBgAAAAAEAAQA9QAAAIgDAAAAAA==&#10;">
              <v:textbox inset="2.51408mm,1.2571mm,2.51408mm,1.2571mm">
                <w:txbxContent>
                  <w:p w:rsidR="004940FB" w:rsidRPr="009C20E7" w:rsidRDefault="004940FB" w:rsidP="00605289">
                    <w:pPr>
                      <w:pStyle w:val="Geenafstand"/>
                      <w:rPr>
                        <w:sz w:val="20"/>
                        <w:szCs w:val="20"/>
                      </w:rPr>
                    </w:pPr>
                    <w:r>
                      <w:rPr>
                        <w:sz w:val="20"/>
                        <w:szCs w:val="20"/>
                      </w:rPr>
                      <w:t xml:space="preserve">1 artikel </w:t>
                    </w:r>
                    <w:r w:rsidRPr="009C20E7">
                      <w:rPr>
                        <w:sz w:val="20"/>
                        <w:szCs w:val="20"/>
                      </w:rPr>
                      <w:t xml:space="preserve">geïncludeerd </w:t>
                    </w:r>
                  </w:p>
                  <w:p w:rsidR="004940FB" w:rsidRPr="009C20E7" w:rsidRDefault="004940FB" w:rsidP="00605289">
                    <w:pPr>
                      <w:pStyle w:val="Geenafstand"/>
                      <w:rPr>
                        <w:color w:val="1F497D" w:themeColor="text2"/>
                        <w:sz w:val="20"/>
                        <w:szCs w:val="20"/>
                      </w:rPr>
                    </w:pPr>
                    <w:r>
                      <w:rPr>
                        <w:color w:val="1F497D" w:themeColor="text2"/>
                        <w:sz w:val="20"/>
                        <w:szCs w:val="20"/>
                      </w:rPr>
                      <w:t xml:space="preserve">2 artikelen </w:t>
                    </w:r>
                    <w:r w:rsidRPr="009C20E7">
                      <w:rPr>
                        <w:color w:val="1F497D" w:themeColor="text2"/>
                        <w:sz w:val="20"/>
                        <w:szCs w:val="20"/>
                      </w:rPr>
                      <w:t>geïncludeerd</w:t>
                    </w:r>
                  </w:p>
                  <w:p w:rsidR="004940FB" w:rsidRPr="009C20E7" w:rsidRDefault="004940FB" w:rsidP="00605289">
                    <w:pPr>
                      <w:pStyle w:val="Geenafstand"/>
                      <w:rPr>
                        <w:color w:val="C0504D" w:themeColor="accent2"/>
                        <w:sz w:val="20"/>
                        <w:szCs w:val="20"/>
                      </w:rPr>
                    </w:pPr>
                    <w:r>
                      <w:rPr>
                        <w:color w:val="C0504D" w:themeColor="accent2"/>
                        <w:sz w:val="20"/>
                        <w:szCs w:val="20"/>
                      </w:rPr>
                      <w:t xml:space="preserve">1 artikel </w:t>
                    </w:r>
                    <w:r w:rsidRPr="009C20E7">
                      <w:rPr>
                        <w:color w:val="C0504D" w:themeColor="accent2"/>
                        <w:sz w:val="20"/>
                        <w:szCs w:val="20"/>
                      </w:rPr>
                      <w:t>geïncludeerd</w:t>
                    </w:r>
                  </w:p>
                  <w:p w:rsidR="004940FB" w:rsidRPr="009C20E7" w:rsidRDefault="004940FB" w:rsidP="00605289">
                    <w:pPr>
                      <w:pStyle w:val="Geenafstand"/>
                      <w:rPr>
                        <w:color w:val="948A54" w:themeColor="background2" w:themeShade="80"/>
                        <w:sz w:val="20"/>
                        <w:szCs w:val="20"/>
                      </w:rPr>
                    </w:pPr>
                    <w:r w:rsidRPr="009C20E7">
                      <w:rPr>
                        <w:color w:val="948A54" w:themeColor="background2" w:themeShade="80"/>
                        <w:sz w:val="20"/>
                        <w:szCs w:val="20"/>
                      </w:rPr>
                      <w:t>2 artikelen geïncludeerd</w:t>
                    </w:r>
                  </w:p>
                  <w:p w:rsidR="004940FB" w:rsidRPr="00874048" w:rsidRDefault="004940FB" w:rsidP="00605289">
                    <w:pPr>
                      <w:rPr>
                        <w:sz w:val="20"/>
                        <w:szCs w:val="20"/>
                      </w:rPr>
                    </w:pPr>
                  </w:p>
                </w:txbxContent>
              </v:textbox>
            </v:rect>
            <v:rect id="Rectangle 20" o:spid="_x0000_s1038" style="position:absolute;top:49100;width:52197;height:4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lxpMEA&#10;AADcAAAADwAAAGRycy9kb3ducmV2LnhtbERPzUrDQBC+C77DMoK3dqMtTYjdBlGEnoomfYAhOyax&#10;2dmQnbTp23cPBY8f3/+2mF2vzjSGzrOBl2UCirj2tuPGwLH6WmSggiBb7D2TgSsFKHaPD1vMrb/w&#10;D51LaVQM4ZCjgVZkyLUOdUsOw9IPxJH79aNDiXBstB3xEsNdr1+TZKMddhwbWhzoo6X6VE7OQH/K&#10;SvlL9xOmn9U61PbA33Iw5vlpfn8DJTTLv/ju3lsDq1WcH8/EI6B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caTBAAAA3AAAAA8AAAAAAAAAAAAAAAAAmAIAAGRycy9kb3du&#10;cmV2LnhtbFBLBQYAAAAABAAEAPUAAACGAwAAAAA=&#10;">
              <v:textbox inset="2.51408mm,1.2571mm,2.51408mm,1.2571mm">
                <w:txbxContent>
                  <w:p w:rsidR="004940FB" w:rsidRPr="007E205C" w:rsidRDefault="004940FB" w:rsidP="003D1D25">
                    <w:pPr>
                      <w:pStyle w:val="Lijstalinea"/>
                      <w:numPr>
                        <w:ilvl w:val="0"/>
                        <w:numId w:val="8"/>
                      </w:numPr>
                      <w:rPr>
                        <w:sz w:val="18"/>
                        <w:szCs w:val="18"/>
                      </w:rPr>
                    </w:pPr>
                    <w:r w:rsidRPr="007E205C">
                      <w:rPr>
                        <w:sz w:val="18"/>
                        <w:szCs w:val="18"/>
                      </w:rPr>
                      <w:t>Heideveld-</w:t>
                    </w:r>
                    <w:proofErr w:type="spellStart"/>
                    <w:r w:rsidRPr="007E205C">
                      <w:rPr>
                        <w:sz w:val="18"/>
                        <w:szCs w:val="18"/>
                      </w:rPr>
                      <w:t>Chevalking</w:t>
                    </w:r>
                    <w:proofErr w:type="spellEnd"/>
                    <w:r w:rsidRPr="007E205C">
                      <w:rPr>
                        <w:sz w:val="18"/>
                        <w:szCs w:val="18"/>
                      </w:rPr>
                      <w:t xml:space="preserve">, A. J., Calsbeek, H., Damen, J., </w:t>
                    </w:r>
                    <w:proofErr w:type="spellStart"/>
                    <w:r w:rsidRPr="007E205C">
                      <w:rPr>
                        <w:sz w:val="18"/>
                        <w:szCs w:val="18"/>
                      </w:rPr>
                      <w:t>Gooszen</w:t>
                    </w:r>
                    <w:proofErr w:type="spellEnd"/>
                    <w:r w:rsidRPr="007E205C">
                      <w:rPr>
                        <w:sz w:val="18"/>
                        <w:szCs w:val="18"/>
                      </w:rPr>
                      <w:t xml:space="preserve">, H., &amp; Wolff, A. P. (2014). </w:t>
                    </w:r>
                    <w:r w:rsidRPr="00761761">
                      <w:rPr>
                        <w:i/>
                        <w:sz w:val="18"/>
                        <w:szCs w:val="18"/>
                      </w:rPr>
                      <w:t xml:space="preserve">The impact of a </w:t>
                    </w:r>
                    <w:proofErr w:type="spellStart"/>
                    <w:r w:rsidRPr="00761761">
                      <w:rPr>
                        <w:i/>
                        <w:sz w:val="18"/>
                        <w:szCs w:val="18"/>
                      </w:rPr>
                      <w:t>standardized</w:t>
                    </w:r>
                    <w:proofErr w:type="spellEnd"/>
                    <w:r w:rsidRPr="00761761">
                      <w:rPr>
                        <w:i/>
                        <w:sz w:val="18"/>
                        <w:szCs w:val="18"/>
                      </w:rPr>
                      <w:t xml:space="preserve"> incident </w:t>
                    </w:r>
                    <w:proofErr w:type="spellStart"/>
                    <w:r w:rsidRPr="00761761">
                      <w:rPr>
                        <w:i/>
                        <w:sz w:val="18"/>
                        <w:szCs w:val="18"/>
                      </w:rPr>
                      <w:t>reporting</w:t>
                    </w:r>
                    <w:proofErr w:type="spellEnd"/>
                    <w:r w:rsidRPr="00761761">
                      <w:rPr>
                        <w:i/>
                        <w:sz w:val="18"/>
                        <w:szCs w:val="18"/>
                      </w:rPr>
                      <w:t xml:space="preserve"> system in </w:t>
                    </w:r>
                    <w:proofErr w:type="spellStart"/>
                    <w:r w:rsidRPr="00761761">
                      <w:rPr>
                        <w:i/>
                        <w:sz w:val="18"/>
                        <w:szCs w:val="18"/>
                      </w:rPr>
                      <w:t>the</w:t>
                    </w:r>
                    <w:proofErr w:type="spellEnd"/>
                    <w:r w:rsidRPr="00761761">
                      <w:rPr>
                        <w:i/>
                        <w:sz w:val="18"/>
                        <w:szCs w:val="18"/>
                      </w:rPr>
                      <w:t xml:space="preserve"> </w:t>
                    </w:r>
                    <w:proofErr w:type="spellStart"/>
                    <w:r w:rsidRPr="00761761">
                      <w:rPr>
                        <w:i/>
                        <w:sz w:val="18"/>
                        <w:szCs w:val="18"/>
                      </w:rPr>
                      <w:t>perioperative</w:t>
                    </w:r>
                    <w:proofErr w:type="spellEnd"/>
                    <w:r w:rsidRPr="00761761">
                      <w:rPr>
                        <w:i/>
                        <w:sz w:val="18"/>
                        <w:szCs w:val="18"/>
                      </w:rPr>
                      <w:t xml:space="preserve"> setting: a single center </w:t>
                    </w:r>
                    <w:proofErr w:type="spellStart"/>
                    <w:r w:rsidRPr="00761761">
                      <w:rPr>
                        <w:i/>
                        <w:sz w:val="18"/>
                        <w:szCs w:val="18"/>
                      </w:rPr>
                      <w:t>experience</w:t>
                    </w:r>
                    <w:proofErr w:type="spellEnd"/>
                    <w:r w:rsidRPr="00761761">
                      <w:rPr>
                        <w:i/>
                        <w:sz w:val="18"/>
                        <w:szCs w:val="18"/>
                      </w:rPr>
                      <w:t xml:space="preserve"> on 2563 ‘</w:t>
                    </w:r>
                    <w:proofErr w:type="spellStart"/>
                    <w:r w:rsidRPr="00761761">
                      <w:rPr>
                        <w:i/>
                        <w:sz w:val="18"/>
                        <w:szCs w:val="18"/>
                      </w:rPr>
                      <w:t>near</w:t>
                    </w:r>
                    <w:proofErr w:type="spellEnd"/>
                    <w:r w:rsidRPr="00761761">
                      <w:rPr>
                        <w:i/>
                        <w:sz w:val="18"/>
                        <w:szCs w:val="18"/>
                      </w:rPr>
                      <w:t xml:space="preserve">-misses’ </w:t>
                    </w:r>
                    <w:proofErr w:type="spellStart"/>
                    <w:r w:rsidRPr="00761761">
                      <w:rPr>
                        <w:i/>
                        <w:sz w:val="18"/>
                        <w:szCs w:val="18"/>
                      </w:rPr>
                      <w:t>and</w:t>
                    </w:r>
                    <w:proofErr w:type="spellEnd"/>
                    <w:r w:rsidRPr="00761761">
                      <w:rPr>
                        <w:i/>
                        <w:sz w:val="18"/>
                        <w:szCs w:val="18"/>
                      </w:rPr>
                      <w:t xml:space="preserve"> adverse events.</w:t>
                    </w:r>
                    <w:r w:rsidRPr="007E205C">
                      <w:rPr>
                        <w:sz w:val="18"/>
                        <w:szCs w:val="18"/>
                      </w:rPr>
                      <w:t xml:space="preserve"> Nijmegen: Radboud University </w:t>
                    </w:r>
                    <w:proofErr w:type="spellStart"/>
                    <w:r w:rsidRPr="007E205C">
                      <w:rPr>
                        <w:sz w:val="18"/>
                        <w:szCs w:val="18"/>
                      </w:rPr>
                      <w:t>Medical</w:t>
                    </w:r>
                    <w:proofErr w:type="spellEnd"/>
                    <w:r w:rsidRPr="007E205C">
                      <w:rPr>
                        <w:sz w:val="18"/>
                        <w:szCs w:val="18"/>
                      </w:rPr>
                      <w:t xml:space="preserve"> Center.</w:t>
                    </w:r>
                  </w:p>
                  <w:p w:rsidR="004940FB" w:rsidRPr="007E205C" w:rsidRDefault="004940FB" w:rsidP="003D1D25">
                    <w:pPr>
                      <w:pStyle w:val="Lijstalinea"/>
                      <w:numPr>
                        <w:ilvl w:val="0"/>
                        <w:numId w:val="8"/>
                      </w:numPr>
                      <w:rPr>
                        <w:color w:val="1F497D" w:themeColor="text2"/>
                        <w:sz w:val="18"/>
                        <w:szCs w:val="18"/>
                      </w:rPr>
                    </w:pPr>
                    <w:r w:rsidRPr="007E205C">
                      <w:rPr>
                        <w:color w:val="1F497D" w:themeColor="text2"/>
                        <w:sz w:val="18"/>
                        <w:szCs w:val="18"/>
                      </w:rPr>
                      <w:t xml:space="preserve">Howell, A. M., Burns, E. M., </w:t>
                    </w:r>
                    <w:proofErr w:type="spellStart"/>
                    <w:r w:rsidRPr="007E205C">
                      <w:rPr>
                        <w:color w:val="1F497D" w:themeColor="text2"/>
                        <w:sz w:val="18"/>
                        <w:szCs w:val="18"/>
                      </w:rPr>
                      <w:t>Bouras</w:t>
                    </w:r>
                    <w:proofErr w:type="spellEnd"/>
                    <w:r w:rsidRPr="007E205C">
                      <w:rPr>
                        <w:color w:val="1F497D" w:themeColor="text2"/>
                        <w:sz w:val="18"/>
                        <w:szCs w:val="18"/>
                      </w:rPr>
                      <w:t xml:space="preserve">, G., </w:t>
                    </w:r>
                    <w:proofErr w:type="spellStart"/>
                    <w:r w:rsidRPr="007E205C">
                      <w:rPr>
                        <w:color w:val="1F497D" w:themeColor="text2"/>
                        <w:sz w:val="18"/>
                        <w:szCs w:val="18"/>
                      </w:rPr>
                      <w:t>Donaldson</w:t>
                    </w:r>
                    <w:proofErr w:type="spellEnd"/>
                    <w:r w:rsidRPr="007E205C">
                      <w:rPr>
                        <w:color w:val="1F497D" w:themeColor="text2"/>
                        <w:sz w:val="18"/>
                        <w:szCs w:val="18"/>
                      </w:rPr>
                      <w:t xml:space="preserve">, L. J., </w:t>
                    </w:r>
                    <w:proofErr w:type="spellStart"/>
                    <w:r w:rsidRPr="007E205C">
                      <w:rPr>
                        <w:color w:val="1F497D" w:themeColor="text2"/>
                        <w:sz w:val="18"/>
                        <w:szCs w:val="18"/>
                      </w:rPr>
                      <w:t>Althanasiou</w:t>
                    </w:r>
                    <w:proofErr w:type="spellEnd"/>
                    <w:r w:rsidRPr="007E205C">
                      <w:rPr>
                        <w:color w:val="1F497D" w:themeColor="text2"/>
                        <w:sz w:val="18"/>
                        <w:szCs w:val="18"/>
                      </w:rPr>
                      <w:t xml:space="preserve">, T., &amp; </w:t>
                    </w:r>
                    <w:proofErr w:type="spellStart"/>
                    <w:r w:rsidRPr="007E205C">
                      <w:rPr>
                        <w:color w:val="1F497D" w:themeColor="text2"/>
                        <w:sz w:val="18"/>
                        <w:szCs w:val="18"/>
                      </w:rPr>
                      <w:t>Darzi</w:t>
                    </w:r>
                    <w:proofErr w:type="spellEnd"/>
                    <w:r w:rsidRPr="007E205C">
                      <w:rPr>
                        <w:color w:val="1F497D" w:themeColor="text2"/>
                        <w:sz w:val="18"/>
                        <w:szCs w:val="18"/>
                      </w:rPr>
                      <w:t xml:space="preserve">, A. (2015). </w:t>
                    </w:r>
                    <w:proofErr w:type="spellStart"/>
                    <w:r w:rsidRPr="00761761">
                      <w:rPr>
                        <w:i/>
                        <w:color w:val="1F497D" w:themeColor="text2"/>
                        <w:sz w:val="18"/>
                        <w:szCs w:val="18"/>
                      </w:rPr>
                      <w:t>Can</w:t>
                    </w:r>
                    <w:proofErr w:type="spellEnd"/>
                    <w:r w:rsidRPr="00761761">
                      <w:rPr>
                        <w:i/>
                        <w:color w:val="1F497D" w:themeColor="text2"/>
                        <w:sz w:val="18"/>
                        <w:szCs w:val="18"/>
                      </w:rPr>
                      <w:t xml:space="preserve"> </w:t>
                    </w:r>
                    <w:proofErr w:type="spellStart"/>
                    <w:r w:rsidRPr="00761761">
                      <w:rPr>
                        <w:i/>
                        <w:color w:val="1F497D" w:themeColor="text2"/>
                        <w:sz w:val="18"/>
                        <w:szCs w:val="18"/>
                      </w:rPr>
                      <w:t>Patient</w:t>
                    </w:r>
                    <w:proofErr w:type="spellEnd"/>
                    <w:r w:rsidRPr="00761761">
                      <w:rPr>
                        <w:i/>
                        <w:color w:val="1F497D" w:themeColor="text2"/>
                        <w:sz w:val="18"/>
                        <w:szCs w:val="18"/>
                      </w:rPr>
                      <w:t xml:space="preserve"> Safety Incident </w:t>
                    </w:r>
                    <w:proofErr w:type="spellStart"/>
                    <w:r w:rsidRPr="00761761">
                      <w:rPr>
                        <w:i/>
                        <w:color w:val="1F497D" w:themeColor="text2"/>
                        <w:sz w:val="18"/>
                        <w:szCs w:val="18"/>
                      </w:rPr>
                      <w:t>Reports</w:t>
                    </w:r>
                    <w:proofErr w:type="spellEnd"/>
                    <w:r w:rsidRPr="00761761">
                      <w:rPr>
                        <w:i/>
                        <w:color w:val="1F497D" w:themeColor="text2"/>
                        <w:sz w:val="18"/>
                        <w:szCs w:val="18"/>
                      </w:rPr>
                      <w:t xml:space="preserve"> Be </w:t>
                    </w:r>
                    <w:proofErr w:type="spellStart"/>
                    <w:r w:rsidRPr="00761761">
                      <w:rPr>
                        <w:i/>
                        <w:color w:val="1F497D" w:themeColor="text2"/>
                        <w:sz w:val="18"/>
                        <w:szCs w:val="18"/>
                      </w:rPr>
                      <w:t>Used</w:t>
                    </w:r>
                    <w:proofErr w:type="spellEnd"/>
                    <w:r w:rsidRPr="00761761">
                      <w:rPr>
                        <w:i/>
                        <w:color w:val="1F497D" w:themeColor="text2"/>
                        <w:sz w:val="18"/>
                        <w:szCs w:val="18"/>
                      </w:rPr>
                      <w:t xml:space="preserve"> </w:t>
                    </w:r>
                    <w:proofErr w:type="spellStart"/>
                    <w:r w:rsidRPr="00761761">
                      <w:rPr>
                        <w:i/>
                        <w:color w:val="1F497D" w:themeColor="text2"/>
                        <w:sz w:val="18"/>
                        <w:szCs w:val="18"/>
                      </w:rPr>
                      <w:t>to</w:t>
                    </w:r>
                    <w:proofErr w:type="spellEnd"/>
                    <w:r w:rsidRPr="00761761">
                      <w:rPr>
                        <w:i/>
                        <w:color w:val="1F497D" w:themeColor="text2"/>
                        <w:sz w:val="18"/>
                        <w:szCs w:val="18"/>
                      </w:rPr>
                      <w:t xml:space="preserve"> </w:t>
                    </w:r>
                    <w:proofErr w:type="spellStart"/>
                    <w:r w:rsidRPr="00761761">
                      <w:rPr>
                        <w:i/>
                        <w:color w:val="1F497D" w:themeColor="text2"/>
                        <w:sz w:val="18"/>
                        <w:szCs w:val="18"/>
                      </w:rPr>
                      <w:t>Compare</w:t>
                    </w:r>
                    <w:proofErr w:type="spellEnd"/>
                    <w:r w:rsidRPr="00761761">
                      <w:rPr>
                        <w:i/>
                        <w:color w:val="1F497D" w:themeColor="text2"/>
                        <w:sz w:val="18"/>
                        <w:szCs w:val="18"/>
                      </w:rPr>
                      <w:t xml:space="preserve"> </w:t>
                    </w:r>
                    <w:proofErr w:type="spellStart"/>
                    <w:r w:rsidRPr="00761761">
                      <w:rPr>
                        <w:i/>
                        <w:color w:val="1F497D" w:themeColor="text2"/>
                        <w:sz w:val="18"/>
                        <w:szCs w:val="18"/>
                      </w:rPr>
                      <w:t>Hospital</w:t>
                    </w:r>
                    <w:proofErr w:type="spellEnd"/>
                    <w:r w:rsidRPr="00761761">
                      <w:rPr>
                        <w:i/>
                        <w:color w:val="1F497D" w:themeColor="text2"/>
                        <w:sz w:val="18"/>
                        <w:szCs w:val="18"/>
                      </w:rPr>
                      <w:t xml:space="preserve"> Safety? </w:t>
                    </w:r>
                    <w:proofErr w:type="spellStart"/>
                    <w:r w:rsidRPr="00761761">
                      <w:rPr>
                        <w:i/>
                        <w:color w:val="1F497D" w:themeColor="text2"/>
                        <w:sz w:val="18"/>
                        <w:szCs w:val="18"/>
                      </w:rPr>
                      <w:t>Results</w:t>
                    </w:r>
                    <w:proofErr w:type="spellEnd"/>
                    <w:r w:rsidRPr="00761761">
                      <w:rPr>
                        <w:i/>
                        <w:color w:val="1F497D" w:themeColor="text2"/>
                        <w:sz w:val="18"/>
                        <w:szCs w:val="18"/>
                      </w:rPr>
                      <w:t xml:space="preserve"> </w:t>
                    </w:r>
                    <w:proofErr w:type="spellStart"/>
                    <w:r w:rsidRPr="00761761">
                      <w:rPr>
                        <w:i/>
                        <w:color w:val="1F497D" w:themeColor="text2"/>
                        <w:sz w:val="18"/>
                        <w:szCs w:val="18"/>
                      </w:rPr>
                      <w:t>from</w:t>
                    </w:r>
                    <w:proofErr w:type="spellEnd"/>
                    <w:r w:rsidRPr="00761761">
                      <w:rPr>
                        <w:i/>
                        <w:color w:val="1F497D" w:themeColor="text2"/>
                        <w:sz w:val="18"/>
                        <w:szCs w:val="18"/>
                      </w:rPr>
                      <w:t xml:space="preserve"> a </w:t>
                    </w:r>
                    <w:proofErr w:type="spellStart"/>
                    <w:r w:rsidRPr="00761761">
                      <w:rPr>
                        <w:i/>
                        <w:color w:val="1F497D" w:themeColor="text2"/>
                        <w:sz w:val="18"/>
                        <w:szCs w:val="18"/>
                      </w:rPr>
                      <w:t>Quantitative</w:t>
                    </w:r>
                    <w:proofErr w:type="spellEnd"/>
                    <w:r w:rsidRPr="00761761">
                      <w:rPr>
                        <w:i/>
                        <w:color w:val="1F497D" w:themeColor="text2"/>
                        <w:sz w:val="18"/>
                        <w:szCs w:val="18"/>
                      </w:rPr>
                      <w:t xml:space="preserve"> Analysis of </w:t>
                    </w:r>
                    <w:proofErr w:type="spellStart"/>
                    <w:r w:rsidRPr="00761761">
                      <w:rPr>
                        <w:i/>
                        <w:color w:val="1F497D" w:themeColor="text2"/>
                        <w:sz w:val="18"/>
                        <w:szCs w:val="18"/>
                      </w:rPr>
                      <w:t>the</w:t>
                    </w:r>
                    <w:proofErr w:type="spellEnd"/>
                    <w:r w:rsidRPr="00761761">
                      <w:rPr>
                        <w:i/>
                        <w:color w:val="1F497D" w:themeColor="text2"/>
                        <w:sz w:val="18"/>
                        <w:szCs w:val="18"/>
                      </w:rPr>
                      <w:t xml:space="preserve"> English National Reporting </w:t>
                    </w:r>
                    <w:proofErr w:type="spellStart"/>
                    <w:r w:rsidRPr="00761761">
                      <w:rPr>
                        <w:i/>
                        <w:color w:val="1F497D" w:themeColor="text2"/>
                        <w:sz w:val="18"/>
                        <w:szCs w:val="18"/>
                      </w:rPr>
                      <w:t>and</w:t>
                    </w:r>
                    <w:proofErr w:type="spellEnd"/>
                    <w:r w:rsidRPr="00761761">
                      <w:rPr>
                        <w:i/>
                        <w:color w:val="1F497D" w:themeColor="text2"/>
                        <w:sz w:val="18"/>
                        <w:szCs w:val="18"/>
                      </w:rPr>
                      <w:t xml:space="preserve"> Learning System Data</w:t>
                    </w:r>
                    <w:r w:rsidRPr="007E205C">
                      <w:rPr>
                        <w:color w:val="1F497D" w:themeColor="text2"/>
                        <w:sz w:val="18"/>
                        <w:szCs w:val="18"/>
                      </w:rPr>
                      <w:t xml:space="preserve">. London, United </w:t>
                    </w:r>
                    <w:proofErr w:type="spellStart"/>
                    <w:r w:rsidRPr="007E205C">
                      <w:rPr>
                        <w:color w:val="1F497D" w:themeColor="text2"/>
                        <w:sz w:val="18"/>
                        <w:szCs w:val="18"/>
                      </w:rPr>
                      <w:t>Kingdom</w:t>
                    </w:r>
                    <w:proofErr w:type="spellEnd"/>
                    <w:r w:rsidRPr="007E205C">
                      <w:rPr>
                        <w:color w:val="1F497D" w:themeColor="text2"/>
                        <w:sz w:val="18"/>
                        <w:szCs w:val="18"/>
                      </w:rPr>
                      <w:t xml:space="preserve">: Imperial College St </w:t>
                    </w:r>
                    <w:proofErr w:type="spellStart"/>
                    <w:r w:rsidRPr="007E205C">
                      <w:rPr>
                        <w:color w:val="1F497D" w:themeColor="text2"/>
                        <w:sz w:val="18"/>
                        <w:szCs w:val="18"/>
                      </w:rPr>
                      <w:t>Mary’s</w:t>
                    </w:r>
                    <w:proofErr w:type="spellEnd"/>
                    <w:r w:rsidRPr="007E205C">
                      <w:rPr>
                        <w:color w:val="1F497D" w:themeColor="text2"/>
                        <w:sz w:val="18"/>
                        <w:szCs w:val="18"/>
                      </w:rPr>
                      <w:t xml:space="preserve"> </w:t>
                    </w:r>
                    <w:proofErr w:type="spellStart"/>
                    <w:r w:rsidRPr="007E205C">
                      <w:rPr>
                        <w:color w:val="1F497D" w:themeColor="text2"/>
                        <w:sz w:val="18"/>
                        <w:szCs w:val="18"/>
                      </w:rPr>
                      <w:t>Hospital</w:t>
                    </w:r>
                    <w:proofErr w:type="spellEnd"/>
                    <w:r w:rsidRPr="007E205C">
                      <w:rPr>
                        <w:color w:val="1F497D" w:themeColor="text2"/>
                        <w:sz w:val="18"/>
                        <w:szCs w:val="18"/>
                      </w:rPr>
                      <w:t>.</w:t>
                    </w:r>
                  </w:p>
                  <w:p w:rsidR="004940FB" w:rsidRPr="007E205C" w:rsidRDefault="004940FB" w:rsidP="003D1D25">
                    <w:pPr>
                      <w:pStyle w:val="Lijstalinea"/>
                      <w:numPr>
                        <w:ilvl w:val="0"/>
                        <w:numId w:val="8"/>
                      </w:numPr>
                      <w:rPr>
                        <w:color w:val="1F497D" w:themeColor="text2"/>
                        <w:sz w:val="18"/>
                        <w:szCs w:val="18"/>
                      </w:rPr>
                    </w:pPr>
                    <w:proofErr w:type="spellStart"/>
                    <w:r w:rsidRPr="007E205C">
                      <w:rPr>
                        <w:color w:val="1F497D" w:themeColor="text2"/>
                        <w:sz w:val="18"/>
                        <w:szCs w:val="18"/>
                      </w:rPr>
                      <w:t>Ruddy</w:t>
                    </w:r>
                    <w:proofErr w:type="spellEnd"/>
                    <w:r w:rsidRPr="007E205C">
                      <w:rPr>
                        <w:color w:val="1F497D" w:themeColor="text2"/>
                        <w:sz w:val="18"/>
                        <w:szCs w:val="18"/>
                      </w:rPr>
                      <w:t xml:space="preserve">, R. M., </w:t>
                    </w:r>
                    <w:proofErr w:type="spellStart"/>
                    <w:r w:rsidRPr="007E205C">
                      <w:rPr>
                        <w:color w:val="1F497D" w:themeColor="text2"/>
                        <w:sz w:val="18"/>
                        <w:szCs w:val="18"/>
                      </w:rPr>
                      <w:t>Chamberlain</w:t>
                    </w:r>
                    <w:proofErr w:type="spellEnd"/>
                    <w:r w:rsidRPr="007E205C">
                      <w:rPr>
                        <w:color w:val="1F497D" w:themeColor="text2"/>
                        <w:sz w:val="18"/>
                        <w:szCs w:val="18"/>
                      </w:rPr>
                      <w:t xml:space="preserve">, J. M., </w:t>
                    </w:r>
                    <w:proofErr w:type="spellStart"/>
                    <w:r w:rsidRPr="007E205C">
                      <w:rPr>
                        <w:color w:val="1F497D" w:themeColor="text2"/>
                        <w:sz w:val="18"/>
                        <w:szCs w:val="18"/>
                      </w:rPr>
                      <w:t>Mahajan</w:t>
                    </w:r>
                    <w:proofErr w:type="spellEnd"/>
                    <w:r w:rsidRPr="007E205C">
                      <w:rPr>
                        <w:color w:val="1F497D" w:themeColor="text2"/>
                        <w:sz w:val="18"/>
                        <w:szCs w:val="18"/>
                      </w:rPr>
                      <w:t xml:space="preserve">, P. V., </w:t>
                    </w:r>
                    <w:proofErr w:type="spellStart"/>
                    <w:r w:rsidRPr="007E205C">
                      <w:rPr>
                        <w:color w:val="1F497D" w:themeColor="text2"/>
                        <w:sz w:val="18"/>
                        <w:szCs w:val="18"/>
                      </w:rPr>
                      <w:t>Funai</w:t>
                    </w:r>
                    <w:proofErr w:type="spellEnd"/>
                    <w:r w:rsidRPr="007E205C">
                      <w:rPr>
                        <w:color w:val="1F497D" w:themeColor="text2"/>
                        <w:sz w:val="18"/>
                        <w:szCs w:val="18"/>
                      </w:rPr>
                      <w:t xml:space="preserve">, T., </w:t>
                    </w:r>
                    <w:proofErr w:type="spellStart"/>
                    <w:r w:rsidRPr="007E205C">
                      <w:rPr>
                        <w:color w:val="1F497D" w:themeColor="text2"/>
                        <w:sz w:val="18"/>
                        <w:szCs w:val="18"/>
                      </w:rPr>
                      <w:t>O’Connell</w:t>
                    </w:r>
                    <w:proofErr w:type="spellEnd"/>
                    <w:r w:rsidRPr="007E205C">
                      <w:rPr>
                        <w:color w:val="1F497D" w:themeColor="text2"/>
                        <w:sz w:val="18"/>
                        <w:szCs w:val="18"/>
                      </w:rPr>
                      <w:t xml:space="preserve">, K. J., </w:t>
                    </w:r>
                    <w:proofErr w:type="spellStart"/>
                    <w:r w:rsidRPr="007E205C">
                      <w:rPr>
                        <w:color w:val="1F497D" w:themeColor="text2"/>
                        <w:sz w:val="18"/>
                        <w:szCs w:val="18"/>
                      </w:rPr>
                      <w:t>Blumberg</w:t>
                    </w:r>
                    <w:proofErr w:type="spellEnd"/>
                    <w:r w:rsidRPr="007E205C">
                      <w:rPr>
                        <w:color w:val="1F497D" w:themeColor="text2"/>
                        <w:sz w:val="18"/>
                        <w:szCs w:val="18"/>
                      </w:rPr>
                      <w:t xml:space="preserve">, S., . . . Shaw, K. N. (2015). </w:t>
                    </w:r>
                    <w:proofErr w:type="spellStart"/>
                    <w:r w:rsidRPr="00761761">
                      <w:rPr>
                        <w:i/>
                        <w:color w:val="1F497D" w:themeColor="text2"/>
                        <w:sz w:val="18"/>
                        <w:szCs w:val="18"/>
                      </w:rPr>
                      <w:t>Near</w:t>
                    </w:r>
                    <w:proofErr w:type="spellEnd"/>
                    <w:r w:rsidRPr="00761761">
                      <w:rPr>
                        <w:i/>
                        <w:color w:val="1F497D" w:themeColor="text2"/>
                        <w:sz w:val="18"/>
                        <w:szCs w:val="18"/>
                      </w:rPr>
                      <w:t xml:space="preserve"> misses </w:t>
                    </w:r>
                    <w:proofErr w:type="spellStart"/>
                    <w:r w:rsidRPr="00761761">
                      <w:rPr>
                        <w:i/>
                        <w:color w:val="1F497D" w:themeColor="text2"/>
                        <w:sz w:val="18"/>
                        <w:szCs w:val="18"/>
                      </w:rPr>
                      <w:t>and</w:t>
                    </w:r>
                    <w:proofErr w:type="spellEnd"/>
                    <w:r w:rsidRPr="00761761">
                      <w:rPr>
                        <w:i/>
                        <w:color w:val="1F497D" w:themeColor="text2"/>
                        <w:sz w:val="18"/>
                        <w:szCs w:val="18"/>
                      </w:rPr>
                      <w:t xml:space="preserve"> </w:t>
                    </w:r>
                    <w:proofErr w:type="spellStart"/>
                    <w:r w:rsidRPr="00761761">
                      <w:rPr>
                        <w:i/>
                        <w:color w:val="1F497D" w:themeColor="text2"/>
                        <w:sz w:val="18"/>
                        <w:szCs w:val="18"/>
                      </w:rPr>
                      <w:t>unsafe</w:t>
                    </w:r>
                    <w:proofErr w:type="spellEnd"/>
                    <w:r w:rsidRPr="00761761">
                      <w:rPr>
                        <w:i/>
                        <w:color w:val="1F497D" w:themeColor="text2"/>
                        <w:sz w:val="18"/>
                        <w:szCs w:val="18"/>
                      </w:rPr>
                      <w:t xml:space="preserve"> </w:t>
                    </w:r>
                    <w:proofErr w:type="spellStart"/>
                    <w:r w:rsidRPr="00761761">
                      <w:rPr>
                        <w:i/>
                        <w:color w:val="1F497D" w:themeColor="text2"/>
                        <w:sz w:val="18"/>
                        <w:szCs w:val="18"/>
                      </w:rPr>
                      <w:t>conditions</w:t>
                    </w:r>
                    <w:proofErr w:type="spellEnd"/>
                    <w:r w:rsidRPr="00761761">
                      <w:rPr>
                        <w:i/>
                        <w:color w:val="1F497D" w:themeColor="text2"/>
                        <w:sz w:val="18"/>
                        <w:szCs w:val="18"/>
                      </w:rPr>
                      <w:t xml:space="preserve"> </w:t>
                    </w:r>
                    <w:proofErr w:type="spellStart"/>
                    <w:r w:rsidRPr="00761761">
                      <w:rPr>
                        <w:i/>
                        <w:color w:val="1F497D" w:themeColor="text2"/>
                        <w:sz w:val="18"/>
                        <w:szCs w:val="18"/>
                      </w:rPr>
                      <w:t>reported</w:t>
                    </w:r>
                    <w:proofErr w:type="spellEnd"/>
                    <w:r w:rsidRPr="00761761">
                      <w:rPr>
                        <w:i/>
                        <w:color w:val="1F497D" w:themeColor="text2"/>
                        <w:sz w:val="18"/>
                        <w:szCs w:val="18"/>
                      </w:rPr>
                      <w:t xml:space="preserve"> in a </w:t>
                    </w:r>
                    <w:proofErr w:type="spellStart"/>
                    <w:r w:rsidRPr="00761761">
                      <w:rPr>
                        <w:i/>
                        <w:color w:val="1F497D" w:themeColor="text2"/>
                        <w:sz w:val="18"/>
                        <w:szCs w:val="18"/>
                      </w:rPr>
                      <w:t>Pediatric</w:t>
                    </w:r>
                    <w:proofErr w:type="spellEnd"/>
                    <w:r w:rsidRPr="00761761">
                      <w:rPr>
                        <w:i/>
                        <w:color w:val="1F497D" w:themeColor="text2"/>
                        <w:sz w:val="18"/>
                        <w:szCs w:val="18"/>
                      </w:rPr>
                      <w:t xml:space="preserve"> </w:t>
                    </w:r>
                    <w:proofErr w:type="spellStart"/>
                    <w:r w:rsidRPr="00761761">
                      <w:rPr>
                        <w:i/>
                        <w:color w:val="1F497D" w:themeColor="text2"/>
                        <w:sz w:val="18"/>
                        <w:szCs w:val="18"/>
                      </w:rPr>
                      <w:t>Emergency</w:t>
                    </w:r>
                    <w:proofErr w:type="spellEnd"/>
                    <w:r w:rsidRPr="00761761">
                      <w:rPr>
                        <w:i/>
                        <w:color w:val="1F497D" w:themeColor="text2"/>
                        <w:sz w:val="18"/>
                        <w:szCs w:val="18"/>
                      </w:rPr>
                      <w:t xml:space="preserve"> Research Network.</w:t>
                    </w:r>
                    <w:r w:rsidRPr="007E205C">
                      <w:rPr>
                        <w:color w:val="1F497D" w:themeColor="text2"/>
                        <w:sz w:val="18"/>
                        <w:szCs w:val="18"/>
                      </w:rPr>
                      <w:t xml:space="preserve"> Amerika.</w:t>
                    </w:r>
                  </w:p>
                  <w:p w:rsidR="004940FB" w:rsidRDefault="004940FB" w:rsidP="003D1D25">
                    <w:pPr>
                      <w:pStyle w:val="Lijstalinea"/>
                      <w:numPr>
                        <w:ilvl w:val="0"/>
                        <w:numId w:val="8"/>
                      </w:numPr>
                      <w:rPr>
                        <w:color w:val="C0504D" w:themeColor="accent2"/>
                        <w:sz w:val="18"/>
                        <w:szCs w:val="18"/>
                      </w:rPr>
                    </w:pPr>
                    <w:proofErr w:type="spellStart"/>
                    <w:r w:rsidRPr="007E205C">
                      <w:rPr>
                        <w:color w:val="C0504D" w:themeColor="accent2"/>
                        <w:sz w:val="18"/>
                        <w:szCs w:val="18"/>
                      </w:rPr>
                      <w:t>Polisena</w:t>
                    </w:r>
                    <w:proofErr w:type="spellEnd"/>
                    <w:r w:rsidRPr="007E205C">
                      <w:rPr>
                        <w:color w:val="C0504D" w:themeColor="accent2"/>
                        <w:sz w:val="18"/>
                        <w:szCs w:val="18"/>
                      </w:rPr>
                      <w:t xml:space="preserve">, J., </w:t>
                    </w:r>
                    <w:proofErr w:type="spellStart"/>
                    <w:r w:rsidRPr="007E205C">
                      <w:rPr>
                        <w:color w:val="C0504D" w:themeColor="accent2"/>
                        <w:sz w:val="18"/>
                        <w:szCs w:val="18"/>
                      </w:rPr>
                      <w:t>Gagliardi</w:t>
                    </w:r>
                    <w:proofErr w:type="spellEnd"/>
                    <w:r w:rsidRPr="007E205C">
                      <w:rPr>
                        <w:color w:val="C0504D" w:themeColor="accent2"/>
                        <w:sz w:val="18"/>
                        <w:szCs w:val="18"/>
                      </w:rPr>
                      <w:t xml:space="preserve">, A., </w:t>
                    </w:r>
                    <w:proofErr w:type="spellStart"/>
                    <w:r w:rsidRPr="007E205C">
                      <w:rPr>
                        <w:color w:val="C0504D" w:themeColor="accent2"/>
                        <w:sz w:val="18"/>
                        <w:szCs w:val="18"/>
                      </w:rPr>
                      <w:t>Urbach</w:t>
                    </w:r>
                    <w:proofErr w:type="spellEnd"/>
                    <w:r w:rsidRPr="007E205C">
                      <w:rPr>
                        <w:color w:val="C0504D" w:themeColor="accent2"/>
                        <w:sz w:val="18"/>
                        <w:szCs w:val="18"/>
                      </w:rPr>
                      <w:t xml:space="preserve">, D., </w:t>
                    </w:r>
                    <w:proofErr w:type="spellStart"/>
                    <w:r w:rsidRPr="007E205C">
                      <w:rPr>
                        <w:color w:val="C0504D" w:themeColor="accent2"/>
                        <w:sz w:val="18"/>
                        <w:szCs w:val="18"/>
                      </w:rPr>
                      <w:t>Clifford</w:t>
                    </w:r>
                    <w:proofErr w:type="spellEnd"/>
                    <w:r w:rsidRPr="007E205C">
                      <w:rPr>
                        <w:color w:val="C0504D" w:themeColor="accent2"/>
                        <w:sz w:val="18"/>
                        <w:szCs w:val="18"/>
                      </w:rPr>
                      <w:t xml:space="preserve">, T., &amp; </w:t>
                    </w:r>
                    <w:proofErr w:type="spellStart"/>
                    <w:r w:rsidRPr="007E205C">
                      <w:rPr>
                        <w:color w:val="C0504D" w:themeColor="accent2"/>
                        <w:sz w:val="18"/>
                        <w:szCs w:val="18"/>
                      </w:rPr>
                      <w:t>Fiander</w:t>
                    </w:r>
                    <w:proofErr w:type="spellEnd"/>
                    <w:r w:rsidRPr="007E205C">
                      <w:rPr>
                        <w:color w:val="C0504D" w:themeColor="accent2"/>
                        <w:sz w:val="18"/>
                        <w:szCs w:val="18"/>
                      </w:rPr>
                      <w:t xml:space="preserve">, M. (2015). </w:t>
                    </w:r>
                    <w:r w:rsidRPr="00761761">
                      <w:rPr>
                        <w:i/>
                        <w:color w:val="C0504D" w:themeColor="accent2"/>
                        <w:sz w:val="18"/>
                        <w:szCs w:val="18"/>
                      </w:rPr>
                      <w:t xml:space="preserve">Factors </w:t>
                    </w:r>
                    <w:proofErr w:type="spellStart"/>
                    <w:r w:rsidRPr="00761761">
                      <w:rPr>
                        <w:i/>
                        <w:color w:val="C0504D" w:themeColor="accent2"/>
                        <w:sz w:val="18"/>
                        <w:szCs w:val="18"/>
                      </w:rPr>
                      <w:t>that</w:t>
                    </w:r>
                    <w:proofErr w:type="spellEnd"/>
                    <w:r w:rsidRPr="00761761">
                      <w:rPr>
                        <w:i/>
                        <w:color w:val="C0504D" w:themeColor="accent2"/>
                        <w:sz w:val="18"/>
                        <w:szCs w:val="18"/>
                      </w:rPr>
                      <w:t xml:space="preserve"> </w:t>
                    </w:r>
                    <w:proofErr w:type="spellStart"/>
                    <w:r w:rsidRPr="00761761">
                      <w:rPr>
                        <w:i/>
                        <w:color w:val="C0504D" w:themeColor="accent2"/>
                        <w:sz w:val="18"/>
                        <w:szCs w:val="18"/>
                      </w:rPr>
                      <w:t>influence</w:t>
                    </w:r>
                    <w:proofErr w:type="spellEnd"/>
                    <w:r w:rsidRPr="00761761">
                      <w:rPr>
                        <w:i/>
                        <w:color w:val="C0504D" w:themeColor="accent2"/>
                        <w:sz w:val="18"/>
                        <w:szCs w:val="18"/>
                      </w:rPr>
                      <w:t xml:space="preserve"> </w:t>
                    </w:r>
                    <w:proofErr w:type="spellStart"/>
                    <w:r w:rsidRPr="00761761">
                      <w:rPr>
                        <w:i/>
                        <w:color w:val="C0504D" w:themeColor="accent2"/>
                        <w:sz w:val="18"/>
                        <w:szCs w:val="18"/>
                      </w:rPr>
                      <w:t>the</w:t>
                    </w:r>
                    <w:proofErr w:type="spellEnd"/>
                    <w:r w:rsidRPr="00761761">
                      <w:rPr>
                        <w:i/>
                        <w:color w:val="C0504D" w:themeColor="accent2"/>
                        <w:sz w:val="18"/>
                        <w:szCs w:val="18"/>
                      </w:rPr>
                      <w:t xml:space="preserve"> </w:t>
                    </w:r>
                    <w:proofErr w:type="spellStart"/>
                    <w:r w:rsidRPr="00761761">
                      <w:rPr>
                        <w:i/>
                        <w:color w:val="C0504D" w:themeColor="accent2"/>
                        <w:sz w:val="18"/>
                        <w:szCs w:val="18"/>
                      </w:rPr>
                      <w:t>recognition</w:t>
                    </w:r>
                    <w:proofErr w:type="spellEnd"/>
                    <w:r w:rsidRPr="00761761">
                      <w:rPr>
                        <w:i/>
                        <w:color w:val="C0504D" w:themeColor="accent2"/>
                        <w:sz w:val="18"/>
                        <w:szCs w:val="18"/>
                      </w:rPr>
                      <w:t xml:space="preserve">, </w:t>
                    </w:r>
                    <w:proofErr w:type="spellStart"/>
                    <w:r w:rsidRPr="00761761">
                      <w:rPr>
                        <w:i/>
                        <w:color w:val="C0504D" w:themeColor="accent2"/>
                        <w:sz w:val="18"/>
                        <w:szCs w:val="18"/>
                      </w:rPr>
                      <w:t>reporting</w:t>
                    </w:r>
                    <w:proofErr w:type="spellEnd"/>
                    <w:r w:rsidRPr="00761761">
                      <w:rPr>
                        <w:i/>
                        <w:color w:val="C0504D" w:themeColor="accent2"/>
                        <w:sz w:val="18"/>
                        <w:szCs w:val="18"/>
                      </w:rPr>
                      <w:t xml:space="preserve"> </w:t>
                    </w:r>
                    <w:proofErr w:type="spellStart"/>
                    <w:r w:rsidRPr="00761761">
                      <w:rPr>
                        <w:i/>
                        <w:color w:val="C0504D" w:themeColor="accent2"/>
                        <w:sz w:val="18"/>
                        <w:szCs w:val="18"/>
                      </w:rPr>
                      <w:t>and</w:t>
                    </w:r>
                    <w:proofErr w:type="spellEnd"/>
                    <w:r w:rsidRPr="00761761">
                      <w:rPr>
                        <w:i/>
                        <w:color w:val="C0504D" w:themeColor="accent2"/>
                        <w:sz w:val="18"/>
                        <w:szCs w:val="18"/>
                      </w:rPr>
                      <w:t xml:space="preserve"> </w:t>
                    </w:r>
                    <w:proofErr w:type="spellStart"/>
                    <w:r w:rsidRPr="00761761">
                      <w:rPr>
                        <w:i/>
                        <w:color w:val="C0504D" w:themeColor="accent2"/>
                        <w:sz w:val="18"/>
                        <w:szCs w:val="18"/>
                      </w:rPr>
                      <w:t>resolution</w:t>
                    </w:r>
                    <w:proofErr w:type="spellEnd"/>
                    <w:r w:rsidRPr="00761761">
                      <w:rPr>
                        <w:i/>
                        <w:color w:val="C0504D" w:themeColor="accent2"/>
                        <w:sz w:val="18"/>
                        <w:szCs w:val="18"/>
                      </w:rPr>
                      <w:t xml:space="preserve"> of </w:t>
                    </w:r>
                    <w:proofErr w:type="spellStart"/>
                    <w:r w:rsidRPr="00761761">
                      <w:rPr>
                        <w:i/>
                        <w:color w:val="C0504D" w:themeColor="accent2"/>
                        <w:sz w:val="18"/>
                        <w:szCs w:val="18"/>
                      </w:rPr>
                      <w:t>incidents</w:t>
                    </w:r>
                    <w:proofErr w:type="spellEnd"/>
                    <w:r w:rsidRPr="00761761">
                      <w:rPr>
                        <w:i/>
                        <w:color w:val="C0504D" w:themeColor="accent2"/>
                        <w:sz w:val="18"/>
                        <w:szCs w:val="18"/>
                      </w:rPr>
                      <w:t xml:space="preserve"> </w:t>
                    </w:r>
                    <w:proofErr w:type="spellStart"/>
                    <w:r w:rsidRPr="00761761">
                      <w:rPr>
                        <w:i/>
                        <w:color w:val="C0504D" w:themeColor="accent2"/>
                        <w:sz w:val="18"/>
                        <w:szCs w:val="18"/>
                      </w:rPr>
                      <w:t>related</w:t>
                    </w:r>
                    <w:proofErr w:type="spellEnd"/>
                    <w:r w:rsidRPr="00761761">
                      <w:rPr>
                        <w:i/>
                        <w:color w:val="C0504D" w:themeColor="accent2"/>
                        <w:sz w:val="18"/>
                        <w:szCs w:val="18"/>
                      </w:rPr>
                      <w:t xml:space="preserve"> </w:t>
                    </w:r>
                    <w:proofErr w:type="spellStart"/>
                    <w:r w:rsidRPr="00761761">
                      <w:rPr>
                        <w:i/>
                        <w:color w:val="C0504D" w:themeColor="accent2"/>
                        <w:sz w:val="18"/>
                        <w:szCs w:val="18"/>
                      </w:rPr>
                      <w:t>to</w:t>
                    </w:r>
                    <w:proofErr w:type="spellEnd"/>
                    <w:r w:rsidRPr="00761761">
                      <w:rPr>
                        <w:i/>
                        <w:color w:val="C0504D" w:themeColor="accent2"/>
                        <w:sz w:val="18"/>
                        <w:szCs w:val="18"/>
                      </w:rPr>
                      <w:t xml:space="preserve"> </w:t>
                    </w:r>
                    <w:proofErr w:type="spellStart"/>
                    <w:r w:rsidRPr="00761761">
                      <w:rPr>
                        <w:i/>
                        <w:color w:val="C0504D" w:themeColor="accent2"/>
                        <w:sz w:val="18"/>
                        <w:szCs w:val="18"/>
                      </w:rPr>
                      <w:t>medical</w:t>
                    </w:r>
                    <w:proofErr w:type="spellEnd"/>
                    <w:r w:rsidRPr="00761761">
                      <w:rPr>
                        <w:i/>
                        <w:color w:val="C0504D" w:themeColor="accent2"/>
                        <w:sz w:val="18"/>
                        <w:szCs w:val="18"/>
                      </w:rPr>
                      <w:t xml:space="preserve"> </w:t>
                    </w:r>
                    <w:proofErr w:type="spellStart"/>
                    <w:r w:rsidRPr="00761761">
                      <w:rPr>
                        <w:i/>
                        <w:color w:val="C0504D" w:themeColor="accent2"/>
                        <w:sz w:val="18"/>
                        <w:szCs w:val="18"/>
                      </w:rPr>
                      <w:t>devices</w:t>
                    </w:r>
                    <w:proofErr w:type="spellEnd"/>
                    <w:r w:rsidRPr="00761761">
                      <w:rPr>
                        <w:i/>
                        <w:color w:val="C0504D" w:themeColor="accent2"/>
                        <w:sz w:val="18"/>
                        <w:szCs w:val="18"/>
                      </w:rPr>
                      <w:t xml:space="preserve"> </w:t>
                    </w:r>
                    <w:proofErr w:type="spellStart"/>
                    <w:r w:rsidRPr="00761761">
                      <w:rPr>
                        <w:i/>
                        <w:color w:val="C0504D" w:themeColor="accent2"/>
                        <w:sz w:val="18"/>
                        <w:szCs w:val="18"/>
                      </w:rPr>
                      <w:t>and</w:t>
                    </w:r>
                    <w:proofErr w:type="spellEnd"/>
                    <w:r w:rsidRPr="00761761">
                      <w:rPr>
                        <w:i/>
                        <w:color w:val="C0504D" w:themeColor="accent2"/>
                        <w:sz w:val="18"/>
                        <w:szCs w:val="18"/>
                      </w:rPr>
                      <w:t xml:space="preserve"> </w:t>
                    </w:r>
                    <w:proofErr w:type="spellStart"/>
                    <w:r w:rsidRPr="00761761">
                      <w:rPr>
                        <w:i/>
                        <w:color w:val="C0504D" w:themeColor="accent2"/>
                        <w:sz w:val="18"/>
                        <w:szCs w:val="18"/>
                      </w:rPr>
                      <w:t>other</w:t>
                    </w:r>
                    <w:proofErr w:type="spellEnd"/>
                    <w:r w:rsidRPr="00761761">
                      <w:rPr>
                        <w:i/>
                        <w:color w:val="C0504D" w:themeColor="accent2"/>
                        <w:sz w:val="18"/>
                        <w:szCs w:val="18"/>
                      </w:rPr>
                      <w:t xml:space="preserve"> </w:t>
                    </w:r>
                    <w:proofErr w:type="spellStart"/>
                    <w:r w:rsidRPr="00761761">
                      <w:rPr>
                        <w:i/>
                        <w:color w:val="C0504D" w:themeColor="accent2"/>
                        <w:sz w:val="18"/>
                        <w:szCs w:val="18"/>
                      </w:rPr>
                      <w:t>healthcare</w:t>
                    </w:r>
                    <w:proofErr w:type="spellEnd"/>
                    <w:r w:rsidRPr="00761761">
                      <w:rPr>
                        <w:i/>
                        <w:color w:val="C0504D" w:themeColor="accent2"/>
                        <w:sz w:val="18"/>
                        <w:szCs w:val="18"/>
                      </w:rPr>
                      <w:t xml:space="preserve"> </w:t>
                    </w:r>
                    <w:proofErr w:type="spellStart"/>
                    <w:r w:rsidRPr="00761761">
                      <w:rPr>
                        <w:i/>
                        <w:color w:val="C0504D" w:themeColor="accent2"/>
                        <w:sz w:val="18"/>
                        <w:szCs w:val="18"/>
                      </w:rPr>
                      <w:t>technologies</w:t>
                    </w:r>
                    <w:proofErr w:type="spellEnd"/>
                    <w:r w:rsidRPr="00761761">
                      <w:rPr>
                        <w:i/>
                        <w:color w:val="C0504D" w:themeColor="accent2"/>
                        <w:sz w:val="18"/>
                        <w:szCs w:val="18"/>
                      </w:rPr>
                      <w:t xml:space="preserve">: a </w:t>
                    </w:r>
                    <w:proofErr w:type="spellStart"/>
                    <w:r w:rsidRPr="00761761">
                      <w:rPr>
                        <w:i/>
                        <w:color w:val="C0504D" w:themeColor="accent2"/>
                        <w:sz w:val="18"/>
                        <w:szCs w:val="18"/>
                      </w:rPr>
                      <w:t>systematic</w:t>
                    </w:r>
                    <w:proofErr w:type="spellEnd"/>
                    <w:r w:rsidRPr="00761761">
                      <w:rPr>
                        <w:i/>
                        <w:color w:val="C0504D" w:themeColor="accent2"/>
                        <w:sz w:val="18"/>
                        <w:szCs w:val="18"/>
                      </w:rPr>
                      <w:t xml:space="preserve"> review.</w:t>
                    </w:r>
                    <w:r w:rsidRPr="007E205C">
                      <w:rPr>
                        <w:color w:val="C0504D" w:themeColor="accent2"/>
                        <w:sz w:val="18"/>
                        <w:szCs w:val="18"/>
                      </w:rPr>
                      <w:t xml:space="preserve"> Canada.</w:t>
                    </w:r>
                    <w:r>
                      <w:rPr>
                        <w:color w:val="C0504D" w:themeColor="accent2"/>
                        <w:sz w:val="18"/>
                        <w:szCs w:val="18"/>
                      </w:rPr>
                      <w:t xml:space="preserve"> </w:t>
                    </w:r>
                  </w:p>
                  <w:p w:rsidR="004940FB" w:rsidRDefault="004940FB" w:rsidP="003D1D25">
                    <w:pPr>
                      <w:pStyle w:val="Lijstalinea"/>
                      <w:numPr>
                        <w:ilvl w:val="0"/>
                        <w:numId w:val="8"/>
                      </w:numPr>
                      <w:rPr>
                        <w:color w:val="76923C" w:themeColor="accent3" w:themeShade="BF"/>
                        <w:sz w:val="18"/>
                        <w:szCs w:val="18"/>
                      </w:rPr>
                    </w:pPr>
                    <w:proofErr w:type="spellStart"/>
                    <w:r w:rsidRPr="000A20AA">
                      <w:rPr>
                        <w:color w:val="76923C" w:themeColor="accent3" w:themeShade="BF"/>
                        <w:sz w:val="18"/>
                        <w:szCs w:val="18"/>
                      </w:rPr>
                      <w:t>Martowirono</w:t>
                    </w:r>
                    <w:proofErr w:type="spellEnd"/>
                    <w:r w:rsidRPr="000A20AA">
                      <w:rPr>
                        <w:color w:val="76923C" w:themeColor="accent3" w:themeShade="BF"/>
                        <w:sz w:val="18"/>
                        <w:szCs w:val="18"/>
                      </w:rPr>
                      <w:t xml:space="preserve">, K., Jansma, J. D., Van Luijk, S. J., Wagner, C., &amp; </w:t>
                    </w:r>
                    <w:proofErr w:type="spellStart"/>
                    <w:r w:rsidRPr="000A20AA">
                      <w:rPr>
                        <w:color w:val="76923C" w:themeColor="accent3" w:themeShade="BF"/>
                        <w:sz w:val="18"/>
                        <w:szCs w:val="18"/>
                      </w:rPr>
                      <w:t>Bijnen</w:t>
                    </w:r>
                    <w:proofErr w:type="spellEnd"/>
                    <w:r w:rsidRPr="000A20AA">
                      <w:rPr>
                        <w:color w:val="76923C" w:themeColor="accent3" w:themeShade="BF"/>
                        <w:sz w:val="18"/>
                        <w:szCs w:val="18"/>
                      </w:rPr>
                      <w:t>, A. B. (2012</w:t>
                    </w:r>
                    <w:r w:rsidRPr="000A20AA">
                      <w:rPr>
                        <w:i/>
                        <w:color w:val="76923C" w:themeColor="accent3" w:themeShade="BF"/>
                        <w:sz w:val="18"/>
                        <w:szCs w:val="18"/>
                      </w:rPr>
                      <w:t xml:space="preserve">). </w:t>
                    </w:r>
                    <w:proofErr w:type="spellStart"/>
                    <w:r w:rsidRPr="000A20AA">
                      <w:rPr>
                        <w:i/>
                        <w:color w:val="76923C" w:themeColor="accent3" w:themeShade="BF"/>
                        <w:sz w:val="18"/>
                        <w:szCs w:val="18"/>
                      </w:rPr>
                      <w:t>Possible</w:t>
                    </w:r>
                    <w:proofErr w:type="spellEnd"/>
                    <w:r w:rsidRPr="000A20AA">
                      <w:rPr>
                        <w:i/>
                        <w:color w:val="76923C" w:themeColor="accent3" w:themeShade="BF"/>
                        <w:sz w:val="18"/>
                        <w:szCs w:val="18"/>
                      </w:rPr>
                      <w:t xml:space="preserve"> </w:t>
                    </w:r>
                    <w:proofErr w:type="spellStart"/>
                    <w:r w:rsidRPr="000A20AA">
                      <w:rPr>
                        <w:i/>
                        <w:color w:val="76923C" w:themeColor="accent3" w:themeShade="BF"/>
                        <w:sz w:val="18"/>
                        <w:szCs w:val="18"/>
                      </w:rPr>
                      <w:t>solutions</w:t>
                    </w:r>
                    <w:proofErr w:type="spellEnd"/>
                    <w:r w:rsidRPr="000A20AA">
                      <w:rPr>
                        <w:i/>
                        <w:color w:val="76923C" w:themeColor="accent3" w:themeShade="BF"/>
                        <w:sz w:val="18"/>
                        <w:szCs w:val="18"/>
                      </w:rPr>
                      <w:t xml:space="preserve"> </w:t>
                    </w:r>
                    <w:proofErr w:type="spellStart"/>
                    <w:r w:rsidRPr="000A20AA">
                      <w:rPr>
                        <w:i/>
                        <w:color w:val="76923C" w:themeColor="accent3" w:themeShade="BF"/>
                        <w:sz w:val="18"/>
                        <w:szCs w:val="18"/>
                      </w:rPr>
                      <w:t>for</w:t>
                    </w:r>
                    <w:proofErr w:type="spellEnd"/>
                    <w:r w:rsidRPr="000A20AA">
                      <w:rPr>
                        <w:i/>
                        <w:color w:val="76923C" w:themeColor="accent3" w:themeShade="BF"/>
                        <w:sz w:val="18"/>
                        <w:szCs w:val="18"/>
                      </w:rPr>
                      <w:t xml:space="preserve"> </w:t>
                    </w:r>
                    <w:proofErr w:type="spellStart"/>
                    <w:r w:rsidRPr="000A20AA">
                      <w:rPr>
                        <w:i/>
                        <w:color w:val="76923C" w:themeColor="accent3" w:themeShade="BF"/>
                        <w:sz w:val="18"/>
                        <w:szCs w:val="18"/>
                      </w:rPr>
                      <w:t>barriers</w:t>
                    </w:r>
                    <w:proofErr w:type="spellEnd"/>
                    <w:r w:rsidRPr="000A20AA">
                      <w:rPr>
                        <w:i/>
                        <w:color w:val="76923C" w:themeColor="accent3" w:themeShade="BF"/>
                        <w:sz w:val="18"/>
                        <w:szCs w:val="18"/>
                      </w:rPr>
                      <w:t xml:space="preserve"> in incident </w:t>
                    </w:r>
                    <w:proofErr w:type="spellStart"/>
                    <w:r w:rsidRPr="000A20AA">
                      <w:rPr>
                        <w:i/>
                        <w:color w:val="76923C" w:themeColor="accent3" w:themeShade="BF"/>
                        <w:sz w:val="18"/>
                        <w:szCs w:val="18"/>
                      </w:rPr>
                      <w:t>reporting</w:t>
                    </w:r>
                    <w:proofErr w:type="spellEnd"/>
                    <w:r w:rsidRPr="000A20AA">
                      <w:rPr>
                        <w:i/>
                        <w:color w:val="76923C" w:themeColor="accent3" w:themeShade="BF"/>
                        <w:sz w:val="18"/>
                        <w:szCs w:val="18"/>
                      </w:rPr>
                      <w:t xml:space="preserve"> </w:t>
                    </w:r>
                    <w:proofErr w:type="spellStart"/>
                    <w:r w:rsidRPr="000A20AA">
                      <w:rPr>
                        <w:i/>
                        <w:color w:val="76923C" w:themeColor="accent3" w:themeShade="BF"/>
                        <w:sz w:val="18"/>
                        <w:szCs w:val="18"/>
                      </w:rPr>
                      <w:t>by</w:t>
                    </w:r>
                    <w:proofErr w:type="spellEnd"/>
                    <w:r w:rsidRPr="000A20AA">
                      <w:rPr>
                        <w:i/>
                        <w:color w:val="76923C" w:themeColor="accent3" w:themeShade="BF"/>
                        <w:sz w:val="18"/>
                        <w:szCs w:val="18"/>
                      </w:rPr>
                      <w:t xml:space="preserve"> </w:t>
                    </w:r>
                    <w:proofErr w:type="spellStart"/>
                    <w:r w:rsidRPr="000A20AA">
                      <w:rPr>
                        <w:i/>
                        <w:color w:val="76923C" w:themeColor="accent3" w:themeShade="BF"/>
                        <w:sz w:val="18"/>
                        <w:szCs w:val="18"/>
                      </w:rPr>
                      <w:t>residents</w:t>
                    </w:r>
                    <w:proofErr w:type="spellEnd"/>
                    <w:r w:rsidRPr="000A20AA">
                      <w:rPr>
                        <w:i/>
                        <w:color w:val="76923C" w:themeColor="accent3" w:themeShade="BF"/>
                        <w:sz w:val="18"/>
                        <w:szCs w:val="18"/>
                      </w:rPr>
                      <w:t xml:space="preserve">. </w:t>
                    </w:r>
                    <w:r w:rsidRPr="000A20AA">
                      <w:rPr>
                        <w:color w:val="76923C" w:themeColor="accent3" w:themeShade="BF"/>
                        <w:sz w:val="18"/>
                        <w:szCs w:val="18"/>
                      </w:rPr>
                      <w:t>Alkmaar, Nederland: Medisch Centrum Alkmaar.</w:t>
                    </w:r>
                  </w:p>
                  <w:p w:rsidR="004940FB" w:rsidRPr="003253D3" w:rsidRDefault="004940FB" w:rsidP="003D1D25">
                    <w:pPr>
                      <w:pStyle w:val="Lijstalinea"/>
                      <w:numPr>
                        <w:ilvl w:val="0"/>
                        <w:numId w:val="8"/>
                      </w:numPr>
                      <w:rPr>
                        <w:rFonts w:cstheme="minorHAnsi"/>
                        <w:color w:val="76923C" w:themeColor="accent3" w:themeShade="BF"/>
                        <w:sz w:val="18"/>
                        <w:szCs w:val="18"/>
                        <w:u w:val="single"/>
                      </w:rPr>
                    </w:pPr>
                    <w:r w:rsidRPr="003253D3">
                      <w:rPr>
                        <w:color w:val="76923C" w:themeColor="accent3" w:themeShade="BF"/>
                        <w:sz w:val="18"/>
                        <w:szCs w:val="18"/>
                      </w:rPr>
                      <w:t xml:space="preserve">Wagner, C., Merten, H., Zwaan, L., Lubberding, S., Timmermans, D., &amp; Smits, M. (2016). </w:t>
                    </w:r>
                    <w:r w:rsidRPr="003253D3">
                      <w:rPr>
                        <w:i/>
                        <w:color w:val="76923C" w:themeColor="accent3" w:themeShade="BF"/>
                        <w:sz w:val="18"/>
                        <w:szCs w:val="18"/>
                      </w:rPr>
                      <w:t>Unit-</w:t>
                    </w:r>
                    <w:proofErr w:type="spellStart"/>
                    <w:r w:rsidRPr="003253D3">
                      <w:rPr>
                        <w:i/>
                        <w:color w:val="76923C" w:themeColor="accent3" w:themeShade="BF"/>
                        <w:sz w:val="18"/>
                        <w:szCs w:val="18"/>
                      </w:rPr>
                      <w:t>based</w:t>
                    </w:r>
                    <w:proofErr w:type="spellEnd"/>
                    <w:r w:rsidRPr="003253D3">
                      <w:rPr>
                        <w:i/>
                        <w:color w:val="76923C" w:themeColor="accent3" w:themeShade="BF"/>
                        <w:sz w:val="18"/>
                        <w:szCs w:val="18"/>
                      </w:rPr>
                      <w:t xml:space="preserve"> i</w:t>
                    </w:r>
                    <w:r w:rsidRPr="003253D3">
                      <w:rPr>
                        <w:rFonts w:cstheme="minorHAnsi"/>
                        <w:i/>
                        <w:color w:val="76923C" w:themeColor="accent3" w:themeShade="BF"/>
                        <w:sz w:val="18"/>
                        <w:szCs w:val="18"/>
                      </w:rPr>
                      <w:t xml:space="preserve">ncident </w:t>
                    </w:r>
                    <w:proofErr w:type="spellStart"/>
                    <w:r w:rsidRPr="003253D3">
                      <w:rPr>
                        <w:rFonts w:cstheme="minorHAnsi"/>
                        <w:i/>
                        <w:color w:val="76923C" w:themeColor="accent3" w:themeShade="BF"/>
                        <w:sz w:val="18"/>
                        <w:szCs w:val="18"/>
                      </w:rPr>
                      <w:t>reporting</w:t>
                    </w:r>
                    <w:proofErr w:type="spellEnd"/>
                    <w:r w:rsidRPr="003253D3">
                      <w:rPr>
                        <w:rFonts w:cstheme="minorHAnsi"/>
                        <w:i/>
                        <w:color w:val="76923C" w:themeColor="accent3" w:themeShade="BF"/>
                        <w:sz w:val="18"/>
                        <w:szCs w:val="18"/>
                      </w:rPr>
                      <w:t xml:space="preserve"> </w:t>
                    </w:r>
                    <w:proofErr w:type="spellStart"/>
                    <w:r w:rsidRPr="003253D3">
                      <w:rPr>
                        <w:rFonts w:cstheme="minorHAnsi"/>
                        <w:i/>
                        <w:color w:val="76923C" w:themeColor="accent3" w:themeShade="BF"/>
                        <w:sz w:val="18"/>
                        <w:szCs w:val="18"/>
                      </w:rPr>
                      <w:t>and</w:t>
                    </w:r>
                    <w:proofErr w:type="spellEnd"/>
                    <w:r w:rsidRPr="003253D3">
                      <w:rPr>
                        <w:rFonts w:cstheme="minorHAnsi"/>
                        <w:i/>
                        <w:color w:val="76923C" w:themeColor="accent3" w:themeShade="BF"/>
                        <w:sz w:val="18"/>
                        <w:szCs w:val="18"/>
                      </w:rPr>
                      <w:t xml:space="preserve"> root </w:t>
                    </w:r>
                    <w:proofErr w:type="spellStart"/>
                    <w:r w:rsidRPr="003253D3">
                      <w:rPr>
                        <w:rFonts w:cstheme="minorHAnsi"/>
                        <w:i/>
                        <w:color w:val="76923C" w:themeColor="accent3" w:themeShade="BF"/>
                        <w:sz w:val="18"/>
                        <w:szCs w:val="18"/>
                      </w:rPr>
                      <w:t>cause</w:t>
                    </w:r>
                    <w:proofErr w:type="spellEnd"/>
                    <w:r w:rsidRPr="003253D3">
                      <w:rPr>
                        <w:rFonts w:cstheme="minorHAnsi"/>
                        <w:i/>
                        <w:color w:val="76923C" w:themeColor="accent3" w:themeShade="BF"/>
                        <w:sz w:val="18"/>
                        <w:szCs w:val="18"/>
                      </w:rPr>
                      <w:t xml:space="preserve"> analysis: </w:t>
                    </w:r>
                    <w:proofErr w:type="spellStart"/>
                    <w:r w:rsidRPr="003253D3">
                      <w:rPr>
                        <w:rFonts w:cstheme="minorHAnsi"/>
                        <w:i/>
                        <w:color w:val="76923C" w:themeColor="accent3" w:themeShade="BF"/>
                        <w:sz w:val="18"/>
                        <w:szCs w:val="18"/>
                      </w:rPr>
                      <w:t>variation</w:t>
                    </w:r>
                    <w:proofErr w:type="spellEnd"/>
                    <w:r w:rsidRPr="003253D3">
                      <w:rPr>
                        <w:rFonts w:cstheme="minorHAnsi"/>
                        <w:i/>
                        <w:color w:val="76923C" w:themeColor="accent3" w:themeShade="BF"/>
                        <w:sz w:val="18"/>
                        <w:szCs w:val="18"/>
                      </w:rPr>
                      <w:t xml:space="preserve"> at </w:t>
                    </w:r>
                    <w:proofErr w:type="spellStart"/>
                    <w:r w:rsidRPr="003253D3">
                      <w:rPr>
                        <w:rFonts w:cstheme="minorHAnsi"/>
                        <w:i/>
                        <w:color w:val="76923C" w:themeColor="accent3" w:themeShade="BF"/>
                        <w:sz w:val="18"/>
                        <w:szCs w:val="18"/>
                      </w:rPr>
                      <w:t>three</w:t>
                    </w:r>
                    <w:proofErr w:type="spellEnd"/>
                    <w:r w:rsidRPr="003253D3">
                      <w:rPr>
                        <w:rFonts w:cstheme="minorHAnsi"/>
                        <w:i/>
                        <w:color w:val="76923C" w:themeColor="accent3" w:themeShade="BF"/>
                        <w:sz w:val="18"/>
                        <w:szCs w:val="18"/>
                      </w:rPr>
                      <w:t xml:space="preserve"> </w:t>
                    </w:r>
                    <w:proofErr w:type="spellStart"/>
                    <w:r w:rsidRPr="003253D3">
                      <w:rPr>
                        <w:rFonts w:cstheme="minorHAnsi"/>
                        <w:i/>
                        <w:color w:val="76923C" w:themeColor="accent3" w:themeShade="BF"/>
                        <w:sz w:val="18"/>
                        <w:szCs w:val="18"/>
                      </w:rPr>
                      <w:t>hospital</w:t>
                    </w:r>
                    <w:proofErr w:type="spellEnd"/>
                    <w:r w:rsidRPr="003253D3">
                      <w:rPr>
                        <w:rFonts w:cstheme="minorHAnsi"/>
                        <w:i/>
                        <w:color w:val="76923C" w:themeColor="accent3" w:themeShade="BF"/>
                        <w:sz w:val="18"/>
                        <w:szCs w:val="18"/>
                      </w:rPr>
                      <w:t xml:space="preserve"> unit types.</w:t>
                    </w:r>
                    <w:r w:rsidRPr="003253D3">
                      <w:rPr>
                        <w:rFonts w:cstheme="minorHAnsi"/>
                        <w:color w:val="76923C" w:themeColor="accent3" w:themeShade="BF"/>
                        <w:sz w:val="18"/>
                        <w:szCs w:val="18"/>
                      </w:rPr>
                      <w:t xml:space="preserve"> BMJ Open, 2016. Geraadpleegd op 15 januari 2018, van </w:t>
                    </w:r>
                    <w:hyperlink r:id="rId13" w:history="1">
                      <w:r w:rsidRPr="003253D3">
                        <w:rPr>
                          <w:rStyle w:val="Hyperlink"/>
                          <w:rFonts w:cstheme="minorHAnsi"/>
                          <w:color w:val="76923C" w:themeColor="accent3" w:themeShade="BF"/>
                          <w:sz w:val="18"/>
                          <w:szCs w:val="18"/>
                        </w:rPr>
                        <w:t>http://dx.doi.org/10.1136/bmjopen-2016-011277</w:t>
                      </w:r>
                    </w:hyperlink>
                    <w:r>
                      <w:rPr>
                        <w:rFonts w:cstheme="minorHAnsi"/>
                        <w:color w:val="76923C" w:themeColor="accent3" w:themeShade="BF"/>
                        <w:sz w:val="18"/>
                        <w:szCs w:val="18"/>
                        <w:u w:val="single"/>
                      </w:rPr>
                      <w:t xml:space="preserve"> </w:t>
                    </w:r>
                    <w:r w:rsidRPr="003253D3">
                      <w:rPr>
                        <w:b/>
                        <w:sz w:val="18"/>
                        <w:szCs w:val="18"/>
                      </w:rPr>
                      <w:t>Sneeuwbalmethode</w:t>
                    </w:r>
                    <w:r>
                      <w:rPr>
                        <w:b/>
                        <w:sz w:val="18"/>
                        <w:szCs w:val="18"/>
                      </w:rPr>
                      <w:t>:</w:t>
                    </w:r>
                  </w:p>
                  <w:p w:rsidR="004940FB" w:rsidRPr="003253D3" w:rsidRDefault="004940FB" w:rsidP="003D1D25">
                    <w:pPr>
                      <w:pStyle w:val="Lijstalinea"/>
                      <w:numPr>
                        <w:ilvl w:val="0"/>
                        <w:numId w:val="8"/>
                      </w:numPr>
                      <w:jc w:val="both"/>
                      <w:rPr>
                        <w:sz w:val="18"/>
                        <w:szCs w:val="18"/>
                      </w:rPr>
                    </w:pPr>
                    <w:r w:rsidRPr="003253D3">
                      <w:rPr>
                        <w:sz w:val="18"/>
                        <w:szCs w:val="18"/>
                      </w:rPr>
                      <w:t xml:space="preserve">GGZ Nederland. (2012). </w:t>
                    </w:r>
                    <w:r w:rsidRPr="003253D3">
                      <w:rPr>
                        <w:i/>
                        <w:sz w:val="18"/>
                        <w:szCs w:val="18"/>
                      </w:rPr>
                      <w:t>Handreiking VIM. Veilig incidenten melden en analyseren</w:t>
                    </w:r>
                    <w:r w:rsidRPr="003253D3">
                      <w:rPr>
                        <w:sz w:val="18"/>
                        <w:szCs w:val="18"/>
                      </w:rPr>
                      <w:t>. GGZ Nederland Amersfoort.</w:t>
                    </w:r>
                  </w:p>
                  <w:p w:rsidR="004940FB" w:rsidRPr="003253D3" w:rsidRDefault="004940FB" w:rsidP="003D1D25">
                    <w:pPr>
                      <w:pStyle w:val="Lijstalinea"/>
                      <w:numPr>
                        <w:ilvl w:val="0"/>
                        <w:numId w:val="8"/>
                      </w:numPr>
                      <w:jc w:val="both"/>
                      <w:rPr>
                        <w:sz w:val="18"/>
                        <w:szCs w:val="18"/>
                      </w:rPr>
                    </w:pPr>
                    <w:r w:rsidRPr="003253D3">
                      <w:rPr>
                        <w:sz w:val="18"/>
                        <w:szCs w:val="18"/>
                      </w:rPr>
                      <w:t xml:space="preserve">Inspectie voor Gezondheidszorg. (2016). </w:t>
                    </w:r>
                    <w:r w:rsidRPr="00761761">
                      <w:rPr>
                        <w:i/>
                        <w:sz w:val="18"/>
                        <w:szCs w:val="18"/>
                      </w:rPr>
                      <w:t>In openheid leren van meldingen.</w:t>
                    </w:r>
                  </w:p>
                  <w:p w:rsidR="004940FB" w:rsidRDefault="004940FB" w:rsidP="003D1D25">
                    <w:pPr>
                      <w:pStyle w:val="Lijstalinea"/>
                      <w:numPr>
                        <w:ilvl w:val="0"/>
                        <w:numId w:val="8"/>
                      </w:numPr>
                      <w:jc w:val="both"/>
                      <w:rPr>
                        <w:sz w:val="18"/>
                        <w:szCs w:val="18"/>
                      </w:rPr>
                    </w:pPr>
                    <w:proofErr w:type="spellStart"/>
                    <w:r w:rsidRPr="003253D3">
                      <w:rPr>
                        <w:sz w:val="18"/>
                        <w:szCs w:val="18"/>
                      </w:rPr>
                      <w:t>Kohn</w:t>
                    </w:r>
                    <w:proofErr w:type="spellEnd"/>
                    <w:r w:rsidRPr="003253D3">
                      <w:rPr>
                        <w:sz w:val="18"/>
                        <w:szCs w:val="18"/>
                      </w:rPr>
                      <w:t xml:space="preserve">, L., </w:t>
                    </w:r>
                    <w:proofErr w:type="spellStart"/>
                    <w:r w:rsidRPr="003253D3">
                      <w:rPr>
                        <w:sz w:val="18"/>
                        <w:szCs w:val="18"/>
                      </w:rPr>
                      <w:t>Corrigan</w:t>
                    </w:r>
                    <w:proofErr w:type="spellEnd"/>
                    <w:r w:rsidRPr="003253D3">
                      <w:rPr>
                        <w:sz w:val="18"/>
                        <w:szCs w:val="18"/>
                      </w:rPr>
                      <w:t xml:space="preserve">, J. &amp; </w:t>
                    </w:r>
                    <w:proofErr w:type="spellStart"/>
                    <w:r w:rsidRPr="003253D3">
                      <w:rPr>
                        <w:sz w:val="18"/>
                        <w:szCs w:val="18"/>
                      </w:rPr>
                      <w:t>Donaldson</w:t>
                    </w:r>
                    <w:proofErr w:type="spellEnd"/>
                    <w:r w:rsidRPr="003253D3">
                      <w:rPr>
                        <w:sz w:val="18"/>
                        <w:szCs w:val="18"/>
                      </w:rPr>
                      <w:t xml:space="preserve">, M. (2000). </w:t>
                    </w:r>
                    <w:r w:rsidRPr="003253D3">
                      <w:rPr>
                        <w:i/>
                        <w:sz w:val="18"/>
                        <w:szCs w:val="18"/>
                        <w:lang w:val="en-US"/>
                      </w:rPr>
                      <w:t>To err is human. Building a safer health system.</w:t>
                    </w:r>
                    <w:r w:rsidRPr="003253D3">
                      <w:rPr>
                        <w:sz w:val="18"/>
                        <w:szCs w:val="18"/>
                        <w:lang w:val="en-US"/>
                      </w:rPr>
                      <w:t xml:space="preserve"> </w:t>
                    </w:r>
                    <w:r w:rsidRPr="003253D3">
                      <w:rPr>
                        <w:sz w:val="18"/>
                        <w:szCs w:val="18"/>
                      </w:rPr>
                      <w:t xml:space="preserve">Washington, DC : </w:t>
                    </w:r>
                    <w:proofErr w:type="spellStart"/>
                    <w:r w:rsidRPr="003253D3">
                      <w:rPr>
                        <w:sz w:val="18"/>
                        <w:szCs w:val="18"/>
                      </w:rPr>
                      <w:t>Institute</w:t>
                    </w:r>
                    <w:proofErr w:type="spellEnd"/>
                    <w:r w:rsidRPr="003253D3">
                      <w:rPr>
                        <w:sz w:val="18"/>
                        <w:szCs w:val="18"/>
                      </w:rPr>
                      <w:t xml:space="preserve"> of </w:t>
                    </w:r>
                    <w:proofErr w:type="spellStart"/>
                    <w:r w:rsidRPr="003253D3">
                      <w:rPr>
                        <w:sz w:val="18"/>
                        <w:szCs w:val="18"/>
                      </w:rPr>
                      <w:t>Medicine</w:t>
                    </w:r>
                    <w:proofErr w:type="spellEnd"/>
                    <w:r w:rsidRPr="003253D3">
                      <w:rPr>
                        <w:sz w:val="18"/>
                        <w:szCs w:val="18"/>
                      </w:rPr>
                      <w:t>.</w:t>
                    </w:r>
                  </w:p>
                  <w:p w:rsidR="004940FB" w:rsidRPr="00364360" w:rsidRDefault="004940FB" w:rsidP="003D1D25">
                    <w:pPr>
                      <w:pStyle w:val="Lijstalinea"/>
                      <w:numPr>
                        <w:ilvl w:val="0"/>
                        <w:numId w:val="8"/>
                      </w:numPr>
                      <w:jc w:val="both"/>
                      <w:rPr>
                        <w:sz w:val="18"/>
                        <w:szCs w:val="18"/>
                      </w:rPr>
                    </w:pPr>
                    <w:r w:rsidRPr="00364360">
                      <w:rPr>
                        <w:sz w:val="18"/>
                        <w:szCs w:val="18"/>
                      </w:rPr>
                      <w:t xml:space="preserve">Langelaan, M., </w:t>
                    </w:r>
                    <w:proofErr w:type="spellStart"/>
                    <w:r w:rsidRPr="00364360">
                      <w:rPr>
                        <w:sz w:val="18"/>
                        <w:szCs w:val="18"/>
                      </w:rPr>
                      <w:t>Broekens</w:t>
                    </w:r>
                    <w:proofErr w:type="spellEnd"/>
                    <w:r w:rsidRPr="00364360">
                      <w:rPr>
                        <w:sz w:val="18"/>
                        <w:szCs w:val="18"/>
                      </w:rPr>
                      <w:t xml:space="preserve">, M.A., De Bruijne, M.C., De Groot, J.F., Moesker, M.J., </w:t>
                    </w:r>
                    <w:proofErr w:type="spellStart"/>
                    <w:r w:rsidRPr="00364360">
                      <w:rPr>
                        <w:sz w:val="18"/>
                        <w:szCs w:val="18"/>
                      </w:rPr>
                      <w:t>Porte</w:t>
                    </w:r>
                    <w:proofErr w:type="spellEnd"/>
                    <w:r w:rsidRPr="00364360">
                      <w:rPr>
                        <w:sz w:val="18"/>
                        <w:szCs w:val="18"/>
                      </w:rPr>
                      <w:t xml:space="preserve">, P.J., . . . Wagner,     C. (2017). </w:t>
                    </w:r>
                    <w:r w:rsidRPr="00364360">
                      <w:rPr>
                        <w:i/>
                        <w:sz w:val="18"/>
                        <w:szCs w:val="18"/>
                      </w:rPr>
                      <w:t>Monitor Zorggerelateerde Schade 2015/2016. Dossieronderzoek bij overleden patiënten in   Nederlandse ziekenhuizen.</w:t>
                    </w:r>
                    <w:r w:rsidRPr="00364360">
                      <w:rPr>
                        <w:sz w:val="18"/>
                        <w:szCs w:val="18"/>
                      </w:rPr>
                      <w:t xml:space="preserve"> Utrecht: EMGO+ Instituut/NIVEL.</w:t>
                    </w:r>
                  </w:p>
                  <w:p w:rsidR="004940FB" w:rsidRPr="003253D3" w:rsidRDefault="004940FB" w:rsidP="003D1D25">
                    <w:pPr>
                      <w:pStyle w:val="Lijstalinea"/>
                      <w:numPr>
                        <w:ilvl w:val="0"/>
                        <w:numId w:val="8"/>
                      </w:numPr>
                      <w:jc w:val="both"/>
                      <w:rPr>
                        <w:sz w:val="18"/>
                        <w:szCs w:val="18"/>
                      </w:rPr>
                    </w:pPr>
                  </w:p>
                  <w:p w:rsidR="004940FB" w:rsidRPr="003253D3" w:rsidRDefault="004940FB" w:rsidP="003253D3">
                    <w:pPr>
                      <w:ind w:left="45"/>
                      <w:jc w:val="both"/>
                      <w:rPr>
                        <w:sz w:val="18"/>
                        <w:szCs w:val="18"/>
                      </w:rPr>
                    </w:pPr>
                  </w:p>
                  <w:p w:rsidR="004940FB" w:rsidRPr="005C44B8" w:rsidRDefault="004940FB" w:rsidP="00605289">
                    <w:pPr>
                      <w:ind w:left="45"/>
                      <w:rPr>
                        <w:color w:val="C0504D" w:themeColor="accent2"/>
                        <w:sz w:val="18"/>
                        <w:szCs w:val="18"/>
                      </w:rPr>
                    </w:pPr>
                  </w:p>
                  <w:p w:rsidR="004940FB" w:rsidRPr="007B6BD8" w:rsidRDefault="004940FB" w:rsidP="00605289">
                    <w:pPr>
                      <w:pStyle w:val="Geenafstand"/>
                      <w:ind w:left="405"/>
                      <w:rPr>
                        <w:i/>
                        <w:color w:val="1F497D" w:themeColor="text2"/>
                      </w:rPr>
                    </w:pPr>
                  </w:p>
                  <w:p w:rsidR="004940FB" w:rsidRPr="00B241C5" w:rsidRDefault="004940FB" w:rsidP="00605289">
                    <w:pPr>
                      <w:spacing w:after="240" w:line="240" w:lineRule="auto"/>
                      <w:rPr>
                        <w:rFonts w:cs="Arial"/>
                        <w:color w:val="C0504D" w:themeColor="accent2"/>
                      </w:rPr>
                    </w:pPr>
                  </w:p>
                  <w:p w:rsidR="004940FB" w:rsidRPr="009F45D9" w:rsidRDefault="004940FB" w:rsidP="00605289">
                    <w:pPr>
                      <w:pStyle w:val="Geenafstand"/>
                      <w:ind w:left="405"/>
                      <w:rPr>
                        <w:color w:val="1F497D" w:themeColor="text2"/>
                      </w:rPr>
                    </w:pPr>
                  </w:p>
                  <w:p w:rsidR="004940FB" w:rsidRPr="009F45D9" w:rsidRDefault="004940FB" w:rsidP="00605289">
                    <w:pPr>
                      <w:spacing w:after="240" w:line="240" w:lineRule="auto"/>
                      <w:ind w:left="45"/>
                      <w:rPr>
                        <w:rFonts w:cs="Arial"/>
                        <w:color w:val="1F497D" w:themeColor="text2"/>
                        <w:sz w:val="20"/>
                        <w:szCs w:val="20"/>
                      </w:rPr>
                    </w:pPr>
                  </w:p>
                  <w:p w:rsidR="004940FB" w:rsidRPr="003C6A30" w:rsidRDefault="004940FB" w:rsidP="00605289">
                    <w:pPr>
                      <w:spacing w:after="240" w:line="240" w:lineRule="auto"/>
                      <w:rPr>
                        <w:rFonts w:cs="Arial"/>
                        <w:sz w:val="20"/>
                        <w:szCs w:val="20"/>
                      </w:rPr>
                    </w:pPr>
                  </w:p>
                </w:txbxContent>
              </v:textbox>
            </v:rect>
            <v:rect id="Rectangle 21" o:spid="_x0000_s1039" style="position:absolute;left:1357;width:46086;height:8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UP8IA&#10;AADcAAAADwAAAGRycy9kb3ducmV2LnhtbESPzYrCQBCE7wv7DkMLe1sn/rBKdJRFETyJG32AJtMm&#10;0UxPyLSafXtHEDwWVfUVNV92rlY3akPl2cCgn4Aizr2tuDBwPGy+p6CCIFusPZOBfwqwXHx+zDG1&#10;/s5/dMukUBHCIUUDpUiTah3ykhyGvm+Io3fyrUOJsi20bfEe4a7WwyT50Q4rjgslNrQqKb9kV2eg&#10;vkwzOU+2V5ysD+OQ2x3vZWfMV6/7nYES6uQdfrW31sBoNIDnmXgE9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dQ/wgAAANwAAAAPAAAAAAAAAAAAAAAAAJgCAABkcnMvZG93&#10;bnJldi54bWxQSwUGAAAAAAQABAD1AAAAhwMAAAAA&#10;">
              <v:textbox inset="2.51408mm,1.2571mm,2.51408mm,1.2571mm">
                <w:txbxContent>
                  <w:p w:rsidR="004940FB" w:rsidRPr="00DA62CB" w:rsidRDefault="004940FB" w:rsidP="00605289">
                    <w:pPr>
                      <w:pStyle w:val="Geenafstand"/>
                      <w:rPr>
                        <w:sz w:val="20"/>
                        <w:szCs w:val="20"/>
                      </w:rPr>
                    </w:pPr>
                    <w:r w:rsidRPr="00EA5845">
                      <w:rPr>
                        <w:sz w:val="20"/>
                        <w:szCs w:val="20"/>
                      </w:rPr>
                      <w:t xml:space="preserve">Databank: zoektermen: </w:t>
                    </w:r>
                    <w:r w:rsidRPr="00EA5845">
                      <w:rPr>
                        <w:sz w:val="20"/>
                        <w:szCs w:val="20"/>
                      </w:rPr>
                      <w:tab/>
                    </w:r>
                    <w:r w:rsidRPr="00DA62CB">
                      <w:rPr>
                        <w:sz w:val="20"/>
                        <w:szCs w:val="20"/>
                      </w:rPr>
                      <w:tab/>
                    </w:r>
                    <w:r w:rsidRPr="00DA62CB">
                      <w:rPr>
                        <w:sz w:val="20"/>
                        <w:szCs w:val="20"/>
                      </w:rPr>
                      <w:tab/>
                    </w:r>
                    <w:r w:rsidRPr="00DA62CB">
                      <w:rPr>
                        <w:sz w:val="20"/>
                        <w:szCs w:val="20"/>
                      </w:rPr>
                      <w:tab/>
                    </w:r>
                    <w:r w:rsidRPr="00DA62CB">
                      <w:rPr>
                        <w:sz w:val="20"/>
                        <w:szCs w:val="20"/>
                      </w:rPr>
                      <w:tab/>
                      <w:t xml:space="preserve"> </w:t>
                    </w:r>
                  </w:p>
                  <w:p w:rsidR="004940FB" w:rsidRPr="00DA62CB" w:rsidRDefault="004940FB" w:rsidP="00605289">
                    <w:pPr>
                      <w:pStyle w:val="Geenafstand"/>
                      <w:rPr>
                        <w:sz w:val="20"/>
                        <w:szCs w:val="20"/>
                      </w:rPr>
                    </w:pPr>
                    <w:proofErr w:type="spellStart"/>
                    <w:r w:rsidRPr="00DA62CB">
                      <w:rPr>
                        <w:sz w:val="20"/>
                        <w:szCs w:val="20"/>
                      </w:rPr>
                      <w:t>Pubmed</w:t>
                    </w:r>
                    <w:proofErr w:type="spellEnd"/>
                    <w:r w:rsidRPr="00DA62CB">
                      <w:rPr>
                        <w:sz w:val="20"/>
                        <w:szCs w:val="20"/>
                      </w:rPr>
                      <w:t xml:space="preserve">: Reporting </w:t>
                    </w:r>
                    <w:proofErr w:type="spellStart"/>
                    <w:r w:rsidRPr="00DA62CB">
                      <w:rPr>
                        <w:sz w:val="20"/>
                        <w:szCs w:val="20"/>
                      </w:rPr>
                      <w:t>and</w:t>
                    </w:r>
                    <w:proofErr w:type="spellEnd"/>
                    <w:r w:rsidRPr="00DA62CB">
                      <w:rPr>
                        <w:sz w:val="20"/>
                        <w:szCs w:val="20"/>
                      </w:rPr>
                      <w:t xml:space="preserve"> </w:t>
                    </w:r>
                    <w:proofErr w:type="spellStart"/>
                    <w:r w:rsidRPr="00DA62CB">
                      <w:rPr>
                        <w:sz w:val="20"/>
                        <w:szCs w:val="20"/>
                      </w:rPr>
                      <w:t>incidents</w:t>
                    </w:r>
                    <w:proofErr w:type="spellEnd"/>
                    <w:r w:rsidRPr="00DA62CB">
                      <w:rPr>
                        <w:sz w:val="20"/>
                        <w:szCs w:val="20"/>
                      </w:rPr>
                      <w:t xml:space="preserve"> and nurse</w:t>
                    </w:r>
                    <w:r w:rsidRPr="00DA62CB">
                      <w:rPr>
                        <w:sz w:val="20"/>
                        <w:szCs w:val="20"/>
                      </w:rPr>
                      <w:tab/>
                    </w:r>
                    <w:r w:rsidRPr="00DA62CB">
                      <w:rPr>
                        <w:sz w:val="20"/>
                        <w:szCs w:val="20"/>
                      </w:rPr>
                      <w:tab/>
                    </w:r>
                    <w:r w:rsidRPr="00DA62CB">
                      <w:rPr>
                        <w:sz w:val="20"/>
                        <w:szCs w:val="20"/>
                      </w:rPr>
                      <w:tab/>
                    </w:r>
                  </w:p>
                  <w:p w:rsidR="004940FB" w:rsidRPr="00DA62CB" w:rsidRDefault="004940FB" w:rsidP="00605289">
                    <w:pPr>
                      <w:pStyle w:val="Geenafstand"/>
                      <w:rPr>
                        <w:color w:val="1F497D" w:themeColor="text2"/>
                        <w:sz w:val="20"/>
                        <w:szCs w:val="20"/>
                      </w:rPr>
                    </w:pPr>
                    <w:proofErr w:type="spellStart"/>
                    <w:r w:rsidRPr="00DA62CB">
                      <w:rPr>
                        <w:color w:val="1F497D" w:themeColor="text2"/>
                        <w:sz w:val="20"/>
                        <w:szCs w:val="20"/>
                      </w:rPr>
                      <w:t>Pubmed</w:t>
                    </w:r>
                    <w:proofErr w:type="spellEnd"/>
                    <w:r w:rsidRPr="00DA62CB">
                      <w:rPr>
                        <w:color w:val="1F497D" w:themeColor="text2"/>
                        <w:sz w:val="20"/>
                        <w:szCs w:val="20"/>
                      </w:rPr>
                      <w:t xml:space="preserve">: </w:t>
                    </w:r>
                    <w:proofErr w:type="spellStart"/>
                    <w:r w:rsidRPr="00DA62CB">
                      <w:rPr>
                        <w:color w:val="1F497D" w:themeColor="text2"/>
                        <w:sz w:val="20"/>
                        <w:szCs w:val="20"/>
                      </w:rPr>
                      <w:t>Patient</w:t>
                    </w:r>
                    <w:proofErr w:type="spellEnd"/>
                    <w:r w:rsidRPr="00DA62CB">
                      <w:rPr>
                        <w:color w:val="1F497D" w:themeColor="text2"/>
                        <w:sz w:val="20"/>
                        <w:szCs w:val="20"/>
                      </w:rPr>
                      <w:t xml:space="preserve"> </w:t>
                    </w:r>
                    <w:proofErr w:type="spellStart"/>
                    <w:r w:rsidRPr="00DA62CB">
                      <w:rPr>
                        <w:color w:val="1F497D" w:themeColor="text2"/>
                        <w:sz w:val="20"/>
                        <w:szCs w:val="20"/>
                      </w:rPr>
                      <w:t>safety</w:t>
                    </w:r>
                    <w:proofErr w:type="spellEnd"/>
                    <w:r w:rsidRPr="00DA62CB">
                      <w:rPr>
                        <w:color w:val="1F497D" w:themeColor="text2"/>
                        <w:sz w:val="20"/>
                        <w:szCs w:val="20"/>
                      </w:rPr>
                      <w:t xml:space="preserve"> (</w:t>
                    </w:r>
                    <w:proofErr w:type="spellStart"/>
                    <w:r w:rsidRPr="00DA62CB">
                      <w:rPr>
                        <w:color w:val="1F497D" w:themeColor="text2"/>
                        <w:sz w:val="20"/>
                        <w:szCs w:val="20"/>
                      </w:rPr>
                      <w:t>mesh</w:t>
                    </w:r>
                    <w:proofErr w:type="spellEnd"/>
                    <w:r w:rsidRPr="00DA62CB">
                      <w:rPr>
                        <w:color w:val="1F497D" w:themeColor="text2"/>
                        <w:sz w:val="20"/>
                        <w:szCs w:val="20"/>
                      </w:rPr>
                      <w:t xml:space="preserve"> </w:t>
                    </w:r>
                    <w:proofErr w:type="spellStart"/>
                    <w:r w:rsidRPr="00DA62CB">
                      <w:rPr>
                        <w:color w:val="1F497D" w:themeColor="text2"/>
                        <w:sz w:val="20"/>
                        <w:szCs w:val="20"/>
                      </w:rPr>
                      <w:t>terms</w:t>
                    </w:r>
                    <w:proofErr w:type="spellEnd"/>
                    <w:r w:rsidRPr="00DA62CB">
                      <w:rPr>
                        <w:color w:val="1F497D" w:themeColor="text2"/>
                        <w:sz w:val="20"/>
                        <w:szCs w:val="20"/>
                      </w:rPr>
                      <w:t xml:space="preserve">) </w:t>
                    </w:r>
                    <w:proofErr w:type="spellStart"/>
                    <w:r w:rsidRPr="00DA62CB">
                      <w:rPr>
                        <w:color w:val="1F497D" w:themeColor="text2"/>
                        <w:sz w:val="20"/>
                        <w:szCs w:val="20"/>
                      </w:rPr>
                      <w:t>and</w:t>
                    </w:r>
                    <w:proofErr w:type="spellEnd"/>
                    <w:r w:rsidRPr="00DA62CB">
                      <w:rPr>
                        <w:color w:val="1F497D" w:themeColor="text2"/>
                        <w:sz w:val="20"/>
                        <w:szCs w:val="20"/>
                      </w:rPr>
                      <w:t xml:space="preserve"> incident </w:t>
                    </w:r>
                    <w:proofErr w:type="spellStart"/>
                    <w:r w:rsidRPr="00DA62CB">
                      <w:rPr>
                        <w:color w:val="1F497D" w:themeColor="text2"/>
                        <w:sz w:val="20"/>
                        <w:szCs w:val="20"/>
                      </w:rPr>
                      <w:t>and</w:t>
                    </w:r>
                    <w:proofErr w:type="spellEnd"/>
                    <w:r w:rsidRPr="00DA62CB">
                      <w:rPr>
                        <w:color w:val="1F497D" w:themeColor="text2"/>
                        <w:sz w:val="20"/>
                        <w:szCs w:val="20"/>
                      </w:rPr>
                      <w:t xml:space="preserve"> </w:t>
                    </w:r>
                    <w:proofErr w:type="spellStart"/>
                    <w:r w:rsidRPr="00DA62CB">
                      <w:rPr>
                        <w:color w:val="1F497D" w:themeColor="text2"/>
                        <w:sz w:val="20"/>
                        <w:szCs w:val="20"/>
                      </w:rPr>
                      <w:t>reporting</w:t>
                    </w:r>
                    <w:proofErr w:type="spellEnd"/>
                    <w:r w:rsidRPr="00DA62CB">
                      <w:rPr>
                        <w:color w:val="1F497D" w:themeColor="text2"/>
                        <w:sz w:val="20"/>
                        <w:szCs w:val="20"/>
                      </w:rPr>
                      <w:t xml:space="preserve"> </w:t>
                    </w:r>
                    <w:proofErr w:type="spellStart"/>
                    <w:r w:rsidRPr="00DA62CB">
                      <w:rPr>
                        <w:color w:val="1F497D" w:themeColor="text2"/>
                        <w:sz w:val="20"/>
                        <w:szCs w:val="20"/>
                      </w:rPr>
                      <w:t>and</w:t>
                    </w:r>
                    <w:proofErr w:type="spellEnd"/>
                    <w:r w:rsidRPr="00DA62CB">
                      <w:rPr>
                        <w:color w:val="1F497D" w:themeColor="text2"/>
                        <w:sz w:val="20"/>
                        <w:szCs w:val="20"/>
                      </w:rPr>
                      <w:t xml:space="preserve"> </w:t>
                    </w:r>
                    <w:proofErr w:type="spellStart"/>
                    <w:r w:rsidRPr="00DA62CB">
                      <w:rPr>
                        <w:color w:val="1F497D" w:themeColor="text2"/>
                        <w:sz w:val="20"/>
                        <w:szCs w:val="20"/>
                      </w:rPr>
                      <w:t>hospital</w:t>
                    </w:r>
                    <w:proofErr w:type="spellEnd"/>
                  </w:p>
                  <w:p w:rsidR="004940FB" w:rsidRPr="00DA62CB" w:rsidRDefault="004940FB" w:rsidP="00605289">
                    <w:pPr>
                      <w:pStyle w:val="Geenafstand"/>
                      <w:rPr>
                        <w:color w:val="C0504D" w:themeColor="accent2"/>
                        <w:sz w:val="20"/>
                        <w:szCs w:val="20"/>
                      </w:rPr>
                    </w:pPr>
                    <w:proofErr w:type="spellStart"/>
                    <w:r w:rsidRPr="00DA62CB">
                      <w:rPr>
                        <w:color w:val="C0504D" w:themeColor="accent2"/>
                        <w:sz w:val="20"/>
                        <w:szCs w:val="20"/>
                      </w:rPr>
                      <w:t>Pubmed</w:t>
                    </w:r>
                    <w:proofErr w:type="spellEnd"/>
                    <w:r w:rsidRPr="00DA62CB">
                      <w:rPr>
                        <w:color w:val="C0504D" w:themeColor="accent2"/>
                        <w:sz w:val="20"/>
                        <w:szCs w:val="20"/>
                      </w:rPr>
                      <w:t xml:space="preserve">: Barriers </w:t>
                    </w:r>
                    <w:proofErr w:type="spellStart"/>
                    <w:r w:rsidRPr="00DA62CB">
                      <w:rPr>
                        <w:color w:val="C0504D" w:themeColor="accent2"/>
                        <w:sz w:val="20"/>
                        <w:szCs w:val="20"/>
                      </w:rPr>
                      <w:t>and</w:t>
                    </w:r>
                    <w:proofErr w:type="spellEnd"/>
                    <w:r w:rsidRPr="00DA62CB">
                      <w:rPr>
                        <w:color w:val="C0504D" w:themeColor="accent2"/>
                        <w:sz w:val="20"/>
                        <w:szCs w:val="20"/>
                      </w:rPr>
                      <w:t xml:space="preserve"> </w:t>
                    </w:r>
                    <w:proofErr w:type="spellStart"/>
                    <w:r w:rsidRPr="00DA62CB">
                      <w:rPr>
                        <w:color w:val="C0504D" w:themeColor="accent2"/>
                        <w:sz w:val="20"/>
                        <w:szCs w:val="20"/>
                      </w:rPr>
                      <w:t>reporting</w:t>
                    </w:r>
                    <w:proofErr w:type="spellEnd"/>
                    <w:r w:rsidRPr="00DA62CB">
                      <w:rPr>
                        <w:color w:val="C0504D" w:themeColor="accent2"/>
                        <w:sz w:val="20"/>
                        <w:szCs w:val="20"/>
                      </w:rPr>
                      <w:t xml:space="preserve"> </w:t>
                    </w:r>
                    <w:proofErr w:type="spellStart"/>
                    <w:r w:rsidRPr="00DA62CB">
                      <w:rPr>
                        <w:color w:val="C0504D" w:themeColor="accent2"/>
                        <w:sz w:val="20"/>
                        <w:szCs w:val="20"/>
                      </w:rPr>
                      <w:t>and</w:t>
                    </w:r>
                    <w:proofErr w:type="spellEnd"/>
                    <w:r w:rsidRPr="00DA62CB">
                      <w:rPr>
                        <w:color w:val="C0504D" w:themeColor="accent2"/>
                        <w:sz w:val="20"/>
                        <w:szCs w:val="20"/>
                      </w:rPr>
                      <w:t xml:space="preserve"> </w:t>
                    </w:r>
                    <w:proofErr w:type="spellStart"/>
                    <w:r w:rsidRPr="00DA62CB">
                      <w:rPr>
                        <w:color w:val="C0504D" w:themeColor="accent2"/>
                        <w:sz w:val="20"/>
                        <w:szCs w:val="20"/>
                      </w:rPr>
                      <w:t>hospital</w:t>
                    </w:r>
                    <w:proofErr w:type="spellEnd"/>
                    <w:r w:rsidRPr="00DA62CB">
                      <w:rPr>
                        <w:color w:val="C0504D" w:themeColor="accent2"/>
                        <w:sz w:val="20"/>
                        <w:szCs w:val="20"/>
                      </w:rPr>
                      <w:t xml:space="preserve"> </w:t>
                    </w:r>
                    <w:proofErr w:type="spellStart"/>
                    <w:r w:rsidRPr="00DA62CB">
                      <w:rPr>
                        <w:color w:val="C0504D" w:themeColor="accent2"/>
                        <w:sz w:val="20"/>
                        <w:szCs w:val="20"/>
                      </w:rPr>
                      <w:t>and</w:t>
                    </w:r>
                    <w:proofErr w:type="spellEnd"/>
                    <w:r w:rsidRPr="00DA62CB">
                      <w:rPr>
                        <w:color w:val="C0504D" w:themeColor="accent2"/>
                        <w:sz w:val="20"/>
                        <w:szCs w:val="20"/>
                      </w:rPr>
                      <w:t xml:space="preserve"> incident</w:t>
                    </w:r>
                  </w:p>
                  <w:p w:rsidR="004940FB" w:rsidRPr="00DA62CB" w:rsidRDefault="004940FB" w:rsidP="00605289">
                    <w:pPr>
                      <w:pStyle w:val="Geenafstand"/>
                      <w:rPr>
                        <w:color w:val="76923C" w:themeColor="accent3" w:themeShade="BF"/>
                        <w:sz w:val="20"/>
                        <w:szCs w:val="20"/>
                      </w:rPr>
                    </w:pPr>
                    <w:r w:rsidRPr="00DA62CB">
                      <w:rPr>
                        <w:color w:val="76923C" w:themeColor="accent3" w:themeShade="BF"/>
                        <w:sz w:val="20"/>
                        <w:szCs w:val="20"/>
                      </w:rPr>
                      <w:t xml:space="preserve">Narcis: Incident </w:t>
                    </w:r>
                    <w:proofErr w:type="spellStart"/>
                    <w:r w:rsidRPr="00DA62CB">
                      <w:rPr>
                        <w:color w:val="76923C" w:themeColor="accent3" w:themeShade="BF"/>
                        <w:sz w:val="20"/>
                        <w:szCs w:val="20"/>
                      </w:rPr>
                      <w:t>and</w:t>
                    </w:r>
                    <w:proofErr w:type="spellEnd"/>
                    <w:r w:rsidRPr="00DA62CB">
                      <w:rPr>
                        <w:color w:val="76923C" w:themeColor="accent3" w:themeShade="BF"/>
                        <w:sz w:val="20"/>
                        <w:szCs w:val="20"/>
                      </w:rPr>
                      <w:t xml:space="preserve"> </w:t>
                    </w:r>
                    <w:proofErr w:type="spellStart"/>
                    <w:r w:rsidRPr="00DA62CB">
                      <w:rPr>
                        <w:color w:val="76923C" w:themeColor="accent3" w:themeShade="BF"/>
                        <w:sz w:val="20"/>
                        <w:szCs w:val="20"/>
                      </w:rPr>
                      <w:t>reporting</w:t>
                    </w:r>
                    <w:proofErr w:type="spellEnd"/>
                    <w:r w:rsidRPr="00DA62CB">
                      <w:rPr>
                        <w:color w:val="76923C" w:themeColor="accent3" w:themeShade="BF"/>
                        <w:sz w:val="20"/>
                        <w:szCs w:val="20"/>
                      </w:rPr>
                      <w:t xml:space="preserve"> </w:t>
                    </w:r>
                    <w:proofErr w:type="spellStart"/>
                    <w:r w:rsidRPr="00DA62CB">
                      <w:rPr>
                        <w:color w:val="76923C" w:themeColor="accent3" w:themeShade="BF"/>
                        <w:sz w:val="20"/>
                        <w:szCs w:val="20"/>
                      </w:rPr>
                      <w:t>and</w:t>
                    </w:r>
                    <w:proofErr w:type="spellEnd"/>
                    <w:r w:rsidRPr="00DA62CB">
                      <w:rPr>
                        <w:color w:val="76923C" w:themeColor="accent3" w:themeShade="BF"/>
                        <w:sz w:val="20"/>
                        <w:szCs w:val="20"/>
                      </w:rPr>
                      <w:t xml:space="preserve"> </w:t>
                    </w:r>
                    <w:proofErr w:type="spellStart"/>
                    <w:r w:rsidRPr="00DA62CB">
                      <w:rPr>
                        <w:color w:val="76923C" w:themeColor="accent3" w:themeShade="BF"/>
                        <w:sz w:val="20"/>
                        <w:szCs w:val="20"/>
                      </w:rPr>
                      <w:t>hospital</w:t>
                    </w:r>
                    <w:proofErr w:type="spellEnd"/>
                  </w:p>
                  <w:p w:rsidR="004940FB" w:rsidRDefault="004940FB" w:rsidP="00605289">
                    <w:pPr>
                      <w:pStyle w:val="Geenafstand"/>
                      <w:rPr>
                        <w:color w:val="C0504D" w:themeColor="accent2"/>
                      </w:rPr>
                    </w:pPr>
                  </w:p>
                  <w:p w:rsidR="004940FB" w:rsidRPr="00887788" w:rsidRDefault="004940FB" w:rsidP="00605289">
                    <w:pPr>
                      <w:pStyle w:val="Geenafstand"/>
                      <w:rPr>
                        <w:color w:val="C0504D" w:themeColor="accent2"/>
                      </w:rPr>
                    </w:pPr>
                  </w:p>
                  <w:p w:rsidR="004940FB" w:rsidRDefault="004940FB" w:rsidP="00605289">
                    <w:pPr>
                      <w:pStyle w:val="Geenafstand"/>
                      <w:rPr>
                        <w:color w:val="1F497D" w:themeColor="text2"/>
                      </w:rPr>
                    </w:pPr>
                  </w:p>
                  <w:p w:rsidR="004940FB" w:rsidRPr="00010473" w:rsidRDefault="004940FB" w:rsidP="00605289">
                    <w:pPr>
                      <w:pStyle w:val="Geenafstand"/>
                      <w:rPr>
                        <w:color w:val="1F497D" w:themeColor="text2"/>
                      </w:rPr>
                    </w:pPr>
                  </w:p>
                  <w:p w:rsidR="004940FB" w:rsidRPr="002001AC" w:rsidRDefault="004940FB" w:rsidP="00605289">
                    <w:pPr>
                      <w:pStyle w:val="Onderwerpvanopmerking"/>
                      <w:rPr>
                        <w:bCs w:val="0"/>
                      </w:rPr>
                    </w:pPr>
                  </w:p>
                  <w:p w:rsidR="004940FB" w:rsidRPr="002001AC" w:rsidRDefault="004940FB" w:rsidP="00605289">
                    <w:pPr>
                      <w:rPr>
                        <w:sz w:val="20"/>
                        <w:szCs w:val="20"/>
                      </w:rPr>
                    </w:pPr>
                  </w:p>
                  <w:p w:rsidR="004940FB" w:rsidRPr="002001AC" w:rsidRDefault="004940FB" w:rsidP="00605289">
                    <w:pPr>
                      <w:rPr>
                        <w:sz w:val="20"/>
                        <w:szCs w:val="20"/>
                      </w:rPr>
                    </w:pPr>
                  </w:p>
                </w:txbxContent>
              </v:textbox>
            </v:rect>
            <v:rect id="Rectangle 12" o:spid="_x0000_s1040" style="position:absolute;left:18991;top:29211;width:29091;height:6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dKSMIA&#10;AADcAAAADwAAAGRycy9kb3ducmV2LnhtbESPzYrCQBCE7wu+w9CCt3XiD6tERxFF8CS70QdoMm0S&#10;zfSETKvx7Z2FhT0WVfUVtVx3rlYPakPl2cBomIAizr2tuDBwPu0/56CCIFusPZOBFwVYr3ofS0yt&#10;f/IPPTIpVIRwSNFAKdKkWoe8JIdh6Bvi6F1861CibAttW3xGuKv1OEm+tMOK40KJDW1Lym/Z3Rmo&#10;b/NMrrPDHWe70zTk9sjfcjRm0O82C1BCnfyH/9oHa2AyGcPvmXgE9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x0pIwgAAANwAAAAPAAAAAAAAAAAAAAAAAJgCAABkcnMvZG93&#10;bnJldi54bWxQSwUGAAAAAAQABAD1AAAAhwMAAAAA&#10;">
              <v:textbox inset="2.51408mm,1.2571mm,2.51408mm,1.2571mm">
                <w:txbxContent>
                  <w:p w:rsidR="004940FB" w:rsidRPr="00A14C74" w:rsidRDefault="004940FB" w:rsidP="00605289">
                    <w:pPr>
                      <w:pStyle w:val="Geenafstand"/>
                      <w:rPr>
                        <w:sz w:val="20"/>
                        <w:szCs w:val="20"/>
                      </w:rPr>
                    </w:pPr>
                    <w:r w:rsidRPr="00A14C74">
                      <w:rPr>
                        <w:sz w:val="20"/>
                        <w:szCs w:val="20"/>
                      </w:rPr>
                      <w:t>Exclusie op basis van abstract:</w:t>
                    </w:r>
                    <w:r w:rsidRPr="00A14C74">
                      <w:rPr>
                        <w:sz w:val="20"/>
                        <w:szCs w:val="20"/>
                      </w:rPr>
                      <w:tab/>
                      <w:t>4</w:t>
                    </w:r>
                  </w:p>
                  <w:p w:rsidR="004940FB" w:rsidRPr="00A14C74" w:rsidRDefault="004940FB" w:rsidP="000D63C2">
                    <w:pPr>
                      <w:pStyle w:val="Geenafstand"/>
                      <w:ind w:right="-108"/>
                      <w:rPr>
                        <w:color w:val="1F497D" w:themeColor="text2"/>
                        <w:sz w:val="20"/>
                        <w:szCs w:val="20"/>
                      </w:rPr>
                    </w:pPr>
                    <w:r w:rsidRPr="00A14C74">
                      <w:rPr>
                        <w:sz w:val="20"/>
                        <w:szCs w:val="20"/>
                      </w:rPr>
                      <w:tab/>
                    </w:r>
                    <w:r w:rsidRPr="00A14C74">
                      <w:rPr>
                        <w:sz w:val="20"/>
                        <w:szCs w:val="20"/>
                      </w:rPr>
                      <w:tab/>
                    </w:r>
                    <w:r w:rsidRPr="00A14C74">
                      <w:rPr>
                        <w:sz w:val="20"/>
                        <w:szCs w:val="20"/>
                      </w:rPr>
                      <w:tab/>
                    </w:r>
                    <w:r w:rsidRPr="00A14C74">
                      <w:rPr>
                        <w:sz w:val="20"/>
                        <w:szCs w:val="20"/>
                      </w:rPr>
                      <w:tab/>
                    </w:r>
                    <w:r w:rsidRPr="00A14C74">
                      <w:rPr>
                        <w:color w:val="1F497D" w:themeColor="text2"/>
                        <w:sz w:val="20"/>
                        <w:szCs w:val="20"/>
                      </w:rPr>
                      <w:t>10</w:t>
                    </w:r>
                  </w:p>
                  <w:p w:rsidR="004940FB" w:rsidRPr="00A14C74" w:rsidRDefault="004940FB" w:rsidP="00605289">
                    <w:pPr>
                      <w:pStyle w:val="Geenafstand"/>
                      <w:rPr>
                        <w:color w:val="C0504D" w:themeColor="accent2"/>
                        <w:sz w:val="20"/>
                        <w:szCs w:val="20"/>
                      </w:rPr>
                    </w:pPr>
                    <w:r w:rsidRPr="00A14C74">
                      <w:rPr>
                        <w:color w:val="1F497D" w:themeColor="text2"/>
                        <w:sz w:val="20"/>
                        <w:szCs w:val="20"/>
                      </w:rPr>
                      <w:tab/>
                    </w:r>
                    <w:r w:rsidRPr="00A14C74">
                      <w:rPr>
                        <w:color w:val="1F497D" w:themeColor="text2"/>
                        <w:sz w:val="20"/>
                        <w:szCs w:val="20"/>
                      </w:rPr>
                      <w:tab/>
                    </w:r>
                    <w:r w:rsidRPr="00A14C74">
                      <w:rPr>
                        <w:color w:val="1F497D" w:themeColor="text2"/>
                        <w:sz w:val="20"/>
                        <w:szCs w:val="20"/>
                      </w:rPr>
                      <w:tab/>
                    </w:r>
                    <w:r w:rsidRPr="00A14C74">
                      <w:rPr>
                        <w:color w:val="1F497D" w:themeColor="text2"/>
                        <w:sz w:val="20"/>
                        <w:szCs w:val="20"/>
                      </w:rPr>
                      <w:tab/>
                    </w:r>
                    <w:r w:rsidRPr="00A14C74">
                      <w:rPr>
                        <w:color w:val="C0504D" w:themeColor="accent2"/>
                        <w:sz w:val="20"/>
                        <w:szCs w:val="20"/>
                      </w:rPr>
                      <w:t>1</w:t>
                    </w:r>
                  </w:p>
                  <w:p w:rsidR="004940FB" w:rsidRPr="00A14C74" w:rsidRDefault="004940FB" w:rsidP="00605289">
                    <w:pPr>
                      <w:pStyle w:val="Geenafstand"/>
                      <w:rPr>
                        <w:sz w:val="20"/>
                        <w:szCs w:val="20"/>
                      </w:rPr>
                    </w:pPr>
                    <w:r w:rsidRPr="00A14C74">
                      <w:rPr>
                        <w:color w:val="C0504D" w:themeColor="accent2"/>
                        <w:sz w:val="20"/>
                        <w:szCs w:val="20"/>
                      </w:rPr>
                      <w:tab/>
                    </w:r>
                    <w:r w:rsidRPr="00A14C74">
                      <w:rPr>
                        <w:color w:val="C0504D" w:themeColor="accent2"/>
                        <w:sz w:val="20"/>
                        <w:szCs w:val="20"/>
                      </w:rPr>
                      <w:tab/>
                    </w:r>
                    <w:r w:rsidRPr="00A14C74">
                      <w:rPr>
                        <w:color w:val="C0504D" w:themeColor="accent2"/>
                        <w:sz w:val="20"/>
                        <w:szCs w:val="20"/>
                      </w:rPr>
                      <w:tab/>
                    </w:r>
                    <w:r w:rsidRPr="00A14C74">
                      <w:rPr>
                        <w:color w:val="C0504D" w:themeColor="accent2"/>
                        <w:sz w:val="20"/>
                        <w:szCs w:val="20"/>
                      </w:rPr>
                      <w:tab/>
                    </w:r>
                    <w:r w:rsidRPr="00A14C74">
                      <w:rPr>
                        <w:color w:val="76923C" w:themeColor="accent3" w:themeShade="BF"/>
                        <w:sz w:val="20"/>
                        <w:szCs w:val="20"/>
                      </w:rPr>
                      <w:t>0</w:t>
                    </w:r>
                  </w:p>
                  <w:p w:rsidR="004940FB" w:rsidRDefault="004940FB" w:rsidP="00605289">
                    <w:pPr>
                      <w:pStyle w:val="Geenafstand"/>
                    </w:pPr>
                    <w:r>
                      <w:tab/>
                    </w:r>
                    <w:r>
                      <w:tab/>
                    </w:r>
                    <w:r>
                      <w:tab/>
                    </w:r>
                    <w:r>
                      <w:tab/>
                    </w:r>
                    <w:r>
                      <w:tab/>
                      <w:t xml:space="preserve">       </w:t>
                    </w:r>
                  </w:p>
                  <w:p w:rsidR="004940FB" w:rsidRDefault="004940FB" w:rsidP="00605289">
                    <w:pPr>
                      <w:pStyle w:val="Geenafstand"/>
                    </w:pPr>
                    <w:r>
                      <w:tab/>
                    </w:r>
                  </w:p>
                  <w:p w:rsidR="004940FB" w:rsidRPr="00874048" w:rsidRDefault="004940FB" w:rsidP="00605289">
                    <w:pPr>
                      <w:pStyle w:val="Normaalweb"/>
                      <w:rPr>
                        <w:sz w:val="20"/>
                        <w:szCs w:val="20"/>
                      </w:rPr>
                    </w:pPr>
                  </w:p>
                </w:txbxContent>
              </v:textbox>
            </v:rect>
            <v:line id="Line 14" o:spid="_x0000_s1041" style="position:absolute;visibility:visible;mso-wrap-style:square" from="8721,29854" to="18741,29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qYcUAAADcAAAADwAAAGRycy9kb3ducmV2LnhtbESPQWsCMRSE70L/Q3gFb5q1C7WuRild&#10;BA+1oJaeXzfPzdLNy7KJa/rvG6HgcZiZb5jVJtpWDNT7xrGC2TQDQVw53XCt4PO0nbyA8AFZY+uY&#10;FPySh836YbTCQrsrH2g4hlokCPsCFZgQukJKXxmy6KeuI07e2fUWQ5J9LXWP1wS3rXzKsmdpseG0&#10;YLCjN0PVz/FiFcxNeZBzWb6fPsqhmS3iPn59L5QaP8bXJYhAMdzD/+2dVpD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vqYcUAAADcAAAADwAAAAAAAAAA&#10;AAAAAAChAgAAZHJzL2Rvd25yZXYueG1sUEsFBgAAAAAEAAQA+QAAAJMDAAAAAA==&#10;">
              <v:stroke endarrow="block"/>
            </v:line>
            <v:rect id="Rectangle 7" o:spid="_x0000_s1042" style="position:absolute;left:2314;top:30797;width:10409;height:7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3p8IA&#10;AADcAAAADwAAAGRycy9kb3ducmV2LnhtbESPzYrCQBCE7wu+w9CCt3XiD6tERxFF8CRu9AGaTJtE&#10;Mz0h02r27XcWFjwWVfUVtVx3rlZPakPl2cBomIAizr2tuDBwOe8/56CCIFusPZOBHwqwXvU+lpha&#10;/+JvemZSqAjhkKKBUqRJtQ55SQ7D0DfE0bv61qFE2RbatviKcFfrcZJ8aYcVx4USG9qWlN+zhzNQ&#10;3+eZ3GaHB85252nI7ZFPcjRm0O82C1BCnbzD/+2DNTCZTOHvTDw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YnenwgAAANwAAAAPAAAAAAAAAAAAAAAAAJgCAABkcnMvZG93&#10;bnJldi54bWxQSwUGAAAAAAQABAD1AAAAhwMAAAAA&#10;">
              <v:textbox inset="2.51408mm,1.2571mm,2.51408mm,1.2571mm">
                <w:txbxContent>
                  <w:p w:rsidR="004940FB" w:rsidRPr="00A14C74" w:rsidRDefault="004940FB" w:rsidP="006C4BFA">
                    <w:pPr>
                      <w:pStyle w:val="Geenafstand"/>
                      <w:rPr>
                        <w:sz w:val="20"/>
                        <w:szCs w:val="20"/>
                      </w:rPr>
                    </w:pPr>
                    <w:r w:rsidRPr="00A14C74">
                      <w:rPr>
                        <w:sz w:val="20"/>
                        <w:szCs w:val="20"/>
                      </w:rPr>
                      <w:t>12 artikelen</w:t>
                    </w:r>
                  </w:p>
                  <w:p w:rsidR="004940FB" w:rsidRPr="00A14C74" w:rsidRDefault="004940FB" w:rsidP="006C4BFA">
                    <w:pPr>
                      <w:pStyle w:val="Geenafstand"/>
                      <w:rPr>
                        <w:color w:val="1F497D" w:themeColor="text2"/>
                        <w:sz w:val="20"/>
                        <w:szCs w:val="20"/>
                      </w:rPr>
                    </w:pPr>
                    <w:r w:rsidRPr="00A14C74">
                      <w:rPr>
                        <w:color w:val="1F497D" w:themeColor="text2"/>
                        <w:sz w:val="20"/>
                        <w:szCs w:val="20"/>
                      </w:rPr>
                      <w:t>14 artikelen</w:t>
                    </w:r>
                  </w:p>
                  <w:p w:rsidR="004940FB" w:rsidRPr="00A14C74" w:rsidRDefault="004940FB" w:rsidP="006C4BFA">
                    <w:pPr>
                      <w:pStyle w:val="Geenafstand"/>
                      <w:rPr>
                        <w:rFonts w:eastAsia="Calibri" w:cstheme="minorHAnsi"/>
                        <w:color w:val="C0504D" w:themeColor="accent2"/>
                        <w:sz w:val="20"/>
                        <w:szCs w:val="20"/>
                      </w:rPr>
                    </w:pPr>
                    <w:r w:rsidRPr="00A14C74">
                      <w:rPr>
                        <w:rFonts w:eastAsia="Calibri" w:cstheme="minorHAnsi"/>
                        <w:color w:val="C0504D" w:themeColor="accent2"/>
                        <w:sz w:val="20"/>
                        <w:szCs w:val="20"/>
                      </w:rPr>
                      <w:t>4 artikelen</w:t>
                    </w:r>
                  </w:p>
                  <w:p w:rsidR="004940FB" w:rsidRPr="00A14C74" w:rsidRDefault="004940FB" w:rsidP="006C4BFA">
                    <w:pPr>
                      <w:pStyle w:val="Geenafstand"/>
                      <w:rPr>
                        <w:color w:val="76923C" w:themeColor="accent3" w:themeShade="BF"/>
                        <w:sz w:val="20"/>
                        <w:szCs w:val="20"/>
                      </w:rPr>
                    </w:pPr>
                    <w:r w:rsidRPr="00A14C74">
                      <w:rPr>
                        <w:rFonts w:eastAsia="Calibri" w:cstheme="minorHAnsi"/>
                        <w:color w:val="76923C" w:themeColor="accent3" w:themeShade="BF"/>
                        <w:sz w:val="20"/>
                        <w:szCs w:val="20"/>
                      </w:rPr>
                      <w:t>2 artikelen</w:t>
                    </w:r>
                  </w:p>
                </w:txbxContent>
              </v:textbox>
            </v:rect>
            <v:rect id="Rectangle 12" o:spid="_x0000_s1043" style="position:absolute;left:18991;top:37958;width:29091;height:7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7SPMIA&#10;AADcAAAADwAAAGRycy9kb3ducmV2LnhtbESPUWvCQBCE3wX/w7FC3/TSqlWipxSl4JNo7A9YcmuS&#10;mtsLuVXjv/eEQh+HmfmGWa47V6sbtaHybOB9lIAizr2tuDDwc/oezkEFQbZYeyYDDwqwXvV7S0yt&#10;v/ORbpkUKkI4pGigFGlSrUNeksMw8g1x9M6+dShRtoW2Ld4j3NX6I0k+tcOK40KJDW1Kyi/Z1Rmo&#10;L/NMfme7K862p0nI7Z4PsjfmbdB9LUAJdfIf/mvvrIHxeAqvM/EI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tI8wgAAANwAAAAPAAAAAAAAAAAAAAAAAJgCAABkcnMvZG93&#10;bnJldi54bWxQSwUGAAAAAAQABAD1AAAAhwMAAAAA&#10;">
              <v:textbox inset="2.51408mm,1.2571mm,2.51408mm,1.2571mm">
                <w:txbxContent>
                  <w:p w:rsidR="004940FB" w:rsidRPr="009C20E7" w:rsidRDefault="004940FB" w:rsidP="00605289">
                    <w:pPr>
                      <w:pStyle w:val="Geenafstand"/>
                      <w:rPr>
                        <w:sz w:val="20"/>
                        <w:szCs w:val="20"/>
                      </w:rPr>
                    </w:pPr>
                    <w:r w:rsidRPr="009C20E7">
                      <w:rPr>
                        <w:sz w:val="20"/>
                        <w:szCs w:val="20"/>
                      </w:rPr>
                      <w:t>Exclusie</w:t>
                    </w:r>
                    <w:r>
                      <w:rPr>
                        <w:sz w:val="20"/>
                        <w:szCs w:val="20"/>
                      </w:rPr>
                      <w:t xml:space="preserve"> op basis van </w:t>
                    </w:r>
                    <w:proofErr w:type="spellStart"/>
                    <w:r>
                      <w:rPr>
                        <w:sz w:val="20"/>
                        <w:szCs w:val="20"/>
                      </w:rPr>
                      <w:t>fulltext</w:t>
                    </w:r>
                    <w:proofErr w:type="spellEnd"/>
                    <w:r>
                      <w:rPr>
                        <w:sz w:val="20"/>
                        <w:szCs w:val="20"/>
                      </w:rPr>
                      <w:t xml:space="preserve"> artikel: </w:t>
                    </w:r>
                    <w:r w:rsidRPr="009C20E7">
                      <w:rPr>
                        <w:sz w:val="20"/>
                        <w:szCs w:val="20"/>
                      </w:rPr>
                      <w:t>11</w:t>
                    </w:r>
                  </w:p>
                  <w:p w:rsidR="004940FB" w:rsidRPr="009C20E7" w:rsidRDefault="004940FB" w:rsidP="00605289">
                    <w:pPr>
                      <w:pStyle w:val="Geenafstand"/>
                      <w:rPr>
                        <w:color w:val="1F497D" w:themeColor="text2"/>
                        <w:sz w:val="20"/>
                        <w:szCs w:val="20"/>
                      </w:rPr>
                    </w:pPr>
                    <w:r>
                      <w:rPr>
                        <w:sz w:val="20"/>
                        <w:szCs w:val="20"/>
                      </w:rPr>
                      <w:tab/>
                    </w:r>
                    <w:r>
                      <w:rPr>
                        <w:sz w:val="20"/>
                        <w:szCs w:val="20"/>
                      </w:rPr>
                      <w:tab/>
                    </w:r>
                    <w:r>
                      <w:rPr>
                        <w:sz w:val="20"/>
                        <w:szCs w:val="20"/>
                      </w:rPr>
                      <w:tab/>
                    </w:r>
                    <w:r>
                      <w:rPr>
                        <w:sz w:val="20"/>
                        <w:szCs w:val="20"/>
                      </w:rPr>
                      <w:tab/>
                      <w:t xml:space="preserve">   </w:t>
                    </w:r>
                    <w:r w:rsidRPr="009C20E7">
                      <w:rPr>
                        <w:color w:val="1F497D" w:themeColor="text2"/>
                        <w:sz w:val="20"/>
                        <w:szCs w:val="20"/>
                      </w:rPr>
                      <w:t>2</w:t>
                    </w:r>
                  </w:p>
                  <w:p w:rsidR="004940FB" w:rsidRPr="009C20E7" w:rsidRDefault="004940FB" w:rsidP="00605289">
                    <w:pPr>
                      <w:pStyle w:val="Geenafstand"/>
                      <w:rPr>
                        <w:color w:val="C0504D" w:themeColor="accent2"/>
                        <w:sz w:val="20"/>
                        <w:szCs w:val="20"/>
                      </w:rPr>
                    </w:pPr>
                    <w:r>
                      <w:rPr>
                        <w:color w:val="1F497D" w:themeColor="text2"/>
                        <w:sz w:val="20"/>
                        <w:szCs w:val="20"/>
                      </w:rPr>
                      <w:tab/>
                    </w:r>
                    <w:r>
                      <w:rPr>
                        <w:color w:val="1F497D" w:themeColor="text2"/>
                        <w:sz w:val="20"/>
                        <w:szCs w:val="20"/>
                      </w:rPr>
                      <w:tab/>
                    </w:r>
                    <w:r>
                      <w:rPr>
                        <w:color w:val="1F497D" w:themeColor="text2"/>
                        <w:sz w:val="20"/>
                        <w:szCs w:val="20"/>
                      </w:rPr>
                      <w:tab/>
                    </w:r>
                    <w:r>
                      <w:rPr>
                        <w:color w:val="1F497D" w:themeColor="text2"/>
                        <w:sz w:val="20"/>
                        <w:szCs w:val="20"/>
                      </w:rPr>
                      <w:tab/>
                      <w:t xml:space="preserve">   </w:t>
                    </w:r>
                    <w:r w:rsidRPr="009C20E7">
                      <w:rPr>
                        <w:color w:val="C0504D" w:themeColor="accent2"/>
                        <w:sz w:val="20"/>
                        <w:szCs w:val="20"/>
                      </w:rPr>
                      <w:t>3</w:t>
                    </w:r>
                  </w:p>
                  <w:p w:rsidR="004940FB" w:rsidRPr="009C20E7" w:rsidRDefault="004940FB" w:rsidP="00605289">
                    <w:pPr>
                      <w:pStyle w:val="Geenafstand"/>
                      <w:rPr>
                        <w:sz w:val="20"/>
                        <w:szCs w:val="20"/>
                      </w:rPr>
                    </w:pPr>
                    <w:r>
                      <w:rPr>
                        <w:color w:val="C0504D" w:themeColor="accent2"/>
                        <w:sz w:val="20"/>
                        <w:szCs w:val="20"/>
                      </w:rPr>
                      <w:tab/>
                    </w:r>
                    <w:r>
                      <w:rPr>
                        <w:color w:val="C0504D" w:themeColor="accent2"/>
                        <w:sz w:val="20"/>
                        <w:szCs w:val="20"/>
                      </w:rPr>
                      <w:tab/>
                    </w:r>
                    <w:r>
                      <w:rPr>
                        <w:color w:val="C0504D" w:themeColor="accent2"/>
                        <w:sz w:val="20"/>
                        <w:szCs w:val="20"/>
                      </w:rPr>
                      <w:tab/>
                    </w:r>
                    <w:r>
                      <w:rPr>
                        <w:color w:val="C0504D" w:themeColor="accent2"/>
                        <w:sz w:val="20"/>
                        <w:szCs w:val="20"/>
                      </w:rPr>
                      <w:tab/>
                      <w:t xml:space="preserve">   </w:t>
                    </w:r>
                    <w:r w:rsidRPr="009C20E7">
                      <w:rPr>
                        <w:color w:val="948A54" w:themeColor="background2" w:themeShade="80"/>
                        <w:sz w:val="20"/>
                        <w:szCs w:val="20"/>
                      </w:rPr>
                      <w:t>0</w:t>
                    </w:r>
                  </w:p>
                  <w:p w:rsidR="004940FB" w:rsidRDefault="004940FB" w:rsidP="00605289">
                    <w:pPr>
                      <w:pStyle w:val="Geenafstand"/>
                    </w:pPr>
                    <w:r>
                      <w:tab/>
                    </w:r>
                    <w:r>
                      <w:tab/>
                    </w:r>
                    <w:r>
                      <w:tab/>
                    </w:r>
                    <w:r>
                      <w:tab/>
                    </w:r>
                    <w:r>
                      <w:tab/>
                    </w:r>
                  </w:p>
                  <w:p w:rsidR="004940FB" w:rsidRDefault="004940FB" w:rsidP="00BE293D">
                    <w:pPr>
                      <w:pStyle w:val="Kop1"/>
                    </w:pPr>
                    <w:r>
                      <w:tab/>
                    </w:r>
                    <w:r>
                      <w:tab/>
                    </w:r>
                    <w:r>
                      <w:tab/>
                    </w:r>
                    <w:r>
                      <w:tab/>
                      <w:t xml:space="preserve">       </w:t>
                    </w:r>
                  </w:p>
                  <w:p w:rsidR="004940FB" w:rsidRPr="00874048" w:rsidRDefault="004940FB" w:rsidP="00605289">
                    <w:pPr>
                      <w:pStyle w:val="Normaalweb"/>
                      <w:rPr>
                        <w:sz w:val="20"/>
                        <w:szCs w:val="20"/>
                      </w:rPr>
                    </w:pPr>
                  </w:p>
                </w:txbxContent>
              </v:textbox>
            </v:rect>
            <v:line id="Line 13" o:spid="_x0000_s1044" style="position:absolute;visibility:visible;mso-wrap-style:square" from="8949,37952" to="8949,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xJ+cQAAADcAAAADwAAAGRycy9kb3ducmV2LnhtbESPQWsCMRSE74L/ITzBm2atoHVrFHER&#10;PLQFtfT8unluFjcvyyZd479vCoUeh5n5hllvo21ET52vHSuYTTMQxKXTNVcKPi6HyTMIH5A1No5J&#10;wYM8bDfDwRpz7e58ov4cKpEg7HNUYEJocyl9aciin7qWOHlX11kMSXaV1B3eE9w28inLFtJizWnB&#10;YEt7Q+Xt/G0VLE1xkktZvF7ei76ereJb/PxaKTUexd0LiEAx/If/2ketYD5fwO+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En5xAAAANwAAAAPAAAAAAAAAAAA&#10;AAAAAKECAABkcnMvZG93bnJldi54bWxQSwUGAAAAAAQABAD5AAAAkgMAAAAA&#10;">
              <v:stroke endarrow="block"/>
            </v:line>
            <v:line id="Line 14" o:spid="_x0000_s1045" style="position:absolute;visibility:visible;mso-wrap-style:square" from="8949,38896" to="18850,38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DsYsUAAADcAAAADwAAAGRycy9kb3ducmV2LnhtbESPQWsCMRSE74X+h/AK3mpWhW5djVJc&#10;BA+1oJaeXzfPzdLNy7KJa/rvG6HgcZiZb5jlOtpWDNT7xrGCyTgDQVw53XCt4PO0fX4F4QOyxtYx&#10;KfglD+vV48MSC+2ufKDhGGqRIOwLVGBC6AopfWXIoh+7jjh5Z9dbDEn2tdQ9XhPctnKaZS/SYsNp&#10;wWBHG0PVz/FiFeSmPMhclu+nj3JoJvO4j1/fc6VGT/FtASJQDPfwf3unFcxmO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DsYsUAAADcAAAADwAAAAAAAAAA&#10;AAAAAAChAgAAZHJzL2Rvd25yZXYueG1sUEsFBgAAAAAEAAQA+QAAAJMDAAAAAA==&#10;">
              <v:stroke endarrow="block"/>
            </v:line>
            <v:line id="Line 5" o:spid="_x0000_s1046" style="position:absolute;flip:x;visibility:visible;mso-wrap-style:square" from="8949,47632" to="8977,49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A/g8UAAADcAAAADwAAAGRycy9kb3ducmV2LnhtbESPwUrDQBCG74LvsIzgJbSbGhCbdlus&#10;WhDEg7WHHofsNAlmZ0N2bNO37xwEj8M//zffLNdj6MyJhtRGdjCb5mCIq+hbrh3sv7eTJzBJkD12&#10;kcnBhRKsV7c3Syx9PPMXnXZSG4VwKtFBI9KX1qaqoYBpGntizY5xCCg6DrX1A54VHjr7kOePNmDL&#10;eqHBnl4aqn52v0E1tp/8WhTZJtgsm9PbQT5yK87d343PCzBCo/wv/7XfvYOiUFt9Rgl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A/g8UAAADcAAAADwAAAAAAAAAA&#10;AAAAAAChAgAAZHJzL2Rvd25yZXYueG1sUEsFBgAAAAAEAAQA+QAAAJMDAAAAAA==&#10;">
              <v:stroke endarrow="block"/>
            </v:line>
            <w10:wrap type="through"/>
          </v:group>
        </w:pict>
      </w:r>
    </w:p>
    <w:p w:rsidR="00605289" w:rsidRPr="00605289" w:rsidRDefault="00605289" w:rsidP="00605289"/>
    <w:p w:rsidR="00605289" w:rsidRPr="00605289" w:rsidRDefault="00605289" w:rsidP="00605289"/>
    <w:p w:rsidR="00605289" w:rsidRPr="00605289" w:rsidRDefault="00605289" w:rsidP="00605289"/>
    <w:p w:rsidR="00605289" w:rsidRPr="00605289" w:rsidRDefault="00605289" w:rsidP="00605289"/>
    <w:p w:rsidR="00605289" w:rsidRPr="00605289" w:rsidRDefault="00605289" w:rsidP="00605289"/>
    <w:p w:rsidR="00605289" w:rsidRPr="00605289" w:rsidRDefault="00605289" w:rsidP="00605289"/>
    <w:p w:rsidR="00605289" w:rsidRPr="00605289" w:rsidRDefault="00605289" w:rsidP="00605289"/>
    <w:p w:rsidR="00605289" w:rsidRPr="00605289" w:rsidRDefault="00605289" w:rsidP="00605289"/>
    <w:p w:rsidR="00605289" w:rsidRPr="00605289" w:rsidRDefault="00605289" w:rsidP="00605289"/>
    <w:p w:rsidR="00605289" w:rsidRPr="00605289" w:rsidRDefault="00605289" w:rsidP="00605289"/>
    <w:p w:rsidR="00605289" w:rsidRPr="00605289" w:rsidRDefault="00605289" w:rsidP="00605289"/>
    <w:p w:rsidR="00605289" w:rsidRPr="00605289" w:rsidRDefault="00605289" w:rsidP="00605289"/>
    <w:p w:rsidR="00605289" w:rsidRPr="00605289" w:rsidRDefault="00605289" w:rsidP="00605289"/>
    <w:p w:rsidR="00605289" w:rsidRPr="00605289" w:rsidRDefault="00605289" w:rsidP="00605289"/>
    <w:p w:rsidR="00605289" w:rsidRPr="00605289" w:rsidRDefault="00605289" w:rsidP="00605289"/>
    <w:p w:rsidR="00605289" w:rsidRPr="00605289" w:rsidRDefault="00605289" w:rsidP="00605289"/>
    <w:p w:rsidR="00605289" w:rsidRPr="00605289" w:rsidRDefault="00605289" w:rsidP="00605289"/>
    <w:p w:rsidR="00605289" w:rsidRPr="00605289" w:rsidRDefault="00605289" w:rsidP="00605289"/>
    <w:p w:rsidR="00605289" w:rsidRPr="00605289" w:rsidRDefault="00605289" w:rsidP="00605289"/>
    <w:p w:rsidR="00605289" w:rsidRPr="00605289" w:rsidRDefault="00605289" w:rsidP="00605289"/>
    <w:p w:rsidR="00605289" w:rsidRPr="00605289" w:rsidRDefault="00605289" w:rsidP="00605289"/>
    <w:p w:rsidR="00605289" w:rsidRPr="00605289" w:rsidRDefault="00605289" w:rsidP="00605289"/>
    <w:p w:rsidR="00605289" w:rsidRPr="00605289" w:rsidRDefault="00605289" w:rsidP="00605289"/>
    <w:p w:rsidR="00605289" w:rsidRPr="00605289" w:rsidRDefault="00605289" w:rsidP="00605289"/>
    <w:p w:rsidR="00605289" w:rsidRPr="00605289" w:rsidRDefault="00605289" w:rsidP="00605289">
      <w:pPr>
        <w:ind w:left="405"/>
        <w:contextualSpacing/>
        <w:rPr>
          <w:b/>
        </w:rPr>
      </w:pPr>
    </w:p>
    <w:p w:rsidR="00605289" w:rsidRPr="00605289" w:rsidRDefault="00605289" w:rsidP="00605289">
      <w:pPr>
        <w:ind w:left="405"/>
        <w:contextualSpacing/>
        <w:rPr>
          <w:b/>
        </w:rPr>
      </w:pPr>
    </w:p>
    <w:p w:rsidR="00605289" w:rsidRPr="00605289" w:rsidRDefault="00605289" w:rsidP="00605289">
      <w:pPr>
        <w:ind w:left="405"/>
        <w:contextualSpacing/>
        <w:rPr>
          <w:b/>
        </w:rPr>
      </w:pPr>
    </w:p>
    <w:p w:rsidR="00605289" w:rsidRPr="00605289" w:rsidRDefault="00846131" w:rsidP="00605289">
      <w:pPr>
        <w:ind w:left="405"/>
        <w:contextualSpacing/>
        <w:rPr>
          <w:b/>
        </w:rPr>
      </w:pPr>
      <w:r>
        <w:rPr>
          <w:b/>
          <w:noProof/>
          <w:lang w:eastAsia="nl-NL"/>
        </w:rPr>
        <w:pict>
          <v:shape id="Tekstvak 340" o:spid="_x0000_s1047" type="#_x0000_t202" style="position:absolute;left:0;text-align:left;margin-left:19.5pt;margin-top:-47.3pt;width:406pt;height:180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" fillcolor="window" strokeweight=".5pt">
            <v:textbox>
              <w:txbxContent>
                <w:p w:rsidR="004940FB" w:rsidRPr="00AD004A" w:rsidRDefault="004940FB" w:rsidP="003D1D25">
                  <w:pPr>
                    <w:pStyle w:val="Geenafstand"/>
                    <w:numPr>
                      <w:ilvl w:val="0"/>
                      <w:numId w:val="10"/>
                    </w:numPr>
                    <w:spacing w:line="276" w:lineRule="auto"/>
                    <w:jc w:val="both"/>
                    <w:rPr>
                      <w:sz w:val="18"/>
                      <w:szCs w:val="18"/>
                    </w:rPr>
                  </w:pPr>
                  <w:proofErr w:type="spellStart"/>
                  <w:r w:rsidRPr="00AD004A">
                    <w:rPr>
                      <w:sz w:val="18"/>
                      <w:szCs w:val="18"/>
                    </w:rPr>
                    <w:t>Lawton</w:t>
                  </w:r>
                  <w:proofErr w:type="spellEnd"/>
                  <w:r w:rsidRPr="00AD004A">
                    <w:rPr>
                      <w:sz w:val="18"/>
                      <w:szCs w:val="18"/>
                    </w:rPr>
                    <w:t xml:space="preserve">, R., </w:t>
                  </w:r>
                  <w:proofErr w:type="spellStart"/>
                  <w:r w:rsidRPr="00AD004A">
                    <w:rPr>
                      <w:sz w:val="18"/>
                      <w:szCs w:val="18"/>
                    </w:rPr>
                    <w:t>McEachan</w:t>
                  </w:r>
                  <w:proofErr w:type="spellEnd"/>
                  <w:r w:rsidRPr="00AD004A">
                    <w:rPr>
                      <w:sz w:val="18"/>
                      <w:szCs w:val="18"/>
                    </w:rPr>
                    <w:t xml:space="preserve">, R. R., </w:t>
                  </w:r>
                  <w:proofErr w:type="spellStart"/>
                  <w:r w:rsidRPr="00AD004A">
                    <w:rPr>
                      <w:sz w:val="18"/>
                      <w:szCs w:val="18"/>
                    </w:rPr>
                    <w:t>Giles</w:t>
                  </w:r>
                  <w:proofErr w:type="spellEnd"/>
                  <w:r w:rsidRPr="00AD004A">
                    <w:rPr>
                      <w:sz w:val="18"/>
                      <w:szCs w:val="18"/>
                    </w:rPr>
                    <w:t xml:space="preserve">, S. J., </w:t>
                  </w:r>
                  <w:proofErr w:type="spellStart"/>
                  <w:r w:rsidRPr="00AD004A">
                    <w:rPr>
                      <w:sz w:val="18"/>
                      <w:szCs w:val="18"/>
                    </w:rPr>
                    <w:t>Sirriyeh</w:t>
                  </w:r>
                  <w:proofErr w:type="spellEnd"/>
                  <w:r w:rsidRPr="00AD004A">
                    <w:rPr>
                      <w:sz w:val="18"/>
                      <w:szCs w:val="18"/>
                    </w:rPr>
                    <w:t xml:space="preserve">, R., Watt, I. S., &amp; Wright, J. (2012). </w:t>
                  </w:r>
                  <w:r w:rsidRPr="00AD004A">
                    <w:rPr>
                      <w:i/>
                      <w:sz w:val="18"/>
                      <w:szCs w:val="18"/>
                    </w:rPr>
                    <w:t xml:space="preserve">Development of </w:t>
                  </w:r>
                  <w:proofErr w:type="spellStart"/>
                  <w:r w:rsidRPr="00AD004A">
                    <w:rPr>
                      <w:i/>
                      <w:sz w:val="18"/>
                      <w:szCs w:val="18"/>
                    </w:rPr>
                    <w:t>an</w:t>
                  </w:r>
                  <w:proofErr w:type="spellEnd"/>
                  <w:r w:rsidRPr="00AD004A">
                    <w:rPr>
                      <w:i/>
                      <w:sz w:val="18"/>
                      <w:szCs w:val="18"/>
                    </w:rPr>
                    <w:t xml:space="preserve"> </w:t>
                  </w:r>
                  <w:proofErr w:type="spellStart"/>
                  <w:r w:rsidRPr="00AD004A">
                    <w:rPr>
                      <w:i/>
                      <w:sz w:val="18"/>
                      <w:szCs w:val="18"/>
                    </w:rPr>
                    <w:t>evidence-based</w:t>
                  </w:r>
                  <w:proofErr w:type="spellEnd"/>
                  <w:r w:rsidRPr="00AD004A">
                    <w:rPr>
                      <w:i/>
                      <w:sz w:val="18"/>
                      <w:szCs w:val="18"/>
                    </w:rPr>
                    <w:t xml:space="preserve"> </w:t>
                  </w:r>
                  <w:proofErr w:type="spellStart"/>
                  <w:r w:rsidRPr="00AD004A">
                    <w:rPr>
                      <w:i/>
                      <w:sz w:val="18"/>
                      <w:szCs w:val="18"/>
                    </w:rPr>
                    <w:t>framework</w:t>
                  </w:r>
                  <w:proofErr w:type="spellEnd"/>
                  <w:r w:rsidRPr="00AD004A">
                    <w:rPr>
                      <w:i/>
                      <w:sz w:val="18"/>
                      <w:szCs w:val="18"/>
                    </w:rPr>
                    <w:t xml:space="preserve"> of factors </w:t>
                  </w:r>
                  <w:proofErr w:type="spellStart"/>
                  <w:r w:rsidRPr="00AD004A">
                    <w:rPr>
                      <w:i/>
                      <w:sz w:val="18"/>
                      <w:szCs w:val="18"/>
                    </w:rPr>
                    <w:t>contributing</w:t>
                  </w:r>
                  <w:proofErr w:type="spellEnd"/>
                  <w:r w:rsidRPr="00AD004A">
                    <w:rPr>
                      <w:i/>
                      <w:sz w:val="18"/>
                      <w:szCs w:val="18"/>
                    </w:rPr>
                    <w:t xml:space="preserve"> </w:t>
                  </w:r>
                  <w:proofErr w:type="spellStart"/>
                  <w:r w:rsidRPr="00AD004A">
                    <w:rPr>
                      <w:i/>
                      <w:sz w:val="18"/>
                      <w:szCs w:val="18"/>
                    </w:rPr>
                    <w:t>to</w:t>
                  </w:r>
                  <w:proofErr w:type="spellEnd"/>
                  <w:r w:rsidRPr="00AD004A">
                    <w:rPr>
                      <w:i/>
                      <w:sz w:val="18"/>
                      <w:szCs w:val="18"/>
                    </w:rPr>
                    <w:t xml:space="preserve"> </w:t>
                  </w:r>
                  <w:proofErr w:type="spellStart"/>
                  <w:r w:rsidRPr="00AD004A">
                    <w:rPr>
                      <w:i/>
                      <w:sz w:val="18"/>
                      <w:szCs w:val="18"/>
                    </w:rPr>
                    <w:t>patient</w:t>
                  </w:r>
                  <w:proofErr w:type="spellEnd"/>
                  <w:r w:rsidRPr="00AD004A">
                    <w:rPr>
                      <w:i/>
                      <w:sz w:val="18"/>
                      <w:szCs w:val="18"/>
                    </w:rPr>
                    <w:t xml:space="preserve"> </w:t>
                  </w:r>
                  <w:proofErr w:type="spellStart"/>
                  <w:r w:rsidRPr="00AD004A">
                    <w:rPr>
                      <w:i/>
                      <w:sz w:val="18"/>
                      <w:szCs w:val="18"/>
                    </w:rPr>
                    <w:t>safety</w:t>
                  </w:r>
                  <w:proofErr w:type="spellEnd"/>
                  <w:r w:rsidRPr="00AD004A">
                    <w:rPr>
                      <w:i/>
                      <w:sz w:val="18"/>
                      <w:szCs w:val="18"/>
                    </w:rPr>
                    <w:t xml:space="preserve"> </w:t>
                  </w:r>
                  <w:proofErr w:type="spellStart"/>
                  <w:r w:rsidRPr="00AD004A">
                    <w:rPr>
                      <w:i/>
                      <w:sz w:val="18"/>
                      <w:szCs w:val="18"/>
                    </w:rPr>
                    <w:t>incidents</w:t>
                  </w:r>
                  <w:proofErr w:type="spellEnd"/>
                  <w:r w:rsidRPr="00AD004A">
                    <w:rPr>
                      <w:i/>
                      <w:sz w:val="18"/>
                      <w:szCs w:val="18"/>
                    </w:rPr>
                    <w:t xml:space="preserve"> in </w:t>
                  </w:r>
                  <w:proofErr w:type="spellStart"/>
                  <w:r w:rsidRPr="00AD004A">
                    <w:rPr>
                      <w:i/>
                      <w:sz w:val="18"/>
                      <w:szCs w:val="18"/>
                    </w:rPr>
                    <w:t>hospital</w:t>
                  </w:r>
                  <w:proofErr w:type="spellEnd"/>
                  <w:r w:rsidRPr="00AD004A">
                    <w:rPr>
                      <w:i/>
                      <w:sz w:val="18"/>
                      <w:szCs w:val="18"/>
                    </w:rPr>
                    <w:t xml:space="preserve"> setting: a </w:t>
                  </w:r>
                  <w:proofErr w:type="spellStart"/>
                  <w:r w:rsidRPr="00AD004A">
                    <w:rPr>
                      <w:i/>
                      <w:sz w:val="18"/>
                      <w:szCs w:val="18"/>
                    </w:rPr>
                    <w:t>systematic</w:t>
                  </w:r>
                  <w:proofErr w:type="spellEnd"/>
                  <w:r w:rsidRPr="00AD004A">
                    <w:rPr>
                      <w:i/>
                      <w:sz w:val="18"/>
                      <w:szCs w:val="18"/>
                    </w:rPr>
                    <w:t xml:space="preserve"> review. </w:t>
                  </w:r>
                  <w:r w:rsidRPr="00AD004A">
                    <w:rPr>
                      <w:sz w:val="18"/>
                      <w:szCs w:val="18"/>
                    </w:rPr>
                    <w:t xml:space="preserve">Leeds, United </w:t>
                  </w:r>
                  <w:proofErr w:type="spellStart"/>
                  <w:r w:rsidRPr="00AD004A">
                    <w:rPr>
                      <w:sz w:val="18"/>
                      <w:szCs w:val="18"/>
                    </w:rPr>
                    <w:t>Kingdom</w:t>
                  </w:r>
                  <w:proofErr w:type="spellEnd"/>
                  <w:r w:rsidRPr="00AD004A">
                    <w:rPr>
                      <w:sz w:val="18"/>
                      <w:szCs w:val="18"/>
                    </w:rPr>
                    <w:t xml:space="preserve">: </w:t>
                  </w:r>
                  <w:proofErr w:type="spellStart"/>
                  <w:r w:rsidRPr="00AD004A">
                    <w:rPr>
                      <w:sz w:val="18"/>
                      <w:szCs w:val="18"/>
                    </w:rPr>
                    <w:t>Institute</w:t>
                  </w:r>
                  <w:proofErr w:type="spellEnd"/>
                  <w:r w:rsidRPr="00AD004A">
                    <w:rPr>
                      <w:sz w:val="18"/>
                      <w:szCs w:val="18"/>
                    </w:rPr>
                    <w:t xml:space="preserve"> of </w:t>
                  </w:r>
                  <w:proofErr w:type="spellStart"/>
                  <w:r w:rsidRPr="00AD004A">
                    <w:rPr>
                      <w:sz w:val="18"/>
                      <w:szCs w:val="18"/>
                    </w:rPr>
                    <w:t>Psychological</w:t>
                  </w:r>
                  <w:proofErr w:type="spellEnd"/>
                  <w:r w:rsidRPr="00AD004A">
                    <w:rPr>
                      <w:sz w:val="18"/>
                      <w:szCs w:val="18"/>
                    </w:rPr>
                    <w:t xml:space="preserve"> Sciences.</w:t>
                  </w:r>
                </w:p>
                <w:p w:rsidR="004940FB" w:rsidRPr="0057220F" w:rsidRDefault="004940FB" w:rsidP="003D1D25">
                  <w:pPr>
                    <w:pStyle w:val="Geenafstand"/>
                    <w:numPr>
                      <w:ilvl w:val="0"/>
                      <w:numId w:val="10"/>
                    </w:numPr>
                    <w:spacing w:line="276" w:lineRule="auto"/>
                    <w:jc w:val="both"/>
                    <w:rPr>
                      <w:noProof/>
                      <w:sz w:val="18"/>
                      <w:szCs w:val="18"/>
                    </w:rPr>
                  </w:pPr>
                  <w:r w:rsidRPr="00AD004A">
                    <w:rPr>
                      <w:noProof/>
                      <w:sz w:val="18"/>
                      <w:szCs w:val="18"/>
                    </w:rPr>
                    <w:t xml:space="preserve">Legemaate, J., Christiaans-Dingelhoff, I., Doppegieter, R.M.S., &amp; de Roode, R.P. (2006). </w:t>
                  </w:r>
                  <w:r w:rsidRPr="00AD004A">
                    <w:rPr>
                      <w:i/>
                      <w:iCs/>
                      <w:noProof/>
                      <w:sz w:val="18"/>
                      <w:szCs w:val="18"/>
                    </w:rPr>
                    <w:t>Melden van incidenten in de gezondheidszorg.</w:t>
                  </w:r>
                  <w:r w:rsidRPr="00AD004A">
                    <w:rPr>
                      <w:noProof/>
                      <w:sz w:val="18"/>
                      <w:szCs w:val="18"/>
                    </w:rPr>
                    <w:t xml:space="preserve"> Utrecht.</w:t>
                  </w:r>
                </w:p>
                <w:p w:rsidR="004940FB" w:rsidRPr="0057220F" w:rsidRDefault="004940FB" w:rsidP="003D1D25">
                  <w:pPr>
                    <w:pStyle w:val="Geenafstand"/>
                    <w:numPr>
                      <w:ilvl w:val="0"/>
                      <w:numId w:val="10"/>
                    </w:numPr>
                    <w:jc w:val="both"/>
                    <w:rPr>
                      <w:sz w:val="18"/>
                      <w:szCs w:val="18"/>
                    </w:rPr>
                  </w:pPr>
                  <w:proofErr w:type="spellStart"/>
                  <w:r w:rsidRPr="00AD004A">
                    <w:rPr>
                      <w:sz w:val="18"/>
                      <w:szCs w:val="18"/>
                    </w:rPr>
                    <w:t>Nursing</w:t>
                  </w:r>
                  <w:proofErr w:type="spellEnd"/>
                  <w:r w:rsidRPr="00AD004A">
                    <w:rPr>
                      <w:sz w:val="18"/>
                      <w:szCs w:val="18"/>
                    </w:rPr>
                    <w:t xml:space="preserve">. (2016). </w:t>
                  </w:r>
                  <w:r w:rsidRPr="00AD004A">
                    <w:rPr>
                      <w:i/>
                      <w:sz w:val="18"/>
                      <w:szCs w:val="18"/>
                    </w:rPr>
                    <w:t xml:space="preserve">Verpleegkundigen meer kans op burn-out na incident. </w:t>
                  </w:r>
                  <w:r w:rsidRPr="00AD004A">
                    <w:rPr>
                      <w:sz w:val="18"/>
                      <w:szCs w:val="18"/>
                    </w:rPr>
                    <w:t xml:space="preserve">Geraadpleegd op 14 november 2017, </w:t>
                  </w:r>
                  <w:r w:rsidRPr="00EB4B47">
                    <w:rPr>
                      <w:sz w:val="18"/>
                      <w:szCs w:val="18"/>
                    </w:rPr>
                    <w:t xml:space="preserve">van </w:t>
                  </w:r>
                  <w:hyperlink r:id="rId14" w:history="1">
                    <w:r w:rsidRPr="00EB4B47">
                      <w:rPr>
                        <w:rStyle w:val="Hyperlink"/>
                        <w:color w:val="auto"/>
                        <w:sz w:val="18"/>
                        <w:szCs w:val="18"/>
                      </w:rPr>
                      <w:t>https://www.nursing.nl/verpleegkundige-meer-risico-op-burn-out-na-incident/</w:t>
                    </w:r>
                  </w:hyperlink>
                  <w:r w:rsidRPr="00EB4B47">
                    <w:rPr>
                      <w:sz w:val="18"/>
                      <w:szCs w:val="18"/>
                    </w:rPr>
                    <w:t xml:space="preserve"> </w:t>
                  </w:r>
                </w:p>
                <w:p w:rsidR="004940FB" w:rsidRPr="0057220F" w:rsidRDefault="004940FB" w:rsidP="003D1D25">
                  <w:pPr>
                    <w:pStyle w:val="Geenafstand"/>
                    <w:numPr>
                      <w:ilvl w:val="0"/>
                      <w:numId w:val="10"/>
                    </w:numPr>
                    <w:jc w:val="both"/>
                    <w:rPr>
                      <w:sz w:val="18"/>
                      <w:szCs w:val="18"/>
                    </w:rPr>
                  </w:pPr>
                  <w:proofErr w:type="spellStart"/>
                  <w:r w:rsidRPr="00AD004A">
                    <w:rPr>
                      <w:sz w:val="18"/>
                      <w:szCs w:val="18"/>
                    </w:rPr>
                    <w:t>Reason</w:t>
                  </w:r>
                  <w:proofErr w:type="spellEnd"/>
                  <w:r w:rsidRPr="00AD004A">
                    <w:rPr>
                      <w:sz w:val="18"/>
                      <w:szCs w:val="18"/>
                    </w:rPr>
                    <w:t xml:space="preserve">, J. (2000). </w:t>
                  </w:r>
                  <w:r w:rsidRPr="00761761">
                    <w:rPr>
                      <w:i/>
                      <w:sz w:val="18"/>
                      <w:szCs w:val="18"/>
                    </w:rPr>
                    <w:t xml:space="preserve">Human error: </w:t>
                  </w:r>
                  <w:proofErr w:type="spellStart"/>
                  <w:r w:rsidRPr="00761761">
                    <w:rPr>
                      <w:i/>
                      <w:sz w:val="18"/>
                      <w:szCs w:val="18"/>
                    </w:rPr>
                    <w:t>models</w:t>
                  </w:r>
                  <w:proofErr w:type="spellEnd"/>
                  <w:r w:rsidRPr="00761761">
                    <w:rPr>
                      <w:i/>
                      <w:sz w:val="18"/>
                      <w:szCs w:val="18"/>
                    </w:rPr>
                    <w:t xml:space="preserve"> </w:t>
                  </w:r>
                  <w:proofErr w:type="spellStart"/>
                  <w:r w:rsidRPr="00761761">
                    <w:rPr>
                      <w:i/>
                      <w:sz w:val="18"/>
                      <w:szCs w:val="18"/>
                    </w:rPr>
                    <w:t>and</w:t>
                  </w:r>
                  <w:proofErr w:type="spellEnd"/>
                  <w:r w:rsidRPr="00761761">
                    <w:rPr>
                      <w:i/>
                      <w:sz w:val="18"/>
                      <w:szCs w:val="18"/>
                    </w:rPr>
                    <w:t xml:space="preserve"> management.</w:t>
                  </w:r>
                  <w:r w:rsidRPr="00AD004A">
                    <w:rPr>
                      <w:sz w:val="18"/>
                      <w:szCs w:val="18"/>
                    </w:rPr>
                    <w:t xml:space="preserve"> University of Manchester: </w:t>
                  </w:r>
                  <w:proofErr w:type="spellStart"/>
                  <w:r w:rsidRPr="00AD004A">
                    <w:rPr>
                      <w:sz w:val="18"/>
                      <w:szCs w:val="18"/>
                    </w:rPr>
                    <w:t>Department</w:t>
                  </w:r>
                  <w:proofErr w:type="spellEnd"/>
                  <w:r w:rsidRPr="00AD004A">
                    <w:rPr>
                      <w:sz w:val="18"/>
                      <w:szCs w:val="18"/>
                    </w:rPr>
                    <w:t xml:space="preserve"> of </w:t>
                  </w:r>
                  <w:proofErr w:type="spellStart"/>
                  <w:r w:rsidRPr="00AD004A">
                    <w:rPr>
                      <w:sz w:val="18"/>
                      <w:szCs w:val="18"/>
                    </w:rPr>
                    <w:t>Psychology</w:t>
                  </w:r>
                  <w:proofErr w:type="spellEnd"/>
                </w:p>
                <w:p w:rsidR="004940FB" w:rsidRDefault="004940FB" w:rsidP="003D1D25">
                  <w:pPr>
                    <w:pStyle w:val="Geenafstand"/>
                    <w:numPr>
                      <w:ilvl w:val="0"/>
                      <w:numId w:val="10"/>
                    </w:numPr>
                    <w:jc w:val="both"/>
                    <w:rPr>
                      <w:noProof/>
                      <w:sz w:val="18"/>
                      <w:szCs w:val="18"/>
                    </w:rPr>
                  </w:pPr>
                  <w:r w:rsidRPr="00AD004A">
                    <w:rPr>
                      <w:noProof/>
                      <w:sz w:val="18"/>
                      <w:szCs w:val="18"/>
                    </w:rPr>
                    <w:t>Wagner, C., Smits, M., van Wagtendonk, I., Zwaan, L., Lubberding, S., Merten, H.</w:t>
                  </w:r>
                  <w:r>
                    <w:rPr>
                      <w:noProof/>
                      <w:sz w:val="18"/>
                      <w:szCs w:val="18"/>
                    </w:rPr>
                    <w:t xml:space="preserve">, &amp; Timmermans, D.R.M. (2008). </w:t>
                  </w:r>
                  <w:r w:rsidRPr="00AD004A">
                    <w:rPr>
                      <w:i/>
                      <w:noProof/>
                      <w:sz w:val="18"/>
                      <w:szCs w:val="18"/>
                    </w:rPr>
                    <w:t>Oorzaken van incidenten en on</w:t>
                  </w:r>
                  <w:r>
                    <w:rPr>
                      <w:i/>
                      <w:noProof/>
                      <w:sz w:val="18"/>
                      <w:szCs w:val="18"/>
                    </w:rPr>
                    <w:t>bedoelde schade in ziekenhuizen</w:t>
                  </w:r>
                  <w:r w:rsidRPr="00AD004A">
                    <w:rPr>
                      <w:i/>
                      <w:noProof/>
                      <w:sz w:val="18"/>
                      <w:szCs w:val="18"/>
                    </w:rPr>
                    <w:t xml:space="preserve">. </w:t>
                  </w:r>
                  <w:r w:rsidRPr="00AD004A">
                    <w:rPr>
                      <w:noProof/>
                      <w:sz w:val="18"/>
                      <w:szCs w:val="18"/>
                    </w:rPr>
                    <w:t>Amsterdam/Utrecht: EMGO Instituut/VUmc/NIVEL.</w:t>
                  </w:r>
                </w:p>
                <w:p w:rsidR="004940FB" w:rsidRPr="00D51F29" w:rsidRDefault="004940FB" w:rsidP="00E551EB">
                  <w:pPr>
                    <w:pStyle w:val="Geenafstand"/>
                    <w:ind w:firstLine="360"/>
                    <w:jc w:val="both"/>
                    <w:rPr>
                      <w:b/>
                      <w:sz w:val="18"/>
                      <w:szCs w:val="18"/>
                    </w:rPr>
                  </w:pPr>
                  <w:r>
                    <w:rPr>
                      <w:b/>
                      <w:sz w:val="18"/>
                      <w:szCs w:val="18"/>
                    </w:rPr>
                    <w:t>Reeds in bezit:</w:t>
                  </w:r>
                </w:p>
                <w:p w:rsidR="004940FB" w:rsidRDefault="004940FB" w:rsidP="003D1D25">
                  <w:pPr>
                    <w:pStyle w:val="Geenafstand"/>
                    <w:numPr>
                      <w:ilvl w:val="0"/>
                      <w:numId w:val="10"/>
                    </w:numPr>
                    <w:jc w:val="both"/>
                    <w:rPr>
                      <w:sz w:val="18"/>
                      <w:szCs w:val="18"/>
                    </w:rPr>
                  </w:pPr>
                  <w:r w:rsidRPr="00D51F29">
                    <w:rPr>
                      <w:sz w:val="18"/>
                      <w:szCs w:val="18"/>
                    </w:rPr>
                    <w:t xml:space="preserve">Den Ridder, K., </w:t>
                  </w:r>
                  <w:proofErr w:type="spellStart"/>
                  <w:r w:rsidRPr="00D51F29">
                    <w:rPr>
                      <w:sz w:val="18"/>
                      <w:szCs w:val="18"/>
                    </w:rPr>
                    <w:t>Tuitert</w:t>
                  </w:r>
                  <w:proofErr w:type="spellEnd"/>
                  <w:r w:rsidRPr="00D51F29">
                    <w:rPr>
                      <w:sz w:val="18"/>
                      <w:szCs w:val="18"/>
                    </w:rPr>
                    <w:t xml:space="preserve">, Y., Van der Tuijn, Y., &amp; Van Bon, A. (3e druk) (2016). </w:t>
                  </w:r>
                  <w:r w:rsidRPr="00761761">
                    <w:rPr>
                      <w:i/>
                      <w:sz w:val="18"/>
                      <w:szCs w:val="18"/>
                    </w:rPr>
                    <w:t>Patiëntveiligheid in de verpleegkunde.</w:t>
                  </w:r>
                  <w:r w:rsidRPr="00D51F29">
                    <w:rPr>
                      <w:sz w:val="18"/>
                      <w:szCs w:val="18"/>
                    </w:rPr>
                    <w:t xml:space="preserve"> Houten: </w:t>
                  </w:r>
                  <w:proofErr w:type="spellStart"/>
                  <w:r w:rsidRPr="00D51F29">
                    <w:rPr>
                      <w:sz w:val="18"/>
                      <w:szCs w:val="18"/>
                    </w:rPr>
                    <w:t>Bohn</w:t>
                  </w:r>
                  <w:proofErr w:type="spellEnd"/>
                  <w:r w:rsidRPr="00D51F29">
                    <w:rPr>
                      <w:sz w:val="18"/>
                      <w:szCs w:val="18"/>
                    </w:rPr>
                    <w:t xml:space="preserve"> </w:t>
                  </w:r>
                  <w:proofErr w:type="spellStart"/>
                  <w:r w:rsidRPr="00D51F29">
                    <w:rPr>
                      <w:sz w:val="18"/>
                      <w:szCs w:val="18"/>
                    </w:rPr>
                    <w:t>Stafleu</w:t>
                  </w:r>
                  <w:proofErr w:type="spellEnd"/>
                  <w:r w:rsidRPr="00D51F29">
                    <w:rPr>
                      <w:sz w:val="18"/>
                      <w:szCs w:val="18"/>
                    </w:rPr>
                    <w:t xml:space="preserve"> van </w:t>
                  </w:r>
                  <w:proofErr w:type="spellStart"/>
                  <w:r w:rsidRPr="00D51F29">
                    <w:rPr>
                      <w:sz w:val="18"/>
                      <w:szCs w:val="18"/>
                    </w:rPr>
                    <w:t>Loghum</w:t>
                  </w:r>
                  <w:proofErr w:type="spellEnd"/>
                  <w:r w:rsidRPr="00D51F29">
                    <w:rPr>
                      <w:sz w:val="18"/>
                      <w:szCs w:val="18"/>
                    </w:rPr>
                    <w:t>.</w:t>
                  </w:r>
                </w:p>
                <w:p w:rsidR="004940FB" w:rsidRPr="00AD004A" w:rsidRDefault="004940FB" w:rsidP="009712A8">
                  <w:pPr>
                    <w:jc w:val="both"/>
                    <w:rPr>
                      <w:sz w:val="18"/>
                      <w:szCs w:val="18"/>
                    </w:rPr>
                  </w:pPr>
                </w:p>
                <w:p w:rsidR="004940FB" w:rsidRDefault="004940FB" w:rsidP="00605289">
                  <w:pPr>
                    <w:pStyle w:val="Geenafstand"/>
                    <w:rPr>
                      <w:b/>
                    </w:rPr>
                  </w:pPr>
                </w:p>
                <w:p w:rsidR="004940FB" w:rsidRDefault="004940FB" w:rsidP="00605289"/>
                <w:p w:rsidR="004940FB" w:rsidRDefault="004940FB" w:rsidP="00605289"/>
              </w:txbxContent>
            </v:textbox>
          </v:shape>
        </w:pict>
      </w:r>
    </w:p>
    <w:p w:rsidR="00605289" w:rsidRPr="00605289" w:rsidRDefault="00605289" w:rsidP="00605289">
      <w:pPr>
        <w:ind w:left="405"/>
        <w:contextualSpacing/>
        <w:rPr>
          <w:b/>
        </w:rPr>
      </w:pPr>
    </w:p>
    <w:p w:rsidR="00CB61D0" w:rsidRDefault="00CB61D0" w:rsidP="00C67A1D">
      <w:pPr>
        <w:pStyle w:val="Kop2"/>
        <w:rPr>
          <w:rFonts w:asciiTheme="minorHAnsi" w:hAnsiTheme="minorHAnsi" w:cstheme="minorHAnsi"/>
          <w:sz w:val="24"/>
          <w:szCs w:val="24"/>
        </w:rPr>
      </w:pPr>
    </w:p>
    <w:p w:rsidR="00CB61D0" w:rsidRDefault="00CB61D0" w:rsidP="00C67A1D">
      <w:pPr>
        <w:pStyle w:val="Kop2"/>
        <w:rPr>
          <w:rFonts w:asciiTheme="minorHAnsi" w:hAnsiTheme="minorHAnsi" w:cstheme="minorHAnsi"/>
          <w:sz w:val="24"/>
          <w:szCs w:val="24"/>
        </w:rPr>
      </w:pPr>
    </w:p>
    <w:p w:rsidR="00CB61D0" w:rsidRDefault="00CB61D0" w:rsidP="00C67A1D">
      <w:pPr>
        <w:pStyle w:val="Kop2"/>
        <w:rPr>
          <w:rFonts w:asciiTheme="minorHAnsi" w:hAnsiTheme="minorHAnsi" w:cstheme="minorHAnsi"/>
          <w:sz w:val="24"/>
          <w:szCs w:val="24"/>
        </w:rPr>
      </w:pPr>
    </w:p>
    <w:p w:rsidR="00CB61D0" w:rsidRDefault="00846131" w:rsidP="00C67A1D">
      <w:pPr>
        <w:pStyle w:val="Kop2"/>
        <w:rPr>
          <w:rFonts w:asciiTheme="minorHAnsi" w:hAnsiTheme="minorHAnsi" w:cstheme="minorHAnsi"/>
          <w:sz w:val="24"/>
          <w:szCs w:val="24"/>
        </w:rPr>
      </w:pPr>
      <w:bookmarkStart w:id="62" w:name="_Toc511409266"/>
      <w:bookmarkStart w:id="63" w:name="_Toc511409367"/>
      <w:bookmarkStart w:id="64" w:name="_Toc511411179"/>
      <w:bookmarkStart w:id="65" w:name="_Toc511417827"/>
      <w:bookmarkStart w:id="66" w:name="_Toc514740435"/>
      <w:bookmarkStart w:id="67" w:name="_Toc514935662"/>
      <w:bookmarkStart w:id="68" w:name="_Toc515027418"/>
      <w:bookmarkStart w:id="69" w:name="_Toc515036044"/>
      <w:bookmarkStart w:id="70" w:name="_Toc515185184"/>
      <w:r>
        <w:rPr>
          <w:noProof/>
          <w:lang w:eastAsia="nl-NL"/>
        </w:rPr>
        <w:pict>
          <v:shape id="Tekstvak 7" o:spid="_x0000_s1048" type="#_x0000_t202" style="position:absolute;margin-left:24.5pt;margin-top:22.75pt;width:406pt;height:12.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" stroked="f">
            <v:textbox inset="0,0,0,0">
              <w:txbxContent>
                <w:p w:rsidR="004940FB" w:rsidRPr="003D7132" w:rsidRDefault="004940FB" w:rsidP="00DD290D">
                  <w:pPr>
                    <w:pStyle w:val="Bijschrift"/>
                    <w:rPr>
                      <w:b w:val="0"/>
                      <w:noProof/>
                      <w:color w:val="auto"/>
                    </w:rPr>
                  </w:pPr>
                  <w:r w:rsidRPr="003D7132">
                    <w:rPr>
                      <w:b w:val="0"/>
                      <w:color w:val="auto"/>
                    </w:rPr>
                    <w:t xml:space="preserve">Figuur </w:t>
                  </w:r>
                  <w:r w:rsidRPr="003D7132">
                    <w:rPr>
                      <w:b w:val="0"/>
                      <w:color w:val="auto"/>
                    </w:rPr>
                    <w:fldChar w:fldCharType="begin"/>
                  </w:r>
                  <w:r w:rsidRPr="003D7132">
                    <w:rPr>
                      <w:b w:val="0"/>
                      <w:color w:val="auto"/>
                    </w:rPr>
                    <w:instrText xml:space="preserve"> SEQ Figuur \* ARABIC </w:instrText>
                  </w:r>
                  <w:r w:rsidRPr="003D7132">
                    <w:rPr>
                      <w:b w:val="0"/>
                      <w:color w:val="auto"/>
                    </w:rPr>
                    <w:fldChar w:fldCharType="separate"/>
                  </w:r>
                  <w:r>
                    <w:rPr>
                      <w:b w:val="0"/>
                      <w:noProof/>
                      <w:color w:val="auto"/>
                    </w:rPr>
                    <w:t>1</w:t>
                  </w:r>
                  <w:r w:rsidRPr="003D7132">
                    <w:rPr>
                      <w:b w:val="0"/>
                      <w:color w:val="auto"/>
                    </w:rPr>
                    <w:fldChar w:fldCharType="end"/>
                  </w:r>
                  <w:r w:rsidRPr="003D7132">
                    <w:rPr>
                      <w:b w:val="0"/>
                      <w:color w:val="auto"/>
                    </w:rPr>
                    <w:t>: Zoekboom</w:t>
                  </w:r>
                </w:p>
              </w:txbxContent>
            </v:textbox>
          </v:shape>
        </w:pict>
      </w:r>
      <w:bookmarkEnd w:id="62"/>
      <w:bookmarkEnd w:id="63"/>
      <w:bookmarkEnd w:id="64"/>
      <w:bookmarkEnd w:id="65"/>
      <w:bookmarkEnd w:id="66"/>
      <w:bookmarkEnd w:id="67"/>
      <w:bookmarkEnd w:id="68"/>
      <w:bookmarkEnd w:id="69"/>
      <w:bookmarkEnd w:id="70"/>
    </w:p>
    <w:p w:rsidR="000C47B2" w:rsidRPr="00D9290C" w:rsidRDefault="00B07565" w:rsidP="00C67A1D">
      <w:pPr>
        <w:pStyle w:val="Kop2"/>
        <w:rPr>
          <w:rFonts w:asciiTheme="minorHAnsi" w:hAnsiTheme="minorHAnsi" w:cstheme="minorHAnsi"/>
          <w:sz w:val="24"/>
          <w:szCs w:val="24"/>
        </w:rPr>
      </w:pPr>
      <w:bookmarkStart w:id="71" w:name="_Toc515185185"/>
      <w:r>
        <w:rPr>
          <w:rFonts w:asciiTheme="minorHAnsi" w:hAnsiTheme="minorHAnsi" w:cstheme="minorHAnsi"/>
          <w:sz w:val="24"/>
          <w:szCs w:val="24"/>
        </w:rPr>
        <w:t>2</w:t>
      </w:r>
      <w:r w:rsidR="00F82F51">
        <w:rPr>
          <w:rFonts w:asciiTheme="minorHAnsi" w:hAnsiTheme="minorHAnsi" w:cstheme="minorHAnsi"/>
          <w:sz w:val="24"/>
          <w:szCs w:val="24"/>
        </w:rPr>
        <w:t xml:space="preserve">.3 </w:t>
      </w:r>
      <w:r w:rsidR="000C47B2" w:rsidRPr="00D9290C">
        <w:rPr>
          <w:rFonts w:asciiTheme="minorHAnsi" w:hAnsiTheme="minorHAnsi" w:cstheme="minorHAnsi"/>
          <w:sz w:val="24"/>
          <w:szCs w:val="24"/>
        </w:rPr>
        <w:t>Patiëntveiligheid</w:t>
      </w:r>
      <w:bookmarkEnd w:id="71"/>
    </w:p>
    <w:p w:rsidR="008B23D7" w:rsidRDefault="000C47B2" w:rsidP="00C67A1D">
      <w:pPr>
        <w:contextualSpacing/>
      </w:pPr>
      <w:r w:rsidRPr="000C47B2">
        <w:t>Patiëntveiligheid behoort tot de vereisten voor e</w:t>
      </w:r>
      <w:r w:rsidR="001570A2">
        <w:t xml:space="preserve">en goede zorg en is een continu </w:t>
      </w:r>
      <w:r w:rsidRPr="000C47B2">
        <w:t>proces gericht op verbeteringen. De definitie van patiëntveiligheid luidt als volgt: ‘’Het nagenoeg ontbreken van (de kans op) aan de patiënt toegebrachte (lichamelijke en/ of psychische) schade die is ontstaan door het niet volgens professionele standaard handelen van hulpverleners en/of door tekortkoming van het zorgsys</w:t>
      </w:r>
      <w:r w:rsidR="0003773C">
        <w:t xml:space="preserve">teem’’ (Langelaan et al., 2017). </w:t>
      </w:r>
      <w:r w:rsidR="00166595">
        <w:t xml:space="preserve">In </w:t>
      </w:r>
      <w:r w:rsidR="001570A2">
        <w:t xml:space="preserve">werkelijkheid betekent </w:t>
      </w:r>
      <w:r w:rsidRPr="000C47B2">
        <w:t>het dat zorgverleners bijdragen aan een zo veilig mogelijke zorgverlening. Om veiligheid op de werkvloer te veranke</w:t>
      </w:r>
      <w:r w:rsidR="0079085A">
        <w:t xml:space="preserve">ren en te verhogen hebben </w:t>
      </w:r>
      <w:r w:rsidRPr="000C47B2">
        <w:t>alle ziekenhuizen een geaccrediteerd of gecertificeerd veiligheidsmanagementsysteem. VMS creëert een vergroot</w:t>
      </w:r>
      <w:r w:rsidR="008D3CFF">
        <w:t xml:space="preserve"> het</w:t>
      </w:r>
      <w:r w:rsidRPr="000C47B2">
        <w:t xml:space="preserve"> risicobewustzijn en biedt handvaten om risico</w:t>
      </w:r>
      <w:r w:rsidR="0003773C">
        <w:t>’</w:t>
      </w:r>
      <w:r w:rsidR="00E72630">
        <w:t xml:space="preserve">s in de praktijk te signaleren, analyseren, </w:t>
      </w:r>
      <w:r w:rsidRPr="000C47B2">
        <w:t>verbeteren en nad</w:t>
      </w:r>
      <w:r w:rsidR="00E146A5">
        <w:t>erhand te evalueren (Den Ridder</w:t>
      </w:r>
      <w:r w:rsidR="008407C1">
        <w:t xml:space="preserve">, </w:t>
      </w:r>
      <w:proofErr w:type="spellStart"/>
      <w:r w:rsidR="008407C1">
        <w:t>Tuitert</w:t>
      </w:r>
      <w:proofErr w:type="spellEnd"/>
      <w:r w:rsidR="008407C1">
        <w:t xml:space="preserve">, Van der Tuijn, </w:t>
      </w:r>
      <w:r w:rsidR="00E146A5">
        <w:t xml:space="preserve">&amp; Van Bon, </w:t>
      </w:r>
      <w:r w:rsidRPr="000C47B2">
        <w:t>2016, p.33)</w:t>
      </w:r>
      <w:r w:rsidR="0003773C">
        <w:t>.</w:t>
      </w:r>
    </w:p>
    <w:p w:rsidR="00210316" w:rsidRDefault="00210316" w:rsidP="00C67A1D">
      <w:pPr>
        <w:contextualSpacing/>
      </w:pPr>
    </w:p>
    <w:p w:rsidR="00272D5D" w:rsidRDefault="000C47B2" w:rsidP="00C67A1D">
      <w:r w:rsidRPr="000C47B2">
        <w:t xml:space="preserve">Uit onderzoek van Langelaan et al (2017) blijkt dat </w:t>
      </w:r>
      <w:r w:rsidR="00272D5D">
        <w:t>in 2015/201</w:t>
      </w:r>
      <w:r w:rsidR="00823BDE">
        <w:t xml:space="preserve">6 </w:t>
      </w:r>
      <w:r w:rsidR="00272D5D">
        <w:t>4,3</w:t>
      </w:r>
      <w:r w:rsidR="00052D30">
        <w:t xml:space="preserve"> procent van de patiënten </w:t>
      </w:r>
      <w:r w:rsidRPr="000C47B2">
        <w:t>in Nederlandse ziek</w:t>
      </w:r>
      <w:r w:rsidR="00052D30">
        <w:t xml:space="preserve">enhuizen te maken </w:t>
      </w:r>
      <w:r w:rsidRPr="000C47B2">
        <w:t>heeft gehad met</w:t>
      </w:r>
      <w:r w:rsidR="00052D30">
        <w:t xml:space="preserve"> potentieel vermijdbare schade. </w:t>
      </w:r>
      <w:r w:rsidR="00792385">
        <w:t xml:space="preserve">Potentieel vermijdbare </w:t>
      </w:r>
      <w:r w:rsidRPr="000C47B2">
        <w:t>schade houdt in dat de schade mogelijk voorkomen had kunn</w:t>
      </w:r>
      <w:r w:rsidR="00052D30">
        <w:t xml:space="preserve">en worden, aangezien er </w:t>
      </w:r>
      <w:r w:rsidRPr="000C47B2">
        <w:t>sprake was van tekortkomingen</w:t>
      </w:r>
      <w:r w:rsidR="00466F6A">
        <w:t xml:space="preserve"> </w:t>
      </w:r>
      <w:r w:rsidRPr="000C47B2">
        <w:t>in de organisatie van de zor</w:t>
      </w:r>
      <w:r w:rsidR="00466F6A">
        <w:t xml:space="preserve">g of suboptimale zorgverlening. </w:t>
      </w:r>
      <w:r w:rsidR="00305BB8">
        <w:t xml:space="preserve">Voorbeelden </w:t>
      </w:r>
      <w:r w:rsidR="00466F6A">
        <w:t>van tekortkomingen zijn de onderlinge c</w:t>
      </w:r>
      <w:r w:rsidR="00305BB8">
        <w:t xml:space="preserve">ommunicatie </w:t>
      </w:r>
      <w:r w:rsidR="00466F6A">
        <w:t xml:space="preserve">of de toepassing van medische technologie. </w:t>
      </w:r>
      <w:r w:rsidRPr="000C47B2">
        <w:t>In hetzelfde jaar zijn circa 1035 patiënten overleden aan potentieel vermijd</w:t>
      </w:r>
      <w:r w:rsidR="00052D30">
        <w:t>b</w:t>
      </w:r>
      <w:r w:rsidR="00823BDE">
        <w:t>are schade. Wat neerkomt op 3,1</w:t>
      </w:r>
      <w:r w:rsidRPr="000C47B2">
        <w:t xml:space="preserve"> procent van het aantal in het ziekenhuis overleden patiënten. </w:t>
      </w:r>
      <w:r w:rsidR="00272D5D">
        <w:t xml:space="preserve">In </w:t>
      </w:r>
      <w:r w:rsidR="003D45C1">
        <w:t xml:space="preserve">tabel 2 </w:t>
      </w:r>
      <w:r w:rsidR="00DF62DC" w:rsidRPr="00EC4078">
        <w:t>zijn de potentieel vermijdbare schade en sterfte in percentages weergegeven vanuit verschillende jaren</w:t>
      </w:r>
      <w:r w:rsidR="00DF62DC" w:rsidRPr="00FC465A">
        <w:t xml:space="preserve">. </w:t>
      </w:r>
      <w:r w:rsidRPr="000C47B2">
        <w:t xml:space="preserve">Vergeleken </w:t>
      </w:r>
      <w:r w:rsidR="00D60693">
        <w:t xml:space="preserve">met de cijfers uit 2011/2012 zijn </w:t>
      </w:r>
      <w:r w:rsidRPr="000C47B2">
        <w:t xml:space="preserve">de potentieel vermijdbare schade en sterfte </w:t>
      </w:r>
      <w:r w:rsidR="00D60693">
        <w:t xml:space="preserve">in de periode tot 2015/ 2016 </w:t>
      </w:r>
      <w:r w:rsidRPr="000C47B2">
        <w:t>niet verminderd maar gelijk gebl</w:t>
      </w:r>
      <w:r w:rsidR="004B55A6">
        <w:t xml:space="preserve">even (Langelaan et al., 2017). </w:t>
      </w:r>
    </w:p>
    <w:p w:rsidR="00882DAA" w:rsidRPr="001D597E" w:rsidRDefault="00882DAA" w:rsidP="00882DAA">
      <w:pPr>
        <w:pStyle w:val="Geenafstand"/>
        <w:rPr>
          <w:sz w:val="18"/>
          <w:szCs w:val="18"/>
        </w:rPr>
      </w:pPr>
      <w:r w:rsidRPr="001D597E">
        <w:rPr>
          <w:sz w:val="18"/>
          <w:szCs w:val="18"/>
        </w:rPr>
        <w:t xml:space="preserve">Tabel </w:t>
      </w:r>
      <w:r w:rsidR="004C206A" w:rsidRPr="001D597E">
        <w:rPr>
          <w:sz w:val="18"/>
          <w:szCs w:val="18"/>
        </w:rPr>
        <w:fldChar w:fldCharType="begin"/>
      </w:r>
      <w:r w:rsidRPr="001D597E">
        <w:rPr>
          <w:sz w:val="18"/>
          <w:szCs w:val="18"/>
        </w:rPr>
        <w:instrText xml:space="preserve"> SEQ Tabel \* ARABIC </w:instrText>
      </w:r>
      <w:r w:rsidR="004C206A" w:rsidRPr="001D597E">
        <w:rPr>
          <w:sz w:val="18"/>
          <w:szCs w:val="18"/>
        </w:rPr>
        <w:fldChar w:fldCharType="separate"/>
      </w:r>
      <w:r w:rsidR="004940FB">
        <w:rPr>
          <w:noProof/>
          <w:sz w:val="18"/>
          <w:szCs w:val="18"/>
        </w:rPr>
        <w:t>2</w:t>
      </w:r>
      <w:r w:rsidR="004C206A" w:rsidRPr="001D597E">
        <w:rPr>
          <w:sz w:val="18"/>
          <w:szCs w:val="18"/>
        </w:rPr>
        <w:fldChar w:fldCharType="end"/>
      </w:r>
      <w:r w:rsidR="001D420E" w:rsidRPr="001D597E">
        <w:rPr>
          <w:sz w:val="18"/>
          <w:szCs w:val="18"/>
        </w:rPr>
        <w:t>: O</w:t>
      </w:r>
      <w:r w:rsidRPr="001D597E">
        <w:rPr>
          <w:sz w:val="18"/>
          <w:szCs w:val="18"/>
        </w:rPr>
        <w:t>verzicht potentieel vermijdbare schade en sterfte ( Langelaan et al., 2017).</w:t>
      </w:r>
    </w:p>
    <w:tbl>
      <w:tblPr>
        <w:tblStyle w:val="Lichtraster-accent1"/>
        <w:tblW w:w="0" w:type="auto"/>
        <w:tblLook w:val="04A0" w:firstRow="1" w:lastRow="0" w:firstColumn="1" w:lastColumn="0" w:noHBand="0" w:noVBand="1"/>
      </w:tblPr>
      <w:tblGrid>
        <w:gridCol w:w="4291"/>
        <w:gridCol w:w="961"/>
        <w:gridCol w:w="962"/>
        <w:gridCol w:w="961"/>
        <w:gridCol w:w="962"/>
      </w:tblGrid>
      <w:tr w:rsidR="008B1B03" w:rsidTr="00390D52">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4291" w:type="dxa"/>
            <w:shd w:val="clear" w:color="auto" w:fill="EDF2F8"/>
          </w:tcPr>
          <w:p w:rsidR="00CE3CBF" w:rsidRPr="0097499C" w:rsidRDefault="00CE3CBF" w:rsidP="00C67A1D">
            <w:pPr>
              <w:rPr>
                <w:rFonts w:asciiTheme="minorHAnsi" w:hAnsiTheme="minorHAnsi" w:cstheme="minorHAnsi"/>
                <w:b w:val="0"/>
              </w:rPr>
            </w:pPr>
            <w:r w:rsidRPr="0097499C">
              <w:rPr>
                <w:rFonts w:asciiTheme="minorHAnsi" w:hAnsiTheme="minorHAnsi" w:cstheme="minorHAnsi"/>
                <w:b w:val="0"/>
              </w:rPr>
              <w:t>Jaartal</w:t>
            </w:r>
          </w:p>
        </w:tc>
        <w:tc>
          <w:tcPr>
            <w:tcW w:w="961" w:type="dxa"/>
            <w:shd w:val="clear" w:color="auto" w:fill="EDF2F8"/>
          </w:tcPr>
          <w:p w:rsidR="00CE3CBF" w:rsidRPr="0097499C" w:rsidRDefault="00CE3CBF" w:rsidP="00C67A1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97499C">
              <w:rPr>
                <w:rFonts w:asciiTheme="minorHAnsi" w:hAnsiTheme="minorHAnsi" w:cstheme="minorHAnsi"/>
                <w:b w:val="0"/>
              </w:rPr>
              <w:t>2004</w:t>
            </w:r>
            <w:r w:rsidR="00390D52" w:rsidRPr="0097499C">
              <w:rPr>
                <w:rFonts w:asciiTheme="minorHAnsi" w:hAnsiTheme="minorHAnsi" w:cstheme="minorHAnsi"/>
                <w:b w:val="0"/>
              </w:rPr>
              <w:t xml:space="preserve">     </w:t>
            </w:r>
          </w:p>
        </w:tc>
        <w:tc>
          <w:tcPr>
            <w:tcW w:w="962" w:type="dxa"/>
            <w:shd w:val="clear" w:color="auto" w:fill="EDF2F8"/>
          </w:tcPr>
          <w:p w:rsidR="00CE3CBF" w:rsidRPr="0097499C" w:rsidRDefault="00CE3CBF" w:rsidP="00C67A1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97499C">
              <w:rPr>
                <w:rFonts w:asciiTheme="minorHAnsi" w:hAnsiTheme="minorHAnsi" w:cstheme="minorHAnsi"/>
                <w:b w:val="0"/>
              </w:rPr>
              <w:t>2008</w:t>
            </w:r>
            <w:r w:rsidR="00390D52" w:rsidRPr="0097499C">
              <w:rPr>
                <w:rFonts w:asciiTheme="minorHAnsi" w:hAnsiTheme="minorHAnsi" w:cstheme="minorHAnsi"/>
                <w:b w:val="0"/>
              </w:rPr>
              <w:t xml:space="preserve">     </w:t>
            </w:r>
          </w:p>
        </w:tc>
        <w:tc>
          <w:tcPr>
            <w:tcW w:w="961" w:type="dxa"/>
            <w:shd w:val="clear" w:color="auto" w:fill="EDF2F8"/>
          </w:tcPr>
          <w:p w:rsidR="00390D52" w:rsidRPr="0097499C" w:rsidRDefault="00390D52" w:rsidP="00C67A1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97499C">
              <w:rPr>
                <w:rFonts w:asciiTheme="minorHAnsi" w:hAnsiTheme="minorHAnsi" w:cstheme="minorHAnsi"/>
                <w:b w:val="0"/>
              </w:rPr>
              <w:t xml:space="preserve">2011     </w:t>
            </w:r>
          </w:p>
          <w:p w:rsidR="00CE3CBF" w:rsidRPr="0097499C" w:rsidRDefault="00CE3CBF" w:rsidP="00C67A1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97499C">
              <w:rPr>
                <w:rFonts w:asciiTheme="minorHAnsi" w:hAnsiTheme="minorHAnsi" w:cstheme="minorHAnsi"/>
                <w:b w:val="0"/>
              </w:rPr>
              <w:t>2012</w:t>
            </w:r>
          </w:p>
        </w:tc>
        <w:tc>
          <w:tcPr>
            <w:tcW w:w="962" w:type="dxa"/>
            <w:shd w:val="clear" w:color="auto" w:fill="EDF2F8"/>
          </w:tcPr>
          <w:p w:rsidR="00CE3CBF" w:rsidRPr="0097499C" w:rsidRDefault="00390D52" w:rsidP="00C67A1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97499C">
              <w:rPr>
                <w:rFonts w:asciiTheme="minorHAnsi" w:hAnsiTheme="minorHAnsi" w:cstheme="minorHAnsi"/>
                <w:b w:val="0"/>
              </w:rPr>
              <w:t xml:space="preserve">2015     </w:t>
            </w:r>
            <w:r w:rsidR="008B1B03" w:rsidRPr="0097499C">
              <w:rPr>
                <w:rFonts w:asciiTheme="minorHAnsi" w:hAnsiTheme="minorHAnsi" w:cstheme="minorHAnsi"/>
                <w:b w:val="0"/>
              </w:rPr>
              <w:t xml:space="preserve"> </w:t>
            </w:r>
            <w:r w:rsidR="00CE3CBF" w:rsidRPr="0097499C">
              <w:rPr>
                <w:rFonts w:asciiTheme="minorHAnsi" w:hAnsiTheme="minorHAnsi" w:cstheme="minorHAnsi"/>
                <w:b w:val="0"/>
              </w:rPr>
              <w:t>2016</w:t>
            </w:r>
          </w:p>
        </w:tc>
      </w:tr>
      <w:tr w:rsidR="008B1B03" w:rsidTr="00390D52">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291" w:type="dxa"/>
            <w:shd w:val="clear" w:color="auto" w:fill="B8CCE4" w:themeFill="accent1" w:themeFillTint="66"/>
          </w:tcPr>
          <w:p w:rsidR="00CE3CBF" w:rsidRPr="0097499C" w:rsidRDefault="00CE3CBF" w:rsidP="00C67A1D">
            <w:pPr>
              <w:rPr>
                <w:rFonts w:asciiTheme="minorHAnsi" w:hAnsiTheme="minorHAnsi" w:cstheme="minorHAnsi"/>
                <w:b w:val="0"/>
              </w:rPr>
            </w:pPr>
            <w:r w:rsidRPr="0097499C">
              <w:rPr>
                <w:rFonts w:asciiTheme="minorHAnsi" w:hAnsiTheme="minorHAnsi" w:cstheme="minorHAnsi"/>
                <w:b w:val="0"/>
                <w:bCs w:val="0"/>
              </w:rPr>
              <w:t>Pote</w:t>
            </w:r>
            <w:r w:rsidR="00390D52" w:rsidRPr="0097499C">
              <w:rPr>
                <w:rFonts w:asciiTheme="minorHAnsi" w:hAnsiTheme="minorHAnsi" w:cstheme="minorHAnsi"/>
                <w:b w:val="0"/>
                <w:bCs w:val="0"/>
              </w:rPr>
              <w:t xml:space="preserve">ntieel vermijdbare schade als percentage </w:t>
            </w:r>
            <w:r w:rsidRPr="0097499C">
              <w:rPr>
                <w:rFonts w:asciiTheme="minorHAnsi" w:hAnsiTheme="minorHAnsi" w:cstheme="minorHAnsi"/>
                <w:b w:val="0"/>
                <w:bCs w:val="0"/>
              </w:rPr>
              <w:t>van alle overleden patiënten</w:t>
            </w:r>
          </w:p>
        </w:tc>
        <w:tc>
          <w:tcPr>
            <w:tcW w:w="961" w:type="dxa"/>
            <w:shd w:val="clear" w:color="auto" w:fill="B8CCE4" w:themeFill="accent1" w:themeFillTint="66"/>
          </w:tcPr>
          <w:p w:rsidR="00CE3CBF" w:rsidRPr="001D597E" w:rsidRDefault="008B1B03" w:rsidP="00C67A1D">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D597E">
              <w:rPr>
                <w:rFonts w:cstheme="minorHAnsi"/>
                <w:sz w:val="18"/>
                <w:szCs w:val="18"/>
              </w:rPr>
              <w:t>5,2</w:t>
            </w:r>
          </w:p>
        </w:tc>
        <w:tc>
          <w:tcPr>
            <w:tcW w:w="962" w:type="dxa"/>
            <w:shd w:val="clear" w:color="auto" w:fill="B8CCE4" w:themeFill="accent1" w:themeFillTint="66"/>
          </w:tcPr>
          <w:p w:rsidR="00CE3CBF" w:rsidRPr="001D597E" w:rsidRDefault="008B1B03" w:rsidP="00C67A1D">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D597E">
              <w:rPr>
                <w:rFonts w:cstheme="minorHAnsi"/>
                <w:sz w:val="18"/>
                <w:szCs w:val="18"/>
              </w:rPr>
              <w:t>7,3</w:t>
            </w:r>
          </w:p>
        </w:tc>
        <w:tc>
          <w:tcPr>
            <w:tcW w:w="961" w:type="dxa"/>
            <w:shd w:val="clear" w:color="auto" w:fill="B8CCE4" w:themeFill="accent1" w:themeFillTint="66"/>
          </w:tcPr>
          <w:p w:rsidR="00CE3CBF" w:rsidRPr="001D597E" w:rsidRDefault="00182474" w:rsidP="00C67A1D">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D597E">
              <w:rPr>
                <w:rFonts w:cstheme="minorHAnsi"/>
                <w:sz w:val="18"/>
                <w:szCs w:val="18"/>
              </w:rPr>
              <w:t>4,0</w:t>
            </w:r>
          </w:p>
        </w:tc>
        <w:tc>
          <w:tcPr>
            <w:tcW w:w="962" w:type="dxa"/>
            <w:shd w:val="clear" w:color="auto" w:fill="B8CCE4" w:themeFill="accent1" w:themeFillTint="66"/>
          </w:tcPr>
          <w:p w:rsidR="00CE3CBF" w:rsidRPr="001D597E" w:rsidRDefault="00182474" w:rsidP="00C67A1D">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D597E">
              <w:rPr>
                <w:rFonts w:cstheme="minorHAnsi"/>
                <w:sz w:val="18"/>
                <w:szCs w:val="18"/>
              </w:rPr>
              <w:t>4,3</w:t>
            </w:r>
          </w:p>
        </w:tc>
      </w:tr>
      <w:tr w:rsidR="008B1B03" w:rsidTr="00390D52">
        <w:trPr>
          <w:cnfStyle w:val="000000010000" w:firstRow="0" w:lastRow="0" w:firstColumn="0" w:lastColumn="0" w:oddVBand="0" w:evenVBand="0" w:oddHBand="0" w:evenHBand="1"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4291" w:type="dxa"/>
            <w:shd w:val="clear" w:color="auto" w:fill="DBE5F1" w:themeFill="accent1" w:themeFillTint="33"/>
          </w:tcPr>
          <w:p w:rsidR="00CE3CBF" w:rsidRPr="0097499C" w:rsidRDefault="00CE3CBF" w:rsidP="00C67A1D">
            <w:pPr>
              <w:rPr>
                <w:rFonts w:asciiTheme="minorHAnsi" w:hAnsiTheme="minorHAnsi" w:cstheme="minorHAnsi"/>
                <w:b w:val="0"/>
              </w:rPr>
            </w:pPr>
            <w:r w:rsidRPr="0097499C">
              <w:rPr>
                <w:rFonts w:asciiTheme="minorHAnsi" w:hAnsiTheme="minorHAnsi" w:cstheme="minorHAnsi"/>
                <w:b w:val="0"/>
                <w:bCs w:val="0"/>
              </w:rPr>
              <w:t>Poten</w:t>
            </w:r>
            <w:r w:rsidR="00390D52" w:rsidRPr="0097499C">
              <w:rPr>
                <w:rFonts w:asciiTheme="minorHAnsi" w:hAnsiTheme="minorHAnsi" w:cstheme="minorHAnsi"/>
                <w:b w:val="0"/>
                <w:bCs w:val="0"/>
              </w:rPr>
              <w:t xml:space="preserve">tieel vermijdbare sterfte als percentage </w:t>
            </w:r>
            <w:r w:rsidRPr="0097499C">
              <w:rPr>
                <w:rFonts w:asciiTheme="minorHAnsi" w:hAnsiTheme="minorHAnsi" w:cstheme="minorHAnsi"/>
                <w:b w:val="0"/>
                <w:bCs w:val="0"/>
              </w:rPr>
              <w:t>van alle overleden patiënten</w:t>
            </w:r>
          </w:p>
        </w:tc>
        <w:tc>
          <w:tcPr>
            <w:tcW w:w="961" w:type="dxa"/>
            <w:shd w:val="clear" w:color="auto" w:fill="DBE5F1" w:themeFill="accent1" w:themeFillTint="33"/>
          </w:tcPr>
          <w:p w:rsidR="00CE3CBF" w:rsidRPr="001D597E" w:rsidRDefault="00182474" w:rsidP="00C67A1D">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D597E">
              <w:rPr>
                <w:rFonts w:cstheme="minorHAnsi"/>
                <w:sz w:val="18"/>
                <w:szCs w:val="18"/>
              </w:rPr>
              <w:t>4,1</w:t>
            </w:r>
          </w:p>
        </w:tc>
        <w:tc>
          <w:tcPr>
            <w:tcW w:w="962" w:type="dxa"/>
            <w:shd w:val="clear" w:color="auto" w:fill="DBE5F1" w:themeFill="accent1" w:themeFillTint="33"/>
          </w:tcPr>
          <w:p w:rsidR="00CE3CBF" w:rsidRPr="001D597E" w:rsidRDefault="00182474" w:rsidP="00C67A1D">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D597E">
              <w:rPr>
                <w:rFonts w:cstheme="minorHAnsi"/>
                <w:sz w:val="18"/>
                <w:szCs w:val="18"/>
              </w:rPr>
              <w:t>5,5</w:t>
            </w:r>
          </w:p>
        </w:tc>
        <w:tc>
          <w:tcPr>
            <w:tcW w:w="961" w:type="dxa"/>
            <w:shd w:val="clear" w:color="auto" w:fill="DBE5F1" w:themeFill="accent1" w:themeFillTint="33"/>
          </w:tcPr>
          <w:p w:rsidR="00CE3CBF" w:rsidRPr="001D597E" w:rsidRDefault="00182474" w:rsidP="00C67A1D">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D597E">
              <w:rPr>
                <w:rFonts w:cstheme="minorHAnsi"/>
                <w:sz w:val="18"/>
                <w:szCs w:val="18"/>
              </w:rPr>
              <w:t>2,6</w:t>
            </w:r>
          </w:p>
        </w:tc>
        <w:tc>
          <w:tcPr>
            <w:tcW w:w="962" w:type="dxa"/>
            <w:shd w:val="clear" w:color="auto" w:fill="DBE5F1" w:themeFill="accent1" w:themeFillTint="33"/>
          </w:tcPr>
          <w:p w:rsidR="00CE3CBF" w:rsidRPr="001D597E" w:rsidRDefault="00182474" w:rsidP="00C67A1D">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D597E">
              <w:rPr>
                <w:rFonts w:cstheme="minorHAnsi"/>
                <w:sz w:val="18"/>
                <w:szCs w:val="18"/>
              </w:rPr>
              <w:t>3,1</w:t>
            </w:r>
          </w:p>
        </w:tc>
      </w:tr>
    </w:tbl>
    <w:p w:rsidR="00F1566E" w:rsidRDefault="00F1566E" w:rsidP="00C67A1D"/>
    <w:p w:rsidR="000745A9" w:rsidRDefault="00DC605E" w:rsidP="00C67A1D">
      <w:r>
        <w:t xml:space="preserve">Een mogelijke </w:t>
      </w:r>
      <w:r w:rsidR="000C47B2" w:rsidRPr="00FC465A">
        <w:t>reden hiervan zijn de complexere patiënten in het ziekenhuis. De komende</w:t>
      </w:r>
      <w:r w:rsidR="00241AB7">
        <w:t xml:space="preserve"> jaren zijn </w:t>
      </w:r>
      <w:r w:rsidR="00BF33C7">
        <w:t>effectieve verbetermogelijkheden</w:t>
      </w:r>
      <w:r w:rsidR="000C47B2" w:rsidRPr="000C47B2">
        <w:t xml:space="preserve"> en inspanningen nodig om de patiëntveiligheid verder te vergroten en het aantal pot</w:t>
      </w:r>
      <w:r w:rsidR="00864367">
        <w:t>entië</w:t>
      </w:r>
      <w:r w:rsidR="000C47B2" w:rsidRPr="000C47B2">
        <w:t>le</w:t>
      </w:r>
      <w:r w:rsidR="00823BDE">
        <w:t xml:space="preserve"> vermijdbare</w:t>
      </w:r>
      <w:r w:rsidR="00792385">
        <w:t xml:space="preserve"> </w:t>
      </w:r>
      <w:r w:rsidR="000C47B2" w:rsidRPr="000C47B2">
        <w:t>schades en sterfte te vermind</w:t>
      </w:r>
      <w:r w:rsidR="00F43095">
        <w:t xml:space="preserve">eren. </w:t>
      </w:r>
      <w:r w:rsidR="0008100A">
        <w:t xml:space="preserve">Dit kan door </w:t>
      </w:r>
      <w:r w:rsidR="00BF33C7">
        <w:t>het verbeteren van veiligheidscultuur, onderlinge communicatie en met aandacht voor kennis en vaardigheden van opgeleide professio</w:t>
      </w:r>
      <w:r w:rsidR="00407C93">
        <w:t>nals (Langelaan et al., 2017).</w:t>
      </w:r>
      <w:r w:rsidR="000745A9">
        <w:br w:type="page"/>
      </w:r>
    </w:p>
    <w:p w:rsidR="000C47B2" w:rsidRPr="000745A9" w:rsidRDefault="00B07565" w:rsidP="000745A9">
      <w:pPr>
        <w:pStyle w:val="Kop2"/>
        <w:rPr>
          <w:rFonts w:asciiTheme="minorHAnsi" w:hAnsiTheme="minorHAnsi" w:cstheme="minorHAnsi"/>
          <w:sz w:val="24"/>
          <w:szCs w:val="24"/>
        </w:rPr>
      </w:pPr>
      <w:bookmarkStart w:id="72" w:name="_Toc500342332"/>
      <w:bookmarkStart w:id="73" w:name="_Toc500516452"/>
      <w:bookmarkStart w:id="74" w:name="_Toc515185186"/>
      <w:bookmarkStart w:id="75" w:name="_Toc500342328"/>
      <w:bookmarkStart w:id="76" w:name="_Toc500516448"/>
      <w:r w:rsidRPr="000745A9">
        <w:rPr>
          <w:rFonts w:asciiTheme="minorHAnsi" w:hAnsiTheme="minorHAnsi" w:cstheme="minorHAnsi"/>
          <w:sz w:val="24"/>
          <w:szCs w:val="24"/>
        </w:rPr>
        <w:t>2</w:t>
      </w:r>
      <w:r w:rsidR="00A37B9A" w:rsidRPr="000745A9">
        <w:rPr>
          <w:rFonts w:asciiTheme="minorHAnsi" w:hAnsiTheme="minorHAnsi" w:cstheme="minorHAnsi"/>
          <w:sz w:val="24"/>
          <w:szCs w:val="24"/>
        </w:rPr>
        <w:t xml:space="preserve">.4 </w:t>
      </w:r>
      <w:r w:rsidR="000C47B2" w:rsidRPr="000745A9">
        <w:rPr>
          <w:rFonts w:asciiTheme="minorHAnsi" w:hAnsiTheme="minorHAnsi" w:cstheme="minorHAnsi"/>
          <w:sz w:val="24"/>
          <w:szCs w:val="24"/>
        </w:rPr>
        <w:t>Ontstaan van incidenten</w:t>
      </w:r>
      <w:bookmarkEnd w:id="72"/>
      <w:bookmarkEnd w:id="73"/>
      <w:bookmarkEnd w:id="74"/>
      <w:r w:rsidR="000C47B2" w:rsidRPr="000745A9">
        <w:rPr>
          <w:rFonts w:asciiTheme="minorHAnsi" w:hAnsiTheme="minorHAnsi" w:cstheme="minorHAnsi"/>
          <w:sz w:val="24"/>
          <w:szCs w:val="24"/>
        </w:rPr>
        <w:t xml:space="preserve"> </w:t>
      </w:r>
    </w:p>
    <w:p w:rsidR="00822A83" w:rsidRDefault="00822A83" w:rsidP="00C67A1D">
      <w:pPr>
        <w:contextualSpacing/>
      </w:pPr>
      <w:r w:rsidRPr="000C47B2">
        <w:t xml:space="preserve">Onveilige zorg en onveilige situaties kunnen leiden </w:t>
      </w:r>
      <w:r w:rsidRPr="006E036F">
        <w:t xml:space="preserve">tot ‘adverse events’ ook </w:t>
      </w:r>
      <w:r>
        <w:t>wel zorg</w:t>
      </w:r>
      <w:r w:rsidR="00B2262D">
        <w:t xml:space="preserve"> </w:t>
      </w:r>
      <w:r>
        <w:t xml:space="preserve">gerelateerde </w:t>
      </w:r>
      <w:r w:rsidRPr="00B40552">
        <w:t>schade genoemd (Heideveld-</w:t>
      </w:r>
      <w:proofErr w:type="spellStart"/>
      <w:r w:rsidRPr="00B40552">
        <w:t>Chevalking</w:t>
      </w:r>
      <w:proofErr w:type="spellEnd"/>
      <w:r w:rsidRPr="00B40552">
        <w:t xml:space="preserve">, Calsbeek, Damen, </w:t>
      </w:r>
      <w:proofErr w:type="spellStart"/>
      <w:r w:rsidR="00B2262D">
        <w:t>Gooszen</w:t>
      </w:r>
      <w:proofErr w:type="spellEnd"/>
      <w:r w:rsidR="00B2262D">
        <w:t xml:space="preserve">, &amp; Wolff, 2014). Dit is </w:t>
      </w:r>
      <w:r w:rsidRPr="00B40552">
        <w:t xml:space="preserve">‘’een onbedoelde uitkomst die is ontstaan door het (niet) handelen van een zorgverlener en of/ door het zorgsysteem met schade voor de patiënt zodanig ernstig dat er sprake is van </w:t>
      </w:r>
      <w:r w:rsidR="0059130E" w:rsidRPr="0061508C">
        <w:t xml:space="preserve">een </w:t>
      </w:r>
      <w:r w:rsidRPr="0061508C">
        <w:t>tijdelijke of permanente beperking dan wel overlijden van de patië</w:t>
      </w:r>
      <w:r w:rsidR="0059130E" w:rsidRPr="0061508C">
        <w:t xml:space="preserve">nt’’ (Langelaan et al., 2017). </w:t>
      </w:r>
      <w:r w:rsidRPr="0061508C">
        <w:t>Deze schade kan leiden tot verlenging of verhoging van</w:t>
      </w:r>
      <w:r w:rsidR="00051B5E" w:rsidRPr="0061508C">
        <w:t xml:space="preserve"> de behandeling en opnameduur, w</w:t>
      </w:r>
      <w:r w:rsidRPr="0061508C">
        <w:t>aarbij fysiek, psychologisch of</w:t>
      </w:r>
      <w:r w:rsidR="00E236DB" w:rsidRPr="0061508C">
        <w:t xml:space="preserve"> sociaal functieverlies </w:t>
      </w:r>
      <w:r w:rsidR="00E236DB" w:rsidRPr="00D86C53">
        <w:t xml:space="preserve">optreedt </w:t>
      </w:r>
      <w:r w:rsidRPr="00D86C53">
        <w:t>en</w:t>
      </w:r>
      <w:r w:rsidR="003E1F60" w:rsidRPr="00D86C53">
        <w:t xml:space="preserve"> dit</w:t>
      </w:r>
      <w:r w:rsidRPr="00D86C53">
        <w:t xml:space="preserve"> mogelijk de dood tot gevolg heeft. Een </w:t>
      </w:r>
      <w:r w:rsidRPr="0061508C">
        <w:t xml:space="preserve">natuurlijke </w:t>
      </w:r>
      <w:r w:rsidRPr="00B40552">
        <w:t>voortgang van een ziekte</w:t>
      </w:r>
      <w:r w:rsidR="00E236DB">
        <w:t xml:space="preserve"> waarbij verslechtering optreedt </w:t>
      </w:r>
      <w:r w:rsidRPr="00B40552">
        <w:t xml:space="preserve">wordt niet beschouwd als schade (Heideveld- </w:t>
      </w:r>
      <w:proofErr w:type="spellStart"/>
      <w:r w:rsidRPr="00B40552">
        <w:t>Chevalking</w:t>
      </w:r>
      <w:proofErr w:type="spellEnd"/>
      <w:r w:rsidRPr="00B40552">
        <w:t xml:space="preserve"> et al., 2014).</w:t>
      </w:r>
      <w:r w:rsidR="00382EDA">
        <w:t xml:space="preserve"> </w:t>
      </w:r>
    </w:p>
    <w:p w:rsidR="00DC60C0" w:rsidRPr="00DC60C0" w:rsidRDefault="00846131" w:rsidP="00C67A1D">
      <w:pPr>
        <w:contextualSpacing/>
      </w:pPr>
      <w:r>
        <w:rPr>
          <w:noProof/>
          <w:lang w:eastAsia="nl-NL"/>
        </w:rPr>
        <w:pict>
          <v:shape id="Tekstvak 1" o:spid="_x0000_s1049" type="#_x0000_t202" style="position:absolute;margin-left:226.3pt;margin-top:164.25pt;width:221.55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wrapcoords="-73 0 -73 20829 21600 20829 21600 0 -7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" stroked="f">
            <v:textbox style="mso-fit-shape-to-text:t" inset="0,0,0,0">
              <w:txbxContent>
                <w:p w:rsidR="004940FB" w:rsidRPr="00AE35F6" w:rsidRDefault="004940FB" w:rsidP="00E85BA9">
                  <w:pPr>
                    <w:pStyle w:val="Bijschrift"/>
                    <w:rPr>
                      <w:rFonts w:ascii="Arial" w:eastAsiaTheme="majorEastAsia" w:hAnsi="Arial" w:cs="Arial"/>
                      <w:b w:val="0"/>
                      <w:noProof/>
                      <w:color w:val="auto"/>
                      <w:sz w:val="20"/>
                      <w:szCs w:val="20"/>
                    </w:rPr>
                  </w:pPr>
                  <w:r w:rsidRPr="00AE35F6">
                    <w:rPr>
                      <w:b w:val="0"/>
                      <w:color w:val="auto"/>
                    </w:rPr>
                    <w:t xml:space="preserve">Figuur </w:t>
                  </w:r>
                  <w:r w:rsidRPr="00AE35F6">
                    <w:rPr>
                      <w:b w:val="0"/>
                      <w:color w:val="auto"/>
                    </w:rPr>
                    <w:fldChar w:fldCharType="begin"/>
                  </w:r>
                  <w:r w:rsidRPr="00AE35F6">
                    <w:rPr>
                      <w:b w:val="0"/>
                      <w:color w:val="auto"/>
                    </w:rPr>
                    <w:instrText xml:space="preserve"> SEQ Figuur \* ARABIC </w:instrText>
                  </w:r>
                  <w:r w:rsidRPr="00AE35F6">
                    <w:rPr>
                      <w:b w:val="0"/>
                      <w:color w:val="auto"/>
                    </w:rPr>
                    <w:fldChar w:fldCharType="separate"/>
                  </w:r>
                  <w:r>
                    <w:rPr>
                      <w:b w:val="0"/>
                      <w:noProof/>
                      <w:color w:val="auto"/>
                    </w:rPr>
                    <w:t>2</w:t>
                  </w:r>
                  <w:r w:rsidRPr="00AE35F6">
                    <w:rPr>
                      <w:b w:val="0"/>
                      <w:color w:val="auto"/>
                    </w:rPr>
                    <w:fldChar w:fldCharType="end"/>
                  </w:r>
                  <w:r w:rsidRPr="00AE35F6">
                    <w:rPr>
                      <w:b w:val="0"/>
                      <w:color w:val="auto"/>
                    </w:rPr>
                    <w:t>:  ‘Het Zwitserse gatenkaasmodel’ (</w:t>
                  </w:r>
                  <w:proofErr w:type="spellStart"/>
                  <w:r w:rsidRPr="00AE35F6">
                    <w:rPr>
                      <w:b w:val="0"/>
                      <w:color w:val="auto"/>
                    </w:rPr>
                    <w:t>Reason</w:t>
                  </w:r>
                  <w:proofErr w:type="spellEnd"/>
                  <w:r w:rsidRPr="00AE35F6">
                    <w:rPr>
                      <w:b w:val="0"/>
                      <w:color w:val="auto"/>
                    </w:rPr>
                    <w:t>, 2000)</w:t>
                  </w:r>
                </w:p>
              </w:txbxContent>
            </v:textbox>
            <w10:wrap type="through"/>
          </v:shape>
        </w:pict>
      </w:r>
      <w:r w:rsidR="00A66F30" w:rsidRPr="000C47B2">
        <w:rPr>
          <w:rFonts w:ascii="Arial" w:eastAsiaTheme="majorEastAsia" w:hAnsi="Arial" w:cs="Arial"/>
          <w:b/>
          <w:bCs/>
          <w:noProof/>
          <w:color w:val="2F4A8B"/>
          <w:sz w:val="20"/>
          <w:szCs w:val="20"/>
          <w:lang w:eastAsia="nl-NL"/>
        </w:rPr>
        <w:drawing>
          <wp:anchor distT="0" distB="0" distL="114300" distR="114300" simplePos="0" relativeHeight="251681792" behindDoc="1" locked="0" layoutInCell="1" allowOverlap="1">
            <wp:simplePos x="0" y="0"/>
            <wp:positionH relativeFrom="column">
              <wp:posOffset>2874010</wp:posOffset>
            </wp:positionH>
            <wp:positionV relativeFrom="paragraph">
              <wp:posOffset>200025</wp:posOffset>
            </wp:positionV>
            <wp:extent cx="2813685" cy="1828800"/>
            <wp:effectExtent l="0" t="0" r="5715" b="0"/>
            <wp:wrapThrough wrapText="bothSides">
              <wp:wrapPolygon edited="0">
                <wp:start x="0" y="0"/>
                <wp:lineTo x="0" y="21375"/>
                <wp:lineTo x="21498" y="21375"/>
                <wp:lineTo x="21498" y="0"/>
                <wp:lineTo x="0" y="0"/>
              </wp:wrapPolygon>
            </wp:wrapThrough>
            <wp:docPr id="8" name="Afbeelding 8" descr="An external file that holds a picture, illustration, etc.&#10;Object name is reaj26ja.f1.jpg">
              <a:hlinkClick xmlns:a="http://schemas.openxmlformats.org/drawingml/2006/main" r:id="rId15" tgtFrame="&quot;tileshop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 external file that holds a picture, illustration, etc.&#10;Object name is reaj26ja.f1.jpg">
                      <a:hlinkClick r:id="rId15" tgtFrame="&quot;tileshopwindow&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3685" cy="1828800"/>
                    </a:xfrm>
                    <a:prstGeom prst="rect">
                      <a:avLst/>
                    </a:prstGeom>
                    <a:noFill/>
                    <a:ln>
                      <a:noFill/>
                    </a:ln>
                  </pic:spPr>
                </pic:pic>
              </a:graphicData>
            </a:graphic>
          </wp:anchor>
        </w:drawing>
      </w:r>
    </w:p>
    <w:p w:rsidR="00F03223" w:rsidRDefault="000C47B2" w:rsidP="00C67A1D">
      <w:pPr>
        <w:contextualSpacing/>
        <w:rPr>
          <w:rFonts w:ascii="Arial" w:hAnsi="Arial" w:cs="Arial"/>
          <w:noProof/>
          <w:color w:val="2F4A8B"/>
          <w:sz w:val="20"/>
          <w:szCs w:val="20"/>
          <w:lang w:eastAsia="nl-NL"/>
        </w:rPr>
      </w:pPr>
      <w:r w:rsidRPr="006E036F">
        <w:t xml:space="preserve">Het ‘Zwitserse Gatenkaasmodel’ van </w:t>
      </w:r>
      <w:r w:rsidR="0061508C">
        <w:t xml:space="preserve">James </w:t>
      </w:r>
      <w:proofErr w:type="spellStart"/>
      <w:r w:rsidR="0061508C">
        <w:t>Reaso</w:t>
      </w:r>
      <w:r w:rsidR="009D74AF">
        <w:t>n</w:t>
      </w:r>
      <w:proofErr w:type="spellEnd"/>
      <w:r w:rsidR="009D74AF">
        <w:t xml:space="preserve"> (2000) afgebeeld in figuur 2 </w:t>
      </w:r>
      <w:r w:rsidRPr="000C47B2">
        <w:t>geeft weer hoe, ondanks verschillende veiligheidsmechanismen t</w:t>
      </w:r>
      <w:r w:rsidR="00C166A2">
        <w:t xml:space="preserve">och een incident kan ontstaan. </w:t>
      </w:r>
      <w:r w:rsidR="00407C93">
        <w:rPr>
          <w:noProof/>
          <w:lang w:eastAsia="nl-NL"/>
        </w:rPr>
        <w:t xml:space="preserve">Een incident </w:t>
      </w:r>
      <w:r w:rsidR="00F03223" w:rsidRPr="00B40552">
        <w:rPr>
          <w:noProof/>
          <w:lang w:eastAsia="nl-NL"/>
        </w:rPr>
        <w:t>wordt beschreven als ‘</w:t>
      </w:r>
      <w:r w:rsidR="00F03223" w:rsidRPr="00B40552">
        <w:t>’een onbedoelde gebeurtenis tijdens het zorgproces die tot scha</w:t>
      </w:r>
      <w:r w:rsidR="00CA3398">
        <w:t xml:space="preserve">de aan de patiënt heeft geleid of </w:t>
      </w:r>
      <w:r w:rsidR="00F03223" w:rsidRPr="00B40552">
        <w:t xml:space="preserve">had kunnen leiden’’ (Langelaan et al., 2017). </w:t>
      </w:r>
      <w:r w:rsidRPr="000C47B2">
        <w:t>Veiligheidsbarrières zijn ingebouwd om ervoor te zorgen dat incidenten worden voorkomen. Wanneer deze barrières ontbreken of niet werken, kan dit leiden tot een inci</w:t>
      </w:r>
      <w:r w:rsidR="00C166A2">
        <w:t xml:space="preserve">dent. Ieder kaasblok heeft zijn </w:t>
      </w:r>
      <w:r w:rsidRPr="000C47B2">
        <w:t>eigen vakgebied en geeft de</w:t>
      </w:r>
      <w:r w:rsidR="004B69ED">
        <w:t xml:space="preserve"> mogelijkheid om in te grijpen</w:t>
      </w:r>
      <w:r w:rsidR="0099526F">
        <w:t xml:space="preserve">. </w:t>
      </w:r>
      <w:r w:rsidR="00C160B0">
        <w:t>Barrières</w:t>
      </w:r>
      <w:r w:rsidR="0099526F">
        <w:t xml:space="preserve"> kunnen</w:t>
      </w:r>
      <w:r w:rsidR="00C543EE">
        <w:t xml:space="preserve"> onder andere</w:t>
      </w:r>
      <w:r w:rsidR="0099526F">
        <w:t xml:space="preserve"> bestaan uit alarmen, fysieke </w:t>
      </w:r>
      <w:r w:rsidR="00C160B0">
        <w:t>barrières</w:t>
      </w:r>
      <w:r w:rsidR="0099526F">
        <w:t>,</w:t>
      </w:r>
      <w:r w:rsidR="00C160B0">
        <w:t xml:space="preserve"> administratieve controle of menselijke barrières </w:t>
      </w:r>
      <w:r w:rsidRPr="000C47B2">
        <w:t>(Wagner et al., 2008).</w:t>
      </w:r>
      <w:r w:rsidRPr="000C47B2">
        <w:rPr>
          <w:rFonts w:ascii="Arial" w:hAnsi="Arial" w:cs="Arial"/>
          <w:noProof/>
          <w:color w:val="2F4A8B"/>
          <w:sz w:val="20"/>
          <w:szCs w:val="20"/>
          <w:lang w:eastAsia="nl-NL"/>
        </w:rPr>
        <w:t xml:space="preserve"> </w:t>
      </w:r>
    </w:p>
    <w:p w:rsidR="00DC60C0" w:rsidRPr="00DC60C0" w:rsidRDefault="00DC60C0" w:rsidP="00C67A1D">
      <w:pPr>
        <w:contextualSpacing/>
        <w:rPr>
          <w:rFonts w:ascii="Arial" w:hAnsi="Arial" w:cs="Arial"/>
          <w:noProof/>
          <w:color w:val="2F4A8B"/>
          <w:sz w:val="20"/>
          <w:szCs w:val="20"/>
          <w:lang w:eastAsia="nl-NL"/>
        </w:rPr>
      </w:pPr>
    </w:p>
    <w:p w:rsidR="006D3696" w:rsidRPr="001A5EAC" w:rsidRDefault="00620587" w:rsidP="00C67A1D">
      <w:r w:rsidRPr="001A5EAC">
        <w:t xml:space="preserve">Uit onderzoek blijkt </w:t>
      </w:r>
      <w:r w:rsidR="000C47B2" w:rsidRPr="001A5EAC">
        <w:t>dat enkele veel voorkomende factoren bijdragen aan inciden</w:t>
      </w:r>
      <w:r w:rsidR="00794404" w:rsidRPr="001A5EAC">
        <w:t xml:space="preserve">ten. De meest genoemde factoren </w:t>
      </w:r>
      <w:r w:rsidR="000C47B2" w:rsidRPr="001A5EAC">
        <w:t>zijn afwijkingen van het beleid, fouten en vergissingen. Gevolgd door individuele factoren van de zorgverlener zoals onervarenheid, stress en attitude (</w:t>
      </w:r>
      <w:proofErr w:type="spellStart"/>
      <w:r w:rsidR="000C47B2" w:rsidRPr="001A5EAC">
        <w:t>Lawton</w:t>
      </w:r>
      <w:proofErr w:type="spellEnd"/>
      <w:r w:rsidR="000C47B2" w:rsidRPr="001A5EAC">
        <w:t xml:space="preserve"> et al., 2012). Deze fouten worden ook wel actieve fouten genoemd, dit houdt in dat het menselijke fo</w:t>
      </w:r>
      <w:r w:rsidR="00B26F7D">
        <w:t xml:space="preserve">uten zijn. Wat zich onderscheidt </w:t>
      </w:r>
      <w:r w:rsidR="000C47B2" w:rsidRPr="001A5EAC">
        <w:t>van latente fouten, welke gerelateerd zijn aan de</w:t>
      </w:r>
      <w:r w:rsidR="002D6565" w:rsidRPr="001A5EAC">
        <w:t xml:space="preserve"> organisatie en het zorgsysteem. Onder latente fouten vallen onvoldoende apparatuur of onwerkbare procedures </w:t>
      </w:r>
      <w:r w:rsidR="000C47B2" w:rsidRPr="001A5EAC">
        <w:t>(</w:t>
      </w:r>
      <w:proofErr w:type="spellStart"/>
      <w:r w:rsidR="000C47B2" w:rsidRPr="001A5EAC">
        <w:t>Reason</w:t>
      </w:r>
      <w:proofErr w:type="spellEnd"/>
      <w:r w:rsidR="000C47B2" w:rsidRPr="001A5EAC">
        <w:t>, 2000</w:t>
      </w:r>
      <w:r w:rsidR="002D6565" w:rsidRPr="001A5EAC">
        <w:t xml:space="preserve">). </w:t>
      </w:r>
      <w:r w:rsidR="000C47B2" w:rsidRPr="001A5EAC">
        <w:t>Als derde factor komt het communicatiesysteem</w:t>
      </w:r>
      <w:r w:rsidR="00ED7E26" w:rsidRPr="001A5EAC">
        <w:t xml:space="preserve"> aan de orde. Hieronder valt de effectiviteit </w:t>
      </w:r>
      <w:r w:rsidR="000C47B2" w:rsidRPr="001A5EAC">
        <w:t>voor de</w:t>
      </w:r>
      <w:r w:rsidR="00B80EAE" w:rsidRPr="001A5EAC">
        <w:t xml:space="preserve"> uitwisseling voor schriftelijke en mondelinge </w:t>
      </w:r>
      <w:r w:rsidR="000C47B2" w:rsidRPr="001A5EAC">
        <w:t>informatie (</w:t>
      </w:r>
      <w:proofErr w:type="spellStart"/>
      <w:r w:rsidR="000C47B2" w:rsidRPr="001A5EAC">
        <w:t>Lawton</w:t>
      </w:r>
      <w:proofErr w:type="spellEnd"/>
      <w:r w:rsidR="000C47B2" w:rsidRPr="001A5EAC">
        <w:t xml:space="preserve"> et al., 2012). </w:t>
      </w:r>
    </w:p>
    <w:p w:rsidR="00FF7471" w:rsidRDefault="00620587" w:rsidP="00C67A1D">
      <w:r>
        <w:t xml:space="preserve">Incidentoorzaken </w:t>
      </w:r>
      <w:r w:rsidR="00A049E2">
        <w:t xml:space="preserve">kunnen </w:t>
      </w:r>
      <w:r w:rsidR="000C47B2" w:rsidRPr="000C47B2">
        <w:t>worden onder</w:t>
      </w:r>
      <w:r w:rsidR="00C05222">
        <w:t xml:space="preserve">verdeeld in vier categorieën: </w:t>
      </w:r>
      <w:r w:rsidR="00A0654B">
        <w:t>m</w:t>
      </w:r>
      <w:r w:rsidR="000C47B2" w:rsidRPr="000C47B2">
        <w:t xml:space="preserve">enselijke, organisatorische, </w:t>
      </w:r>
      <w:r w:rsidR="000C47B2" w:rsidRPr="00A310D1">
        <w:t>technische en patiënt gerelateerde factoren. Uit onderzoek van Heideveld-</w:t>
      </w:r>
      <w:proofErr w:type="spellStart"/>
      <w:r w:rsidR="000C47B2" w:rsidRPr="00A310D1">
        <w:t>Chevalking</w:t>
      </w:r>
      <w:proofErr w:type="spellEnd"/>
      <w:r w:rsidR="000C47B2" w:rsidRPr="00A310D1">
        <w:t xml:space="preserve"> et al (2014) en </w:t>
      </w:r>
      <w:proofErr w:type="spellStart"/>
      <w:r w:rsidR="000C47B2" w:rsidRPr="00A310D1">
        <w:t>Ruddy</w:t>
      </w:r>
      <w:proofErr w:type="spellEnd"/>
      <w:r w:rsidR="000C47B2" w:rsidRPr="00A310D1">
        <w:t xml:space="preserve"> et al (2015) blijkt </w:t>
      </w:r>
      <w:r>
        <w:t xml:space="preserve">dat </w:t>
      </w:r>
      <w:r w:rsidR="000C47B2" w:rsidRPr="00A310D1">
        <w:t xml:space="preserve">meer </w:t>
      </w:r>
      <w:r w:rsidR="00D41504">
        <w:t xml:space="preserve">dan </w:t>
      </w:r>
      <w:r w:rsidR="000C47B2" w:rsidRPr="00A310D1">
        <w:t xml:space="preserve">68 procent van de oorzaken bij incidenten gerelateerd zijn aan menselijke factoren. Drieëntwintig procent is te wijten </w:t>
      </w:r>
      <w:r>
        <w:t>aa</w:t>
      </w:r>
      <w:r w:rsidR="00F71450">
        <w:t>n organisatorische factoren. E</w:t>
      </w:r>
      <w:r w:rsidR="000C47B2" w:rsidRPr="00A310D1">
        <w:t xml:space="preserve">en klein percentage van </w:t>
      </w:r>
      <w:r w:rsidR="00F71450">
        <w:t xml:space="preserve">twee procent is vanwege technische factoren zoals verkeerde of kapotte materialen en drie procent zijn patiënt gerelateerde factoren </w:t>
      </w:r>
      <w:r w:rsidR="000C47B2" w:rsidRPr="00A310D1">
        <w:t>(Heid</w:t>
      </w:r>
      <w:r w:rsidR="006D3696" w:rsidRPr="00A310D1">
        <w:t>eveld-</w:t>
      </w:r>
      <w:proofErr w:type="spellStart"/>
      <w:r w:rsidR="006D3696" w:rsidRPr="00A310D1">
        <w:t>Chevalking</w:t>
      </w:r>
      <w:proofErr w:type="spellEnd"/>
      <w:r w:rsidR="006D3696" w:rsidRPr="00A310D1">
        <w:t xml:space="preserve"> et al., 2014). Wel blijkt uit recent onderzoek dat incidenten vaak worden veroorzaakt door een combinatie van factoren. </w:t>
      </w:r>
      <w:r w:rsidR="000C47B2" w:rsidRPr="00A310D1">
        <w:t xml:space="preserve">Het aandeel van </w:t>
      </w:r>
      <w:r w:rsidR="005022F4" w:rsidRPr="00A310D1">
        <w:t xml:space="preserve">de </w:t>
      </w:r>
      <w:r w:rsidR="00D41504">
        <w:t xml:space="preserve">patiënt </w:t>
      </w:r>
      <w:r w:rsidR="00D41504" w:rsidRPr="00E551EB">
        <w:t>gerelateerde</w:t>
      </w:r>
      <w:r w:rsidR="005022F4" w:rsidRPr="00E551EB">
        <w:t xml:space="preserve"> </w:t>
      </w:r>
      <w:r w:rsidR="000C47B2" w:rsidRPr="00E551EB">
        <w:t>oorzaken is de laatste jaren flink gesteg</w:t>
      </w:r>
      <w:r w:rsidR="00EB6CC4">
        <w:t xml:space="preserve">en, maar vaak niet vermijdbaar. Dit omdat patiënt gerelateerde oorzaken vaak te wijten zijn aan de leeftijd en </w:t>
      </w:r>
      <w:proofErr w:type="spellStart"/>
      <w:r w:rsidR="00EB6CC4">
        <w:t>comorbiditeit</w:t>
      </w:r>
      <w:proofErr w:type="spellEnd"/>
      <w:r w:rsidR="00EB6CC4">
        <w:t xml:space="preserve"> van de patiënten. </w:t>
      </w:r>
      <w:r w:rsidR="000C47B2" w:rsidRPr="00E551EB">
        <w:t xml:space="preserve">Terwijl menselijke en organisatorische </w:t>
      </w:r>
      <w:r w:rsidR="000E7DC1">
        <w:t>factoren wel te vermijden zijn.</w:t>
      </w:r>
      <w:r w:rsidR="00EB6CC4">
        <w:t xml:space="preserve"> Mogelijkheden hiervoor zijn de professionele standaard beter volgen en processen goed te organis</w:t>
      </w:r>
      <w:r w:rsidR="00166595">
        <w:t xml:space="preserve">eren </w:t>
      </w:r>
      <w:r w:rsidR="000C47B2" w:rsidRPr="00E551EB">
        <w:t>(Langelaan et al., 2017).</w:t>
      </w:r>
      <w:r w:rsidR="001B7EAC">
        <w:t xml:space="preserve"> H</w:t>
      </w:r>
      <w:r w:rsidR="00FF7471">
        <w:t xml:space="preserve">et niet naleven van standaardprocedures als richtlijnen, protocollen en instructies </w:t>
      </w:r>
      <w:r w:rsidR="001B7EAC">
        <w:t xml:space="preserve">is </w:t>
      </w:r>
      <w:r w:rsidR="00FF7471">
        <w:t>de grootste oo</w:t>
      </w:r>
      <w:r w:rsidR="001B7EAC">
        <w:t xml:space="preserve">rzaak van gemelde incidenten </w:t>
      </w:r>
      <w:r w:rsidR="000C47B2" w:rsidRPr="00A310D1">
        <w:t>(Heid</w:t>
      </w:r>
      <w:r w:rsidR="006B3690" w:rsidRPr="00A310D1">
        <w:t>eveld-</w:t>
      </w:r>
      <w:proofErr w:type="spellStart"/>
      <w:r w:rsidR="006B3690" w:rsidRPr="00A310D1">
        <w:t>Chevalking</w:t>
      </w:r>
      <w:proofErr w:type="spellEnd"/>
      <w:r w:rsidR="006B3690" w:rsidRPr="00A310D1">
        <w:t xml:space="preserve"> et al., 2014). Hierop valt ook de grootste verbetering te halen (</w:t>
      </w:r>
      <w:proofErr w:type="spellStart"/>
      <w:r w:rsidR="006B3690" w:rsidRPr="00A310D1">
        <w:t>Ruddy</w:t>
      </w:r>
      <w:proofErr w:type="spellEnd"/>
      <w:r w:rsidR="006B3690" w:rsidRPr="00A310D1">
        <w:t xml:space="preserve"> et al., 2015). </w:t>
      </w:r>
    </w:p>
    <w:p w:rsidR="00A37B9A" w:rsidRPr="00B10FDC" w:rsidRDefault="00B07565" w:rsidP="00C67A1D">
      <w:pPr>
        <w:pStyle w:val="Kop2"/>
        <w:rPr>
          <w:rFonts w:asciiTheme="minorHAnsi" w:hAnsiTheme="minorHAnsi" w:cstheme="minorHAnsi"/>
          <w:sz w:val="24"/>
          <w:szCs w:val="24"/>
        </w:rPr>
      </w:pPr>
      <w:bookmarkStart w:id="77" w:name="_Toc515185187"/>
      <w:bookmarkEnd w:id="75"/>
      <w:bookmarkEnd w:id="76"/>
      <w:r w:rsidRPr="00B10FDC">
        <w:rPr>
          <w:rFonts w:asciiTheme="minorHAnsi" w:hAnsiTheme="minorHAnsi" w:cstheme="minorHAnsi"/>
          <w:sz w:val="24"/>
          <w:szCs w:val="24"/>
        </w:rPr>
        <w:t>2</w:t>
      </w:r>
      <w:r w:rsidR="00A37B9A" w:rsidRPr="00B10FDC">
        <w:rPr>
          <w:rFonts w:asciiTheme="minorHAnsi" w:hAnsiTheme="minorHAnsi" w:cstheme="minorHAnsi"/>
          <w:sz w:val="24"/>
          <w:szCs w:val="24"/>
        </w:rPr>
        <w:t>.5 Soorten incidenten</w:t>
      </w:r>
      <w:bookmarkEnd w:id="77"/>
    </w:p>
    <w:p w:rsidR="00D911E8" w:rsidRDefault="00F2658F" w:rsidP="00C67A1D">
      <w:pPr>
        <w:contextualSpacing/>
      </w:pPr>
      <w:r w:rsidRPr="00B40552">
        <w:rPr>
          <w:noProof/>
          <w:lang w:eastAsia="nl-NL"/>
        </w:rPr>
        <w:t>Verschillende vormen van ongewenste gebeurtenissen zijn te ondersch</w:t>
      </w:r>
      <w:r w:rsidR="00F03223">
        <w:rPr>
          <w:noProof/>
          <w:lang w:eastAsia="nl-NL"/>
        </w:rPr>
        <w:t xml:space="preserve">eiden: incidenten, bijna- incidenten en </w:t>
      </w:r>
      <w:r w:rsidR="00F03223" w:rsidRPr="00F03223">
        <w:rPr>
          <w:noProof/>
          <w:lang w:eastAsia="nl-NL"/>
        </w:rPr>
        <w:t xml:space="preserve">calamiteiten </w:t>
      </w:r>
      <w:r w:rsidR="00382EDA" w:rsidRPr="00F03223">
        <w:t>(Langelaan et al., 2017).</w:t>
      </w:r>
      <w:r w:rsidR="00D911E8">
        <w:t xml:space="preserve"> Zoals eerder beschreven wordt een incident </w:t>
      </w:r>
    </w:p>
    <w:p w:rsidR="00653689" w:rsidRDefault="00D911E8" w:rsidP="00C67A1D">
      <w:pPr>
        <w:contextualSpacing/>
      </w:pPr>
      <w:r>
        <w:rPr>
          <w:noProof/>
          <w:lang w:eastAsia="nl-NL"/>
        </w:rPr>
        <w:t>beschreven als ‘</w:t>
      </w:r>
      <w:r>
        <w:t xml:space="preserve">’een onbedoelde gebeurtenis tijdens het zorgproces die </w:t>
      </w:r>
      <w:r w:rsidR="004708E2">
        <w:t>heeft geleid, had kunnen leiden of zou kunnen leiden tot schade bij de patiënt’’</w:t>
      </w:r>
      <w:r w:rsidR="004C4A20">
        <w:t xml:space="preserve"> (IGZ, 2015). </w:t>
      </w:r>
      <w:r w:rsidR="00F03223">
        <w:t>Een v</w:t>
      </w:r>
      <w:r w:rsidR="004C4A20">
        <w:t xml:space="preserve">oorbeeld van een incident is wanneer een patiënt de medicatie van een andere patiënt heeft gekregen van de zorgverlener maar hier geen schade door heeft opgelopen. </w:t>
      </w:r>
      <w:r w:rsidR="000C47B2" w:rsidRPr="00B40552">
        <w:t xml:space="preserve">Daarnaast </w:t>
      </w:r>
      <w:r w:rsidR="00C166A2">
        <w:t xml:space="preserve">kan een bijna-incident ontstaan </w:t>
      </w:r>
      <w:r w:rsidR="000C47B2" w:rsidRPr="00B40552">
        <w:t xml:space="preserve">ook wel </w:t>
      </w:r>
      <w:proofErr w:type="spellStart"/>
      <w:r w:rsidR="000C47B2" w:rsidRPr="00B40552">
        <w:t>near</w:t>
      </w:r>
      <w:proofErr w:type="spellEnd"/>
      <w:r w:rsidR="000C47B2" w:rsidRPr="00B40552">
        <w:t>-miss genoemd. Dit is ‘’een onbedoelde gebeurtenis die voor de patiënt geen nadelen oplevert omdat de gevolgen ervan op tijd zijn onderkend en gecorrigeerd en daarbij niet leiden tot nadelen/ schade voor de patiënt’’ (Heideve</w:t>
      </w:r>
      <w:r w:rsidR="000110F6">
        <w:t xml:space="preserve">ld- </w:t>
      </w:r>
      <w:proofErr w:type="spellStart"/>
      <w:r w:rsidR="000110F6">
        <w:t>Chevalking</w:t>
      </w:r>
      <w:proofErr w:type="spellEnd"/>
      <w:r w:rsidR="000110F6">
        <w:t xml:space="preserve"> et al., 2014).</w:t>
      </w:r>
      <w:r w:rsidR="00411F33">
        <w:t xml:space="preserve"> </w:t>
      </w:r>
      <w:r w:rsidR="00A37B9A">
        <w:t>Een voorbeeld van een</w:t>
      </w:r>
      <w:r w:rsidR="00946491">
        <w:t xml:space="preserve"> </w:t>
      </w:r>
      <w:r w:rsidR="00653689">
        <w:t xml:space="preserve">bijna-incident </w:t>
      </w:r>
      <w:r w:rsidR="00946491" w:rsidRPr="000C47B2">
        <w:t>is het dubbel geven van medicatie doordat de eerste verpleegkundige vergeten is het medicijn af te tekenen, waarbi</w:t>
      </w:r>
      <w:r w:rsidR="00946491">
        <w:t xml:space="preserve">j geen schade is ontstaan aan de patiënt </w:t>
      </w:r>
      <w:r w:rsidR="00A609AC">
        <w:t xml:space="preserve">(Den Ridder et al., 2016, </w:t>
      </w:r>
      <w:r w:rsidR="00946491" w:rsidRPr="000C47B2">
        <w:t>p.</w:t>
      </w:r>
      <w:r w:rsidR="00A609AC">
        <w:t xml:space="preserve"> </w:t>
      </w:r>
      <w:r w:rsidR="00946491" w:rsidRPr="000C47B2">
        <w:t>42).</w:t>
      </w:r>
      <w:r w:rsidR="00946491">
        <w:t xml:space="preserve"> </w:t>
      </w:r>
      <w:r w:rsidR="000C47B2" w:rsidRPr="00B40552">
        <w:t xml:space="preserve">Een </w:t>
      </w:r>
      <w:r w:rsidR="000C47B2" w:rsidRPr="000C47B2">
        <w:t xml:space="preserve">ernstig incident waarbij de patiënt is overleden of een </w:t>
      </w:r>
      <w:r w:rsidR="000C47B2" w:rsidRPr="00F2658F">
        <w:t>ernstig schadelijk gevolg ondervindt’</w:t>
      </w:r>
      <w:r w:rsidR="00130ED8">
        <w:t xml:space="preserve">’, wordt een calamiteit genoemd. </w:t>
      </w:r>
      <w:r w:rsidR="00B94C87" w:rsidRPr="000C4616">
        <w:t>Een voorbeeld van een calamiteit is</w:t>
      </w:r>
      <w:r w:rsidR="00130ED8">
        <w:t xml:space="preserve"> het missen van te hoge bloedsuikerwaarden in de </w:t>
      </w:r>
      <w:proofErr w:type="spellStart"/>
      <w:r w:rsidR="00130ED8">
        <w:t>dagcurve</w:t>
      </w:r>
      <w:proofErr w:type="spellEnd"/>
      <w:r w:rsidR="00130ED8">
        <w:t xml:space="preserve"> waardoor de patiënt overlijdt </w:t>
      </w:r>
      <w:r w:rsidR="00130ED8" w:rsidRPr="00F2658F">
        <w:t>(IGZ, 2016</w:t>
      </w:r>
      <w:r w:rsidR="00130ED8" w:rsidRPr="000C4616">
        <w:t>).</w:t>
      </w:r>
    </w:p>
    <w:p w:rsidR="00802F5A" w:rsidRPr="00B10FDC" w:rsidRDefault="00B459CF" w:rsidP="00B10FDC">
      <w:pPr>
        <w:pStyle w:val="Kop2"/>
        <w:rPr>
          <w:rFonts w:asciiTheme="minorHAnsi" w:hAnsiTheme="minorHAnsi" w:cstheme="minorHAnsi"/>
          <w:sz w:val="24"/>
          <w:szCs w:val="24"/>
        </w:rPr>
      </w:pPr>
      <w:bookmarkStart w:id="78" w:name="_Toc515185188"/>
      <w:r w:rsidRPr="00B10FDC">
        <w:rPr>
          <w:rFonts w:asciiTheme="minorHAnsi" w:hAnsiTheme="minorHAnsi" w:cstheme="minorHAnsi"/>
          <w:sz w:val="24"/>
          <w:szCs w:val="24"/>
        </w:rPr>
        <w:t>2</w:t>
      </w:r>
      <w:r w:rsidR="00653689" w:rsidRPr="00B10FDC">
        <w:rPr>
          <w:rFonts w:asciiTheme="minorHAnsi" w:hAnsiTheme="minorHAnsi" w:cstheme="minorHAnsi"/>
          <w:sz w:val="24"/>
          <w:szCs w:val="24"/>
        </w:rPr>
        <w:t xml:space="preserve">.6 </w:t>
      </w:r>
      <w:r w:rsidR="00802F5A" w:rsidRPr="00B10FDC">
        <w:rPr>
          <w:rFonts w:asciiTheme="minorHAnsi" w:hAnsiTheme="minorHAnsi" w:cstheme="minorHAnsi"/>
          <w:sz w:val="24"/>
          <w:szCs w:val="24"/>
        </w:rPr>
        <w:t>Veilig incidenten melden</w:t>
      </w:r>
      <w:bookmarkEnd w:id="78"/>
    </w:p>
    <w:p w:rsidR="00802F5A" w:rsidRDefault="00802F5A" w:rsidP="00C67A1D">
      <w:r w:rsidRPr="000C47B2">
        <w:t xml:space="preserve">In 2008 is </w:t>
      </w:r>
      <w:r w:rsidR="00113D47">
        <w:t>a</w:t>
      </w:r>
      <w:r w:rsidR="00113D47" w:rsidRPr="000C47B2">
        <w:t xml:space="preserve">an de hand van het VMS Veiligheidsprogramma </w:t>
      </w:r>
      <w:r w:rsidRPr="000C47B2">
        <w:t>gestart met het reduceren van de potentieel vermijdbare schade en sterfte in de Nederlandse ziekenh</w:t>
      </w:r>
      <w:r w:rsidR="0034726F">
        <w:t xml:space="preserve">uizen. </w:t>
      </w:r>
      <w:r w:rsidR="00113D47">
        <w:t xml:space="preserve">Waarbij </w:t>
      </w:r>
      <w:r w:rsidRPr="000C47B2">
        <w:t>het Veilig Incident Melden (VIM) en analyseren van incidentenoorzaken nadrukkelijk de aand</w:t>
      </w:r>
      <w:r>
        <w:t xml:space="preserve">acht kregen. </w:t>
      </w:r>
      <w:r w:rsidRPr="00B40552">
        <w:t xml:space="preserve">VIM is een </w:t>
      </w:r>
      <w:r w:rsidRPr="000C47B2">
        <w:t>systeem voor het veilig meld</w:t>
      </w:r>
      <w:r w:rsidR="00906017">
        <w:t xml:space="preserve">en, verzamelen en analyseren van </w:t>
      </w:r>
      <w:r w:rsidRPr="000C47B2">
        <w:t>incidenten</w:t>
      </w:r>
      <w:r>
        <w:t xml:space="preserve"> (GGZ Nederland, 2012). Meldingen bevatten een belangrijke bron van informatie en kunnen bijdragen aan het vinden van problemen en gebreken i</w:t>
      </w:r>
      <w:r w:rsidR="008B3464">
        <w:t xml:space="preserve">n zorgprocessen en zorgsystemen. </w:t>
      </w:r>
      <w:r>
        <w:t>Het d</w:t>
      </w:r>
      <w:r w:rsidR="00113D47">
        <w:t>oel van een meldsysteem</w:t>
      </w:r>
      <w:r>
        <w:t xml:space="preserve"> is om te leren van incidenten. Daarbij staat het verbeteren van de veiligheid en verhogen van de kwaliteit binnen de organisatie </w:t>
      </w:r>
      <w:r w:rsidRPr="0072749C">
        <w:t xml:space="preserve">centraal (Den Ridder et al., 2016, </w:t>
      </w:r>
      <w:r w:rsidR="008B3464">
        <w:t>p</w:t>
      </w:r>
      <w:r w:rsidRPr="0072749C">
        <w:t>.</w:t>
      </w:r>
      <w:r w:rsidR="00A609AC">
        <w:t xml:space="preserve"> </w:t>
      </w:r>
      <w:r w:rsidR="008B3464">
        <w:t>118-120).</w:t>
      </w:r>
    </w:p>
    <w:p w:rsidR="00802F5A" w:rsidRDefault="00802F5A" w:rsidP="00C67A1D">
      <w:r>
        <w:t>Incidenten gaan eerst door verschillende fasen voordat ze leiden tot een leermomen</w:t>
      </w:r>
      <w:r w:rsidR="00113D47">
        <w:t xml:space="preserve">t. De eerste fase is de herstelfase </w:t>
      </w:r>
      <w:r>
        <w:t>waarin de schade van het incident zoveel mogelijk wordt beperkt en zichtbare oorzaken worden weggenomen. Vervolgens worden incidenten naderhand geanalyseerd door middel van retrospectieve incidentenanalyse. Waarbij</w:t>
      </w:r>
      <w:r w:rsidR="00B97E60">
        <w:t xml:space="preserve"> achteraf </w:t>
      </w:r>
      <w:r>
        <w:t xml:space="preserve">gekeken wordt naar de mogelijke oorzaken van incidenten. Als laatst komt de verbeterfase waardoor verbeteracties kunnen worden opgezet naar aanleiding van de analyse. Dit maakt dat voorkomen kan worden dat incidenten zich herhalen (GGZ Nederland, 2012). </w:t>
      </w:r>
    </w:p>
    <w:p w:rsidR="00382EDA" w:rsidRPr="00210316" w:rsidRDefault="00802F5A" w:rsidP="00C67A1D">
      <w:r w:rsidRPr="000C47B2">
        <w:t>In de praktijk worden lang niet alle incidente</w:t>
      </w:r>
      <w:r w:rsidR="00A3761B">
        <w:t xml:space="preserve">n en bijna- incidenten gemeld, </w:t>
      </w:r>
      <w:r w:rsidRPr="000C47B2">
        <w:t xml:space="preserve">enkel een gedeelte komt aan bod (Den Ridder et </w:t>
      </w:r>
      <w:r w:rsidR="00CA4A98">
        <w:t>al., 2016, p.</w:t>
      </w:r>
      <w:r w:rsidR="00A609AC">
        <w:t xml:space="preserve"> </w:t>
      </w:r>
      <w:r w:rsidR="00CA4A98">
        <w:t xml:space="preserve">121). Niet melden </w:t>
      </w:r>
      <w:r w:rsidR="001570A2">
        <w:t xml:space="preserve">betekent </w:t>
      </w:r>
      <w:r>
        <w:t xml:space="preserve">dat niet duidelijk is waarom iets is gebeurd waardoor er geen effectieve maatregelen kunnen worden genomen </w:t>
      </w:r>
      <w:r w:rsidRPr="000C47B2">
        <w:t>(Den Ridder et al., 2016, p.</w:t>
      </w:r>
      <w:r w:rsidR="00A609AC">
        <w:t xml:space="preserve"> </w:t>
      </w:r>
      <w:r w:rsidRPr="000C47B2">
        <w:t>43). Het percentage van het aantal meldingen laat niet alleen een afspiegeling zien van het aantal incidenten maar ook van de cultuur en het meldingsgedrag binnen de orga</w:t>
      </w:r>
      <w:r w:rsidR="00113D47">
        <w:t xml:space="preserve">nisatie (Howell et al., 2015). </w:t>
      </w:r>
      <w:r w:rsidRPr="000C47B2">
        <w:t xml:space="preserve">De organisatie is zelf verantwoordelijk voor het definiëren van een incident en het duidelijk maken wat medewerkers moeten melden in het </w:t>
      </w:r>
      <w:r w:rsidR="00683AE2">
        <w:t>meldsysteem.</w:t>
      </w:r>
      <w:r w:rsidRPr="000C47B2">
        <w:t xml:space="preserve"> </w:t>
      </w:r>
      <w:r w:rsidRPr="00E551EB">
        <w:t xml:space="preserve">Wanneer het uitgangspunt luidt dat zoveel mogelijk incidenten gemeld dienen te worden betekend dit vaak dat alles wat niet de bedoeling is in relatie tot patiëntenzorg gemeld wordt. Niet enkel de </w:t>
      </w:r>
      <w:r w:rsidR="000C2C21">
        <w:t xml:space="preserve">incidenten </w:t>
      </w:r>
      <w:r w:rsidRPr="00E551EB">
        <w:t>die tot schade voor patiënten of medewerkers he</w:t>
      </w:r>
      <w:r w:rsidR="002519D9">
        <w:t>bben geleid maar o</w:t>
      </w:r>
      <w:r w:rsidRPr="00E551EB">
        <w:t>ok bijna- incidenten en gesignaleerde veiligheidsrisico’s behoren hiertoe (</w:t>
      </w:r>
      <w:proofErr w:type="spellStart"/>
      <w:r w:rsidRPr="00E551EB">
        <w:t>Legemaate</w:t>
      </w:r>
      <w:proofErr w:type="spellEnd"/>
      <w:r w:rsidRPr="00E551EB">
        <w:t xml:space="preserve">, </w:t>
      </w:r>
      <w:proofErr w:type="spellStart"/>
      <w:r w:rsidRPr="00E551EB">
        <w:t>Chritiaans-Dingelhoff</w:t>
      </w:r>
      <w:proofErr w:type="spellEnd"/>
      <w:r w:rsidRPr="00E551EB">
        <w:t xml:space="preserve">, </w:t>
      </w:r>
      <w:proofErr w:type="spellStart"/>
      <w:r w:rsidRPr="00E551EB">
        <w:t>Doppegieter</w:t>
      </w:r>
      <w:proofErr w:type="spellEnd"/>
      <w:r w:rsidRPr="00E551EB">
        <w:t>, &amp; de Roode, 2006).</w:t>
      </w:r>
      <w:r w:rsidRPr="000C47B2">
        <w:t xml:space="preserve"> </w:t>
      </w:r>
    </w:p>
    <w:p w:rsidR="0040420C" w:rsidRPr="00B10FDC" w:rsidRDefault="00B459CF" w:rsidP="00B10FDC">
      <w:pPr>
        <w:pStyle w:val="Kop2"/>
        <w:rPr>
          <w:rFonts w:asciiTheme="minorHAnsi" w:hAnsiTheme="minorHAnsi" w:cstheme="minorHAnsi"/>
          <w:sz w:val="24"/>
          <w:szCs w:val="24"/>
        </w:rPr>
      </w:pPr>
      <w:bookmarkStart w:id="79" w:name="_Toc515185189"/>
      <w:r w:rsidRPr="00B10FDC">
        <w:rPr>
          <w:rFonts w:asciiTheme="minorHAnsi" w:hAnsiTheme="minorHAnsi" w:cstheme="minorHAnsi"/>
          <w:sz w:val="24"/>
          <w:szCs w:val="24"/>
        </w:rPr>
        <w:t>2</w:t>
      </w:r>
      <w:r w:rsidR="00F82F51" w:rsidRPr="00B10FDC">
        <w:rPr>
          <w:rFonts w:asciiTheme="minorHAnsi" w:hAnsiTheme="minorHAnsi" w:cstheme="minorHAnsi"/>
          <w:sz w:val="24"/>
          <w:szCs w:val="24"/>
        </w:rPr>
        <w:t>.7</w:t>
      </w:r>
      <w:r w:rsidR="000C47B2" w:rsidRPr="00B10FDC">
        <w:rPr>
          <w:rFonts w:asciiTheme="minorHAnsi" w:hAnsiTheme="minorHAnsi" w:cstheme="minorHAnsi"/>
          <w:sz w:val="24"/>
          <w:szCs w:val="24"/>
        </w:rPr>
        <w:t xml:space="preserve"> Analyse</w:t>
      </w:r>
      <w:r w:rsidR="00BC5DC6" w:rsidRPr="00B10FDC">
        <w:rPr>
          <w:rFonts w:asciiTheme="minorHAnsi" w:hAnsiTheme="minorHAnsi" w:cstheme="minorHAnsi"/>
          <w:sz w:val="24"/>
          <w:szCs w:val="24"/>
        </w:rPr>
        <w:t xml:space="preserve"> van incidenten</w:t>
      </w:r>
      <w:bookmarkEnd w:id="79"/>
    </w:p>
    <w:p w:rsidR="000C47B2" w:rsidRPr="000C47B2" w:rsidRDefault="000C47B2" w:rsidP="00C67A1D">
      <w:pPr>
        <w:contextualSpacing/>
      </w:pPr>
      <w:r w:rsidRPr="000C47B2">
        <w:t xml:space="preserve">De informatie die de meldingen opleveren, kunnen op systematische manier worden geanalyseerd. Dit kan </w:t>
      </w:r>
      <w:r w:rsidR="008E1161">
        <w:t xml:space="preserve">door middel van een retrospectieve incidentenanalyse </w:t>
      </w:r>
      <w:r w:rsidRPr="000C47B2">
        <w:t xml:space="preserve">met methodes zoals PRISMA (Prevention </w:t>
      </w:r>
      <w:proofErr w:type="spellStart"/>
      <w:r w:rsidRPr="000C47B2">
        <w:t>and</w:t>
      </w:r>
      <w:proofErr w:type="spellEnd"/>
      <w:r w:rsidRPr="000C47B2">
        <w:t xml:space="preserve"> Recovery Information System </w:t>
      </w:r>
      <w:proofErr w:type="spellStart"/>
      <w:r w:rsidRPr="000C47B2">
        <w:t>for</w:t>
      </w:r>
      <w:proofErr w:type="spellEnd"/>
      <w:r w:rsidRPr="000C47B2">
        <w:t xml:space="preserve"> Monitoring </w:t>
      </w:r>
      <w:proofErr w:type="spellStart"/>
      <w:r w:rsidRPr="000C47B2">
        <w:t>and</w:t>
      </w:r>
      <w:proofErr w:type="spellEnd"/>
      <w:r w:rsidRPr="000C47B2">
        <w:t xml:space="preserve"> Analysis) of SIRE (Systematische Incident Reconstructie en Evalu</w:t>
      </w:r>
      <w:r w:rsidR="00A609AC">
        <w:t xml:space="preserve">atie) (Den Ridder et al., 2016, </w:t>
      </w:r>
      <w:r w:rsidRPr="000C47B2">
        <w:t>p.</w:t>
      </w:r>
      <w:r w:rsidR="00A609AC">
        <w:t xml:space="preserve"> </w:t>
      </w:r>
      <w:r w:rsidRPr="000C47B2">
        <w:t xml:space="preserve">118). Door middel van analyse wordt </w:t>
      </w:r>
      <w:r w:rsidR="00A86FFB">
        <w:t xml:space="preserve">achteraf </w:t>
      </w:r>
      <w:r w:rsidRPr="000C47B2">
        <w:t xml:space="preserve">inzicht verkregen in hoe zorgprocessen verlopen en in de oorzaken van </w:t>
      </w:r>
      <w:r w:rsidR="006272A9">
        <w:t xml:space="preserve">incidenten en bijna-incidenten </w:t>
      </w:r>
      <w:r w:rsidRPr="000C47B2">
        <w:t>(D</w:t>
      </w:r>
      <w:r w:rsidR="006272A9">
        <w:t>en Ridder et al., 2016, p.</w:t>
      </w:r>
      <w:r w:rsidR="00A609AC">
        <w:t xml:space="preserve"> </w:t>
      </w:r>
      <w:r w:rsidR="006272A9">
        <w:t xml:space="preserve">53). </w:t>
      </w:r>
      <w:r w:rsidRPr="000C47B2">
        <w:t>Ook bieden de meldingen inzichten in de frequentie en ernst van de gemelde oorzaken (GGZ Nederland, 2012).</w:t>
      </w:r>
    </w:p>
    <w:p w:rsidR="000C47B2" w:rsidRPr="000C47B2" w:rsidRDefault="000C47B2" w:rsidP="00C67A1D">
      <w:pPr>
        <w:contextualSpacing/>
      </w:pPr>
    </w:p>
    <w:p w:rsidR="007D1005" w:rsidRDefault="000C47B2" w:rsidP="00C67A1D">
      <w:pPr>
        <w:contextualSpacing/>
      </w:pPr>
      <w:r w:rsidRPr="000C47B2">
        <w:t>Binnen de werkwijze van de PRISMA-methode wordt eerst met een oorzakenboom</w:t>
      </w:r>
      <w:r w:rsidR="00006B3C">
        <w:t xml:space="preserve"> vastgesteld wat de basisoorzaken zijn van het geselecteerde incident (Den Ridder et al., 2016, p.</w:t>
      </w:r>
      <w:r w:rsidR="00A609AC">
        <w:t xml:space="preserve"> </w:t>
      </w:r>
      <w:r w:rsidR="00006B3C">
        <w:t xml:space="preserve">62). </w:t>
      </w:r>
      <w:r w:rsidRPr="000C47B2">
        <w:t>Hierbij wordt onderscheidt gemaakt tussen organisatorische, te</w:t>
      </w:r>
      <w:r w:rsidR="00006B3C">
        <w:t>chnische en menselijke factoren (Den Ridder et al., 2016, p.</w:t>
      </w:r>
      <w:r w:rsidR="00A609AC">
        <w:t xml:space="preserve"> </w:t>
      </w:r>
      <w:r w:rsidR="00006B3C">
        <w:t xml:space="preserve">55). </w:t>
      </w:r>
      <w:r w:rsidRPr="000C47B2">
        <w:t>Door deze oorzakenclassificatie wordt een PRISMA-pro</w:t>
      </w:r>
      <w:r w:rsidR="00006B3C">
        <w:t xml:space="preserve">fiel gevormd. Vervolgens wordt </w:t>
      </w:r>
      <w:r w:rsidRPr="000C47B2">
        <w:t>gekeken of er trends te herkennen zijn van veel voorkomende basisoorzak</w:t>
      </w:r>
      <w:r w:rsidR="00006B3C">
        <w:t xml:space="preserve">en. In een </w:t>
      </w:r>
      <w:r w:rsidRPr="000C47B2">
        <w:t xml:space="preserve">matrix worden oorzaken en verbeteracties aan elkaar gekoppeld. Hieruit wordt de meest effectieve maatregel gekozen welke kan worden toegepast en geïmplementeerd in de praktijk (Den Ridder et al., 2016, </w:t>
      </w:r>
      <w:r w:rsidRPr="00E551EB">
        <w:t>p.</w:t>
      </w:r>
      <w:r w:rsidR="00A609AC">
        <w:t xml:space="preserve"> </w:t>
      </w:r>
      <w:r w:rsidRPr="00E551EB">
        <w:t>62).</w:t>
      </w:r>
      <w:r w:rsidR="00FC669D" w:rsidRPr="00E551EB">
        <w:t xml:space="preserve"> Het analyseren per afdeling biedt sneller en meer gedetailleerde inzichten in de veiligheid op eigen afdeling</w:t>
      </w:r>
      <w:r w:rsidR="008E61AF" w:rsidRPr="00E551EB">
        <w:t xml:space="preserve">. Dit maakt het verbeteren </w:t>
      </w:r>
      <w:r w:rsidR="00761761">
        <w:t xml:space="preserve">van de veiligheid </w:t>
      </w:r>
      <w:r w:rsidR="008E61AF" w:rsidRPr="00E551EB">
        <w:t xml:space="preserve">gemakkelijker. </w:t>
      </w:r>
      <w:r w:rsidR="00EA6BFD" w:rsidRPr="00E551EB">
        <w:t xml:space="preserve">Aangezien er </w:t>
      </w:r>
      <w:r w:rsidR="00832F49" w:rsidRPr="00E551EB">
        <w:t xml:space="preserve">significante verschillen bestaan in </w:t>
      </w:r>
      <w:r w:rsidR="007F76B3" w:rsidRPr="00E551EB">
        <w:t>incidentoorzaken</w:t>
      </w:r>
      <w:r w:rsidR="008E61AF" w:rsidRPr="00E551EB">
        <w:t xml:space="preserve"> tussen </w:t>
      </w:r>
      <w:r w:rsidR="00832F49" w:rsidRPr="00E551EB">
        <w:t xml:space="preserve">verschillende afdelingen. Zo melden Interne Geneeskunde afdelingen meer medicatiegerichte </w:t>
      </w:r>
      <w:r w:rsidR="00105002" w:rsidRPr="00E551EB">
        <w:t>incidenten waar het bij de Spoedeisende hulp</w:t>
      </w:r>
      <w:r w:rsidR="00832F49" w:rsidRPr="00E551EB">
        <w:t xml:space="preserve"> vaak gaat om</w:t>
      </w:r>
      <w:r w:rsidR="00D47C0D">
        <w:t xml:space="preserve"> incidenten met betrekking op</w:t>
      </w:r>
      <w:r w:rsidR="00832F49" w:rsidRPr="00E551EB">
        <w:t xml:space="preserve"> de samenwerking tussen afdeling</w:t>
      </w:r>
      <w:r w:rsidR="00BB116E">
        <w:t xml:space="preserve">en </w:t>
      </w:r>
      <w:r w:rsidR="00B93D10" w:rsidRPr="00E551EB">
        <w:t>(Wagner et al., 2016)</w:t>
      </w:r>
      <w:r w:rsidR="00BB116E">
        <w:t>.</w:t>
      </w:r>
    </w:p>
    <w:p w:rsidR="00166557" w:rsidRPr="00B10FDC" w:rsidRDefault="00B459CF" w:rsidP="00B10FDC">
      <w:pPr>
        <w:pStyle w:val="Kop2"/>
        <w:rPr>
          <w:rFonts w:asciiTheme="minorHAnsi" w:hAnsiTheme="minorHAnsi" w:cstheme="minorHAnsi"/>
          <w:sz w:val="24"/>
          <w:szCs w:val="24"/>
        </w:rPr>
      </w:pPr>
      <w:bookmarkStart w:id="80" w:name="_Toc500342333"/>
      <w:bookmarkStart w:id="81" w:name="_Toc500516453"/>
      <w:bookmarkStart w:id="82" w:name="_Toc515185190"/>
      <w:r w:rsidRPr="00B10FDC">
        <w:rPr>
          <w:rFonts w:asciiTheme="minorHAnsi" w:hAnsiTheme="minorHAnsi" w:cstheme="minorHAnsi"/>
          <w:sz w:val="24"/>
          <w:szCs w:val="24"/>
        </w:rPr>
        <w:t>2.</w:t>
      </w:r>
      <w:r w:rsidR="00B246FD" w:rsidRPr="00B10FDC">
        <w:rPr>
          <w:rFonts w:asciiTheme="minorHAnsi" w:hAnsiTheme="minorHAnsi" w:cstheme="minorHAnsi"/>
          <w:sz w:val="24"/>
          <w:szCs w:val="24"/>
        </w:rPr>
        <w:t xml:space="preserve">8 </w:t>
      </w:r>
      <w:r w:rsidR="00166557" w:rsidRPr="00B10FDC">
        <w:rPr>
          <w:rFonts w:asciiTheme="minorHAnsi" w:hAnsiTheme="minorHAnsi" w:cstheme="minorHAnsi"/>
          <w:sz w:val="24"/>
          <w:szCs w:val="24"/>
        </w:rPr>
        <w:t>Gevolgen van incidenten</w:t>
      </w:r>
      <w:bookmarkEnd w:id="80"/>
      <w:bookmarkEnd w:id="81"/>
      <w:bookmarkEnd w:id="82"/>
    </w:p>
    <w:p w:rsidR="00F60BDA" w:rsidRDefault="00166557" w:rsidP="00C67A1D">
      <w:pPr>
        <w:contextualSpacing/>
      </w:pPr>
      <w:r>
        <w:t xml:space="preserve">Van de gemelde incidenten </w:t>
      </w:r>
      <w:r w:rsidR="00257588">
        <w:t>in</w:t>
      </w:r>
      <w:r w:rsidR="001D493B">
        <w:t xml:space="preserve"> een Nederlands ziekenhuis </w:t>
      </w:r>
      <w:r w:rsidR="00257588">
        <w:t xml:space="preserve">gedurende een periode van juli 2009 tot en met juli 2013 </w:t>
      </w:r>
      <w:r w:rsidRPr="000C47B2">
        <w:t>heeft 84 procent van de gevallen geen patiëntschade of</w:t>
      </w:r>
      <w:r w:rsidR="003E1AE4">
        <w:t xml:space="preserve"> vertraging van de behandeling opgelopen. </w:t>
      </w:r>
      <w:r w:rsidRPr="000C47B2">
        <w:t>Bij ze</w:t>
      </w:r>
      <w:r>
        <w:t xml:space="preserve">stien procent van de incidentmeldingen </w:t>
      </w:r>
      <w:r w:rsidRPr="000C47B2">
        <w:t>werden daadwerkelijke gevolgen ervaren van de incidenten. Van alle gevallen waar patiëntschade voorkomt, is 66 procent gecategoriseerd als marginaal ernstig. Dit houdt in dat de patiënt minimal</w:t>
      </w:r>
      <w:r>
        <w:t xml:space="preserve">e patiëntschade of </w:t>
      </w:r>
      <w:r w:rsidRPr="000C47B2">
        <w:t xml:space="preserve">pijn heeft ervaren. Vijfentwintig procent van de meldingen kon bestempeld worden als ernstig, waarbij de patiënt tijdelijke schade of ernstige pijn heeft ondervonden. Acht procent van de gevallen behoorden tot de categorie </w:t>
      </w:r>
      <w:r w:rsidR="00544E1E">
        <w:t xml:space="preserve">met </w:t>
      </w:r>
      <w:r w:rsidRPr="000C47B2">
        <w:t>zeer ernstige gevolgen. Waarbij perman</w:t>
      </w:r>
      <w:r w:rsidR="000874BF">
        <w:t xml:space="preserve">ente patiëntschade was ontstaan </w:t>
      </w:r>
      <w:r w:rsidRPr="000C47B2">
        <w:t xml:space="preserve">of een grote interventie zoals een </w:t>
      </w:r>
      <w:proofErr w:type="spellStart"/>
      <w:r w:rsidRPr="000C47B2">
        <w:t>heroperatie</w:t>
      </w:r>
      <w:proofErr w:type="spellEnd"/>
      <w:r w:rsidRPr="000C47B2">
        <w:t>, behandeling of verlengde opnameduur nodig was. Minder dan een procent van de meldingen is gecategoriseerd als catas</w:t>
      </w:r>
      <w:r>
        <w:t xml:space="preserve">trofaal, met een fatale afloop. </w:t>
      </w:r>
      <w:r w:rsidR="007D1005">
        <w:t>Ook blijkt dat het grootste gedeelte van de</w:t>
      </w:r>
      <w:r w:rsidR="00E3758A">
        <w:t xml:space="preserve"> gemelde incidenten zich met veertig </w:t>
      </w:r>
      <w:r w:rsidR="007D1005">
        <w:t xml:space="preserve">procent binnen een paar weken weer zou voordoen </w:t>
      </w:r>
      <w:r w:rsidRPr="004945F5">
        <w:t xml:space="preserve">(Heideveld- </w:t>
      </w:r>
      <w:proofErr w:type="spellStart"/>
      <w:r w:rsidRPr="004945F5">
        <w:t>Chevalking</w:t>
      </w:r>
      <w:proofErr w:type="spellEnd"/>
      <w:r w:rsidRPr="004945F5">
        <w:t xml:space="preserve"> et al., 2014).</w:t>
      </w:r>
    </w:p>
    <w:p w:rsidR="004E4FCA" w:rsidRDefault="004E4FCA" w:rsidP="00C67A1D">
      <w:pPr>
        <w:contextualSpacing/>
      </w:pPr>
    </w:p>
    <w:p w:rsidR="0078110C" w:rsidRPr="00E551EB" w:rsidRDefault="00B00174" w:rsidP="00C67A1D">
      <w:r>
        <w:rPr>
          <w:rStyle w:val="Eindnootmarkering"/>
        </w:rPr>
        <w:endnoteReference w:id="1"/>
      </w:r>
      <w:r w:rsidR="00166557" w:rsidRPr="00E551EB">
        <w:t>Niet enkel zorgvragers en betrokken familieleden e</w:t>
      </w:r>
      <w:r w:rsidR="00F674CB">
        <w:t>rvaren gevolgen van</w:t>
      </w:r>
      <w:r w:rsidR="005B6099">
        <w:t xml:space="preserve"> incidenten. </w:t>
      </w:r>
      <w:r w:rsidR="00166557" w:rsidRPr="00E551EB">
        <w:t>Ook professionals en de organisatie waar het incident plaatsvindt kunnen impact van een incident ondervinden. Betrokken professionals kunnen een trauma oplopen nadat een incident zich heeft voorg</w:t>
      </w:r>
      <w:r w:rsidR="00A609AC">
        <w:t xml:space="preserve">edaan (Den Ridder et al., 2016, p. </w:t>
      </w:r>
      <w:r w:rsidR="00166557" w:rsidRPr="00E551EB">
        <w:t xml:space="preserve">121). Bovendien hebben professionals die de afgelopen zes maanden betrokken zijn </w:t>
      </w:r>
      <w:r w:rsidR="00FF0E2F" w:rsidRPr="00E551EB">
        <w:t xml:space="preserve">geweest bij een incident </w:t>
      </w:r>
      <w:r w:rsidR="00166557" w:rsidRPr="00E551EB">
        <w:t>een hoger risico om een burn-out te krijgen. Hoe ernstiger de patiëntschade, des te hoger de impact is op de zorgverlener (</w:t>
      </w:r>
      <w:proofErr w:type="spellStart"/>
      <w:r w:rsidR="00166557" w:rsidRPr="00E551EB">
        <w:t>Nursing</w:t>
      </w:r>
      <w:proofErr w:type="spellEnd"/>
      <w:r w:rsidR="00166557" w:rsidRPr="00E551EB">
        <w:t>, 2016).</w:t>
      </w:r>
    </w:p>
    <w:p w:rsidR="000C47B2" w:rsidRPr="00B10FDC" w:rsidRDefault="00B459CF" w:rsidP="00B10FDC">
      <w:pPr>
        <w:pStyle w:val="Kop2"/>
        <w:rPr>
          <w:rFonts w:asciiTheme="minorHAnsi" w:hAnsiTheme="minorHAnsi" w:cstheme="minorHAnsi"/>
          <w:sz w:val="24"/>
          <w:szCs w:val="24"/>
        </w:rPr>
      </w:pPr>
      <w:bookmarkStart w:id="83" w:name="_Toc500342331"/>
      <w:bookmarkStart w:id="84" w:name="_Toc500516451"/>
      <w:bookmarkStart w:id="85" w:name="_Toc515185191"/>
      <w:r w:rsidRPr="00B10FDC">
        <w:rPr>
          <w:rFonts w:asciiTheme="minorHAnsi" w:hAnsiTheme="minorHAnsi" w:cstheme="minorHAnsi"/>
          <w:sz w:val="24"/>
          <w:szCs w:val="24"/>
        </w:rPr>
        <w:t>2</w:t>
      </w:r>
      <w:r w:rsidR="00B246FD" w:rsidRPr="00B10FDC">
        <w:rPr>
          <w:rFonts w:asciiTheme="minorHAnsi" w:hAnsiTheme="minorHAnsi" w:cstheme="minorHAnsi"/>
          <w:sz w:val="24"/>
          <w:szCs w:val="24"/>
        </w:rPr>
        <w:t>.9</w:t>
      </w:r>
      <w:r w:rsidR="00F82F51" w:rsidRPr="00B10FDC">
        <w:rPr>
          <w:rFonts w:asciiTheme="minorHAnsi" w:hAnsiTheme="minorHAnsi" w:cstheme="minorHAnsi"/>
          <w:sz w:val="24"/>
          <w:szCs w:val="24"/>
        </w:rPr>
        <w:t xml:space="preserve"> </w:t>
      </w:r>
      <w:r w:rsidR="000C47B2" w:rsidRPr="00B10FDC">
        <w:rPr>
          <w:rFonts w:asciiTheme="minorHAnsi" w:hAnsiTheme="minorHAnsi" w:cstheme="minorHAnsi"/>
          <w:sz w:val="24"/>
          <w:szCs w:val="24"/>
        </w:rPr>
        <w:t>Benodigde elementen</w:t>
      </w:r>
      <w:bookmarkEnd w:id="83"/>
      <w:bookmarkEnd w:id="84"/>
      <w:bookmarkEnd w:id="85"/>
    </w:p>
    <w:p w:rsidR="000C47B2" w:rsidRPr="000C47B2" w:rsidRDefault="000C47B2" w:rsidP="00C67A1D">
      <w:pPr>
        <w:contextualSpacing/>
      </w:pPr>
      <w:r w:rsidRPr="000C47B2">
        <w:t>Voordat een af</w:t>
      </w:r>
      <w:r w:rsidR="00AC06E1">
        <w:t xml:space="preserve">deling  kan starten met </w:t>
      </w:r>
      <w:r w:rsidRPr="000C47B2">
        <w:t>VIM moet eerst aan een aantal voorwaarden binnen de instelling worden voldaan. Een afdelingscommissie is nodig waardoor gezamenlijk binnengekomen meldingen worden geanalyseerd. Waarin verschillende disciplines werkzaam zijn zoals verpleegkundi</w:t>
      </w:r>
      <w:r w:rsidR="00AC06E1">
        <w:t xml:space="preserve">gen, artsen, leidinggevenden, </w:t>
      </w:r>
      <w:r w:rsidRPr="000C47B2">
        <w:t>voedingsassistenten en een secretaresse voor de verslaglegging</w:t>
      </w:r>
      <w:r w:rsidR="00B5559D">
        <w:t xml:space="preserve"> (Den Ridder et al., 2016, p.</w:t>
      </w:r>
      <w:r w:rsidR="00A609AC">
        <w:t xml:space="preserve"> </w:t>
      </w:r>
      <w:r w:rsidR="00B5559D">
        <w:t>48).</w:t>
      </w:r>
    </w:p>
    <w:p w:rsidR="000C47B2" w:rsidRPr="000C47B2" w:rsidRDefault="000C47B2" w:rsidP="00C67A1D">
      <w:pPr>
        <w:ind w:left="720"/>
        <w:contextualSpacing/>
      </w:pPr>
    </w:p>
    <w:p w:rsidR="000C47B2" w:rsidRPr="008B421A" w:rsidRDefault="000C47B2" w:rsidP="00C67A1D">
      <w:pPr>
        <w:contextualSpacing/>
        <w:rPr>
          <w:highlight w:val="yellow"/>
        </w:rPr>
      </w:pPr>
      <w:r w:rsidRPr="00630BC0">
        <w:t>Voor het functioneren van een systeem en proces is het nodig dat randvoorwaarden worden opgesteld.</w:t>
      </w:r>
      <w:r w:rsidR="008B421A" w:rsidRPr="00630BC0">
        <w:t xml:space="preserve"> Van tevoren worden afspraken gemaakt binnen de commissie over verantwoordelijkheden, taken en bevoegdheden. </w:t>
      </w:r>
      <w:r w:rsidR="00950250" w:rsidRPr="00630BC0">
        <w:t>Hierdoor</w:t>
      </w:r>
      <w:r w:rsidR="00950250">
        <w:t xml:space="preserve"> weet ieder lid wat men van hem verwacht. Ook praktische zaken zullen </w:t>
      </w:r>
      <w:r w:rsidR="00AC06E1">
        <w:t xml:space="preserve">worden </w:t>
      </w:r>
      <w:r w:rsidR="00950250">
        <w:t>vas</w:t>
      </w:r>
      <w:r w:rsidR="00AC06E1">
        <w:t xml:space="preserve">tgesteld in een werkplan </w:t>
      </w:r>
      <w:r w:rsidR="00950250">
        <w:t>zoals het minimaal aantal leden e</w:t>
      </w:r>
      <w:r w:rsidR="00407C93">
        <w:t xml:space="preserve">n de frequentie van vergaderen. </w:t>
      </w:r>
      <w:r w:rsidRPr="000C47B2">
        <w:t xml:space="preserve">Ook </w:t>
      </w:r>
      <w:r w:rsidR="00863D27">
        <w:t>zullen</w:t>
      </w:r>
      <w:r w:rsidRPr="000C47B2">
        <w:t xml:space="preserve"> tijd</w:t>
      </w:r>
      <w:r w:rsidR="00863D27">
        <w:t xml:space="preserve"> en een werkplaats</w:t>
      </w:r>
      <w:r w:rsidRPr="000C47B2">
        <w:t xml:space="preserve"> gerealiseerd moeten worden voor de analyse van meldingen en </w:t>
      </w:r>
      <w:r w:rsidR="006B09A5">
        <w:t xml:space="preserve">besprekingen. Als laatst is voor </w:t>
      </w:r>
      <w:r w:rsidRPr="000C47B2">
        <w:t>VIM een meldformulier nodig, waarmee medewerkers incidenten kunnen meld</w:t>
      </w:r>
      <w:r w:rsidR="00AC06E1">
        <w:t xml:space="preserve">en (Den Ridder et al., 2016, p. </w:t>
      </w:r>
      <w:r w:rsidRPr="000C47B2">
        <w:t>48). Gestelde eisen aan dit formulier zijn: de vermelding van datum, tijd, locatie van het incident met de toedracht en mogelijke oorzaken van het incident. Ook de gevolgen voor de patiënt of medewerker, ernst van het letsel en een korte omschrijving van het incident. Eventueel nog gevolgd met de genomen maatregelen om herhaling te voorkomen (GGZ Nederland, 2012).</w:t>
      </w:r>
    </w:p>
    <w:p w:rsidR="000C47B2" w:rsidRPr="000C47B2" w:rsidRDefault="000C47B2" w:rsidP="00C67A1D">
      <w:pPr>
        <w:ind w:left="720"/>
        <w:contextualSpacing/>
      </w:pPr>
    </w:p>
    <w:p w:rsidR="000D7030" w:rsidRPr="000C47B2" w:rsidRDefault="000C47B2" w:rsidP="00C67A1D">
      <w:pPr>
        <w:contextualSpacing/>
      </w:pPr>
      <w:r w:rsidRPr="00F94367">
        <w:t>Vervolgens moet voorlichting worden gegeven aan</w:t>
      </w:r>
      <w:r w:rsidR="00F029A9" w:rsidRPr="00F94367">
        <w:t xml:space="preserve"> de medewerkers op de afdeling. Dit </w:t>
      </w:r>
      <w:r w:rsidRPr="00F94367">
        <w:t>om aandacht te vragen voor het onderwerp. Medewerkers worden geïnformeerd over de werkwijze en het doel van de methode. Het is hierbij belangrijk dat medewerkers inzien dat zij een b</w:t>
      </w:r>
      <w:r w:rsidR="00F029A9" w:rsidRPr="00F94367">
        <w:t xml:space="preserve">ijdrage kunnen leveren aan de patiëntveiligheid. </w:t>
      </w:r>
      <w:r w:rsidRPr="00F94367">
        <w:t>Als laatst is het vooral belangrijk om het onderwerp positief te houden (D</w:t>
      </w:r>
      <w:r w:rsidR="00DC60C0" w:rsidRPr="00F94367">
        <w:t>en Ridder et al., 2016, p.</w:t>
      </w:r>
      <w:r w:rsidR="00A609AC" w:rsidRPr="00F94367">
        <w:t xml:space="preserve"> </w:t>
      </w:r>
      <w:r w:rsidR="00DC60C0" w:rsidRPr="00F94367">
        <w:t>48).</w:t>
      </w:r>
      <w:r w:rsidR="00F029A9" w:rsidRPr="00F94367">
        <w:t xml:space="preserve"> </w:t>
      </w:r>
      <w:r w:rsidRPr="00F94367">
        <w:t>Naast pra</w:t>
      </w:r>
      <w:r w:rsidR="00F029A9" w:rsidRPr="00F94367">
        <w:t xml:space="preserve">ktische zaken moeten ook andere </w:t>
      </w:r>
      <w:r w:rsidRPr="00F94367">
        <w:t>benodigdheden aanwezig zijn zoals een veilige cultuur voor medewerkers. De organisatie moet uitstralen dat vertrouwelijk wordt omgegaan met me</w:t>
      </w:r>
      <w:r w:rsidR="00DA76FC" w:rsidRPr="00F94367">
        <w:t xml:space="preserve">ldingen (GGZ Nederland, 2012). </w:t>
      </w:r>
      <w:r w:rsidRPr="00F94367">
        <w:t>Ook moet er juridische bescherming zijn voor de melder en privacy voor de betrokken personen. Het is belangrijk dat wo</w:t>
      </w:r>
      <w:r w:rsidR="00683AE2" w:rsidRPr="00F94367">
        <w:t xml:space="preserve">rdt vermeld dat VIM </w:t>
      </w:r>
      <w:r w:rsidRPr="00F94367">
        <w:t>alleen gebruikt wordt om inzichten in incidenten te verkr</w:t>
      </w:r>
      <w:r w:rsidR="002025BF" w:rsidRPr="00F94367">
        <w:t xml:space="preserve">ijgen. Wel blijven medewerkers </w:t>
      </w:r>
      <w:r w:rsidRPr="00F94367">
        <w:t>zelf verantwoordelijk voor opzettelij</w:t>
      </w:r>
      <w:r w:rsidR="0081110C">
        <w:t xml:space="preserve">ke fouten en grove nalatigheid </w:t>
      </w:r>
      <w:r w:rsidRPr="00F94367">
        <w:t xml:space="preserve">(GGZ Nederland, 2012). Als laatst is het belangrijk </w:t>
      </w:r>
      <w:r w:rsidR="00E71A39" w:rsidRPr="00F94367">
        <w:t>dat definities omtrent incident</w:t>
      </w:r>
      <w:r w:rsidR="00F029A9" w:rsidRPr="00F94367">
        <w:t>meldingen helder zijn, zodat dit voor iedereen duidelijk is en resultaten vergelijkbaar zijn (Heid</w:t>
      </w:r>
      <w:r w:rsidR="00DE35C0">
        <w:t>eveld-</w:t>
      </w:r>
      <w:proofErr w:type="spellStart"/>
      <w:r w:rsidR="00DE35C0">
        <w:t>Chevalking</w:t>
      </w:r>
      <w:proofErr w:type="spellEnd"/>
      <w:r w:rsidR="00DE35C0">
        <w:t xml:space="preserve"> et al., 2014).</w:t>
      </w:r>
    </w:p>
    <w:p w:rsidR="000C47B2" w:rsidRPr="004509D0" w:rsidRDefault="00B459CF" w:rsidP="004509D0">
      <w:pPr>
        <w:pStyle w:val="Kop2"/>
        <w:rPr>
          <w:rFonts w:asciiTheme="minorHAnsi" w:hAnsiTheme="minorHAnsi" w:cstheme="minorHAnsi"/>
          <w:sz w:val="24"/>
          <w:szCs w:val="24"/>
        </w:rPr>
      </w:pPr>
      <w:bookmarkStart w:id="86" w:name="_Toc500342334"/>
      <w:bookmarkStart w:id="87" w:name="_Toc500516454"/>
      <w:bookmarkStart w:id="88" w:name="_Toc515185192"/>
      <w:r w:rsidRPr="004509D0">
        <w:rPr>
          <w:rFonts w:asciiTheme="minorHAnsi" w:hAnsiTheme="minorHAnsi" w:cstheme="minorHAnsi"/>
          <w:sz w:val="24"/>
          <w:szCs w:val="24"/>
        </w:rPr>
        <w:t>2</w:t>
      </w:r>
      <w:r w:rsidR="00F82F51" w:rsidRPr="004509D0">
        <w:rPr>
          <w:rFonts w:asciiTheme="minorHAnsi" w:hAnsiTheme="minorHAnsi" w:cstheme="minorHAnsi"/>
          <w:sz w:val="24"/>
          <w:szCs w:val="24"/>
        </w:rPr>
        <w:t xml:space="preserve">.10 </w:t>
      </w:r>
      <w:r w:rsidR="000C47B2" w:rsidRPr="004509D0">
        <w:rPr>
          <w:rFonts w:asciiTheme="minorHAnsi" w:hAnsiTheme="minorHAnsi" w:cstheme="minorHAnsi"/>
          <w:sz w:val="24"/>
          <w:szCs w:val="24"/>
        </w:rPr>
        <w:t>Veiligheidscultuur</w:t>
      </w:r>
      <w:bookmarkEnd w:id="86"/>
      <w:bookmarkEnd w:id="87"/>
      <w:bookmarkEnd w:id="88"/>
    </w:p>
    <w:p w:rsidR="000C47B2" w:rsidRDefault="000C47B2" w:rsidP="00C67A1D">
      <w:pPr>
        <w:contextualSpacing/>
      </w:pPr>
      <w:r w:rsidRPr="000C47B2">
        <w:t>Een belangrijke meespelende factor in het melden van incidenten is de veiligheidscultuur. Een positieve veiligheidscultuur is geassocieerd met een toenemende bereidheid om incidenten te melden (Heide</w:t>
      </w:r>
      <w:r w:rsidR="00407C93">
        <w:t>veld-</w:t>
      </w:r>
      <w:proofErr w:type="spellStart"/>
      <w:r w:rsidR="00407C93">
        <w:t>Chevalking</w:t>
      </w:r>
      <w:proofErr w:type="spellEnd"/>
      <w:r w:rsidR="00407C93">
        <w:t xml:space="preserve"> et al., 2014). </w:t>
      </w:r>
      <w:r w:rsidRPr="000C47B2">
        <w:t xml:space="preserve">Volgens het Amerikaanse </w:t>
      </w:r>
      <w:proofErr w:type="spellStart"/>
      <w:r w:rsidRPr="000C47B2">
        <w:t>Institute</w:t>
      </w:r>
      <w:proofErr w:type="spellEnd"/>
      <w:r w:rsidRPr="000C47B2">
        <w:t xml:space="preserve"> of </w:t>
      </w:r>
      <w:proofErr w:type="spellStart"/>
      <w:r w:rsidRPr="000C47B2">
        <w:t>Medicine</w:t>
      </w:r>
      <w:proofErr w:type="spellEnd"/>
      <w:r w:rsidRPr="000C47B2">
        <w:t xml:space="preserve"> luidt de definitie van patiën</w:t>
      </w:r>
      <w:r w:rsidR="00A0654B">
        <w:t>tveiligheidscultuur als volgt: ‘’</w:t>
      </w:r>
      <w:r w:rsidRPr="000C47B2">
        <w:t>Het geheel van normen, waarden, opvattingen en omgangsvormen te</w:t>
      </w:r>
      <w:r w:rsidR="00A0654B">
        <w:t>n aanzien van patiëntveiligheid’’</w:t>
      </w:r>
      <w:r w:rsidRPr="000C47B2">
        <w:t xml:space="preserve"> (</w:t>
      </w:r>
      <w:proofErr w:type="spellStart"/>
      <w:r w:rsidRPr="000C47B2">
        <w:t>Kohn</w:t>
      </w:r>
      <w:proofErr w:type="spellEnd"/>
      <w:r w:rsidRPr="000C47B2">
        <w:t xml:space="preserve">, </w:t>
      </w:r>
      <w:proofErr w:type="spellStart"/>
      <w:r w:rsidRPr="000C47B2">
        <w:t>Corrigan</w:t>
      </w:r>
      <w:proofErr w:type="spellEnd"/>
      <w:r w:rsidRPr="000C47B2">
        <w:t xml:space="preserve"> &amp; </w:t>
      </w:r>
      <w:proofErr w:type="spellStart"/>
      <w:r w:rsidRPr="000C47B2">
        <w:t>Donaldson</w:t>
      </w:r>
      <w:proofErr w:type="spellEnd"/>
      <w:r w:rsidRPr="000C47B2">
        <w:t>, 2000).</w:t>
      </w:r>
    </w:p>
    <w:p w:rsidR="003B406E" w:rsidRDefault="003B406E" w:rsidP="00C67A1D">
      <w:pPr>
        <w:contextualSpacing/>
      </w:pPr>
    </w:p>
    <w:p w:rsidR="0083713B" w:rsidRDefault="000C47B2" w:rsidP="00C67A1D">
      <w:pPr>
        <w:contextualSpacing/>
      </w:pPr>
      <w:r w:rsidRPr="000C47B2">
        <w:t>Belangrijk aan een patië</w:t>
      </w:r>
      <w:r w:rsidR="003B406E">
        <w:t xml:space="preserve">ntveiligheidscultuur is dat bij </w:t>
      </w:r>
      <w:r w:rsidRPr="000C47B2">
        <w:t xml:space="preserve">een </w:t>
      </w:r>
      <w:r w:rsidR="00683AE2">
        <w:t xml:space="preserve">meldsysteem </w:t>
      </w:r>
      <w:r w:rsidRPr="000C47B2">
        <w:t>de schuldvraag niet wordt gesteld.</w:t>
      </w:r>
      <w:r w:rsidR="00196D64">
        <w:t xml:space="preserve"> Zorgverleners horen binnen een meld- en leersysteem gestimuleerd te worden om incidenten te melden en te bespreken</w:t>
      </w:r>
      <w:r w:rsidR="0083713B">
        <w:t>, de openheid van zorgverleners moet worden beloond. Hierbij hoeft men niet angstig te zi</w:t>
      </w:r>
      <w:r w:rsidR="001734EA">
        <w:t>jn voor</w:t>
      </w:r>
      <w:r w:rsidR="002213A1">
        <w:t xml:space="preserve"> negatieve maatregelen, </w:t>
      </w:r>
      <w:r w:rsidR="0083713B">
        <w:t xml:space="preserve">juridische procedures of om afgerekend te worden op fouten en incidenten </w:t>
      </w:r>
      <w:r w:rsidR="0083713B" w:rsidRPr="000C47B2">
        <w:t>(Den Ridder et al., 2016, p.</w:t>
      </w:r>
      <w:r w:rsidR="00A609AC">
        <w:t xml:space="preserve"> </w:t>
      </w:r>
      <w:r w:rsidR="0083713B" w:rsidRPr="000C47B2">
        <w:t>120).</w:t>
      </w:r>
    </w:p>
    <w:p w:rsidR="00196D64" w:rsidRDefault="00196D64" w:rsidP="00C67A1D">
      <w:pPr>
        <w:contextualSpacing/>
      </w:pPr>
    </w:p>
    <w:p w:rsidR="00F60BDA" w:rsidRPr="00F60BDA" w:rsidRDefault="000C47B2" w:rsidP="00C67A1D">
      <w:pPr>
        <w:contextualSpacing/>
      </w:pPr>
      <w:r w:rsidRPr="000C47B2">
        <w:t>Hierbij zijn de normen en waarden gericht op het zoeken naar de oorzaken van de fouten en het leren van de ongewenste uitkomst. Dit maakt dat een omgeving wordt gecreëerd waarin zorgverleners zich vrij en veilig voel</w:t>
      </w:r>
      <w:r w:rsidR="00180697">
        <w:t xml:space="preserve">en om zwakke plekken te melden. </w:t>
      </w:r>
      <w:r w:rsidRPr="000C47B2">
        <w:t>Voor het management en de leidinggevenden is</w:t>
      </w:r>
      <w:r w:rsidR="003A4C47">
        <w:t xml:space="preserve"> een belangrijke rol weggelegd </w:t>
      </w:r>
      <w:r w:rsidRPr="000C47B2">
        <w:t>als het gaat om het creëren van een rechtvaardige en ond</w:t>
      </w:r>
      <w:r w:rsidR="00E32FF4">
        <w:t>ersteunende veiligheidscultuur waarin men incidenten meldt en bespreekbaar maakt.</w:t>
      </w:r>
      <w:r w:rsidRPr="000C47B2">
        <w:t xml:space="preserve"> Hiervoor is veel inzet van zowel leidinggevenden als verpleegkundigen nodig. </w:t>
      </w:r>
      <w:r w:rsidR="0099723F">
        <w:t xml:space="preserve">Veel leed kan worden </w:t>
      </w:r>
      <w:r w:rsidR="0099723F" w:rsidRPr="00F60BDA">
        <w:t>voorkomen wanneer een cultuur aanwezig is waar men communiceert, van elkaar leert en open en betrokken is naar elkaar (</w:t>
      </w:r>
      <w:r w:rsidRPr="00F60BDA">
        <w:t>Den Ridder et al., 2016, p.</w:t>
      </w:r>
      <w:r w:rsidR="00A609AC" w:rsidRPr="00F60BDA">
        <w:t xml:space="preserve"> </w:t>
      </w:r>
      <w:r w:rsidRPr="00F60BDA">
        <w:t>190). Een veiligheidscultu</w:t>
      </w:r>
      <w:r w:rsidR="0099723F" w:rsidRPr="00F60BDA">
        <w:t xml:space="preserve">ur is </w:t>
      </w:r>
      <w:r w:rsidRPr="00F60BDA">
        <w:t>een belangrijk element van een veiligheidsmanagementsysteem (Den Ridder et al., 2016, p.</w:t>
      </w:r>
      <w:r w:rsidR="00A609AC" w:rsidRPr="00F60BDA">
        <w:t xml:space="preserve"> </w:t>
      </w:r>
      <w:r w:rsidRPr="00F60BDA">
        <w:t>134)</w:t>
      </w:r>
      <w:r w:rsidR="00F60BDA" w:rsidRPr="00F60BDA">
        <w:t>.</w:t>
      </w:r>
    </w:p>
    <w:p w:rsidR="00F60BDA" w:rsidRPr="00F60BDA" w:rsidRDefault="00F60BDA" w:rsidP="00C67A1D">
      <w:pPr>
        <w:contextualSpacing/>
      </w:pPr>
    </w:p>
    <w:p w:rsidR="00FF7471" w:rsidRPr="000C47B2" w:rsidRDefault="000C47B2" w:rsidP="00C67A1D">
      <w:pPr>
        <w:contextualSpacing/>
      </w:pPr>
      <w:r w:rsidRPr="00F60BDA">
        <w:t xml:space="preserve">Bij een veiligheidscultuur horen vier kenmerken. Dit houdt in dat medewerkers rechtvaardig en open met elkaar om </w:t>
      </w:r>
      <w:r w:rsidRPr="004742F0">
        <w:t xml:space="preserve">gaan en weten de medewerkers hoe men elkaar aanspreekt. Daarbij zijn het flexibel en lerend zijn van de organisatie twee kenmerken. De organisatie houdt </w:t>
      </w:r>
      <w:r w:rsidR="003C49DE" w:rsidRPr="004742F0">
        <w:t xml:space="preserve">hierbij </w:t>
      </w:r>
      <w:r w:rsidRPr="004742F0">
        <w:t>rekening met de situatie en medewerkers in het vormen van een reactie. Tenslotte is</w:t>
      </w:r>
      <w:r w:rsidR="00483B2C">
        <w:t xml:space="preserve"> het rapporteren een onderdeel </w:t>
      </w:r>
      <w:r w:rsidRPr="004742F0">
        <w:t>waarbij het vertrouwen, de bereidheid en de mogelijkheid om te melden zonder angst aanwezig zijn (Den Ridder et al., 2016, p.</w:t>
      </w:r>
      <w:r w:rsidR="00A609AC">
        <w:t xml:space="preserve"> </w:t>
      </w:r>
      <w:r w:rsidRPr="004742F0">
        <w:t>120).</w:t>
      </w:r>
    </w:p>
    <w:p w:rsidR="000C47B2" w:rsidRPr="004509D0" w:rsidRDefault="00B459CF" w:rsidP="004509D0">
      <w:pPr>
        <w:pStyle w:val="Kop2"/>
        <w:rPr>
          <w:rFonts w:asciiTheme="minorHAnsi" w:hAnsiTheme="minorHAnsi" w:cstheme="minorHAnsi"/>
          <w:sz w:val="24"/>
          <w:szCs w:val="24"/>
        </w:rPr>
      </w:pPr>
      <w:bookmarkStart w:id="89" w:name="_Toc500342335"/>
      <w:bookmarkStart w:id="90" w:name="_Toc500516455"/>
      <w:bookmarkStart w:id="91" w:name="_Toc515185193"/>
      <w:r w:rsidRPr="004509D0">
        <w:rPr>
          <w:rFonts w:asciiTheme="minorHAnsi" w:hAnsiTheme="minorHAnsi" w:cstheme="minorHAnsi"/>
          <w:sz w:val="24"/>
          <w:szCs w:val="24"/>
        </w:rPr>
        <w:t>2</w:t>
      </w:r>
      <w:r w:rsidR="00F82F51" w:rsidRPr="004509D0">
        <w:rPr>
          <w:rFonts w:asciiTheme="minorHAnsi" w:hAnsiTheme="minorHAnsi" w:cstheme="minorHAnsi"/>
          <w:sz w:val="24"/>
          <w:szCs w:val="24"/>
        </w:rPr>
        <w:t>.11</w:t>
      </w:r>
      <w:r w:rsidR="000C47B2" w:rsidRPr="004509D0">
        <w:rPr>
          <w:rFonts w:asciiTheme="minorHAnsi" w:hAnsiTheme="minorHAnsi" w:cstheme="minorHAnsi"/>
          <w:sz w:val="24"/>
          <w:szCs w:val="24"/>
        </w:rPr>
        <w:t xml:space="preserve"> Meldingsbereidheid</w:t>
      </w:r>
      <w:bookmarkEnd w:id="89"/>
      <w:bookmarkEnd w:id="90"/>
      <w:bookmarkEnd w:id="91"/>
      <w:r w:rsidR="000C47B2" w:rsidRPr="004509D0">
        <w:rPr>
          <w:rFonts w:asciiTheme="minorHAnsi" w:hAnsiTheme="minorHAnsi" w:cstheme="minorHAnsi"/>
          <w:sz w:val="24"/>
          <w:szCs w:val="24"/>
        </w:rPr>
        <w:t xml:space="preserve"> </w:t>
      </w:r>
    </w:p>
    <w:p w:rsidR="00D577CC" w:rsidRDefault="000C47B2" w:rsidP="00C67A1D">
      <w:pPr>
        <w:contextualSpacing/>
      </w:pPr>
      <w:r w:rsidRPr="00E459C5">
        <w:t>Een belangrijke zwakte van incidenten melden is onderrapportage. Lang niet alle incidenten worden gemeld</w:t>
      </w:r>
      <w:r w:rsidR="00DD1E56" w:rsidRPr="00E459C5">
        <w:t xml:space="preserve">, geschat wordt dat vier tot vijftig </w:t>
      </w:r>
      <w:r w:rsidRPr="00E459C5">
        <w:t>procent van</w:t>
      </w:r>
      <w:r w:rsidR="000C2C21" w:rsidRPr="00E459C5">
        <w:t xml:space="preserve"> alle incidenten wordt </w:t>
      </w:r>
      <w:r w:rsidRPr="00E459C5">
        <w:t xml:space="preserve">gemeld. </w:t>
      </w:r>
      <w:r w:rsidR="00864367" w:rsidRPr="00E459C5">
        <w:t xml:space="preserve">Voor zorgverleners bestaan </w:t>
      </w:r>
      <w:r w:rsidRPr="00E459C5">
        <w:t>versch</w:t>
      </w:r>
      <w:r w:rsidR="00BF3CFA" w:rsidRPr="00E459C5">
        <w:t xml:space="preserve">eidene redenen en barrières om </w:t>
      </w:r>
      <w:r w:rsidR="000C2C21" w:rsidRPr="00E459C5">
        <w:t>incidenten</w:t>
      </w:r>
      <w:r w:rsidRPr="00E459C5">
        <w:t xml:space="preserve"> niet te melden (Heideveld-</w:t>
      </w:r>
      <w:proofErr w:type="spellStart"/>
      <w:r w:rsidRPr="00E459C5">
        <w:t>Chevalking</w:t>
      </w:r>
      <w:proofErr w:type="spellEnd"/>
      <w:r w:rsidRPr="00E459C5">
        <w:t xml:space="preserve"> et al., 2014).</w:t>
      </w:r>
      <w:r w:rsidR="00FF7471">
        <w:t xml:space="preserve"> </w:t>
      </w:r>
      <w:r w:rsidRPr="000C47B2">
        <w:t>Veel voorkomende redenen om niet te melden zijn een gebrek aan kennis en bewustzijn over wat en hoe te melden en hoe de meldi</w:t>
      </w:r>
      <w:r w:rsidR="00FF5CD9">
        <w:t xml:space="preserve">ngen gebruikt zullen worden. Maar ook </w:t>
      </w:r>
      <w:r w:rsidRPr="000C47B2">
        <w:t xml:space="preserve">angst van zorgmedewerkers voor persoonlijke schade, afstraffing of maatregelen voor de gemaakte fout. Daarbij wordt een gebrek aan tijd ook genoemd als veel voorkomende barrière in het melden van </w:t>
      </w:r>
      <w:r w:rsidR="000C2C21">
        <w:t xml:space="preserve">incidenten </w:t>
      </w:r>
      <w:r w:rsidRPr="000C47B2">
        <w:t>(</w:t>
      </w:r>
      <w:proofErr w:type="spellStart"/>
      <w:r w:rsidRPr="000C47B2">
        <w:t>Polisena</w:t>
      </w:r>
      <w:proofErr w:type="spellEnd"/>
      <w:r w:rsidRPr="000C47B2">
        <w:t xml:space="preserve">, </w:t>
      </w:r>
      <w:proofErr w:type="spellStart"/>
      <w:r w:rsidRPr="000C47B2">
        <w:t>Gagliardi</w:t>
      </w:r>
      <w:proofErr w:type="spellEnd"/>
      <w:r w:rsidRPr="000C47B2">
        <w:t xml:space="preserve">, </w:t>
      </w:r>
      <w:proofErr w:type="spellStart"/>
      <w:r w:rsidRPr="000C47B2">
        <w:t>Urba</w:t>
      </w:r>
      <w:r w:rsidR="00D577CC">
        <w:t>ch</w:t>
      </w:r>
      <w:proofErr w:type="spellEnd"/>
      <w:r w:rsidR="00D577CC">
        <w:t xml:space="preserve">, </w:t>
      </w:r>
      <w:proofErr w:type="spellStart"/>
      <w:r w:rsidR="00D577CC">
        <w:t>Clifford</w:t>
      </w:r>
      <w:proofErr w:type="spellEnd"/>
      <w:r w:rsidR="00D577CC">
        <w:t xml:space="preserve">, &amp; </w:t>
      </w:r>
      <w:proofErr w:type="spellStart"/>
      <w:r w:rsidR="00D577CC">
        <w:t>Fiander</w:t>
      </w:r>
      <w:proofErr w:type="spellEnd"/>
      <w:r w:rsidR="00D577CC">
        <w:t>, 2015).</w:t>
      </w:r>
      <w:r w:rsidR="00B92C17">
        <w:t xml:space="preserve"> </w:t>
      </w:r>
      <w:r w:rsidRPr="000C47B2">
        <w:t xml:space="preserve">Redenen waarom niet alle </w:t>
      </w:r>
      <w:r w:rsidR="000C2C21">
        <w:t xml:space="preserve">incidenten </w:t>
      </w:r>
      <w:r w:rsidRPr="000C47B2">
        <w:t>worden gemeld zijn onder te verdel</w:t>
      </w:r>
      <w:r w:rsidR="00C05222">
        <w:t>en in de volgende categorieën: e</w:t>
      </w:r>
      <w:r w:rsidRPr="000C47B2">
        <w:t xml:space="preserve">en negatieve houding ten opzichte van incidenten melden, het ervaren van </w:t>
      </w:r>
      <w:r w:rsidR="00091868">
        <w:t xml:space="preserve">een </w:t>
      </w:r>
      <w:r w:rsidRPr="000C47B2">
        <w:t>niet stimulerende cultuur en vanwege een gebrek aan waarnemend vermogen om te melden (</w:t>
      </w:r>
      <w:proofErr w:type="spellStart"/>
      <w:r w:rsidRPr="000C47B2">
        <w:t>Martowirono</w:t>
      </w:r>
      <w:proofErr w:type="spellEnd"/>
      <w:r w:rsidRPr="000C47B2">
        <w:t xml:space="preserve">, Jansma, Van Luijk, Wagner, &amp; </w:t>
      </w:r>
      <w:proofErr w:type="spellStart"/>
      <w:r w:rsidRPr="000C47B2">
        <w:t>Bijnen</w:t>
      </w:r>
      <w:proofErr w:type="spellEnd"/>
      <w:r w:rsidRPr="000C47B2">
        <w:t>, 2012).</w:t>
      </w:r>
      <w:r w:rsidR="00D577CC">
        <w:t xml:space="preserve"> </w:t>
      </w:r>
    </w:p>
    <w:p w:rsidR="00D577CC" w:rsidRDefault="00D577CC" w:rsidP="00C67A1D">
      <w:pPr>
        <w:contextualSpacing/>
      </w:pPr>
    </w:p>
    <w:p w:rsidR="000C47B2" w:rsidRDefault="000C47B2" w:rsidP="00C67A1D">
      <w:pPr>
        <w:contextualSpacing/>
      </w:pPr>
      <w:r w:rsidRPr="000C47B2">
        <w:t>Onder een negatieve houding tegenover mel</w:t>
      </w:r>
      <w:r w:rsidR="00407C93">
        <w:t xml:space="preserve">den behoren meerdere factoren. </w:t>
      </w:r>
      <w:r w:rsidRPr="000C47B2">
        <w:t>De tijd die het kost om een incident te melden en het krijgen van een extra administratieve taak. Waarbij de tijd l</w:t>
      </w:r>
      <w:r w:rsidR="0001233C">
        <w:t>iever wordt besteed aan relevante</w:t>
      </w:r>
      <w:r w:rsidRPr="000C47B2">
        <w:t xml:space="preserve"> medische taken. Ten tweede weten zorgverleners niet altijd de definitie van een </w:t>
      </w:r>
      <w:proofErr w:type="spellStart"/>
      <w:r w:rsidRPr="000C47B2">
        <w:t>meldbaar</w:t>
      </w:r>
      <w:proofErr w:type="spellEnd"/>
      <w:r w:rsidRPr="000C47B2">
        <w:t xml:space="preserve"> incident. Daarom is het onduidelijk wat wel en niet gemeld hoeft te worden. Verdere pu</w:t>
      </w:r>
      <w:r w:rsidR="00DD40DE">
        <w:t>nten die een rol spelen zijn een</w:t>
      </w:r>
      <w:r w:rsidRPr="000C47B2">
        <w:t xml:space="preserve"> gebrek aan feedback op meldingen en het ontbreken van zichtbare veranderin</w:t>
      </w:r>
      <w:r w:rsidR="00937A78">
        <w:t>gen (</w:t>
      </w:r>
      <w:proofErr w:type="spellStart"/>
      <w:r w:rsidR="00937A78">
        <w:t>Martowirono</w:t>
      </w:r>
      <w:proofErr w:type="spellEnd"/>
      <w:r w:rsidR="00937A78">
        <w:t xml:space="preserve"> et al., 2012). </w:t>
      </w:r>
      <w:r w:rsidRPr="000C47B2">
        <w:t xml:space="preserve">Hierdoor kunnen zorgverleners de beleving hebben dat het melden van </w:t>
      </w:r>
      <w:r w:rsidR="000C2C21">
        <w:t>incidenten</w:t>
      </w:r>
      <w:r w:rsidRPr="000C47B2">
        <w:t xml:space="preserve"> de patiëntveiligheid niet verbeterd (</w:t>
      </w:r>
      <w:proofErr w:type="spellStart"/>
      <w:r w:rsidRPr="000C47B2">
        <w:t>Polisena</w:t>
      </w:r>
      <w:proofErr w:type="spellEnd"/>
      <w:r w:rsidRPr="000C47B2">
        <w:t xml:space="preserve"> et al., 2015). Tenslotte worden </w:t>
      </w:r>
      <w:r w:rsidR="000C2C21">
        <w:t>incidenten</w:t>
      </w:r>
      <w:r w:rsidRPr="000C47B2">
        <w:t xml:space="preserve"> niet gerapporteerd vanwege angst voor onaangename arbeidsomstandigheden en wettelijke aansprakelijkheid (</w:t>
      </w:r>
      <w:proofErr w:type="spellStart"/>
      <w:r w:rsidRPr="000C47B2">
        <w:t>Martowirono</w:t>
      </w:r>
      <w:proofErr w:type="spellEnd"/>
      <w:r w:rsidRPr="000C47B2">
        <w:t xml:space="preserve"> et al., 2012). </w:t>
      </w:r>
    </w:p>
    <w:p w:rsidR="0061283D" w:rsidRPr="00D577CC" w:rsidRDefault="0061283D" w:rsidP="00C67A1D">
      <w:pPr>
        <w:contextualSpacing/>
      </w:pPr>
    </w:p>
    <w:p w:rsidR="000C47B2" w:rsidRPr="000C47B2" w:rsidRDefault="00D577CC" w:rsidP="00C67A1D">
      <w:r>
        <w:t>H</w:t>
      </w:r>
      <w:r w:rsidR="000C47B2" w:rsidRPr="000C47B2">
        <w:t xml:space="preserve">et ervaren van een niet stimulerende meldcultuur kan </w:t>
      </w:r>
      <w:r>
        <w:t xml:space="preserve">ook </w:t>
      </w:r>
      <w:r w:rsidR="000C2C21">
        <w:t xml:space="preserve">een barrière zijn om </w:t>
      </w:r>
      <w:r w:rsidR="000C47B2" w:rsidRPr="000C47B2">
        <w:t>niet te melden.</w:t>
      </w:r>
      <w:r w:rsidR="00A10A58">
        <w:t xml:space="preserve"> Wanneer </w:t>
      </w:r>
      <w:r w:rsidR="00055952">
        <w:t xml:space="preserve">melden </w:t>
      </w:r>
      <w:r w:rsidR="00A10A58">
        <w:t xml:space="preserve">vanuit de leidinggevende niet </w:t>
      </w:r>
      <w:r w:rsidR="00055952">
        <w:t xml:space="preserve">gestimuleerd wordt, </w:t>
      </w:r>
      <w:r w:rsidR="00A10A58">
        <w:t xml:space="preserve">kan dit als barrière worden gezien </w:t>
      </w:r>
      <w:r w:rsidR="000C47B2" w:rsidRPr="000C47B2">
        <w:t>(</w:t>
      </w:r>
      <w:proofErr w:type="spellStart"/>
      <w:r w:rsidR="000C47B2" w:rsidRPr="000C47B2">
        <w:t>Martowirono</w:t>
      </w:r>
      <w:proofErr w:type="spellEnd"/>
      <w:r w:rsidR="000C47B2" w:rsidRPr="000C47B2">
        <w:t xml:space="preserve"> et al., 2012). Ook een gebrek aan organisatorische ondersteuning aan professionals speelt e</w:t>
      </w:r>
      <w:r w:rsidR="002914B9">
        <w:t>en rol (</w:t>
      </w:r>
      <w:proofErr w:type="spellStart"/>
      <w:r w:rsidR="002914B9">
        <w:t>Polisena</w:t>
      </w:r>
      <w:proofErr w:type="spellEnd"/>
      <w:r w:rsidR="002914B9">
        <w:t xml:space="preserve"> et al., 2015). </w:t>
      </w:r>
      <w:r w:rsidR="000C47B2" w:rsidRPr="000C47B2">
        <w:t xml:space="preserve">Als derde worden </w:t>
      </w:r>
      <w:r w:rsidR="000C2C21">
        <w:t>incidenten</w:t>
      </w:r>
      <w:r w:rsidR="000C47B2" w:rsidRPr="000C47B2">
        <w:t xml:space="preserve"> niet gemeld vanwege een gebrek aan waarnemend vermogen. Dit kan zijn omdat er gewoonw</w:t>
      </w:r>
      <w:r w:rsidR="00F04AAF">
        <w:t xml:space="preserve">eg niet aan gedacht wordt of </w:t>
      </w:r>
      <w:r w:rsidR="000C47B2" w:rsidRPr="000C47B2">
        <w:t xml:space="preserve">een gebrek aan kennis is over hoe een </w:t>
      </w:r>
      <w:r w:rsidR="000C2C21">
        <w:t>incident</w:t>
      </w:r>
      <w:r w:rsidR="000C47B2" w:rsidRPr="000C47B2">
        <w:t xml:space="preserve"> gemeld moet worden. Vaak werd genoemd dat de meldprocedure niet als gebruiksvriendelijk wordt ervaren. Het systeem is te gecompliceerd en zo kost het invullen van een formulier te veel tijd (</w:t>
      </w:r>
      <w:proofErr w:type="spellStart"/>
      <w:r w:rsidR="000C47B2" w:rsidRPr="000C47B2">
        <w:t>Martowirono</w:t>
      </w:r>
      <w:proofErr w:type="spellEnd"/>
      <w:r w:rsidR="000C47B2" w:rsidRPr="000C47B2">
        <w:t xml:space="preserve"> et al., 2012). </w:t>
      </w:r>
    </w:p>
    <w:p w:rsidR="000C47B2" w:rsidRPr="004509D0" w:rsidRDefault="00B459CF" w:rsidP="004509D0">
      <w:pPr>
        <w:pStyle w:val="Kop2"/>
        <w:rPr>
          <w:rFonts w:asciiTheme="minorHAnsi" w:hAnsiTheme="minorHAnsi" w:cstheme="minorHAnsi"/>
          <w:sz w:val="24"/>
          <w:szCs w:val="24"/>
        </w:rPr>
      </w:pPr>
      <w:bookmarkStart w:id="92" w:name="_Toc500342336"/>
      <w:bookmarkStart w:id="93" w:name="_Toc500516456"/>
      <w:bookmarkStart w:id="94" w:name="_Toc515185194"/>
      <w:r w:rsidRPr="004509D0">
        <w:rPr>
          <w:rFonts w:asciiTheme="minorHAnsi" w:hAnsiTheme="minorHAnsi" w:cstheme="minorHAnsi"/>
          <w:sz w:val="24"/>
          <w:szCs w:val="24"/>
        </w:rPr>
        <w:t>2</w:t>
      </w:r>
      <w:r w:rsidR="00F82F51" w:rsidRPr="004509D0">
        <w:rPr>
          <w:rFonts w:asciiTheme="minorHAnsi" w:hAnsiTheme="minorHAnsi" w:cstheme="minorHAnsi"/>
          <w:sz w:val="24"/>
          <w:szCs w:val="24"/>
        </w:rPr>
        <w:t>.12</w:t>
      </w:r>
      <w:r w:rsidR="000C47B2" w:rsidRPr="004509D0">
        <w:rPr>
          <w:rFonts w:asciiTheme="minorHAnsi" w:hAnsiTheme="minorHAnsi" w:cstheme="minorHAnsi"/>
          <w:sz w:val="24"/>
          <w:szCs w:val="24"/>
        </w:rPr>
        <w:t xml:space="preserve"> Stimulans </w:t>
      </w:r>
      <w:bookmarkEnd w:id="92"/>
      <w:bookmarkEnd w:id="93"/>
      <w:r w:rsidR="000C47B2" w:rsidRPr="004509D0">
        <w:rPr>
          <w:rFonts w:asciiTheme="minorHAnsi" w:hAnsiTheme="minorHAnsi" w:cstheme="minorHAnsi"/>
          <w:sz w:val="24"/>
          <w:szCs w:val="24"/>
        </w:rPr>
        <w:t>voor meldingsbereidheid</w:t>
      </w:r>
      <w:bookmarkEnd w:id="94"/>
    </w:p>
    <w:p w:rsidR="000C47B2" w:rsidRDefault="00A07EAA" w:rsidP="00C67A1D">
      <w:r>
        <w:t xml:space="preserve">Verschillende </w:t>
      </w:r>
      <w:r w:rsidR="000C47B2" w:rsidRPr="000C47B2">
        <w:t>factoren kunnen een positief effect hebben op de me</w:t>
      </w:r>
      <w:r w:rsidR="000C2C21">
        <w:t xml:space="preserve">ldingsbereidheid van incidenten </w:t>
      </w:r>
      <w:r w:rsidR="000C47B2" w:rsidRPr="000C47B2">
        <w:t>door zorgverleners. De eerste stimulans is het gebruik van een duidelijk en toegankelijk elektronisch sys</w:t>
      </w:r>
      <w:r w:rsidR="00937A78">
        <w:t xml:space="preserve">teem waarmee gemeld kan worden. </w:t>
      </w:r>
      <w:r w:rsidR="000C47B2" w:rsidRPr="000C47B2">
        <w:t>Als tweede is het geven van feedback op de melding (</w:t>
      </w:r>
      <w:proofErr w:type="spellStart"/>
      <w:r w:rsidR="000C47B2" w:rsidRPr="000C47B2">
        <w:t>Polisena</w:t>
      </w:r>
      <w:proofErr w:type="spellEnd"/>
      <w:r w:rsidR="000C47B2" w:rsidRPr="000C47B2">
        <w:t xml:space="preserve"> et al., 2015) en het informeren over de ondernomen acties naar aanleiding van het gemelde incident een stimulans (Howell et al., 2015). Als laatst is het belangrijk dat zor</w:t>
      </w:r>
      <w:r w:rsidR="002D2058">
        <w:t>gverlener</w:t>
      </w:r>
      <w:r w:rsidR="00965293">
        <w:t>s</w:t>
      </w:r>
      <w:r w:rsidR="00372649">
        <w:t xml:space="preserve"> weten </w:t>
      </w:r>
      <w:r w:rsidR="000C47B2" w:rsidRPr="00E01464">
        <w:t xml:space="preserve">wat </w:t>
      </w:r>
      <w:r w:rsidR="00372649" w:rsidRPr="00E01464">
        <w:t xml:space="preserve">er </w:t>
      </w:r>
      <w:r w:rsidR="000C47B2" w:rsidRPr="00E01464">
        <w:t xml:space="preserve">gemeld moet worden en hoe dit hoort te gebeuren. </w:t>
      </w:r>
      <w:r w:rsidR="00A56947" w:rsidRPr="00E01464">
        <w:t xml:space="preserve">Dit kan door het opstellen van </w:t>
      </w:r>
      <w:r w:rsidR="00965293">
        <w:t>duidelijke richtlijnen of</w:t>
      </w:r>
      <w:r w:rsidR="008E4AC2" w:rsidRPr="00E01464">
        <w:t xml:space="preserve"> afspraken en een training. Op deze manie</w:t>
      </w:r>
      <w:r w:rsidR="00A833E9">
        <w:t>r</w:t>
      </w:r>
      <w:r w:rsidR="00965293">
        <w:t xml:space="preserve"> zijn </w:t>
      </w:r>
      <w:r w:rsidR="00A833E9">
        <w:t>er geen twijfel</w:t>
      </w:r>
      <w:r w:rsidR="00937A78">
        <w:t>s</w:t>
      </w:r>
      <w:r w:rsidR="00A833E9">
        <w:t xml:space="preserve"> </w:t>
      </w:r>
      <w:r w:rsidR="008E4AC2" w:rsidRPr="00E01464">
        <w:t xml:space="preserve">over wat </w:t>
      </w:r>
      <w:proofErr w:type="spellStart"/>
      <w:r w:rsidR="008E4AC2" w:rsidRPr="00E01464">
        <w:t>meldbaar</w:t>
      </w:r>
      <w:proofErr w:type="spellEnd"/>
      <w:r w:rsidR="008E4AC2" w:rsidRPr="00E01464">
        <w:t xml:space="preserve"> is en hoe er gemeld kan worden. </w:t>
      </w:r>
      <w:r w:rsidR="000C47B2" w:rsidRPr="000C47B2">
        <w:t>Het gebruik va</w:t>
      </w:r>
      <w:r w:rsidR="004F39C6">
        <w:t xml:space="preserve">n deze strategieën </w:t>
      </w:r>
      <w:r w:rsidR="00937A78">
        <w:t>zijn</w:t>
      </w:r>
      <w:r w:rsidR="004F39C6">
        <w:t xml:space="preserve"> </w:t>
      </w:r>
      <w:r w:rsidR="000C47B2" w:rsidRPr="000C47B2">
        <w:t>een stimul</w:t>
      </w:r>
      <w:r w:rsidR="00937A78">
        <w:t xml:space="preserve">ans </w:t>
      </w:r>
      <w:r w:rsidR="000C47B2" w:rsidRPr="000C47B2">
        <w:t>voor een hogere meldingsbereidheid (</w:t>
      </w:r>
      <w:proofErr w:type="spellStart"/>
      <w:r w:rsidR="000C47B2" w:rsidRPr="000C47B2">
        <w:t>Polisena</w:t>
      </w:r>
      <w:proofErr w:type="spellEnd"/>
      <w:r w:rsidR="000C47B2" w:rsidRPr="000C47B2">
        <w:t xml:space="preserve"> et al., 2015).</w:t>
      </w:r>
    </w:p>
    <w:p w:rsidR="00005FC6" w:rsidRPr="000C47B2" w:rsidRDefault="000C47B2" w:rsidP="00C67A1D">
      <w:r w:rsidRPr="000C47B2">
        <w:t>Daarnaast bestaan nog meer interventies mogelijk ter verbetering van het erkennen en melden van</w:t>
      </w:r>
      <w:r w:rsidR="00005FC6">
        <w:t xml:space="preserve"> incidenten door zorgverleners. Het wettelijk beschermen van de melder is een optie, net als het anoniem kunnen melden.</w:t>
      </w:r>
      <w:r w:rsidR="00005FC6" w:rsidRPr="00005FC6">
        <w:t xml:space="preserve"> </w:t>
      </w:r>
      <w:r w:rsidR="00005FC6" w:rsidRPr="000C47B2">
        <w:t xml:space="preserve">Zorgverleners hoeven </w:t>
      </w:r>
      <w:r w:rsidR="00005FC6">
        <w:t xml:space="preserve">hierdoor </w:t>
      </w:r>
      <w:r w:rsidR="00005FC6" w:rsidRPr="000C47B2">
        <w:t>niet angstig te zijn voor de consequenties en eventueel negatieve sancties (</w:t>
      </w:r>
      <w:proofErr w:type="spellStart"/>
      <w:r w:rsidR="00005FC6" w:rsidRPr="000C47B2">
        <w:t>Polisena</w:t>
      </w:r>
      <w:proofErr w:type="spellEnd"/>
      <w:r w:rsidR="00005FC6" w:rsidRPr="000C47B2">
        <w:t xml:space="preserve"> et al., 2015)</w:t>
      </w:r>
      <w:r w:rsidR="00F70327">
        <w:t xml:space="preserve">. Daarnaast </w:t>
      </w:r>
      <w:r w:rsidR="00005FC6" w:rsidRPr="000C47B2">
        <w:t>zorgt een open cultuur waarin de organisatie aanmoedigt om te melden ervoor dat professionals meer zullen melden (</w:t>
      </w:r>
      <w:proofErr w:type="spellStart"/>
      <w:r w:rsidR="00005FC6" w:rsidRPr="000C47B2">
        <w:t>Howel</w:t>
      </w:r>
      <w:proofErr w:type="spellEnd"/>
      <w:r w:rsidR="00005FC6" w:rsidRPr="000C47B2">
        <w:t xml:space="preserve"> et al., 2015). Dit is zeker het geval wanneer medewerkers een niet beschuldigend</w:t>
      </w:r>
      <w:r w:rsidR="00F70327">
        <w:t xml:space="preserve">e omgeving ervaren. Een andere mogelijkheid is </w:t>
      </w:r>
      <w:r w:rsidR="00005FC6" w:rsidRPr="000C47B2">
        <w:t>het con</w:t>
      </w:r>
      <w:r w:rsidR="00937A78">
        <w:t xml:space="preserve">tinu </w:t>
      </w:r>
      <w:r w:rsidR="00F70327">
        <w:t xml:space="preserve">monitoren van </w:t>
      </w:r>
      <w:r w:rsidR="00005FC6" w:rsidRPr="000C47B2">
        <w:t>prest</w:t>
      </w:r>
      <w:r w:rsidR="00F70327">
        <w:t xml:space="preserve">aties op gebied van veiligheid. Door deze prestaties te evalueren en bespreekbaar te maken tijdens een werkoverleg werkt dit als een stimulans. </w:t>
      </w:r>
      <w:r w:rsidR="00A97580">
        <w:t>Een hogere personeelsbezetting en beloningen hebben</w:t>
      </w:r>
      <w:r w:rsidR="00A833E9">
        <w:t xml:space="preserve"> ook positieve invloed op de meldingsbereidheid </w:t>
      </w:r>
      <w:r w:rsidR="00005FC6" w:rsidRPr="000C47B2">
        <w:t>(</w:t>
      </w:r>
      <w:proofErr w:type="spellStart"/>
      <w:r w:rsidR="00005FC6" w:rsidRPr="000C47B2">
        <w:t>Polisena</w:t>
      </w:r>
      <w:proofErr w:type="spellEnd"/>
      <w:r w:rsidR="00005FC6" w:rsidRPr="000C47B2">
        <w:t xml:space="preserve"> et al., 2015).</w:t>
      </w:r>
    </w:p>
    <w:p w:rsidR="000C47B2" w:rsidRPr="008439D9" w:rsidRDefault="00B459CF" w:rsidP="008439D9">
      <w:pPr>
        <w:pStyle w:val="Kop2"/>
        <w:rPr>
          <w:rFonts w:asciiTheme="minorHAnsi" w:hAnsiTheme="minorHAnsi" w:cstheme="minorHAnsi"/>
          <w:sz w:val="24"/>
          <w:szCs w:val="24"/>
        </w:rPr>
      </w:pPr>
      <w:bookmarkStart w:id="95" w:name="_Toc500516457"/>
      <w:bookmarkStart w:id="96" w:name="_Toc515185195"/>
      <w:r w:rsidRPr="008439D9">
        <w:rPr>
          <w:rFonts w:asciiTheme="minorHAnsi" w:hAnsiTheme="minorHAnsi" w:cstheme="minorHAnsi"/>
          <w:sz w:val="24"/>
          <w:szCs w:val="24"/>
        </w:rPr>
        <w:t>2</w:t>
      </w:r>
      <w:r w:rsidR="00F82F51" w:rsidRPr="008439D9">
        <w:rPr>
          <w:rFonts w:asciiTheme="minorHAnsi" w:hAnsiTheme="minorHAnsi" w:cstheme="minorHAnsi"/>
          <w:sz w:val="24"/>
          <w:szCs w:val="24"/>
        </w:rPr>
        <w:t xml:space="preserve">.13 </w:t>
      </w:r>
      <w:r w:rsidR="000C47B2" w:rsidRPr="008439D9">
        <w:rPr>
          <w:rFonts w:asciiTheme="minorHAnsi" w:hAnsiTheme="minorHAnsi" w:cstheme="minorHAnsi"/>
          <w:sz w:val="24"/>
          <w:szCs w:val="24"/>
        </w:rPr>
        <w:t>Samenvatting literatuur</w:t>
      </w:r>
      <w:bookmarkEnd w:id="95"/>
      <w:bookmarkEnd w:id="96"/>
    </w:p>
    <w:p w:rsidR="000A4839" w:rsidRDefault="000C47B2" w:rsidP="00C67A1D">
      <w:r w:rsidRPr="000C47B2">
        <w:t xml:space="preserve">VIM is een onderdeel van het veiligheidsmanagementsysteem wat zijn bijdrage levert aan de patiëntveiligheid en veilige zorg. Incidenten kunnen verschillende ongewenste uitkomsten als gevolg hebben met verschil in zwaarte. Het melden van incidenten levert informatie op over onveilige situaties op de werkvloer waardoor verbeteracties hierop kunnen inspelen. Bekend is dat </w:t>
      </w:r>
      <w:r w:rsidR="00264C16">
        <w:t xml:space="preserve">door verschillende factoren </w:t>
      </w:r>
      <w:r w:rsidRPr="000C47B2">
        <w:t>maar een deel v</w:t>
      </w:r>
      <w:r w:rsidR="00264C16">
        <w:t xml:space="preserve">an alle incidenten wordt gemeld. </w:t>
      </w:r>
      <w:r w:rsidRPr="000C47B2">
        <w:t>Hierin speelt de omgeving en het ervaren van een veiligheidscultuur een gr</w:t>
      </w:r>
      <w:r w:rsidR="00264C16">
        <w:t>ote rol. Maar ook angst voor de reactie</w:t>
      </w:r>
      <w:r w:rsidR="00E34295">
        <w:t xml:space="preserve"> en </w:t>
      </w:r>
      <w:r w:rsidR="00264C16">
        <w:t xml:space="preserve">maatregelen op de fout, </w:t>
      </w:r>
      <w:r w:rsidRPr="000C47B2">
        <w:t>het niet hebben van de juiste kennis om te melden en een negatieve houding ten opzichte van het melden zijn van belang. Enkele factoren kunnen barrières tot het melden wegnemen. Namelijk het gebr</w:t>
      </w:r>
      <w:r w:rsidR="002914B9">
        <w:t xml:space="preserve">uik van een duidelijk </w:t>
      </w:r>
      <w:r w:rsidR="00683AE2">
        <w:t>meld</w:t>
      </w:r>
      <w:r w:rsidR="002914B9">
        <w:t>systeem,</w:t>
      </w:r>
      <w:r w:rsidR="00E34295">
        <w:t xml:space="preserve"> het evalueren van incidenten,</w:t>
      </w:r>
      <w:r w:rsidR="002914B9">
        <w:t xml:space="preserve"> </w:t>
      </w:r>
      <w:r w:rsidRPr="000C47B2">
        <w:t xml:space="preserve">het betrekken van medewerkers </w:t>
      </w:r>
      <w:r w:rsidR="00E34295">
        <w:t xml:space="preserve">en duidelijke afspraken werken </w:t>
      </w:r>
      <w:r w:rsidR="003C39F2">
        <w:t>hieraan mee.</w:t>
      </w:r>
    </w:p>
    <w:p w:rsidR="00216154" w:rsidRDefault="00216154" w:rsidP="00AD00EC">
      <w:pPr>
        <w:keepNext/>
        <w:keepLines/>
        <w:spacing w:before="480" w:after="0"/>
        <w:outlineLvl w:val="0"/>
        <w:rPr>
          <w:rFonts w:ascii="Calibri Light" w:eastAsiaTheme="majorEastAsia" w:hAnsi="Calibri Light" w:cs="Calibri Light"/>
          <w:b/>
          <w:bCs/>
          <w:color w:val="365F91" w:themeColor="accent1" w:themeShade="BF"/>
          <w:sz w:val="26"/>
          <w:szCs w:val="26"/>
        </w:rPr>
      </w:pPr>
    </w:p>
    <w:p w:rsidR="00216154" w:rsidRDefault="00216154">
      <w:pPr>
        <w:rPr>
          <w:rFonts w:ascii="Calibri Light" w:eastAsiaTheme="majorEastAsia" w:hAnsi="Calibri Light" w:cs="Calibri Light"/>
          <w:b/>
          <w:bCs/>
          <w:color w:val="365F91" w:themeColor="accent1" w:themeShade="BF"/>
          <w:sz w:val="26"/>
          <w:szCs w:val="26"/>
        </w:rPr>
      </w:pPr>
      <w:r>
        <w:rPr>
          <w:rFonts w:ascii="Calibri Light" w:eastAsiaTheme="majorEastAsia" w:hAnsi="Calibri Light" w:cs="Calibri Light"/>
          <w:b/>
          <w:bCs/>
          <w:color w:val="365F91" w:themeColor="accent1" w:themeShade="BF"/>
          <w:sz w:val="26"/>
          <w:szCs w:val="26"/>
        </w:rPr>
        <w:br w:type="page"/>
      </w:r>
    </w:p>
    <w:p w:rsidR="00540275" w:rsidRDefault="00540275" w:rsidP="005E4CEB">
      <w:pPr>
        <w:pStyle w:val="Kop1"/>
        <w:rPr>
          <w:rFonts w:ascii="Calibri Light" w:hAnsi="Calibri Light" w:cs="Calibri Light"/>
          <w:sz w:val="26"/>
          <w:szCs w:val="26"/>
        </w:rPr>
      </w:pPr>
    </w:p>
    <w:p w:rsidR="00540275" w:rsidRDefault="00540275">
      <w:pPr>
        <w:rPr>
          <w:rFonts w:ascii="Calibri Light" w:eastAsiaTheme="majorEastAsia" w:hAnsi="Calibri Light" w:cs="Calibri Light"/>
          <w:b/>
          <w:bCs/>
          <w:color w:val="365F91" w:themeColor="accent1" w:themeShade="BF"/>
          <w:sz w:val="26"/>
          <w:szCs w:val="26"/>
        </w:rPr>
      </w:pPr>
      <w:r>
        <w:rPr>
          <w:rFonts w:ascii="Calibri Light" w:hAnsi="Calibri Light" w:cs="Calibri Light"/>
          <w:sz w:val="26"/>
          <w:szCs w:val="26"/>
        </w:rPr>
        <w:br w:type="page"/>
      </w:r>
    </w:p>
    <w:p w:rsidR="000C47B2" w:rsidRPr="005E4CEB" w:rsidRDefault="00B459CF" w:rsidP="005E4CEB">
      <w:pPr>
        <w:pStyle w:val="Kop1"/>
        <w:rPr>
          <w:rFonts w:ascii="Calibri Light" w:hAnsi="Calibri Light" w:cs="Calibri Light"/>
          <w:sz w:val="26"/>
          <w:szCs w:val="26"/>
        </w:rPr>
      </w:pPr>
      <w:bookmarkStart w:id="97" w:name="_Toc515185196"/>
      <w:r w:rsidRPr="005E4CEB">
        <w:rPr>
          <w:rFonts w:ascii="Calibri Light" w:hAnsi="Calibri Light" w:cs="Calibri Light"/>
          <w:sz w:val="26"/>
          <w:szCs w:val="26"/>
        </w:rPr>
        <w:t>3</w:t>
      </w:r>
      <w:r w:rsidR="000C47B2" w:rsidRPr="005E4CEB">
        <w:rPr>
          <w:rFonts w:ascii="Calibri Light" w:hAnsi="Calibri Light" w:cs="Calibri Light"/>
          <w:sz w:val="26"/>
          <w:szCs w:val="26"/>
        </w:rPr>
        <w:t>. Methode</w:t>
      </w:r>
      <w:bookmarkEnd w:id="97"/>
    </w:p>
    <w:p w:rsidR="000C47B2" w:rsidRPr="00EC4078" w:rsidRDefault="000C47B2" w:rsidP="00AD00EC">
      <w:r w:rsidRPr="00EC4078">
        <w:t>In dit hoofdstuk wordt de methode van het onderzoek beschreven. Hierin word</w:t>
      </w:r>
      <w:r w:rsidR="008C0AED">
        <w:t xml:space="preserve">t duidelijk wat het onderzoektype </w:t>
      </w:r>
      <w:r w:rsidRPr="00EC4078">
        <w:t>en ontwerp zijn, welke populatie tot het onderzoek behoort en de plaa</w:t>
      </w:r>
      <w:r w:rsidR="00CD6248">
        <w:t xml:space="preserve">ts en tijd waar dit onderzoek heeft plaatsgevonden. </w:t>
      </w:r>
      <w:r w:rsidRPr="00EC4078">
        <w:t>Vervolgens komt de manier van dataverzameling en</w:t>
      </w:r>
      <w:r w:rsidR="00BA77B4">
        <w:t xml:space="preserve"> dataverwerking aan bod. Gevolgd </w:t>
      </w:r>
      <w:r w:rsidRPr="00EC4078">
        <w:t>door een beschrijving hoe de betro</w:t>
      </w:r>
      <w:r w:rsidR="005E3E7D">
        <w:t xml:space="preserve">uwbaarheid en validiteit zijn </w:t>
      </w:r>
      <w:r w:rsidRPr="00EC4078">
        <w:t>gewaarborgd. Hierna volgen de jur</w:t>
      </w:r>
      <w:r w:rsidR="00085D35">
        <w:t>i</w:t>
      </w:r>
      <w:r w:rsidR="00562460">
        <w:t>dische en ethische aspecten en de wijze van rapportage.</w:t>
      </w:r>
    </w:p>
    <w:p w:rsidR="000C47B2" w:rsidRPr="005E4CEB" w:rsidRDefault="00B459CF" w:rsidP="005E4CEB">
      <w:pPr>
        <w:pStyle w:val="Kop2"/>
        <w:rPr>
          <w:rFonts w:asciiTheme="minorHAnsi" w:hAnsiTheme="minorHAnsi" w:cstheme="minorHAnsi"/>
          <w:sz w:val="24"/>
          <w:szCs w:val="24"/>
        </w:rPr>
      </w:pPr>
      <w:bookmarkStart w:id="98" w:name="_Toc500516459"/>
      <w:bookmarkStart w:id="99" w:name="_Toc515185197"/>
      <w:bookmarkStart w:id="100" w:name="_Toc500342338"/>
      <w:r w:rsidRPr="005E4CEB">
        <w:rPr>
          <w:rFonts w:asciiTheme="minorHAnsi" w:hAnsiTheme="minorHAnsi" w:cstheme="minorHAnsi"/>
          <w:sz w:val="24"/>
          <w:szCs w:val="24"/>
        </w:rPr>
        <w:t>3</w:t>
      </w:r>
      <w:r w:rsidR="000C47B2" w:rsidRPr="005E4CEB">
        <w:rPr>
          <w:rFonts w:asciiTheme="minorHAnsi" w:hAnsiTheme="minorHAnsi" w:cstheme="minorHAnsi"/>
          <w:sz w:val="24"/>
          <w:szCs w:val="24"/>
        </w:rPr>
        <w:t xml:space="preserve">.1 </w:t>
      </w:r>
      <w:proofErr w:type="spellStart"/>
      <w:r w:rsidR="000C47B2" w:rsidRPr="005E4CEB">
        <w:rPr>
          <w:rFonts w:asciiTheme="minorHAnsi" w:hAnsiTheme="minorHAnsi" w:cstheme="minorHAnsi"/>
          <w:sz w:val="24"/>
          <w:szCs w:val="24"/>
        </w:rPr>
        <w:t>Onderzoekstype</w:t>
      </w:r>
      <w:proofErr w:type="spellEnd"/>
      <w:r w:rsidR="000C47B2" w:rsidRPr="005E4CEB">
        <w:rPr>
          <w:rFonts w:asciiTheme="minorHAnsi" w:hAnsiTheme="minorHAnsi" w:cstheme="minorHAnsi"/>
          <w:sz w:val="24"/>
          <w:szCs w:val="24"/>
        </w:rPr>
        <w:t xml:space="preserve"> en </w:t>
      </w:r>
      <w:proofErr w:type="spellStart"/>
      <w:r w:rsidR="000C47B2" w:rsidRPr="005E4CEB">
        <w:rPr>
          <w:rFonts w:asciiTheme="minorHAnsi" w:hAnsiTheme="minorHAnsi" w:cstheme="minorHAnsi"/>
          <w:sz w:val="24"/>
          <w:szCs w:val="24"/>
        </w:rPr>
        <w:t>onderzoeksontwerp</w:t>
      </w:r>
      <w:bookmarkEnd w:id="98"/>
      <w:bookmarkEnd w:id="99"/>
      <w:proofErr w:type="spellEnd"/>
      <w:r w:rsidR="000C47B2" w:rsidRPr="005E4CEB">
        <w:rPr>
          <w:rFonts w:asciiTheme="minorHAnsi" w:hAnsiTheme="minorHAnsi" w:cstheme="minorHAnsi"/>
          <w:sz w:val="24"/>
          <w:szCs w:val="24"/>
        </w:rPr>
        <w:t xml:space="preserve"> </w:t>
      </w:r>
      <w:bookmarkEnd w:id="100"/>
    </w:p>
    <w:p w:rsidR="000C47B2" w:rsidRDefault="000C47B2" w:rsidP="00AD00EC">
      <w:pPr>
        <w:contextualSpacing/>
      </w:pPr>
      <w:r w:rsidRPr="00EC4078">
        <w:t xml:space="preserve">Om antwoord te kunnen geven </w:t>
      </w:r>
      <w:r w:rsidR="00C05222">
        <w:t xml:space="preserve">op de </w:t>
      </w:r>
      <w:r w:rsidR="00C05222" w:rsidRPr="00BA434D">
        <w:t>onderzoeksvraag: ‘’</w:t>
      </w:r>
      <w:r w:rsidRPr="00BA434D">
        <w:t xml:space="preserve">Welke factoren </w:t>
      </w:r>
      <w:r w:rsidR="0001233C" w:rsidRPr="00BA434D">
        <w:t xml:space="preserve">zijn </w:t>
      </w:r>
      <w:r w:rsidR="00BA434D" w:rsidRPr="00BA434D">
        <w:t xml:space="preserve">van invloed </w:t>
      </w:r>
      <w:r w:rsidRPr="00BA434D">
        <w:t xml:space="preserve">op het veilig incident melden op de afdeling Interne Geneeskunde in het </w:t>
      </w:r>
      <w:r w:rsidR="00C05222" w:rsidRPr="00BA434D">
        <w:t xml:space="preserve">Admiraal de Ruyter Ziekenhuis?’’ </w:t>
      </w:r>
      <w:r w:rsidR="00162EED">
        <w:t xml:space="preserve">is </w:t>
      </w:r>
      <w:r w:rsidR="00E44388">
        <w:t xml:space="preserve">met een kwantitatieve </w:t>
      </w:r>
      <w:r w:rsidRPr="00EC4078">
        <w:t>m</w:t>
      </w:r>
      <w:r w:rsidR="00162EED">
        <w:t xml:space="preserve">ethode onderzoek gedaan. </w:t>
      </w:r>
      <w:r w:rsidRPr="00EC4078">
        <w:t>Door middel</w:t>
      </w:r>
      <w:r w:rsidR="00162EED">
        <w:t xml:space="preserve"> van een surveyonderzoek zijn </w:t>
      </w:r>
      <w:r w:rsidRPr="00EC4078">
        <w:t>cijfermatige ge</w:t>
      </w:r>
      <w:r w:rsidR="00162EED">
        <w:t xml:space="preserve">gevens verzameld. Hierbij is </w:t>
      </w:r>
      <w:r w:rsidRPr="00EC4078">
        <w:t>gebruik gemaakt van een vooraf vastgestelde enquête. Het meetinstrument betreft een zelf opgestelde enquête op basis van de literatuur uit het theoretisch</w:t>
      </w:r>
      <w:r w:rsidR="00162EED">
        <w:t xml:space="preserve"> kader. De gegevens welke zijn </w:t>
      </w:r>
      <w:r w:rsidRPr="00EC4078">
        <w:t>verzamelend met het enquêteonderzoek gaan over meningen, houdingen en kennis van de personen uit de steekproef.</w:t>
      </w:r>
      <w:r w:rsidR="005D2B74">
        <w:t xml:space="preserve"> Er is gekozen voor meningen, houdingen en kennis van de verpleegkundigen</w:t>
      </w:r>
      <w:r w:rsidR="00E1231F">
        <w:t xml:space="preserve"> omdat deze drie aspecten een rol spelen bij het wel of niet melden van incidenten. </w:t>
      </w:r>
      <w:r w:rsidR="00162EED">
        <w:t xml:space="preserve">Met deze gegevens is de onderzoeksvraag </w:t>
      </w:r>
      <w:r w:rsidRPr="00EC4078">
        <w:t>bea</w:t>
      </w:r>
      <w:r w:rsidR="00C85151">
        <w:t xml:space="preserve">ntwoord en uiteindelijk fungeert dit </w:t>
      </w:r>
      <w:r w:rsidRPr="00EC4078">
        <w:t>als basis voor de</w:t>
      </w:r>
      <w:r w:rsidR="00E44388">
        <w:t xml:space="preserve"> aanbevelingen aan zowel de prak</w:t>
      </w:r>
      <w:r w:rsidR="006E40A2">
        <w:t xml:space="preserve">tijk als de onderwijsinstellingen. </w:t>
      </w:r>
      <w:r w:rsidR="00C85151">
        <w:t xml:space="preserve">Na de gegevensverzameling is </w:t>
      </w:r>
      <w:r w:rsidRPr="00EC4078">
        <w:t>de data geanalyseerd met statische technieken.</w:t>
      </w:r>
    </w:p>
    <w:p w:rsidR="00AF2444" w:rsidRPr="00EC4078" w:rsidRDefault="00AF2444" w:rsidP="00AD00EC">
      <w:pPr>
        <w:contextualSpacing/>
      </w:pPr>
    </w:p>
    <w:p w:rsidR="000C47B2" w:rsidRPr="001C1669" w:rsidRDefault="000C47B2" w:rsidP="00AD00EC">
      <w:r w:rsidRPr="00EC4078">
        <w:t>Het grootste gedeelte van de enquête bestaat uit vragen met een beperkt aantal antwo</w:t>
      </w:r>
      <w:r w:rsidR="001C1669">
        <w:t>ordmogelijkheden. Hiervoor is</w:t>
      </w:r>
      <w:r w:rsidRPr="00EC4078">
        <w:t xml:space="preserve"> in de meeste gevallen een </w:t>
      </w:r>
      <w:proofErr w:type="spellStart"/>
      <w:r w:rsidRPr="00EC4078">
        <w:t>Likert-schaal</w:t>
      </w:r>
      <w:proofErr w:type="spellEnd"/>
      <w:r w:rsidRPr="00EC4078">
        <w:t xml:space="preserve"> gebruikt. De </w:t>
      </w:r>
      <w:proofErr w:type="spellStart"/>
      <w:r w:rsidRPr="00EC4078">
        <w:t>Likert</w:t>
      </w:r>
      <w:proofErr w:type="spellEnd"/>
      <w:r w:rsidRPr="00EC4078">
        <w:t>- schaal</w:t>
      </w:r>
      <w:r w:rsidR="004909D6">
        <w:t xml:space="preserve"> bestaat uit vijf </w:t>
      </w:r>
      <w:r w:rsidRPr="00EC4078">
        <w:t>punten. Hierbij bestaan de antwoordmogelijkheden uit: zeer mee eens, mee eens, neutraal, mee oneens en zeer mee oneens</w:t>
      </w:r>
      <w:r w:rsidR="00B60408">
        <w:t xml:space="preserve">. </w:t>
      </w:r>
      <w:r w:rsidRPr="00EC4078">
        <w:t>Andere antwoordmogelijkheden zijn meerkeuze antwoorden</w:t>
      </w:r>
      <w:r w:rsidR="00357761">
        <w:t xml:space="preserve"> en open antwoordmogelijkheden. De vragen hebben allemaal betrekking op het melden van incidenten. </w:t>
      </w:r>
      <w:r w:rsidRPr="00EC4078">
        <w:t>Het gebruik maken van e</w:t>
      </w:r>
      <w:r w:rsidR="006E04F4">
        <w:t xml:space="preserve">en kwantitatieve methode </w:t>
      </w:r>
      <w:r w:rsidR="001C1669">
        <w:t xml:space="preserve">heeft </w:t>
      </w:r>
      <w:r w:rsidRPr="00EC4078">
        <w:t xml:space="preserve">ervoor </w:t>
      </w:r>
      <w:r w:rsidR="001C1669">
        <w:t xml:space="preserve">gezorgd </w:t>
      </w:r>
      <w:r w:rsidRPr="00EC4078">
        <w:t>dat een</w:t>
      </w:r>
      <w:r w:rsidR="001C1669">
        <w:t xml:space="preserve"> groter aantal respondenten heeft deelgenomen aan het onderzoek.</w:t>
      </w:r>
    </w:p>
    <w:p w:rsidR="000C47B2" w:rsidRPr="00677C4A" w:rsidRDefault="00677C4A" w:rsidP="00677C4A">
      <w:pPr>
        <w:pStyle w:val="Kop2"/>
        <w:rPr>
          <w:rFonts w:asciiTheme="minorHAnsi" w:hAnsiTheme="minorHAnsi" w:cstheme="minorHAnsi"/>
          <w:sz w:val="24"/>
          <w:szCs w:val="24"/>
        </w:rPr>
      </w:pPr>
      <w:bookmarkStart w:id="101" w:name="_Toc500342339"/>
      <w:bookmarkStart w:id="102" w:name="_Toc500516460"/>
      <w:bookmarkStart w:id="103" w:name="_Toc515185198"/>
      <w:r>
        <w:rPr>
          <w:rFonts w:asciiTheme="minorHAnsi" w:hAnsiTheme="minorHAnsi" w:cstheme="minorHAnsi"/>
          <w:sz w:val="24"/>
          <w:szCs w:val="24"/>
        </w:rPr>
        <w:t xml:space="preserve">3.2 </w:t>
      </w:r>
      <w:r w:rsidR="000C47B2" w:rsidRPr="00677C4A">
        <w:rPr>
          <w:rFonts w:asciiTheme="minorHAnsi" w:hAnsiTheme="minorHAnsi" w:cstheme="minorHAnsi"/>
          <w:sz w:val="24"/>
          <w:szCs w:val="24"/>
        </w:rPr>
        <w:t>Onderzoekspopulatie</w:t>
      </w:r>
      <w:bookmarkEnd w:id="101"/>
      <w:bookmarkEnd w:id="102"/>
      <w:bookmarkEnd w:id="103"/>
    </w:p>
    <w:p w:rsidR="000C47B2" w:rsidRDefault="000C47B2" w:rsidP="00AD00EC">
      <w:r w:rsidRPr="00EC4078">
        <w:t xml:space="preserve">Het kwantitatieve onderzoek </w:t>
      </w:r>
      <w:r w:rsidR="00A202F5">
        <w:t xml:space="preserve">heeft plaatsgevonden </w:t>
      </w:r>
      <w:r w:rsidRPr="00EC4078">
        <w:t>onder verpleegkundigen werkzaam in het Admiraal de Ruyter Ziekenhuis, te Goes. Er is ge</w:t>
      </w:r>
      <w:r w:rsidR="0019774F">
        <w:t>bruik gemaakt van een clustersteekproef,</w:t>
      </w:r>
      <w:r w:rsidR="00A202F5">
        <w:t xml:space="preserve"> dit betreft een bestaande groep. I</w:t>
      </w:r>
      <w:r w:rsidR="0019774F">
        <w:t>n dit geval</w:t>
      </w:r>
      <w:r w:rsidR="00A202F5">
        <w:t xml:space="preserve"> bestaat de clustersteekproef uit een </w:t>
      </w:r>
      <w:r w:rsidR="0019774F">
        <w:t>team verpleeg</w:t>
      </w:r>
      <w:r w:rsidR="00A202F5">
        <w:t xml:space="preserve">kundigen van dezelfde afdeling. De verpleegkundigen moesten </w:t>
      </w:r>
      <w:r w:rsidRPr="00EC4078">
        <w:t>binnen de inclusiecriteria vallen. Het gaat hierbij om de kennis, ervaring en meningen van zorgverleners.</w:t>
      </w:r>
      <w:r w:rsidR="005C57B0">
        <w:t xml:space="preserve"> De i</w:t>
      </w:r>
      <w:r w:rsidRPr="00EC4078">
        <w:t>nclusiecriteri</w:t>
      </w:r>
      <w:r w:rsidR="005C57B0">
        <w:t>a voorafgaand aan het onderzoek zijn:</w:t>
      </w:r>
    </w:p>
    <w:p w:rsidR="000C47B2" w:rsidRPr="00EC4078" w:rsidRDefault="000C47B2" w:rsidP="00AD00EC">
      <w:pPr>
        <w:numPr>
          <w:ilvl w:val="0"/>
          <w:numId w:val="1"/>
        </w:numPr>
        <w:contextualSpacing/>
      </w:pPr>
      <w:r w:rsidRPr="00EC4078">
        <w:t xml:space="preserve">Verpleegkundigen </w:t>
      </w:r>
      <w:r w:rsidR="00A202F5">
        <w:t>zijn</w:t>
      </w:r>
      <w:r w:rsidRPr="00EC4078">
        <w:t xml:space="preserve"> werkzaam zijn op de afdel</w:t>
      </w:r>
      <w:r w:rsidR="00FD6780">
        <w:t>ing Interne Geneeskunde</w:t>
      </w:r>
      <w:r w:rsidRPr="00EC4078">
        <w:t>.</w:t>
      </w:r>
    </w:p>
    <w:p w:rsidR="000C47B2" w:rsidRPr="00EC4078" w:rsidRDefault="000C47B2" w:rsidP="00AD00EC">
      <w:pPr>
        <w:numPr>
          <w:ilvl w:val="0"/>
          <w:numId w:val="1"/>
        </w:numPr>
        <w:contextualSpacing/>
      </w:pPr>
      <w:r w:rsidRPr="00EC4078">
        <w:t>Verpleegkundigen</w:t>
      </w:r>
      <w:r w:rsidR="00A202F5">
        <w:t xml:space="preserve"> </w:t>
      </w:r>
      <w:r w:rsidR="00026F01">
        <w:t>doen</w:t>
      </w:r>
      <w:r w:rsidR="00A202F5">
        <w:t xml:space="preserve"> vrijwillig mee</w:t>
      </w:r>
      <w:r w:rsidR="00026F01">
        <w:t xml:space="preserve"> met het enquêteonderzoek. </w:t>
      </w:r>
    </w:p>
    <w:p w:rsidR="000C47B2" w:rsidRPr="00EC4078" w:rsidRDefault="00A202F5" w:rsidP="00AD00EC">
      <w:pPr>
        <w:numPr>
          <w:ilvl w:val="0"/>
          <w:numId w:val="1"/>
        </w:numPr>
        <w:contextualSpacing/>
      </w:pPr>
      <w:r>
        <w:t>Verpleegkundigen zijn</w:t>
      </w:r>
      <w:r w:rsidR="000C47B2" w:rsidRPr="00EC4078">
        <w:t xml:space="preserve"> minimaal een maand werkzaam zijn op de afdeling.</w:t>
      </w:r>
    </w:p>
    <w:p w:rsidR="000C47B2" w:rsidRPr="00EC4078" w:rsidRDefault="00A202F5" w:rsidP="00AD00EC">
      <w:pPr>
        <w:numPr>
          <w:ilvl w:val="0"/>
          <w:numId w:val="1"/>
        </w:numPr>
        <w:contextualSpacing/>
      </w:pPr>
      <w:r>
        <w:t>Verpleegkundigen zijn BIG-geregistreerd.</w:t>
      </w:r>
    </w:p>
    <w:p w:rsidR="000C47B2" w:rsidRPr="00EC4078" w:rsidRDefault="000C47B2" w:rsidP="00AD00EC">
      <w:pPr>
        <w:numPr>
          <w:ilvl w:val="0"/>
          <w:numId w:val="1"/>
        </w:numPr>
        <w:contextualSpacing/>
      </w:pPr>
      <w:r w:rsidRPr="00EC4078">
        <w:t xml:space="preserve">Verpleegkundigen met niveau 4 en 5, en ook verpleegkundig specialisten. </w:t>
      </w:r>
    </w:p>
    <w:p w:rsidR="00903155" w:rsidRDefault="000C47B2" w:rsidP="00AD00EC">
      <w:pPr>
        <w:numPr>
          <w:ilvl w:val="0"/>
          <w:numId w:val="1"/>
        </w:numPr>
        <w:contextualSpacing/>
      </w:pPr>
      <w:r w:rsidRPr="00EC4078">
        <w:t>Leidinggevenden en management, welke voldoen aan bovengenoemde criteria.</w:t>
      </w:r>
      <w:bookmarkStart w:id="104" w:name="_Toc500342340"/>
      <w:bookmarkStart w:id="105" w:name="_Toc500516461"/>
    </w:p>
    <w:p w:rsidR="00903155" w:rsidRPr="00903155" w:rsidRDefault="00903155" w:rsidP="00903155">
      <w:pPr>
        <w:ind w:left="360"/>
        <w:contextualSpacing/>
      </w:pPr>
    </w:p>
    <w:p w:rsidR="000C47B2" w:rsidRPr="00A17922" w:rsidRDefault="00B459CF" w:rsidP="00AD00EC">
      <w:pPr>
        <w:pStyle w:val="Kop2"/>
        <w:rPr>
          <w:rFonts w:asciiTheme="minorHAnsi" w:hAnsiTheme="minorHAnsi" w:cstheme="minorHAnsi"/>
          <w:sz w:val="24"/>
          <w:szCs w:val="24"/>
        </w:rPr>
      </w:pPr>
      <w:bookmarkStart w:id="106" w:name="_Toc515185199"/>
      <w:r>
        <w:rPr>
          <w:rFonts w:asciiTheme="minorHAnsi" w:hAnsiTheme="minorHAnsi" w:cstheme="minorHAnsi"/>
          <w:sz w:val="24"/>
          <w:szCs w:val="24"/>
        </w:rPr>
        <w:t>3</w:t>
      </w:r>
      <w:r w:rsidR="00407C93" w:rsidRPr="00A17922">
        <w:rPr>
          <w:rFonts w:asciiTheme="minorHAnsi" w:hAnsiTheme="minorHAnsi" w:cstheme="minorHAnsi"/>
          <w:sz w:val="24"/>
          <w:szCs w:val="24"/>
        </w:rPr>
        <w:t xml:space="preserve">.3 </w:t>
      </w:r>
      <w:r w:rsidR="000C47B2" w:rsidRPr="00A17922">
        <w:rPr>
          <w:rFonts w:asciiTheme="minorHAnsi" w:hAnsiTheme="minorHAnsi" w:cstheme="minorHAnsi"/>
          <w:sz w:val="24"/>
          <w:szCs w:val="24"/>
        </w:rPr>
        <w:t>Plaats en tijd</w:t>
      </w:r>
      <w:bookmarkEnd w:id="104"/>
      <w:bookmarkEnd w:id="105"/>
      <w:bookmarkEnd w:id="106"/>
    </w:p>
    <w:p w:rsidR="000C47B2" w:rsidRPr="00EC4078" w:rsidRDefault="000C47B2" w:rsidP="00AD00EC">
      <w:r w:rsidRPr="00EC4078">
        <w:t xml:space="preserve">Het onderzoek is gestart in september 2017 en </w:t>
      </w:r>
      <w:r w:rsidR="001D7EBD">
        <w:t xml:space="preserve">is eind mei 2018 afgerond. </w:t>
      </w:r>
      <w:r w:rsidRPr="00EC4078">
        <w:t>In september is gestart met de voorbereidingen en het schrijv</w:t>
      </w:r>
      <w:r w:rsidR="00407C93">
        <w:t xml:space="preserve">en van een onderzoeksvoorstel. </w:t>
      </w:r>
      <w:r w:rsidR="002B7A36">
        <w:t>Vanaf februari 2</w:t>
      </w:r>
      <w:r w:rsidR="00A21B69">
        <w:t>0</w:t>
      </w:r>
      <w:r w:rsidR="002B7A36">
        <w:t>18 i</w:t>
      </w:r>
      <w:r w:rsidR="001D7EBD">
        <w:t xml:space="preserve">s </w:t>
      </w:r>
      <w:r w:rsidRPr="00EC4078">
        <w:t>het pra</w:t>
      </w:r>
      <w:r w:rsidR="001D7EBD">
        <w:t xml:space="preserve">ktijkgedeelte van het onderzoek </w:t>
      </w:r>
      <w:r w:rsidR="00144EDB">
        <w:t xml:space="preserve">gestart. </w:t>
      </w:r>
      <w:r w:rsidR="001D7EBD">
        <w:t xml:space="preserve">Dit liep </w:t>
      </w:r>
      <w:r w:rsidRPr="00EC4078">
        <w:t>gelijk</w:t>
      </w:r>
      <w:r w:rsidR="00144EDB">
        <w:t>tijdig</w:t>
      </w:r>
      <w:r w:rsidRPr="00EC4078">
        <w:t xml:space="preserve"> aan de afstudeerstage in het A</w:t>
      </w:r>
      <w:r w:rsidR="00EF0F25">
        <w:t xml:space="preserve">dmiraal de Ruyter Ziekenhuis te </w:t>
      </w:r>
      <w:r w:rsidR="001D7EBD">
        <w:t xml:space="preserve">Goes. Het onderzoek heeft plaatsgevonden </w:t>
      </w:r>
      <w:r w:rsidRPr="00EC4078">
        <w:t xml:space="preserve">op de afdeling Interne Geneeskunde waar in februari de enquêtes </w:t>
      </w:r>
      <w:r w:rsidR="001D7EBD">
        <w:t>werden</w:t>
      </w:r>
      <w:r w:rsidRPr="00EC4078">
        <w:t xml:space="preserve"> verspreid.</w:t>
      </w:r>
      <w:r w:rsidR="0047752E">
        <w:t xml:space="preserve"> Het verspreiden </w:t>
      </w:r>
      <w:r w:rsidR="0084060B">
        <w:t xml:space="preserve">en invullen </w:t>
      </w:r>
      <w:r w:rsidR="001D7EBD">
        <w:t xml:space="preserve">van de enquêtes startte </w:t>
      </w:r>
      <w:r w:rsidR="00EF0F25">
        <w:t xml:space="preserve">op 12 </w:t>
      </w:r>
      <w:r w:rsidR="0047752E">
        <w:t>februa</w:t>
      </w:r>
      <w:r w:rsidR="001D7EBD">
        <w:t xml:space="preserve">ri en liep </w:t>
      </w:r>
      <w:r w:rsidR="00EF0F25">
        <w:t xml:space="preserve">tot en met 4 </w:t>
      </w:r>
      <w:r w:rsidR="0047752E">
        <w:t>maart.</w:t>
      </w:r>
      <w:r w:rsidR="0084060B">
        <w:t xml:space="preserve"> </w:t>
      </w:r>
      <w:r w:rsidR="001D7EBD">
        <w:t xml:space="preserve">Vanaf maart zijn </w:t>
      </w:r>
      <w:r w:rsidRPr="00EC4078">
        <w:t>de resultaten uit de enquêtes</w:t>
      </w:r>
      <w:r w:rsidR="00144EDB">
        <w:t xml:space="preserve"> geanalyseerd en verwerkt </w:t>
      </w:r>
      <w:r w:rsidRPr="00EC4078">
        <w:t>in het onderz</w:t>
      </w:r>
      <w:r w:rsidR="001D7EBD">
        <w:t xml:space="preserve">oeksverslag. Eind mei is het </w:t>
      </w:r>
      <w:r w:rsidRPr="00EC4078">
        <w:t>onderzoeksverslag ingeleverd, waarna in juni de scriptie zal worden gepresenteerd aan de jury. De presentatie zal plaatsvinden op HZ Un</w:t>
      </w:r>
      <w:r w:rsidR="00EF0F25">
        <w:t xml:space="preserve">iversity of </w:t>
      </w:r>
      <w:proofErr w:type="spellStart"/>
      <w:r w:rsidR="00EF0F25">
        <w:t>Applied</w:t>
      </w:r>
      <w:proofErr w:type="spellEnd"/>
      <w:r w:rsidR="00EF0F25">
        <w:t xml:space="preserve"> Sciences te </w:t>
      </w:r>
      <w:r w:rsidRPr="00EC4078">
        <w:t>Vlissingen.</w:t>
      </w:r>
    </w:p>
    <w:p w:rsidR="000C47B2" w:rsidRPr="004E4415" w:rsidRDefault="00B459CF" w:rsidP="004E4415">
      <w:pPr>
        <w:pStyle w:val="Kop2"/>
        <w:rPr>
          <w:rFonts w:asciiTheme="minorHAnsi" w:hAnsiTheme="minorHAnsi" w:cstheme="minorHAnsi"/>
          <w:sz w:val="24"/>
          <w:szCs w:val="24"/>
        </w:rPr>
      </w:pPr>
      <w:bookmarkStart w:id="107" w:name="_Toc500342341"/>
      <w:bookmarkStart w:id="108" w:name="_Toc500516462"/>
      <w:bookmarkStart w:id="109" w:name="_Toc515185200"/>
      <w:r w:rsidRPr="004E4415">
        <w:rPr>
          <w:rFonts w:asciiTheme="minorHAnsi" w:hAnsiTheme="minorHAnsi" w:cstheme="minorHAnsi"/>
          <w:sz w:val="24"/>
          <w:szCs w:val="24"/>
        </w:rPr>
        <w:t>3</w:t>
      </w:r>
      <w:r w:rsidR="000C47B2" w:rsidRPr="004E4415">
        <w:rPr>
          <w:rFonts w:asciiTheme="minorHAnsi" w:hAnsiTheme="minorHAnsi" w:cstheme="minorHAnsi"/>
          <w:sz w:val="24"/>
          <w:szCs w:val="24"/>
        </w:rPr>
        <w:t>.</w:t>
      </w:r>
      <w:bookmarkEnd w:id="107"/>
      <w:r w:rsidR="000C47B2" w:rsidRPr="004E4415">
        <w:rPr>
          <w:rFonts w:asciiTheme="minorHAnsi" w:hAnsiTheme="minorHAnsi" w:cstheme="minorHAnsi"/>
          <w:sz w:val="24"/>
          <w:szCs w:val="24"/>
        </w:rPr>
        <w:t>4 Wijze van dataverzameling</w:t>
      </w:r>
      <w:bookmarkEnd w:id="108"/>
      <w:bookmarkEnd w:id="109"/>
    </w:p>
    <w:p w:rsidR="0084060B" w:rsidRDefault="000C47B2" w:rsidP="00AD00EC">
      <w:pPr>
        <w:shd w:val="clear" w:color="auto" w:fill="FFFFFF"/>
        <w:spacing w:after="0"/>
        <w:rPr>
          <w:rFonts w:ascii="Calibri" w:eastAsia="Times New Roman" w:hAnsi="Calibri" w:cs="Times New Roman"/>
          <w:color w:val="000000"/>
          <w:szCs w:val="24"/>
        </w:rPr>
      </w:pPr>
      <w:r w:rsidRPr="00EC4078">
        <w:rPr>
          <w:rFonts w:ascii="Calibri" w:eastAsia="Times New Roman" w:hAnsi="Calibri" w:cs="Times New Roman"/>
          <w:color w:val="000000"/>
          <w:szCs w:val="20"/>
        </w:rPr>
        <w:t>Door het afnemen van ee</w:t>
      </w:r>
      <w:r w:rsidR="00453476">
        <w:rPr>
          <w:rFonts w:ascii="Calibri" w:eastAsia="Times New Roman" w:hAnsi="Calibri" w:cs="Times New Roman"/>
          <w:color w:val="000000"/>
          <w:szCs w:val="20"/>
        </w:rPr>
        <w:t xml:space="preserve">n zelf ontworpen enquête zijn de gegevens </w:t>
      </w:r>
      <w:r w:rsidRPr="00EC4078">
        <w:rPr>
          <w:rFonts w:ascii="Calibri" w:eastAsia="Times New Roman" w:hAnsi="Calibri" w:cs="Times New Roman"/>
          <w:color w:val="000000"/>
          <w:szCs w:val="20"/>
        </w:rPr>
        <w:t>verzameld. De enquête is terug te vinden in bijlage twee samen met h</w:t>
      </w:r>
      <w:r w:rsidR="00026F01">
        <w:rPr>
          <w:rFonts w:ascii="Calibri" w:eastAsia="Times New Roman" w:hAnsi="Calibri" w:cs="Times New Roman"/>
          <w:color w:val="000000"/>
          <w:szCs w:val="20"/>
        </w:rPr>
        <w:t xml:space="preserve">et </w:t>
      </w:r>
      <w:proofErr w:type="spellStart"/>
      <w:r w:rsidR="00026F01">
        <w:rPr>
          <w:rFonts w:ascii="Calibri" w:eastAsia="Times New Roman" w:hAnsi="Calibri" w:cs="Times New Roman"/>
          <w:color w:val="000000"/>
          <w:szCs w:val="20"/>
        </w:rPr>
        <w:t>operationalisatie</w:t>
      </w:r>
      <w:proofErr w:type="spellEnd"/>
      <w:r w:rsidR="00026F01">
        <w:rPr>
          <w:rFonts w:ascii="Calibri" w:eastAsia="Times New Roman" w:hAnsi="Calibri" w:cs="Times New Roman"/>
          <w:color w:val="000000"/>
          <w:szCs w:val="20"/>
        </w:rPr>
        <w:t xml:space="preserve">-schema in </w:t>
      </w:r>
      <w:r w:rsidRPr="00EC4078">
        <w:rPr>
          <w:rFonts w:ascii="Calibri" w:eastAsia="Times New Roman" w:hAnsi="Calibri" w:cs="Times New Roman"/>
          <w:color w:val="000000"/>
          <w:szCs w:val="20"/>
        </w:rPr>
        <w:t>bijlage drie. De vragen in de enquête zijn opgesteld na h</w:t>
      </w:r>
      <w:r w:rsidR="00D86BFD">
        <w:rPr>
          <w:rFonts w:ascii="Calibri" w:eastAsia="Times New Roman" w:hAnsi="Calibri" w:cs="Times New Roman"/>
          <w:color w:val="000000"/>
          <w:szCs w:val="20"/>
        </w:rPr>
        <w:t>et verzamelen van de literatuur, welke beschrev</w:t>
      </w:r>
      <w:r w:rsidR="003246B4">
        <w:rPr>
          <w:rFonts w:ascii="Calibri" w:eastAsia="Times New Roman" w:hAnsi="Calibri" w:cs="Times New Roman"/>
          <w:color w:val="000000"/>
          <w:szCs w:val="20"/>
        </w:rPr>
        <w:t xml:space="preserve">en is in het theoretisch kader. Het gebruik van zoekwoorden in de databanken en de sneeuwbalmethode hebben ervoor gezorgd dat literatuur is verzameld. </w:t>
      </w:r>
      <w:r w:rsidRPr="00EC4078">
        <w:rPr>
          <w:rFonts w:ascii="Calibri" w:eastAsia="Times New Roman" w:hAnsi="Calibri" w:cs="Times New Roman"/>
          <w:color w:val="000000"/>
          <w:szCs w:val="20"/>
        </w:rPr>
        <w:t>Hi</w:t>
      </w:r>
      <w:r w:rsidR="000D66AF">
        <w:rPr>
          <w:rFonts w:ascii="Calibri" w:eastAsia="Times New Roman" w:hAnsi="Calibri" w:cs="Times New Roman"/>
          <w:color w:val="000000"/>
          <w:szCs w:val="20"/>
        </w:rPr>
        <w:t xml:space="preserve">erdoor zijn </w:t>
      </w:r>
      <w:r w:rsidRPr="00EC4078">
        <w:rPr>
          <w:rFonts w:ascii="Calibri" w:eastAsia="Times New Roman" w:hAnsi="Calibri" w:cs="Times New Roman"/>
          <w:color w:val="000000"/>
          <w:szCs w:val="20"/>
        </w:rPr>
        <w:t xml:space="preserve">factoren belicht en bevraagd welke van belang zijn voor de meldingsbereidheid bij het melden van incidenten. Door middel van </w:t>
      </w:r>
      <w:proofErr w:type="spellStart"/>
      <w:r w:rsidRPr="00EC4078">
        <w:rPr>
          <w:rFonts w:ascii="Calibri" w:eastAsia="Times New Roman" w:hAnsi="Calibri" w:cs="Times New Roman"/>
          <w:color w:val="000000"/>
          <w:szCs w:val="20"/>
        </w:rPr>
        <w:t>operationalisatie</w:t>
      </w:r>
      <w:proofErr w:type="spellEnd"/>
      <w:r w:rsidRPr="00EC4078">
        <w:rPr>
          <w:rFonts w:ascii="Calibri" w:eastAsia="Times New Roman" w:hAnsi="Calibri" w:cs="Times New Roman"/>
          <w:color w:val="000000"/>
          <w:szCs w:val="20"/>
        </w:rPr>
        <w:t xml:space="preserve"> van de onderzoeksvraag is ervoor gezorgd dat de literatuur is omgezet in meetbare begrippen in de enquête. De enquête is onderverdeeld in verschillende thema’s welke betrekking hebben op de onderzoeksvraag en bijbehorende deelvragen.</w:t>
      </w:r>
      <w:r w:rsidRPr="00EC4078">
        <w:rPr>
          <w:rFonts w:ascii="Calibri" w:eastAsia="Times New Roman" w:hAnsi="Calibri" w:cs="Times New Roman"/>
          <w:color w:val="000000"/>
          <w:szCs w:val="24"/>
        </w:rPr>
        <w:t xml:space="preserve"> Deze thema’s worden in de volgende alinea achtereenvolgend beschreven.</w:t>
      </w:r>
      <w:r w:rsidR="00EF0F25">
        <w:rPr>
          <w:rFonts w:ascii="Calibri" w:eastAsia="Times New Roman" w:hAnsi="Calibri" w:cs="Times New Roman"/>
          <w:color w:val="000000"/>
          <w:szCs w:val="24"/>
        </w:rPr>
        <w:t xml:space="preserve"> </w:t>
      </w:r>
      <w:r w:rsidR="00F657BF">
        <w:rPr>
          <w:rFonts w:ascii="Calibri" w:eastAsia="Times New Roman" w:hAnsi="Calibri" w:cs="Times New Roman"/>
          <w:color w:val="000000"/>
          <w:szCs w:val="24"/>
        </w:rPr>
        <w:t xml:space="preserve">De enquêtes zijn schriftelijk </w:t>
      </w:r>
      <w:r w:rsidR="00FF43B9">
        <w:rPr>
          <w:rFonts w:ascii="Calibri" w:eastAsia="Times New Roman" w:hAnsi="Calibri" w:cs="Times New Roman"/>
          <w:color w:val="000000"/>
          <w:szCs w:val="24"/>
        </w:rPr>
        <w:t>verspreid o</w:t>
      </w:r>
      <w:r w:rsidR="00F657BF">
        <w:rPr>
          <w:rFonts w:ascii="Calibri" w:eastAsia="Times New Roman" w:hAnsi="Calibri" w:cs="Times New Roman"/>
          <w:color w:val="000000"/>
          <w:szCs w:val="24"/>
        </w:rPr>
        <w:t xml:space="preserve">mdat dit vermoedelijk voor een hogere respons heeft gezorgd dan een digitale enquêtes. </w:t>
      </w:r>
      <w:r w:rsidR="00FF43B9">
        <w:rPr>
          <w:rFonts w:ascii="Calibri" w:eastAsia="Times New Roman" w:hAnsi="Calibri" w:cs="Times New Roman"/>
          <w:color w:val="000000"/>
          <w:szCs w:val="24"/>
        </w:rPr>
        <w:t xml:space="preserve">Dit omdat </w:t>
      </w:r>
      <w:r w:rsidR="00C06D76">
        <w:rPr>
          <w:rFonts w:ascii="Calibri" w:eastAsia="Times New Roman" w:hAnsi="Calibri" w:cs="Times New Roman"/>
          <w:color w:val="000000"/>
          <w:szCs w:val="24"/>
        </w:rPr>
        <w:t xml:space="preserve">schriftelijke enquêtes </w:t>
      </w:r>
      <w:r w:rsidR="00C53082">
        <w:rPr>
          <w:rFonts w:ascii="Calibri" w:eastAsia="Times New Roman" w:hAnsi="Calibri" w:cs="Times New Roman"/>
          <w:color w:val="000000"/>
          <w:szCs w:val="24"/>
        </w:rPr>
        <w:t>tijden</w:t>
      </w:r>
      <w:r w:rsidR="00365A41">
        <w:rPr>
          <w:rFonts w:ascii="Calibri" w:eastAsia="Times New Roman" w:hAnsi="Calibri" w:cs="Times New Roman"/>
          <w:color w:val="000000"/>
          <w:szCs w:val="24"/>
        </w:rPr>
        <w:t>s e</w:t>
      </w:r>
      <w:r w:rsidR="00F657BF">
        <w:rPr>
          <w:rFonts w:ascii="Calibri" w:eastAsia="Times New Roman" w:hAnsi="Calibri" w:cs="Times New Roman"/>
          <w:color w:val="000000"/>
          <w:szCs w:val="24"/>
        </w:rPr>
        <w:t xml:space="preserve">en werkdienst persoonlijk zijn </w:t>
      </w:r>
      <w:r w:rsidR="00C53082">
        <w:rPr>
          <w:rFonts w:ascii="Calibri" w:eastAsia="Times New Roman" w:hAnsi="Calibri" w:cs="Times New Roman"/>
          <w:color w:val="000000"/>
          <w:szCs w:val="24"/>
        </w:rPr>
        <w:t>gegeven.</w:t>
      </w:r>
      <w:r w:rsidR="007F42E5">
        <w:rPr>
          <w:rFonts w:ascii="Calibri" w:eastAsia="Times New Roman" w:hAnsi="Calibri" w:cs="Times New Roman"/>
          <w:color w:val="000000"/>
          <w:szCs w:val="24"/>
        </w:rPr>
        <w:t xml:space="preserve"> Tijdens </w:t>
      </w:r>
      <w:r w:rsidR="00E1231F">
        <w:rPr>
          <w:rFonts w:ascii="Calibri" w:eastAsia="Times New Roman" w:hAnsi="Calibri" w:cs="Times New Roman"/>
          <w:color w:val="000000"/>
          <w:szCs w:val="24"/>
        </w:rPr>
        <w:t>het</w:t>
      </w:r>
      <w:r w:rsidR="00765BA1">
        <w:rPr>
          <w:rFonts w:ascii="Calibri" w:eastAsia="Times New Roman" w:hAnsi="Calibri" w:cs="Times New Roman"/>
          <w:color w:val="000000"/>
          <w:szCs w:val="24"/>
        </w:rPr>
        <w:t xml:space="preserve"> uitdelen van de enquêtes is </w:t>
      </w:r>
      <w:r w:rsidR="00E1231F">
        <w:rPr>
          <w:rFonts w:ascii="Calibri" w:eastAsia="Times New Roman" w:hAnsi="Calibri" w:cs="Times New Roman"/>
          <w:color w:val="000000"/>
          <w:szCs w:val="24"/>
        </w:rPr>
        <w:t>persoonlijk een mondelinge toelichting gegeven met de nut en noodzaak van het onderzoek, waardoor de verpleegkundigen op de afdeling In</w:t>
      </w:r>
      <w:r w:rsidR="00765BA1">
        <w:rPr>
          <w:rFonts w:ascii="Calibri" w:eastAsia="Times New Roman" w:hAnsi="Calibri" w:cs="Times New Roman"/>
          <w:color w:val="000000"/>
          <w:szCs w:val="24"/>
        </w:rPr>
        <w:t xml:space="preserve">terne Geneeskunde op de hoogte waren </w:t>
      </w:r>
      <w:r w:rsidR="00FF2757">
        <w:rPr>
          <w:rFonts w:ascii="Calibri" w:eastAsia="Times New Roman" w:hAnsi="Calibri" w:cs="Times New Roman"/>
          <w:color w:val="000000"/>
          <w:szCs w:val="24"/>
        </w:rPr>
        <w:t>van het afstudeeronderzoek en een bijdrag</w:t>
      </w:r>
      <w:r w:rsidR="006F600F">
        <w:rPr>
          <w:rFonts w:ascii="Calibri" w:eastAsia="Times New Roman" w:hAnsi="Calibri" w:cs="Times New Roman"/>
          <w:color w:val="000000"/>
          <w:szCs w:val="24"/>
        </w:rPr>
        <w:t xml:space="preserve">e </w:t>
      </w:r>
      <w:r w:rsidR="00436CF2">
        <w:rPr>
          <w:rFonts w:ascii="Calibri" w:eastAsia="Times New Roman" w:hAnsi="Calibri" w:cs="Times New Roman"/>
          <w:color w:val="000000"/>
          <w:szCs w:val="24"/>
        </w:rPr>
        <w:t xml:space="preserve">konden leveren aan </w:t>
      </w:r>
      <w:r w:rsidR="006F600F">
        <w:rPr>
          <w:rFonts w:ascii="Calibri" w:eastAsia="Times New Roman" w:hAnsi="Calibri" w:cs="Times New Roman"/>
          <w:color w:val="000000"/>
          <w:szCs w:val="24"/>
        </w:rPr>
        <w:t xml:space="preserve">de resultaten </w:t>
      </w:r>
      <w:r w:rsidR="00FF2757">
        <w:rPr>
          <w:rFonts w:ascii="Calibri" w:eastAsia="Times New Roman" w:hAnsi="Calibri" w:cs="Times New Roman"/>
          <w:color w:val="000000"/>
          <w:szCs w:val="24"/>
        </w:rPr>
        <w:t>van het onderzoek.</w:t>
      </w:r>
      <w:r w:rsidR="00AB2754">
        <w:rPr>
          <w:rFonts w:ascii="Calibri" w:eastAsia="Times New Roman" w:hAnsi="Calibri" w:cs="Times New Roman"/>
          <w:color w:val="000000"/>
          <w:szCs w:val="24"/>
        </w:rPr>
        <w:t xml:space="preserve"> Door middel van mondelinge navraag en het versturen van een email met een herinnering</w:t>
      </w:r>
      <w:r w:rsidR="00EC76D7">
        <w:rPr>
          <w:rFonts w:ascii="Calibri" w:eastAsia="Times New Roman" w:hAnsi="Calibri" w:cs="Times New Roman"/>
          <w:color w:val="000000"/>
          <w:szCs w:val="24"/>
        </w:rPr>
        <w:t xml:space="preserve"> aan het invullen van de </w:t>
      </w:r>
      <w:r w:rsidR="00AB2754">
        <w:rPr>
          <w:rFonts w:ascii="Calibri" w:eastAsia="Times New Roman" w:hAnsi="Calibri" w:cs="Times New Roman"/>
          <w:color w:val="000000"/>
          <w:szCs w:val="24"/>
        </w:rPr>
        <w:t xml:space="preserve">enquête </w:t>
      </w:r>
      <w:r w:rsidR="00FD6780">
        <w:rPr>
          <w:rFonts w:ascii="Calibri" w:eastAsia="Times New Roman" w:hAnsi="Calibri" w:cs="Times New Roman"/>
          <w:color w:val="000000"/>
          <w:szCs w:val="24"/>
        </w:rPr>
        <w:t xml:space="preserve">zijn verpleegkundigen geattendeerd op </w:t>
      </w:r>
      <w:r w:rsidR="00AB2754">
        <w:rPr>
          <w:rFonts w:ascii="Calibri" w:eastAsia="Times New Roman" w:hAnsi="Calibri" w:cs="Times New Roman"/>
          <w:color w:val="000000"/>
          <w:szCs w:val="24"/>
        </w:rPr>
        <w:t>het invullen van de enquête</w:t>
      </w:r>
      <w:r w:rsidR="00EC76D7">
        <w:rPr>
          <w:rFonts w:ascii="Calibri" w:eastAsia="Times New Roman" w:hAnsi="Calibri" w:cs="Times New Roman"/>
          <w:color w:val="000000"/>
          <w:szCs w:val="24"/>
        </w:rPr>
        <w:t>.</w:t>
      </w:r>
    </w:p>
    <w:p w:rsidR="000C47B2" w:rsidRPr="00EC4078" w:rsidRDefault="000C47B2" w:rsidP="00AD00EC">
      <w:pPr>
        <w:shd w:val="clear" w:color="auto" w:fill="FFFFFF"/>
        <w:spacing w:after="0"/>
        <w:rPr>
          <w:rFonts w:ascii="Calibri" w:eastAsia="Times New Roman" w:hAnsi="Calibri" w:cs="Times New Roman"/>
          <w:color w:val="000000"/>
          <w:szCs w:val="24"/>
        </w:rPr>
      </w:pPr>
    </w:p>
    <w:p w:rsidR="000C47B2" w:rsidRPr="002C0888" w:rsidRDefault="00841748" w:rsidP="00AD00EC">
      <w:pPr>
        <w:shd w:val="clear" w:color="auto" w:fill="FFFFFF"/>
        <w:spacing w:after="0"/>
        <w:rPr>
          <w:rFonts w:ascii="Calibri" w:eastAsia="Times New Roman" w:hAnsi="Calibri" w:cs="Times New Roman"/>
          <w:szCs w:val="24"/>
        </w:rPr>
      </w:pPr>
      <w:r>
        <w:rPr>
          <w:rFonts w:ascii="Calibri" w:eastAsia="Times New Roman" w:hAnsi="Calibri" w:cs="Times New Roman"/>
          <w:color w:val="000000"/>
          <w:szCs w:val="24"/>
        </w:rPr>
        <w:t xml:space="preserve">De enquête bestaat uit 29 </w:t>
      </w:r>
      <w:r w:rsidR="00D568C3">
        <w:rPr>
          <w:rFonts w:ascii="Calibri" w:eastAsia="Times New Roman" w:hAnsi="Calibri" w:cs="Times New Roman"/>
          <w:color w:val="000000"/>
          <w:szCs w:val="24"/>
        </w:rPr>
        <w:t>v</w:t>
      </w:r>
      <w:r w:rsidR="000C47B2" w:rsidRPr="00EC4078">
        <w:rPr>
          <w:rFonts w:ascii="Calibri" w:eastAsia="Times New Roman" w:hAnsi="Calibri" w:cs="Times New Roman"/>
          <w:color w:val="000000"/>
          <w:szCs w:val="24"/>
        </w:rPr>
        <w:t>ragen en start met een aantal al</w:t>
      </w:r>
      <w:r w:rsidR="00877CE6">
        <w:rPr>
          <w:rFonts w:ascii="Calibri" w:eastAsia="Times New Roman" w:hAnsi="Calibri" w:cs="Times New Roman"/>
          <w:color w:val="000000"/>
          <w:szCs w:val="24"/>
        </w:rPr>
        <w:t xml:space="preserve">gemene </w:t>
      </w:r>
      <w:r w:rsidR="000C47B2" w:rsidRPr="00EC4078">
        <w:rPr>
          <w:rFonts w:ascii="Calibri" w:eastAsia="Times New Roman" w:hAnsi="Calibri" w:cs="Times New Roman"/>
          <w:color w:val="000000"/>
          <w:szCs w:val="24"/>
        </w:rPr>
        <w:t>vragen om een beeld te krijgen van de respondenten.</w:t>
      </w:r>
      <w:r>
        <w:rPr>
          <w:rFonts w:ascii="Calibri" w:eastAsia="Times New Roman" w:hAnsi="Calibri" w:cs="Times New Roman"/>
          <w:color w:val="000000"/>
          <w:szCs w:val="24"/>
        </w:rPr>
        <w:t xml:space="preserve"> Als tweede </w:t>
      </w:r>
      <w:r w:rsidR="002C0888">
        <w:rPr>
          <w:rFonts w:ascii="Calibri" w:eastAsia="Times New Roman" w:hAnsi="Calibri" w:cs="Times New Roman"/>
          <w:color w:val="000000"/>
          <w:szCs w:val="24"/>
        </w:rPr>
        <w:t xml:space="preserve">komt </w:t>
      </w:r>
      <w:r w:rsidR="000C47B2" w:rsidRPr="00EC4078">
        <w:rPr>
          <w:rFonts w:ascii="Calibri" w:eastAsia="Times New Roman" w:hAnsi="Calibri" w:cs="Times New Roman"/>
          <w:color w:val="000000"/>
          <w:szCs w:val="24"/>
        </w:rPr>
        <w:t xml:space="preserve">het thema patiëntveiligheid aan </w:t>
      </w:r>
      <w:r w:rsidR="00D04DF0">
        <w:rPr>
          <w:rFonts w:ascii="Calibri" w:eastAsia="Times New Roman" w:hAnsi="Calibri" w:cs="Times New Roman"/>
          <w:color w:val="000000"/>
          <w:szCs w:val="24"/>
        </w:rPr>
        <w:t>de orde. Gevolgd d</w:t>
      </w:r>
      <w:r>
        <w:rPr>
          <w:rFonts w:ascii="Calibri" w:eastAsia="Times New Roman" w:hAnsi="Calibri" w:cs="Times New Roman"/>
          <w:color w:val="000000"/>
          <w:szCs w:val="24"/>
        </w:rPr>
        <w:t xml:space="preserve">oor </w:t>
      </w:r>
      <w:r w:rsidR="00157540">
        <w:rPr>
          <w:rFonts w:ascii="Calibri" w:eastAsia="Times New Roman" w:hAnsi="Calibri" w:cs="Times New Roman"/>
          <w:color w:val="000000"/>
          <w:szCs w:val="24"/>
        </w:rPr>
        <w:t>vragen</w:t>
      </w:r>
      <w:r w:rsidR="00D04DF0">
        <w:rPr>
          <w:rFonts w:ascii="Calibri" w:eastAsia="Times New Roman" w:hAnsi="Calibri" w:cs="Times New Roman"/>
          <w:color w:val="000000"/>
          <w:szCs w:val="24"/>
        </w:rPr>
        <w:t xml:space="preserve"> </w:t>
      </w:r>
      <w:r w:rsidR="000C47B2" w:rsidRPr="00EC4078">
        <w:rPr>
          <w:rFonts w:ascii="Calibri" w:eastAsia="Times New Roman" w:hAnsi="Calibri" w:cs="Times New Roman"/>
          <w:color w:val="000000"/>
          <w:szCs w:val="24"/>
        </w:rPr>
        <w:t>over incidenten om een beeld te krijgen wat de frequentie van voorkomen van incidenten en meldingen is. V</w:t>
      </w:r>
      <w:r w:rsidR="00EC76D7">
        <w:rPr>
          <w:rFonts w:ascii="Calibri" w:eastAsia="Times New Roman" w:hAnsi="Calibri" w:cs="Times New Roman"/>
          <w:color w:val="000000"/>
          <w:szCs w:val="24"/>
        </w:rPr>
        <w:t xml:space="preserve">ervolgens komen twee </w:t>
      </w:r>
      <w:r w:rsidR="000C47B2" w:rsidRPr="00EC4078">
        <w:rPr>
          <w:rFonts w:ascii="Calibri" w:eastAsia="Times New Roman" w:hAnsi="Calibri" w:cs="Times New Roman"/>
          <w:color w:val="000000"/>
          <w:szCs w:val="24"/>
        </w:rPr>
        <w:t>vragen waarbij resp</w:t>
      </w:r>
      <w:r w:rsidR="00D568C3">
        <w:rPr>
          <w:rFonts w:ascii="Calibri" w:eastAsia="Times New Roman" w:hAnsi="Calibri" w:cs="Times New Roman"/>
          <w:color w:val="000000"/>
          <w:szCs w:val="24"/>
        </w:rPr>
        <w:t>ondenten konden</w:t>
      </w:r>
      <w:r w:rsidR="000C47B2" w:rsidRPr="00EC4078">
        <w:rPr>
          <w:rFonts w:ascii="Calibri" w:eastAsia="Times New Roman" w:hAnsi="Calibri" w:cs="Times New Roman"/>
          <w:color w:val="000000"/>
          <w:szCs w:val="24"/>
        </w:rPr>
        <w:t xml:space="preserve"> aangeven wat voor hen de redenen zijn </w:t>
      </w:r>
      <w:r w:rsidR="000C47B2" w:rsidRPr="004909D6">
        <w:rPr>
          <w:rFonts w:ascii="Calibri" w:eastAsia="Times New Roman" w:hAnsi="Calibri" w:cs="Times New Roman"/>
          <w:szCs w:val="24"/>
        </w:rPr>
        <w:t>om niet te melden en wat hen zou stimuleren om dit wel te doen</w:t>
      </w:r>
      <w:r>
        <w:rPr>
          <w:rFonts w:ascii="Calibri" w:eastAsia="Times New Roman" w:hAnsi="Calibri" w:cs="Times New Roman"/>
          <w:szCs w:val="24"/>
        </w:rPr>
        <w:t>. Hierna volgt het thema kennis en de betrokkenheid van verpleegkundige</w:t>
      </w:r>
      <w:r w:rsidR="002C0888">
        <w:rPr>
          <w:rFonts w:ascii="Calibri" w:eastAsia="Times New Roman" w:hAnsi="Calibri" w:cs="Times New Roman"/>
          <w:szCs w:val="24"/>
        </w:rPr>
        <w:t xml:space="preserve">n bij het melden van incidenten. </w:t>
      </w:r>
      <w:r w:rsidR="0072012F">
        <w:rPr>
          <w:rFonts w:ascii="Calibri" w:eastAsia="Times New Roman" w:hAnsi="Calibri" w:cs="Times New Roman"/>
          <w:szCs w:val="24"/>
        </w:rPr>
        <w:t xml:space="preserve">Vervolgens is </w:t>
      </w:r>
      <w:r w:rsidR="000C47B2" w:rsidRPr="004909D6">
        <w:rPr>
          <w:rFonts w:ascii="Calibri" w:eastAsia="Times New Roman" w:hAnsi="Calibri" w:cs="Times New Roman"/>
          <w:szCs w:val="24"/>
        </w:rPr>
        <w:t>de cu</w:t>
      </w:r>
      <w:r w:rsidR="002C0888">
        <w:rPr>
          <w:rFonts w:ascii="Calibri" w:eastAsia="Times New Roman" w:hAnsi="Calibri" w:cs="Times New Roman"/>
          <w:szCs w:val="24"/>
        </w:rPr>
        <w:t xml:space="preserve">ltuur op de afdeling bevraagd en komt de rol van het </w:t>
      </w:r>
      <w:r w:rsidR="000C47B2" w:rsidRPr="00EC4078">
        <w:rPr>
          <w:rFonts w:ascii="Calibri" w:eastAsia="Times New Roman" w:hAnsi="Calibri" w:cs="Times New Roman"/>
          <w:szCs w:val="24"/>
        </w:rPr>
        <w:t xml:space="preserve">management en </w:t>
      </w:r>
      <w:r w:rsidR="00275087">
        <w:rPr>
          <w:rFonts w:ascii="Calibri" w:eastAsia="Times New Roman" w:hAnsi="Calibri" w:cs="Times New Roman"/>
          <w:szCs w:val="24"/>
        </w:rPr>
        <w:t>de organisatie aan bod.</w:t>
      </w:r>
      <w:r w:rsidR="002C0888">
        <w:rPr>
          <w:rFonts w:ascii="Calibri" w:eastAsia="Times New Roman" w:hAnsi="Calibri" w:cs="Times New Roman"/>
          <w:szCs w:val="24"/>
        </w:rPr>
        <w:t xml:space="preserve"> Aansluitend komen de thema’s techniek en persoonlijke kwesties aan de orde. Ten </w:t>
      </w:r>
      <w:r w:rsidR="0072012F">
        <w:rPr>
          <w:rFonts w:ascii="Calibri" w:eastAsia="Times New Roman" w:hAnsi="Calibri" w:cs="Times New Roman"/>
          <w:szCs w:val="24"/>
        </w:rPr>
        <w:t>slotte bestond</w:t>
      </w:r>
      <w:r w:rsidR="00F04AAF">
        <w:rPr>
          <w:rFonts w:ascii="Calibri" w:eastAsia="Times New Roman" w:hAnsi="Calibri" w:cs="Times New Roman"/>
          <w:szCs w:val="24"/>
        </w:rPr>
        <w:t xml:space="preserve"> </w:t>
      </w:r>
      <w:r w:rsidR="000C47B2" w:rsidRPr="00EC4078">
        <w:rPr>
          <w:rFonts w:ascii="Calibri" w:eastAsia="Times New Roman" w:hAnsi="Calibri" w:cs="Times New Roman"/>
          <w:szCs w:val="24"/>
        </w:rPr>
        <w:t>de mogelijk om opmerkingen of sugge</w:t>
      </w:r>
      <w:r w:rsidR="002C0888">
        <w:rPr>
          <w:rFonts w:ascii="Calibri" w:eastAsia="Times New Roman" w:hAnsi="Calibri" w:cs="Times New Roman"/>
          <w:szCs w:val="24"/>
        </w:rPr>
        <w:t>sties te vermelden.</w:t>
      </w:r>
    </w:p>
    <w:p w:rsidR="000C47B2" w:rsidRPr="00EC4078" w:rsidRDefault="000C47B2" w:rsidP="00AD00EC">
      <w:pPr>
        <w:shd w:val="clear" w:color="auto" w:fill="FFFFFF"/>
        <w:spacing w:after="0"/>
        <w:rPr>
          <w:rFonts w:ascii="Calibri" w:eastAsia="Times New Roman" w:hAnsi="Calibri" w:cs="Times New Roman"/>
          <w:color w:val="000000"/>
          <w:szCs w:val="24"/>
        </w:rPr>
      </w:pPr>
    </w:p>
    <w:p w:rsidR="000C47B2" w:rsidRPr="00EC4078" w:rsidRDefault="00226669" w:rsidP="00AD00EC">
      <w:pPr>
        <w:shd w:val="clear" w:color="auto" w:fill="FFFFFF"/>
        <w:spacing w:after="0"/>
        <w:rPr>
          <w:rFonts w:ascii="Calibri" w:eastAsia="Times New Roman" w:hAnsi="Calibri" w:cs="Times New Roman"/>
          <w:color w:val="000000"/>
          <w:szCs w:val="24"/>
        </w:rPr>
      </w:pPr>
      <w:r>
        <w:rPr>
          <w:rFonts w:ascii="Calibri" w:eastAsia="Times New Roman" w:hAnsi="Calibri" w:cs="Times New Roman"/>
          <w:color w:val="000000"/>
          <w:szCs w:val="24"/>
        </w:rPr>
        <w:t xml:space="preserve">De onderzoekspopulatie is </w:t>
      </w:r>
      <w:r w:rsidR="000C47B2" w:rsidRPr="00EC4078">
        <w:rPr>
          <w:rFonts w:ascii="Calibri" w:eastAsia="Times New Roman" w:hAnsi="Calibri" w:cs="Times New Roman"/>
          <w:color w:val="000000"/>
          <w:szCs w:val="24"/>
        </w:rPr>
        <w:t>i</w:t>
      </w:r>
      <w:r>
        <w:rPr>
          <w:rFonts w:ascii="Calibri" w:eastAsia="Times New Roman" w:hAnsi="Calibri" w:cs="Times New Roman"/>
          <w:color w:val="000000"/>
          <w:szCs w:val="24"/>
        </w:rPr>
        <w:t xml:space="preserve">n februari persoonlijk </w:t>
      </w:r>
      <w:r w:rsidR="000C47B2" w:rsidRPr="00EC4078">
        <w:rPr>
          <w:rFonts w:ascii="Calibri" w:eastAsia="Times New Roman" w:hAnsi="Calibri" w:cs="Times New Roman"/>
          <w:color w:val="000000"/>
          <w:szCs w:val="24"/>
        </w:rPr>
        <w:t xml:space="preserve">benaderd om deel te nemen aan het </w:t>
      </w:r>
      <w:r>
        <w:rPr>
          <w:rFonts w:ascii="Calibri" w:eastAsia="Times New Roman" w:hAnsi="Calibri" w:cs="Times New Roman"/>
          <w:color w:val="000000"/>
          <w:szCs w:val="24"/>
        </w:rPr>
        <w:t xml:space="preserve">enquêteonderzoek. Hierna zijn een aantal weken </w:t>
      </w:r>
      <w:r w:rsidR="000C47B2" w:rsidRPr="00EC4078">
        <w:rPr>
          <w:rFonts w:ascii="Calibri" w:eastAsia="Times New Roman" w:hAnsi="Calibri" w:cs="Times New Roman"/>
          <w:color w:val="000000"/>
          <w:szCs w:val="24"/>
        </w:rPr>
        <w:t>gebruikt voor het invullen en</w:t>
      </w:r>
      <w:r w:rsidR="00407C93">
        <w:rPr>
          <w:rFonts w:ascii="Calibri" w:eastAsia="Times New Roman" w:hAnsi="Calibri" w:cs="Times New Roman"/>
          <w:color w:val="000000"/>
          <w:szCs w:val="24"/>
        </w:rPr>
        <w:t xml:space="preserve"> terugkrijgen van de enquêtes. </w:t>
      </w:r>
      <w:r w:rsidR="000C47B2" w:rsidRPr="00EC4078">
        <w:rPr>
          <w:rFonts w:ascii="Calibri" w:eastAsia="Times New Roman" w:hAnsi="Calibri" w:cs="Times New Roman"/>
          <w:color w:val="000000"/>
          <w:szCs w:val="24"/>
        </w:rPr>
        <w:t>Door middel van herinneringen aan de onderzoekspopulatie en het attenderen op</w:t>
      </w:r>
      <w:r>
        <w:rPr>
          <w:rFonts w:ascii="Calibri" w:eastAsia="Times New Roman" w:hAnsi="Calibri" w:cs="Times New Roman"/>
          <w:color w:val="000000"/>
          <w:szCs w:val="24"/>
        </w:rPr>
        <w:t xml:space="preserve"> het belang van de respons is </w:t>
      </w:r>
      <w:r w:rsidR="00FF43B9">
        <w:rPr>
          <w:rFonts w:ascii="Calibri" w:eastAsia="Times New Roman" w:hAnsi="Calibri" w:cs="Times New Roman"/>
          <w:color w:val="000000"/>
          <w:szCs w:val="24"/>
        </w:rPr>
        <w:t xml:space="preserve">gestreefd een </w:t>
      </w:r>
      <w:r w:rsidR="00C34640">
        <w:rPr>
          <w:rFonts w:ascii="Calibri" w:eastAsia="Times New Roman" w:hAnsi="Calibri" w:cs="Times New Roman"/>
          <w:color w:val="000000"/>
          <w:szCs w:val="24"/>
        </w:rPr>
        <w:t>zo gro</w:t>
      </w:r>
      <w:r w:rsidR="004C4D4D">
        <w:rPr>
          <w:rFonts w:ascii="Calibri" w:eastAsia="Times New Roman" w:hAnsi="Calibri" w:cs="Times New Roman"/>
          <w:color w:val="000000"/>
          <w:szCs w:val="24"/>
        </w:rPr>
        <w:t>ot mogelijke groep respondenten te bereiken.</w:t>
      </w:r>
      <w:r w:rsidR="00C34640">
        <w:rPr>
          <w:rFonts w:ascii="Calibri" w:eastAsia="Times New Roman" w:hAnsi="Calibri" w:cs="Times New Roman"/>
          <w:color w:val="000000"/>
          <w:szCs w:val="24"/>
        </w:rPr>
        <w:t xml:space="preserve"> </w:t>
      </w:r>
      <w:r w:rsidR="007E1A1E">
        <w:rPr>
          <w:rFonts w:ascii="Calibri" w:eastAsia="Times New Roman" w:hAnsi="Calibri" w:cs="Times New Roman"/>
          <w:color w:val="000000"/>
          <w:szCs w:val="24"/>
        </w:rPr>
        <w:t xml:space="preserve">Volgens B. </w:t>
      </w:r>
      <w:proofErr w:type="spellStart"/>
      <w:r w:rsidR="007E1A1E">
        <w:rPr>
          <w:rFonts w:ascii="Calibri" w:eastAsia="Times New Roman" w:hAnsi="Calibri" w:cs="Times New Roman"/>
          <w:color w:val="000000"/>
          <w:szCs w:val="24"/>
        </w:rPr>
        <w:t>Hagg</w:t>
      </w:r>
      <w:proofErr w:type="spellEnd"/>
      <w:r w:rsidR="007E1A1E">
        <w:rPr>
          <w:rFonts w:ascii="Calibri" w:eastAsia="Times New Roman" w:hAnsi="Calibri" w:cs="Times New Roman"/>
          <w:color w:val="000000"/>
          <w:szCs w:val="24"/>
        </w:rPr>
        <w:t xml:space="preserve"> (persoonlijke communicatie, 16 januari 2018) zijn op de </w:t>
      </w:r>
      <w:r w:rsidR="000C47B2" w:rsidRPr="00EC4078">
        <w:rPr>
          <w:rFonts w:ascii="Calibri" w:eastAsia="Times New Roman" w:hAnsi="Calibri" w:cs="Times New Roman"/>
          <w:color w:val="000000"/>
          <w:szCs w:val="24"/>
        </w:rPr>
        <w:t>afde</w:t>
      </w:r>
      <w:r w:rsidR="00FF43B9">
        <w:rPr>
          <w:rFonts w:ascii="Calibri" w:eastAsia="Times New Roman" w:hAnsi="Calibri" w:cs="Times New Roman"/>
          <w:color w:val="000000"/>
          <w:szCs w:val="24"/>
        </w:rPr>
        <w:t xml:space="preserve">ling Interne Geneeskunde </w:t>
      </w:r>
      <w:r w:rsidR="00D32A4D">
        <w:rPr>
          <w:rFonts w:ascii="Calibri" w:eastAsia="Times New Roman" w:hAnsi="Calibri" w:cs="Times New Roman"/>
          <w:color w:val="000000"/>
          <w:szCs w:val="24"/>
        </w:rPr>
        <w:t xml:space="preserve">31 </w:t>
      </w:r>
      <w:r w:rsidR="000C47B2" w:rsidRPr="00EC4078">
        <w:rPr>
          <w:rFonts w:ascii="Calibri" w:eastAsia="Times New Roman" w:hAnsi="Calibri" w:cs="Times New Roman"/>
          <w:color w:val="000000"/>
          <w:szCs w:val="24"/>
        </w:rPr>
        <w:t>verpleegkun</w:t>
      </w:r>
      <w:r>
        <w:rPr>
          <w:rFonts w:ascii="Calibri" w:eastAsia="Times New Roman" w:hAnsi="Calibri" w:cs="Times New Roman"/>
          <w:color w:val="000000"/>
          <w:szCs w:val="24"/>
        </w:rPr>
        <w:t xml:space="preserve">digen werkzaam. Gestreefd werd </w:t>
      </w:r>
      <w:r w:rsidR="000C47B2" w:rsidRPr="00EC4078">
        <w:rPr>
          <w:rFonts w:ascii="Calibri" w:eastAsia="Times New Roman" w:hAnsi="Calibri" w:cs="Times New Roman"/>
          <w:color w:val="000000"/>
          <w:szCs w:val="24"/>
        </w:rPr>
        <w:t>naar twintig of meer res</w:t>
      </w:r>
      <w:r w:rsidR="00B45C67">
        <w:rPr>
          <w:rFonts w:ascii="Calibri" w:eastAsia="Times New Roman" w:hAnsi="Calibri" w:cs="Times New Roman"/>
          <w:color w:val="000000"/>
          <w:szCs w:val="24"/>
        </w:rPr>
        <w:t>pondenten</w:t>
      </w:r>
      <w:r w:rsidR="00BD5375">
        <w:rPr>
          <w:rFonts w:ascii="Calibri" w:eastAsia="Times New Roman" w:hAnsi="Calibri" w:cs="Times New Roman"/>
          <w:color w:val="000000"/>
          <w:szCs w:val="24"/>
        </w:rPr>
        <w:t xml:space="preserve"> dat zou deelnemen</w:t>
      </w:r>
      <w:r w:rsidR="009B51A0">
        <w:rPr>
          <w:rFonts w:ascii="Calibri" w:eastAsia="Times New Roman" w:hAnsi="Calibri" w:cs="Times New Roman"/>
          <w:color w:val="000000"/>
          <w:szCs w:val="24"/>
        </w:rPr>
        <w:t xml:space="preserve"> aan het enquêteonderzoek</w:t>
      </w:r>
      <w:r w:rsidR="00B45C67">
        <w:rPr>
          <w:rFonts w:ascii="Calibri" w:eastAsia="Times New Roman" w:hAnsi="Calibri" w:cs="Times New Roman"/>
          <w:color w:val="000000"/>
          <w:szCs w:val="24"/>
        </w:rPr>
        <w:t xml:space="preserve"> </w:t>
      </w:r>
      <w:r w:rsidR="004909D6">
        <w:rPr>
          <w:rFonts w:ascii="Calibri" w:eastAsia="Times New Roman" w:hAnsi="Calibri" w:cs="Times New Roman"/>
          <w:color w:val="000000"/>
          <w:szCs w:val="24"/>
        </w:rPr>
        <w:t xml:space="preserve">dit komt neer op </w:t>
      </w:r>
      <w:r w:rsidR="008B3176">
        <w:rPr>
          <w:rFonts w:ascii="Calibri" w:eastAsia="Times New Roman" w:hAnsi="Calibri" w:cs="Times New Roman"/>
          <w:color w:val="000000"/>
          <w:szCs w:val="24"/>
        </w:rPr>
        <w:t xml:space="preserve">vijfenzestig </w:t>
      </w:r>
      <w:r w:rsidR="00C34640">
        <w:rPr>
          <w:rFonts w:ascii="Calibri" w:eastAsia="Times New Roman" w:hAnsi="Calibri" w:cs="Times New Roman"/>
          <w:color w:val="000000"/>
          <w:szCs w:val="24"/>
        </w:rPr>
        <w:t xml:space="preserve">procent </w:t>
      </w:r>
      <w:r w:rsidR="00D537CE">
        <w:rPr>
          <w:rFonts w:ascii="Calibri" w:eastAsia="Times New Roman" w:hAnsi="Calibri" w:cs="Times New Roman"/>
          <w:color w:val="000000"/>
          <w:szCs w:val="24"/>
        </w:rPr>
        <w:t xml:space="preserve">van het aantal </w:t>
      </w:r>
      <w:r w:rsidR="00C34640">
        <w:rPr>
          <w:rFonts w:ascii="Calibri" w:eastAsia="Times New Roman" w:hAnsi="Calibri" w:cs="Times New Roman"/>
          <w:color w:val="000000"/>
          <w:szCs w:val="24"/>
        </w:rPr>
        <w:t>we</w:t>
      </w:r>
      <w:r w:rsidR="009B51A0">
        <w:rPr>
          <w:rFonts w:ascii="Calibri" w:eastAsia="Times New Roman" w:hAnsi="Calibri" w:cs="Times New Roman"/>
          <w:color w:val="000000"/>
          <w:szCs w:val="24"/>
        </w:rPr>
        <w:t xml:space="preserve">rkzame verpleegkundigen op de afdeling. </w:t>
      </w:r>
      <w:r w:rsidR="006C0709">
        <w:rPr>
          <w:rFonts w:ascii="Calibri" w:eastAsia="Times New Roman" w:hAnsi="Calibri" w:cs="Times New Roman"/>
          <w:color w:val="000000"/>
          <w:szCs w:val="24"/>
        </w:rPr>
        <w:t>Dit omdat bij zestig procent al meer dan de helft van de verpleegkundigen heeft deelgenomen aan het onderzoek. Nat</w:t>
      </w:r>
      <w:r>
        <w:rPr>
          <w:rFonts w:ascii="Calibri" w:eastAsia="Times New Roman" w:hAnsi="Calibri" w:cs="Times New Roman"/>
          <w:color w:val="000000"/>
          <w:szCs w:val="24"/>
        </w:rPr>
        <w:t xml:space="preserve">uurlijk is </w:t>
      </w:r>
      <w:r w:rsidR="006C0709">
        <w:rPr>
          <w:rFonts w:ascii="Calibri" w:eastAsia="Times New Roman" w:hAnsi="Calibri" w:cs="Times New Roman"/>
          <w:color w:val="000000"/>
          <w:szCs w:val="24"/>
        </w:rPr>
        <w:t>gestreefd om een zo groot mogelijk groep ver</w:t>
      </w:r>
      <w:r w:rsidR="00BD0E3E">
        <w:rPr>
          <w:rFonts w:ascii="Calibri" w:eastAsia="Times New Roman" w:hAnsi="Calibri" w:cs="Times New Roman"/>
          <w:color w:val="000000"/>
          <w:szCs w:val="24"/>
        </w:rPr>
        <w:t xml:space="preserve">pleegkundigen deel te laten </w:t>
      </w:r>
      <w:r w:rsidR="006C0709">
        <w:rPr>
          <w:rFonts w:ascii="Calibri" w:eastAsia="Times New Roman" w:hAnsi="Calibri" w:cs="Times New Roman"/>
          <w:color w:val="000000"/>
          <w:szCs w:val="24"/>
        </w:rPr>
        <w:t>nemen omdat dit de b</w:t>
      </w:r>
      <w:r w:rsidR="0019774F">
        <w:rPr>
          <w:rFonts w:ascii="Calibri" w:eastAsia="Times New Roman" w:hAnsi="Calibri" w:cs="Times New Roman"/>
          <w:color w:val="000000"/>
          <w:szCs w:val="24"/>
        </w:rPr>
        <w:t>etrouwbaarheid v</w:t>
      </w:r>
      <w:r w:rsidR="004B17A5">
        <w:rPr>
          <w:rFonts w:ascii="Calibri" w:eastAsia="Times New Roman" w:hAnsi="Calibri" w:cs="Times New Roman"/>
          <w:color w:val="000000"/>
          <w:szCs w:val="24"/>
        </w:rPr>
        <w:t xml:space="preserve">an het onderzoek </w:t>
      </w:r>
      <w:r w:rsidR="00BD0E3E">
        <w:rPr>
          <w:rFonts w:ascii="Calibri" w:eastAsia="Times New Roman" w:hAnsi="Calibri" w:cs="Times New Roman"/>
          <w:color w:val="000000"/>
          <w:szCs w:val="24"/>
        </w:rPr>
        <w:t>zou verhogen</w:t>
      </w:r>
      <w:r w:rsidR="00BD0E3E" w:rsidRPr="0018678E">
        <w:rPr>
          <w:rFonts w:ascii="Calibri" w:eastAsia="Times New Roman" w:hAnsi="Calibri" w:cs="Times New Roman"/>
          <w:color w:val="000000"/>
          <w:szCs w:val="24"/>
        </w:rPr>
        <w:t xml:space="preserve">. </w:t>
      </w:r>
      <w:r w:rsidRPr="0018678E">
        <w:rPr>
          <w:rFonts w:ascii="Calibri" w:eastAsia="Times New Roman" w:hAnsi="Calibri" w:cs="Times New Roman"/>
          <w:color w:val="000000"/>
          <w:szCs w:val="24"/>
        </w:rPr>
        <w:t xml:space="preserve">De respondenten werden </w:t>
      </w:r>
      <w:r w:rsidR="000C47B2" w:rsidRPr="0018678E">
        <w:rPr>
          <w:rFonts w:ascii="Calibri" w:eastAsia="Times New Roman" w:hAnsi="Calibri" w:cs="Times New Roman"/>
          <w:color w:val="000000"/>
          <w:szCs w:val="24"/>
        </w:rPr>
        <w:t xml:space="preserve">bedankt en beloond voor het deelnemen </w:t>
      </w:r>
      <w:r w:rsidR="0003068B" w:rsidRPr="0018678E">
        <w:rPr>
          <w:rFonts w:ascii="Calibri" w:eastAsia="Times New Roman" w:hAnsi="Calibri" w:cs="Times New Roman"/>
          <w:color w:val="000000"/>
          <w:szCs w:val="24"/>
        </w:rPr>
        <w:t>aan het on</w:t>
      </w:r>
      <w:r w:rsidRPr="0018678E">
        <w:rPr>
          <w:rFonts w:ascii="Calibri" w:eastAsia="Times New Roman" w:hAnsi="Calibri" w:cs="Times New Roman"/>
          <w:color w:val="000000"/>
          <w:szCs w:val="24"/>
        </w:rPr>
        <w:t xml:space="preserve">derzoek. De beloning bestond </w:t>
      </w:r>
      <w:r w:rsidR="0003068B" w:rsidRPr="0018678E">
        <w:rPr>
          <w:rFonts w:ascii="Calibri" w:eastAsia="Times New Roman" w:hAnsi="Calibri" w:cs="Times New Roman"/>
          <w:color w:val="000000"/>
          <w:szCs w:val="24"/>
        </w:rPr>
        <w:t>uit een traktatie aan de verpleegkundigen wannee</w:t>
      </w:r>
      <w:r w:rsidRPr="0018678E">
        <w:rPr>
          <w:rFonts w:ascii="Calibri" w:eastAsia="Times New Roman" w:hAnsi="Calibri" w:cs="Times New Roman"/>
          <w:color w:val="000000"/>
          <w:szCs w:val="24"/>
        </w:rPr>
        <w:t xml:space="preserve">r meer dan </w:t>
      </w:r>
      <w:r w:rsidR="004B17A5" w:rsidRPr="0018678E">
        <w:rPr>
          <w:rFonts w:ascii="Calibri" w:eastAsia="Times New Roman" w:hAnsi="Calibri" w:cs="Times New Roman"/>
          <w:color w:val="000000"/>
          <w:szCs w:val="24"/>
        </w:rPr>
        <w:t>vijfen</w:t>
      </w:r>
      <w:r w:rsidRPr="0018678E">
        <w:rPr>
          <w:rFonts w:ascii="Calibri" w:eastAsia="Times New Roman" w:hAnsi="Calibri" w:cs="Times New Roman"/>
          <w:color w:val="000000"/>
          <w:szCs w:val="24"/>
        </w:rPr>
        <w:t xml:space="preserve">zestig procent van de werkzame verpleegkundigen had </w:t>
      </w:r>
      <w:r w:rsidR="0003068B" w:rsidRPr="0018678E">
        <w:rPr>
          <w:rFonts w:ascii="Calibri" w:eastAsia="Times New Roman" w:hAnsi="Calibri" w:cs="Times New Roman"/>
          <w:color w:val="000000"/>
          <w:szCs w:val="24"/>
        </w:rPr>
        <w:t>deelgenomen aan het onderzoek.</w:t>
      </w:r>
      <w:r w:rsidR="0003068B">
        <w:rPr>
          <w:rFonts w:ascii="Calibri" w:eastAsia="Times New Roman" w:hAnsi="Calibri" w:cs="Times New Roman"/>
          <w:color w:val="000000"/>
          <w:szCs w:val="24"/>
        </w:rPr>
        <w:t xml:space="preserve"> </w:t>
      </w:r>
      <w:r w:rsidR="00F0371C">
        <w:rPr>
          <w:rFonts w:ascii="Calibri" w:eastAsia="Times New Roman" w:hAnsi="Calibri" w:cs="Times New Roman"/>
          <w:color w:val="000000"/>
          <w:szCs w:val="24"/>
        </w:rPr>
        <w:t>De enquêtes</w:t>
      </w:r>
      <w:r w:rsidR="000C47B2" w:rsidRPr="00EC4078">
        <w:rPr>
          <w:rFonts w:ascii="Calibri" w:eastAsia="Times New Roman" w:hAnsi="Calibri" w:cs="Times New Roman"/>
          <w:color w:val="000000"/>
          <w:szCs w:val="24"/>
        </w:rPr>
        <w:t xml:space="preserve"> zullen gedurende vijf jaar lang zorgvuldig word</w:t>
      </w:r>
      <w:r w:rsidR="00AA7766">
        <w:rPr>
          <w:rFonts w:ascii="Calibri" w:eastAsia="Times New Roman" w:hAnsi="Calibri" w:cs="Times New Roman"/>
          <w:color w:val="000000"/>
          <w:szCs w:val="24"/>
        </w:rPr>
        <w:t>en bewaard in een speciale map</w:t>
      </w:r>
      <w:r w:rsidR="00123B82">
        <w:rPr>
          <w:rFonts w:ascii="Calibri" w:eastAsia="Times New Roman" w:hAnsi="Calibri" w:cs="Times New Roman"/>
          <w:color w:val="000000"/>
          <w:szCs w:val="24"/>
        </w:rPr>
        <w:t>. Enkel de onderzoeker</w:t>
      </w:r>
      <w:r w:rsidR="00C35B78">
        <w:rPr>
          <w:rFonts w:ascii="Calibri" w:eastAsia="Times New Roman" w:hAnsi="Calibri" w:cs="Times New Roman"/>
          <w:color w:val="000000"/>
          <w:szCs w:val="24"/>
        </w:rPr>
        <w:t xml:space="preserve"> </w:t>
      </w:r>
      <w:r w:rsidR="00AA7766">
        <w:rPr>
          <w:rFonts w:ascii="Calibri" w:eastAsia="Times New Roman" w:hAnsi="Calibri" w:cs="Times New Roman"/>
          <w:color w:val="000000"/>
          <w:szCs w:val="24"/>
        </w:rPr>
        <w:t xml:space="preserve">beschikt over de </w:t>
      </w:r>
      <w:r w:rsidR="00E07730">
        <w:rPr>
          <w:rFonts w:ascii="Calibri" w:eastAsia="Times New Roman" w:hAnsi="Calibri" w:cs="Times New Roman"/>
          <w:color w:val="000000"/>
          <w:szCs w:val="24"/>
        </w:rPr>
        <w:t>enquêtes</w:t>
      </w:r>
      <w:r w:rsidR="00AA7766">
        <w:rPr>
          <w:rFonts w:ascii="Calibri" w:eastAsia="Times New Roman" w:hAnsi="Calibri" w:cs="Times New Roman"/>
          <w:color w:val="000000"/>
          <w:szCs w:val="24"/>
        </w:rPr>
        <w:t xml:space="preserve"> waardoor de anonimiteit</w:t>
      </w:r>
      <w:r w:rsidR="00123B82">
        <w:rPr>
          <w:rFonts w:ascii="Calibri" w:eastAsia="Times New Roman" w:hAnsi="Calibri" w:cs="Times New Roman"/>
          <w:color w:val="000000"/>
          <w:szCs w:val="24"/>
        </w:rPr>
        <w:t xml:space="preserve"> </w:t>
      </w:r>
      <w:r w:rsidR="00E07730">
        <w:rPr>
          <w:rFonts w:ascii="Calibri" w:eastAsia="Times New Roman" w:hAnsi="Calibri" w:cs="Times New Roman"/>
          <w:color w:val="000000"/>
          <w:szCs w:val="24"/>
        </w:rPr>
        <w:t xml:space="preserve">van de respondenten wordt gewaarborgd. </w:t>
      </w:r>
    </w:p>
    <w:p w:rsidR="000C47B2" w:rsidRPr="003A2810" w:rsidRDefault="00B459CF" w:rsidP="00AD00EC">
      <w:pPr>
        <w:pStyle w:val="Kop2"/>
        <w:rPr>
          <w:rFonts w:asciiTheme="minorHAnsi" w:hAnsiTheme="minorHAnsi" w:cstheme="minorHAnsi"/>
          <w:sz w:val="24"/>
          <w:szCs w:val="24"/>
        </w:rPr>
      </w:pPr>
      <w:bookmarkStart w:id="110" w:name="_Toc500342342"/>
      <w:bookmarkStart w:id="111" w:name="_Toc500516463"/>
      <w:bookmarkStart w:id="112" w:name="_Toc515185201"/>
      <w:r>
        <w:rPr>
          <w:rFonts w:asciiTheme="minorHAnsi" w:hAnsiTheme="minorHAnsi" w:cstheme="minorHAnsi"/>
          <w:sz w:val="24"/>
          <w:szCs w:val="24"/>
        </w:rPr>
        <w:t>3</w:t>
      </w:r>
      <w:r w:rsidR="000C47B2" w:rsidRPr="003A2810">
        <w:rPr>
          <w:rFonts w:asciiTheme="minorHAnsi" w:hAnsiTheme="minorHAnsi" w:cstheme="minorHAnsi"/>
          <w:sz w:val="24"/>
          <w:szCs w:val="24"/>
        </w:rPr>
        <w:t>.</w:t>
      </w:r>
      <w:bookmarkEnd w:id="110"/>
      <w:r w:rsidR="000C47B2" w:rsidRPr="003A2810">
        <w:rPr>
          <w:rFonts w:asciiTheme="minorHAnsi" w:hAnsiTheme="minorHAnsi" w:cstheme="minorHAnsi"/>
          <w:sz w:val="24"/>
          <w:szCs w:val="24"/>
        </w:rPr>
        <w:t>5 Wijze van dataverwerking</w:t>
      </w:r>
      <w:bookmarkEnd w:id="111"/>
      <w:bookmarkEnd w:id="112"/>
    </w:p>
    <w:p w:rsidR="000C47B2" w:rsidRPr="00A02C40" w:rsidRDefault="00761761" w:rsidP="00AD00EC">
      <w:r>
        <w:t xml:space="preserve">De </w:t>
      </w:r>
      <w:r w:rsidR="000C47B2" w:rsidRPr="00EC4078">
        <w:t>gegevens vanuit de v</w:t>
      </w:r>
      <w:r w:rsidR="00307B01">
        <w:t>erzamelde enquêtes</w:t>
      </w:r>
      <w:r w:rsidR="00595858">
        <w:t xml:space="preserve"> zijn </w:t>
      </w:r>
      <w:r w:rsidR="000C47B2" w:rsidRPr="00EC4078">
        <w:t xml:space="preserve">geanalyseerd met het computerprogramma IBM SPSS </w:t>
      </w:r>
      <w:proofErr w:type="spellStart"/>
      <w:r w:rsidR="000C47B2" w:rsidRPr="00EC4078">
        <w:t>Statistics</w:t>
      </w:r>
      <w:proofErr w:type="spellEnd"/>
      <w:r w:rsidR="000C47B2" w:rsidRPr="00EC4078">
        <w:t xml:space="preserve"> Data Editor 23 (Statistical Package </w:t>
      </w:r>
      <w:proofErr w:type="spellStart"/>
      <w:r w:rsidR="000C47B2" w:rsidRPr="00EC4078">
        <w:t>for</w:t>
      </w:r>
      <w:proofErr w:type="spellEnd"/>
      <w:r w:rsidR="000C47B2" w:rsidRPr="00EC4078">
        <w:t xml:space="preserve"> </w:t>
      </w:r>
      <w:proofErr w:type="spellStart"/>
      <w:r w:rsidR="000C47B2" w:rsidRPr="00EC4078">
        <w:t>the</w:t>
      </w:r>
      <w:proofErr w:type="spellEnd"/>
      <w:r w:rsidR="000C47B2" w:rsidRPr="00EC4078">
        <w:t xml:space="preserve"> </w:t>
      </w:r>
      <w:proofErr w:type="spellStart"/>
      <w:r w:rsidR="000C47B2" w:rsidRPr="00EC4078">
        <w:t>So</w:t>
      </w:r>
      <w:r w:rsidR="00255EE7">
        <w:t>cial</w:t>
      </w:r>
      <w:proofErr w:type="spellEnd"/>
      <w:r w:rsidR="00255EE7">
        <w:t xml:space="preserve"> Sciences). Als eerst is </w:t>
      </w:r>
      <w:r w:rsidR="007103CA">
        <w:t xml:space="preserve">een codeboek </w:t>
      </w:r>
      <w:r w:rsidR="000C47B2" w:rsidRPr="00EC4078">
        <w:t>gemaakt waarin de vragen van de enquêt</w:t>
      </w:r>
      <w:r w:rsidR="007103CA">
        <w:t xml:space="preserve">e, stuk voor stuk zijn </w:t>
      </w:r>
      <w:r w:rsidR="000C47B2" w:rsidRPr="00EC4078">
        <w:t>ingevoerd en geana</w:t>
      </w:r>
      <w:r w:rsidR="007103CA">
        <w:t xml:space="preserve">lyseerd. In het codeboek zijn vragen </w:t>
      </w:r>
      <w:r w:rsidR="000C47B2" w:rsidRPr="00EC4078">
        <w:t>omgezet naar bruikbare variabel</w:t>
      </w:r>
      <w:r w:rsidR="000B7CB2">
        <w:t xml:space="preserve">en. Waarbij elke variabele zijn </w:t>
      </w:r>
      <w:r w:rsidR="000C47B2" w:rsidRPr="00EC4078">
        <w:t xml:space="preserve">eigen meetniveau </w:t>
      </w:r>
      <w:r w:rsidR="007103CA">
        <w:t xml:space="preserve">heeft gekregen. </w:t>
      </w:r>
      <w:r w:rsidR="000C47B2" w:rsidRPr="00EC4078">
        <w:t>Missende antwoorden, doordat vragen niet zijn beantw</w:t>
      </w:r>
      <w:r w:rsidR="007103CA">
        <w:t xml:space="preserve">oord zijn niet </w:t>
      </w:r>
      <w:r w:rsidR="00463C08">
        <w:t xml:space="preserve">meegerekend </w:t>
      </w:r>
      <w:r w:rsidR="000C47B2" w:rsidRPr="00EC4078">
        <w:t>door middel van invoering van het</w:t>
      </w:r>
      <w:r w:rsidR="007103CA">
        <w:t xml:space="preserve"> getal 999. Op deze manier is </w:t>
      </w:r>
      <w:r w:rsidR="002543AD">
        <w:t xml:space="preserve">het antwoord </w:t>
      </w:r>
      <w:r w:rsidR="000C47B2" w:rsidRPr="00EC4078">
        <w:t>niet meegenomen in de resultaten.</w:t>
      </w:r>
      <w:r w:rsidR="00A21B69">
        <w:t xml:space="preserve"> Het codeboek is weergeven in bijlage vier. </w:t>
      </w:r>
      <w:r w:rsidR="003E1925">
        <w:t>De antwo</w:t>
      </w:r>
      <w:r w:rsidR="007103CA">
        <w:t xml:space="preserve">orden van de open vragen zijn verwerkt </w:t>
      </w:r>
      <w:r w:rsidR="003E1925">
        <w:t>met</w:t>
      </w:r>
      <w:r w:rsidR="009A0405">
        <w:t xml:space="preserve"> het </w:t>
      </w:r>
      <w:r w:rsidR="000A3A9D">
        <w:t xml:space="preserve">programma Microsoft Excel 2010. De antwoorden zijn </w:t>
      </w:r>
      <w:r w:rsidR="003E1925">
        <w:t>gerangschikt naar de mate van voorkome</w:t>
      </w:r>
      <w:r w:rsidR="000A3A9D">
        <w:t xml:space="preserve">n. Hierdoor is </w:t>
      </w:r>
      <w:r w:rsidR="00C74C9D">
        <w:t>een</w:t>
      </w:r>
      <w:r w:rsidR="00A02C40">
        <w:t xml:space="preserve"> prioritering </w:t>
      </w:r>
      <w:r w:rsidR="000A3A9D">
        <w:t xml:space="preserve">ontstaan waardoor inzichtelijk is geworden </w:t>
      </w:r>
      <w:r w:rsidR="00A02C40">
        <w:t>welke antwoorden het vaak</w:t>
      </w:r>
      <w:r w:rsidR="004D5D7E">
        <w:t>st voorkomen.</w:t>
      </w:r>
      <w:r w:rsidR="00EC1811">
        <w:t xml:space="preserve"> </w:t>
      </w:r>
      <w:r w:rsidR="004D5D7E">
        <w:t>H</w:t>
      </w:r>
      <w:r w:rsidR="000A3A9D">
        <w:t xml:space="preserve">ieruit zijn mogelijke conclusies getrokken. De resultaten zijn op een duidelijke manier </w:t>
      </w:r>
      <w:r w:rsidR="000C47B2" w:rsidRPr="00EC4078">
        <w:t>gepresent</w:t>
      </w:r>
      <w:r w:rsidR="001C50E0">
        <w:t>eerd in het onderzoeksverslag d</w:t>
      </w:r>
      <w:r w:rsidR="000C47B2" w:rsidRPr="00EC4078">
        <w:t>oor gebruik te mak</w:t>
      </w:r>
      <w:r w:rsidR="00EE0D6C">
        <w:t xml:space="preserve">en van grafieken, diagrammen en </w:t>
      </w:r>
      <w:r w:rsidR="000C47B2" w:rsidRPr="00EC4078">
        <w:t xml:space="preserve">figuren. </w:t>
      </w:r>
    </w:p>
    <w:p w:rsidR="000C47B2" w:rsidRPr="0000513A" w:rsidRDefault="00B459CF" w:rsidP="0000513A">
      <w:pPr>
        <w:pStyle w:val="Kop2"/>
        <w:rPr>
          <w:rFonts w:asciiTheme="minorHAnsi" w:hAnsiTheme="minorHAnsi" w:cstheme="minorHAnsi"/>
          <w:sz w:val="24"/>
          <w:szCs w:val="24"/>
        </w:rPr>
      </w:pPr>
      <w:bookmarkStart w:id="113" w:name="_Toc500342343"/>
      <w:bookmarkStart w:id="114" w:name="_Toc500516464"/>
      <w:bookmarkStart w:id="115" w:name="_Toc515185202"/>
      <w:r w:rsidRPr="0000513A">
        <w:rPr>
          <w:rFonts w:asciiTheme="minorHAnsi" w:hAnsiTheme="minorHAnsi" w:cstheme="minorHAnsi"/>
          <w:sz w:val="24"/>
          <w:szCs w:val="24"/>
        </w:rPr>
        <w:t>3</w:t>
      </w:r>
      <w:r w:rsidR="000C47B2" w:rsidRPr="0000513A">
        <w:rPr>
          <w:rFonts w:asciiTheme="minorHAnsi" w:hAnsiTheme="minorHAnsi" w:cstheme="minorHAnsi"/>
          <w:sz w:val="24"/>
          <w:szCs w:val="24"/>
        </w:rPr>
        <w:t>.6 Betrouwbaarheid en validiteit</w:t>
      </w:r>
      <w:bookmarkEnd w:id="113"/>
      <w:bookmarkEnd w:id="114"/>
      <w:bookmarkEnd w:id="115"/>
    </w:p>
    <w:p w:rsidR="0067240B" w:rsidRDefault="00C66153" w:rsidP="0067240B">
      <w:pPr>
        <w:spacing w:after="0"/>
      </w:pPr>
      <w:r w:rsidRPr="00F1566E">
        <w:t>Hieronder staat beschreven hoe de betrouwbaarheid en validiteit van het onderzoek zijn bevorderd en daarmee bijdragen aan de kwaliteit van het onderzoek.</w:t>
      </w:r>
      <w:r>
        <w:t xml:space="preserve"> </w:t>
      </w:r>
    </w:p>
    <w:p w:rsidR="009D5EBF" w:rsidRDefault="000C47B2" w:rsidP="00AD00EC">
      <w:r w:rsidRPr="00EC4078">
        <w:rPr>
          <w:b/>
        </w:rPr>
        <w:t>De betrouwbaarheid</w:t>
      </w:r>
      <w:r w:rsidRPr="00EC4078">
        <w:t xml:space="preserve"> van een onderzoek geeft aan in hoeverre het onderzoek vrij is van toevallige fouten. Het onderzoek moet vold</w:t>
      </w:r>
      <w:r w:rsidR="000961E2">
        <w:t>oen aan de herhaalbaarheidseis. D</w:t>
      </w:r>
      <w:r w:rsidRPr="00EC4078">
        <w:t>it houdt in dat het onderzoek bij herhaling door een andere onderzoeker met andere proefpersonen moet leiden tot vergelijkba</w:t>
      </w:r>
      <w:r w:rsidR="009D5EBF">
        <w:t xml:space="preserve">re resultaten (Verhoeven, 2014). </w:t>
      </w:r>
      <w:r w:rsidRPr="005E09C9">
        <w:t xml:space="preserve">De betrouwbaarheid </w:t>
      </w:r>
      <w:r w:rsidR="00CF6854" w:rsidRPr="005E09C9">
        <w:t xml:space="preserve">is in dit geval vergroot door </w:t>
      </w:r>
      <w:r w:rsidRPr="005E09C9">
        <w:t xml:space="preserve">standaardisering, peerfeedback en </w:t>
      </w:r>
      <w:r w:rsidR="009623F5" w:rsidRPr="005E09C9">
        <w:t xml:space="preserve">de rapportage. Door </w:t>
      </w:r>
      <w:r w:rsidRPr="005E09C9">
        <w:t>zo veel mogelijk</w:t>
      </w:r>
      <w:r w:rsidR="00D250AE">
        <w:t xml:space="preserve"> respondenten</w:t>
      </w:r>
      <w:r w:rsidR="00C858F7">
        <w:t xml:space="preserve">, welke voldeden </w:t>
      </w:r>
      <w:r w:rsidRPr="005E09C9">
        <w:t>aan de inclusie</w:t>
      </w:r>
      <w:r w:rsidR="00345086" w:rsidRPr="005E09C9">
        <w:t>criteria te stimuleren mee te doen aan het onderzoek, is een zo groot mog</w:t>
      </w:r>
      <w:r w:rsidR="00F97377" w:rsidRPr="005E09C9">
        <w:t>elijke steekproef gerealiseerd</w:t>
      </w:r>
      <w:r w:rsidR="00F97377" w:rsidRPr="004105A2">
        <w:t xml:space="preserve">. </w:t>
      </w:r>
      <w:r w:rsidR="004105A2" w:rsidRPr="004105A2">
        <w:t>Het betrekken van zo veel mogelijk respondenten heeft gezorgd voor zoveel mogelijk resultaten en gegevens.</w:t>
      </w:r>
      <w:r w:rsidR="004105A2">
        <w:rPr>
          <w:color w:val="FF0000"/>
        </w:rPr>
        <w:t xml:space="preserve"> </w:t>
      </w:r>
      <w:r w:rsidRPr="005E09C9">
        <w:t>Hierdoor zijn uitspraken over resultaten nauwkeuriger en daarbij betrouwbaarder. Standaardise</w:t>
      </w:r>
      <w:r w:rsidR="00F97377" w:rsidRPr="005E09C9">
        <w:t xml:space="preserve">ring binnen het onderzoek is </w:t>
      </w:r>
      <w:r w:rsidRPr="005E09C9">
        <w:t>gerealiseerd door bij de dataverzameling en dataverwerking gebruik t</w:t>
      </w:r>
      <w:r w:rsidR="00D84B4D">
        <w:t>e hebben gemaakt</w:t>
      </w:r>
      <w:r w:rsidR="00DB34D0" w:rsidRPr="005E09C9">
        <w:t xml:space="preserve"> van standaard methoden zoals het gebruik</w:t>
      </w:r>
      <w:r w:rsidR="00482A8D" w:rsidRPr="005E09C9">
        <w:t xml:space="preserve">en </w:t>
      </w:r>
      <w:r w:rsidR="00DB34D0" w:rsidRPr="005E09C9">
        <w:t xml:space="preserve">van een van te voren vastgestelde </w:t>
      </w:r>
      <w:r w:rsidR="006D6AFB" w:rsidRPr="005E09C9">
        <w:t>enquête</w:t>
      </w:r>
      <w:r w:rsidR="00DB34D0" w:rsidRPr="005E09C9">
        <w:t xml:space="preserve"> om de dataverzameling te realiseren.</w:t>
      </w:r>
      <w:r w:rsidR="00482A8D" w:rsidRPr="005E09C9">
        <w:t xml:space="preserve"> De verzamelde</w:t>
      </w:r>
      <w:r w:rsidR="006D6AFB" w:rsidRPr="005E09C9">
        <w:t xml:space="preserve"> </w:t>
      </w:r>
      <w:r w:rsidR="00A15188" w:rsidRPr="005E09C9">
        <w:t>gegevens zijn</w:t>
      </w:r>
      <w:r w:rsidRPr="005E09C9">
        <w:t xml:space="preserve"> geanalyseerd met behulp het programma SPSS. </w:t>
      </w:r>
    </w:p>
    <w:p w:rsidR="000C47B2" w:rsidRPr="009D5EBF" w:rsidRDefault="000C47B2" w:rsidP="00AD00EC">
      <w:r w:rsidRPr="005E09C9">
        <w:t xml:space="preserve">Door gebruik te </w:t>
      </w:r>
      <w:r w:rsidR="00F97377" w:rsidRPr="005E09C9">
        <w:t>hebben gemaakt</w:t>
      </w:r>
      <w:r w:rsidRPr="005E09C9">
        <w:t xml:space="preserve"> van de </w:t>
      </w:r>
      <w:proofErr w:type="spellStart"/>
      <w:r w:rsidRPr="005E09C9">
        <w:t>peergroup</w:t>
      </w:r>
      <w:proofErr w:type="spellEnd"/>
      <w:r w:rsidRPr="005E09C9">
        <w:t xml:space="preserve"> waarin </w:t>
      </w:r>
      <w:r w:rsidR="00F97377" w:rsidRPr="005E09C9">
        <w:t>collega-onderzoekers zitten, is kritisch gekeken</w:t>
      </w:r>
      <w:r w:rsidRPr="005E09C9">
        <w:t xml:space="preserve"> en feedback verkregen voor het onderzoek.</w:t>
      </w:r>
      <w:r w:rsidR="00026F01" w:rsidRPr="005E09C9">
        <w:t xml:space="preserve"> Ook het afnemen van een proefenquête </w:t>
      </w:r>
      <w:r w:rsidRPr="005E09C9">
        <w:t xml:space="preserve">in de </w:t>
      </w:r>
      <w:proofErr w:type="spellStart"/>
      <w:r w:rsidR="00A15188" w:rsidRPr="005E09C9">
        <w:t>peergroup</w:t>
      </w:r>
      <w:proofErr w:type="spellEnd"/>
      <w:r w:rsidR="00A15188" w:rsidRPr="005E09C9">
        <w:t xml:space="preserve"> heeft </w:t>
      </w:r>
      <w:r w:rsidRPr="005E09C9">
        <w:t xml:space="preserve">ervoor </w:t>
      </w:r>
      <w:r w:rsidR="00A15188" w:rsidRPr="005E09C9">
        <w:t xml:space="preserve">gezorgd </w:t>
      </w:r>
      <w:r w:rsidRPr="005E09C9">
        <w:t xml:space="preserve">dat de kans </w:t>
      </w:r>
      <w:r w:rsidR="001C50E0" w:rsidRPr="005E09C9">
        <w:t xml:space="preserve">op toevallige fouten </w:t>
      </w:r>
      <w:r w:rsidR="00A15188" w:rsidRPr="005E09C9">
        <w:t xml:space="preserve">is geminimaliseerd. Als laatst zijn </w:t>
      </w:r>
      <w:r w:rsidRPr="005E09C9">
        <w:t>tijdens het gehele onderzoek waaronder de uitvoering alle vordering, keuzes en</w:t>
      </w:r>
      <w:r w:rsidR="00A15188" w:rsidRPr="005E09C9">
        <w:t xml:space="preserve"> veranderingen nauwkeurig</w:t>
      </w:r>
      <w:r w:rsidRPr="005E09C9">
        <w:t xml:space="preserve"> beschreven in de rapportage. Bij herhaling van het onderzoek hoeven deze fouten niet opnieuw gemaakt te worden, wat </w:t>
      </w:r>
      <w:r w:rsidR="00D84B4D">
        <w:t xml:space="preserve">heeft </w:t>
      </w:r>
      <w:r w:rsidR="00A15188" w:rsidRPr="005E09C9">
        <w:t xml:space="preserve">bijgedragen aan </w:t>
      </w:r>
      <w:r w:rsidRPr="005E09C9">
        <w:t xml:space="preserve">een verhoging van de betrouwbaarheid. </w:t>
      </w:r>
    </w:p>
    <w:p w:rsidR="000C47B2" w:rsidRPr="00E91A64" w:rsidRDefault="000C47B2" w:rsidP="00D250AE">
      <w:pPr>
        <w:spacing w:after="0"/>
      </w:pPr>
      <w:r w:rsidRPr="00E91A64">
        <w:rPr>
          <w:b/>
        </w:rPr>
        <w:t xml:space="preserve">Validiteit </w:t>
      </w:r>
      <w:r w:rsidRPr="00E91A64">
        <w:t>is de mate waarin het onderzoek vrij is van sys</w:t>
      </w:r>
      <w:r w:rsidR="00DD1BEE" w:rsidRPr="00E91A64">
        <w:t xml:space="preserve">tematische fouten. Dit betekent </w:t>
      </w:r>
      <w:r w:rsidRPr="00E91A64">
        <w:t xml:space="preserve">ook wel de geldigheid van het onderzoek (Verhoeven, 2014). Hierbij </w:t>
      </w:r>
      <w:r w:rsidR="00E91A64" w:rsidRPr="00E91A64">
        <w:t xml:space="preserve">is </w:t>
      </w:r>
      <w:r w:rsidR="00FB4A6F" w:rsidRPr="00E91A64">
        <w:t xml:space="preserve">vooral gekeken naar </w:t>
      </w:r>
      <w:r w:rsidRPr="00E91A64">
        <w:t>de geldigheid van het meetinstru</w:t>
      </w:r>
      <w:r w:rsidR="00FB4A6F" w:rsidRPr="00E91A64">
        <w:t xml:space="preserve">ment en van de </w:t>
      </w:r>
      <w:r w:rsidRPr="00E91A64">
        <w:t>onderzoeksgroep.</w:t>
      </w:r>
    </w:p>
    <w:p w:rsidR="00AD02C1" w:rsidRPr="003C70F0" w:rsidRDefault="000C47B2" w:rsidP="00AD02C1">
      <w:r w:rsidRPr="00134D7D">
        <w:rPr>
          <w:b/>
        </w:rPr>
        <w:t>Interne validiteit</w:t>
      </w:r>
      <w:r w:rsidRPr="00134D7D">
        <w:t xml:space="preserve"> is de mate waarin de juiste conclusies getrokken kunn</w:t>
      </w:r>
      <w:r w:rsidR="00D279C2" w:rsidRPr="00134D7D">
        <w:t xml:space="preserve">en worden. In dit onderzoek is de interne validiteit </w:t>
      </w:r>
      <w:r w:rsidRPr="00134D7D">
        <w:t>vergroot door</w:t>
      </w:r>
      <w:r w:rsidR="00D279C2" w:rsidRPr="00134D7D">
        <w:t>dat</w:t>
      </w:r>
      <w:r w:rsidRPr="00134D7D">
        <w:t xml:space="preserve"> de enquê</w:t>
      </w:r>
      <w:r w:rsidR="00D279C2" w:rsidRPr="00134D7D">
        <w:t>tes in een korte periode zijn uitgezet waardoor voorkomen is</w:t>
      </w:r>
      <w:r w:rsidRPr="00134D7D">
        <w:t xml:space="preserve"> dat veranderingen binnen d</w:t>
      </w:r>
      <w:r w:rsidR="00D279C2" w:rsidRPr="00134D7D">
        <w:t xml:space="preserve">e onderzoeksgroep </w:t>
      </w:r>
      <w:r w:rsidR="00134D7D" w:rsidRPr="00134D7D">
        <w:t xml:space="preserve">hebben </w:t>
      </w:r>
      <w:r w:rsidR="00D279C2" w:rsidRPr="00134D7D">
        <w:t xml:space="preserve">plaatsgevonden. Ook is </w:t>
      </w:r>
      <w:r w:rsidRPr="00134D7D">
        <w:t>het meetins</w:t>
      </w:r>
      <w:r w:rsidR="00D279C2" w:rsidRPr="00134D7D">
        <w:t xml:space="preserve">trument tussentijds niet </w:t>
      </w:r>
      <w:r w:rsidR="00AD02C1">
        <w:t xml:space="preserve">aangepast. </w:t>
      </w:r>
      <w:r w:rsidR="00AD02C1" w:rsidRPr="003C70F0">
        <w:t>Sociaal wenselijke antwoorden zijn zoveel mogelijk voorkomen doordat de respondenten de enquête anoniem hebben ingevuld. Er is geen sprake geweest van druk uit de organisatie op het geven van wenselijke antwoo</w:t>
      </w:r>
      <w:r w:rsidR="00D250AE">
        <w:t xml:space="preserve">rden aangezien respondenten </w:t>
      </w:r>
      <w:r w:rsidR="00AD02C1" w:rsidRPr="003C70F0">
        <w:t>vrij waren de enquête op eigen initiatief in te vullen. Hierbij hebben leidinggevenden of de organisatie van het ziekenhuis geen rol gespeeld. Sociaal wenselijke antwoorden geven een vertekend beeld van de resultaten en hebben hierdoor negatieve invloed op de validiteit van het onderzoek.</w:t>
      </w:r>
    </w:p>
    <w:p w:rsidR="00582CB6" w:rsidRPr="00271E13" w:rsidRDefault="000C47B2" w:rsidP="00AD00EC">
      <w:r w:rsidRPr="00271E13">
        <w:rPr>
          <w:b/>
        </w:rPr>
        <w:t xml:space="preserve">Externe validiteit </w:t>
      </w:r>
      <w:r w:rsidRPr="00271E13">
        <w:t>is de mate waarin een steekproef representatief is en daardoor kan worden gegeneral</w:t>
      </w:r>
      <w:r w:rsidR="00CA6BC9" w:rsidRPr="00271E13">
        <w:t xml:space="preserve">iseerd op een grotere populatie. </w:t>
      </w:r>
      <w:r w:rsidRPr="00271E13">
        <w:t>De steek</w:t>
      </w:r>
      <w:r w:rsidR="001B521F" w:rsidRPr="00271E13">
        <w:t>proef voldoet aan een aantal ke</w:t>
      </w:r>
      <w:r w:rsidRPr="00271E13">
        <w:t>nmerken welke relevant zijn voor het ond</w:t>
      </w:r>
      <w:r w:rsidR="00CE0813" w:rsidRPr="00271E13">
        <w:t xml:space="preserve">erzoek. Tot de steekproef behoren </w:t>
      </w:r>
      <w:r w:rsidRPr="00271E13">
        <w:t>verpleegkundigen van de Interne Geneeskunde a</w:t>
      </w:r>
      <w:r w:rsidR="00DD1BEE" w:rsidRPr="00271E13">
        <w:t xml:space="preserve">fdeling in Goes. De steekproef </w:t>
      </w:r>
      <w:r w:rsidR="00CE0813" w:rsidRPr="00271E13">
        <w:t xml:space="preserve">komt overeen </w:t>
      </w:r>
      <w:r w:rsidRPr="00271E13">
        <w:t xml:space="preserve">met de populatie op reguliere verpleegafdelingen in het ziekenhuis. Waardoor dit een reële afspiegeling vormt met de werkelijkheid. Uitspraken afkomstig uit dit onderzoek kunnen vanwege de kleine steekproef niet gegeneraliseerd worden </w:t>
      </w:r>
      <w:r w:rsidR="00CA6BC9" w:rsidRPr="00271E13">
        <w:t xml:space="preserve">op een grotere populatie zoals </w:t>
      </w:r>
      <w:r w:rsidRPr="00271E13">
        <w:t xml:space="preserve">het gehele </w:t>
      </w:r>
      <w:r w:rsidR="00CA6BC9" w:rsidRPr="00271E13">
        <w:t xml:space="preserve">Admiraal de Ruyter </w:t>
      </w:r>
      <w:r w:rsidRPr="00271E13">
        <w:t xml:space="preserve">ziekenhuis </w:t>
      </w:r>
      <w:r w:rsidR="00CE0813" w:rsidRPr="00271E13">
        <w:t xml:space="preserve">maar zijn wel indicatief. </w:t>
      </w:r>
      <w:r w:rsidR="00582CB6" w:rsidRPr="00271E13">
        <w:t>De uitspraken kunnen altijd gebruikt worde</w:t>
      </w:r>
      <w:r w:rsidR="005632C5" w:rsidRPr="00271E13">
        <w:t>n</w:t>
      </w:r>
      <w:r w:rsidR="00582CB6" w:rsidRPr="00271E13">
        <w:t xml:space="preserve"> voor de eigen afdeling.</w:t>
      </w:r>
    </w:p>
    <w:p w:rsidR="00D63E3D" w:rsidRPr="003C70F0" w:rsidRDefault="000C47B2" w:rsidP="009D030F">
      <w:r w:rsidRPr="00D14BD2">
        <w:rPr>
          <w:b/>
        </w:rPr>
        <w:t xml:space="preserve">Begripsvaliditeit </w:t>
      </w:r>
      <w:r w:rsidRPr="00D14BD2">
        <w:t>houdt in dat het gebruikte meetinstrument daadwerkelijk meet wat er gemeten moet worden.</w:t>
      </w:r>
      <w:r w:rsidR="00271E13" w:rsidRPr="00D14BD2">
        <w:t xml:space="preserve"> Begrippen en definities in de enquête zijn eerst verduidelijkt door </w:t>
      </w:r>
      <w:r w:rsidR="004D507F" w:rsidRPr="00D14BD2">
        <w:t xml:space="preserve">een </w:t>
      </w:r>
      <w:r w:rsidR="00271E13" w:rsidRPr="00D14BD2">
        <w:t>bijgev</w:t>
      </w:r>
      <w:r w:rsidR="00F238D3" w:rsidRPr="00D14BD2">
        <w:t>oegde schriftelijke toelichting. Hierdoor is voorkomen dat verschillen zijn ontstaan in opvattingen wat tot verkeerde antwoorden had kunnen leiden.</w:t>
      </w:r>
      <w:r w:rsidR="00CC5B39" w:rsidRPr="00D14BD2">
        <w:t xml:space="preserve"> De verkregen gegevens uit de enquête kunnen de onderzoeksvraag beantwoorden. Dit is mogelijk doordat de vragen in de enquête verband hielden </w:t>
      </w:r>
      <w:r w:rsidR="003660FA" w:rsidRPr="00D14BD2">
        <w:t>met de onderzoeksvraag. Hierop is gelet tijdens het ontwerpen van het meetinstrument.</w:t>
      </w:r>
      <w:r w:rsidR="00E77C6E" w:rsidRPr="00D14BD2">
        <w:t xml:space="preserve"> </w:t>
      </w:r>
    </w:p>
    <w:p w:rsidR="000C47B2" w:rsidRPr="0016798C" w:rsidRDefault="00B459CF" w:rsidP="0016798C">
      <w:pPr>
        <w:pStyle w:val="Kop2"/>
        <w:rPr>
          <w:rFonts w:asciiTheme="minorHAnsi" w:hAnsiTheme="minorHAnsi" w:cstheme="minorHAnsi"/>
          <w:sz w:val="24"/>
          <w:szCs w:val="24"/>
        </w:rPr>
      </w:pPr>
      <w:bookmarkStart w:id="116" w:name="_Toc500342344"/>
      <w:bookmarkStart w:id="117" w:name="_Toc500516465"/>
      <w:bookmarkStart w:id="118" w:name="_Toc515185203"/>
      <w:r w:rsidRPr="0016798C">
        <w:rPr>
          <w:rFonts w:asciiTheme="minorHAnsi" w:hAnsiTheme="minorHAnsi" w:cstheme="minorHAnsi"/>
          <w:sz w:val="24"/>
          <w:szCs w:val="24"/>
        </w:rPr>
        <w:t>3.</w:t>
      </w:r>
      <w:r w:rsidR="000C47B2" w:rsidRPr="0016798C">
        <w:rPr>
          <w:rFonts w:asciiTheme="minorHAnsi" w:hAnsiTheme="minorHAnsi" w:cstheme="minorHAnsi"/>
          <w:sz w:val="24"/>
          <w:szCs w:val="24"/>
        </w:rPr>
        <w:t>7 Juridische en ethische aspecten</w:t>
      </w:r>
      <w:bookmarkEnd w:id="116"/>
      <w:bookmarkEnd w:id="117"/>
      <w:bookmarkEnd w:id="118"/>
    </w:p>
    <w:p w:rsidR="00FE09F9" w:rsidRPr="00BE6C68" w:rsidRDefault="002B61C4" w:rsidP="00AD00EC">
      <w:r>
        <w:t xml:space="preserve">Voordat het onderzoek is uitgevoerd is toestemming gevraagd </w:t>
      </w:r>
      <w:r w:rsidR="000C47B2" w:rsidRPr="00EC4078">
        <w:t>aan de contactpersoon van het Admiraal de Ruyter Ziekenhuis. Het toestemmingsf</w:t>
      </w:r>
      <w:r w:rsidR="005353A0">
        <w:t xml:space="preserve">ormulier is </w:t>
      </w:r>
      <w:r w:rsidR="000C47B2" w:rsidRPr="00EC4078">
        <w:t xml:space="preserve">ondertekend en </w:t>
      </w:r>
      <w:r w:rsidR="007232A2">
        <w:t xml:space="preserve">bijgevoegd in </w:t>
      </w:r>
      <w:r w:rsidR="00CB3E54">
        <w:t>bijlage een.</w:t>
      </w:r>
      <w:r w:rsidR="000C47B2" w:rsidRPr="00EC4078">
        <w:t xml:space="preserve"> Het startdocument e</w:t>
      </w:r>
      <w:r w:rsidR="002F3D59">
        <w:t xml:space="preserve">n het onderzoeksvoorstel zijn eerst goedgekeurd </w:t>
      </w:r>
      <w:r w:rsidR="00D14BD2">
        <w:t xml:space="preserve">door de begeleidend docente </w:t>
      </w:r>
      <w:r w:rsidR="000C47B2" w:rsidRPr="00EC4078">
        <w:t xml:space="preserve">van de opleiding </w:t>
      </w:r>
      <w:r w:rsidR="00D3439E">
        <w:t xml:space="preserve">bachelor </w:t>
      </w:r>
      <w:r w:rsidR="00B45D3B">
        <w:t>verpleegkunde. N</w:t>
      </w:r>
      <w:r w:rsidR="00D14BD2">
        <w:t xml:space="preserve">a deze toestemming is </w:t>
      </w:r>
      <w:r w:rsidR="000C47B2" w:rsidRPr="00EC4078">
        <w:t>het onderzoeksvoorst</w:t>
      </w:r>
      <w:r w:rsidR="009D030F">
        <w:t>el</w:t>
      </w:r>
      <w:r w:rsidR="000C47B2" w:rsidRPr="00EC4078">
        <w:t xml:space="preserve"> toegestuurd aan de contact</w:t>
      </w:r>
      <w:r w:rsidR="00295D91">
        <w:t xml:space="preserve">persoon van het ADRZ. </w:t>
      </w:r>
      <w:r w:rsidR="000C47B2" w:rsidRPr="00EC4078">
        <w:t xml:space="preserve">De zorgverleners op </w:t>
      </w:r>
      <w:r w:rsidR="000446BE">
        <w:t xml:space="preserve">de Interne Geneeskunde </w:t>
      </w:r>
      <w:r w:rsidR="000446BE" w:rsidRPr="00C146CB">
        <w:t xml:space="preserve">afdeling zijn </w:t>
      </w:r>
      <w:r w:rsidR="000C47B2" w:rsidRPr="00C146CB">
        <w:t>geïnformeerd over het afstudeeronderzoek en de bijbehorende</w:t>
      </w:r>
      <w:r w:rsidR="000446BE" w:rsidRPr="00C146CB">
        <w:t xml:space="preserve"> enquête. Verpleegkundigen waren </w:t>
      </w:r>
      <w:r w:rsidR="000C47B2" w:rsidRPr="00C146CB">
        <w:t xml:space="preserve">vrij om mee te doen, </w:t>
      </w:r>
      <w:r w:rsidR="00C146CB" w:rsidRPr="00C146CB">
        <w:t xml:space="preserve">of konden weigeren deel te nemen aan het enquêteonderzoek. </w:t>
      </w:r>
      <w:r w:rsidR="00FE09F9" w:rsidRPr="00C146CB">
        <w:t>P</w:t>
      </w:r>
      <w:r w:rsidR="00E73BE9" w:rsidRPr="00C146CB">
        <w:t xml:space="preserve">rivacygevoelige gegevens zijn integer en met respect </w:t>
      </w:r>
      <w:r w:rsidR="00C57C98" w:rsidRPr="00C146CB">
        <w:t xml:space="preserve">behandeld. Respondenten konden </w:t>
      </w:r>
      <w:r w:rsidR="000C47B2" w:rsidRPr="00C146CB">
        <w:t>anoniem meedoen</w:t>
      </w:r>
      <w:r w:rsidR="004C7303" w:rsidRPr="00C146CB">
        <w:t xml:space="preserve"> en de enquêtes zijn </w:t>
      </w:r>
      <w:r w:rsidR="00FE09F9" w:rsidRPr="00C146CB">
        <w:t xml:space="preserve">anoniem geanalyseerd. </w:t>
      </w:r>
      <w:r w:rsidR="004C7303" w:rsidRPr="00C146CB">
        <w:t xml:space="preserve">Na het onderzoek zijn </w:t>
      </w:r>
      <w:r w:rsidR="00FE09F9" w:rsidRPr="00C146CB">
        <w:t>emailadressen van respondenten en p</w:t>
      </w:r>
      <w:r w:rsidR="004C7303" w:rsidRPr="00C146CB">
        <w:t xml:space="preserve">rivacygevoelige gegevens </w:t>
      </w:r>
      <w:r w:rsidR="00FE09F9" w:rsidRPr="00C146CB">
        <w:t>gewist.</w:t>
      </w:r>
      <w:r w:rsidR="00BE6C68">
        <w:br w:type="page"/>
      </w:r>
    </w:p>
    <w:p w:rsidR="00EE3D6D" w:rsidRDefault="00EE3D6D" w:rsidP="009365E4">
      <w:pPr>
        <w:pStyle w:val="Kop2"/>
        <w:rPr>
          <w:rFonts w:ascii="Calibri Light" w:hAnsi="Calibri Light" w:cs="Calibri Light"/>
          <w:color w:val="1F497D" w:themeColor="text2"/>
        </w:rPr>
        <w:sectPr w:rsidR="00EE3D6D" w:rsidSect="005B77EA">
          <w:footerReference w:type="default" r:id="rId17"/>
          <w:footerReference w:type="first" r:id="rId18"/>
          <w:pgSz w:w="11906" w:h="16838"/>
          <w:pgMar w:top="1418" w:right="1418" w:bottom="1418" w:left="1418" w:header="709" w:footer="709" w:gutter="0"/>
          <w:cols w:space="708"/>
          <w:docGrid w:linePitch="360"/>
        </w:sectPr>
      </w:pPr>
      <w:bookmarkStart w:id="119" w:name="_Toc500516467"/>
    </w:p>
    <w:p w:rsidR="00220DB7" w:rsidRPr="00842704" w:rsidRDefault="00B459CF" w:rsidP="00197440">
      <w:pPr>
        <w:pStyle w:val="Kop1"/>
        <w:rPr>
          <w:rFonts w:ascii="Calibri Light" w:hAnsi="Calibri Light" w:cs="Calibri Light"/>
          <w:sz w:val="26"/>
          <w:szCs w:val="26"/>
        </w:rPr>
      </w:pPr>
      <w:bookmarkStart w:id="120" w:name="_Toc515185204"/>
      <w:r w:rsidRPr="00842704">
        <w:rPr>
          <w:rFonts w:ascii="Calibri Light" w:hAnsi="Calibri Light" w:cs="Calibri Light"/>
          <w:sz w:val="26"/>
          <w:szCs w:val="26"/>
        </w:rPr>
        <w:t>4</w:t>
      </w:r>
      <w:r w:rsidR="0036413E" w:rsidRPr="00842704">
        <w:rPr>
          <w:rFonts w:ascii="Calibri Light" w:hAnsi="Calibri Light" w:cs="Calibri Light"/>
          <w:sz w:val="26"/>
          <w:szCs w:val="26"/>
        </w:rPr>
        <w:t xml:space="preserve">. </w:t>
      </w:r>
      <w:r w:rsidR="00471512" w:rsidRPr="00842704">
        <w:rPr>
          <w:rFonts w:ascii="Calibri Light" w:hAnsi="Calibri Light" w:cs="Calibri Light"/>
          <w:sz w:val="26"/>
          <w:szCs w:val="26"/>
        </w:rPr>
        <w:t>Resultaten</w:t>
      </w:r>
      <w:bookmarkEnd w:id="120"/>
      <w:r w:rsidR="00471512" w:rsidRPr="00842704">
        <w:rPr>
          <w:rFonts w:ascii="Calibri Light" w:hAnsi="Calibri Light" w:cs="Calibri Light"/>
          <w:sz w:val="26"/>
          <w:szCs w:val="26"/>
        </w:rPr>
        <w:t xml:space="preserve"> </w:t>
      </w:r>
    </w:p>
    <w:p w:rsidR="00D6250F" w:rsidRDefault="009F6372" w:rsidP="009365E4">
      <w:r>
        <w:t>In dit hoofdstuk worden de resultaten weergeven</w:t>
      </w:r>
      <w:r w:rsidR="004E7100">
        <w:t xml:space="preserve"> van het enquêteonderzoek. </w:t>
      </w:r>
      <w:r w:rsidR="00085F49">
        <w:t xml:space="preserve">Na de dataverzameling zijn de data verwerkt en geanalyseerd. </w:t>
      </w:r>
      <w:r>
        <w:t xml:space="preserve">Allereerst worden de kenmerken </w:t>
      </w:r>
      <w:r w:rsidR="0069189A">
        <w:t>van de respondenten weergeven. V</w:t>
      </w:r>
      <w:r>
        <w:t>ervolgens worden de resultaten verder uitgewerkt</w:t>
      </w:r>
      <w:r w:rsidR="00085F49">
        <w:t xml:space="preserve"> per thema.</w:t>
      </w:r>
      <w:r>
        <w:t xml:space="preserve"> </w:t>
      </w:r>
    </w:p>
    <w:p w:rsidR="009365E4" w:rsidRPr="00197440" w:rsidRDefault="00B459CF" w:rsidP="00197440">
      <w:pPr>
        <w:pStyle w:val="Kop2"/>
        <w:rPr>
          <w:rFonts w:asciiTheme="minorHAnsi" w:hAnsiTheme="minorHAnsi" w:cstheme="minorHAnsi"/>
          <w:sz w:val="24"/>
          <w:szCs w:val="24"/>
        </w:rPr>
      </w:pPr>
      <w:bookmarkStart w:id="121" w:name="_Toc515036066"/>
      <w:bookmarkStart w:id="122" w:name="_Toc515185205"/>
      <w:r w:rsidRPr="00197440">
        <w:rPr>
          <w:rFonts w:asciiTheme="minorHAnsi" w:hAnsiTheme="minorHAnsi" w:cstheme="minorHAnsi"/>
          <w:sz w:val="24"/>
          <w:szCs w:val="24"/>
        </w:rPr>
        <w:t>4</w:t>
      </w:r>
      <w:r w:rsidR="001F3734" w:rsidRPr="00197440">
        <w:rPr>
          <w:rFonts w:asciiTheme="minorHAnsi" w:hAnsiTheme="minorHAnsi" w:cstheme="minorHAnsi"/>
          <w:sz w:val="24"/>
          <w:szCs w:val="24"/>
        </w:rPr>
        <w:t xml:space="preserve">.1 </w:t>
      </w:r>
      <w:r w:rsidR="0013648F" w:rsidRPr="00197440">
        <w:rPr>
          <w:rFonts w:asciiTheme="minorHAnsi" w:hAnsiTheme="minorHAnsi" w:cstheme="minorHAnsi"/>
          <w:sz w:val="24"/>
          <w:szCs w:val="24"/>
        </w:rPr>
        <w:t>K</w:t>
      </w:r>
      <w:r w:rsidR="001F7919" w:rsidRPr="00197440">
        <w:rPr>
          <w:rFonts w:asciiTheme="minorHAnsi" w:hAnsiTheme="minorHAnsi" w:cstheme="minorHAnsi"/>
          <w:sz w:val="24"/>
          <w:szCs w:val="24"/>
        </w:rPr>
        <w:t xml:space="preserve">enmerken </w:t>
      </w:r>
      <w:r w:rsidR="00DA3730" w:rsidRPr="00197440">
        <w:rPr>
          <w:rFonts w:asciiTheme="minorHAnsi" w:hAnsiTheme="minorHAnsi" w:cstheme="minorHAnsi"/>
          <w:sz w:val="24"/>
          <w:szCs w:val="24"/>
        </w:rPr>
        <w:t>van de respondenten</w:t>
      </w:r>
      <w:bookmarkEnd w:id="121"/>
      <w:bookmarkEnd w:id="122"/>
    </w:p>
    <w:p w:rsidR="009365E4" w:rsidRDefault="00502F00" w:rsidP="009365E4">
      <w:pPr>
        <w:pStyle w:val="Geenafstand"/>
        <w:spacing w:line="276" w:lineRule="auto"/>
      </w:pPr>
      <w:r>
        <w:t xml:space="preserve">Aan het </w:t>
      </w:r>
      <w:r w:rsidR="005E0801">
        <w:t>schriftelijk enquête</w:t>
      </w:r>
      <w:r>
        <w:t>onderzoek hebben verpleegkundigen van de afdeling Interne Geneeskunde deelgenomen</w:t>
      </w:r>
      <w:r w:rsidR="008D05D0">
        <w:t xml:space="preserve">. Aan de hand van een mondelinge </w:t>
      </w:r>
      <w:r>
        <w:t xml:space="preserve">toelichting en het versturen van een email aan het gehele team </w:t>
      </w:r>
      <w:r w:rsidR="00F7314E">
        <w:t xml:space="preserve">van de afdeling </w:t>
      </w:r>
      <w:r w:rsidR="005E0801">
        <w:t xml:space="preserve">zijn 31 verpleegkundigen benaderd. Hierbij is een respons verkregen van 23 verpleegkundigen. </w:t>
      </w:r>
      <w:r w:rsidR="00DA054B">
        <w:t xml:space="preserve">Dit komt neer </w:t>
      </w:r>
      <w:r w:rsidR="00D32A4D">
        <w:t xml:space="preserve">op een responspercentage van 74 </w:t>
      </w:r>
      <w:r w:rsidR="00DA054B">
        <w:t>procent.</w:t>
      </w:r>
      <w:r w:rsidR="0065491A">
        <w:t xml:space="preserve"> De data van de verpleegkundigen </w:t>
      </w:r>
      <w:r w:rsidR="00D627CF">
        <w:t xml:space="preserve">en </w:t>
      </w:r>
      <w:r w:rsidR="00DC3101">
        <w:t xml:space="preserve">andere vragen uit de enquête zijn </w:t>
      </w:r>
      <w:r w:rsidR="00F7314E">
        <w:t>verwerkt in het codeboek.</w:t>
      </w:r>
    </w:p>
    <w:p w:rsidR="00444107" w:rsidRPr="00444107" w:rsidRDefault="00444107" w:rsidP="009365E4">
      <w:pPr>
        <w:pStyle w:val="Geenafstand"/>
        <w:spacing w:line="276" w:lineRule="auto"/>
      </w:pPr>
    </w:p>
    <w:p w:rsidR="00886F76" w:rsidRDefault="00B15964" w:rsidP="009365E4">
      <w:r>
        <w:t>In tabel 3</w:t>
      </w:r>
      <w:r w:rsidR="009774BF">
        <w:t xml:space="preserve"> </w:t>
      </w:r>
      <w:r w:rsidR="00DB1869">
        <w:t xml:space="preserve">zijn de </w:t>
      </w:r>
      <w:r w:rsidR="0089376F">
        <w:t>persoons</w:t>
      </w:r>
      <w:r w:rsidR="00DB1869">
        <w:t xml:space="preserve">kenmerken </w:t>
      </w:r>
      <w:r w:rsidR="00B66E9F">
        <w:t xml:space="preserve">van de respondenten </w:t>
      </w:r>
      <w:r w:rsidR="009774BF">
        <w:t xml:space="preserve">weergeven. </w:t>
      </w:r>
      <w:r w:rsidR="00DC6C4F">
        <w:t xml:space="preserve">De gemiddelde </w:t>
      </w:r>
      <w:r w:rsidR="001F7919">
        <w:t>leeftijd van de respondenten is 33 jaar, variërend bi</w:t>
      </w:r>
      <w:r w:rsidR="003E508F">
        <w:t>nnen een minimum leeftijd van twintig</w:t>
      </w:r>
      <w:r w:rsidR="007E10F8">
        <w:t xml:space="preserve"> </w:t>
      </w:r>
      <w:r w:rsidR="00383EAB">
        <w:t>tot 61</w:t>
      </w:r>
      <w:r w:rsidR="001F7919">
        <w:t xml:space="preserve"> jaar. </w:t>
      </w:r>
      <w:r w:rsidR="00DC6C4F">
        <w:t>Onde</w:t>
      </w:r>
      <w:r w:rsidR="00A73F9B">
        <w:t xml:space="preserve">r de respondenten is 82 procent (N=18) </w:t>
      </w:r>
      <w:r w:rsidR="001F7919">
        <w:t>vrouw</w:t>
      </w:r>
      <w:r w:rsidR="00A73F9B">
        <w:t xml:space="preserve"> en 18 </w:t>
      </w:r>
      <w:r w:rsidR="00383EAB">
        <w:t xml:space="preserve">procent </w:t>
      </w:r>
      <w:r w:rsidR="00616FD8">
        <w:t>(N=4</w:t>
      </w:r>
      <w:r w:rsidR="00A73F9B">
        <w:t xml:space="preserve">) </w:t>
      </w:r>
      <w:r w:rsidR="001F7919">
        <w:t>m</w:t>
      </w:r>
      <w:r w:rsidR="004201E9">
        <w:t xml:space="preserve">an. Tweeëntachtig </w:t>
      </w:r>
      <w:r w:rsidR="00F853D5">
        <w:t>procent</w:t>
      </w:r>
      <w:r w:rsidR="004D5EB5">
        <w:t xml:space="preserve"> (N=18) </w:t>
      </w:r>
      <w:r w:rsidR="00B66E9F">
        <w:t>van de respondenten is werkzaam als verpleegkundig</w:t>
      </w:r>
      <w:r w:rsidR="00F853D5">
        <w:t xml:space="preserve">e </w:t>
      </w:r>
      <w:r w:rsidR="003E508F">
        <w:t>niveau vier</w:t>
      </w:r>
      <w:r w:rsidR="00674BE0">
        <w:t xml:space="preserve">, </w:t>
      </w:r>
      <w:r w:rsidR="003E508F">
        <w:t xml:space="preserve">veertien </w:t>
      </w:r>
      <w:r w:rsidR="004D5EB5">
        <w:t xml:space="preserve">procent (N=3) </w:t>
      </w:r>
      <w:r w:rsidR="003E508F">
        <w:t xml:space="preserve">is verpleegkundige niveau vijf </w:t>
      </w:r>
      <w:r w:rsidR="00B66E9F">
        <w:t xml:space="preserve">en </w:t>
      </w:r>
      <w:r w:rsidR="00B66E9F" w:rsidRPr="002E1CB2">
        <w:t>de overige</w:t>
      </w:r>
      <w:r w:rsidR="00B66E9F">
        <w:t xml:space="preserve"> vijf</w:t>
      </w:r>
      <w:r w:rsidR="004D5EB5">
        <w:t xml:space="preserve"> procent (N=1) </w:t>
      </w:r>
      <w:r w:rsidR="00B66E9F">
        <w:t>heeft een l</w:t>
      </w:r>
      <w:r w:rsidR="00B03A10">
        <w:t xml:space="preserve">eidinggevende of </w:t>
      </w:r>
      <w:r w:rsidR="00B66E9F">
        <w:t>managementfunctie.</w:t>
      </w:r>
      <w:r w:rsidR="004D5EB5">
        <w:t xml:space="preserve"> </w:t>
      </w:r>
      <w:r w:rsidR="00CA5656">
        <w:t>Gemiddeld is een respondent 5,9 jaar werkzaam op deze afdeling.</w:t>
      </w:r>
    </w:p>
    <w:p w:rsidR="0007610A" w:rsidRPr="00D3439E" w:rsidRDefault="0007610A" w:rsidP="0007610A">
      <w:pPr>
        <w:pStyle w:val="Bijschrift"/>
        <w:keepNext/>
        <w:rPr>
          <w:b w:val="0"/>
          <w:color w:val="auto"/>
        </w:rPr>
      </w:pPr>
      <w:r w:rsidRPr="00D3439E">
        <w:rPr>
          <w:b w:val="0"/>
          <w:color w:val="auto"/>
        </w:rPr>
        <w:t xml:space="preserve">Tabel </w:t>
      </w:r>
      <w:r w:rsidR="001D420E" w:rsidRPr="00D3439E">
        <w:rPr>
          <w:b w:val="0"/>
          <w:color w:val="auto"/>
        </w:rPr>
        <w:t>3: P</w:t>
      </w:r>
      <w:r w:rsidRPr="00D3439E">
        <w:rPr>
          <w:b w:val="0"/>
          <w:color w:val="auto"/>
        </w:rPr>
        <w:t>ersoo</w:t>
      </w:r>
      <w:r w:rsidR="00FE3566" w:rsidRPr="00D3439E">
        <w:rPr>
          <w:b w:val="0"/>
          <w:color w:val="auto"/>
        </w:rPr>
        <w:t xml:space="preserve">nskenmerken van de respondenten, </w:t>
      </w:r>
      <w:r w:rsidR="0061204E">
        <w:rPr>
          <w:b w:val="0"/>
          <w:color w:val="auto"/>
        </w:rPr>
        <w:t>N=22.</w:t>
      </w:r>
    </w:p>
    <w:tbl>
      <w:tblPr>
        <w:tblStyle w:val="Kleurrijkelijst-accent4"/>
        <w:tblW w:w="0" w:type="auto"/>
        <w:tblLook w:val="04A0" w:firstRow="1" w:lastRow="0" w:firstColumn="1" w:lastColumn="0" w:noHBand="0" w:noVBand="1"/>
      </w:tblPr>
      <w:tblGrid>
        <w:gridCol w:w="4336"/>
        <w:gridCol w:w="4336"/>
      </w:tblGrid>
      <w:tr w:rsidR="006A11C4" w:rsidTr="00E94A0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36" w:type="dxa"/>
            <w:shd w:val="clear" w:color="auto" w:fill="1F497D" w:themeFill="text2"/>
          </w:tcPr>
          <w:p w:rsidR="006A11C4" w:rsidRDefault="009429B2" w:rsidP="009365E4">
            <w:r>
              <w:t>Persoonskenmerken</w:t>
            </w:r>
          </w:p>
        </w:tc>
        <w:tc>
          <w:tcPr>
            <w:tcW w:w="4336" w:type="dxa"/>
            <w:shd w:val="clear" w:color="auto" w:fill="1F497D" w:themeFill="text2"/>
          </w:tcPr>
          <w:p w:rsidR="006A11C4" w:rsidRDefault="006A11C4" w:rsidP="009365E4">
            <w:pPr>
              <w:cnfStyle w:val="100000000000" w:firstRow="1" w:lastRow="0" w:firstColumn="0" w:lastColumn="0" w:oddVBand="0" w:evenVBand="0" w:oddHBand="0" w:evenHBand="0" w:firstRowFirstColumn="0" w:firstRowLastColumn="0" w:lastRowFirstColumn="0" w:lastRowLastColumn="0"/>
            </w:pPr>
            <w:r>
              <w:t>N (%)</w:t>
            </w:r>
          </w:p>
        </w:tc>
      </w:tr>
      <w:tr w:rsidR="006A11C4" w:rsidTr="00E94A01">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4336" w:type="dxa"/>
          </w:tcPr>
          <w:p w:rsidR="00616FD8" w:rsidRPr="00BC3B12" w:rsidRDefault="006A11C4" w:rsidP="006A11C4">
            <w:pPr>
              <w:rPr>
                <w:u w:val="single"/>
              </w:rPr>
            </w:pPr>
            <w:r w:rsidRPr="00BC3B12">
              <w:rPr>
                <w:u w:val="single"/>
              </w:rPr>
              <w:t>Geslacht:</w:t>
            </w:r>
          </w:p>
          <w:p w:rsidR="00616FD8" w:rsidRPr="00B77288" w:rsidRDefault="00616FD8" w:rsidP="009365E4">
            <w:pPr>
              <w:rPr>
                <w:b w:val="0"/>
              </w:rPr>
            </w:pPr>
            <w:r w:rsidRPr="00B77288">
              <w:rPr>
                <w:b w:val="0"/>
              </w:rPr>
              <w:t xml:space="preserve">        </w:t>
            </w:r>
            <w:r w:rsidR="006A11C4" w:rsidRPr="00B77288">
              <w:rPr>
                <w:b w:val="0"/>
              </w:rPr>
              <w:t>Man</w:t>
            </w:r>
          </w:p>
          <w:p w:rsidR="006A11C4" w:rsidRPr="00BC3B12" w:rsidRDefault="00616FD8" w:rsidP="009365E4">
            <w:r w:rsidRPr="00B77288">
              <w:rPr>
                <w:b w:val="0"/>
              </w:rPr>
              <w:t xml:space="preserve">        </w:t>
            </w:r>
            <w:r w:rsidR="006A11C4" w:rsidRPr="00B77288">
              <w:rPr>
                <w:b w:val="0"/>
              </w:rPr>
              <w:t>Vrouw</w:t>
            </w:r>
          </w:p>
        </w:tc>
        <w:tc>
          <w:tcPr>
            <w:tcW w:w="4336" w:type="dxa"/>
          </w:tcPr>
          <w:p w:rsidR="00616FD8" w:rsidRDefault="00616FD8" w:rsidP="00616FD8">
            <w:pPr>
              <w:ind w:left="1080"/>
              <w:cnfStyle w:val="000000100000" w:firstRow="0" w:lastRow="0" w:firstColumn="0" w:lastColumn="0" w:oddVBand="0" w:evenVBand="0" w:oddHBand="1" w:evenHBand="0" w:firstRowFirstColumn="0" w:firstRowLastColumn="0" w:lastRowFirstColumn="0" w:lastRowLastColumn="0"/>
            </w:pPr>
          </w:p>
          <w:p w:rsidR="006A11C4" w:rsidRDefault="00616FD8" w:rsidP="00616FD8">
            <w:pPr>
              <w:cnfStyle w:val="000000100000" w:firstRow="0" w:lastRow="0" w:firstColumn="0" w:lastColumn="0" w:oddVBand="0" w:evenVBand="0" w:oddHBand="1" w:evenHBand="0" w:firstRowFirstColumn="0" w:firstRowLastColumn="0" w:lastRowFirstColumn="0" w:lastRowLastColumn="0"/>
            </w:pPr>
            <w:r>
              <w:t xml:space="preserve">4   </w:t>
            </w:r>
            <w:r w:rsidR="00FB244E">
              <w:t>(18%</w:t>
            </w:r>
            <w:r>
              <w:t>)</w:t>
            </w:r>
          </w:p>
          <w:p w:rsidR="006A11C4" w:rsidRDefault="00616FD8" w:rsidP="00616FD8">
            <w:pPr>
              <w:cnfStyle w:val="000000100000" w:firstRow="0" w:lastRow="0" w:firstColumn="0" w:lastColumn="0" w:oddVBand="0" w:evenVBand="0" w:oddHBand="1" w:evenHBand="0" w:firstRowFirstColumn="0" w:firstRowLastColumn="0" w:lastRowFirstColumn="0" w:lastRowLastColumn="0"/>
            </w:pPr>
            <w:r>
              <w:t xml:space="preserve">18 </w:t>
            </w:r>
            <w:r w:rsidR="006A11C4">
              <w:t>(82%)</w:t>
            </w:r>
          </w:p>
        </w:tc>
      </w:tr>
      <w:tr w:rsidR="006A11C4" w:rsidTr="00E94A01">
        <w:trPr>
          <w:trHeight w:val="1133"/>
        </w:trPr>
        <w:tc>
          <w:tcPr>
            <w:cnfStyle w:val="001000000000" w:firstRow="0" w:lastRow="0" w:firstColumn="1" w:lastColumn="0" w:oddVBand="0" w:evenVBand="0" w:oddHBand="0" w:evenHBand="0" w:firstRowFirstColumn="0" w:firstRowLastColumn="0" w:lastRowFirstColumn="0" w:lastRowLastColumn="0"/>
            <w:tcW w:w="4336" w:type="dxa"/>
          </w:tcPr>
          <w:p w:rsidR="006A11C4" w:rsidRPr="00BC3B12" w:rsidRDefault="00616FD8" w:rsidP="009365E4">
            <w:pPr>
              <w:rPr>
                <w:u w:val="single"/>
              </w:rPr>
            </w:pPr>
            <w:r w:rsidRPr="00BC3B12">
              <w:rPr>
                <w:u w:val="single"/>
              </w:rPr>
              <w:t>Functie op de afdeling:</w:t>
            </w:r>
          </w:p>
          <w:p w:rsidR="00616FD8" w:rsidRPr="00B77288" w:rsidRDefault="00C158B8" w:rsidP="009365E4">
            <w:pPr>
              <w:rPr>
                <w:b w:val="0"/>
              </w:rPr>
            </w:pPr>
            <w:r>
              <w:rPr>
                <w:b w:val="0"/>
              </w:rPr>
              <w:t xml:space="preserve">        </w:t>
            </w:r>
            <w:r w:rsidR="00616FD8" w:rsidRPr="00B77288">
              <w:rPr>
                <w:b w:val="0"/>
              </w:rPr>
              <w:t>Verpleegkundige niveau 4</w:t>
            </w:r>
          </w:p>
          <w:p w:rsidR="00616FD8" w:rsidRPr="00B77288" w:rsidRDefault="00C158B8" w:rsidP="009365E4">
            <w:pPr>
              <w:rPr>
                <w:b w:val="0"/>
              </w:rPr>
            </w:pPr>
            <w:r>
              <w:rPr>
                <w:b w:val="0"/>
              </w:rPr>
              <w:t xml:space="preserve">        </w:t>
            </w:r>
            <w:r w:rsidR="00616FD8" w:rsidRPr="00B77288">
              <w:rPr>
                <w:b w:val="0"/>
              </w:rPr>
              <w:t>Verpleegkundige niveau 5</w:t>
            </w:r>
          </w:p>
          <w:p w:rsidR="00616FD8" w:rsidRPr="00BC3B12" w:rsidRDefault="00C158B8" w:rsidP="009365E4">
            <w:r>
              <w:rPr>
                <w:b w:val="0"/>
              </w:rPr>
              <w:t xml:space="preserve">        </w:t>
            </w:r>
            <w:r w:rsidR="00616FD8" w:rsidRPr="00B77288">
              <w:rPr>
                <w:b w:val="0"/>
              </w:rPr>
              <w:t>Leidinggevende</w:t>
            </w:r>
          </w:p>
        </w:tc>
        <w:tc>
          <w:tcPr>
            <w:tcW w:w="4336" w:type="dxa"/>
          </w:tcPr>
          <w:p w:rsidR="006A11C4" w:rsidRDefault="006A11C4" w:rsidP="00616FD8">
            <w:pPr>
              <w:ind w:left="360"/>
              <w:cnfStyle w:val="000000000000" w:firstRow="0" w:lastRow="0" w:firstColumn="0" w:lastColumn="0" w:oddVBand="0" w:evenVBand="0" w:oddHBand="0" w:evenHBand="0" w:firstRowFirstColumn="0" w:firstRowLastColumn="0" w:lastRowFirstColumn="0" w:lastRowLastColumn="0"/>
            </w:pPr>
          </w:p>
          <w:p w:rsidR="00616FD8" w:rsidRDefault="00616FD8" w:rsidP="00616FD8">
            <w:pPr>
              <w:cnfStyle w:val="000000000000" w:firstRow="0" w:lastRow="0" w:firstColumn="0" w:lastColumn="0" w:oddVBand="0" w:evenVBand="0" w:oddHBand="0" w:evenHBand="0" w:firstRowFirstColumn="0" w:firstRowLastColumn="0" w:lastRowFirstColumn="0" w:lastRowLastColumn="0"/>
            </w:pPr>
            <w:r>
              <w:t>18 (82%)</w:t>
            </w:r>
          </w:p>
          <w:p w:rsidR="00616FD8" w:rsidRDefault="00616FD8" w:rsidP="00616FD8">
            <w:pPr>
              <w:cnfStyle w:val="000000000000" w:firstRow="0" w:lastRow="0" w:firstColumn="0" w:lastColumn="0" w:oddVBand="0" w:evenVBand="0" w:oddHBand="0" w:evenHBand="0" w:firstRowFirstColumn="0" w:firstRowLastColumn="0" w:lastRowFirstColumn="0" w:lastRowLastColumn="0"/>
            </w:pPr>
            <w:r>
              <w:t xml:space="preserve">3  (14%) </w:t>
            </w:r>
          </w:p>
          <w:p w:rsidR="00616FD8" w:rsidRDefault="00C9145F" w:rsidP="00616FD8">
            <w:pPr>
              <w:cnfStyle w:val="000000000000" w:firstRow="0" w:lastRow="0" w:firstColumn="0" w:lastColumn="0" w:oddVBand="0" w:evenVBand="0" w:oddHBand="0" w:evenHBand="0" w:firstRowFirstColumn="0" w:firstRowLastColumn="0" w:lastRowFirstColumn="0" w:lastRowLastColumn="0"/>
            </w:pPr>
            <w:r>
              <w:t>1  (5%)</w:t>
            </w:r>
          </w:p>
        </w:tc>
      </w:tr>
      <w:tr w:rsidR="006A11C4" w:rsidTr="00E94A01">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4336" w:type="dxa"/>
          </w:tcPr>
          <w:p w:rsidR="00CB712A" w:rsidRPr="00BC3B12" w:rsidRDefault="00CB712A" w:rsidP="009365E4">
            <w:pPr>
              <w:rPr>
                <w:u w:val="single"/>
              </w:rPr>
            </w:pPr>
            <w:r w:rsidRPr="00BC3B12">
              <w:rPr>
                <w:u w:val="single"/>
              </w:rPr>
              <w:t>Gemiddelde leeftijd in jaren</w:t>
            </w:r>
          </w:p>
          <w:p w:rsidR="00CB712A" w:rsidRPr="00B77288" w:rsidRDefault="00C158B8" w:rsidP="009365E4">
            <w:pPr>
              <w:rPr>
                <w:b w:val="0"/>
              </w:rPr>
            </w:pPr>
            <w:r>
              <w:rPr>
                <w:b w:val="0"/>
              </w:rPr>
              <w:t xml:space="preserve">        </w:t>
            </w:r>
            <w:r w:rsidR="00CB712A" w:rsidRPr="00B77288">
              <w:rPr>
                <w:b w:val="0"/>
              </w:rPr>
              <w:t>Minimale leeftijd</w:t>
            </w:r>
          </w:p>
          <w:p w:rsidR="00CB712A" w:rsidRPr="00BC3B12" w:rsidRDefault="00C158B8" w:rsidP="009365E4">
            <w:r>
              <w:rPr>
                <w:b w:val="0"/>
              </w:rPr>
              <w:t xml:space="preserve">        </w:t>
            </w:r>
            <w:r w:rsidR="00CB712A" w:rsidRPr="00B77288">
              <w:rPr>
                <w:b w:val="0"/>
              </w:rPr>
              <w:t>Maximale leeftijd</w:t>
            </w:r>
          </w:p>
        </w:tc>
        <w:tc>
          <w:tcPr>
            <w:tcW w:w="4336" w:type="dxa"/>
          </w:tcPr>
          <w:p w:rsidR="006A11C4" w:rsidRDefault="00CB712A" w:rsidP="009365E4">
            <w:pPr>
              <w:cnfStyle w:val="000000100000" w:firstRow="0" w:lastRow="0" w:firstColumn="0" w:lastColumn="0" w:oddVBand="0" w:evenVBand="0" w:oddHBand="1" w:evenHBand="0" w:firstRowFirstColumn="0" w:firstRowLastColumn="0" w:lastRowFirstColumn="0" w:lastRowLastColumn="0"/>
            </w:pPr>
            <w:r>
              <w:t>33 jaar</w:t>
            </w:r>
          </w:p>
          <w:p w:rsidR="00CB712A" w:rsidRDefault="00CB712A" w:rsidP="009365E4">
            <w:pPr>
              <w:cnfStyle w:val="000000100000" w:firstRow="0" w:lastRow="0" w:firstColumn="0" w:lastColumn="0" w:oddVBand="0" w:evenVBand="0" w:oddHBand="1" w:evenHBand="0" w:firstRowFirstColumn="0" w:firstRowLastColumn="0" w:lastRowFirstColumn="0" w:lastRowLastColumn="0"/>
            </w:pPr>
            <w:r>
              <w:t>20 jaar</w:t>
            </w:r>
          </w:p>
          <w:p w:rsidR="00CB712A" w:rsidRDefault="00CB712A" w:rsidP="009365E4">
            <w:pPr>
              <w:cnfStyle w:val="000000100000" w:firstRow="0" w:lastRow="0" w:firstColumn="0" w:lastColumn="0" w:oddVBand="0" w:evenVBand="0" w:oddHBand="1" w:evenHBand="0" w:firstRowFirstColumn="0" w:firstRowLastColumn="0" w:lastRowFirstColumn="0" w:lastRowLastColumn="0"/>
            </w:pPr>
            <w:r>
              <w:t>61 jaar</w:t>
            </w:r>
          </w:p>
        </w:tc>
      </w:tr>
      <w:tr w:rsidR="006A11C4" w:rsidTr="00E94A01">
        <w:trPr>
          <w:trHeight w:val="283"/>
        </w:trPr>
        <w:tc>
          <w:tcPr>
            <w:cnfStyle w:val="001000000000" w:firstRow="0" w:lastRow="0" w:firstColumn="1" w:lastColumn="0" w:oddVBand="0" w:evenVBand="0" w:oddHBand="0" w:evenHBand="0" w:firstRowFirstColumn="0" w:firstRowLastColumn="0" w:lastRowFirstColumn="0" w:lastRowLastColumn="0"/>
            <w:tcW w:w="4336" w:type="dxa"/>
          </w:tcPr>
          <w:p w:rsidR="006A11C4" w:rsidRPr="00BC3B12" w:rsidRDefault="0091008C" w:rsidP="009365E4">
            <w:pPr>
              <w:rPr>
                <w:u w:val="single"/>
              </w:rPr>
            </w:pPr>
            <w:r w:rsidRPr="00BC3B12">
              <w:rPr>
                <w:u w:val="single"/>
              </w:rPr>
              <w:t>Gemiddelde functieperiode in jaren</w:t>
            </w:r>
          </w:p>
        </w:tc>
        <w:tc>
          <w:tcPr>
            <w:tcW w:w="4336" w:type="dxa"/>
          </w:tcPr>
          <w:p w:rsidR="006A11C4" w:rsidRDefault="0091008C" w:rsidP="009365E4">
            <w:pPr>
              <w:cnfStyle w:val="000000000000" w:firstRow="0" w:lastRow="0" w:firstColumn="0" w:lastColumn="0" w:oddVBand="0" w:evenVBand="0" w:oddHBand="0" w:evenHBand="0" w:firstRowFirstColumn="0" w:firstRowLastColumn="0" w:lastRowFirstColumn="0" w:lastRowLastColumn="0"/>
            </w:pPr>
            <w:r>
              <w:t>5,9 jaar werkzaam</w:t>
            </w:r>
          </w:p>
        </w:tc>
      </w:tr>
    </w:tbl>
    <w:p w:rsidR="00444107" w:rsidRPr="00626DD7" w:rsidRDefault="00B459CF" w:rsidP="00626DD7">
      <w:pPr>
        <w:pStyle w:val="Kop2"/>
        <w:rPr>
          <w:rFonts w:asciiTheme="minorHAnsi" w:hAnsiTheme="minorHAnsi" w:cstheme="minorHAnsi"/>
          <w:sz w:val="24"/>
          <w:szCs w:val="24"/>
        </w:rPr>
      </w:pPr>
      <w:bookmarkStart w:id="123" w:name="_Toc515036067"/>
      <w:bookmarkStart w:id="124" w:name="_Toc515185206"/>
      <w:r w:rsidRPr="00626DD7">
        <w:rPr>
          <w:rFonts w:asciiTheme="minorHAnsi" w:hAnsiTheme="minorHAnsi" w:cstheme="minorHAnsi"/>
          <w:sz w:val="24"/>
          <w:szCs w:val="24"/>
        </w:rPr>
        <w:t>4</w:t>
      </w:r>
      <w:r w:rsidR="001F3734" w:rsidRPr="00626DD7">
        <w:rPr>
          <w:rFonts w:asciiTheme="minorHAnsi" w:hAnsiTheme="minorHAnsi" w:cstheme="minorHAnsi"/>
          <w:sz w:val="24"/>
          <w:szCs w:val="24"/>
        </w:rPr>
        <w:t xml:space="preserve">.2 </w:t>
      </w:r>
      <w:r w:rsidR="00925416" w:rsidRPr="00626DD7">
        <w:rPr>
          <w:rFonts w:asciiTheme="minorHAnsi" w:hAnsiTheme="minorHAnsi" w:cstheme="minorHAnsi"/>
          <w:sz w:val="24"/>
          <w:szCs w:val="24"/>
        </w:rPr>
        <w:t>Patiëntveiligheid</w:t>
      </w:r>
      <w:r w:rsidR="00F05579" w:rsidRPr="00626DD7">
        <w:rPr>
          <w:rFonts w:asciiTheme="minorHAnsi" w:hAnsiTheme="minorHAnsi" w:cstheme="minorHAnsi"/>
          <w:sz w:val="24"/>
          <w:szCs w:val="24"/>
        </w:rPr>
        <w:t xml:space="preserve"> op de afdeling</w:t>
      </w:r>
      <w:bookmarkEnd w:id="123"/>
      <w:bookmarkEnd w:id="124"/>
    </w:p>
    <w:p w:rsidR="00784C3A" w:rsidRDefault="009D65B4" w:rsidP="00CF48D0">
      <w:pPr>
        <w:pStyle w:val="Geenafstand"/>
        <w:spacing w:line="276" w:lineRule="auto"/>
      </w:pPr>
      <w:r>
        <w:t xml:space="preserve">Met de enquête is navraag gedaan hoe het </w:t>
      </w:r>
      <w:r w:rsidR="009365E4">
        <w:t>gesteld is met de houding ten opzichte van p</w:t>
      </w:r>
      <w:r>
        <w:t>atiëntveiligheid.</w:t>
      </w:r>
      <w:r w:rsidR="00E31F6A">
        <w:t xml:space="preserve"> Zevenentachtig </w:t>
      </w:r>
      <w:r w:rsidR="00AD6BAC">
        <w:t xml:space="preserve">procent </w:t>
      </w:r>
      <w:r w:rsidR="00521984">
        <w:t xml:space="preserve">(N=20) </w:t>
      </w:r>
      <w:r w:rsidR="0065491A">
        <w:t>van de verpleegkundigen</w:t>
      </w:r>
      <w:r w:rsidR="00AD6BAC">
        <w:t xml:space="preserve"> geeft aan dat er actief gewerkt wordt aan de pa</w:t>
      </w:r>
      <w:r w:rsidR="00BC58ED">
        <w:t xml:space="preserve">tiëntveiligheid op de afdeling. </w:t>
      </w:r>
      <w:r w:rsidR="00F87A52">
        <w:t>Daarbij is ook gekeken of verpleegkundigen zich betrokken voelen bij verbeteringen en processen rondom de patiëntveiligheid. Zeventig procent (N=16) reageert positief en voelt zich betrokken bij de verbeteringen en proc</w:t>
      </w:r>
      <w:r w:rsidR="00E31F6A">
        <w:t xml:space="preserve">essen rondom patiëntveiligheid, zeventien </w:t>
      </w:r>
      <w:r w:rsidR="00927576">
        <w:t xml:space="preserve">procent </w:t>
      </w:r>
      <w:r w:rsidR="00051CEC">
        <w:t xml:space="preserve">(N=4) </w:t>
      </w:r>
      <w:r w:rsidR="00F87A52">
        <w:t xml:space="preserve">reageert </w:t>
      </w:r>
      <w:r w:rsidR="00E31F6A">
        <w:t xml:space="preserve">neutraal en de </w:t>
      </w:r>
      <w:r w:rsidR="00E31F6A" w:rsidRPr="00C837AF">
        <w:t>overige dertien</w:t>
      </w:r>
      <w:r w:rsidR="00E31F6A">
        <w:t xml:space="preserve"> </w:t>
      </w:r>
      <w:r w:rsidR="00046B61">
        <w:t xml:space="preserve">procent (N=3) </w:t>
      </w:r>
      <w:r w:rsidR="00AD6BAC">
        <w:t>voelt zich niet betrokken bij verbeteringen en pro</w:t>
      </w:r>
      <w:r w:rsidR="00182DAE">
        <w:t>cessen rondom patiëntveiligheid. De result</w:t>
      </w:r>
      <w:r w:rsidR="00903155">
        <w:t>aten zijn weergeven in figuur 3.</w:t>
      </w:r>
    </w:p>
    <w:p w:rsidR="00C85C09" w:rsidRDefault="00C85C09" w:rsidP="00CF48D0">
      <w:pPr>
        <w:pStyle w:val="Geenafstand"/>
        <w:spacing w:line="276" w:lineRule="auto"/>
      </w:pPr>
    </w:p>
    <w:p w:rsidR="00BA2C72" w:rsidRDefault="00BA2C72" w:rsidP="00CF48D0">
      <w:pPr>
        <w:pStyle w:val="Geenafstand"/>
        <w:spacing w:line="276" w:lineRule="auto"/>
      </w:pPr>
    </w:p>
    <w:p w:rsidR="00E85BA9" w:rsidRDefault="001F394D" w:rsidP="00E85BA9">
      <w:pPr>
        <w:pStyle w:val="Geenafstand"/>
        <w:keepNext/>
        <w:spacing w:line="276" w:lineRule="auto"/>
      </w:pPr>
      <w:r>
        <w:rPr>
          <w:noProof/>
          <w:lang w:eastAsia="nl-NL"/>
        </w:rPr>
        <w:drawing>
          <wp:inline distT="0" distB="0" distL="0" distR="0">
            <wp:extent cx="4935600" cy="2880000"/>
            <wp:effectExtent l="0" t="0" r="17780" b="15875"/>
            <wp:docPr id="17" name="Grafiek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84C3A" w:rsidRPr="00D3439E" w:rsidRDefault="00E85BA9" w:rsidP="005A7520">
      <w:pPr>
        <w:pStyle w:val="Bijschrift"/>
        <w:rPr>
          <w:b w:val="0"/>
          <w:color w:val="auto"/>
        </w:rPr>
      </w:pPr>
      <w:r w:rsidRPr="00D3439E">
        <w:rPr>
          <w:b w:val="0"/>
          <w:color w:val="auto"/>
        </w:rPr>
        <w:t xml:space="preserve">Figuur </w:t>
      </w:r>
      <w:r w:rsidR="00903155">
        <w:rPr>
          <w:b w:val="0"/>
          <w:color w:val="auto"/>
        </w:rPr>
        <w:t>3</w:t>
      </w:r>
      <w:r w:rsidRPr="00D3439E">
        <w:rPr>
          <w:b w:val="0"/>
          <w:color w:val="auto"/>
        </w:rPr>
        <w:t>: Houding naar patiëntveiligheid</w:t>
      </w:r>
      <w:r w:rsidR="00FC5AF0">
        <w:rPr>
          <w:b w:val="0"/>
          <w:color w:val="auto"/>
        </w:rPr>
        <w:t>, N=23.</w:t>
      </w:r>
    </w:p>
    <w:p w:rsidR="00C255AF" w:rsidRPr="00626DD7" w:rsidRDefault="00B459CF" w:rsidP="00626DD7">
      <w:pPr>
        <w:pStyle w:val="Kop2"/>
        <w:rPr>
          <w:rFonts w:asciiTheme="minorHAnsi" w:hAnsiTheme="minorHAnsi" w:cstheme="minorHAnsi"/>
          <w:sz w:val="24"/>
          <w:szCs w:val="24"/>
        </w:rPr>
      </w:pPr>
      <w:bookmarkStart w:id="125" w:name="_Toc515036068"/>
      <w:bookmarkStart w:id="126" w:name="_Toc515185207"/>
      <w:r w:rsidRPr="00626DD7">
        <w:rPr>
          <w:rFonts w:asciiTheme="minorHAnsi" w:hAnsiTheme="minorHAnsi" w:cstheme="minorHAnsi"/>
          <w:sz w:val="24"/>
          <w:szCs w:val="24"/>
        </w:rPr>
        <w:t>4</w:t>
      </w:r>
      <w:r w:rsidR="001F3734" w:rsidRPr="00626DD7">
        <w:rPr>
          <w:rFonts w:asciiTheme="minorHAnsi" w:hAnsiTheme="minorHAnsi" w:cstheme="minorHAnsi"/>
          <w:sz w:val="24"/>
          <w:szCs w:val="24"/>
        </w:rPr>
        <w:t>.3</w:t>
      </w:r>
      <w:r w:rsidR="002B4871" w:rsidRPr="00626DD7">
        <w:rPr>
          <w:rFonts w:asciiTheme="minorHAnsi" w:hAnsiTheme="minorHAnsi" w:cstheme="minorHAnsi"/>
          <w:sz w:val="24"/>
          <w:szCs w:val="24"/>
        </w:rPr>
        <w:t xml:space="preserve"> Frequentie voorkomen incide</w:t>
      </w:r>
      <w:r w:rsidR="00651421" w:rsidRPr="00626DD7">
        <w:rPr>
          <w:rFonts w:asciiTheme="minorHAnsi" w:hAnsiTheme="minorHAnsi" w:cstheme="minorHAnsi"/>
          <w:sz w:val="24"/>
          <w:szCs w:val="24"/>
        </w:rPr>
        <w:t>nten en meldingen</w:t>
      </w:r>
      <w:bookmarkEnd w:id="125"/>
      <w:bookmarkEnd w:id="126"/>
    </w:p>
    <w:p w:rsidR="001C3451" w:rsidRDefault="00B15263" w:rsidP="00CF48D0">
      <w:pPr>
        <w:pStyle w:val="Geenafstand"/>
        <w:spacing w:line="276" w:lineRule="auto"/>
      </w:pPr>
      <w:r w:rsidRPr="00B15263">
        <w:t>In de enquête zijn enkele</w:t>
      </w:r>
      <w:r w:rsidR="00C255AF" w:rsidRPr="00B15263">
        <w:t xml:space="preserve"> vragen gestel</w:t>
      </w:r>
      <w:r w:rsidRPr="00B15263">
        <w:t xml:space="preserve">d met betrekking tot incidenten op de werkplek. </w:t>
      </w:r>
      <w:r w:rsidR="00C255AF" w:rsidRPr="00B15263">
        <w:t>Hierbij is</w:t>
      </w:r>
      <w:r w:rsidR="009700D8">
        <w:t xml:space="preserve"> gevraagd hoe vaak verpleegkundigen </w:t>
      </w:r>
      <w:r w:rsidR="00C255AF" w:rsidRPr="00B15263">
        <w:t>incidenten hebben meegemaakt, hoe</w:t>
      </w:r>
      <w:r w:rsidR="005A4D8F">
        <w:t xml:space="preserve"> vaak verpleegkundigen </w:t>
      </w:r>
      <w:r>
        <w:t xml:space="preserve">een incident hebben gemeld en </w:t>
      </w:r>
      <w:r w:rsidR="00C255AF" w:rsidRPr="00B15263">
        <w:t xml:space="preserve">hoeveel procent </w:t>
      </w:r>
      <w:r w:rsidR="003A3E46" w:rsidRPr="00B15263">
        <w:t xml:space="preserve">van de incidenten </w:t>
      </w:r>
      <w:r w:rsidRPr="00B15263">
        <w:t xml:space="preserve">daadwerkelijk </w:t>
      </w:r>
      <w:r w:rsidR="003A3E46" w:rsidRPr="00B15263">
        <w:t>gemeld wordt.</w:t>
      </w:r>
      <w:r w:rsidR="009860C0">
        <w:t xml:space="preserve"> O</w:t>
      </w:r>
      <w:r w:rsidR="00AB320E">
        <w:t>p de vraag</w:t>
      </w:r>
      <w:r w:rsidR="003E750B" w:rsidRPr="0072433A">
        <w:t>: ‘Hoe vaak heeft u in de afgelopen 12 maanden i</w:t>
      </w:r>
      <w:r w:rsidR="00AB320E">
        <w:t xml:space="preserve">ncidenten meegemaakt?’ </w:t>
      </w:r>
      <w:r w:rsidR="00E31F6A">
        <w:t xml:space="preserve">Geeft zeventien </w:t>
      </w:r>
      <w:r w:rsidR="005A4D8F">
        <w:t>procent (N=4) van de verpleegkundigen</w:t>
      </w:r>
      <w:r w:rsidR="00F761FB">
        <w:t xml:space="preserve"> aan 1-2 keer een incident te hebben meegemaakt. Zesentwintig procent </w:t>
      </w:r>
      <w:r w:rsidR="0072433A">
        <w:t xml:space="preserve">(N=6) </w:t>
      </w:r>
      <w:r w:rsidR="005A4D8F">
        <w:t>van de verpleegkundigen</w:t>
      </w:r>
      <w:r w:rsidR="003E750B" w:rsidRPr="0072433A">
        <w:t xml:space="preserve"> </w:t>
      </w:r>
      <w:r w:rsidR="00997B99">
        <w:t xml:space="preserve">geeft aan </w:t>
      </w:r>
      <w:r w:rsidR="003E750B" w:rsidRPr="0072433A">
        <w:t>3-5 inci</w:t>
      </w:r>
      <w:r w:rsidR="00F761FB">
        <w:t>denten t</w:t>
      </w:r>
      <w:r w:rsidR="0044097A">
        <w:t xml:space="preserve">e hebben meegemaakt en </w:t>
      </w:r>
      <w:r w:rsidR="00B83E38" w:rsidRPr="0072433A">
        <w:t xml:space="preserve">26 </w:t>
      </w:r>
      <w:r w:rsidR="003E750B" w:rsidRPr="0072433A">
        <w:t>procent</w:t>
      </w:r>
      <w:r w:rsidR="0072433A">
        <w:t xml:space="preserve"> (N=6)</w:t>
      </w:r>
      <w:r w:rsidR="00ED3F37">
        <w:t xml:space="preserve"> heeft</w:t>
      </w:r>
      <w:r w:rsidR="003E750B" w:rsidRPr="0072433A">
        <w:t xml:space="preserve"> 6-10 keer een</w:t>
      </w:r>
      <w:r w:rsidR="003C698D" w:rsidRPr="0072433A">
        <w:t xml:space="preserve"> in</w:t>
      </w:r>
      <w:r w:rsidR="00AB320E">
        <w:t>cident meegemaakt.</w:t>
      </w:r>
      <w:r w:rsidR="00F761FB">
        <w:t xml:space="preserve"> Dertien </w:t>
      </w:r>
      <w:r w:rsidR="003C698D" w:rsidRPr="0072433A">
        <w:t>procent</w:t>
      </w:r>
      <w:r w:rsidR="0072433A">
        <w:t xml:space="preserve"> (N=3) </w:t>
      </w:r>
      <w:r w:rsidR="003C698D" w:rsidRPr="0072433A">
        <w:t>heeft 11</w:t>
      </w:r>
      <w:r w:rsidR="00E31F6A">
        <w:t xml:space="preserve">-20 incidenten meegemaakt en zeventien </w:t>
      </w:r>
      <w:r w:rsidR="003C698D" w:rsidRPr="0072433A">
        <w:t>procent</w:t>
      </w:r>
      <w:r w:rsidR="0072433A">
        <w:t xml:space="preserve"> (N=4) </w:t>
      </w:r>
      <w:r w:rsidR="00D449B6">
        <w:t xml:space="preserve">geeft aan </w:t>
      </w:r>
      <w:r w:rsidR="003C698D" w:rsidRPr="0072433A">
        <w:t xml:space="preserve">meer dan 20 incidenten te hebben meegemaakt. </w:t>
      </w:r>
      <w:r w:rsidR="00F1415D">
        <w:t xml:space="preserve">In figuur 4 </w:t>
      </w:r>
      <w:r w:rsidR="003E750B" w:rsidRPr="0072433A">
        <w:t>is inzichteli</w:t>
      </w:r>
      <w:r w:rsidR="005A4D8F">
        <w:t>jk gemaakt hoe vaak verpleegkundigen</w:t>
      </w:r>
      <w:r w:rsidR="0044097A">
        <w:t xml:space="preserve"> </w:t>
      </w:r>
      <w:r w:rsidR="003E750B" w:rsidRPr="0072433A">
        <w:t>incident</w:t>
      </w:r>
      <w:r w:rsidR="0044097A">
        <w:t>en</w:t>
      </w:r>
      <w:r w:rsidR="003E750B" w:rsidRPr="0072433A">
        <w:t xml:space="preserve"> hebben meegemaakt.</w:t>
      </w:r>
      <w:r w:rsidR="001D4241">
        <w:t xml:space="preserve"> </w:t>
      </w:r>
    </w:p>
    <w:p w:rsidR="001C3451" w:rsidRDefault="001C3451" w:rsidP="00CF48D0">
      <w:pPr>
        <w:pStyle w:val="Geenafstand"/>
        <w:spacing w:line="276" w:lineRule="auto"/>
      </w:pPr>
    </w:p>
    <w:p w:rsidR="005A7520" w:rsidRDefault="0096151E" w:rsidP="000815E6">
      <w:pPr>
        <w:pStyle w:val="Geenafstand"/>
        <w:spacing w:line="276" w:lineRule="auto"/>
      </w:pPr>
      <w:r>
        <w:rPr>
          <w:noProof/>
          <w:lang w:eastAsia="nl-NL"/>
        </w:rPr>
        <w:drawing>
          <wp:inline distT="0" distB="0" distL="0" distR="0">
            <wp:extent cx="5367465" cy="3132000"/>
            <wp:effectExtent l="0" t="0" r="24130" b="11430"/>
            <wp:docPr id="21" name="Grafiek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85EDF" w:rsidRPr="00D3439E" w:rsidRDefault="005A7520" w:rsidP="005A7520">
      <w:pPr>
        <w:pStyle w:val="Bijschrift"/>
        <w:rPr>
          <w:b w:val="0"/>
          <w:color w:val="auto"/>
        </w:rPr>
      </w:pPr>
      <w:r w:rsidRPr="00D3439E">
        <w:rPr>
          <w:b w:val="0"/>
          <w:color w:val="auto"/>
        </w:rPr>
        <w:t xml:space="preserve">Figuur </w:t>
      </w:r>
      <w:r w:rsidR="00903155">
        <w:rPr>
          <w:b w:val="0"/>
          <w:color w:val="auto"/>
        </w:rPr>
        <w:t>4</w:t>
      </w:r>
      <w:r w:rsidRPr="00D3439E">
        <w:rPr>
          <w:b w:val="0"/>
          <w:color w:val="auto"/>
        </w:rPr>
        <w:t>: Frequentie meemaken en mel</w:t>
      </w:r>
      <w:r w:rsidR="00FC5AF0">
        <w:rPr>
          <w:b w:val="0"/>
          <w:color w:val="auto"/>
        </w:rPr>
        <w:t>den van incidenten, N=23.</w:t>
      </w:r>
    </w:p>
    <w:p w:rsidR="00636716" w:rsidRDefault="008A1F77" w:rsidP="009365E4">
      <w:pPr>
        <w:rPr>
          <w:rFonts w:cstheme="minorHAnsi"/>
        </w:rPr>
      </w:pPr>
      <w:r>
        <w:rPr>
          <w:rFonts w:cstheme="minorHAnsi"/>
        </w:rPr>
        <w:t>Z</w:t>
      </w:r>
      <w:r w:rsidR="00E31F6A">
        <w:rPr>
          <w:rFonts w:cstheme="minorHAnsi"/>
        </w:rPr>
        <w:t xml:space="preserve">eventien </w:t>
      </w:r>
      <w:r w:rsidR="00636716">
        <w:rPr>
          <w:rFonts w:cstheme="minorHAnsi"/>
        </w:rPr>
        <w:t xml:space="preserve">procent </w:t>
      </w:r>
      <w:r w:rsidR="0072433A">
        <w:rPr>
          <w:rFonts w:cstheme="minorHAnsi"/>
        </w:rPr>
        <w:t xml:space="preserve">(N=4) </w:t>
      </w:r>
      <w:r w:rsidR="005825A2">
        <w:rPr>
          <w:rFonts w:cstheme="minorHAnsi"/>
        </w:rPr>
        <w:t>van de verpleegkundigen</w:t>
      </w:r>
      <w:r>
        <w:rPr>
          <w:rFonts w:cstheme="minorHAnsi"/>
        </w:rPr>
        <w:t xml:space="preserve"> geeft</w:t>
      </w:r>
      <w:r w:rsidR="00EC5E8B" w:rsidRPr="00B15263">
        <w:rPr>
          <w:rFonts w:cstheme="minorHAnsi"/>
        </w:rPr>
        <w:t xml:space="preserve"> aan ge</w:t>
      </w:r>
      <w:r w:rsidR="00E31F6A">
        <w:rPr>
          <w:rFonts w:cstheme="minorHAnsi"/>
        </w:rPr>
        <w:t xml:space="preserve">en incidenten te hebben gemeld, 30 </w:t>
      </w:r>
      <w:r w:rsidR="0072433A">
        <w:rPr>
          <w:rFonts w:cstheme="minorHAnsi"/>
        </w:rPr>
        <w:t xml:space="preserve">procent (N=7) </w:t>
      </w:r>
      <w:r w:rsidR="00BE1082">
        <w:rPr>
          <w:rFonts w:cstheme="minorHAnsi"/>
        </w:rPr>
        <w:t xml:space="preserve">zegt </w:t>
      </w:r>
      <w:r w:rsidR="000815E6">
        <w:rPr>
          <w:rFonts w:cstheme="minorHAnsi"/>
        </w:rPr>
        <w:t>een of twee</w:t>
      </w:r>
      <w:r w:rsidR="003E750B" w:rsidRPr="00B15263">
        <w:rPr>
          <w:rFonts w:cstheme="minorHAnsi"/>
        </w:rPr>
        <w:t xml:space="preserve"> keer een VIM ingevuld en i</w:t>
      </w:r>
      <w:r w:rsidR="0099342F" w:rsidRPr="00B15263">
        <w:rPr>
          <w:rFonts w:cstheme="minorHAnsi"/>
        </w:rPr>
        <w:t>ngediend te hebben</w:t>
      </w:r>
      <w:r w:rsidR="007C4220">
        <w:rPr>
          <w:rFonts w:cstheme="minorHAnsi"/>
        </w:rPr>
        <w:t>. Dertig</w:t>
      </w:r>
      <w:r w:rsidR="00EB56E8">
        <w:rPr>
          <w:rFonts w:cstheme="minorHAnsi"/>
        </w:rPr>
        <w:t xml:space="preserve"> </w:t>
      </w:r>
      <w:r w:rsidR="0072433A">
        <w:rPr>
          <w:rFonts w:cstheme="minorHAnsi"/>
        </w:rPr>
        <w:t xml:space="preserve">procent (N=7) </w:t>
      </w:r>
      <w:r w:rsidR="005825A2">
        <w:rPr>
          <w:rFonts w:cstheme="minorHAnsi"/>
        </w:rPr>
        <w:t xml:space="preserve">van de verpleegkundigen </w:t>
      </w:r>
      <w:r w:rsidR="00EB56E8">
        <w:rPr>
          <w:rFonts w:cstheme="minorHAnsi"/>
        </w:rPr>
        <w:t xml:space="preserve">geeft aan </w:t>
      </w:r>
      <w:r w:rsidR="0099342F" w:rsidRPr="00B15263">
        <w:rPr>
          <w:rFonts w:cstheme="minorHAnsi"/>
        </w:rPr>
        <w:t xml:space="preserve">3-5 keer een incident </w:t>
      </w:r>
      <w:r w:rsidR="00EB56E8">
        <w:rPr>
          <w:rFonts w:cstheme="minorHAnsi"/>
        </w:rPr>
        <w:t xml:space="preserve">te </w:t>
      </w:r>
      <w:r w:rsidR="005157E2">
        <w:rPr>
          <w:rFonts w:cstheme="minorHAnsi"/>
        </w:rPr>
        <w:t>hebben gemeld. D</w:t>
      </w:r>
      <w:r w:rsidR="00E31F6A">
        <w:rPr>
          <w:rFonts w:cstheme="minorHAnsi"/>
        </w:rPr>
        <w:t xml:space="preserve">ertien </w:t>
      </w:r>
      <w:r w:rsidR="00124DCE">
        <w:rPr>
          <w:rFonts w:cstheme="minorHAnsi"/>
        </w:rPr>
        <w:t>procent (N=3)</w:t>
      </w:r>
      <w:r w:rsidR="00BE1082">
        <w:rPr>
          <w:rFonts w:cstheme="minorHAnsi"/>
        </w:rPr>
        <w:t xml:space="preserve"> zegt 6-10 keer een incident te hebben gemeld</w:t>
      </w:r>
      <w:r w:rsidR="00124DCE">
        <w:rPr>
          <w:rFonts w:cstheme="minorHAnsi"/>
        </w:rPr>
        <w:t xml:space="preserve"> en negen procent (N=2) geeft aan </w:t>
      </w:r>
      <w:r w:rsidR="00636716">
        <w:rPr>
          <w:rFonts w:cstheme="minorHAnsi"/>
        </w:rPr>
        <w:t>11-20 keer een melding</w:t>
      </w:r>
      <w:r w:rsidR="00A545AF">
        <w:rPr>
          <w:rFonts w:cstheme="minorHAnsi"/>
        </w:rPr>
        <w:t xml:space="preserve"> te hebben gemaakt in</w:t>
      </w:r>
      <w:r w:rsidR="00D250AE">
        <w:rPr>
          <w:rFonts w:cstheme="minorHAnsi"/>
        </w:rPr>
        <w:t xml:space="preserve"> de afgelopen twaalf </w:t>
      </w:r>
      <w:r w:rsidR="00636716">
        <w:rPr>
          <w:rFonts w:cstheme="minorHAnsi"/>
        </w:rPr>
        <w:t>maanden. Bovenstaande resultat</w:t>
      </w:r>
      <w:r w:rsidR="00903155">
        <w:rPr>
          <w:rFonts w:cstheme="minorHAnsi"/>
        </w:rPr>
        <w:t>en zijn weergeven in figuur 4.</w:t>
      </w:r>
    </w:p>
    <w:p w:rsidR="00071E45" w:rsidRDefault="005825A2" w:rsidP="009365E4">
      <w:pPr>
        <w:rPr>
          <w:rFonts w:cstheme="minorHAnsi"/>
        </w:rPr>
      </w:pPr>
      <w:r>
        <w:rPr>
          <w:rFonts w:cstheme="minorHAnsi"/>
        </w:rPr>
        <w:t xml:space="preserve">Van de verpleegkundigen </w:t>
      </w:r>
      <w:r w:rsidR="00C564F3" w:rsidRPr="0072433A">
        <w:rPr>
          <w:rFonts w:cstheme="minorHAnsi"/>
        </w:rPr>
        <w:t xml:space="preserve">meldt 30 </w:t>
      </w:r>
      <w:r w:rsidR="005F0FB9">
        <w:rPr>
          <w:rFonts w:cstheme="minorHAnsi"/>
        </w:rPr>
        <w:t xml:space="preserve">procent (N=7) </w:t>
      </w:r>
      <w:r w:rsidR="003E750B" w:rsidRPr="0072433A">
        <w:rPr>
          <w:rFonts w:cstheme="minorHAnsi"/>
        </w:rPr>
        <w:t>alle inciden</w:t>
      </w:r>
      <w:r w:rsidR="00F761FB">
        <w:rPr>
          <w:rFonts w:cstheme="minorHAnsi"/>
        </w:rPr>
        <w:t>ten</w:t>
      </w:r>
      <w:r w:rsidR="00C234AC">
        <w:rPr>
          <w:rFonts w:cstheme="minorHAnsi"/>
        </w:rPr>
        <w:t xml:space="preserve"> van de meegemaakte incidenten</w:t>
      </w:r>
      <w:r w:rsidR="00F761FB">
        <w:rPr>
          <w:rFonts w:cstheme="minorHAnsi"/>
        </w:rPr>
        <w:t xml:space="preserve">, </w:t>
      </w:r>
      <w:r w:rsidR="00C564F3" w:rsidRPr="0072433A">
        <w:rPr>
          <w:rFonts w:cstheme="minorHAnsi"/>
        </w:rPr>
        <w:t xml:space="preserve">30 </w:t>
      </w:r>
      <w:r w:rsidR="005F0FB9">
        <w:rPr>
          <w:rFonts w:cstheme="minorHAnsi"/>
        </w:rPr>
        <w:t xml:space="preserve">procent (N=7) </w:t>
      </w:r>
      <w:r w:rsidR="003E750B" w:rsidRPr="0072433A">
        <w:rPr>
          <w:rFonts w:cstheme="minorHAnsi"/>
        </w:rPr>
        <w:t>meldt</w:t>
      </w:r>
      <w:r w:rsidR="00D46A67">
        <w:rPr>
          <w:rFonts w:cstheme="minorHAnsi"/>
        </w:rPr>
        <w:t xml:space="preserve"> de meeste </w:t>
      </w:r>
      <w:r w:rsidR="00F761FB">
        <w:rPr>
          <w:rFonts w:cstheme="minorHAnsi"/>
        </w:rPr>
        <w:t xml:space="preserve">incidenten en </w:t>
      </w:r>
      <w:r w:rsidR="00C564F3" w:rsidRPr="0072433A">
        <w:rPr>
          <w:rFonts w:cstheme="minorHAnsi"/>
        </w:rPr>
        <w:t xml:space="preserve">22 </w:t>
      </w:r>
      <w:r w:rsidR="005F0FB9">
        <w:rPr>
          <w:rFonts w:cstheme="minorHAnsi"/>
        </w:rPr>
        <w:t xml:space="preserve">procent (N=5) </w:t>
      </w:r>
      <w:r w:rsidR="00071E45">
        <w:rPr>
          <w:rFonts w:cstheme="minorHAnsi"/>
        </w:rPr>
        <w:t>zegt sommige inci</w:t>
      </w:r>
      <w:r w:rsidR="00D46A67">
        <w:rPr>
          <w:rFonts w:cstheme="minorHAnsi"/>
        </w:rPr>
        <w:t xml:space="preserve">denten </w:t>
      </w:r>
      <w:r w:rsidR="00711DD8">
        <w:rPr>
          <w:rFonts w:cstheme="minorHAnsi"/>
        </w:rPr>
        <w:t xml:space="preserve">te melden. Gevolgd door vier </w:t>
      </w:r>
      <w:r w:rsidR="00071E45">
        <w:rPr>
          <w:rFonts w:cstheme="minorHAnsi"/>
        </w:rPr>
        <w:t>proce</w:t>
      </w:r>
      <w:r w:rsidR="00D46A67">
        <w:rPr>
          <w:rFonts w:cstheme="minorHAnsi"/>
        </w:rPr>
        <w:t xml:space="preserve">nt (N=1) wie een klein deel </w:t>
      </w:r>
      <w:r w:rsidR="00711DD8">
        <w:rPr>
          <w:rFonts w:cstheme="minorHAnsi"/>
        </w:rPr>
        <w:t>van de incidenten meldt en dertien</w:t>
      </w:r>
      <w:r w:rsidR="00071E45">
        <w:rPr>
          <w:rFonts w:cstheme="minorHAnsi"/>
        </w:rPr>
        <w:t xml:space="preserve"> p</w:t>
      </w:r>
      <w:r>
        <w:rPr>
          <w:rFonts w:cstheme="minorHAnsi"/>
        </w:rPr>
        <w:t xml:space="preserve">rocent (N=3) van de verpleegkundigen </w:t>
      </w:r>
      <w:r w:rsidR="00071E45">
        <w:rPr>
          <w:rFonts w:cstheme="minorHAnsi"/>
        </w:rPr>
        <w:t xml:space="preserve">geeft aan </w:t>
      </w:r>
      <w:r w:rsidR="00D46A67">
        <w:rPr>
          <w:rFonts w:cstheme="minorHAnsi"/>
        </w:rPr>
        <w:t xml:space="preserve">geen incidenten </w:t>
      </w:r>
      <w:r w:rsidR="00EF0340">
        <w:rPr>
          <w:rFonts w:cstheme="minorHAnsi"/>
        </w:rPr>
        <w:t>te melden. Het melden van de mee</w:t>
      </w:r>
      <w:r w:rsidR="00D46A67">
        <w:rPr>
          <w:rFonts w:cstheme="minorHAnsi"/>
        </w:rPr>
        <w:t xml:space="preserve">ste incidenten </w:t>
      </w:r>
      <w:r w:rsidR="00197B75">
        <w:rPr>
          <w:rFonts w:cstheme="minorHAnsi"/>
        </w:rPr>
        <w:t>wordt in dit onderzoek beschouwd als 75 procent van de inci</w:t>
      </w:r>
      <w:r w:rsidR="000815E6">
        <w:rPr>
          <w:rFonts w:cstheme="minorHAnsi"/>
        </w:rPr>
        <w:t>denten. Sommige incidenten worden</w:t>
      </w:r>
      <w:r w:rsidR="00197B75">
        <w:rPr>
          <w:rFonts w:cstheme="minorHAnsi"/>
        </w:rPr>
        <w:t xml:space="preserve"> beschouwd </w:t>
      </w:r>
      <w:r w:rsidR="001B6A77">
        <w:rPr>
          <w:rFonts w:cstheme="minorHAnsi"/>
        </w:rPr>
        <w:t xml:space="preserve">als 50 </w:t>
      </w:r>
      <w:r w:rsidR="00197B75">
        <w:rPr>
          <w:rFonts w:cstheme="minorHAnsi"/>
        </w:rPr>
        <w:t>procent van de meegemaakte incidenten en een klein deel wordt beschouwd</w:t>
      </w:r>
      <w:r w:rsidR="009C5F10">
        <w:rPr>
          <w:rFonts w:cstheme="minorHAnsi"/>
        </w:rPr>
        <w:t xml:space="preserve"> </w:t>
      </w:r>
      <w:r w:rsidR="00197B75">
        <w:rPr>
          <w:rFonts w:cstheme="minorHAnsi"/>
        </w:rPr>
        <w:t xml:space="preserve">als 25 procent van de meegemaakte incidenten. </w:t>
      </w:r>
      <w:r w:rsidR="00903155">
        <w:rPr>
          <w:rFonts w:cstheme="minorHAnsi"/>
        </w:rPr>
        <w:t>Figuur 5</w:t>
      </w:r>
      <w:r w:rsidR="009D74AF">
        <w:rPr>
          <w:rFonts w:cstheme="minorHAnsi"/>
        </w:rPr>
        <w:t xml:space="preserve"> </w:t>
      </w:r>
      <w:r w:rsidR="00071E45">
        <w:rPr>
          <w:rFonts w:cstheme="minorHAnsi"/>
        </w:rPr>
        <w:t>laat zien hoeveel procent van de meegemaakte incidenten gemeld worden.</w:t>
      </w:r>
    </w:p>
    <w:p w:rsidR="005A7520" w:rsidRDefault="00DA3573" w:rsidP="00806C93">
      <w:pPr>
        <w:keepNext/>
        <w:spacing w:after="0"/>
      </w:pPr>
      <w:r>
        <w:rPr>
          <w:rFonts w:cstheme="minorHAnsi"/>
          <w:noProof/>
          <w:sz w:val="24"/>
          <w:szCs w:val="24"/>
          <w:lang w:eastAsia="nl-NL"/>
        </w:rPr>
        <w:drawing>
          <wp:inline distT="0" distB="0" distL="0" distR="0">
            <wp:extent cx="4935600" cy="2880000"/>
            <wp:effectExtent l="0" t="0" r="17780" b="15875"/>
            <wp:docPr id="6" name="Grafiek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A7269" w:rsidRPr="00806C93" w:rsidRDefault="005A7520" w:rsidP="00806C93">
      <w:pPr>
        <w:pStyle w:val="Geenafstand"/>
        <w:rPr>
          <w:sz w:val="18"/>
          <w:szCs w:val="18"/>
        </w:rPr>
      </w:pPr>
      <w:r w:rsidRPr="00806C93">
        <w:rPr>
          <w:sz w:val="18"/>
          <w:szCs w:val="18"/>
        </w:rPr>
        <w:t>Figuur</w:t>
      </w:r>
      <w:r w:rsidR="00903155" w:rsidRPr="00806C93">
        <w:rPr>
          <w:sz w:val="18"/>
          <w:szCs w:val="18"/>
        </w:rPr>
        <w:t xml:space="preserve"> 5</w:t>
      </w:r>
      <w:r w:rsidRPr="00806C93">
        <w:rPr>
          <w:sz w:val="18"/>
          <w:szCs w:val="18"/>
        </w:rPr>
        <w:t>: Frequentie</w:t>
      </w:r>
      <w:r w:rsidR="00FC5AF0">
        <w:rPr>
          <w:sz w:val="18"/>
          <w:szCs w:val="18"/>
        </w:rPr>
        <w:t xml:space="preserve"> incidentmeldingen, N=23.</w:t>
      </w:r>
    </w:p>
    <w:p w:rsidR="00462D9A" w:rsidRPr="00980CCC" w:rsidRDefault="00B459CF" w:rsidP="00980CCC">
      <w:pPr>
        <w:pStyle w:val="Kop2"/>
        <w:rPr>
          <w:rFonts w:asciiTheme="minorHAnsi" w:hAnsiTheme="minorHAnsi" w:cstheme="minorHAnsi"/>
          <w:sz w:val="24"/>
          <w:szCs w:val="24"/>
        </w:rPr>
      </w:pPr>
      <w:bookmarkStart w:id="127" w:name="_Toc515036069"/>
      <w:bookmarkStart w:id="128" w:name="_Toc515185208"/>
      <w:r w:rsidRPr="00980CCC">
        <w:rPr>
          <w:rFonts w:asciiTheme="minorHAnsi" w:hAnsiTheme="minorHAnsi" w:cstheme="minorHAnsi"/>
          <w:sz w:val="24"/>
          <w:szCs w:val="24"/>
        </w:rPr>
        <w:t>4</w:t>
      </w:r>
      <w:r w:rsidR="001F3734" w:rsidRPr="00980CCC">
        <w:rPr>
          <w:rFonts w:asciiTheme="minorHAnsi" w:hAnsiTheme="minorHAnsi" w:cstheme="minorHAnsi"/>
          <w:sz w:val="24"/>
          <w:szCs w:val="24"/>
        </w:rPr>
        <w:t xml:space="preserve">.4 </w:t>
      </w:r>
      <w:r w:rsidR="00EE58D0" w:rsidRPr="00980CCC">
        <w:rPr>
          <w:rFonts w:asciiTheme="minorHAnsi" w:hAnsiTheme="minorHAnsi" w:cstheme="minorHAnsi"/>
          <w:sz w:val="24"/>
          <w:szCs w:val="24"/>
        </w:rPr>
        <w:t>Redenen om niet te melden</w:t>
      </w:r>
      <w:bookmarkEnd w:id="127"/>
      <w:bookmarkEnd w:id="128"/>
    </w:p>
    <w:p w:rsidR="00C07DC7" w:rsidRPr="00AB19D5" w:rsidRDefault="00AB19D5" w:rsidP="0020638C">
      <w:pPr>
        <w:pStyle w:val="Geenafstand"/>
        <w:spacing w:line="276" w:lineRule="auto"/>
      </w:pPr>
      <w:r>
        <w:t xml:space="preserve">Door 45 procent (N=17) van de verpleegkundigen wordt tijdsgebrek genoemd als reden om incidenten niet te melden. </w:t>
      </w:r>
      <w:r w:rsidR="00C51B80">
        <w:t xml:space="preserve">Gevolgd door achttien </w:t>
      </w:r>
      <w:r w:rsidR="00E71CCD">
        <w:t>procent (N=</w:t>
      </w:r>
      <w:r w:rsidR="00030497">
        <w:t xml:space="preserve">7) </w:t>
      </w:r>
      <w:r w:rsidR="005825A2">
        <w:t xml:space="preserve">van de verpleegkundigen </w:t>
      </w:r>
      <w:r w:rsidR="00373E91">
        <w:t>voor wie er geen redene</w:t>
      </w:r>
      <w:r w:rsidR="00193AE1">
        <w:t xml:space="preserve">n zijn om niet te melden en daarom </w:t>
      </w:r>
      <w:r w:rsidR="00373E91">
        <w:t>altijd een melding van een incident doen.</w:t>
      </w:r>
      <w:r w:rsidR="002037C4">
        <w:t xml:space="preserve"> Andere redenen om niet te m</w:t>
      </w:r>
      <w:r w:rsidR="00030497">
        <w:t xml:space="preserve">elden zijn </w:t>
      </w:r>
      <w:r w:rsidR="00030497" w:rsidRPr="009E1E67">
        <w:t>beide</w:t>
      </w:r>
      <w:r w:rsidR="00753B6D">
        <w:t xml:space="preserve"> met dertien </w:t>
      </w:r>
      <w:r w:rsidR="00030497">
        <w:t xml:space="preserve">procent (N=5) </w:t>
      </w:r>
      <w:r w:rsidR="002037C4">
        <w:t>het niet denken aan het melden of het</w:t>
      </w:r>
      <w:r w:rsidR="00C07DC7">
        <w:t xml:space="preserve"> niet hebben van prioriteit in het werk.</w:t>
      </w:r>
      <w:r w:rsidR="000C0D0B">
        <w:t xml:space="preserve"> Andere genoemde redenen zijn het niet nuttig zijn van een melding, niet of nauwelijk</w:t>
      </w:r>
      <w:r w:rsidR="00C66440">
        <w:t>s een rea</w:t>
      </w:r>
      <w:r w:rsidR="009E1E67">
        <w:t xml:space="preserve">ctie krijgen of andere </w:t>
      </w:r>
      <w:r w:rsidR="000C0D0B">
        <w:t>redenen.</w:t>
      </w:r>
      <w:r w:rsidR="00903155">
        <w:t xml:space="preserve"> Figuur 6</w:t>
      </w:r>
      <w:r w:rsidR="00EA190C">
        <w:t xml:space="preserve"> geeft een duidelijk beeld van de redenen voor verpleegkundigen om</w:t>
      </w:r>
      <w:r>
        <w:t xml:space="preserve"> incidenten</w:t>
      </w:r>
      <w:r w:rsidR="00EA190C">
        <w:t xml:space="preserve"> niet te melden.</w:t>
      </w:r>
    </w:p>
    <w:p w:rsidR="00707C1D" w:rsidRDefault="00F6450C" w:rsidP="00707C1D">
      <w:pPr>
        <w:pStyle w:val="Geenafstand"/>
      </w:pPr>
      <w:r>
        <w:rPr>
          <w:rFonts w:cstheme="minorHAnsi"/>
          <w:noProof/>
          <w:lang w:eastAsia="nl-NL"/>
        </w:rPr>
        <w:drawing>
          <wp:inline distT="0" distB="0" distL="0" distR="0">
            <wp:extent cx="5148000" cy="3240000"/>
            <wp:effectExtent l="0" t="0" r="14605" b="17780"/>
            <wp:docPr id="12" name="Grafiek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E087F" w:rsidRPr="00707C1D" w:rsidRDefault="00903155" w:rsidP="00707C1D">
      <w:pPr>
        <w:pStyle w:val="Geenafstand"/>
        <w:rPr>
          <w:sz w:val="18"/>
          <w:szCs w:val="18"/>
        </w:rPr>
      </w:pPr>
      <w:r w:rsidRPr="00707C1D">
        <w:rPr>
          <w:sz w:val="18"/>
          <w:szCs w:val="18"/>
        </w:rPr>
        <w:t>Figuur 6</w:t>
      </w:r>
      <w:r w:rsidR="00433037" w:rsidRPr="00707C1D">
        <w:rPr>
          <w:sz w:val="18"/>
          <w:szCs w:val="18"/>
        </w:rPr>
        <w:t>: Redenen</w:t>
      </w:r>
      <w:r w:rsidR="00FC5AF0">
        <w:rPr>
          <w:sz w:val="18"/>
          <w:szCs w:val="18"/>
        </w:rPr>
        <w:t xml:space="preserve"> om niet te melden, N=23.</w:t>
      </w:r>
    </w:p>
    <w:p w:rsidR="0049598C" w:rsidRPr="003B6818" w:rsidRDefault="00B459CF" w:rsidP="003B6818">
      <w:pPr>
        <w:pStyle w:val="Kop2"/>
        <w:rPr>
          <w:rFonts w:asciiTheme="minorHAnsi" w:hAnsiTheme="minorHAnsi" w:cstheme="minorHAnsi"/>
          <w:sz w:val="24"/>
          <w:szCs w:val="24"/>
        </w:rPr>
      </w:pPr>
      <w:bookmarkStart w:id="129" w:name="_Toc515036070"/>
      <w:bookmarkStart w:id="130" w:name="_Toc515185209"/>
      <w:r w:rsidRPr="003B6818">
        <w:rPr>
          <w:rFonts w:asciiTheme="minorHAnsi" w:hAnsiTheme="minorHAnsi" w:cstheme="minorHAnsi"/>
          <w:sz w:val="24"/>
          <w:szCs w:val="24"/>
        </w:rPr>
        <w:t>4</w:t>
      </w:r>
      <w:r w:rsidR="001F3734" w:rsidRPr="003B6818">
        <w:rPr>
          <w:rFonts w:asciiTheme="minorHAnsi" w:hAnsiTheme="minorHAnsi" w:cstheme="minorHAnsi"/>
          <w:sz w:val="24"/>
          <w:szCs w:val="24"/>
        </w:rPr>
        <w:t xml:space="preserve">.5 </w:t>
      </w:r>
      <w:r w:rsidR="00651421" w:rsidRPr="003B6818">
        <w:rPr>
          <w:rFonts w:asciiTheme="minorHAnsi" w:hAnsiTheme="minorHAnsi" w:cstheme="minorHAnsi"/>
          <w:sz w:val="24"/>
          <w:szCs w:val="24"/>
        </w:rPr>
        <w:t>Stimulans</w:t>
      </w:r>
      <w:r w:rsidR="00925416" w:rsidRPr="003B6818">
        <w:rPr>
          <w:rFonts w:asciiTheme="minorHAnsi" w:hAnsiTheme="minorHAnsi" w:cstheme="minorHAnsi"/>
          <w:sz w:val="24"/>
          <w:szCs w:val="24"/>
        </w:rPr>
        <w:t xml:space="preserve"> </w:t>
      </w:r>
      <w:r w:rsidR="00651421" w:rsidRPr="003B6818">
        <w:rPr>
          <w:rFonts w:asciiTheme="minorHAnsi" w:hAnsiTheme="minorHAnsi" w:cstheme="minorHAnsi"/>
          <w:sz w:val="24"/>
          <w:szCs w:val="24"/>
        </w:rPr>
        <w:t xml:space="preserve">voor het </w:t>
      </w:r>
      <w:r w:rsidR="00925416" w:rsidRPr="003B6818">
        <w:rPr>
          <w:rFonts w:asciiTheme="minorHAnsi" w:hAnsiTheme="minorHAnsi" w:cstheme="minorHAnsi"/>
          <w:sz w:val="24"/>
          <w:szCs w:val="24"/>
        </w:rPr>
        <w:t>melden</w:t>
      </w:r>
      <w:bookmarkEnd w:id="129"/>
      <w:bookmarkEnd w:id="130"/>
    </w:p>
    <w:p w:rsidR="008F75C6" w:rsidRPr="008018D8" w:rsidRDefault="00BC7E67" w:rsidP="00651421">
      <w:pPr>
        <w:pStyle w:val="Geenafstand"/>
        <w:spacing w:line="276" w:lineRule="auto"/>
      </w:pPr>
      <w:r w:rsidRPr="008018D8">
        <w:t>Verpleegkundigen hebben een aantal factoren genoemd waardoor meer incidenten gemeld zullen worden. Tweeëntwintig procent (N=5) van de verpleegkundigen geeft aan dat een duidelijk en toegankelijk systeem om te melden de meldingsbereidheid zal verhogen. Hiernaast geeft 22 procent (N=5) van de verpleegkundigen aan dat meer tijd om incident</w:t>
      </w:r>
      <w:r w:rsidR="00EA4D3B" w:rsidRPr="008018D8">
        <w:t xml:space="preserve">en te melden een stimulans zal zijn. </w:t>
      </w:r>
      <w:r w:rsidRPr="008018D8">
        <w:t>Met zeven</w:t>
      </w:r>
      <w:r w:rsidR="00FD1576" w:rsidRPr="008018D8">
        <w:t xml:space="preserve">tien procent (N=4) </w:t>
      </w:r>
      <w:r w:rsidR="002F56EC" w:rsidRPr="008018D8">
        <w:t xml:space="preserve">noemt </w:t>
      </w:r>
      <w:r w:rsidRPr="008018D8">
        <w:t>men het ontvangen van feedback omtrent verbeteracties naar aanleiding van meldingen</w:t>
      </w:r>
      <w:r w:rsidR="007C3297" w:rsidRPr="008018D8">
        <w:t xml:space="preserve"> als stimulans</w:t>
      </w:r>
      <w:r w:rsidR="001013FB" w:rsidRPr="008018D8">
        <w:t xml:space="preserve">. </w:t>
      </w:r>
      <w:r w:rsidRPr="008018D8">
        <w:t>Gevolgd met dertien procent (N=3) door het evalueren van meldingen, het anoniem kunnen melden met negen procent (N=2) en het ervaren van een veilige en open cultuur met negen procent (N=2).</w:t>
      </w:r>
      <w:r w:rsidR="002F56EC" w:rsidRPr="008018D8">
        <w:t xml:space="preserve"> Vier procent (N=1) geeft </w:t>
      </w:r>
      <w:r w:rsidR="00F63636" w:rsidRPr="008018D8">
        <w:t xml:space="preserve">aan </w:t>
      </w:r>
      <w:r w:rsidR="002F56EC" w:rsidRPr="008018D8">
        <w:t>dat een scholing zou helpen om beter te weten wat er gemeld moet worden</w:t>
      </w:r>
      <w:r w:rsidR="008A5A35">
        <w:t xml:space="preserve"> en hoe dit dient te gebeuren. </w:t>
      </w:r>
      <w:r w:rsidR="002F56EC" w:rsidRPr="008018D8">
        <w:t>De andere vier procent (N=1) weet het niet. Bovengenoemde resultaten</w:t>
      </w:r>
      <w:r w:rsidR="00903155">
        <w:t xml:space="preserve"> zijn terug te zien in figuur 7.</w:t>
      </w:r>
    </w:p>
    <w:p w:rsidR="00696BDE" w:rsidRDefault="00696BDE" w:rsidP="009365E4">
      <w:pPr>
        <w:autoSpaceDE w:val="0"/>
        <w:autoSpaceDN w:val="0"/>
        <w:adjustRightInd w:val="0"/>
        <w:spacing w:after="0"/>
        <w:rPr>
          <w:rFonts w:cstheme="minorHAnsi"/>
        </w:rPr>
      </w:pPr>
    </w:p>
    <w:p w:rsidR="00696BDE" w:rsidRDefault="00696BDE" w:rsidP="009365E4">
      <w:pPr>
        <w:autoSpaceDE w:val="0"/>
        <w:autoSpaceDN w:val="0"/>
        <w:adjustRightInd w:val="0"/>
        <w:spacing w:after="0"/>
        <w:rPr>
          <w:rFonts w:cstheme="minorHAnsi"/>
        </w:rPr>
      </w:pPr>
    </w:p>
    <w:p w:rsidR="004C359B" w:rsidRDefault="004C359B" w:rsidP="009365E4">
      <w:pPr>
        <w:autoSpaceDE w:val="0"/>
        <w:autoSpaceDN w:val="0"/>
        <w:adjustRightInd w:val="0"/>
        <w:spacing w:after="0"/>
        <w:rPr>
          <w:rFonts w:cstheme="minorHAnsi"/>
        </w:rPr>
      </w:pPr>
    </w:p>
    <w:p w:rsidR="00B1176F" w:rsidRDefault="00B1176F" w:rsidP="00B1176F">
      <w:pPr>
        <w:keepNext/>
        <w:autoSpaceDE w:val="0"/>
        <w:autoSpaceDN w:val="0"/>
        <w:adjustRightInd w:val="0"/>
        <w:spacing w:after="0"/>
      </w:pPr>
    </w:p>
    <w:p w:rsidR="00514145" w:rsidRDefault="008E0F5E" w:rsidP="00514145">
      <w:pPr>
        <w:pStyle w:val="Geenafstand"/>
      </w:pPr>
      <w:r>
        <w:rPr>
          <w:rFonts w:cstheme="minorHAnsi"/>
          <w:noProof/>
          <w:lang w:eastAsia="nl-NL"/>
        </w:rPr>
        <w:drawing>
          <wp:inline distT="0" distB="0" distL="0" distR="0">
            <wp:extent cx="5005800" cy="3240000"/>
            <wp:effectExtent l="0" t="0" r="23495" b="17780"/>
            <wp:docPr id="11" name="Grafiek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E0F5E" w:rsidRPr="00514145" w:rsidRDefault="00903155" w:rsidP="00514145">
      <w:pPr>
        <w:pStyle w:val="Geenafstand"/>
        <w:rPr>
          <w:sz w:val="18"/>
          <w:szCs w:val="18"/>
        </w:rPr>
      </w:pPr>
      <w:r w:rsidRPr="00514145">
        <w:rPr>
          <w:sz w:val="18"/>
          <w:szCs w:val="18"/>
        </w:rPr>
        <w:t xml:space="preserve">Figuur 7: Stimulansen </w:t>
      </w:r>
      <w:r w:rsidR="00FC5AF0">
        <w:rPr>
          <w:sz w:val="18"/>
          <w:szCs w:val="18"/>
        </w:rPr>
        <w:t>meldingsbereidheid, N=23.</w:t>
      </w:r>
    </w:p>
    <w:p w:rsidR="00B44EF3" w:rsidRPr="009F0828" w:rsidRDefault="00B459CF" w:rsidP="009F0828">
      <w:pPr>
        <w:pStyle w:val="Kop2"/>
        <w:rPr>
          <w:rFonts w:asciiTheme="minorHAnsi" w:hAnsiTheme="minorHAnsi" w:cstheme="minorHAnsi"/>
          <w:sz w:val="24"/>
          <w:szCs w:val="24"/>
        </w:rPr>
      </w:pPr>
      <w:bookmarkStart w:id="131" w:name="_Toc515036071"/>
      <w:bookmarkStart w:id="132" w:name="_Toc515185210"/>
      <w:r w:rsidRPr="009F0828">
        <w:rPr>
          <w:rFonts w:asciiTheme="minorHAnsi" w:hAnsiTheme="minorHAnsi" w:cstheme="minorHAnsi"/>
          <w:sz w:val="24"/>
          <w:szCs w:val="24"/>
        </w:rPr>
        <w:t>4</w:t>
      </w:r>
      <w:r w:rsidR="001F3734" w:rsidRPr="009F0828">
        <w:rPr>
          <w:rFonts w:asciiTheme="minorHAnsi" w:hAnsiTheme="minorHAnsi" w:cstheme="minorHAnsi"/>
          <w:sz w:val="24"/>
          <w:szCs w:val="24"/>
        </w:rPr>
        <w:t xml:space="preserve">.6 </w:t>
      </w:r>
      <w:r w:rsidR="00925416" w:rsidRPr="009F0828">
        <w:rPr>
          <w:rFonts w:asciiTheme="minorHAnsi" w:hAnsiTheme="minorHAnsi" w:cstheme="minorHAnsi"/>
          <w:sz w:val="24"/>
          <w:szCs w:val="24"/>
        </w:rPr>
        <w:t>Kennis</w:t>
      </w:r>
      <w:bookmarkEnd w:id="131"/>
      <w:bookmarkEnd w:id="132"/>
      <w:r w:rsidR="00493C30" w:rsidRPr="009F0828">
        <w:rPr>
          <w:rFonts w:asciiTheme="minorHAnsi" w:hAnsiTheme="minorHAnsi" w:cstheme="minorHAnsi"/>
          <w:sz w:val="24"/>
          <w:szCs w:val="24"/>
        </w:rPr>
        <w:t xml:space="preserve"> </w:t>
      </w:r>
    </w:p>
    <w:p w:rsidR="002F56EC" w:rsidRDefault="001C6AE2" w:rsidP="009365E4">
      <w:pPr>
        <w:pStyle w:val="Geenafstand"/>
        <w:spacing w:line="276" w:lineRule="auto"/>
      </w:pPr>
      <w:r w:rsidRPr="009A268C">
        <w:t xml:space="preserve">Op </w:t>
      </w:r>
      <w:r w:rsidR="00FA131A" w:rsidRPr="009A268C">
        <w:t>de stellingen waar gekeken is naar de benodigde k</w:t>
      </w:r>
      <w:r w:rsidRPr="009A268C">
        <w:t xml:space="preserve">ennis om te melden blijkt 65 </w:t>
      </w:r>
      <w:r w:rsidR="0061064B" w:rsidRPr="009A268C">
        <w:t xml:space="preserve">procent (N=15) </w:t>
      </w:r>
      <w:r w:rsidR="00FA131A" w:rsidRPr="009A268C">
        <w:t>van de verpleegkundigen precies te wete</w:t>
      </w:r>
      <w:r w:rsidRPr="009A268C">
        <w:t>n wa</w:t>
      </w:r>
      <w:r w:rsidR="008E0F5E">
        <w:t xml:space="preserve">t er gemeld  dient </w:t>
      </w:r>
      <w:r w:rsidR="003E508F" w:rsidRPr="009A268C">
        <w:t xml:space="preserve">te worden. Tweeëntwintig </w:t>
      </w:r>
      <w:r w:rsidRPr="009A268C">
        <w:t>procent</w:t>
      </w:r>
      <w:r w:rsidR="00C91434" w:rsidRPr="009A268C">
        <w:t xml:space="preserve"> (N=5)</w:t>
      </w:r>
      <w:r w:rsidR="003E508F" w:rsidRPr="009A268C">
        <w:t xml:space="preserve"> antwoordt neutraal en dertien </w:t>
      </w:r>
      <w:r w:rsidRPr="009A268C">
        <w:t>p</w:t>
      </w:r>
      <w:r w:rsidR="00C91434" w:rsidRPr="009A268C">
        <w:t xml:space="preserve">rocent (N=3) </w:t>
      </w:r>
      <w:r w:rsidRPr="009A268C">
        <w:t>weet niet pr</w:t>
      </w:r>
      <w:r w:rsidR="00037839" w:rsidRPr="009A268C">
        <w:t>ecies wat er gemeld kan worden</w:t>
      </w:r>
      <w:r w:rsidR="006E018F">
        <w:t xml:space="preserve">. Dit is weergeven in figuur 8. </w:t>
      </w:r>
      <w:r w:rsidR="00DC6893" w:rsidRPr="009A268C">
        <w:t xml:space="preserve">Zevenentachtig </w:t>
      </w:r>
      <w:r w:rsidR="00BA4B91" w:rsidRPr="009A268C">
        <w:t>procent (N=20) geeft aan te weten ho</w:t>
      </w:r>
      <w:r w:rsidR="007F74C2" w:rsidRPr="009A268C">
        <w:t xml:space="preserve">e er gemeld moet worden en de </w:t>
      </w:r>
      <w:r w:rsidR="00BA4B91" w:rsidRPr="009A268C">
        <w:t xml:space="preserve">werkwijze te </w:t>
      </w:r>
      <w:r w:rsidR="00DC6893" w:rsidRPr="009A268C">
        <w:t xml:space="preserve">snappen. Slechts negen procent (N=2) </w:t>
      </w:r>
      <w:r w:rsidR="00BA4B91" w:rsidRPr="009A268C">
        <w:t>weet niet hoe er gemeld kan worden en blijkt ook de werkwijze van h</w:t>
      </w:r>
      <w:r w:rsidR="00DC6893" w:rsidRPr="009A268C">
        <w:t>et melden niet te snappen.</w:t>
      </w:r>
    </w:p>
    <w:p w:rsidR="002F56EC" w:rsidRDefault="002F56EC" w:rsidP="009365E4">
      <w:pPr>
        <w:pStyle w:val="Geenafstand"/>
        <w:spacing w:line="276" w:lineRule="auto"/>
      </w:pPr>
    </w:p>
    <w:p w:rsidR="00E75C41" w:rsidRDefault="00EE249E" w:rsidP="00E75C41">
      <w:pPr>
        <w:pStyle w:val="Geenafstand"/>
        <w:keepNext/>
        <w:spacing w:line="276" w:lineRule="auto"/>
      </w:pPr>
      <w:r>
        <w:rPr>
          <w:noProof/>
          <w:lang w:eastAsia="nl-NL"/>
        </w:rPr>
        <w:drawing>
          <wp:inline distT="0" distB="0" distL="0" distR="0">
            <wp:extent cx="4935600" cy="2880000"/>
            <wp:effectExtent l="0" t="0" r="17780" b="15875"/>
            <wp:docPr id="22" name="Grafiek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E249E" w:rsidRPr="00D3439E" w:rsidRDefault="005C69B1" w:rsidP="00E75C41">
      <w:pPr>
        <w:pStyle w:val="Bijschrift"/>
        <w:rPr>
          <w:b w:val="0"/>
          <w:color w:val="auto"/>
        </w:rPr>
      </w:pPr>
      <w:r>
        <w:rPr>
          <w:b w:val="0"/>
          <w:color w:val="auto"/>
        </w:rPr>
        <w:t>Figuur 8: K</w:t>
      </w:r>
      <w:r w:rsidR="00E75C41" w:rsidRPr="00D3439E">
        <w:rPr>
          <w:b w:val="0"/>
          <w:color w:val="auto"/>
        </w:rPr>
        <w:t>ennis v</w:t>
      </w:r>
      <w:r w:rsidR="00FC5AF0">
        <w:rPr>
          <w:b w:val="0"/>
          <w:color w:val="auto"/>
        </w:rPr>
        <w:t>an verpleegkundigen, N=23.</w:t>
      </w:r>
    </w:p>
    <w:p w:rsidR="00925416" w:rsidRPr="00F9202A" w:rsidRDefault="00B459CF" w:rsidP="00F9202A">
      <w:pPr>
        <w:pStyle w:val="Kop2"/>
        <w:rPr>
          <w:rFonts w:asciiTheme="minorHAnsi" w:hAnsiTheme="minorHAnsi" w:cstheme="minorHAnsi"/>
          <w:sz w:val="24"/>
          <w:szCs w:val="24"/>
        </w:rPr>
      </w:pPr>
      <w:bookmarkStart w:id="133" w:name="_Toc515036072"/>
      <w:bookmarkStart w:id="134" w:name="_Toc515185211"/>
      <w:r w:rsidRPr="00F9202A">
        <w:rPr>
          <w:rFonts w:asciiTheme="minorHAnsi" w:hAnsiTheme="minorHAnsi" w:cstheme="minorHAnsi"/>
          <w:sz w:val="24"/>
          <w:szCs w:val="24"/>
        </w:rPr>
        <w:t>4.</w:t>
      </w:r>
      <w:r w:rsidR="001F3734" w:rsidRPr="00F9202A">
        <w:rPr>
          <w:rFonts w:asciiTheme="minorHAnsi" w:hAnsiTheme="minorHAnsi" w:cstheme="minorHAnsi"/>
          <w:sz w:val="24"/>
          <w:szCs w:val="24"/>
        </w:rPr>
        <w:t xml:space="preserve">7 </w:t>
      </w:r>
      <w:r w:rsidR="00925416" w:rsidRPr="00F9202A">
        <w:rPr>
          <w:rFonts w:asciiTheme="minorHAnsi" w:hAnsiTheme="minorHAnsi" w:cstheme="minorHAnsi"/>
          <w:sz w:val="24"/>
          <w:szCs w:val="24"/>
        </w:rPr>
        <w:t xml:space="preserve">Betrokkenheid </w:t>
      </w:r>
      <w:r w:rsidR="00B44EF3" w:rsidRPr="00F9202A">
        <w:rPr>
          <w:rFonts w:asciiTheme="minorHAnsi" w:hAnsiTheme="minorHAnsi" w:cstheme="minorHAnsi"/>
          <w:sz w:val="24"/>
          <w:szCs w:val="24"/>
        </w:rPr>
        <w:t>en reactie</w:t>
      </w:r>
      <w:bookmarkEnd w:id="133"/>
      <w:bookmarkEnd w:id="134"/>
    </w:p>
    <w:p w:rsidR="000079DF" w:rsidRPr="000B3E0C" w:rsidRDefault="002605A7" w:rsidP="00092877">
      <w:pPr>
        <w:pStyle w:val="Geenafstand"/>
        <w:spacing w:line="276" w:lineRule="auto"/>
      </w:pPr>
      <w:r w:rsidRPr="000B3E0C">
        <w:t>Met het onderzoek wordt ook gekeken of verpleegkundigen zich voldoende gehoord voelen bij het indienen van een VIM. Dit is gedaan door te kijken naar de reactie na een melding, het informeren over verbeteracties na meldingen en of meldingen leiden tot positieve veranderingen op de werkvloer.</w:t>
      </w:r>
      <w:r w:rsidR="005370A4" w:rsidRPr="000B3E0C">
        <w:t xml:space="preserve"> </w:t>
      </w:r>
      <w:r w:rsidR="001354D5">
        <w:t xml:space="preserve">Vierenveertig </w:t>
      </w:r>
      <w:r w:rsidR="00A5149E" w:rsidRPr="000B3E0C">
        <w:t xml:space="preserve">procent </w:t>
      </w:r>
      <w:r w:rsidR="0049598C" w:rsidRPr="000B3E0C">
        <w:t xml:space="preserve">(N=10) </w:t>
      </w:r>
      <w:r w:rsidR="00A5149E" w:rsidRPr="000B3E0C">
        <w:t xml:space="preserve">van de verpleegkundigen </w:t>
      </w:r>
      <w:r w:rsidR="00EA1D38" w:rsidRPr="000B3E0C">
        <w:t xml:space="preserve">geeft aan voldoende reactie te krijgen op </w:t>
      </w:r>
      <w:r w:rsidR="00D1087B">
        <w:t xml:space="preserve">meldingen daarnaast </w:t>
      </w:r>
      <w:r w:rsidR="00F34CD4" w:rsidRPr="000B3E0C">
        <w:t xml:space="preserve">geeft 44 procent (N=10) </w:t>
      </w:r>
      <w:r w:rsidR="00EA1D38" w:rsidRPr="000B3E0C">
        <w:t>hier een neutra</w:t>
      </w:r>
      <w:r w:rsidR="00613032" w:rsidRPr="000B3E0C">
        <w:t xml:space="preserve">al antwoord op. Dertien </w:t>
      </w:r>
      <w:r w:rsidR="00F34CD4" w:rsidRPr="000B3E0C">
        <w:t xml:space="preserve">procent (N=3) </w:t>
      </w:r>
      <w:r w:rsidR="00EA1D38" w:rsidRPr="000B3E0C">
        <w:t>vindt dat er onvoldoende reactie volgt op een incidentmelding.</w:t>
      </w:r>
      <w:r w:rsidR="00611C04" w:rsidRPr="000B3E0C">
        <w:t xml:space="preserve"> Hiernaast ervaart 39 procent (N=9) dat men </w:t>
      </w:r>
      <w:r w:rsidR="00705B4D" w:rsidRPr="000B3E0C">
        <w:t>voldoende geïnformeerd wordt over verbeteracties ten gevolge van meldingen. Tweeëntwintig procent (N=5)</w:t>
      </w:r>
      <w:r w:rsidR="000B1127" w:rsidRPr="000B3E0C">
        <w:t xml:space="preserve"> </w:t>
      </w:r>
      <w:r w:rsidR="00705B4D" w:rsidRPr="000B3E0C">
        <w:t>van de verpleegkundigen</w:t>
      </w:r>
      <w:r w:rsidR="000B1127" w:rsidRPr="000B3E0C">
        <w:t xml:space="preserve"> ervaart dat </w:t>
      </w:r>
      <w:r w:rsidR="00705B4D" w:rsidRPr="000B3E0C">
        <w:t>men onvoldoende geïnformeerd wordt over verbeteracties en 39 procent (N=9) antwoordt neutraal op de stelling.</w:t>
      </w:r>
      <w:r w:rsidR="000B1127" w:rsidRPr="000B3E0C">
        <w:t xml:space="preserve"> </w:t>
      </w:r>
    </w:p>
    <w:p w:rsidR="000079DF" w:rsidRPr="000B3E0C" w:rsidRDefault="000079DF" w:rsidP="00092877">
      <w:pPr>
        <w:pStyle w:val="Geenafstand"/>
        <w:spacing w:line="276" w:lineRule="auto"/>
      </w:pPr>
    </w:p>
    <w:p w:rsidR="00092877" w:rsidRPr="00B865DE" w:rsidRDefault="000079DF" w:rsidP="00B865DE">
      <w:pPr>
        <w:rPr>
          <w:rFonts w:cstheme="minorHAnsi"/>
        </w:rPr>
      </w:pPr>
      <w:r w:rsidRPr="000B3E0C">
        <w:rPr>
          <w:rFonts w:cstheme="minorHAnsi"/>
        </w:rPr>
        <w:t>Tweeënvijftig procent (N=12) van de verpleegkundigen kiest voor een neutraal antwoord als het gaat over de positieve veranderingen die incidentmeldingen teweeg brengen. Negenendertig procent (N=9) van de verpleegkundigen vindt dat meldingen leiden tot positieve</w:t>
      </w:r>
      <w:r w:rsidR="008B46F4" w:rsidRPr="000B3E0C">
        <w:rPr>
          <w:rFonts w:cstheme="minorHAnsi"/>
        </w:rPr>
        <w:t xml:space="preserve"> veranderingen op de werkvloer</w:t>
      </w:r>
      <w:r w:rsidR="00FC1FB5">
        <w:rPr>
          <w:rFonts w:cstheme="minorHAnsi"/>
        </w:rPr>
        <w:t xml:space="preserve"> en negen procent (N=2) is </w:t>
      </w:r>
      <w:r w:rsidR="000A191E" w:rsidRPr="000B3E0C">
        <w:rPr>
          <w:rFonts w:cstheme="minorHAnsi"/>
        </w:rPr>
        <w:t xml:space="preserve">het hiermee oneens. </w:t>
      </w:r>
      <w:r w:rsidRPr="000B3E0C">
        <w:rPr>
          <w:rFonts w:cstheme="minorHAnsi"/>
        </w:rPr>
        <w:t>Ook is gevraagd naar de periode waarbinnen de melde</w:t>
      </w:r>
      <w:r w:rsidR="00844260">
        <w:rPr>
          <w:rFonts w:cstheme="minorHAnsi"/>
        </w:rPr>
        <w:t>r reactie krijgt op de melding. Van de verpleegkundigen geeft 61</w:t>
      </w:r>
      <w:r w:rsidRPr="000B3E0C">
        <w:rPr>
          <w:rFonts w:cstheme="minorHAnsi"/>
        </w:rPr>
        <w:t xml:space="preserve"> procent (N=14)</w:t>
      </w:r>
      <w:r w:rsidR="00844260">
        <w:rPr>
          <w:rFonts w:cstheme="minorHAnsi"/>
        </w:rPr>
        <w:t xml:space="preserve"> aan binnen een maand reactie te krijgen op een </w:t>
      </w:r>
      <w:r w:rsidRPr="000B3E0C">
        <w:rPr>
          <w:rFonts w:cstheme="minorHAnsi"/>
        </w:rPr>
        <w:t xml:space="preserve">melding. Zesentwintig procent (N=6) krijgt na een maand reactie en vier procent (N=1) krijgt geen reactie op de melding. </w:t>
      </w:r>
      <w:r w:rsidR="00462697">
        <w:t xml:space="preserve">In figuur 9 </w:t>
      </w:r>
      <w:r w:rsidR="006038C7" w:rsidRPr="000B3E0C">
        <w:t xml:space="preserve">is inzichtelijk gemaakt welk gedeelte van de </w:t>
      </w:r>
      <w:r w:rsidR="005825A2" w:rsidRPr="000B3E0C">
        <w:t xml:space="preserve">verpleegkundigen </w:t>
      </w:r>
      <w:r w:rsidR="006038C7" w:rsidRPr="000B3E0C">
        <w:t>tevreden en ontevreden i</w:t>
      </w:r>
      <w:r w:rsidRPr="000B3E0C">
        <w:t xml:space="preserve">s over </w:t>
      </w:r>
      <w:r w:rsidR="00C42CAC" w:rsidRPr="000B3E0C">
        <w:t xml:space="preserve">de mate van </w:t>
      </w:r>
      <w:r w:rsidRPr="000B3E0C">
        <w:t>reactie op een melding, het informeren bij verbeteracties en</w:t>
      </w:r>
      <w:r w:rsidR="00C42CAC" w:rsidRPr="000B3E0C">
        <w:t xml:space="preserve"> of men vindt dat incidentmeldingen leiden tot positieve veranderingen.</w:t>
      </w:r>
    </w:p>
    <w:p w:rsidR="004A6982" w:rsidRDefault="004A6982" w:rsidP="00092877">
      <w:pPr>
        <w:pStyle w:val="Geenafstand"/>
        <w:spacing w:line="276" w:lineRule="auto"/>
      </w:pPr>
      <w:r>
        <w:rPr>
          <w:noProof/>
          <w:lang w:eastAsia="nl-NL"/>
        </w:rPr>
        <w:drawing>
          <wp:inline distT="0" distB="0" distL="0" distR="0">
            <wp:extent cx="4937143" cy="2880000"/>
            <wp:effectExtent l="0" t="0" r="15875" b="15875"/>
            <wp:docPr id="27" name="Grafiek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97529" w:rsidRPr="008C3648" w:rsidRDefault="005405A0" w:rsidP="008C3648">
      <w:pPr>
        <w:pStyle w:val="Bijschrift"/>
        <w:rPr>
          <w:b w:val="0"/>
          <w:color w:val="auto"/>
        </w:rPr>
      </w:pPr>
      <w:r w:rsidRPr="00D3439E">
        <w:rPr>
          <w:b w:val="0"/>
          <w:color w:val="auto"/>
        </w:rPr>
        <w:t xml:space="preserve">Figuur </w:t>
      </w:r>
      <w:r>
        <w:rPr>
          <w:b w:val="0"/>
          <w:color w:val="auto"/>
        </w:rPr>
        <w:t>9:</w:t>
      </w:r>
      <w:r w:rsidRPr="00D3439E">
        <w:rPr>
          <w:b w:val="0"/>
          <w:color w:val="auto"/>
        </w:rPr>
        <w:t xml:space="preserve"> Informatie o</w:t>
      </w:r>
      <w:r w:rsidR="00FC5AF0">
        <w:rPr>
          <w:b w:val="0"/>
          <w:color w:val="auto"/>
        </w:rPr>
        <w:t>ver verbeteracties, N=23.</w:t>
      </w:r>
    </w:p>
    <w:p w:rsidR="00F359D0" w:rsidRPr="00F737A3" w:rsidRDefault="00B459CF" w:rsidP="00F737A3">
      <w:pPr>
        <w:pStyle w:val="Kop2"/>
        <w:rPr>
          <w:rFonts w:asciiTheme="minorHAnsi" w:hAnsiTheme="minorHAnsi" w:cstheme="minorHAnsi"/>
          <w:sz w:val="24"/>
          <w:szCs w:val="24"/>
        </w:rPr>
      </w:pPr>
      <w:bookmarkStart w:id="135" w:name="_Toc515036073"/>
      <w:bookmarkStart w:id="136" w:name="_Toc515185212"/>
      <w:r w:rsidRPr="00F737A3">
        <w:rPr>
          <w:rFonts w:asciiTheme="minorHAnsi" w:hAnsiTheme="minorHAnsi" w:cstheme="minorHAnsi"/>
          <w:sz w:val="24"/>
          <w:szCs w:val="24"/>
        </w:rPr>
        <w:t>4.</w:t>
      </w:r>
      <w:r w:rsidR="001F3734" w:rsidRPr="00F737A3">
        <w:rPr>
          <w:rFonts w:asciiTheme="minorHAnsi" w:hAnsiTheme="minorHAnsi" w:cstheme="minorHAnsi"/>
          <w:sz w:val="24"/>
          <w:szCs w:val="24"/>
        </w:rPr>
        <w:t xml:space="preserve">8 </w:t>
      </w:r>
      <w:r w:rsidR="005370A4" w:rsidRPr="00F737A3">
        <w:rPr>
          <w:rFonts w:asciiTheme="minorHAnsi" w:hAnsiTheme="minorHAnsi" w:cstheme="minorHAnsi"/>
          <w:sz w:val="24"/>
          <w:szCs w:val="24"/>
        </w:rPr>
        <w:t>Cultuur</w:t>
      </w:r>
      <w:bookmarkEnd w:id="135"/>
      <w:bookmarkEnd w:id="136"/>
    </w:p>
    <w:p w:rsidR="00A36919" w:rsidRPr="000B3E0C" w:rsidRDefault="004C3FC6" w:rsidP="00A36919">
      <w:pPr>
        <w:pStyle w:val="Geenafstand"/>
        <w:spacing w:line="276" w:lineRule="auto"/>
      </w:pPr>
      <w:r w:rsidRPr="000B3E0C">
        <w:t>Een aantal vragen in de enquête hebben betrekking op de cultuur op de afdeling.</w:t>
      </w:r>
      <w:r w:rsidR="006A5C83" w:rsidRPr="000B3E0C">
        <w:t xml:space="preserve"> Zo geeft dertien </w:t>
      </w:r>
      <w:r w:rsidR="00547DEA" w:rsidRPr="000B3E0C">
        <w:t xml:space="preserve">procent </w:t>
      </w:r>
      <w:r w:rsidR="006C6708" w:rsidRPr="000B3E0C">
        <w:t xml:space="preserve">(N= 3) </w:t>
      </w:r>
      <w:r w:rsidR="005F61DF" w:rsidRPr="000B3E0C">
        <w:t xml:space="preserve">van de verpleegkundigen </w:t>
      </w:r>
      <w:r w:rsidR="00547DEA" w:rsidRPr="000B3E0C">
        <w:t>aan angst te ervaren voor persoonlijke maatregelen of schade omtrent het toegeven van fouten.</w:t>
      </w:r>
      <w:r w:rsidR="006A5C83" w:rsidRPr="000B3E0C">
        <w:t xml:space="preserve"> Dertien </w:t>
      </w:r>
      <w:r w:rsidR="006C6708" w:rsidRPr="000B3E0C">
        <w:t xml:space="preserve">procent (N=3) </w:t>
      </w:r>
      <w:r w:rsidR="005825A2" w:rsidRPr="000B3E0C">
        <w:t>van de verpleegkundigen</w:t>
      </w:r>
      <w:r w:rsidR="005F61DF" w:rsidRPr="000B3E0C">
        <w:t xml:space="preserve"> geeft hier</w:t>
      </w:r>
      <w:r w:rsidR="006C6708" w:rsidRPr="000B3E0C">
        <w:t>bij een</w:t>
      </w:r>
      <w:r w:rsidR="00F32D5D" w:rsidRPr="000B3E0C">
        <w:t xml:space="preserve"> neutraal antwoord en 74 </w:t>
      </w:r>
      <w:r w:rsidR="005F61DF" w:rsidRPr="000B3E0C">
        <w:t>pro</w:t>
      </w:r>
      <w:r w:rsidR="00F32D5D" w:rsidRPr="000B3E0C">
        <w:t xml:space="preserve">cent (N=17) </w:t>
      </w:r>
      <w:r w:rsidR="005825A2" w:rsidRPr="000B3E0C">
        <w:t xml:space="preserve">van de verpleegkundigen </w:t>
      </w:r>
      <w:r w:rsidR="005F61DF" w:rsidRPr="000B3E0C">
        <w:t>ervaart geen angst voor per</w:t>
      </w:r>
      <w:r w:rsidR="006C6708" w:rsidRPr="000B3E0C">
        <w:t>soonlijke schade of maatregelen. Binnen de cultuur op de afdeling voelt 91 procent (N=21) zich veilig om te me</w:t>
      </w:r>
      <w:r w:rsidR="00082FD5" w:rsidRPr="000B3E0C">
        <w:t>l</w:t>
      </w:r>
      <w:r w:rsidR="00615FD8" w:rsidRPr="000B3E0C">
        <w:t>den en is negen procent</w:t>
      </w:r>
      <w:r w:rsidR="00D111DA" w:rsidRPr="000B3E0C">
        <w:t xml:space="preserve"> (N=2)</w:t>
      </w:r>
      <w:r w:rsidR="00615FD8" w:rsidRPr="000B3E0C">
        <w:t xml:space="preserve"> hier neutraal over.</w:t>
      </w:r>
      <w:r w:rsidR="00DA2113" w:rsidRPr="000B3E0C">
        <w:t xml:space="preserve"> </w:t>
      </w:r>
    </w:p>
    <w:p w:rsidR="005370A4" w:rsidRDefault="00A36919" w:rsidP="005370A4">
      <w:pPr>
        <w:pStyle w:val="Geenafstand"/>
        <w:spacing w:line="276" w:lineRule="auto"/>
      </w:pPr>
      <w:r w:rsidRPr="000B3E0C">
        <w:rPr>
          <w:rFonts w:cstheme="minorHAnsi"/>
        </w:rPr>
        <w:t>Van de verpleegkundigen ervaart 74 procent (N=17) een cultuur waarin fouten en incidenten bespreekbaar</w:t>
      </w:r>
      <w:r w:rsidR="00706518">
        <w:rPr>
          <w:rFonts w:cstheme="minorHAnsi"/>
        </w:rPr>
        <w:t xml:space="preserve"> zijn met collega’s en anderen. </w:t>
      </w:r>
      <w:r w:rsidRPr="000B3E0C">
        <w:rPr>
          <w:rFonts w:cstheme="minorHAnsi"/>
        </w:rPr>
        <w:t xml:space="preserve">Op de afdeling ervaart 96 procent (N=22)  van de verpleegkundigen een klimaat </w:t>
      </w:r>
      <w:r w:rsidRPr="00D3439E">
        <w:rPr>
          <w:rFonts w:cstheme="minorHAnsi"/>
        </w:rPr>
        <w:t>waarin geleerd kan worden. O</w:t>
      </w:r>
      <w:r w:rsidR="00536907">
        <w:rPr>
          <w:rFonts w:cstheme="minorHAnsi"/>
        </w:rPr>
        <w:t xml:space="preserve">p de stelling ‘Medewerkers wie </w:t>
      </w:r>
      <w:r w:rsidRPr="00D3439E">
        <w:rPr>
          <w:rFonts w:cstheme="minorHAnsi"/>
        </w:rPr>
        <w:t>betrokken zijn geweest bij een incident wor</w:t>
      </w:r>
      <w:r w:rsidR="00D3439E" w:rsidRPr="00D3439E">
        <w:rPr>
          <w:rFonts w:cstheme="minorHAnsi"/>
        </w:rPr>
        <w:t xml:space="preserve">den bestraffend behandeld’ geeft 74 procent (N=17) van de verpleegkundigen aan het hiermee oneens te zijn. </w:t>
      </w:r>
      <w:r w:rsidRPr="00D3439E">
        <w:rPr>
          <w:rFonts w:cstheme="minorHAnsi"/>
        </w:rPr>
        <w:t xml:space="preserve">Zesentwintig procent geeft een neutraal antwoord op deze stelling. </w:t>
      </w:r>
      <w:r w:rsidR="005405A0">
        <w:t xml:space="preserve">Figuur 10 </w:t>
      </w:r>
      <w:r w:rsidRPr="00D3439E">
        <w:t>geeft een duidelijke weergave van de van de veiligheidscultuur op de afd</w:t>
      </w:r>
      <w:r w:rsidR="009B4344" w:rsidRPr="00D3439E">
        <w:t>eling.</w:t>
      </w:r>
    </w:p>
    <w:p w:rsidR="008C3648" w:rsidRDefault="008C3648" w:rsidP="005370A4">
      <w:pPr>
        <w:pStyle w:val="Geenafstand"/>
        <w:spacing w:line="276" w:lineRule="auto"/>
      </w:pPr>
    </w:p>
    <w:p w:rsidR="00B91AF2" w:rsidRDefault="00CC1994" w:rsidP="009C44AA">
      <w:pPr>
        <w:pStyle w:val="Geenafstand"/>
        <w:spacing w:line="276" w:lineRule="auto"/>
      </w:pPr>
      <w:r w:rsidRPr="00793896">
        <w:rPr>
          <w:noProof/>
          <w:lang w:eastAsia="nl-NL"/>
        </w:rPr>
        <w:drawing>
          <wp:inline distT="0" distB="0" distL="0" distR="0">
            <wp:extent cx="5554285" cy="3240000"/>
            <wp:effectExtent l="0" t="0" r="27940" b="17780"/>
            <wp:docPr id="3" name="Grafiek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F136D" w:rsidRPr="006F136D" w:rsidRDefault="00B91AF2" w:rsidP="006F136D">
      <w:pPr>
        <w:pStyle w:val="Bijschrift"/>
        <w:rPr>
          <w:b w:val="0"/>
          <w:color w:val="auto"/>
        </w:rPr>
      </w:pPr>
      <w:r w:rsidRPr="00793896">
        <w:rPr>
          <w:b w:val="0"/>
          <w:color w:val="auto"/>
        </w:rPr>
        <w:t>Figuur</w:t>
      </w:r>
      <w:r w:rsidR="006F136D">
        <w:rPr>
          <w:b w:val="0"/>
          <w:color w:val="auto"/>
        </w:rPr>
        <w:t xml:space="preserve"> 10</w:t>
      </w:r>
      <w:r w:rsidR="00FC5AF0">
        <w:rPr>
          <w:b w:val="0"/>
          <w:color w:val="auto"/>
        </w:rPr>
        <w:t>: Veilige cultuur, N=23.</w:t>
      </w:r>
    </w:p>
    <w:p w:rsidR="008E2CA5" w:rsidRPr="006D56DC" w:rsidRDefault="00B459CF" w:rsidP="006D56DC">
      <w:pPr>
        <w:pStyle w:val="Kop2"/>
        <w:rPr>
          <w:rFonts w:asciiTheme="minorHAnsi" w:hAnsiTheme="minorHAnsi" w:cstheme="minorHAnsi"/>
          <w:sz w:val="24"/>
          <w:szCs w:val="24"/>
        </w:rPr>
      </w:pPr>
      <w:bookmarkStart w:id="137" w:name="_Toc515036074"/>
      <w:bookmarkStart w:id="138" w:name="_Toc515185213"/>
      <w:r w:rsidRPr="006D56DC">
        <w:rPr>
          <w:rFonts w:asciiTheme="minorHAnsi" w:hAnsiTheme="minorHAnsi" w:cstheme="minorHAnsi"/>
          <w:sz w:val="24"/>
          <w:szCs w:val="24"/>
        </w:rPr>
        <w:t>4.</w:t>
      </w:r>
      <w:r w:rsidR="001F3734" w:rsidRPr="006D56DC">
        <w:rPr>
          <w:rFonts w:asciiTheme="minorHAnsi" w:hAnsiTheme="minorHAnsi" w:cstheme="minorHAnsi"/>
          <w:sz w:val="24"/>
          <w:szCs w:val="24"/>
        </w:rPr>
        <w:t xml:space="preserve">9 </w:t>
      </w:r>
      <w:r w:rsidR="00925416" w:rsidRPr="006D56DC">
        <w:rPr>
          <w:rFonts w:asciiTheme="minorHAnsi" w:hAnsiTheme="minorHAnsi" w:cstheme="minorHAnsi"/>
          <w:sz w:val="24"/>
          <w:szCs w:val="24"/>
        </w:rPr>
        <w:t>Management en organisatie</w:t>
      </w:r>
      <w:bookmarkEnd w:id="137"/>
      <w:bookmarkEnd w:id="138"/>
      <w:r w:rsidR="003C3F56" w:rsidRPr="006D56DC">
        <w:rPr>
          <w:rFonts w:asciiTheme="minorHAnsi" w:hAnsiTheme="minorHAnsi" w:cstheme="minorHAnsi"/>
          <w:sz w:val="24"/>
          <w:szCs w:val="24"/>
        </w:rPr>
        <w:t xml:space="preserve"> </w:t>
      </w:r>
    </w:p>
    <w:p w:rsidR="0020638C" w:rsidRPr="00B76282" w:rsidRDefault="00BE322B" w:rsidP="005804BD">
      <w:pPr>
        <w:pStyle w:val="Geenafstand"/>
        <w:spacing w:line="276" w:lineRule="auto"/>
      </w:pPr>
      <w:r w:rsidRPr="00E120F0">
        <w:t>In het enquêteonderzoek is navraag gedaan of verpleegkundigen organisatorische onders</w:t>
      </w:r>
      <w:r w:rsidR="00762C28" w:rsidRPr="00E120F0">
        <w:t>t</w:t>
      </w:r>
      <w:r w:rsidR="00F10487" w:rsidRPr="00E120F0">
        <w:t xml:space="preserve">euning ervaren om te melden. </w:t>
      </w:r>
      <w:r w:rsidR="00902D30" w:rsidRPr="00E120F0">
        <w:t xml:space="preserve">Eenenzestig </w:t>
      </w:r>
      <w:r w:rsidRPr="00E120F0">
        <w:t xml:space="preserve">procent </w:t>
      </w:r>
      <w:r w:rsidR="00762C28" w:rsidRPr="00E120F0">
        <w:t xml:space="preserve">(N=14) </w:t>
      </w:r>
      <w:r w:rsidR="00AE6683" w:rsidRPr="00E120F0">
        <w:t xml:space="preserve">van de verpleegkundigen ervaart </w:t>
      </w:r>
      <w:r w:rsidRPr="00E120F0">
        <w:t>organisatoris</w:t>
      </w:r>
      <w:r w:rsidR="00AE6683" w:rsidRPr="00E120F0">
        <w:t xml:space="preserve">che ondersteuning </w:t>
      </w:r>
      <w:r w:rsidR="00421396" w:rsidRPr="00E120F0">
        <w:t>om te melden tegenover</w:t>
      </w:r>
      <w:r w:rsidR="00D0084F" w:rsidRPr="00E120F0">
        <w:t xml:space="preserve"> vier procent (N=1) van de verpleegkundigen wie geen organisa</w:t>
      </w:r>
      <w:r w:rsidR="00F131F4">
        <w:t xml:space="preserve">torische ondersteuning ervaart. </w:t>
      </w:r>
      <w:r w:rsidRPr="00E120F0">
        <w:t>Op de stelling: ‘Leidinggevenden stimuleren mij om te me</w:t>
      </w:r>
      <w:r w:rsidR="001E4636" w:rsidRPr="00E120F0">
        <w:t>l</w:t>
      </w:r>
      <w:r w:rsidR="00F10487" w:rsidRPr="00E120F0">
        <w:t>den’ geeft 74 procent (N=13) van de verpleegkundigen aan zich gestimuleerd te voelen om te melden, negen procent (N=2) voelt zich niet gestimuleerd door leidingg</w:t>
      </w:r>
      <w:r w:rsidR="00B76282">
        <w:t>evenden om een melding te doen.</w:t>
      </w:r>
    </w:p>
    <w:p w:rsidR="00D316CC" w:rsidRPr="006D56DC" w:rsidRDefault="00B459CF" w:rsidP="006D56DC">
      <w:pPr>
        <w:pStyle w:val="Kop2"/>
        <w:rPr>
          <w:rFonts w:asciiTheme="minorHAnsi" w:hAnsiTheme="minorHAnsi" w:cstheme="minorHAnsi"/>
          <w:sz w:val="24"/>
          <w:szCs w:val="24"/>
        </w:rPr>
      </w:pPr>
      <w:bookmarkStart w:id="139" w:name="_Toc515036075"/>
      <w:bookmarkStart w:id="140" w:name="_Toc515185214"/>
      <w:r w:rsidRPr="006D56DC">
        <w:rPr>
          <w:rFonts w:asciiTheme="minorHAnsi" w:hAnsiTheme="minorHAnsi" w:cstheme="minorHAnsi"/>
          <w:sz w:val="24"/>
          <w:szCs w:val="24"/>
        </w:rPr>
        <w:t>4.</w:t>
      </w:r>
      <w:r w:rsidR="006222D4" w:rsidRPr="006D56DC">
        <w:rPr>
          <w:rFonts w:asciiTheme="minorHAnsi" w:hAnsiTheme="minorHAnsi" w:cstheme="minorHAnsi"/>
          <w:sz w:val="24"/>
          <w:szCs w:val="24"/>
        </w:rPr>
        <w:t>10</w:t>
      </w:r>
      <w:r w:rsidR="00D316CC" w:rsidRPr="006D56DC">
        <w:rPr>
          <w:rFonts w:asciiTheme="minorHAnsi" w:hAnsiTheme="minorHAnsi" w:cstheme="minorHAnsi"/>
          <w:sz w:val="24"/>
          <w:szCs w:val="24"/>
        </w:rPr>
        <w:t xml:space="preserve"> </w:t>
      </w:r>
      <w:r w:rsidR="005804BD" w:rsidRPr="006D56DC">
        <w:rPr>
          <w:rFonts w:asciiTheme="minorHAnsi" w:hAnsiTheme="minorHAnsi" w:cstheme="minorHAnsi"/>
          <w:sz w:val="24"/>
          <w:szCs w:val="24"/>
        </w:rPr>
        <w:t>Overige factoren</w:t>
      </w:r>
      <w:bookmarkEnd w:id="139"/>
      <w:bookmarkEnd w:id="140"/>
    </w:p>
    <w:p w:rsidR="00222C0D" w:rsidRPr="00F03E67" w:rsidRDefault="004615A3" w:rsidP="005804BD">
      <w:pPr>
        <w:pStyle w:val="Geenafstand"/>
        <w:spacing w:line="276" w:lineRule="auto"/>
      </w:pPr>
      <w:r w:rsidRPr="00E120F0">
        <w:t xml:space="preserve">Het meldsysteem wordt door </w:t>
      </w:r>
      <w:r w:rsidR="00D316CC" w:rsidRPr="00E120F0">
        <w:t>70 pr</w:t>
      </w:r>
      <w:r w:rsidR="005825A2" w:rsidRPr="00E120F0">
        <w:t>ocent (N=16) van de verpleegkundigen</w:t>
      </w:r>
      <w:r w:rsidR="00D316CC" w:rsidRPr="00E120F0">
        <w:t xml:space="preserve"> uitgedrukt als duidelijk</w:t>
      </w:r>
      <w:r w:rsidR="005223D6" w:rsidRPr="00E120F0">
        <w:t xml:space="preserve"> e</w:t>
      </w:r>
      <w:r w:rsidRPr="00E120F0">
        <w:t xml:space="preserve">n gebruiksvriendelijk, </w:t>
      </w:r>
      <w:r w:rsidR="00D316CC" w:rsidRPr="00E120F0">
        <w:t>30 proce</w:t>
      </w:r>
      <w:r w:rsidR="004557CE" w:rsidRPr="00E120F0">
        <w:t>nt (N=7)</w:t>
      </w:r>
      <w:r w:rsidRPr="00E120F0">
        <w:t xml:space="preserve"> van de verpleegkundigen is het hiermee oneens. Ook is navraag gedaan </w:t>
      </w:r>
      <w:r w:rsidR="00D316CC" w:rsidRPr="00E120F0">
        <w:t xml:space="preserve">of verpleegkundigen zich bewust zijn wat het </w:t>
      </w:r>
      <w:r w:rsidR="00B5529E" w:rsidRPr="00E120F0">
        <w:t>nut is van incidenten melden. Eenennegentig</w:t>
      </w:r>
      <w:r w:rsidR="00D316CC" w:rsidRPr="00E120F0">
        <w:t xml:space="preserve"> procent (N=21) is zich bewust wat he</w:t>
      </w:r>
      <w:r w:rsidR="00222C0D" w:rsidRPr="00E120F0">
        <w:t xml:space="preserve">t nut van incidenten melden is. Daarnaast is gekeken of verpleegkundigen voldoende tijd hebben om incidenten te melden. </w:t>
      </w:r>
      <w:r w:rsidR="00C14C72">
        <w:t xml:space="preserve">Figuur 11 </w:t>
      </w:r>
      <w:r w:rsidR="008E2CA5" w:rsidRPr="00E120F0">
        <w:t xml:space="preserve">laat zien dat 61 </w:t>
      </w:r>
      <w:r w:rsidR="006065B0" w:rsidRPr="00E120F0">
        <w:t xml:space="preserve">procent (N=14) </w:t>
      </w:r>
      <w:r w:rsidRPr="00E120F0">
        <w:t xml:space="preserve">van de verpleegkundigen </w:t>
      </w:r>
      <w:r w:rsidR="00D316CC" w:rsidRPr="00E120F0">
        <w:t>geen tijd</w:t>
      </w:r>
      <w:r w:rsidR="006065B0" w:rsidRPr="00E120F0">
        <w:t xml:space="preserve"> heeft</w:t>
      </w:r>
      <w:r w:rsidR="00D316CC" w:rsidRPr="00E120F0">
        <w:t xml:space="preserve"> om e</w:t>
      </w:r>
      <w:r w:rsidR="00B5529E" w:rsidRPr="00E120F0">
        <w:t xml:space="preserve">en </w:t>
      </w:r>
      <w:r w:rsidR="008E2CA5" w:rsidRPr="00E120F0">
        <w:t>incident</w:t>
      </w:r>
      <w:r w:rsidR="00222C0D" w:rsidRPr="00E120F0">
        <w:t>melding te doen. Dertien procent (N=3) heeft wel tijd om een incidentmelding te doen en 26 procent (N=</w:t>
      </w:r>
      <w:r w:rsidR="00F03E67">
        <w:t>6) geeft een neutraal antwoord.</w:t>
      </w:r>
    </w:p>
    <w:p w:rsidR="00F3040D" w:rsidRDefault="00F3040D" w:rsidP="005804BD">
      <w:pPr>
        <w:pStyle w:val="Geenafstand"/>
        <w:spacing w:line="276" w:lineRule="auto"/>
      </w:pPr>
    </w:p>
    <w:p w:rsidR="00904BAF" w:rsidRDefault="00D97295" w:rsidP="00904BAF">
      <w:pPr>
        <w:pStyle w:val="Geenafstand"/>
        <w:rPr>
          <w:rFonts w:eastAsiaTheme="majorEastAsia" w:cstheme="minorHAnsi"/>
          <w:b/>
          <w:bCs/>
          <w:noProof/>
          <w:color w:val="4F81BD" w:themeColor="accent1"/>
          <w:sz w:val="24"/>
          <w:szCs w:val="24"/>
          <w:lang w:eastAsia="nl-NL"/>
        </w:rPr>
      </w:pPr>
      <w:r w:rsidRPr="00D97295">
        <w:rPr>
          <w:rFonts w:eastAsiaTheme="majorEastAsia" w:cstheme="minorHAnsi"/>
          <w:b/>
          <w:bCs/>
          <w:noProof/>
          <w:color w:val="4F81BD" w:themeColor="accent1"/>
          <w:sz w:val="24"/>
          <w:szCs w:val="24"/>
          <w:lang w:eastAsia="nl-NL"/>
        </w:rPr>
        <w:t xml:space="preserve"> </w:t>
      </w:r>
      <w:r>
        <w:rPr>
          <w:rFonts w:eastAsiaTheme="majorEastAsia" w:cstheme="minorHAnsi"/>
          <w:b/>
          <w:bCs/>
          <w:noProof/>
          <w:color w:val="4F81BD" w:themeColor="accent1"/>
          <w:sz w:val="24"/>
          <w:szCs w:val="24"/>
          <w:lang w:eastAsia="nl-NL"/>
        </w:rPr>
        <w:drawing>
          <wp:inline distT="0" distB="0" distL="0" distR="0">
            <wp:extent cx="4932000" cy="2523343"/>
            <wp:effectExtent l="0" t="0" r="21590" b="10795"/>
            <wp:docPr id="20" name="Grafiek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065B0" w:rsidRPr="00904BAF" w:rsidRDefault="00514145" w:rsidP="00904BAF">
      <w:pPr>
        <w:pStyle w:val="Geenafstand"/>
        <w:rPr>
          <w:sz w:val="18"/>
          <w:szCs w:val="18"/>
        </w:rPr>
      </w:pPr>
      <w:r>
        <w:rPr>
          <w:sz w:val="18"/>
          <w:szCs w:val="18"/>
        </w:rPr>
        <w:t xml:space="preserve"> </w:t>
      </w:r>
      <w:r w:rsidR="00342C87" w:rsidRPr="00904BAF">
        <w:rPr>
          <w:sz w:val="18"/>
          <w:szCs w:val="18"/>
        </w:rPr>
        <w:t>Figuu</w:t>
      </w:r>
      <w:r w:rsidR="00954A2D" w:rsidRPr="00904BAF">
        <w:rPr>
          <w:sz w:val="18"/>
          <w:szCs w:val="18"/>
        </w:rPr>
        <w:t>r 11</w:t>
      </w:r>
      <w:r w:rsidR="00342C87" w:rsidRPr="00904BAF">
        <w:rPr>
          <w:sz w:val="18"/>
          <w:szCs w:val="18"/>
        </w:rPr>
        <w:t xml:space="preserve"> </w:t>
      </w:r>
      <w:r w:rsidR="00D8260D" w:rsidRPr="00904BAF">
        <w:rPr>
          <w:sz w:val="18"/>
          <w:szCs w:val="18"/>
        </w:rPr>
        <w:t>: T</w:t>
      </w:r>
      <w:r w:rsidR="00FC5AF0">
        <w:rPr>
          <w:sz w:val="18"/>
          <w:szCs w:val="18"/>
        </w:rPr>
        <w:t>ijd voor meldingen, N=23.</w:t>
      </w:r>
    </w:p>
    <w:p w:rsidR="006065B0" w:rsidRDefault="006065B0" w:rsidP="009365E4">
      <w:pPr>
        <w:pStyle w:val="Kop2"/>
        <w:rPr>
          <w:rFonts w:asciiTheme="minorHAnsi" w:hAnsiTheme="minorHAnsi" w:cstheme="minorHAnsi"/>
          <w:sz w:val="24"/>
          <w:szCs w:val="24"/>
        </w:rPr>
      </w:pPr>
    </w:p>
    <w:p w:rsidR="006065B0" w:rsidRDefault="006065B0" w:rsidP="009365E4">
      <w:pPr>
        <w:pStyle w:val="Kop2"/>
        <w:rPr>
          <w:rFonts w:asciiTheme="minorHAnsi" w:hAnsiTheme="minorHAnsi" w:cstheme="minorHAnsi"/>
          <w:sz w:val="24"/>
          <w:szCs w:val="24"/>
        </w:rPr>
      </w:pPr>
    </w:p>
    <w:p w:rsidR="00C12BF7" w:rsidRDefault="00C12BF7" w:rsidP="00AA6812">
      <w:pPr>
        <w:pStyle w:val="Kop2"/>
        <w:rPr>
          <w:rFonts w:asciiTheme="minorHAnsi" w:hAnsiTheme="minorHAnsi" w:cstheme="minorHAnsi"/>
          <w:sz w:val="24"/>
          <w:szCs w:val="24"/>
        </w:rPr>
      </w:pPr>
    </w:p>
    <w:p w:rsidR="00C12BF7" w:rsidRDefault="00C12BF7" w:rsidP="00C12BF7"/>
    <w:p w:rsidR="00C12BF7" w:rsidRDefault="00C12BF7" w:rsidP="00C12BF7"/>
    <w:p w:rsidR="00440C7B" w:rsidRDefault="00440C7B" w:rsidP="00C12BF7">
      <w:pPr>
        <w:pStyle w:val="Kop2"/>
        <w:rPr>
          <w:rFonts w:ascii="Calibri Light" w:hAnsi="Calibri Light" w:cs="Calibri Light"/>
          <w:color w:val="1F497D" w:themeColor="text2"/>
        </w:rPr>
      </w:pPr>
    </w:p>
    <w:p w:rsidR="00440C7B" w:rsidRDefault="00440C7B" w:rsidP="00C12BF7">
      <w:pPr>
        <w:pStyle w:val="Kop2"/>
        <w:rPr>
          <w:rFonts w:ascii="Calibri Light" w:hAnsi="Calibri Light" w:cs="Calibri Light"/>
          <w:color w:val="1F497D" w:themeColor="text2"/>
        </w:rPr>
      </w:pPr>
    </w:p>
    <w:p w:rsidR="00440C7B" w:rsidRDefault="00440C7B" w:rsidP="00C12BF7">
      <w:pPr>
        <w:pStyle w:val="Kop2"/>
        <w:rPr>
          <w:rFonts w:ascii="Calibri Light" w:hAnsi="Calibri Light" w:cs="Calibri Light"/>
          <w:color w:val="1F497D" w:themeColor="text2"/>
        </w:rPr>
      </w:pPr>
    </w:p>
    <w:p w:rsidR="00440C7B" w:rsidRDefault="00440C7B" w:rsidP="00C12BF7">
      <w:pPr>
        <w:pStyle w:val="Kop2"/>
        <w:rPr>
          <w:rFonts w:ascii="Calibri Light" w:hAnsi="Calibri Light" w:cs="Calibri Light"/>
          <w:color w:val="1F497D" w:themeColor="text2"/>
        </w:rPr>
      </w:pPr>
    </w:p>
    <w:p w:rsidR="00440C7B" w:rsidRDefault="00440C7B" w:rsidP="00C12BF7">
      <w:pPr>
        <w:pStyle w:val="Kop2"/>
        <w:rPr>
          <w:rFonts w:ascii="Calibri Light" w:hAnsi="Calibri Light" w:cs="Calibri Light"/>
          <w:color w:val="1F497D" w:themeColor="text2"/>
        </w:rPr>
      </w:pPr>
    </w:p>
    <w:p w:rsidR="00440C7B" w:rsidRDefault="00440C7B" w:rsidP="00C12BF7">
      <w:pPr>
        <w:pStyle w:val="Kop2"/>
        <w:rPr>
          <w:rFonts w:ascii="Calibri Light" w:hAnsi="Calibri Light" w:cs="Calibri Light"/>
          <w:color w:val="1F497D" w:themeColor="text2"/>
        </w:rPr>
      </w:pPr>
    </w:p>
    <w:p w:rsidR="00440C7B" w:rsidRDefault="00440C7B" w:rsidP="00C12BF7">
      <w:pPr>
        <w:pStyle w:val="Kop2"/>
        <w:rPr>
          <w:rFonts w:ascii="Calibri Light" w:hAnsi="Calibri Light" w:cs="Calibri Light"/>
          <w:color w:val="1F497D" w:themeColor="text2"/>
        </w:rPr>
      </w:pPr>
    </w:p>
    <w:p w:rsidR="00440C7B" w:rsidRDefault="00440C7B" w:rsidP="00C12BF7">
      <w:pPr>
        <w:pStyle w:val="Kop2"/>
        <w:rPr>
          <w:rFonts w:ascii="Calibri Light" w:hAnsi="Calibri Light" w:cs="Calibri Light"/>
          <w:color w:val="1F497D" w:themeColor="text2"/>
        </w:rPr>
      </w:pPr>
    </w:p>
    <w:p w:rsidR="00440C7B" w:rsidRDefault="00440C7B" w:rsidP="00C12BF7">
      <w:pPr>
        <w:pStyle w:val="Kop2"/>
        <w:rPr>
          <w:rFonts w:ascii="Calibri Light" w:hAnsi="Calibri Light" w:cs="Calibri Light"/>
          <w:color w:val="1F497D" w:themeColor="text2"/>
        </w:rPr>
      </w:pPr>
    </w:p>
    <w:p w:rsidR="00440C7B" w:rsidRDefault="00440C7B" w:rsidP="00C12BF7">
      <w:pPr>
        <w:pStyle w:val="Kop2"/>
        <w:rPr>
          <w:rFonts w:ascii="Calibri Light" w:hAnsi="Calibri Light" w:cs="Calibri Light"/>
          <w:color w:val="1F497D" w:themeColor="text2"/>
        </w:rPr>
      </w:pPr>
    </w:p>
    <w:p w:rsidR="00440C7B" w:rsidRDefault="00440C7B" w:rsidP="00440C7B"/>
    <w:p w:rsidR="00440C7B" w:rsidRDefault="00440C7B" w:rsidP="00440C7B"/>
    <w:p w:rsidR="00AA6812" w:rsidRPr="00B76282" w:rsidRDefault="00B459CF" w:rsidP="00B76282">
      <w:pPr>
        <w:pStyle w:val="Kop1"/>
        <w:rPr>
          <w:rFonts w:ascii="Calibri Light" w:hAnsi="Calibri Light" w:cs="Calibri Light"/>
          <w:sz w:val="26"/>
          <w:szCs w:val="26"/>
        </w:rPr>
      </w:pPr>
      <w:bookmarkStart w:id="141" w:name="_Toc515185215"/>
      <w:r w:rsidRPr="00B76282">
        <w:rPr>
          <w:rFonts w:ascii="Calibri Light" w:hAnsi="Calibri Light" w:cs="Calibri Light"/>
          <w:sz w:val="26"/>
          <w:szCs w:val="26"/>
        </w:rPr>
        <w:t>5</w:t>
      </w:r>
      <w:r w:rsidR="00AA6812" w:rsidRPr="00B76282">
        <w:rPr>
          <w:rFonts w:ascii="Calibri Light" w:hAnsi="Calibri Light" w:cs="Calibri Light"/>
          <w:sz w:val="26"/>
          <w:szCs w:val="26"/>
        </w:rPr>
        <w:t>. Discussie</w:t>
      </w:r>
      <w:bookmarkEnd w:id="141"/>
      <w:r w:rsidR="00AA6812" w:rsidRPr="00B76282">
        <w:rPr>
          <w:rFonts w:ascii="Calibri Light" w:hAnsi="Calibri Light" w:cs="Calibri Light"/>
          <w:sz w:val="26"/>
          <w:szCs w:val="26"/>
        </w:rPr>
        <w:t xml:space="preserve"> </w:t>
      </w:r>
    </w:p>
    <w:p w:rsidR="00313DE4" w:rsidRPr="003E3905" w:rsidRDefault="00F03E67" w:rsidP="00F83546">
      <w:r>
        <w:t xml:space="preserve">In dit hoofdstuk zal eerst </w:t>
      </w:r>
      <w:r w:rsidR="00667135">
        <w:t xml:space="preserve">het doel van het onderzoek worden beschreven. </w:t>
      </w:r>
      <w:r w:rsidR="00BF4A07">
        <w:t xml:space="preserve">Hierna zal </w:t>
      </w:r>
      <w:r w:rsidR="00AA6812">
        <w:t>aandacht worden besteed aan de interpretatie en verklaring van de belangrijkste resultaten in vergelijking met de literatuurstudie. Vervolgens wordt gekeken naar de sterke en z</w:t>
      </w:r>
      <w:r w:rsidR="00F83546">
        <w:t>wakke kanten van het onderzoek.</w:t>
      </w:r>
    </w:p>
    <w:p w:rsidR="00AA6812" w:rsidRPr="00B76282" w:rsidRDefault="00F83546" w:rsidP="00B76282">
      <w:pPr>
        <w:pStyle w:val="Kop2"/>
        <w:rPr>
          <w:rFonts w:asciiTheme="minorHAnsi" w:hAnsiTheme="minorHAnsi" w:cstheme="minorHAnsi"/>
          <w:sz w:val="24"/>
          <w:szCs w:val="24"/>
        </w:rPr>
      </w:pPr>
      <w:bookmarkStart w:id="142" w:name="_Toc515185216"/>
      <w:r w:rsidRPr="00B76282">
        <w:rPr>
          <w:rFonts w:asciiTheme="minorHAnsi" w:hAnsiTheme="minorHAnsi" w:cstheme="minorHAnsi"/>
          <w:sz w:val="24"/>
          <w:szCs w:val="24"/>
        </w:rPr>
        <w:t>5.1</w:t>
      </w:r>
      <w:r w:rsidR="00AA6812" w:rsidRPr="00B76282">
        <w:rPr>
          <w:rFonts w:asciiTheme="minorHAnsi" w:hAnsiTheme="minorHAnsi" w:cstheme="minorHAnsi"/>
          <w:sz w:val="24"/>
          <w:szCs w:val="24"/>
        </w:rPr>
        <w:t xml:space="preserve"> Resultaten in vergelijking met de literatuur</w:t>
      </w:r>
      <w:bookmarkEnd w:id="142"/>
    </w:p>
    <w:p w:rsidR="00A02CBD" w:rsidRDefault="005C6286" w:rsidP="00AA6812">
      <w:pPr>
        <w:pStyle w:val="Geenafstand"/>
        <w:spacing w:line="276" w:lineRule="auto"/>
        <w:rPr>
          <w:rFonts w:cstheme="minorHAnsi"/>
        </w:rPr>
      </w:pPr>
      <w:r>
        <w:rPr>
          <w:rFonts w:cstheme="minorHAnsi"/>
        </w:rPr>
        <w:t>Met dit onderzoek is inzicht verkregen</w:t>
      </w:r>
      <w:r w:rsidR="00E86BBF">
        <w:rPr>
          <w:rFonts w:cstheme="minorHAnsi"/>
        </w:rPr>
        <w:t xml:space="preserve"> in </w:t>
      </w:r>
      <w:r>
        <w:rPr>
          <w:rFonts w:cstheme="minorHAnsi"/>
        </w:rPr>
        <w:t>factoren</w:t>
      </w:r>
      <w:r w:rsidR="00E86BBF">
        <w:rPr>
          <w:rFonts w:cstheme="minorHAnsi"/>
        </w:rPr>
        <w:t xml:space="preserve"> welke</w:t>
      </w:r>
      <w:r>
        <w:rPr>
          <w:rFonts w:cstheme="minorHAnsi"/>
        </w:rPr>
        <w:t xml:space="preserve"> van invloed zijn op het veilig melden van incidenten bij de verpleegkundigen op de afdeling Interne Geneeskunde in het ADRZ te Goes. Deze inzichten kunnen gebruikt worden om het veilig incident melden te verbeteren</w:t>
      </w:r>
      <w:r w:rsidR="004956E4">
        <w:rPr>
          <w:rFonts w:cstheme="minorHAnsi"/>
        </w:rPr>
        <w:t>, knelpunten aan te pakken</w:t>
      </w:r>
      <w:r w:rsidR="00E86BBF">
        <w:rPr>
          <w:rFonts w:cstheme="minorHAnsi"/>
        </w:rPr>
        <w:t xml:space="preserve"> en het melden door verpleegkundigen</w:t>
      </w:r>
      <w:r w:rsidR="00882452">
        <w:rPr>
          <w:rFonts w:cstheme="minorHAnsi"/>
        </w:rPr>
        <w:t xml:space="preserve"> te stimuleren.</w:t>
      </w:r>
    </w:p>
    <w:p w:rsidR="00243187" w:rsidRPr="00A02CBD" w:rsidRDefault="00243187" w:rsidP="00AA6812">
      <w:pPr>
        <w:pStyle w:val="Geenafstand"/>
        <w:spacing w:line="276" w:lineRule="auto"/>
        <w:rPr>
          <w:rFonts w:cstheme="minorHAnsi"/>
        </w:rPr>
      </w:pPr>
    </w:p>
    <w:p w:rsidR="004C285C" w:rsidRDefault="00AA6812" w:rsidP="00AA6812">
      <w:pPr>
        <w:pStyle w:val="Geenafstand"/>
        <w:spacing w:line="276" w:lineRule="auto"/>
      </w:pPr>
      <w:r>
        <w:t>Tussen het literatuuronderzoek en huidig onderzoek zijn veel overeenkomsten gevonden. Zo laat dit onderzoek zien dat niet alle incidenten gemeld w</w:t>
      </w:r>
      <w:r w:rsidR="00787DA8">
        <w:t>orden. Wat ook naar voren komt i</w:t>
      </w:r>
      <w:r>
        <w:t xml:space="preserve">n het onderzoek van Heideveld- </w:t>
      </w:r>
      <w:proofErr w:type="spellStart"/>
      <w:r>
        <w:t>Chevalking</w:t>
      </w:r>
      <w:proofErr w:type="spellEnd"/>
      <w:r>
        <w:t xml:space="preserve"> et al (2014) waarin werd gesteld dat vier tot vijftig procent van alle incidenten wordt gemeld. Echter huidig onderzoek laat zien dat rond de 75 procent van d</w:t>
      </w:r>
      <w:r w:rsidR="0002051C">
        <w:t>e incidenten zou worden gemeld. De verschillende uit</w:t>
      </w:r>
      <w:r w:rsidR="00717C9E">
        <w:t>komsten van deze onderzoeken kunnen verklaard worden vanwege het verschil in omvang van de onderzoekspopu</w:t>
      </w:r>
      <w:r w:rsidR="004C285C">
        <w:t xml:space="preserve">latie. </w:t>
      </w:r>
      <w:r w:rsidR="00FE2B1E">
        <w:t xml:space="preserve">Huidig onderzoek is afkomstig van </w:t>
      </w:r>
      <w:r w:rsidR="0052757D">
        <w:t>één</w:t>
      </w:r>
      <w:r w:rsidR="00FE2B1E">
        <w:t xml:space="preserve"> afdeling binnen het ziekenhuis terwijl het onderzoek van </w:t>
      </w:r>
      <w:r w:rsidR="00717C9E">
        <w:t>Heideve</w:t>
      </w:r>
      <w:r w:rsidR="00FE2B1E">
        <w:t xml:space="preserve">ld- </w:t>
      </w:r>
      <w:proofErr w:type="spellStart"/>
      <w:r w:rsidR="00FE2B1E">
        <w:t>Chevalking</w:t>
      </w:r>
      <w:proofErr w:type="spellEnd"/>
      <w:r w:rsidR="00FE2B1E">
        <w:t xml:space="preserve"> et al (2014) betrekking heeft op een geheel ziekenhuis.</w:t>
      </w:r>
      <w:r w:rsidR="004C285C">
        <w:t xml:space="preserve"> </w:t>
      </w:r>
    </w:p>
    <w:p w:rsidR="00C60DA4" w:rsidRDefault="00C60DA4" w:rsidP="00AA6812">
      <w:pPr>
        <w:pStyle w:val="Geenafstand"/>
        <w:spacing w:line="276" w:lineRule="auto"/>
      </w:pPr>
    </w:p>
    <w:p w:rsidR="00AA6812" w:rsidRDefault="00332B4C" w:rsidP="00AA6812">
      <w:pPr>
        <w:pStyle w:val="Geenafstand"/>
        <w:spacing w:line="276" w:lineRule="auto"/>
      </w:pPr>
      <w:r>
        <w:t>Huidig onderzoek laat zien dat de meest genoemde reden om incidenten niet te melden een gebrek aan tijd is.</w:t>
      </w:r>
      <w:r w:rsidR="004C285C">
        <w:t xml:space="preserve"> </w:t>
      </w:r>
      <w:r>
        <w:t xml:space="preserve">De resultaten uit dit onderzoek komen overeen met een onderzoek van </w:t>
      </w:r>
      <w:proofErr w:type="spellStart"/>
      <w:r>
        <w:t>Martowirono</w:t>
      </w:r>
      <w:proofErr w:type="spellEnd"/>
      <w:r>
        <w:t xml:space="preserve"> et al (2012) waarin wordt aangegeven dat een gebrek aan tijd een belangrijke reden </w:t>
      </w:r>
      <w:r w:rsidR="0052757D">
        <w:t>i</w:t>
      </w:r>
      <w:r w:rsidR="00243187">
        <w:t xml:space="preserve">s om incidenten niet te melden. </w:t>
      </w:r>
      <w:r w:rsidR="00883952">
        <w:t xml:space="preserve">Gebrek aan kennis werd </w:t>
      </w:r>
      <w:r w:rsidR="00AA6812">
        <w:t xml:space="preserve">in het onderzoek van </w:t>
      </w:r>
      <w:proofErr w:type="spellStart"/>
      <w:r w:rsidR="00AA6812">
        <w:t>Polisena</w:t>
      </w:r>
      <w:proofErr w:type="spellEnd"/>
      <w:r w:rsidR="00AA6812">
        <w:t xml:space="preserve"> et al (2015) ook aangehaald als knelpunte</w:t>
      </w:r>
      <w:r w:rsidR="004C285C">
        <w:t xml:space="preserve">n in de meldingsbereidheid. Daarbij </w:t>
      </w:r>
      <w:r w:rsidR="00AA6812">
        <w:t>speelt onduidelijkheid over wat er gemeld hoort te worden een rol in de meldingsbereidheid (</w:t>
      </w:r>
      <w:proofErr w:type="spellStart"/>
      <w:r w:rsidR="00AA6812">
        <w:t>Polisena</w:t>
      </w:r>
      <w:proofErr w:type="spellEnd"/>
      <w:r w:rsidR="00AA6812">
        <w:t xml:space="preserve"> et al., 2015). Huidig onderzoek bevesti</w:t>
      </w:r>
      <w:r w:rsidR="001013FB">
        <w:t xml:space="preserve">gt deze informatie aangezien </w:t>
      </w:r>
      <w:r w:rsidR="00361525">
        <w:t xml:space="preserve">maar </w:t>
      </w:r>
      <w:r w:rsidR="001013FB">
        <w:t xml:space="preserve">65 </w:t>
      </w:r>
      <w:r w:rsidR="00AA6812">
        <w:t>procent van de verpleegk</w:t>
      </w:r>
      <w:r w:rsidR="001013FB">
        <w:t xml:space="preserve">undigen weet wat er precies </w:t>
      </w:r>
      <w:r w:rsidR="0031434A">
        <w:t xml:space="preserve">gemeld dient te worden conform </w:t>
      </w:r>
      <w:r w:rsidR="00AA6812">
        <w:t xml:space="preserve">de afspraken. </w:t>
      </w:r>
    </w:p>
    <w:p w:rsidR="00AA6812" w:rsidRDefault="00AA6812" w:rsidP="00AA6812">
      <w:pPr>
        <w:pStyle w:val="Geenafstand"/>
        <w:spacing w:line="276" w:lineRule="auto"/>
      </w:pPr>
    </w:p>
    <w:p w:rsidR="00A95EB4" w:rsidRDefault="00A95EB4" w:rsidP="00A95EB4">
      <w:pPr>
        <w:pStyle w:val="Geenafstand"/>
        <w:spacing w:line="276" w:lineRule="auto"/>
      </w:pPr>
      <w:r>
        <w:t xml:space="preserve">Wat opvalt is dat het grootste gedeelte van de verpleegkundigen het nut van melden inziet maar slechts een minderheid van de verpleegkundigen vindt dat incidentmeldingen leiden tot positieve veranderingen op de werkvloer. Daarbij ervaren verpleegkundigen onvoldoende geïnformeerd en betrokken te worden bij VIM. Dit wordt ondersteund door het onderzoek van </w:t>
      </w:r>
      <w:proofErr w:type="spellStart"/>
      <w:r>
        <w:t>Polisena</w:t>
      </w:r>
      <w:proofErr w:type="spellEnd"/>
      <w:r>
        <w:t xml:space="preserve"> et al (2015) waarin wordt beschreven dat het ontbreken van feedback en zichtbare veranderingen op de werkvloer de indruk kunnen geven dat het melden van incidenten geen verandering teweeg  brengt. </w:t>
      </w:r>
    </w:p>
    <w:p w:rsidR="00A95EB4" w:rsidRDefault="005D6E17" w:rsidP="00AA6812">
      <w:pPr>
        <w:pStyle w:val="Geenafstand"/>
        <w:spacing w:line="276" w:lineRule="auto"/>
      </w:pPr>
      <w:r>
        <w:t xml:space="preserve"> </w:t>
      </w:r>
    </w:p>
    <w:p w:rsidR="00E35A15" w:rsidRDefault="00323117" w:rsidP="00B459CF">
      <w:pPr>
        <w:pStyle w:val="Geenafstand"/>
        <w:spacing w:line="276" w:lineRule="auto"/>
      </w:pPr>
      <w:r w:rsidRPr="008376B6">
        <w:t xml:space="preserve">Huidig onderzoek wijst uit dat </w:t>
      </w:r>
      <w:r w:rsidR="00787DA8" w:rsidRPr="008376B6">
        <w:t xml:space="preserve">een gedeelte van de </w:t>
      </w:r>
      <w:r w:rsidRPr="008376B6">
        <w:t>verpleegkundigen (13</w:t>
      </w:r>
      <w:r w:rsidR="00787DA8" w:rsidRPr="008376B6">
        <w:t xml:space="preserve">%) angst ervaart </w:t>
      </w:r>
      <w:r w:rsidRPr="008376B6">
        <w:t>voor maatregelen of persoonlijke schade omtrent het toegeven van fouten. Hierbij wordt aangegeven dat een veilige cultuur z</w:t>
      </w:r>
      <w:r w:rsidR="004E31FE" w:rsidRPr="008376B6">
        <w:t>ou stimuleren om meer te melden wat overeenkomst met het onderzoek van Heideveld-</w:t>
      </w:r>
      <w:proofErr w:type="spellStart"/>
      <w:r w:rsidR="004E31FE" w:rsidRPr="008376B6">
        <w:t>Chevalking</w:t>
      </w:r>
      <w:proofErr w:type="spellEnd"/>
      <w:r w:rsidR="004E31FE" w:rsidRPr="008376B6">
        <w:t xml:space="preserve"> et al (2014). Echter is </w:t>
      </w:r>
      <w:r w:rsidR="00020510" w:rsidRPr="008376B6">
        <w:t xml:space="preserve">de beleving van de veiligheidscultuur lastig om voor alle werknemers gelijk te krijgen. Ook </w:t>
      </w:r>
      <w:r w:rsidRPr="008376B6">
        <w:t>geeft dertig procent van de verpleegkundigen aan het meldsysteem niet gebruiksvriendelijk te vinden. Wat ervoor kan zorgen dat het invullen van een formulier te veel tijd in beslag neemt (</w:t>
      </w:r>
      <w:proofErr w:type="spellStart"/>
      <w:r w:rsidRPr="008376B6">
        <w:t>Martowirono</w:t>
      </w:r>
      <w:proofErr w:type="spellEnd"/>
      <w:r w:rsidRPr="008376B6">
        <w:t xml:space="preserve"> et al., 2012).</w:t>
      </w:r>
    </w:p>
    <w:p w:rsidR="00020510" w:rsidRPr="00354C8A" w:rsidRDefault="00020510" w:rsidP="00B459CF">
      <w:pPr>
        <w:pStyle w:val="Geenafstand"/>
        <w:spacing w:line="276" w:lineRule="auto"/>
        <w:rPr>
          <w:highlight w:val="yellow"/>
        </w:rPr>
      </w:pPr>
    </w:p>
    <w:p w:rsidR="00AA6812" w:rsidRPr="00A76C0F" w:rsidRDefault="00B36A6D" w:rsidP="00A76C0F">
      <w:pPr>
        <w:pStyle w:val="Kop2"/>
        <w:rPr>
          <w:rFonts w:asciiTheme="minorHAnsi" w:hAnsiTheme="minorHAnsi" w:cstheme="minorHAnsi"/>
          <w:sz w:val="24"/>
          <w:szCs w:val="24"/>
        </w:rPr>
      </w:pPr>
      <w:bookmarkStart w:id="143" w:name="_Toc515185217"/>
      <w:r w:rsidRPr="00A76C0F">
        <w:rPr>
          <w:rFonts w:asciiTheme="minorHAnsi" w:hAnsiTheme="minorHAnsi" w:cstheme="minorHAnsi"/>
          <w:sz w:val="24"/>
          <w:szCs w:val="24"/>
        </w:rPr>
        <w:t xml:space="preserve">5.2 </w:t>
      </w:r>
      <w:r w:rsidR="00AA6812" w:rsidRPr="00A76C0F">
        <w:rPr>
          <w:rFonts w:asciiTheme="minorHAnsi" w:hAnsiTheme="minorHAnsi" w:cstheme="minorHAnsi"/>
          <w:sz w:val="24"/>
          <w:szCs w:val="24"/>
        </w:rPr>
        <w:t>Sterke en zwakke kanten van het onderzoek</w:t>
      </w:r>
      <w:bookmarkEnd w:id="143"/>
    </w:p>
    <w:p w:rsidR="00AA6812" w:rsidRDefault="00AA6812" w:rsidP="00AA6812">
      <w:pPr>
        <w:pStyle w:val="Geenafstand"/>
        <w:spacing w:line="276" w:lineRule="auto"/>
      </w:pPr>
      <w:r>
        <w:t>Het eerste punt wat ter discussie</w:t>
      </w:r>
      <w:r w:rsidR="005825A2">
        <w:t xml:space="preserve"> staat is het aantal verpleegkundigen </w:t>
      </w:r>
      <w:r w:rsidR="00DA1261">
        <w:t>dat h</w:t>
      </w:r>
      <w:r w:rsidR="0058103F">
        <w:t>eeft deelgenomen. Er is g</w:t>
      </w:r>
      <w:r w:rsidR="00DA1261">
        <w:t>estreefd het onderzoek zo betrouwbaar en valide mogel</w:t>
      </w:r>
      <w:r w:rsidR="00942B22">
        <w:t xml:space="preserve">ijk te maken. </w:t>
      </w:r>
      <w:r>
        <w:t>In totaal hebben 23 van de 31 werkzame verpleegkundigen op de uitgekozen verpleegafdeling deelgenomen aan het enquêteonderzoek.</w:t>
      </w:r>
      <w:r w:rsidR="00477BE5">
        <w:t xml:space="preserve"> Door middel van een mondelinge </w:t>
      </w:r>
      <w:r w:rsidR="00477BE5" w:rsidRPr="00042697">
        <w:t xml:space="preserve">toelichting </w:t>
      </w:r>
      <w:r w:rsidRPr="00042697">
        <w:t>en</w:t>
      </w:r>
      <w:r>
        <w:t xml:space="preserve"> een email herinnering is een responspercentage van 74 procent behaald. Dit houdt in dat het generaliseren van uitspraken over de verkregen resultaten niet valide</w:t>
      </w:r>
      <w:r w:rsidR="00423E32">
        <w:t xml:space="preserve"> </w:t>
      </w:r>
      <w:r>
        <w:t xml:space="preserve">genoeg zijn om over </w:t>
      </w:r>
      <w:r w:rsidR="00423E32">
        <w:t xml:space="preserve">een grotere groep te doen. Dit omdat de externe validiteit </w:t>
      </w:r>
      <w:r w:rsidR="00244F32">
        <w:t xml:space="preserve">hiervoor niet hoog genoeg is. </w:t>
      </w:r>
      <w:r w:rsidR="001C64E7">
        <w:t>D</w:t>
      </w:r>
      <w:r>
        <w:t>e onderzoekspopulatie</w:t>
      </w:r>
      <w:r w:rsidR="00896034">
        <w:t xml:space="preserve"> kan</w:t>
      </w:r>
      <w:r>
        <w:t xml:space="preserve"> </w:t>
      </w:r>
      <w:r w:rsidR="00896034">
        <w:t xml:space="preserve">minder nauwkeurig weergeven </w:t>
      </w:r>
      <w:r>
        <w:t xml:space="preserve">worden en daardoor </w:t>
      </w:r>
      <w:r w:rsidR="00896034">
        <w:t xml:space="preserve">zijn de </w:t>
      </w:r>
      <w:r>
        <w:t>uit</w:t>
      </w:r>
      <w:r w:rsidR="00896034">
        <w:t xml:space="preserve">spraken minder betrouwbaar. </w:t>
      </w:r>
      <w:r>
        <w:t xml:space="preserve">Wel geeft het een duidelijk beeld van de denk- en werkwijze binnen de afdeling Interne Geneeskunde in het Admiraal de Ruyter Ziekenhuis te Goes. Tijdens het onderzoek is strikt </w:t>
      </w:r>
      <w:r w:rsidR="00244F32">
        <w:t xml:space="preserve">aan de inclusiecriteria voor de </w:t>
      </w:r>
      <w:r w:rsidRPr="00D475A2">
        <w:t>onderzoekspopulatie gehouden. Zo hebben</w:t>
      </w:r>
      <w:r>
        <w:t xml:space="preserve"> enkel BIG-geregistreerde verpleegkundigen welke minimaal een maand werkzaam zijn op de afdeling Interne Geneeskunde</w:t>
      </w:r>
      <w:r w:rsidR="009962DF">
        <w:t xml:space="preserve"> deelgenomen aan het onderzoek, waardoor de populatie representatief is.</w:t>
      </w:r>
      <w:r w:rsidR="00244F32">
        <w:t xml:space="preserve"> </w:t>
      </w:r>
      <w:r w:rsidR="009962DF">
        <w:t>D</w:t>
      </w:r>
      <w:r>
        <w:t>it heeft bijgedragen aan een ve</w:t>
      </w:r>
      <w:r w:rsidR="00512FC6">
        <w:t>rhoging van de betrouwbaarheid en</w:t>
      </w:r>
      <w:r w:rsidR="009962DF">
        <w:t xml:space="preserve"> </w:t>
      </w:r>
      <w:r w:rsidR="009962DF" w:rsidRPr="00244F32">
        <w:t>de</w:t>
      </w:r>
      <w:r w:rsidR="00512FC6" w:rsidRPr="00244F32">
        <w:t xml:space="preserve"> </w:t>
      </w:r>
      <w:r w:rsidR="00CE01D2" w:rsidRPr="00244F32">
        <w:t>externe validiteit</w:t>
      </w:r>
      <w:r w:rsidR="00512FC6" w:rsidRPr="00244F32">
        <w:t>.</w:t>
      </w:r>
      <w:r w:rsidR="00CA34C3">
        <w:t xml:space="preserve"> </w:t>
      </w:r>
      <w:r>
        <w:t>De resultaten en bevindingen uit het onderzoek zijn bruikbaar om op de afdeling Interne Geneeskunde te gebruiken en</w:t>
      </w:r>
      <w:r w:rsidR="0057376F">
        <w:t xml:space="preserve"> zijn</w:t>
      </w:r>
      <w:r w:rsidR="00B36A6D">
        <w:t xml:space="preserve"> indicatief om</w:t>
      </w:r>
      <w:r>
        <w:t xml:space="preserve"> VIM te optimaliseren.</w:t>
      </w:r>
    </w:p>
    <w:p w:rsidR="00AA6812" w:rsidRPr="00FA2BD1" w:rsidRDefault="00AA6812" w:rsidP="00AA6812">
      <w:pPr>
        <w:pStyle w:val="Geenafstand"/>
        <w:spacing w:line="276" w:lineRule="auto"/>
      </w:pPr>
    </w:p>
    <w:p w:rsidR="00AA6812" w:rsidRDefault="00AA6812" w:rsidP="00AA6812">
      <w:pPr>
        <w:pStyle w:val="Geenafstand"/>
        <w:spacing w:line="276" w:lineRule="auto"/>
      </w:pPr>
      <w:r>
        <w:t>Ten tweede is er gekozen om verpleegkundigen via persoonlijk contact te benaderen voor een schriftelijke enquête. De schriftelijke enquête kan ervoor</w:t>
      </w:r>
      <w:r w:rsidR="005825A2">
        <w:t xml:space="preserve"> gezorgd hebben dat verpleegkundigen</w:t>
      </w:r>
      <w:r>
        <w:t xml:space="preserve"> sociaal wenselijke antwoorden he</w:t>
      </w:r>
      <w:r w:rsidR="00575E5C">
        <w:t xml:space="preserve">bben gegeven omdat men </w:t>
      </w:r>
      <w:r w:rsidR="00512FC6">
        <w:t xml:space="preserve">geen negatief beeld over de afdeling wilt creëren </w:t>
      </w:r>
      <w:r>
        <w:t xml:space="preserve">of </w:t>
      </w:r>
      <w:r w:rsidR="00575E5C">
        <w:t>men niet eerlijk durft</w:t>
      </w:r>
      <w:r w:rsidR="00013A0C">
        <w:t xml:space="preserve"> </w:t>
      </w:r>
      <w:r>
        <w:t>te zijn over eigen meningen en ervaringen. Dit is ook te zien aan het aantal keren dat het antwoord ‘neutraal’ is gebruikt. Het geven van wenselijke antwoorden verlaagd de</w:t>
      </w:r>
      <w:r w:rsidR="000B43F1">
        <w:t xml:space="preserve"> </w:t>
      </w:r>
      <w:r w:rsidR="003A6395">
        <w:t xml:space="preserve">interne </w:t>
      </w:r>
      <w:r w:rsidR="000B43F1">
        <w:t xml:space="preserve">validiteit van het onderzoek. </w:t>
      </w:r>
      <w:r>
        <w:t>Wel zijn sociaal wenselijke antwoorden zoveel mogelijk te</w:t>
      </w:r>
      <w:r w:rsidR="005825A2">
        <w:t>gengegaan door verpleegkundigen</w:t>
      </w:r>
      <w:r>
        <w:t xml:space="preserve"> de enquête op eigen moment in te laten vullen, deze anoniem te verwerken en de enquêtes</w:t>
      </w:r>
      <w:r w:rsidR="00A41B09">
        <w:t xml:space="preserve"> niet te nummeren. Dit verkleint </w:t>
      </w:r>
      <w:r>
        <w:t>het aantal systematische fouten.</w:t>
      </w:r>
    </w:p>
    <w:p w:rsidR="00AA6812" w:rsidRDefault="00AA6812" w:rsidP="00AA6812">
      <w:pPr>
        <w:pStyle w:val="Geenafstand"/>
        <w:spacing w:line="276" w:lineRule="auto"/>
      </w:pPr>
    </w:p>
    <w:p w:rsidR="00814CEA" w:rsidRPr="00814CEA" w:rsidRDefault="00AA6812" w:rsidP="00814CEA">
      <w:pPr>
        <w:pStyle w:val="Geenafstand"/>
        <w:spacing w:line="276" w:lineRule="auto"/>
      </w:pPr>
      <w:r>
        <w:t xml:space="preserve">Als derde punt is het gebruik maken van een zelfontworpen enquête een discussiepunt aangezien dit de betrouwbaarheid van het onderzoek niet bevorderd. Wel is de enquête eerst kritisch bekeken en als proef enquête afgenomen bij de </w:t>
      </w:r>
      <w:proofErr w:type="spellStart"/>
      <w:r>
        <w:t>peergroup</w:t>
      </w:r>
      <w:proofErr w:type="spellEnd"/>
      <w:r>
        <w:t>. Na aanpassing is de enquête goedgekeurd door de begeleidend docente wat de kans op toevallige fouten</w:t>
      </w:r>
      <w:r w:rsidR="00E03477">
        <w:t xml:space="preserve"> verkleint</w:t>
      </w:r>
      <w:r w:rsidR="00DC488A">
        <w:rPr>
          <w:b/>
        </w:rPr>
        <w:t xml:space="preserve">. </w:t>
      </w:r>
      <w:r>
        <w:t>Tussentijds is niet afgeweken van de enquête en is deze ook niet veranderd wat zorgt</w:t>
      </w:r>
      <w:r w:rsidR="003A6074">
        <w:t xml:space="preserve"> voor een </w:t>
      </w:r>
      <w:r w:rsidR="003A6074" w:rsidRPr="00DC488A">
        <w:t>hogere interne validiteit.</w:t>
      </w:r>
      <w:r w:rsidR="003A6074">
        <w:rPr>
          <w:b/>
        </w:rPr>
        <w:t xml:space="preserve"> </w:t>
      </w:r>
      <w:r>
        <w:t xml:space="preserve">Gedurende het onderzoek zijn de keuzes, veranderingen en vorderingen bijgehouden in de rapportage, waardoor bij een herhaling van het onderzoek dezelfde fouten niet opnieuw gemaakt hoeven te worden. Ook is de opzet van het onderzoek gedetailleerd beschreven wat bijdraagt aan een verhoging van de betrouwbaarheid. </w:t>
      </w:r>
      <w:r w:rsidRPr="00C4643A">
        <w:t>Enkele</w:t>
      </w:r>
      <w:r>
        <w:t xml:space="preserve"> vragen uit de enquête zijn niet meegenomen in de resultaten omdat dit geen meerwaarde creëerde voor de conclusie of omdat er geen bijzonderheden uitk</w:t>
      </w:r>
      <w:r w:rsidR="00B53643">
        <w:t>wamen in de resultaten.</w:t>
      </w:r>
    </w:p>
    <w:p w:rsidR="00814CEA" w:rsidRDefault="00814CEA" w:rsidP="00A02CBD">
      <w:pPr>
        <w:pStyle w:val="Kop2"/>
        <w:rPr>
          <w:rFonts w:ascii="Calibri Light" w:hAnsi="Calibri Light" w:cs="Calibri Light"/>
          <w:color w:val="1F497D" w:themeColor="text2"/>
        </w:rPr>
      </w:pPr>
    </w:p>
    <w:p w:rsidR="00814CEA" w:rsidRDefault="00814CEA" w:rsidP="00814CEA"/>
    <w:p w:rsidR="00814CEA" w:rsidRDefault="00814CEA" w:rsidP="00814CEA"/>
    <w:p w:rsidR="00814CEA" w:rsidRDefault="00814CEA" w:rsidP="00814CEA"/>
    <w:p w:rsidR="00206322" w:rsidRPr="004173B4" w:rsidRDefault="00B459CF" w:rsidP="004173B4">
      <w:pPr>
        <w:pStyle w:val="Kop1"/>
        <w:rPr>
          <w:rFonts w:ascii="Calibri Light" w:hAnsi="Calibri Light" w:cs="Calibri Light"/>
          <w:sz w:val="26"/>
          <w:szCs w:val="26"/>
        </w:rPr>
      </w:pPr>
      <w:bookmarkStart w:id="144" w:name="_Toc515185218"/>
      <w:r w:rsidRPr="004173B4">
        <w:rPr>
          <w:rFonts w:ascii="Calibri Light" w:hAnsi="Calibri Light" w:cs="Calibri Light"/>
          <w:sz w:val="26"/>
          <w:szCs w:val="26"/>
        </w:rPr>
        <w:t>6</w:t>
      </w:r>
      <w:r w:rsidR="002F3760" w:rsidRPr="004173B4">
        <w:rPr>
          <w:rFonts w:ascii="Calibri Light" w:hAnsi="Calibri Light" w:cs="Calibri Light"/>
          <w:sz w:val="26"/>
          <w:szCs w:val="26"/>
        </w:rPr>
        <w:t xml:space="preserve">. </w:t>
      </w:r>
      <w:r w:rsidR="00A508D0" w:rsidRPr="004173B4">
        <w:rPr>
          <w:rFonts w:ascii="Calibri Light" w:hAnsi="Calibri Light" w:cs="Calibri Light"/>
          <w:sz w:val="26"/>
          <w:szCs w:val="26"/>
        </w:rPr>
        <w:t>Conclusie en aanbevelingen</w:t>
      </w:r>
      <w:bookmarkEnd w:id="144"/>
      <w:r w:rsidR="00A508D0" w:rsidRPr="004173B4">
        <w:rPr>
          <w:rFonts w:ascii="Calibri Light" w:hAnsi="Calibri Light" w:cs="Calibri Light"/>
          <w:sz w:val="26"/>
          <w:szCs w:val="26"/>
        </w:rPr>
        <w:t xml:space="preserve"> </w:t>
      </w:r>
    </w:p>
    <w:p w:rsidR="00222EDD" w:rsidRPr="00F7034B" w:rsidRDefault="003F2543" w:rsidP="009732EC">
      <w:pPr>
        <w:pStyle w:val="Geenafstand"/>
      </w:pPr>
      <w:r>
        <w:t xml:space="preserve">In dit hoofdstuk worden de deelvragen en </w:t>
      </w:r>
      <w:r w:rsidR="00222EDD">
        <w:t xml:space="preserve">de </w:t>
      </w:r>
      <w:r>
        <w:t>centrale onderzoeksvraag beantwoord. De conclusies van het onderzoek worden getrokken en hierop volgen d</w:t>
      </w:r>
      <w:r w:rsidR="00222EDD">
        <w:t>e aanbeveling voor</w:t>
      </w:r>
      <w:r w:rsidR="007B172F">
        <w:t xml:space="preserve"> </w:t>
      </w:r>
      <w:r>
        <w:t>d</w:t>
      </w:r>
      <w:r w:rsidR="006E40A2">
        <w:t>e praktijk en voor de opleidingen</w:t>
      </w:r>
    </w:p>
    <w:p w:rsidR="00954BDA" w:rsidRPr="004173B4" w:rsidRDefault="006F5CB7" w:rsidP="004173B4">
      <w:pPr>
        <w:pStyle w:val="Kop2"/>
        <w:rPr>
          <w:rFonts w:asciiTheme="minorHAnsi" w:hAnsiTheme="minorHAnsi" w:cstheme="minorHAnsi"/>
          <w:sz w:val="24"/>
          <w:szCs w:val="24"/>
        </w:rPr>
      </w:pPr>
      <w:bookmarkStart w:id="145" w:name="_Toc515185219"/>
      <w:r w:rsidRPr="004173B4">
        <w:rPr>
          <w:rFonts w:asciiTheme="minorHAnsi" w:hAnsiTheme="minorHAnsi" w:cstheme="minorHAnsi"/>
          <w:sz w:val="24"/>
          <w:szCs w:val="24"/>
        </w:rPr>
        <w:t xml:space="preserve">6.1 </w:t>
      </w:r>
      <w:r w:rsidR="00F7034B" w:rsidRPr="004173B4">
        <w:rPr>
          <w:rFonts w:asciiTheme="minorHAnsi" w:hAnsiTheme="minorHAnsi" w:cstheme="minorHAnsi"/>
          <w:sz w:val="24"/>
          <w:szCs w:val="24"/>
        </w:rPr>
        <w:t>Deelvragen</w:t>
      </w:r>
      <w:bookmarkEnd w:id="145"/>
    </w:p>
    <w:p w:rsidR="00F7034B" w:rsidRPr="00221012" w:rsidRDefault="00F7034B" w:rsidP="00C568FD">
      <w:pPr>
        <w:pStyle w:val="Geenafstand"/>
        <w:numPr>
          <w:ilvl w:val="0"/>
          <w:numId w:val="20"/>
        </w:numPr>
        <w:spacing w:line="276" w:lineRule="auto"/>
        <w:rPr>
          <w:b/>
          <w:color w:val="4F81BD" w:themeColor="accent1"/>
          <w:sz w:val="24"/>
          <w:szCs w:val="24"/>
        </w:rPr>
      </w:pPr>
      <w:r w:rsidRPr="00221012">
        <w:rPr>
          <w:b/>
          <w:color w:val="4F81BD" w:themeColor="accent1"/>
          <w:sz w:val="24"/>
          <w:szCs w:val="24"/>
        </w:rPr>
        <w:t>In hoeverre maken verpleegkundigen gebruik van VIM?</w:t>
      </w:r>
    </w:p>
    <w:p w:rsidR="00CA43CE" w:rsidRDefault="00E07197" w:rsidP="00C568FD">
      <w:pPr>
        <w:pStyle w:val="Geenafstand"/>
        <w:spacing w:line="276" w:lineRule="auto"/>
      </w:pPr>
      <w:r>
        <w:t>Uit onderzoek blijkt dat verpleegkundigen niet altijd gebruik maken van VIM. Incidenten komen vaker voor op de afdeling dan dat door verpleegkundigen gemeld wordt.</w:t>
      </w:r>
      <w:r w:rsidR="00577DFD">
        <w:t xml:space="preserve"> Gemiddeld maakt een verpleegkundige zes tot elf incidenten mee binnen twaalf maanden tijd, terwijl er gemiddeld </w:t>
      </w:r>
      <w:r w:rsidR="00577DFD" w:rsidRPr="00412A30">
        <w:t>drie tot zes incidenten gemeld worden in dezelfde periode. Gemiddeld wordt</w:t>
      </w:r>
      <w:r w:rsidR="00412A30">
        <w:t xml:space="preserve"> 75 procent van alle incidenten volgens </w:t>
      </w:r>
      <w:r w:rsidR="00577DFD" w:rsidRPr="00412A30">
        <w:t>verpleegkundigen</w:t>
      </w:r>
      <w:r w:rsidR="00577DFD">
        <w:t xml:space="preserve"> op de afdeling Interne Geneeskunde gemeld</w:t>
      </w:r>
      <w:r w:rsidR="009F635D">
        <w:t>.</w:t>
      </w:r>
    </w:p>
    <w:p w:rsidR="00AD38D0" w:rsidRPr="00C568FD" w:rsidRDefault="00AD38D0" w:rsidP="00C568FD">
      <w:pPr>
        <w:pStyle w:val="Geenafstand"/>
        <w:spacing w:line="276" w:lineRule="auto"/>
      </w:pPr>
    </w:p>
    <w:p w:rsidR="00F7034B" w:rsidRPr="00221012" w:rsidRDefault="00F7034B" w:rsidP="00381A09">
      <w:pPr>
        <w:pStyle w:val="Geenafstand"/>
        <w:numPr>
          <w:ilvl w:val="0"/>
          <w:numId w:val="20"/>
        </w:numPr>
        <w:spacing w:line="276" w:lineRule="auto"/>
        <w:rPr>
          <w:rFonts w:cstheme="minorHAnsi"/>
          <w:b/>
          <w:color w:val="4F81BD" w:themeColor="accent1"/>
          <w:sz w:val="24"/>
          <w:szCs w:val="24"/>
        </w:rPr>
      </w:pPr>
      <w:r w:rsidRPr="00221012">
        <w:rPr>
          <w:rFonts w:cstheme="minorHAnsi"/>
          <w:b/>
          <w:color w:val="4F81BD" w:themeColor="accent1"/>
          <w:sz w:val="24"/>
          <w:szCs w:val="24"/>
        </w:rPr>
        <w:t>Welke factoren bevorderen de meldingsbereidheid?</w:t>
      </w:r>
    </w:p>
    <w:p w:rsidR="00404CBC" w:rsidRDefault="00F7034B" w:rsidP="00C568FD">
      <w:pPr>
        <w:pStyle w:val="Geenafstand"/>
        <w:spacing w:line="276" w:lineRule="auto"/>
      </w:pPr>
      <w:r w:rsidRPr="00FB1EEB">
        <w:t>Op de afdeling Interne</w:t>
      </w:r>
      <w:r w:rsidR="007258B0" w:rsidRPr="00FB1EEB">
        <w:t xml:space="preserve"> Geneeskunde voelt het grootste</w:t>
      </w:r>
      <w:r w:rsidRPr="00FB1EEB">
        <w:t xml:space="preserve"> </w:t>
      </w:r>
      <w:r w:rsidR="007258B0" w:rsidRPr="00FB1EEB">
        <w:t xml:space="preserve">gedeelte </w:t>
      </w:r>
      <w:r w:rsidRPr="00FB1EEB">
        <w:t>van de verpleegkundigen zich veilig genoeg om incidenten te melden</w:t>
      </w:r>
      <w:r w:rsidR="00404CBC" w:rsidRPr="00FB1EEB">
        <w:t xml:space="preserve"> en deze bespreekbaar te maken. </w:t>
      </w:r>
      <w:r w:rsidRPr="00FB1EEB">
        <w:t xml:space="preserve">De angst voor persoonlijke schade of maatregelen na het toegeven van een fout is gering aanwezig. Wel wordt door de </w:t>
      </w:r>
      <w:r w:rsidR="000730D3" w:rsidRPr="00FB1EEB">
        <w:t xml:space="preserve">meeste </w:t>
      </w:r>
      <w:r w:rsidRPr="00FB1EEB">
        <w:t>verpleegkundigen een klimaat ervaren waarin geleerd kan worden. Dit werkt stim</w:t>
      </w:r>
      <w:r w:rsidR="007258B0" w:rsidRPr="00FB1EEB">
        <w:t>ulerend op het aantal meldingen.</w:t>
      </w:r>
      <w:r w:rsidR="003861CC" w:rsidRPr="00FB1EEB">
        <w:t xml:space="preserve"> Dit geldt echter </w:t>
      </w:r>
      <w:r w:rsidR="00DC51CE" w:rsidRPr="00FB1EEB">
        <w:t xml:space="preserve">niet </w:t>
      </w:r>
      <w:r w:rsidR="00B130EB">
        <w:t xml:space="preserve">voor alle verpleegkundigen. </w:t>
      </w:r>
      <w:r w:rsidR="003861CC" w:rsidRPr="00FB1EEB">
        <w:t>D</w:t>
      </w:r>
      <w:r w:rsidRPr="00FB1EEB">
        <w:t>e</w:t>
      </w:r>
      <w:r w:rsidRPr="00C568FD">
        <w:t xml:space="preserve"> stimulans van het management en de leidingge</w:t>
      </w:r>
      <w:r w:rsidR="0092048B">
        <w:t xml:space="preserve">vende is aanwezig en bevordert </w:t>
      </w:r>
      <w:r w:rsidRPr="00C568FD">
        <w:t>de meldingsbereidheid van de verpleegkundigen. Het grootste gedeelte van de verpleegkundigen geeft aan te weten op welke manier er gemeld moet worden, men sn</w:t>
      </w:r>
      <w:r w:rsidR="0092048B">
        <w:t>apt de werkwijze van het melden. D</w:t>
      </w:r>
      <w:r w:rsidRPr="00C568FD">
        <w:t>it is van positieve i</w:t>
      </w:r>
      <w:r w:rsidR="007258B0">
        <w:t xml:space="preserve">nvloed op het aantal meldingen. </w:t>
      </w:r>
      <w:r w:rsidR="003A06E1" w:rsidRPr="00C568FD">
        <w:t>O</w:t>
      </w:r>
      <w:r w:rsidR="00B16681">
        <w:t xml:space="preserve">p de afdeling zijn de meeste </w:t>
      </w:r>
      <w:r w:rsidR="000730D3">
        <w:t xml:space="preserve">verpleegkundigen </w:t>
      </w:r>
      <w:r w:rsidR="00B16681">
        <w:t>zich bewust wat</w:t>
      </w:r>
      <w:r w:rsidR="0092048B">
        <w:t xml:space="preserve"> het nut is van een melding, ook </w:t>
      </w:r>
      <w:r w:rsidRPr="00C568FD">
        <w:t>dit maakt de meldingsbereidheid groter.</w:t>
      </w:r>
      <w:r w:rsidR="0092048B">
        <w:t xml:space="preserve"> Een aantal verpleegkundigen geeft aan dat </w:t>
      </w:r>
      <w:r w:rsidRPr="00C568FD">
        <w:t>een gebruiksvriendelijk systeem om te melden, meer tijd</w:t>
      </w:r>
      <w:r w:rsidR="00AE040B" w:rsidRPr="00C568FD">
        <w:t xml:space="preserve"> voor een melding</w:t>
      </w:r>
      <w:r w:rsidRPr="00C568FD">
        <w:t xml:space="preserve">, het informeren over ondernomen verbeteracties op een melding en het evalueren van meldingen zullen zorgen voor een hogere meldingsbereidheid. </w:t>
      </w:r>
    </w:p>
    <w:p w:rsidR="00CA43CE" w:rsidRPr="00C568FD" w:rsidRDefault="00CA43CE" w:rsidP="00C568FD">
      <w:pPr>
        <w:pStyle w:val="Geenafstand"/>
        <w:spacing w:line="276" w:lineRule="auto"/>
      </w:pPr>
    </w:p>
    <w:p w:rsidR="00F7034B" w:rsidRPr="00221012" w:rsidRDefault="00F7034B" w:rsidP="009E4820">
      <w:pPr>
        <w:pStyle w:val="Geenafstand"/>
        <w:numPr>
          <w:ilvl w:val="0"/>
          <w:numId w:val="20"/>
        </w:numPr>
        <w:spacing w:line="276" w:lineRule="auto"/>
        <w:rPr>
          <w:b/>
          <w:color w:val="4F81BD" w:themeColor="accent1"/>
          <w:sz w:val="24"/>
          <w:szCs w:val="24"/>
        </w:rPr>
      </w:pPr>
      <w:r w:rsidRPr="00221012">
        <w:rPr>
          <w:b/>
          <w:color w:val="4F81BD" w:themeColor="accent1"/>
          <w:sz w:val="24"/>
          <w:szCs w:val="24"/>
        </w:rPr>
        <w:t>Welke factoren belemmeren de meldingsbereidheid?</w:t>
      </w:r>
    </w:p>
    <w:p w:rsidR="00182423" w:rsidRPr="00F60777" w:rsidRDefault="00CB3A79" w:rsidP="00C568FD">
      <w:pPr>
        <w:pStyle w:val="Geenafstand"/>
        <w:spacing w:line="276" w:lineRule="auto"/>
      </w:pPr>
      <w:r>
        <w:t>Tijd wordt vaak genoemd als belemmerende f</w:t>
      </w:r>
      <w:r w:rsidR="00DE5B8E">
        <w:t xml:space="preserve">actor op de meldingsbereidheid. </w:t>
      </w:r>
      <w:r w:rsidR="00C25A88">
        <w:t xml:space="preserve">Veel </w:t>
      </w:r>
      <w:r w:rsidR="000730D3">
        <w:t>v</w:t>
      </w:r>
      <w:r w:rsidR="00F7034B" w:rsidRPr="00C568FD">
        <w:t>erpleegkundigen erva</w:t>
      </w:r>
      <w:r w:rsidR="000469EA">
        <w:t>ren onvoldoende tijd om een VIM-</w:t>
      </w:r>
      <w:r w:rsidR="00F7034B" w:rsidRPr="00C568FD">
        <w:t>melding i</w:t>
      </w:r>
      <w:r w:rsidR="004036D6">
        <w:t xml:space="preserve">n te dienen. </w:t>
      </w:r>
      <w:r w:rsidR="00F7034B" w:rsidRPr="00C568FD">
        <w:t xml:space="preserve">Ook het hebben van onvoldoende kennis over wat er gemeld hoort te worden belemmerd </w:t>
      </w:r>
      <w:r w:rsidR="000730D3">
        <w:t xml:space="preserve">een gedeelte van de verpleegkundigen in </w:t>
      </w:r>
      <w:r w:rsidR="00B130EB">
        <w:t xml:space="preserve">het melden. </w:t>
      </w:r>
      <w:r w:rsidR="004D19AE">
        <w:t xml:space="preserve">Hiernaast voelt </w:t>
      </w:r>
      <w:r w:rsidR="000730D3">
        <w:t xml:space="preserve">een gedeelte van de </w:t>
      </w:r>
      <w:r w:rsidR="00F7034B" w:rsidRPr="00C568FD">
        <w:t xml:space="preserve">verpleegkundigen zich onvoldoende betrokken bij de meldingen omdat de reactie </w:t>
      </w:r>
      <w:r w:rsidR="00D374E0" w:rsidRPr="00C568FD">
        <w:t xml:space="preserve">hierop </w:t>
      </w:r>
      <w:r w:rsidR="00F7034B" w:rsidRPr="00C568FD">
        <w:t>niet altijd</w:t>
      </w:r>
      <w:r w:rsidR="000C705C">
        <w:t xml:space="preserve"> als voldoende wordt ervaren. </w:t>
      </w:r>
      <w:r w:rsidR="000730D3">
        <w:t xml:space="preserve">Daarbij wordt een minderheid van de </w:t>
      </w:r>
      <w:r w:rsidR="00F7034B" w:rsidRPr="00C568FD">
        <w:t>verpleegkundigen onvoldoende geïnformeerd over de verbeteracties welke zijn opgesteld als</w:t>
      </w:r>
      <w:r w:rsidR="00C73E98" w:rsidRPr="00C568FD">
        <w:t xml:space="preserve"> </w:t>
      </w:r>
      <w:r w:rsidR="00F7034B" w:rsidRPr="00C568FD">
        <w:t>gevolg van een melding. Dit kan ertoe lijden dat de indruk wordt gewekt dat het melden van incidenten geen nut heeft of geen positieve veranderingen veroorzaakt waard</w:t>
      </w:r>
      <w:r w:rsidR="00D374E0" w:rsidRPr="00C568FD">
        <w:t xml:space="preserve">oor de meldingsbereidheid </w:t>
      </w:r>
      <w:r w:rsidR="00337316">
        <w:t xml:space="preserve">daalt. </w:t>
      </w:r>
      <w:r w:rsidR="00337316" w:rsidRPr="00FB1EEB">
        <w:t>Ondanks dat het grootste gedeelte van de verpleegkundigen een veilige cultuur ervaart op de afdeling, ervaart een</w:t>
      </w:r>
      <w:r w:rsidR="00C25A88">
        <w:t xml:space="preserve"> gedeelte van de hen</w:t>
      </w:r>
      <w:r w:rsidR="00D64093" w:rsidRPr="00FB1EEB">
        <w:t xml:space="preserve"> de cultuur als niet</w:t>
      </w:r>
      <w:r w:rsidR="00C25A88">
        <w:t xml:space="preserve"> veilig. Een gedeelte van de verpleegkundigen durft </w:t>
      </w:r>
      <w:r w:rsidR="00337316" w:rsidRPr="00FB1EEB">
        <w:t xml:space="preserve"> incidenten niet </w:t>
      </w:r>
      <w:r w:rsidR="00C25A88">
        <w:t xml:space="preserve">bespreekbaar te maken en ervaart </w:t>
      </w:r>
      <w:r w:rsidR="00337316" w:rsidRPr="00FB1EEB">
        <w:t xml:space="preserve"> angst omtrent het toegeven van fouten. Dit vormt een belemmering in het melden van incidenten.</w:t>
      </w:r>
      <w:r w:rsidR="00FB1EEB">
        <w:t xml:space="preserve"> </w:t>
      </w:r>
      <w:r w:rsidR="00BF0F6F">
        <w:t xml:space="preserve">Als laatste ervaart een gedeelte </w:t>
      </w:r>
      <w:r w:rsidR="00F7034B" w:rsidRPr="00C568FD">
        <w:t>van</w:t>
      </w:r>
      <w:r w:rsidR="00BF0F6F">
        <w:t xml:space="preserve"> de verpleegkundigen dat</w:t>
      </w:r>
      <w:r w:rsidR="00F7034B" w:rsidRPr="00C568FD">
        <w:t xml:space="preserve"> een niet gebruiksvriendelijk meldsysteem invloed </w:t>
      </w:r>
      <w:r w:rsidR="00BF0F6F">
        <w:t xml:space="preserve">heeft </w:t>
      </w:r>
      <w:r w:rsidR="00F7034B" w:rsidRPr="00C568FD">
        <w:t>op het a</w:t>
      </w:r>
      <w:r w:rsidR="004D19AE">
        <w:t xml:space="preserve">antal meldingen. </w:t>
      </w:r>
      <w:r w:rsidR="00F7034B" w:rsidRPr="00C568FD">
        <w:t>Ook het niet hebben van prioriteit in het werk en het niet denken aan het maken van een melding beïnvloeden de meldingsbereidheid negatief.</w:t>
      </w:r>
    </w:p>
    <w:p w:rsidR="00F7034B" w:rsidRPr="00D551A5" w:rsidRDefault="006F5CB7" w:rsidP="00D551A5">
      <w:pPr>
        <w:pStyle w:val="Kop2"/>
        <w:rPr>
          <w:rFonts w:asciiTheme="minorHAnsi" w:hAnsiTheme="minorHAnsi" w:cstheme="minorHAnsi"/>
          <w:sz w:val="24"/>
          <w:szCs w:val="24"/>
        </w:rPr>
      </w:pPr>
      <w:bookmarkStart w:id="146" w:name="_Toc515185220"/>
      <w:r w:rsidRPr="00D551A5">
        <w:rPr>
          <w:rFonts w:asciiTheme="minorHAnsi" w:hAnsiTheme="minorHAnsi" w:cstheme="minorHAnsi"/>
          <w:sz w:val="24"/>
          <w:szCs w:val="24"/>
        </w:rPr>
        <w:t xml:space="preserve">6.2 </w:t>
      </w:r>
      <w:r w:rsidR="00F7034B" w:rsidRPr="00D551A5">
        <w:rPr>
          <w:rFonts w:asciiTheme="minorHAnsi" w:hAnsiTheme="minorHAnsi" w:cstheme="minorHAnsi"/>
          <w:sz w:val="24"/>
          <w:szCs w:val="24"/>
        </w:rPr>
        <w:t>Centrale onderzoeksvraag</w:t>
      </w:r>
      <w:bookmarkEnd w:id="146"/>
    </w:p>
    <w:p w:rsidR="00F7034B" w:rsidRPr="00C568FD" w:rsidRDefault="00F7034B" w:rsidP="00C568FD">
      <w:pPr>
        <w:pStyle w:val="Geenafstand"/>
        <w:spacing w:line="276" w:lineRule="auto"/>
      </w:pPr>
      <w:r w:rsidRPr="00C568FD">
        <w:t>‘Welke factoren zijn van invloed op het Veilig Incident Melden (VIM) volgens verpleegkundigen op de Interne Geneeskunde afdeling in het Admiraal de Ruyter Ziekenhuis?’</w:t>
      </w:r>
    </w:p>
    <w:p w:rsidR="00F7034B" w:rsidRPr="00C568FD" w:rsidRDefault="00F7034B" w:rsidP="00C568FD">
      <w:pPr>
        <w:pStyle w:val="Geenafstand"/>
        <w:spacing w:line="276" w:lineRule="auto"/>
      </w:pPr>
    </w:p>
    <w:p w:rsidR="00E32A9B" w:rsidRDefault="00F7034B" w:rsidP="00C568FD">
      <w:pPr>
        <w:pStyle w:val="Geenafstand"/>
        <w:spacing w:line="276" w:lineRule="auto"/>
      </w:pPr>
      <w:r w:rsidRPr="00C568FD">
        <w:t xml:space="preserve">Op de afdeling Interne Geneeskunde van het Admiraal de Ruyter Ziekenhuis in Goes zijn </w:t>
      </w:r>
      <w:r w:rsidRPr="0013648F">
        <w:t xml:space="preserve">verschillende factoren van invloed op het veilig incident melden. De beïnvloedende factoren zijn zowel </w:t>
      </w:r>
      <w:r w:rsidR="0013648F" w:rsidRPr="0013648F">
        <w:t xml:space="preserve">stimulerend als belemmerend. </w:t>
      </w:r>
      <w:r w:rsidR="004305EC">
        <w:t xml:space="preserve">Een </w:t>
      </w:r>
      <w:r w:rsidR="00656CEE">
        <w:t xml:space="preserve">belangrijke </w:t>
      </w:r>
      <w:r w:rsidR="004305EC">
        <w:t xml:space="preserve">factor is </w:t>
      </w:r>
      <w:r w:rsidRPr="0013648F">
        <w:t>een omgeving waarbij verpleegkundigen incidenten durven te melden en te be</w:t>
      </w:r>
      <w:r w:rsidR="00604DC6">
        <w:t>spreken in een veilige cultuur. De cultuur is zowel bevorderend als belemmerend aanwezig op de Interne Geneeskunde afdeling. Een groot gedeelte van de verpleegkundigen voelt zich veilig om incidenten t</w:t>
      </w:r>
      <w:r w:rsidR="00A74E67">
        <w:t xml:space="preserve">e melden en te bespreken. Daarbij is deze groep verpleegkundigen niet bang voor sancties terwijl </w:t>
      </w:r>
      <w:r w:rsidR="00604DC6">
        <w:t>een gedeelte van de verpleegkundigen</w:t>
      </w:r>
      <w:r w:rsidR="00A74E67">
        <w:t xml:space="preserve"> zich</w:t>
      </w:r>
      <w:r w:rsidR="00604DC6">
        <w:t xml:space="preserve"> niet veilig</w:t>
      </w:r>
      <w:r w:rsidR="00A74E67">
        <w:t xml:space="preserve"> genoeg</w:t>
      </w:r>
      <w:r w:rsidR="00604DC6">
        <w:t xml:space="preserve"> voelt om te m</w:t>
      </w:r>
      <w:r w:rsidR="00A74E67">
        <w:t>elden, incidenten niet bespreekbaar maakt en bang is voor sancties of maatregelen na een fout of incident.</w:t>
      </w:r>
      <w:r w:rsidR="003C70FD">
        <w:t xml:space="preserve"> </w:t>
      </w:r>
      <w:r w:rsidRPr="0013648F">
        <w:t>Ook blijkt het belangrijk dat verpleegkundigen</w:t>
      </w:r>
      <w:r w:rsidRPr="00C568FD">
        <w:t xml:space="preserve"> </w:t>
      </w:r>
      <w:r w:rsidR="004D5B12">
        <w:t xml:space="preserve">ervaren dat incidenten leiden tot verbeteringen op de afdeling, </w:t>
      </w:r>
      <w:r w:rsidRPr="00C568FD">
        <w:t xml:space="preserve">wat mogelijk is door men te betrekken bij processen rondom het melden van incidenten en verbeteracties. Wanneer het nut van incidentmelden wordt ingezien zal het mogelijk een hogere </w:t>
      </w:r>
      <w:r w:rsidR="00E32A9B">
        <w:t xml:space="preserve">prioriteit krijgen in het werk. </w:t>
      </w:r>
    </w:p>
    <w:p w:rsidR="00E32A9B" w:rsidRDefault="00E32A9B" w:rsidP="00C568FD">
      <w:pPr>
        <w:pStyle w:val="Geenafstand"/>
        <w:spacing w:line="276" w:lineRule="auto"/>
      </w:pPr>
    </w:p>
    <w:p w:rsidR="00E309FC" w:rsidRDefault="00E309FC" w:rsidP="00C568FD">
      <w:pPr>
        <w:pStyle w:val="Geenafstand"/>
        <w:spacing w:line="276" w:lineRule="auto"/>
      </w:pPr>
      <w:r>
        <w:t>Een gedeelte van de verpleegkundigen ervaart het meldsysteem</w:t>
      </w:r>
      <w:r w:rsidR="00474BE8">
        <w:t xml:space="preserve"> als</w:t>
      </w:r>
      <w:r>
        <w:t xml:space="preserve"> niet gebr</w:t>
      </w:r>
      <w:r w:rsidR="00947225">
        <w:t>uiksvriendelijk en onpraktisch. D</w:t>
      </w:r>
      <w:r>
        <w:t>it zorgt voor een negatieve beïnvloeding op het meldgedrag van verpleegkundigen.</w:t>
      </w:r>
    </w:p>
    <w:p w:rsidR="00F7034B" w:rsidRPr="00C568FD" w:rsidRDefault="00F7034B" w:rsidP="00C568FD">
      <w:pPr>
        <w:pStyle w:val="Geenafstand"/>
        <w:spacing w:line="276" w:lineRule="auto"/>
      </w:pPr>
      <w:r w:rsidRPr="00C568FD">
        <w:t xml:space="preserve">Daarbij </w:t>
      </w:r>
      <w:r w:rsidR="00E309FC">
        <w:t xml:space="preserve">komt naar voren dat verpleegkundigen beter moeten weten wat er gemeld hoort te worden en op welke manier dit mogelijk is. </w:t>
      </w:r>
      <w:r w:rsidRPr="00C568FD">
        <w:t>Het opstellen van duidelijke definities en regels is hi</w:t>
      </w:r>
      <w:r w:rsidR="006F12B5">
        <w:t>erbij noodzakelijk. Als laatste z</w:t>
      </w:r>
      <w:r w:rsidRPr="00C568FD">
        <w:t>al er tijd moeten worden vrij</w:t>
      </w:r>
      <w:r w:rsidR="00321490">
        <w:t xml:space="preserve">gemaakt om een melding te doen aangezien onvoldoende tijd een belemmering vormt op het meldgedrag. </w:t>
      </w:r>
      <w:r w:rsidRPr="00C568FD">
        <w:t xml:space="preserve">Al met al zijn er genoeg verschillende factoren van invloed op het veilig incident melden van verpleegkundigen. Al deze factoren spelen mee in de afweging </w:t>
      </w:r>
      <w:r w:rsidR="006F12B5">
        <w:t xml:space="preserve">om wel of niet een </w:t>
      </w:r>
      <w:r w:rsidRPr="00C568FD">
        <w:t>incident te melden.</w:t>
      </w:r>
    </w:p>
    <w:p w:rsidR="00F7034B" w:rsidRDefault="00F7034B" w:rsidP="009365E4">
      <w:pPr>
        <w:pStyle w:val="Geenafstand"/>
        <w:spacing w:line="276" w:lineRule="auto"/>
        <w:ind w:left="360"/>
      </w:pPr>
    </w:p>
    <w:p w:rsidR="00E32A9B" w:rsidRDefault="00E32A9B" w:rsidP="009365E4">
      <w:pPr>
        <w:pStyle w:val="Geenafstand"/>
        <w:spacing w:line="276" w:lineRule="auto"/>
        <w:rPr>
          <w:b/>
          <w:sz w:val="24"/>
          <w:szCs w:val="24"/>
        </w:rPr>
      </w:pPr>
    </w:p>
    <w:p w:rsidR="00E32A9B" w:rsidRDefault="00E32A9B" w:rsidP="009365E4">
      <w:pPr>
        <w:pStyle w:val="Geenafstand"/>
        <w:spacing w:line="276" w:lineRule="auto"/>
        <w:rPr>
          <w:b/>
          <w:sz w:val="24"/>
          <w:szCs w:val="24"/>
        </w:rPr>
      </w:pPr>
    </w:p>
    <w:p w:rsidR="00E32A9B" w:rsidRDefault="00E32A9B" w:rsidP="009365E4">
      <w:pPr>
        <w:pStyle w:val="Geenafstand"/>
        <w:spacing w:line="276" w:lineRule="auto"/>
        <w:rPr>
          <w:b/>
          <w:sz w:val="24"/>
          <w:szCs w:val="24"/>
        </w:rPr>
      </w:pPr>
    </w:p>
    <w:p w:rsidR="00E32A9B" w:rsidRDefault="00E32A9B" w:rsidP="009365E4">
      <w:pPr>
        <w:pStyle w:val="Geenafstand"/>
        <w:spacing w:line="276" w:lineRule="auto"/>
        <w:rPr>
          <w:b/>
          <w:sz w:val="24"/>
          <w:szCs w:val="24"/>
        </w:rPr>
      </w:pPr>
    </w:p>
    <w:p w:rsidR="00E32A9B" w:rsidRDefault="00E32A9B" w:rsidP="009365E4">
      <w:pPr>
        <w:pStyle w:val="Geenafstand"/>
        <w:spacing w:line="276" w:lineRule="auto"/>
        <w:rPr>
          <w:b/>
          <w:sz w:val="24"/>
          <w:szCs w:val="24"/>
        </w:rPr>
      </w:pPr>
    </w:p>
    <w:p w:rsidR="00E32A9B" w:rsidRDefault="00E32A9B" w:rsidP="009365E4">
      <w:pPr>
        <w:pStyle w:val="Geenafstand"/>
        <w:spacing w:line="276" w:lineRule="auto"/>
        <w:rPr>
          <w:b/>
          <w:sz w:val="24"/>
          <w:szCs w:val="24"/>
        </w:rPr>
      </w:pPr>
    </w:p>
    <w:p w:rsidR="00E32A9B" w:rsidRDefault="00E32A9B" w:rsidP="009365E4">
      <w:pPr>
        <w:pStyle w:val="Geenafstand"/>
        <w:spacing w:line="276" w:lineRule="auto"/>
        <w:rPr>
          <w:b/>
          <w:sz w:val="24"/>
          <w:szCs w:val="24"/>
        </w:rPr>
      </w:pPr>
    </w:p>
    <w:p w:rsidR="00E32A9B" w:rsidRDefault="00E32A9B" w:rsidP="009365E4">
      <w:pPr>
        <w:pStyle w:val="Geenafstand"/>
        <w:spacing w:line="276" w:lineRule="auto"/>
        <w:rPr>
          <w:b/>
          <w:sz w:val="24"/>
          <w:szCs w:val="24"/>
        </w:rPr>
      </w:pPr>
    </w:p>
    <w:p w:rsidR="00E32A9B" w:rsidRDefault="00E32A9B" w:rsidP="009365E4">
      <w:pPr>
        <w:pStyle w:val="Geenafstand"/>
        <w:spacing w:line="276" w:lineRule="auto"/>
        <w:rPr>
          <w:b/>
          <w:sz w:val="24"/>
          <w:szCs w:val="24"/>
        </w:rPr>
      </w:pPr>
    </w:p>
    <w:p w:rsidR="00EF6732" w:rsidRDefault="00EF6732" w:rsidP="009365E4">
      <w:pPr>
        <w:pStyle w:val="Geenafstand"/>
        <w:spacing w:line="276" w:lineRule="auto"/>
        <w:rPr>
          <w:b/>
          <w:color w:val="4F81BD" w:themeColor="accent1"/>
          <w:sz w:val="24"/>
          <w:szCs w:val="24"/>
        </w:rPr>
      </w:pPr>
    </w:p>
    <w:p w:rsidR="00EF6732" w:rsidRDefault="00EF6732" w:rsidP="009365E4">
      <w:pPr>
        <w:pStyle w:val="Geenafstand"/>
        <w:spacing w:line="276" w:lineRule="auto"/>
        <w:rPr>
          <w:b/>
          <w:color w:val="4F81BD" w:themeColor="accent1"/>
          <w:sz w:val="24"/>
          <w:szCs w:val="24"/>
        </w:rPr>
      </w:pPr>
    </w:p>
    <w:p w:rsidR="00EF6732" w:rsidRDefault="00EF6732" w:rsidP="009365E4">
      <w:pPr>
        <w:pStyle w:val="Geenafstand"/>
        <w:spacing w:line="276" w:lineRule="auto"/>
        <w:rPr>
          <w:b/>
          <w:color w:val="4F81BD" w:themeColor="accent1"/>
          <w:sz w:val="24"/>
          <w:szCs w:val="24"/>
        </w:rPr>
      </w:pPr>
    </w:p>
    <w:p w:rsidR="0082414C" w:rsidRDefault="0082414C" w:rsidP="00F60777">
      <w:pPr>
        <w:pStyle w:val="Kop2"/>
        <w:rPr>
          <w:rFonts w:asciiTheme="minorHAnsi" w:hAnsiTheme="minorHAnsi" w:cstheme="minorHAnsi"/>
          <w:sz w:val="24"/>
          <w:szCs w:val="24"/>
        </w:rPr>
      </w:pPr>
    </w:p>
    <w:p w:rsidR="0082414C" w:rsidRDefault="0082414C" w:rsidP="0082414C"/>
    <w:p w:rsidR="0082414C" w:rsidRDefault="0082414C" w:rsidP="0082414C"/>
    <w:p w:rsidR="0082414C" w:rsidRDefault="0082414C" w:rsidP="0082414C"/>
    <w:p w:rsidR="0024270D" w:rsidRPr="0082414C" w:rsidRDefault="006F5CB7" w:rsidP="0082414C">
      <w:pPr>
        <w:pStyle w:val="Kop2"/>
        <w:rPr>
          <w:rFonts w:asciiTheme="minorHAnsi" w:hAnsiTheme="minorHAnsi" w:cstheme="minorHAnsi"/>
          <w:sz w:val="24"/>
          <w:szCs w:val="24"/>
        </w:rPr>
      </w:pPr>
      <w:bookmarkStart w:id="147" w:name="_Toc515185221"/>
      <w:r w:rsidRPr="0082414C">
        <w:rPr>
          <w:rFonts w:asciiTheme="minorHAnsi" w:hAnsiTheme="minorHAnsi" w:cstheme="minorHAnsi"/>
          <w:sz w:val="24"/>
          <w:szCs w:val="24"/>
        </w:rPr>
        <w:t xml:space="preserve">6.3 </w:t>
      </w:r>
      <w:r w:rsidR="00E32A9B" w:rsidRPr="0082414C">
        <w:rPr>
          <w:rFonts w:asciiTheme="minorHAnsi" w:hAnsiTheme="minorHAnsi" w:cstheme="minorHAnsi"/>
          <w:sz w:val="24"/>
          <w:szCs w:val="24"/>
        </w:rPr>
        <w:t>Aanbevelingen</w:t>
      </w:r>
      <w:bookmarkEnd w:id="147"/>
    </w:p>
    <w:p w:rsidR="00EA0866" w:rsidRPr="00EA0866" w:rsidRDefault="00F7034B" w:rsidP="00EA0866">
      <w:r>
        <w:t>O</w:t>
      </w:r>
      <w:r w:rsidR="009233D6">
        <w:t xml:space="preserve">m de het veilig incident melden </w:t>
      </w:r>
      <w:r>
        <w:t>verder te verbeteren is het belangrijk te kijken</w:t>
      </w:r>
      <w:r w:rsidR="0041346F">
        <w:t xml:space="preserve"> naar de knelpunten van </w:t>
      </w:r>
      <w:r w:rsidR="0024270D">
        <w:t>VIM.</w:t>
      </w:r>
      <w:r w:rsidR="00D17B26">
        <w:t xml:space="preserve"> </w:t>
      </w:r>
      <w:r>
        <w:t>Uitgaand van de res</w:t>
      </w:r>
      <w:r w:rsidR="0024270D">
        <w:t>ultaten vanuit de enquête is tijdsgebrek onder verpleegkundigen een groo</w:t>
      </w:r>
      <w:r w:rsidR="0071506C">
        <w:t xml:space="preserve">t knelpunt in </w:t>
      </w:r>
      <w:r w:rsidR="00FB2C0A">
        <w:t>he</w:t>
      </w:r>
      <w:r w:rsidR="00610DCF">
        <w:t xml:space="preserve">t kunnen melden van incidenten. </w:t>
      </w:r>
      <w:r w:rsidR="006B69CC">
        <w:t>Hiervoor zou het aanbieden van extra tijd in de vorm van overuren een mogelijkheid zijn. Hierdoor kunnen verpleegkundigen een incident melden zonder dat dit in eigen tijd moe</w:t>
      </w:r>
      <w:r w:rsidR="0041346F">
        <w:t xml:space="preserve">t plaatsvinden. </w:t>
      </w:r>
      <w:r w:rsidR="004B1F16">
        <w:t xml:space="preserve">Dit kan </w:t>
      </w:r>
      <w:r w:rsidR="00FB2C0A">
        <w:t>het melden van in</w:t>
      </w:r>
      <w:r w:rsidR="004B1F16">
        <w:t xml:space="preserve">cidenten aantrekkelijker maken. </w:t>
      </w:r>
      <w:r w:rsidR="00026AF0">
        <w:t xml:space="preserve">Daarnaast kan het geven van een cursus of aanbieden </w:t>
      </w:r>
      <w:r w:rsidR="009A26B1">
        <w:t xml:space="preserve">van </w:t>
      </w:r>
      <w:r w:rsidR="006B69CC">
        <w:t xml:space="preserve">een </w:t>
      </w:r>
      <w:r w:rsidR="00026AF0">
        <w:t>E-</w:t>
      </w:r>
      <w:proofErr w:type="spellStart"/>
      <w:r w:rsidR="00026AF0">
        <w:t>learning</w:t>
      </w:r>
      <w:proofErr w:type="spellEnd"/>
      <w:r w:rsidR="00026AF0">
        <w:t xml:space="preserve"> module </w:t>
      </w:r>
      <w:r w:rsidR="00C36913">
        <w:t xml:space="preserve">over VIM </w:t>
      </w:r>
      <w:r w:rsidR="00026AF0">
        <w:t>ervoor zorgen dat verpleegku</w:t>
      </w:r>
      <w:r w:rsidR="00D17B26">
        <w:t xml:space="preserve">ndigen vaardiger en </w:t>
      </w:r>
      <w:r w:rsidR="00026AF0">
        <w:t>snell</w:t>
      </w:r>
      <w:r w:rsidR="000E7918">
        <w:t xml:space="preserve">er worden met het meldsysteem </w:t>
      </w:r>
      <w:r w:rsidR="00026AF0">
        <w:t xml:space="preserve">waardoor het </w:t>
      </w:r>
      <w:r w:rsidR="005457F7">
        <w:t xml:space="preserve">invullen van een VIM niet onnodig veel </w:t>
      </w:r>
      <w:r w:rsidR="00026AF0">
        <w:t>tij</w:t>
      </w:r>
      <w:r w:rsidR="009A26B1">
        <w:t>d in beslag neemt</w:t>
      </w:r>
      <w:r w:rsidR="00EA0866">
        <w:t xml:space="preserve">. </w:t>
      </w:r>
      <w:r w:rsidR="000E7918">
        <w:t xml:space="preserve">Een andere optie is om het meldsysteem gebruiksvriendelijker te maken. Eventueel kunnen punten worden aangepast waardoor niet alle antwoorden precies en specifiek ingevuld hoeven te worden. </w:t>
      </w:r>
      <w:r w:rsidR="009C6937">
        <w:t xml:space="preserve">Hierdoor kunnen </w:t>
      </w:r>
      <w:r w:rsidR="00EA0866" w:rsidRPr="00EA0866">
        <w:t>verpleegkundigen het systeem a</w:t>
      </w:r>
      <w:r w:rsidR="009C6937">
        <w:t xml:space="preserve">ls gebruiksvriendelijker </w:t>
      </w:r>
      <w:r w:rsidR="00EA0866" w:rsidRPr="00EA0866">
        <w:t>ervaren.</w:t>
      </w:r>
    </w:p>
    <w:p w:rsidR="00AA08EE" w:rsidRDefault="00C7482E" w:rsidP="0010587F">
      <w:r>
        <w:t xml:space="preserve">Ten tweede is het beter betrekken </w:t>
      </w:r>
      <w:r w:rsidR="00852E9F" w:rsidRPr="00344116">
        <w:t xml:space="preserve">van verpleegkundigen bij </w:t>
      </w:r>
      <w:r w:rsidR="0085614B">
        <w:t>VIM een optie. Hierdoor kan meer inzicht worden gegeven in meldingen, verbeteracties of mogelijkheden om op de afdeling de patiëntveiligheid te vergroten.</w:t>
      </w:r>
      <w:r w:rsidR="007C7B33">
        <w:t xml:space="preserve"> Dit kan gedaan worden door de bela</w:t>
      </w:r>
      <w:r w:rsidR="00610DCF">
        <w:t xml:space="preserve">ngrijkste meldingen gezamenlijk </w:t>
      </w:r>
      <w:r w:rsidR="007C7B33">
        <w:t>te evalueren in e</w:t>
      </w:r>
      <w:r w:rsidR="00A73BB4">
        <w:t xml:space="preserve">en teamvergadering en </w:t>
      </w:r>
      <w:r w:rsidR="007C7B33">
        <w:t>ook de verbeteracties te bespreken. Vervolgens kan men hierover geïnformeerd worden in de nieuwsbrief voor de afdeling. Mede hierdoor kan het nut van het melden worden aangetoond e</w:t>
      </w:r>
      <w:r w:rsidR="00AA08EE">
        <w:t>n de prioriteit worden v</w:t>
      </w:r>
      <w:r w:rsidR="00610DCF">
        <w:t>ergroot (</w:t>
      </w:r>
      <w:proofErr w:type="spellStart"/>
      <w:r w:rsidR="00610DCF">
        <w:t>Polisena</w:t>
      </w:r>
      <w:proofErr w:type="spellEnd"/>
      <w:r w:rsidR="00610DCF">
        <w:t xml:space="preserve"> et al., 2015). </w:t>
      </w:r>
      <w:r w:rsidR="000B558B">
        <w:t xml:space="preserve">Daarnaast is het praktisch om een </w:t>
      </w:r>
      <w:r w:rsidR="009F1A5A">
        <w:t xml:space="preserve">duidelijke definitie te </w:t>
      </w:r>
      <w:r w:rsidR="000B558B">
        <w:t>formuleren over wat er precies gemeld hoort te worden. Door deze definitie</w:t>
      </w:r>
      <w:r w:rsidR="00E371A8">
        <w:t xml:space="preserve"> te bespreken in het team en</w:t>
      </w:r>
      <w:r w:rsidR="009F1A5A">
        <w:t xml:space="preserve"> duidelijk te maken </w:t>
      </w:r>
      <w:r w:rsidR="007C7B33">
        <w:t xml:space="preserve">op </w:t>
      </w:r>
      <w:r w:rsidR="00C32369">
        <w:t>een poster</w:t>
      </w:r>
      <w:r w:rsidR="00E371A8">
        <w:t xml:space="preserve"> zijn alle verpleegkundigen op de hoogte. Dit maakt dat onduidelijkheden worden verholpen.</w:t>
      </w:r>
      <w:r w:rsidR="00666D15">
        <w:t xml:space="preserve"> </w:t>
      </w:r>
    </w:p>
    <w:p w:rsidR="00C539B3" w:rsidRDefault="00237EBA" w:rsidP="0010587F">
      <w:r w:rsidRPr="00C539B3">
        <w:t>Verder</w:t>
      </w:r>
      <w:r w:rsidR="00082484" w:rsidRPr="00C539B3">
        <w:t xml:space="preserve"> kan de veiligheidscultuur </w:t>
      </w:r>
      <w:r w:rsidRPr="00C539B3">
        <w:t>worden v</w:t>
      </w:r>
      <w:r w:rsidR="00364841" w:rsidRPr="00C539B3">
        <w:t xml:space="preserve">erbeterd </w:t>
      </w:r>
      <w:r w:rsidR="00082484" w:rsidRPr="00C539B3">
        <w:t>zodat verpleegkundigen zich veilig voelen en over incidenten durven te praten zonder angst te ervaren voor persoonlijke schade of maatregelen. Dit kan bereikt worden door op intervisiemomenten fouten b</w:t>
      </w:r>
      <w:r w:rsidR="007F76B4">
        <w:t>espreekbaar te maken. Ook zul</w:t>
      </w:r>
      <w:r w:rsidR="00C539B3">
        <w:t>l</w:t>
      </w:r>
      <w:r w:rsidR="007F76B4">
        <w:t xml:space="preserve">en de </w:t>
      </w:r>
      <w:r w:rsidR="00C539B3">
        <w:t>leiding</w:t>
      </w:r>
      <w:r w:rsidR="007F76B4">
        <w:t>gevenden,</w:t>
      </w:r>
      <w:r w:rsidR="00BB5D77">
        <w:t xml:space="preserve"> verpleegkundigen moeten stimuleren </w:t>
      </w:r>
      <w:r w:rsidR="00A73BB4">
        <w:t xml:space="preserve">om </w:t>
      </w:r>
      <w:r w:rsidR="00BB5D77">
        <w:t>te melden en men erop attenderen dat men niet angstig hoeft te zijn voor sancties.</w:t>
      </w:r>
      <w:r w:rsidR="00752D11">
        <w:t xml:space="preserve"> Dit om verpleegkundigen zich veilig te laten voelen op de afdeling om incidenten te melden.</w:t>
      </w:r>
    </w:p>
    <w:p w:rsidR="005520E4" w:rsidRDefault="00396A0D" w:rsidP="009365E4">
      <w:pPr>
        <w:pStyle w:val="Geenafstand"/>
        <w:spacing w:line="276" w:lineRule="auto"/>
      </w:pPr>
      <w:r>
        <w:t>Tijdens het uitvoeren van dit onderzoek is gebleken dat het van belang is dat verpleegkundigen zich bezig houden met de patiëntveiligheid en de ontwikkeling hierva</w:t>
      </w:r>
      <w:r w:rsidR="006E40A2">
        <w:t xml:space="preserve">n. Door studenten in de </w:t>
      </w:r>
      <w:r w:rsidR="00EE649C">
        <w:t>opleiding</w:t>
      </w:r>
      <w:r w:rsidR="00713E82">
        <w:t xml:space="preserve"> tot verpleegkundige</w:t>
      </w:r>
      <w:r w:rsidR="00EE649C">
        <w:t xml:space="preserve"> in te laten zien dat</w:t>
      </w:r>
      <w:r w:rsidR="005C57C7">
        <w:t xml:space="preserve"> </w:t>
      </w:r>
      <w:r w:rsidR="005D19F9">
        <w:t>verpleegkundige inzichten en kennis</w:t>
      </w:r>
      <w:r w:rsidR="00EE649C">
        <w:t xml:space="preserve"> </w:t>
      </w:r>
      <w:r w:rsidR="005D19F9">
        <w:t>een</w:t>
      </w:r>
      <w:r w:rsidR="00FD04FC">
        <w:t xml:space="preserve"> bijdrage</w:t>
      </w:r>
      <w:r w:rsidR="003F5F5A">
        <w:t xml:space="preserve"> </w:t>
      </w:r>
      <w:r w:rsidR="00090511">
        <w:t>leveren aan de p</w:t>
      </w:r>
      <w:r w:rsidR="005C57C7">
        <w:t>ati</w:t>
      </w:r>
      <w:r w:rsidR="00897C8E">
        <w:t>ëntveiligheid</w:t>
      </w:r>
      <w:r w:rsidR="00A86B48">
        <w:t xml:space="preserve"> en kwaliteit</w:t>
      </w:r>
      <w:r w:rsidR="007F76B4">
        <w:t xml:space="preserve"> in de praktijk, </w:t>
      </w:r>
      <w:r w:rsidR="00897C8E">
        <w:t>kan een positieve houding worden gecreëerd ten opzichte van VIM.</w:t>
      </w:r>
      <w:r w:rsidR="007012C8">
        <w:t xml:space="preserve"> Dit kan resulteren in een hogere meldingsbereidheid. </w:t>
      </w:r>
      <w:r w:rsidR="00A86B48">
        <w:t xml:space="preserve">Een </w:t>
      </w:r>
      <w:r w:rsidR="005520E4">
        <w:t xml:space="preserve">vervolgonderzoek </w:t>
      </w:r>
      <w:r w:rsidR="005E1205">
        <w:t xml:space="preserve">kan </w:t>
      </w:r>
      <w:r w:rsidR="005520E4">
        <w:t>worden uitgevoerd zodat dieper kan worden ingegaan op de gegeven informatie zoals</w:t>
      </w:r>
      <w:r w:rsidR="005E1205">
        <w:t xml:space="preserve"> de mogelijke verbeterpunten </w:t>
      </w:r>
      <w:r w:rsidR="00574EAB">
        <w:t>van VIM.</w:t>
      </w:r>
      <w:r w:rsidR="005E1205">
        <w:t xml:space="preserve"> </w:t>
      </w:r>
      <w:r w:rsidR="00713E82">
        <w:t>Dit kan g</w:t>
      </w:r>
      <w:r w:rsidR="005E1205">
        <w:t xml:space="preserve">ericht </w:t>
      </w:r>
      <w:r w:rsidR="00713E82">
        <w:t xml:space="preserve">zijn </w:t>
      </w:r>
      <w:r w:rsidR="005E1205">
        <w:t xml:space="preserve">op de veiligheidscultuur op de afdeling en de betrokkenheid van verpleegkundigen bij VIM. </w:t>
      </w:r>
      <w:r w:rsidR="005520E4">
        <w:t>Dit zou het beste mogelijk zijn met een kwalitatief onderzoek aangezien dit verder in kan gaan op specifieke onderwerpen.</w:t>
      </w:r>
    </w:p>
    <w:p w:rsidR="00AA08EE" w:rsidRPr="005520E4" w:rsidRDefault="00AA08EE" w:rsidP="0024270D"/>
    <w:p w:rsidR="0024270D" w:rsidRDefault="0024270D" w:rsidP="0024270D"/>
    <w:p w:rsidR="00F7034B" w:rsidRDefault="00F7034B" w:rsidP="00F7034B">
      <w:pPr>
        <w:ind w:left="360"/>
      </w:pPr>
    </w:p>
    <w:p w:rsidR="003E6CBF" w:rsidRPr="00471512" w:rsidRDefault="003E6CBF" w:rsidP="00F7034B">
      <w:pPr>
        <w:pStyle w:val="Kop2"/>
        <w:rPr>
          <w:rFonts w:asciiTheme="minorHAnsi" w:hAnsiTheme="minorHAnsi" w:cstheme="minorHAnsi"/>
          <w:sz w:val="24"/>
          <w:szCs w:val="24"/>
        </w:rPr>
      </w:pPr>
      <w:r w:rsidRPr="00471512">
        <w:rPr>
          <w:rFonts w:asciiTheme="minorHAnsi" w:hAnsiTheme="minorHAnsi" w:cstheme="minorHAnsi"/>
          <w:sz w:val="24"/>
          <w:szCs w:val="24"/>
        </w:rPr>
        <w:br w:type="page"/>
      </w:r>
    </w:p>
    <w:p w:rsidR="00A7378B" w:rsidRDefault="00A7378B" w:rsidP="00AF2444">
      <w:pPr>
        <w:pStyle w:val="Kop2"/>
        <w:rPr>
          <w:rFonts w:asciiTheme="minorHAnsi" w:hAnsiTheme="minorHAnsi" w:cstheme="minorHAnsi"/>
          <w:sz w:val="24"/>
          <w:szCs w:val="24"/>
        </w:rPr>
      </w:pPr>
    </w:p>
    <w:p w:rsidR="00A7378B" w:rsidRDefault="00A7378B">
      <w:pPr>
        <w:rPr>
          <w:rFonts w:eastAsiaTheme="majorEastAsia" w:cstheme="minorHAnsi"/>
          <w:b/>
          <w:bCs/>
          <w:color w:val="4F81BD" w:themeColor="accent1"/>
          <w:sz w:val="24"/>
          <w:szCs w:val="24"/>
        </w:rPr>
      </w:pPr>
      <w:r>
        <w:rPr>
          <w:rFonts w:cstheme="minorHAnsi"/>
          <w:sz w:val="24"/>
          <w:szCs w:val="24"/>
        </w:rPr>
        <w:br w:type="page"/>
      </w:r>
    </w:p>
    <w:p w:rsidR="00C24F07" w:rsidRPr="00AF2444" w:rsidRDefault="00C24F07" w:rsidP="00AF2444">
      <w:pPr>
        <w:pStyle w:val="Kop2"/>
        <w:rPr>
          <w:rFonts w:asciiTheme="minorHAnsi" w:hAnsiTheme="minorHAnsi" w:cstheme="minorHAnsi"/>
          <w:sz w:val="24"/>
          <w:szCs w:val="24"/>
        </w:rPr>
      </w:pPr>
      <w:bookmarkStart w:id="148" w:name="_Toc515185222"/>
      <w:r w:rsidRPr="00AF2444">
        <w:rPr>
          <w:rFonts w:asciiTheme="minorHAnsi" w:hAnsiTheme="minorHAnsi" w:cstheme="minorHAnsi"/>
          <w:sz w:val="24"/>
          <w:szCs w:val="24"/>
        </w:rPr>
        <w:t>Bronnenlijst</w:t>
      </w:r>
      <w:bookmarkEnd w:id="119"/>
      <w:bookmarkEnd w:id="148"/>
    </w:p>
    <w:p w:rsidR="00955CBA" w:rsidRPr="00546480" w:rsidRDefault="00955CBA" w:rsidP="00D20179">
      <w:r w:rsidRPr="00546480">
        <w:t xml:space="preserve">Admiraal de Ruyter Ziekenhuis. (2016). </w:t>
      </w:r>
      <w:r w:rsidRPr="00546480">
        <w:rPr>
          <w:i/>
        </w:rPr>
        <w:t>Jaardocument 2016.</w:t>
      </w:r>
    </w:p>
    <w:p w:rsidR="00343739" w:rsidRDefault="00343739" w:rsidP="00D20179">
      <w:r w:rsidRPr="00546480">
        <w:t xml:space="preserve">Den Ridder, K., </w:t>
      </w:r>
      <w:proofErr w:type="spellStart"/>
      <w:r w:rsidRPr="00546480">
        <w:t>Tuitert</w:t>
      </w:r>
      <w:proofErr w:type="spellEnd"/>
      <w:r w:rsidRPr="00546480">
        <w:t>, Y., Van der Tuijn, Y., &amp; Van Bon, A. (3</w:t>
      </w:r>
      <w:r w:rsidRPr="00546480">
        <w:rPr>
          <w:vertAlign w:val="superscript"/>
        </w:rPr>
        <w:t>e</w:t>
      </w:r>
      <w:r w:rsidRPr="00546480">
        <w:t xml:space="preserve"> druk) (2016). </w:t>
      </w:r>
      <w:r w:rsidRPr="00546480">
        <w:rPr>
          <w:i/>
        </w:rPr>
        <w:t>Patiëntveiligheid in de verpleegkunde.</w:t>
      </w:r>
      <w:r w:rsidRPr="00546480">
        <w:t xml:space="preserve"> Houten: </w:t>
      </w:r>
      <w:proofErr w:type="spellStart"/>
      <w:r w:rsidRPr="00546480">
        <w:t>Bohn</w:t>
      </w:r>
      <w:proofErr w:type="spellEnd"/>
      <w:r w:rsidRPr="00546480">
        <w:t xml:space="preserve"> </w:t>
      </w:r>
      <w:proofErr w:type="spellStart"/>
      <w:r w:rsidRPr="00546480">
        <w:t>Stafleu</w:t>
      </w:r>
      <w:proofErr w:type="spellEnd"/>
      <w:r w:rsidRPr="00546480">
        <w:t xml:space="preserve"> van </w:t>
      </w:r>
      <w:proofErr w:type="spellStart"/>
      <w:r w:rsidRPr="00546480">
        <w:t>Loghum</w:t>
      </w:r>
      <w:proofErr w:type="spellEnd"/>
      <w:r w:rsidRPr="00546480">
        <w:t>.</w:t>
      </w:r>
    </w:p>
    <w:p w:rsidR="00343739" w:rsidRPr="00546480" w:rsidRDefault="00343739" w:rsidP="00D20179">
      <w:pPr>
        <w:rPr>
          <w:b/>
        </w:rPr>
      </w:pPr>
      <w:r w:rsidRPr="00546480">
        <w:t xml:space="preserve">GGZ Nederland. (2012). </w:t>
      </w:r>
      <w:r w:rsidRPr="00546480">
        <w:rPr>
          <w:i/>
        </w:rPr>
        <w:t>Handreiking VIM. Veilig incidenten melden en analyseren</w:t>
      </w:r>
      <w:r w:rsidRPr="00546480">
        <w:t>. GGZ Nederland Amersfoort.</w:t>
      </w:r>
    </w:p>
    <w:p w:rsidR="00BE3FB7" w:rsidRPr="00546480" w:rsidRDefault="00BE3FB7" w:rsidP="00D20179">
      <w:r w:rsidRPr="00546480">
        <w:t>Heideveld-</w:t>
      </w:r>
      <w:proofErr w:type="spellStart"/>
      <w:r w:rsidRPr="00546480">
        <w:t>Chevalking</w:t>
      </w:r>
      <w:proofErr w:type="spellEnd"/>
      <w:r w:rsidRPr="00546480">
        <w:t xml:space="preserve">, A. J., Calsbeek, H., Damen, J., </w:t>
      </w:r>
      <w:proofErr w:type="spellStart"/>
      <w:r w:rsidRPr="00546480">
        <w:t>Gooszen</w:t>
      </w:r>
      <w:proofErr w:type="spellEnd"/>
      <w:r w:rsidRPr="00546480">
        <w:t xml:space="preserve">, H., &amp; Wolff, A. P. (2014). </w:t>
      </w:r>
      <w:r w:rsidRPr="00546480">
        <w:rPr>
          <w:i/>
        </w:rPr>
        <w:t xml:space="preserve">The impact of a </w:t>
      </w:r>
      <w:proofErr w:type="spellStart"/>
      <w:r w:rsidRPr="00546480">
        <w:rPr>
          <w:i/>
        </w:rPr>
        <w:t>standardized</w:t>
      </w:r>
      <w:proofErr w:type="spellEnd"/>
      <w:r w:rsidRPr="00546480">
        <w:rPr>
          <w:i/>
        </w:rPr>
        <w:t xml:space="preserve"> incident </w:t>
      </w:r>
      <w:proofErr w:type="spellStart"/>
      <w:r w:rsidRPr="00546480">
        <w:rPr>
          <w:i/>
        </w:rPr>
        <w:t>reporting</w:t>
      </w:r>
      <w:proofErr w:type="spellEnd"/>
      <w:r w:rsidRPr="00546480">
        <w:rPr>
          <w:i/>
        </w:rPr>
        <w:t xml:space="preserve"> system in </w:t>
      </w:r>
      <w:proofErr w:type="spellStart"/>
      <w:r w:rsidRPr="00546480">
        <w:rPr>
          <w:i/>
        </w:rPr>
        <w:t>the</w:t>
      </w:r>
      <w:proofErr w:type="spellEnd"/>
      <w:r w:rsidRPr="00546480">
        <w:rPr>
          <w:i/>
        </w:rPr>
        <w:t xml:space="preserve"> </w:t>
      </w:r>
      <w:proofErr w:type="spellStart"/>
      <w:r w:rsidRPr="00546480">
        <w:rPr>
          <w:i/>
        </w:rPr>
        <w:t>perioperative</w:t>
      </w:r>
      <w:proofErr w:type="spellEnd"/>
      <w:r w:rsidRPr="00546480">
        <w:rPr>
          <w:i/>
        </w:rPr>
        <w:t xml:space="preserve"> setting: a single center </w:t>
      </w:r>
      <w:proofErr w:type="spellStart"/>
      <w:r w:rsidRPr="00546480">
        <w:rPr>
          <w:i/>
        </w:rPr>
        <w:t>experience</w:t>
      </w:r>
      <w:proofErr w:type="spellEnd"/>
      <w:r w:rsidRPr="00546480">
        <w:rPr>
          <w:i/>
        </w:rPr>
        <w:t xml:space="preserve"> on 2563 ‘</w:t>
      </w:r>
      <w:proofErr w:type="spellStart"/>
      <w:r w:rsidRPr="00546480">
        <w:rPr>
          <w:i/>
        </w:rPr>
        <w:t>near</w:t>
      </w:r>
      <w:proofErr w:type="spellEnd"/>
      <w:r w:rsidRPr="00546480">
        <w:rPr>
          <w:i/>
        </w:rPr>
        <w:t xml:space="preserve">-misses’ </w:t>
      </w:r>
      <w:proofErr w:type="spellStart"/>
      <w:r w:rsidRPr="00546480">
        <w:rPr>
          <w:i/>
        </w:rPr>
        <w:t>and</w:t>
      </w:r>
      <w:proofErr w:type="spellEnd"/>
      <w:r w:rsidRPr="00546480">
        <w:rPr>
          <w:i/>
        </w:rPr>
        <w:t xml:space="preserve"> adverse events. </w:t>
      </w:r>
      <w:r w:rsidRPr="00546480">
        <w:t xml:space="preserve">Nijmegen: Radboud University </w:t>
      </w:r>
      <w:proofErr w:type="spellStart"/>
      <w:r w:rsidRPr="00546480">
        <w:t>Medical</w:t>
      </w:r>
      <w:proofErr w:type="spellEnd"/>
      <w:r w:rsidRPr="00546480">
        <w:t xml:space="preserve"> Center.</w:t>
      </w:r>
    </w:p>
    <w:p w:rsidR="00E834E0" w:rsidRPr="00546480" w:rsidRDefault="00E834E0" w:rsidP="00D20179">
      <w:r w:rsidRPr="00546480">
        <w:t xml:space="preserve">Hesselink, J. (2010). </w:t>
      </w:r>
      <w:r w:rsidRPr="00546480">
        <w:rPr>
          <w:i/>
        </w:rPr>
        <w:t xml:space="preserve">Oriëntatie op verpleegkunde. </w:t>
      </w:r>
      <w:r w:rsidRPr="00546480">
        <w:t>Groningen/Houten: Noordhoff Uitgevers B.V.</w:t>
      </w:r>
    </w:p>
    <w:p w:rsidR="009269FF" w:rsidRPr="00546480" w:rsidRDefault="009269FF" w:rsidP="00D20179">
      <w:r w:rsidRPr="00546480">
        <w:t xml:space="preserve">Howell, A. M., Burns, E. M., </w:t>
      </w:r>
      <w:proofErr w:type="spellStart"/>
      <w:r w:rsidRPr="00546480">
        <w:t>Bouras</w:t>
      </w:r>
      <w:proofErr w:type="spellEnd"/>
      <w:r w:rsidRPr="00546480">
        <w:t xml:space="preserve">, G., </w:t>
      </w:r>
      <w:proofErr w:type="spellStart"/>
      <w:r w:rsidRPr="00546480">
        <w:t>Donaldson</w:t>
      </w:r>
      <w:proofErr w:type="spellEnd"/>
      <w:r w:rsidRPr="00546480">
        <w:t xml:space="preserve">, L. J., </w:t>
      </w:r>
      <w:proofErr w:type="spellStart"/>
      <w:r w:rsidRPr="00546480">
        <w:t>Althanasiou</w:t>
      </w:r>
      <w:proofErr w:type="spellEnd"/>
      <w:r w:rsidRPr="00546480">
        <w:t xml:space="preserve">, T., &amp; </w:t>
      </w:r>
      <w:proofErr w:type="spellStart"/>
      <w:r w:rsidRPr="00546480">
        <w:t>Darzi</w:t>
      </w:r>
      <w:proofErr w:type="spellEnd"/>
      <w:r w:rsidRPr="00546480">
        <w:t>, A. (2015</w:t>
      </w:r>
      <w:r w:rsidRPr="00546480">
        <w:rPr>
          <w:i/>
        </w:rPr>
        <w:t xml:space="preserve">). </w:t>
      </w:r>
      <w:proofErr w:type="spellStart"/>
      <w:r w:rsidRPr="00546480">
        <w:rPr>
          <w:i/>
        </w:rPr>
        <w:t>Can</w:t>
      </w:r>
      <w:proofErr w:type="spellEnd"/>
      <w:r w:rsidRPr="00546480">
        <w:rPr>
          <w:i/>
        </w:rPr>
        <w:t xml:space="preserve"> </w:t>
      </w:r>
      <w:proofErr w:type="spellStart"/>
      <w:r w:rsidRPr="00546480">
        <w:rPr>
          <w:i/>
        </w:rPr>
        <w:t>Patient</w:t>
      </w:r>
      <w:proofErr w:type="spellEnd"/>
      <w:r w:rsidRPr="00546480">
        <w:rPr>
          <w:i/>
        </w:rPr>
        <w:t xml:space="preserve"> Safety Incident </w:t>
      </w:r>
      <w:proofErr w:type="spellStart"/>
      <w:r w:rsidRPr="00546480">
        <w:rPr>
          <w:i/>
        </w:rPr>
        <w:t>Reports</w:t>
      </w:r>
      <w:proofErr w:type="spellEnd"/>
      <w:r w:rsidRPr="00546480">
        <w:rPr>
          <w:i/>
        </w:rPr>
        <w:t xml:space="preserve"> Be </w:t>
      </w:r>
      <w:proofErr w:type="spellStart"/>
      <w:r w:rsidRPr="00546480">
        <w:rPr>
          <w:i/>
        </w:rPr>
        <w:t>Used</w:t>
      </w:r>
      <w:proofErr w:type="spellEnd"/>
      <w:r w:rsidRPr="00546480">
        <w:rPr>
          <w:i/>
        </w:rPr>
        <w:t xml:space="preserve"> </w:t>
      </w:r>
      <w:proofErr w:type="spellStart"/>
      <w:r w:rsidRPr="00546480">
        <w:rPr>
          <w:i/>
        </w:rPr>
        <w:t>to</w:t>
      </w:r>
      <w:proofErr w:type="spellEnd"/>
      <w:r w:rsidRPr="00546480">
        <w:rPr>
          <w:i/>
        </w:rPr>
        <w:t xml:space="preserve"> </w:t>
      </w:r>
      <w:proofErr w:type="spellStart"/>
      <w:r w:rsidRPr="00546480">
        <w:rPr>
          <w:i/>
        </w:rPr>
        <w:t>Compare</w:t>
      </w:r>
      <w:proofErr w:type="spellEnd"/>
      <w:r w:rsidRPr="00546480">
        <w:rPr>
          <w:i/>
        </w:rPr>
        <w:t xml:space="preserve"> </w:t>
      </w:r>
      <w:proofErr w:type="spellStart"/>
      <w:r w:rsidRPr="00546480">
        <w:rPr>
          <w:i/>
        </w:rPr>
        <w:t>Hospital</w:t>
      </w:r>
      <w:proofErr w:type="spellEnd"/>
      <w:r w:rsidRPr="00546480">
        <w:rPr>
          <w:i/>
        </w:rPr>
        <w:t xml:space="preserve"> Safety? </w:t>
      </w:r>
      <w:proofErr w:type="spellStart"/>
      <w:r w:rsidRPr="00546480">
        <w:rPr>
          <w:i/>
        </w:rPr>
        <w:t>Results</w:t>
      </w:r>
      <w:proofErr w:type="spellEnd"/>
      <w:r w:rsidRPr="00546480">
        <w:rPr>
          <w:i/>
        </w:rPr>
        <w:t xml:space="preserve"> </w:t>
      </w:r>
      <w:proofErr w:type="spellStart"/>
      <w:r w:rsidRPr="00546480">
        <w:rPr>
          <w:i/>
        </w:rPr>
        <w:t>from</w:t>
      </w:r>
      <w:proofErr w:type="spellEnd"/>
      <w:r w:rsidRPr="00546480">
        <w:rPr>
          <w:i/>
        </w:rPr>
        <w:t xml:space="preserve"> a </w:t>
      </w:r>
      <w:proofErr w:type="spellStart"/>
      <w:r w:rsidRPr="00546480">
        <w:rPr>
          <w:i/>
        </w:rPr>
        <w:t>Quantitative</w:t>
      </w:r>
      <w:proofErr w:type="spellEnd"/>
      <w:r w:rsidRPr="00546480">
        <w:rPr>
          <w:i/>
        </w:rPr>
        <w:t xml:space="preserve"> Analysis of </w:t>
      </w:r>
      <w:proofErr w:type="spellStart"/>
      <w:r w:rsidRPr="00546480">
        <w:rPr>
          <w:i/>
        </w:rPr>
        <w:t>the</w:t>
      </w:r>
      <w:proofErr w:type="spellEnd"/>
      <w:r w:rsidRPr="00546480">
        <w:rPr>
          <w:i/>
        </w:rPr>
        <w:t xml:space="preserve"> English National Reporting </w:t>
      </w:r>
      <w:proofErr w:type="spellStart"/>
      <w:r w:rsidRPr="00546480">
        <w:rPr>
          <w:i/>
        </w:rPr>
        <w:t>and</w:t>
      </w:r>
      <w:proofErr w:type="spellEnd"/>
      <w:r w:rsidRPr="00546480">
        <w:rPr>
          <w:i/>
        </w:rPr>
        <w:t xml:space="preserve"> Learning System Data. </w:t>
      </w:r>
      <w:r w:rsidRPr="00546480">
        <w:t xml:space="preserve">London, United </w:t>
      </w:r>
      <w:proofErr w:type="spellStart"/>
      <w:r w:rsidRPr="00546480">
        <w:t>Kingdom</w:t>
      </w:r>
      <w:proofErr w:type="spellEnd"/>
      <w:r w:rsidRPr="00546480">
        <w:t xml:space="preserve">: Imperial College St </w:t>
      </w:r>
      <w:proofErr w:type="spellStart"/>
      <w:r w:rsidRPr="00546480">
        <w:t>Mary’s</w:t>
      </w:r>
      <w:proofErr w:type="spellEnd"/>
      <w:r w:rsidRPr="00546480">
        <w:t xml:space="preserve"> </w:t>
      </w:r>
      <w:proofErr w:type="spellStart"/>
      <w:r w:rsidRPr="00546480">
        <w:t>Hospital</w:t>
      </w:r>
      <w:proofErr w:type="spellEnd"/>
      <w:r w:rsidRPr="00546480">
        <w:t>.</w:t>
      </w:r>
    </w:p>
    <w:p w:rsidR="00955CBA" w:rsidRPr="00546480" w:rsidRDefault="00955CBA" w:rsidP="00D20179">
      <w:pPr>
        <w:rPr>
          <w:i/>
        </w:rPr>
      </w:pPr>
      <w:r w:rsidRPr="00546480">
        <w:t xml:space="preserve">Inspectie voor de Gezondheidszorg. (2016). </w:t>
      </w:r>
      <w:r w:rsidRPr="00546480">
        <w:rPr>
          <w:i/>
        </w:rPr>
        <w:t>In openheid leren van meldingen.</w:t>
      </w:r>
    </w:p>
    <w:p w:rsidR="00955CBA" w:rsidRPr="00546480" w:rsidRDefault="00955CBA" w:rsidP="00D20179">
      <w:pPr>
        <w:rPr>
          <w:i/>
        </w:rPr>
      </w:pPr>
      <w:r w:rsidRPr="00546480">
        <w:t xml:space="preserve">Inspectie Gezondheidszorg (2016). </w:t>
      </w:r>
      <w:r w:rsidRPr="00546480">
        <w:rPr>
          <w:i/>
        </w:rPr>
        <w:t xml:space="preserve">(Veilig) Incidenten melden. </w:t>
      </w:r>
      <w:r w:rsidRPr="00546480">
        <w:t xml:space="preserve">Geraadpleegd op 29-09-2017, van </w:t>
      </w:r>
      <w:hyperlink r:id="rId28" w:history="1">
        <w:r w:rsidRPr="00546480">
          <w:rPr>
            <w:u w:val="single"/>
          </w:rPr>
          <w:t>https://www.igj.nl/onderwerpen/nieuwe-zorgaanbieders/zo-beoordelen-we-kwaliteit/veilig-incidenten-melden</w:t>
        </w:r>
      </w:hyperlink>
      <w:r w:rsidRPr="00546480">
        <w:t xml:space="preserve"> </w:t>
      </w:r>
    </w:p>
    <w:p w:rsidR="00246CB4" w:rsidRPr="00546480" w:rsidRDefault="00955CBA" w:rsidP="00D20179">
      <w:proofErr w:type="spellStart"/>
      <w:r w:rsidRPr="00546480">
        <w:t>Kohn</w:t>
      </w:r>
      <w:proofErr w:type="spellEnd"/>
      <w:r w:rsidRPr="00546480">
        <w:t xml:space="preserve">, L., </w:t>
      </w:r>
      <w:proofErr w:type="spellStart"/>
      <w:r w:rsidRPr="00546480">
        <w:t>Corrigan</w:t>
      </w:r>
      <w:proofErr w:type="spellEnd"/>
      <w:r w:rsidRPr="00546480">
        <w:t xml:space="preserve">, J. &amp; </w:t>
      </w:r>
      <w:proofErr w:type="spellStart"/>
      <w:r w:rsidRPr="00546480">
        <w:t>Donaldson</w:t>
      </w:r>
      <w:proofErr w:type="spellEnd"/>
      <w:r w:rsidRPr="00546480">
        <w:t xml:space="preserve">, M. (2000). </w:t>
      </w:r>
      <w:r w:rsidRPr="00546480">
        <w:rPr>
          <w:i/>
          <w:lang w:val="en-US"/>
        </w:rPr>
        <w:t>To err is human. Building a safer health system.</w:t>
      </w:r>
      <w:r w:rsidRPr="00546480">
        <w:rPr>
          <w:lang w:val="en-US"/>
        </w:rPr>
        <w:t xml:space="preserve"> </w:t>
      </w:r>
      <w:r w:rsidRPr="00546480">
        <w:t xml:space="preserve">Washington, DC : </w:t>
      </w:r>
      <w:proofErr w:type="spellStart"/>
      <w:r w:rsidRPr="00546480">
        <w:t>Institute</w:t>
      </w:r>
      <w:proofErr w:type="spellEnd"/>
      <w:r w:rsidRPr="00546480">
        <w:t xml:space="preserve"> of </w:t>
      </w:r>
      <w:proofErr w:type="spellStart"/>
      <w:r w:rsidRPr="00546480">
        <w:t>Medicine</w:t>
      </w:r>
      <w:proofErr w:type="spellEnd"/>
      <w:r w:rsidRPr="00546480">
        <w:t>.</w:t>
      </w:r>
    </w:p>
    <w:p w:rsidR="00955CBA" w:rsidRPr="00546480" w:rsidRDefault="00955CBA" w:rsidP="00D20179">
      <w:pPr>
        <w:rPr>
          <w:noProof/>
        </w:rPr>
      </w:pPr>
      <w:r w:rsidRPr="00546480">
        <w:rPr>
          <w:noProof/>
        </w:rPr>
        <w:t>Laarman, B.S., Bomhoff, M.C., Friele, R., Akkermans, A.J., Legemaate, J. (2016</w:t>
      </w:r>
      <w:r w:rsidRPr="00546480">
        <w:rPr>
          <w:i/>
          <w:noProof/>
        </w:rPr>
        <w:t>). OPEN: open en eerlijke omgang na klachten en incidenten in het ziekenhuis.</w:t>
      </w:r>
      <w:r w:rsidRPr="00546480">
        <w:rPr>
          <w:noProof/>
        </w:rPr>
        <w:t xml:space="preserve"> Utrecht: NIVEL.</w:t>
      </w:r>
    </w:p>
    <w:p w:rsidR="00343739" w:rsidRPr="00546480" w:rsidRDefault="00343739" w:rsidP="00D20179">
      <w:r w:rsidRPr="00546480">
        <w:t xml:space="preserve">Langelaan, M., </w:t>
      </w:r>
      <w:proofErr w:type="spellStart"/>
      <w:r w:rsidRPr="00546480">
        <w:t>Broekens</w:t>
      </w:r>
      <w:proofErr w:type="spellEnd"/>
      <w:r w:rsidRPr="00546480">
        <w:t xml:space="preserve">, M.A., De Bruijne, M.C., De Groot, J.F., Moesker, M.J., </w:t>
      </w:r>
      <w:proofErr w:type="spellStart"/>
      <w:r w:rsidRPr="00546480">
        <w:t>Porte</w:t>
      </w:r>
      <w:proofErr w:type="spellEnd"/>
      <w:r w:rsidRPr="00546480">
        <w:t xml:space="preserve">, P.J., . . . Wagner, C. (2017). </w:t>
      </w:r>
      <w:r w:rsidRPr="00546480">
        <w:rPr>
          <w:i/>
        </w:rPr>
        <w:t xml:space="preserve">Monitor </w:t>
      </w:r>
      <w:proofErr w:type="spellStart"/>
      <w:r w:rsidRPr="00546480">
        <w:rPr>
          <w:i/>
        </w:rPr>
        <w:t>Zorggerelateerde</w:t>
      </w:r>
      <w:proofErr w:type="spellEnd"/>
      <w:r w:rsidRPr="00546480">
        <w:rPr>
          <w:i/>
        </w:rPr>
        <w:t xml:space="preserve"> Schade 2015/2016. Dossieronderzoek bij overleden patiënten in Nederlandse ziekenhuizen. </w:t>
      </w:r>
      <w:r w:rsidRPr="00546480">
        <w:t>Utrecht: EMGO+ Instituut/NIVEL.</w:t>
      </w:r>
    </w:p>
    <w:p w:rsidR="00955CBA" w:rsidRPr="00546480" w:rsidRDefault="00955CBA" w:rsidP="00D20179">
      <w:r w:rsidRPr="00546480">
        <w:t xml:space="preserve">Langelaan, M., De Bruijne, M.C., </w:t>
      </w:r>
      <w:proofErr w:type="spellStart"/>
      <w:r w:rsidRPr="00546480">
        <w:t>Baines</w:t>
      </w:r>
      <w:proofErr w:type="spellEnd"/>
      <w:r w:rsidRPr="00546480">
        <w:t xml:space="preserve">, R.J., </w:t>
      </w:r>
      <w:proofErr w:type="spellStart"/>
      <w:r w:rsidRPr="00546480">
        <w:t>Broekens</w:t>
      </w:r>
      <w:proofErr w:type="spellEnd"/>
      <w:r w:rsidRPr="00546480">
        <w:t xml:space="preserve">, M.A., </w:t>
      </w:r>
      <w:proofErr w:type="spellStart"/>
      <w:r w:rsidRPr="00546480">
        <w:t>Hammik</w:t>
      </w:r>
      <w:proofErr w:type="spellEnd"/>
      <w:r w:rsidRPr="00546480">
        <w:t xml:space="preserve">, K., </w:t>
      </w:r>
      <w:proofErr w:type="spellStart"/>
      <w:r w:rsidRPr="00546480">
        <w:t>Schilp</w:t>
      </w:r>
      <w:proofErr w:type="spellEnd"/>
      <w:r w:rsidRPr="00546480">
        <w:t xml:space="preserve">, J., . . . Wagner, C. (2013). </w:t>
      </w:r>
      <w:r w:rsidRPr="00546480">
        <w:rPr>
          <w:i/>
        </w:rPr>
        <w:t xml:space="preserve">Monitor </w:t>
      </w:r>
      <w:proofErr w:type="spellStart"/>
      <w:r w:rsidRPr="00546480">
        <w:rPr>
          <w:i/>
        </w:rPr>
        <w:t>Zorggerelateerde</w:t>
      </w:r>
      <w:proofErr w:type="spellEnd"/>
      <w:r w:rsidRPr="00546480">
        <w:rPr>
          <w:i/>
        </w:rPr>
        <w:t xml:space="preserve"> Schade 2011/2012. Dossieronderzoek in Nederlandse ziekenhuizen.</w:t>
      </w:r>
      <w:r w:rsidRPr="00546480">
        <w:t xml:space="preserve"> Amsterdam/Utrecht: EMGO+ Instituut/</w:t>
      </w:r>
      <w:proofErr w:type="spellStart"/>
      <w:r w:rsidRPr="00546480">
        <w:t>VUmc</w:t>
      </w:r>
      <w:proofErr w:type="spellEnd"/>
      <w:r w:rsidRPr="00546480">
        <w:t>/NIVEL.</w:t>
      </w:r>
    </w:p>
    <w:p w:rsidR="00343739" w:rsidRPr="00546480" w:rsidRDefault="00D02F90" w:rsidP="00D20179">
      <w:proofErr w:type="spellStart"/>
      <w:r w:rsidRPr="00546480">
        <w:t>Lawton</w:t>
      </w:r>
      <w:proofErr w:type="spellEnd"/>
      <w:r w:rsidRPr="00546480">
        <w:t xml:space="preserve">, R., </w:t>
      </w:r>
      <w:proofErr w:type="spellStart"/>
      <w:r w:rsidRPr="00546480">
        <w:t>McEachan</w:t>
      </w:r>
      <w:proofErr w:type="spellEnd"/>
      <w:r w:rsidRPr="00546480">
        <w:t xml:space="preserve">, R. R., </w:t>
      </w:r>
      <w:proofErr w:type="spellStart"/>
      <w:r w:rsidRPr="00546480">
        <w:t>Giles</w:t>
      </w:r>
      <w:proofErr w:type="spellEnd"/>
      <w:r w:rsidRPr="00546480">
        <w:t xml:space="preserve">, S. J., </w:t>
      </w:r>
      <w:proofErr w:type="spellStart"/>
      <w:r w:rsidRPr="00546480">
        <w:t>Sirriyeh</w:t>
      </w:r>
      <w:proofErr w:type="spellEnd"/>
      <w:r w:rsidRPr="00546480">
        <w:t xml:space="preserve">, R., Watt, I. S., &amp; Wright, J. (2012). </w:t>
      </w:r>
      <w:r w:rsidRPr="00546480">
        <w:rPr>
          <w:i/>
        </w:rPr>
        <w:t xml:space="preserve">Development of </w:t>
      </w:r>
      <w:proofErr w:type="spellStart"/>
      <w:r w:rsidRPr="00546480">
        <w:rPr>
          <w:i/>
        </w:rPr>
        <w:t>an</w:t>
      </w:r>
      <w:proofErr w:type="spellEnd"/>
      <w:r w:rsidRPr="00546480">
        <w:rPr>
          <w:i/>
        </w:rPr>
        <w:t xml:space="preserve"> </w:t>
      </w:r>
      <w:proofErr w:type="spellStart"/>
      <w:r w:rsidRPr="00546480">
        <w:rPr>
          <w:i/>
        </w:rPr>
        <w:t>evidence-based</w:t>
      </w:r>
      <w:proofErr w:type="spellEnd"/>
      <w:r w:rsidRPr="00546480">
        <w:rPr>
          <w:i/>
        </w:rPr>
        <w:t xml:space="preserve"> </w:t>
      </w:r>
      <w:proofErr w:type="spellStart"/>
      <w:r w:rsidRPr="00546480">
        <w:rPr>
          <w:i/>
        </w:rPr>
        <w:t>framework</w:t>
      </w:r>
      <w:proofErr w:type="spellEnd"/>
      <w:r w:rsidRPr="00546480">
        <w:rPr>
          <w:i/>
        </w:rPr>
        <w:t xml:space="preserve"> of factors </w:t>
      </w:r>
      <w:proofErr w:type="spellStart"/>
      <w:r w:rsidRPr="00546480">
        <w:rPr>
          <w:i/>
        </w:rPr>
        <w:t>contributing</w:t>
      </w:r>
      <w:proofErr w:type="spellEnd"/>
      <w:r w:rsidRPr="00546480">
        <w:rPr>
          <w:i/>
        </w:rPr>
        <w:t xml:space="preserve"> </w:t>
      </w:r>
      <w:proofErr w:type="spellStart"/>
      <w:r w:rsidRPr="00546480">
        <w:rPr>
          <w:i/>
        </w:rPr>
        <w:t>to</w:t>
      </w:r>
      <w:proofErr w:type="spellEnd"/>
      <w:r w:rsidRPr="00546480">
        <w:rPr>
          <w:i/>
        </w:rPr>
        <w:t xml:space="preserve"> </w:t>
      </w:r>
      <w:proofErr w:type="spellStart"/>
      <w:r w:rsidRPr="00546480">
        <w:rPr>
          <w:i/>
        </w:rPr>
        <w:t>patient</w:t>
      </w:r>
      <w:proofErr w:type="spellEnd"/>
      <w:r w:rsidRPr="00546480">
        <w:rPr>
          <w:i/>
        </w:rPr>
        <w:t xml:space="preserve"> </w:t>
      </w:r>
      <w:proofErr w:type="spellStart"/>
      <w:r w:rsidRPr="00546480">
        <w:rPr>
          <w:i/>
        </w:rPr>
        <w:t>safety</w:t>
      </w:r>
      <w:proofErr w:type="spellEnd"/>
      <w:r w:rsidRPr="00546480">
        <w:rPr>
          <w:i/>
        </w:rPr>
        <w:t xml:space="preserve"> </w:t>
      </w:r>
      <w:proofErr w:type="spellStart"/>
      <w:r w:rsidRPr="00546480">
        <w:rPr>
          <w:i/>
        </w:rPr>
        <w:t>incidents</w:t>
      </w:r>
      <w:proofErr w:type="spellEnd"/>
      <w:r w:rsidRPr="00546480">
        <w:rPr>
          <w:i/>
        </w:rPr>
        <w:t xml:space="preserve"> in </w:t>
      </w:r>
      <w:proofErr w:type="spellStart"/>
      <w:r w:rsidRPr="00546480">
        <w:rPr>
          <w:i/>
        </w:rPr>
        <w:t>hospital</w:t>
      </w:r>
      <w:proofErr w:type="spellEnd"/>
      <w:r w:rsidRPr="00546480">
        <w:rPr>
          <w:i/>
        </w:rPr>
        <w:t xml:space="preserve"> setting: a </w:t>
      </w:r>
      <w:proofErr w:type="spellStart"/>
      <w:r w:rsidRPr="00546480">
        <w:rPr>
          <w:i/>
        </w:rPr>
        <w:t>systematic</w:t>
      </w:r>
      <w:proofErr w:type="spellEnd"/>
      <w:r w:rsidRPr="00546480">
        <w:rPr>
          <w:i/>
        </w:rPr>
        <w:t xml:space="preserve"> review. </w:t>
      </w:r>
      <w:r w:rsidRPr="00546480">
        <w:t xml:space="preserve">Leeds, United </w:t>
      </w:r>
      <w:proofErr w:type="spellStart"/>
      <w:r w:rsidRPr="00546480">
        <w:t>Kingdom</w:t>
      </w:r>
      <w:proofErr w:type="spellEnd"/>
      <w:r w:rsidRPr="00546480">
        <w:t xml:space="preserve">: </w:t>
      </w:r>
      <w:proofErr w:type="spellStart"/>
      <w:r w:rsidRPr="00546480">
        <w:t>Institute</w:t>
      </w:r>
      <w:proofErr w:type="spellEnd"/>
      <w:r w:rsidRPr="00546480">
        <w:t xml:space="preserve"> of </w:t>
      </w:r>
      <w:proofErr w:type="spellStart"/>
      <w:r w:rsidRPr="00546480">
        <w:t>Psychological</w:t>
      </w:r>
      <w:proofErr w:type="spellEnd"/>
      <w:r w:rsidRPr="00546480">
        <w:t xml:space="preserve"> Sciences.</w:t>
      </w:r>
    </w:p>
    <w:p w:rsidR="00D02F90" w:rsidRPr="00546480" w:rsidRDefault="00E6660C" w:rsidP="00D20179">
      <w:pPr>
        <w:rPr>
          <w:noProof/>
        </w:rPr>
      </w:pPr>
      <w:r w:rsidRPr="00546480">
        <w:rPr>
          <w:noProof/>
        </w:rPr>
        <w:t xml:space="preserve">Legemaate, J., Christiaans-Dingelhoff, I., Doppegieter, R.M.S., &amp; de Roode, R.P. (2006). </w:t>
      </w:r>
      <w:r w:rsidRPr="00546480">
        <w:rPr>
          <w:i/>
          <w:iCs/>
          <w:noProof/>
        </w:rPr>
        <w:t>Melden van incidenten in de gezondheidszorg.</w:t>
      </w:r>
      <w:r w:rsidRPr="00546480">
        <w:rPr>
          <w:noProof/>
        </w:rPr>
        <w:t xml:space="preserve"> Utrecht.</w:t>
      </w:r>
    </w:p>
    <w:p w:rsidR="00E6660C" w:rsidRPr="00546480" w:rsidRDefault="00D02F90" w:rsidP="00D20179">
      <w:proofErr w:type="spellStart"/>
      <w:r w:rsidRPr="00546480">
        <w:t>Martowirono</w:t>
      </w:r>
      <w:proofErr w:type="spellEnd"/>
      <w:r w:rsidRPr="00546480">
        <w:t xml:space="preserve">, K., Jansma, J. D., Van Luijk, S. J., Wagner, C., &amp; </w:t>
      </w:r>
      <w:proofErr w:type="spellStart"/>
      <w:r w:rsidRPr="00546480">
        <w:t>Bijnen</w:t>
      </w:r>
      <w:proofErr w:type="spellEnd"/>
      <w:r w:rsidRPr="00546480">
        <w:t>, A. B. (2012</w:t>
      </w:r>
      <w:r w:rsidRPr="00546480">
        <w:rPr>
          <w:i/>
        </w:rPr>
        <w:t xml:space="preserve">). </w:t>
      </w:r>
      <w:proofErr w:type="spellStart"/>
      <w:r w:rsidRPr="00546480">
        <w:rPr>
          <w:i/>
        </w:rPr>
        <w:t>Possible</w:t>
      </w:r>
      <w:proofErr w:type="spellEnd"/>
      <w:r w:rsidRPr="00546480">
        <w:rPr>
          <w:i/>
        </w:rPr>
        <w:t xml:space="preserve"> </w:t>
      </w:r>
      <w:proofErr w:type="spellStart"/>
      <w:r w:rsidRPr="00546480">
        <w:rPr>
          <w:i/>
        </w:rPr>
        <w:t>solutions</w:t>
      </w:r>
      <w:proofErr w:type="spellEnd"/>
      <w:r w:rsidRPr="00546480">
        <w:rPr>
          <w:i/>
        </w:rPr>
        <w:t xml:space="preserve"> </w:t>
      </w:r>
      <w:proofErr w:type="spellStart"/>
      <w:r w:rsidRPr="00546480">
        <w:rPr>
          <w:i/>
        </w:rPr>
        <w:t>for</w:t>
      </w:r>
      <w:proofErr w:type="spellEnd"/>
      <w:r w:rsidRPr="00546480">
        <w:rPr>
          <w:i/>
        </w:rPr>
        <w:t xml:space="preserve"> </w:t>
      </w:r>
      <w:proofErr w:type="spellStart"/>
      <w:r w:rsidRPr="00546480">
        <w:rPr>
          <w:i/>
        </w:rPr>
        <w:t>barriers</w:t>
      </w:r>
      <w:proofErr w:type="spellEnd"/>
      <w:r w:rsidRPr="00546480">
        <w:rPr>
          <w:i/>
        </w:rPr>
        <w:t xml:space="preserve"> in incident </w:t>
      </w:r>
      <w:proofErr w:type="spellStart"/>
      <w:r w:rsidRPr="00546480">
        <w:rPr>
          <w:i/>
        </w:rPr>
        <w:t>reporting</w:t>
      </w:r>
      <w:proofErr w:type="spellEnd"/>
      <w:r w:rsidRPr="00546480">
        <w:rPr>
          <w:i/>
        </w:rPr>
        <w:t xml:space="preserve"> </w:t>
      </w:r>
      <w:proofErr w:type="spellStart"/>
      <w:r w:rsidRPr="00546480">
        <w:rPr>
          <w:i/>
        </w:rPr>
        <w:t>by</w:t>
      </w:r>
      <w:proofErr w:type="spellEnd"/>
      <w:r w:rsidRPr="00546480">
        <w:rPr>
          <w:i/>
        </w:rPr>
        <w:t xml:space="preserve"> </w:t>
      </w:r>
      <w:proofErr w:type="spellStart"/>
      <w:r w:rsidRPr="00546480">
        <w:rPr>
          <w:i/>
        </w:rPr>
        <w:t>residents</w:t>
      </w:r>
      <w:proofErr w:type="spellEnd"/>
      <w:r w:rsidRPr="00546480">
        <w:rPr>
          <w:i/>
        </w:rPr>
        <w:t xml:space="preserve">. </w:t>
      </w:r>
      <w:r w:rsidRPr="00546480">
        <w:t>Alkmaar, Nederland: Medisch Centrum Alkmaar.</w:t>
      </w:r>
    </w:p>
    <w:p w:rsidR="00955CBA" w:rsidRPr="00546480" w:rsidRDefault="00955CBA" w:rsidP="00D20179">
      <w:r w:rsidRPr="00546480">
        <w:t xml:space="preserve">Nederlandse Vereniging van Ziekenhuizen (2017). </w:t>
      </w:r>
      <w:r w:rsidRPr="00546480">
        <w:rPr>
          <w:i/>
        </w:rPr>
        <w:t>Kwaliteitsvenster.</w:t>
      </w:r>
      <w:r w:rsidRPr="00546480">
        <w:t xml:space="preserve"> Geraadpleegd op 12 oktober 2017 van, </w:t>
      </w:r>
      <w:hyperlink r:id="rId29" w:history="1">
        <w:r w:rsidRPr="00546480">
          <w:rPr>
            <w:u w:val="single"/>
          </w:rPr>
          <w:t>https://www.nvz-kwaliteitsvenster.nl/zorginstellingen/ziekenhuizen/7078/algemeen/ziekenhuisinfo/</w:t>
        </w:r>
      </w:hyperlink>
      <w:r w:rsidRPr="00546480">
        <w:t xml:space="preserve"> </w:t>
      </w:r>
    </w:p>
    <w:p w:rsidR="00343739" w:rsidRPr="00546480" w:rsidRDefault="00D02F90" w:rsidP="00D20179">
      <w:proofErr w:type="spellStart"/>
      <w:r w:rsidRPr="00546480">
        <w:t>Nursing</w:t>
      </w:r>
      <w:proofErr w:type="spellEnd"/>
      <w:r w:rsidRPr="00546480">
        <w:t xml:space="preserve">. (2016). </w:t>
      </w:r>
      <w:r w:rsidRPr="00546480">
        <w:rPr>
          <w:i/>
        </w:rPr>
        <w:t xml:space="preserve">Verpleegkundigen meer kans op burn-out na incident. </w:t>
      </w:r>
      <w:r w:rsidRPr="00546480">
        <w:t xml:space="preserve">Geraadpleegd op 14 november 2017, van </w:t>
      </w:r>
      <w:hyperlink r:id="rId30" w:history="1">
        <w:r w:rsidRPr="00546480">
          <w:rPr>
            <w:rStyle w:val="Hyperlink"/>
            <w:color w:val="auto"/>
          </w:rPr>
          <w:t>https://www.nursing.nl/verpleegkundige-meer-risico-op-burn-out-na-incident/</w:t>
        </w:r>
      </w:hyperlink>
      <w:r w:rsidRPr="00546480">
        <w:t xml:space="preserve"> </w:t>
      </w:r>
    </w:p>
    <w:p w:rsidR="00343739" w:rsidRPr="00546480" w:rsidRDefault="00D02F90" w:rsidP="00D20179">
      <w:proofErr w:type="spellStart"/>
      <w:r w:rsidRPr="00546480">
        <w:t>Polisena</w:t>
      </w:r>
      <w:proofErr w:type="spellEnd"/>
      <w:r w:rsidRPr="00546480">
        <w:t xml:space="preserve">, J., </w:t>
      </w:r>
      <w:proofErr w:type="spellStart"/>
      <w:r w:rsidRPr="00546480">
        <w:t>Gagliardi</w:t>
      </w:r>
      <w:proofErr w:type="spellEnd"/>
      <w:r w:rsidRPr="00546480">
        <w:t xml:space="preserve">, A., </w:t>
      </w:r>
      <w:proofErr w:type="spellStart"/>
      <w:r w:rsidRPr="00546480">
        <w:t>Urbach</w:t>
      </w:r>
      <w:proofErr w:type="spellEnd"/>
      <w:r w:rsidRPr="00546480">
        <w:t xml:space="preserve">, D., </w:t>
      </w:r>
      <w:proofErr w:type="spellStart"/>
      <w:r w:rsidRPr="00546480">
        <w:t>Clifford</w:t>
      </w:r>
      <w:proofErr w:type="spellEnd"/>
      <w:r w:rsidRPr="00546480">
        <w:t xml:space="preserve">, T., &amp; </w:t>
      </w:r>
      <w:proofErr w:type="spellStart"/>
      <w:r w:rsidRPr="00546480">
        <w:t>Fiander</w:t>
      </w:r>
      <w:proofErr w:type="spellEnd"/>
      <w:r w:rsidRPr="00546480">
        <w:t xml:space="preserve">, M. (2015). </w:t>
      </w:r>
      <w:r w:rsidRPr="00546480">
        <w:rPr>
          <w:i/>
        </w:rPr>
        <w:t xml:space="preserve">Factors </w:t>
      </w:r>
      <w:proofErr w:type="spellStart"/>
      <w:r w:rsidRPr="00546480">
        <w:rPr>
          <w:i/>
        </w:rPr>
        <w:t>that</w:t>
      </w:r>
      <w:proofErr w:type="spellEnd"/>
      <w:r w:rsidRPr="00546480">
        <w:rPr>
          <w:i/>
        </w:rPr>
        <w:t xml:space="preserve"> </w:t>
      </w:r>
      <w:proofErr w:type="spellStart"/>
      <w:r w:rsidRPr="00546480">
        <w:rPr>
          <w:i/>
        </w:rPr>
        <w:t>influence</w:t>
      </w:r>
      <w:proofErr w:type="spellEnd"/>
      <w:r w:rsidRPr="00546480">
        <w:rPr>
          <w:i/>
        </w:rPr>
        <w:t xml:space="preserve"> </w:t>
      </w:r>
      <w:proofErr w:type="spellStart"/>
      <w:r w:rsidRPr="00546480">
        <w:rPr>
          <w:i/>
        </w:rPr>
        <w:t>the</w:t>
      </w:r>
      <w:proofErr w:type="spellEnd"/>
      <w:r w:rsidRPr="00546480">
        <w:rPr>
          <w:i/>
        </w:rPr>
        <w:t xml:space="preserve"> </w:t>
      </w:r>
      <w:proofErr w:type="spellStart"/>
      <w:r w:rsidRPr="00546480">
        <w:rPr>
          <w:i/>
        </w:rPr>
        <w:t>recognition</w:t>
      </w:r>
      <w:proofErr w:type="spellEnd"/>
      <w:r w:rsidRPr="00546480">
        <w:rPr>
          <w:i/>
        </w:rPr>
        <w:t xml:space="preserve">, </w:t>
      </w:r>
      <w:proofErr w:type="spellStart"/>
      <w:r w:rsidRPr="00546480">
        <w:rPr>
          <w:i/>
        </w:rPr>
        <w:t>reporting</w:t>
      </w:r>
      <w:proofErr w:type="spellEnd"/>
      <w:r w:rsidRPr="00546480">
        <w:rPr>
          <w:i/>
        </w:rPr>
        <w:t xml:space="preserve"> </w:t>
      </w:r>
      <w:proofErr w:type="spellStart"/>
      <w:r w:rsidRPr="00546480">
        <w:rPr>
          <w:i/>
        </w:rPr>
        <w:t>and</w:t>
      </w:r>
      <w:proofErr w:type="spellEnd"/>
      <w:r w:rsidRPr="00546480">
        <w:rPr>
          <w:i/>
        </w:rPr>
        <w:t xml:space="preserve"> </w:t>
      </w:r>
      <w:proofErr w:type="spellStart"/>
      <w:r w:rsidRPr="00546480">
        <w:rPr>
          <w:i/>
        </w:rPr>
        <w:t>resolution</w:t>
      </w:r>
      <w:proofErr w:type="spellEnd"/>
      <w:r w:rsidRPr="00546480">
        <w:rPr>
          <w:i/>
        </w:rPr>
        <w:t xml:space="preserve"> of </w:t>
      </w:r>
      <w:proofErr w:type="spellStart"/>
      <w:r w:rsidRPr="00546480">
        <w:rPr>
          <w:i/>
        </w:rPr>
        <w:t>incidents</w:t>
      </w:r>
      <w:proofErr w:type="spellEnd"/>
      <w:r w:rsidRPr="00546480">
        <w:rPr>
          <w:i/>
        </w:rPr>
        <w:t xml:space="preserve"> </w:t>
      </w:r>
      <w:proofErr w:type="spellStart"/>
      <w:r w:rsidRPr="00546480">
        <w:rPr>
          <w:i/>
        </w:rPr>
        <w:t>related</w:t>
      </w:r>
      <w:proofErr w:type="spellEnd"/>
      <w:r w:rsidRPr="00546480">
        <w:rPr>
          <w:i/>
        </w:rPr>
        <w:t xml:space="preserve"> </w:t>
      </w:r>
      <w:proofErr w:type="spellStart"/>
      <w:r w:rsidRPr="00546480">
        <w:rPr>
          <w:i/>
        </w:rPr>
        <w:t>to</w:t>
      </w:r>
      <w:proofErr w:type="spellEnd"/>
      <w:r w:rsidRPr="00546480">
        <w:rPr>
          <w:i/>
        </w:rPr>
        <w:t xml:space="preserve"> </w:t>
      </w:r>
      <w:proofErr w:type="spellStart"/>
      <w:r w:rsidRPr="00546480">
        <w:rPr>
          <w:i/>
        </w:rPr>
        <w:t>medical</w:t>
      </w:r>
      <w:proofErr w:type="spellEnd"/>
      <w:r w:rsidRPr="00546480">
        <w:rPr>
          <w:i/>
        </w:rPr>
        <w:t xml:space="preserve"> </w:t>
      </w:r>
      <w:proofErr w:type="spellStart"/>
      <w:r w:rsidRPr="00546480">
        <w:rPr>
          <w:i/>
        </w:rPr>
        <w:t>devices</w:t>
      </w:r>
      <w:proofErr w:type="spellEnd"/>
      <w:r w:rsidRPr="00546480">
        <w:rPr>
          <w:i/>
        </w:rPr>
        <w:t xml:space="preserve"> </w:t>
      </w:r>
      <w:proofErr w:type="spellStart"/>
      <w:r w:rsidRPr="00546480">
        <w:rPr>
          <w:i/>
        </w:rPr>
        <w:t>and</w:t>
      </w:r>
      <w:proofErr w:type="spellEnd"/>
      <w:r w:rsidRPr="00546480">
        <w:rPr>
          <w:i/>
        </w:rPr>
        <w:t xml:space="preserve"> </w:t>
      </w:r>
      <w:proofErr w:type="spellStart"/>
      <w:r w:rsidRPr="00546480">
        <w:rPr>
          <w:i/>
        </w:rPr>
        <w:t>other</w:t>
      </w:r>
      <w:proofErr w:type="spellEnd"/>
      <w:r w:rsidRPr="00546480">
        <w:rPr>
          <w:i/>
        </w:rPr>
        <w:t xml:space="preserve"> </w:t>
      </w:r>
      <w:proofErr w:type="spellStart"/>
      <w:r w:rsidRPr="00546480">
        <w:rPr>
          <w:i/>
        </w:rPr>
        <w:t>healthcare</w:t>
      </w:r>
      <w:proofErr w:type="spellEnd"/>
      <w:r w:rsidRPr="00546480">
        <w:rPr>
          <w:i/>
        </w:rPr>
        <w:t xml:space="preserve"> </w:t>
      </w:r>
      <w:proofErr w:type="spellStart"/>
      <w:r w:rsidRPr="00546480">
        <w:rPr>
          <w:i/>
        </w:rPr>
        <w:t>technologies</w:t>
      </w:r>
      <w:proofErr w:type="spellEnd"/>
      <w:r w:rsidRPr="00546480">
        <w:rPr>
          <w:i/>
        </w:rPr>
        <w:t xml:space="preserve">: a </w:t>
      </w:r>
      <w:proofErr w:type="spellStart"/>
      <w:r w:rsidRPr="00546480">
        <w:rPr>
          <w:i/>
        </w:rPr>
        <w:t>systematic</w:t>
      </w:r>
      <w:proofErr w:type="spellEnd"/>
      <w:r w:rsidRPr="00546480">
        <w:rPr>
          <w:i/>
        </w:rPr>
        <w:t xml:space="preserve"> review. </w:t>
      </w:r>
      <w:r w:rsidRPr="00546480">
        <w:t>Canada.</w:t>
      </w:r>
    </w:p>
    <w:p w:rsidR="00343739" w:rsidRPr="00546480" w:rsidRDefault="00DC1516" w:rsidP="00D20179">
      <w:proofErr w:type="spellStart"/>
      <w:r w:rsidRPr="00546480">
        <w:t>Reason</w:t>
      </w:r>
      <w:proofErr w:type="spellEnd"/>
      <w:r w:rsidRPr="00546480">
        <w:t xml:space="preserve">, J. (2000). </w:t>
      </w:r>
      <w:r w:rsidRPr="006851D9">
        <w:rPr>
          <w:i/>
        </w:rPr>
        <w:t xml:space="preserve">Human error: </w:t>
      </w:r>
      <w:proofErr w:type="spellStart"/>
      <w:r w:rsidRPr="006851D9">
        <w:rPr>
          <w:i/>
        </w:rPr>
        <w:t>models</w:t>
      </w:r>
      <w:proofErr w:type="spellEnd"/>
      <w:r w:rsidRPr="006851D9">
        <w:rPr>
          <w:i/>
        </w:rPr>
        <w:t xml:space="preserve"> </w:t>
      </w:r>
      <w:proofErr w:type="spellStart"/>
      <w:r w:rsidRPr="006851D9">
        <w:rPr>
          <w:i/>
        </w:rPr>
        <w:t>and</w:t>
      </w:r>
      <w:proofErr w:type="spellEnd"/>
      <w:r w:rsidRPr="006851D9">
        <w:rPr>
          <w:i/>
        </w:rPr>
        <w:t xml:space="preserve"> management.</w:t>
      </w:r>
      <w:r w:rsidRPr="00546480">
        <w:t xml:space="preserve"> University of Manchester: </w:t>
      </w:r>
      <w:proofErr w:type="spellStart"/>
      <w:r w:rsidRPr="00546480">
        <w:t>Department</w:t>
      </w:r>
      <w:proofErr w:type="spellEnd"/>
      <w:r w:rsidRPr="00546480">
        <w:t xml:space="preserve"> of </w:t>
      </w:r>
      <w:proofErr w:type="spellStart"/>
      <w:r w:rsidRPr="00546480">
        <w:t>Psychology</w:t>
      </w:r>
      <w:proofErr w:type="spellEnd"/>
    </w:p>
    <w:p w:rsidR="00D02F90" w:rsidRPr="00D20179" w:rsidRDefault="00D02F90" w:rsidP="00D20179">
      <w:pPr>
        <w:rPr>
          <w:i/>
        </w:rPr>
      </w:pPr>
      <w:proofErr w:type="spellStart"/>
      <w:r w:rsidRPr="00546480">
        <w:t>Ruddy</w:t>
      </w:r>
      <w:proofErr w:type="spellEnd"/>
      <w:r w:rsidRPr="00546480">
        <w:t xml:space="preserve">, R. M., </w:t>
      </w:r>
      <w:proofErr w:type="spellStart"/>
      <w:r w:rsidRPr="00546480">
        <w:t>Chamberlain</w:t>
      </w:r>
      <w:proofErr w:type="spellEnd"/>
      <w:r w:rsidRPr="00546480">
        <w:t xml:space="preserve">, J. M., </w:t>
      </w:r>
      <w:proofErr w:type="spellStart"/>
      <w:r w:rsidRPr="00546480">
        <w:t>Mahajan</w:t>
      </w:r>
      <w:proofErr w:type="spellEnd"/>
      <w:r w:rsidRPr="00546480">
        <w:t xml:space="preserve">, P. V., </w:t>
      </w:r>
      <w:proofErr w:type="spellStart"/>
      <w:r w:rsidRPr="00546480">
        <w:t>Funai</w:t>
      </w:r>
      <w:proofErr w:type="spellEnd"/>
      <w:r w:rsidRPr="00546480">
        <w:t xml:space="preserve">, T., </w:t>
      </w:r>
      <w:proofErr w:type="spellStart"/>
      <w:r w:rsidRPr="00546480">
        <w:t>O’Connell</w:t>
      </w:r>
      <w:proofErr w:type="spellEnd"/>
      <w:r w:rsidRPr="00546480">
        <w:t xml:space="preserve">, K. J., </w:t>
      </w:r>
      <w:proofErr w:type="spellStart"/>
      <w:r w:rsidRPr="00546480">
        <w:t>Blumberg</w:t>
      </w:r>
      <w:proofErr w:type="spellEnd"/>
      <w:r w:rsidRPr="00546480">
        <w:t xml:space="preserve">, S., . . . Shaw, K. N. (2015). </w:t>
      </w:r>
      <w:proofErr w:type="spellStart"/>
      <w:r w:rsidRPr="00546480">
        <w:rPr>
          <w:i/>
        </w:rPr>
        <w:t>Near</w:t>
      </w:r>
      <w:proofErr w:type="spellEnd"/>
      <w:r w:rsidRPr="00546480">
        <w:rPr>
          <w:i/>
        </w:rPr>
        <w:t xml:space="preserve"> misses </w:t>
      </w:r>
      <w:proofErr w:type="spellStart"/>
      <w:r w:rsidRPr="00546480">
        <w:rPr>
          <w:i/>
        </w:rPr>
        <w:t>and</w:t>
      </w:r>
      <w:proofErr w:type="spellEnd"/>
      <w:r w:rsidRPr="00546480">
        <w:rPr>
          <w:i/>
        </w:rPr>
        <w:t xml:space="preserve"> </w:t>
      </w:r>
      <w:proofErr w:type="spellStart"/>
      <w:r w:rsidRPr="00546480">
        <w:rPr>
          <w:i/>
        </w:rPr>
        <w:t>unsafe</w:t>
      </w:r>
      <w:proofErr w:type="spellEnd"/>
      <w:r w:rsidRPr="00546480">
        <w:rPr>
          <w:i/>
        </w:rPr>
        <w:t xml:space="preserve"> </w:t>
      </w:r>
      <w:proofErr w:type="spellStart"/>
      <w:r w:rsidRPr="00546480">
        <w:rPr>
          <w:i/>
        </w:rPr>
        <w:t>conditions</w:t>
      </w:r>
      <w:proofErr w:type="spellEnd"/>
      <w:r w:rsidRPr="00546480">
        <w:rPr>
          <w:i/>
        </w:rPr>
        <w:t xml:space="preserve"> </w:t>
      </w:r>
      <w:proofErr w:type="spellStart"/>
      <w:r w:rsidRPr="00546480">
        <w:rPr>
          <w:i/>
        </w:rPr>
        <w:t>reported</w:t>
      </w:r>
      <w:proofErr w:type="spellEnd"/>
      <w:r w:rsidRPr="00546480">
        <w:rPr>
          <w:i/>
        </w:rPr>
        <w:t xml:space="preserve"> in a </w:t>
      </w:r>
      <w:proofErr w:type="spellStart"/>
      <w:r w:rsidRPr="00546480">
        <w:rPr>
          <w:i/>
        </w:rPr>
        <w:t>Pediatric</w:t>
      </w:r>
      <w:proofErr w:type="spellEnd"/>
      <w:r w:rsidRPr="00546480">
        <w:rPr>
          <w:i/>
        </w:rPr>
        <w:t xml:space="preserve"> </w:t>
      </w:r>
      <w:proofErr w:type="spellStart"/>
      <w:r w:rsidRPr="00546480">
        <w:rPr>
          <w:i/>
        </w:rPr>
        <w:t>Emergency</w:t>
      </w:r>
      <w:proofErr w:type="spellEnd"/>
      <w:r w:rsidRPr="00546480">
        <w:rPr>
          <w:i/>
        </w:rPr>
        <w:t xml:space="preserve"> Research Network. </w:t>
      </w:r>
      <w:r w:rsidRPr="00546480">
        <w:t>Amerika.</w:t>
      </w:r>
    </w:p>
    <w:p w:rsidR="00955CBA" w:rsidRPr="00546480" w:rsidRDefault="00955CBA" w:rsidP="00D20179">
      <w:r w:rsidRPr="00546480">
        <w:rPr>
          <w:lang w:val="en-US"/>
        </w:rPr>
        <w:t xml:space="preserve">Van </w:t>
      </w:r>
      <w:proofErr w:type="spellStart"/>
      <w:r w:rsidRPr="00546480">
        <w:rPr>
          <w:lang w:val="en-US"/>
        </w:rPr>
        <w:t>Schoten</w:t>
      </w:r>
      <w:proofErr w:type="spellEnd"/>
      <w:r w:rsidRPr="00546480">
        <w:rPr>
          <w:lang w:val="en-US"/>
        </w:rPr>
        <w:t xml:space="preserve">, S.M. (2015). </w:t>
      </w:r>
      <w:r w:rsidRPr="00546480">
        <w:rPr>
          <w:i/>
          <w:lang w:val="en-US"/>
        </w:rPr>
        <w:t xml:space="preserve">Hospital Quality Systems. </w:t>
      </w:r>
      <w:proofErr w:type="spellStart"/>
      <w:r w:rsidRPr="00546480">
        <w:rPr>
          <w:i/>
        </w:rPr>
        <w:t>Unraveling</w:t>
      </w:r>
      <w:proofErr w:type="spellEnd"/>
      <w:r w:rsidRPr="00546480">
        <w:rPr>
          <w:i/>
        </w:rPr>
        <w:t xml:space="preserve"> </w:t>
      </w:r>
      <w:proofErr w:type="spellStart"/>
      <w:r w:rsidRPr="00546480">
        <w:rPr>
          <w:i/>
        </w:rPr>
        <w:t>working</w:t>
      </w:r>
      <w:proofErr w:type="spellEnd"/>
      <w:r w:rsidRPr="00546480">
        <w:rPr>
          <w:i/>
        </w:rPr>
        <w:t xml:space="preserve"> </w:t>
      </w:r>
      <w:proofErr w:type="spellStart"/>
      <w:r w:rsidRPr="00546480">
        <w:rPr>
          <w:i/>
        </w:rPr>
        <w:t>mechanisms</w:t>
      </w:r>
      <w:proofErr w:type="spellEnd"/>
      <w:r w:rsidRPr="00546480">
        <w:rPr>
          <w:i/>
        </w:rPr>
        <w:t>.</w:t>
      </w:r>
      <w:r w:rsidRPr="00546480">
        <w:t xml:space="preserve"> Utrecht: NIVEL.</w:t>
      </w:r>
    </w:p>
    <w:p w:rsidR="00343739" w:rsidRPr="00546480" w:rsidRDefault="00E834E0" w:rsidP="00D20179">
      <w:r w:rsidRPr="00546480">
        <w:t xml:space="preserve">Verhoeven, N. (2014). </w:t>
      </w:r>
      <w:r w:rsidRPr="00546480">
        <w:rPr>
          <w:i/>
        </w:rPr>
        <w:t>Wat is onderzoek? Praktijkboek voor methoden en technieken.</w:t>
      </w:r>
      <w:r w:rsidRPr="00546480">
        <w:t xml:space="preserve"> Den Haag: Boom Lemma uitgevers.</w:t>
      </w:r>
    </w:p>
    <w:p w:rsidR="00955CBA" w:rsidRPr="00546480" w:rsidRDefault="00955CBA" w:rsidP="00D20179">
      <w:r w:rsidRPr="00546480">
        <w:t xml:space="preserve">VMS zorg. (2013). </w:t>
      </w:r>
      <w:r w:rsidRPr="00546480">
        <w:rPr>
          <w:i/>
        </w:rPr>
        <w:t>Ontstaan.</w:t>
      </w:r>
      <w:r w:rsidRPr="00546480">
        <w:t xml:space="preserve"> Geraadpleegd op 12 oktober 2017, van </w:t>
      </w:r>
      <w:hyperlink r:id="rId31" w:history="1">
        <w:r w:rsidRPr="00546480">
          <w:rPr>
            <w:u w:val="single"/>
          </w:rPr>
          <w:t>http://www.vmszorg.nl/over-ons/ontstaan</w:t>
        </w:r>
      </w:hyperlink>
      <w:r w:rsidRPr="00546480">
        <w:t xml:space="preserve"> </w:t>
      </w:r>
    </w:p>
    <w:p w:rsidR="00343739" w:rsidRPr="00546480" w:rsidRDefault="00343739" w:rsidP="00D20179">
      <w:r w:rsidRPr="00546480">
        <w:t xml:space="preserve">VMS zorg. (2013). </w:t>
      </w:r>
      <w:r w:rsidRPr="00546480">
        <w:rPr>
          <w:i/>
        </w:rPr>
        <w:t xml:space="preserve">Patiëntveiligheidscultuur. </w:t>
      </w:r>
      <w:r w:rsidRPr="00546480">
        <w:t>Geraad</w:t>
      </w:r>
      <w:r w:rsidR="00407C93">
        <w:t xml:space="preserve">pleegd op 12 oktober 2017 van, </w:t>
      </w:r>
      <w:hyperlink r:id="rId32" w:history="1">
        <w:r w:rsidRPr="00546480">
          <w:rPr>
            <w:u w:val="single"/>
          </w:rPr>
          <w:t>http://www.vmszorg.nl/Veiligheidsmanagement/Patientveiligheidscultuur</w:t>
        </w:r>
      </w:hyperlink>
      <w:r w:rsidRPr="00546480">
        <w:t xml:space="preserve"> </w:t>
      </w:r>
    </w:p>
    <w:p w:rsidR="00955CBA" w:rsidRDefault="00955CBA" w:rsidP="00D20179">
      <w:pPr>
        <w:rPr>
          <w:u w:val="single"/>
        </w:rPr>
      </w:pPr>
      <w:r w:rsidRPr="00546480">
        <w:t xml:space="preserve">VMS zorg. (2013). </w:t>
      </w:r>
      <w:r w:rsidRPr="00546480">
        <w:rPr>
          <w:i/>
        </w:rPr>
        <w:t>Risico-inventarisatie achteraf.</w:t>
      </w:r>
      <w:r w:rsidRPr="00546480">
        <w:t xml:space="preserve"> Geraadpleegd op 12 oktober 2017, van </w:t>
      </w:r>
      <w:hyperlink r:id="rId33" w:history="1">
        <w:r w:rsidRPr="00546480">
          <w:rPr>
            <w:u w:val="single"/>
          </w:rPr>
          <w:t>http://www.vmszorg.nl/Veiligheidsmanagement/Risicos-achteraf</w:t>
        </w:r>
      </w:hyperlink>
    </w:p>
    <w:p w:rsidR="006D316D" w:rsidRDefault="006D316D" w:rsidP="00D20179">
      <w:pPr>
        <w:rPr>
          <w:rFonts w:cstheme="minorHAnsi"/>
          <w:u w:val="single"/>
        </w:rPr>
      </w:pPr>
      <w:r>
        <w:t xml:space="preserve">Wagner, C., Merten, H., Zwaan, L., Lubberding, S., Timmermans, D., &amp; Smits, M. (2016). </w:t>
      </w:r>
      <w:r w:rsidRPr="00BC7476">
        <w:rPr>
          <w:i/>
        </w:rPr>
        <w:t>Unit-</w:t>
      </w:r>
      <w:proofErr w:type="spellStart"/>
      <w:r w:rsidRPr="00BC7476">
        <w:rPr>
          <w:i/>
        </w:rPr>
        <w:t>based</w:t>
      </w:r>
      <w:proofErr w:type="spellEnd"/>
      <w:r w:rsidRPr="00BC7476">
        <w:rPr>
          <w:i/>
        </w:rPr>
        <w:t xml:space="preserve"> i</w:t>
      </w:r>
      <w:r w:rsidRPr="00BC7476">
        <w:rPr>
          <w:rFonts w:cstheme="minorHAnsi"/>
          <w:i/>
        </w:rPr>
        <w:t xml:space="preserve">ncident </w:t>
      </w:r>
      <w:proofErr w:type="spellStart"/>
      <w:r w:rsidRPr="00BC7476">
        <w:rPr>
          <w:rFonts w:cstheme="minorHAnsi"/>
          <w:i/>
        </w:rPr>
        <w:t>reporting</w:t>
      </w:r>
      <w:proofErr w:type="spellEnd"/>
      <w:r w:rsidRPr="00BC7476">
        <w:rPr>
          <w:rFonts w:cstheme="minorHAnsi"/>
          <w:i/>
        </w:rPr>
        <w:t xml:space="preserve"> </w:t>
      </w:r>
      <w:proofErr w:type="spellStart"/>
      <w:r w:rsidRPr="00BC7476">
        <w:rPr>
          <w:rFonts w:cstheme="minorHAnsi"/>
          <w:i/>
        </w:rPr>
        <w:t>and</w:t>
      </w:r>
      <w:proofErr w:type="spellEnd"/>
      <w:r w:rsidRPr="00BC7476">
        <w:rPr>
          <w:rFonts w:cstheme="minorHAnsi"/>
          <w:i/>
        </w:rPr>
        <w:t xml:space="preserve"> root </w:t>
      </w:r>
      <w:proofErr w:type="spellStart"/>
      <w:r w:rsidRPr="00BC7476">
        <w:rPr>
          <w:rFonts w:cstheme="minorHAnsi"/>
          <w:i/>
        </w:rPr>
        <w:t>cause</w:t>
      </w:r>
      <w:proofErr w:type="spellEnd"/>
      <w:r w:rsidRPr="00BC7476">
        <w:rPr>
          <w:rFonts w:cstheme="minorHAnsi"/>
          <w:i/>
        </w:rPr>
        <w:t xml:space="preserve"> analysis: </w:t>
      </w:r>
      <w:proofErr w:type="spellStart"/>
      <w:r w:rsidRPr="00BC7476">
        <w:rPr>
          <w:rFonts w:cstheme="minorHAnsi"/>
          <w:i/>
        </w:rPr>
        <w:t>variation</w:t>
      </w:r>
      <w:proofErr w:type="spellEnd"/>
      <w:r w:rsidRPr="00BC7476">
        <w:rPr>
          <w:rFonts w:cstheme="minorHAnsi"/>
          <w:i/>
        </w:rPr>
        <w:t xml:space="preserve"> at </w:t>
      </w:r>
      <w:proofErr w:type="spellStart"/>
      <w:r w:rsidRPr="00BC7476">
        <w:rPr>
          <w:rFonts w:cstheme="minorHAnsi"/>
          <w:i/>
        </w:rPr>
        <w:t>three</w:t>
      </w:r>
      <w:proofErr w:type="spellEnd"/>
      <w:r w:rsidRPr="00BC7476">
        <w:rPr>
          <w:rFonts w:cstheme="minorHAnsi"/>
          <w:i/>
        </w:rPr>
        <w:t xml:space="preserve"> </w:t>
      </w:r>
      <w:proofErr w:type="spellStart"/>
      <w:r w:rsidRPr="00BC7476">
        <w:rPr>
          <w:rFonts w:cstheme="minorHAnsi"/>
          <w:i/>
        </w:rPr>
        <w:t>hospital</w:t>
      </w:r>
      <w:proofErr w:type="spellEnd"/>
      <w:r w:rsidRPr="00BC7476">
        <w:rPr>
          <w:rFonts w:cstheme="minorHAnsi"/>
          <w:i/>
        </w:rPr>
        <w:t xml:space="preserve"> unit types.</w:t>
      </w:r>
      <w:r w:rsidRPr="00BC7476">
        <w:rPr>
          <w:rFonts w:cstheme="minorHAnsi"/>
        </w:rPr>
        <w:t xml:space="preserve"> BMJ Open,</w:t>
      </w:r>
      <w:r>
        <w:rPr>
          <w:rFonts w:cstheme="minorHAnsi"/>
        </w:rPr>
        <w:t xml:space="preserve"> 2016. </w:t>
      </w:r>
      <w:r w:rsidRPr="00BC7476">
        <w:rPr>
          <w:rFonts w:cstheme="minorHAnsi"/>
        </w:rPr>
        <w:t>Geraadpleegd op 15 januari 2018</w:t>
      </w:r>
      <w:r w:rsidRPr="004952FE">
        <w:rPr>
          <w:rFonts w:cstheme="minorHAnsi"/>
        </w:rPr>
        <w:t xml:space="preserve">, van </w:t>
      </w:r>
      <w:hyperlink r:id="rId34" w:history="1">
        <w:r w:rsidRPr="004952FE">
          <w:rPr>
            <w:rStyle w:val="Hyperlink"/>
            <w:rFonts w:cstheme="minorHAnsi"/>
            <w:color w:val="auto"/>
          </w:rPr>
          <w:t>http://dx.doi.org/10.1136/bmjopen-2016-011277</w:t>
        </w:r>
      </w:hyperlink>
    </w:p>
    <w:p w:rsidR="004F4C30" w:rsidRDefault="00C7343E" w:rsidP="00D20179">
      <w:r>
        <w:t xml:space="preserve">Wagner, </w:t>
      </w:r>
      <w:r w:rsidR="009269FF" w:rsidRPr="00546480">
        <w:t xml:space="preserve">C., Smits, M., Van </w:t>
      </w:r>
      <w:proofErr w:type="spellStart"/>
      <w:r w:rsidR="009269FF" w:rsidRPr="00546480">
        <w:t>Wagtendonk</w:t>
      </w:r>
      <w:proofErr w:type="spellEnd"/>
      <w:r w:rsidR="009269FF" w:rsidRPr="00546480">
        <w:t xml:space="preserve">, I., Zwaan, L., Lubberding, S., Merten, H., Timmermans, D. R. M. (2008). </w:t>
      </w:r>
      <w:r w:rsidR="009269FF" w:rsidRPr="00546480">
        <w:rPr>
          <w:i/>
        </w:rPr>
        <w:t xml:space="preserve">Oorzaken van incidenten en onbedoelde schade in ziekenhuizen. </w:t>
      </w:r>
      <w:r w:rsidR="009269FF" w:rsidRPr="00546480">
        <w:t>Amsterdam/Utrecht: EMGO Instituut/</w:t>
      </w:r>
      <w:proofErr w:type="spellStart"/>
      <w:r w:rsidR="009269FF" w:rsidRPr="00546480">
        <w:t>VUmc</w:t>
      </w:r>
      <w:proofErr w:type="spellEnd"/>
      <w:r w:rsidR="009269FF" w:rsidRPr="00546480">
        <w:t>/NIVEL</w:t>
      </w:r>
    </w:p>
    <w:p w:rsidR="004F4C30" w:rsidRDefault="004F4C30" w:rsidP="00D20179">
      <w:r>
        <w:br w:type="page"/>
      </w:r>
    </w:p>
    <w:p w:rsidR="004F4C30" w:rsidRPr="00E87133" w:rsidRDefault="004F4C30" w:rsidP="004F4C30">
      <w:pPr>
        <w:pStyle w:val="Kop2"/>
        <w:rPr>
          <w:rFonts w:asciiTheme="minorHAnsi" w:hAnsiTheme="minorHAnsi" w:cstheme="minorHAnsi"/>
          <w:sz w:val="24"/>
          <w:szCs w:val="24"/>
        </w:rPr>
      </w:pPr>
      <w:bookmarkStart w:id="149" w:name="_Toc515185223"/>
      <w:bookmarkStart w:id="150" w:name="_Toc500342347"/>
      <w:bookmarkStart w:id="151" w:name="_Toc500516468"/>
      <w:r w:rsidRPr="00E87133">
        <w:rPr>
          <w:rFonts w:asciiTheme="minorHAnsi" w:hAnsiTheme="minorHAnsi" w:cstheme="minorHAnsi"/>
          <w:sz w:val="24"/>
          <w:szCs w:val="24"/>
        </w:rPr>
        <w:t>Bijlagen</w:t>
      </w:r>
      <w:bookmarkEnd w:id="149"/>
    </w:p>
    <w:p w:rsidR="004F4C30" w:rsidRDefault="00B246FD" w:rsidP="004F4C30">
      <w:pPr>
        <w:rPr>
          <w:b/>
        </w:rPr>
      </w:pPr>
      <w:r w:rsidRPr="00E96A52">
        <w:rPr>
          <w:rStyle w:val="Kop3Char"/>
          <w:rFonts w:asciiTheme="minorHAnsi" w:hAnsiTheme="minorHAnsi" w:cstheme="minorHAnsi"/>
          <w:noProof/>
          <w:color w:val="auto"/>
          <w:lang w:eastAsia="nl-NL"/>
        </w:rPr>
        <w:drawing>
          <wp:anchor distT="0" distB="0" distL="114300" distR="114300" simplePos="0" relativeHeight="251692032" behindDoc="0" locked="0" layoutInCell="1" allowOverlap="1">
            <wp:simplePos x="0" y="0"/>
            <wp:positionH relativeFrom="page">
              <wp:posOffset>234037</wp:posOffset>
            </wp:positionH>
            <wp:positionV relativeFrom="page">
              <wp:posOffset>1382233</wp:posOffset>
            </wp:positionV>
            <wp:extent cx="6438657" cy="7658100"/>
            <wp:effectExtent l="0" t="0" r="635"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6438657" cy="7658100"/>
                    </a:xfrm>
                    <a:prstGeom prst="rect">
                      <a:avLst/>
                    </a:prstGeom>
                    <a:noFill/>
                  </pic:spPr>
                </pic:pic>
              </a:graphicData>
            </a:graphic>
          </wp:anchor>
        </w:drawing>
      </w:r>
      <w:bookmarkStart w:id="152" w:name="_Toc515185224"/>
      <w:r w:rsidR="004F4C30" w:rsidRPr="00E96A52">
        <w:rPr>
          <w:rStyle w:val="Kop3Char"/>
          <w:rFonts w:asciiTheme="minorHAnsi" w:hAnsiTheme="minorHAnsi" w:cstheme="minorHAnsi"/>
          <w:color w:val="auto"/>
        </w:rPr>
        <w:t xml:space="preserve">Bijlage 1: </w:t>
      </w:r>
      <w:r w:rsidR="008524AC">
        <w:rPr>
          <w:rStyle w:val="Kop3Char"/>
          <w:rFonts w:asciiTheme="minorHAnsi" w:hAnsiTheme="minorHAnsi" w:cstheme="minorHAnsi"/>
          <w:color w:val="auto"/>
        </w:rPr>
        <w:t xml:space="preserve"> S</w:t>
      </w:r>
      <w:r w:rsidR="004F4C30" w:rsidRPr="00E96A52">
        <w:rPr>
          <w:rStyle w:val="Kop3Char"/>
          <w:rFonts w:asciiTheme="minorHAnsi" w:hAnsiTheme="minorHAnsi" w:cstheme="minorHAnsi"/>
          <w:color w:val="auto"/>
        </w:rPr>
        <w:t>chriftelijke toestemming uitvoering praktijkgericht onderzoek</w:t>
      </w:r>
      <w:bookmarkEnd w:id="152"/>
      <w:r w:rsidR="004F4C30" w:rsidRPr="00B246FD">
        <w:rPr>
          <w:b/>
        </w:rPr>
        <w:t>.</w:t>
      </w:r>
    </w:p>
    <w:p w:rsidR="00A7378B" w:rsidRDefault="00A7378B" w:rsidP="004F4C30">
      <w:pPr>
        <w:rPr>
          <w:b/>
        </w:rPr>
      </w:pPr>
    </w:p>
    <w:p w:rsidR="00B246FD" w:rsidRPr="00B246FD" w:rsidRDefault="00B246FD" w:rsidP="004F4C30">
      <w:pPr>
        <w:rPr>
          <w:b/>
        </w:rPr>
      </w:pPr>
    </w:p>
    <w:bookmarkEnd w:id="150"/>
    <w:bookmarkEnd w:id="151"/>
    <w:p w:rsidR="009269FF" w:rsidRDefault="009269FF" w:rsidP="00F1443E">
      <w:pPr>
        <w:pStyle w:val="Geenafstand"/>
        <w:spacing w:line="276" w:lineRule="auto"/>
      </w:pPr>
    </w:p>
    <w:p w:rsidR="004F4C30" w:rsidRDefault="004F4C30" w:rsidP="00F1443E">
      <w:pPr>
        <w:pStyle w:val="Geenafstand"/>
        <w:spacing w:line="276" w:lineRule="auto"/>
      </w:pPr>
    </w:p>
    <w:p w:rsidR="004F4C30" w:rsidRDefault="004F4C30">
      <w:r>
        <w:br w:type="page"/>
      </w:r>
    </w:p>
    <w:p w:rsidR="00C7343E" w:rsidRPr="00A702F6" w:rsidRDefault="008524AC" w:rsidP="00A702F6">
      <w:pPr>
        <w:pStyle w:val="Kop3"/>
        <w:rPr>
          <w:rFonts w:asciiTheme="minorHAnsi" w:hAnsiTheme="minorHAnsi" w:cstheme="minorHAnsi"/>
          <w:color w:val="auto"/>
        </w:rPr>
      </w:pPr>
      <w:bookmarkStart w:id="153" w:name="_Toc515185225"/>
      <w:r>
        <w:rPr>
          <w:rFonts w:asciiTheme="minorHAnsi" w:hAnsiTheme="minorHAnsi" w:cstheme="minorHAnsi"/>
          <w:color w:val="auto"/>
        </w:rPr>
        <w:t>Bijlage 2: E</w:t>
      </w:r>
      <w:r w:rsidR="00686E80" w:rsidRPr="00A702F6">
        <w:rPr>
          <w:rFonts w:asciiTheme="minorHAnsi" w:hAnsiTheme="minorHAnsi" w:cstheme="minorHAnsi"/>
          <w:color w:val="auto"/>
        </w:rPr>
        <w:t>nquête</w:t>
      </w:r>
      <w:bookmarkEnd w:id="153"/>
    </w:p>
    <w:p w:rsidR="00C7343E" w:rsidRPr="00546480" w:rsidRDefault="00C7343E" w:rsidP="00F1443E">
      <w:pPr>
        <w:pStyle w:val="Geenafstand"/>
        <w:spacing w:line="276" w:lineRule="auto"/>
      </w:pPr>
    </w:p>
    <w:p w:rsidR="005107B3" w:rsidRDefault="005107B3" w:rsidP="00F1443E">
      <w:pPr>
        <w:pStyle w:val="Geenafstand"/>
        <w:spacing w:line="276" w:lineRule="auto"/>
        <w:rPr>
          <w:i/>
        </w:rPr>
      </w:pPr>
    </w:p>
    <w:p w:rsidR="003D1D25" w:rsidRDefault="003D1D25" w:rsidP="003D1D25">
      <w:r>
        <w:rPr>
          <w:rFonts w:ascii="Arial" w:hAnsi="Arial" w:cs="Arial"/>
          <w:noProof/>
          <w:color w:val="0000FF"/>
          <w:sz w:val="27"/>
          <w:szCs w:val="27"/>
          <w:lang w:eastAsia="nl-NL"/>
        </w:rPr>
        <w:drawing>
          <wp:anchor distT="0" distB="0" distL="114300" distR="114300" simplePos="0" relativeHeight="251687936" behindDoc="1" locked="0" layoutInCell="1" allowOverlap="1">
            <wp:simplePos x="0" y="0"/>
            <wp:positionH relativeFrom="column">
              <wp:posOffset>3682365</wp:posOffset>
            </wp:positionH>
            <wp:positionV relativeFrom="paragraph">
              <wp:posOffset>-221615</wp:posOffset>
            </wp:positionV>
            <wp:extent cx="2239010" cy="1450340"/>
            <wp:effectExtent l="0" t="0" r="0" b="0"/>
            <wp:wrapThrough wrapText="bothSides">
              <wp:wrapPolygon edited="0">
                <wp:start x="9556" y="0"/>
                <wp:lineTo x="8454" y="4539"/>
                <wp:lineTo x="6065" y="8228"/>
                <wp:lineTo x="6065" y="20711"/>
                <wp:lineTo x="6432" y="21278"/>
                <wp:lineTo x="7902" y="21278"/>
                <wp:lineTo x="15254" y="21278"/>
                <wp:lineTo x="15437" y="21278"/>
                <wp:lineTo x="15805" y="8795"/>
                <wp:lineTo x="15070" y="7377"/>
                <wp:lineTo x="13232" y="4539"/>
                <wp:lineTo x="12129" y="0"/>
                <wp:lineTo x="9556" y="0"/>
              </wp:wrapPolygon>
            </wp:wrapThrough>
            <wp:docPr id="4" name="Afbeelding 4" descr="Image result for adrz">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drz">
                      <a:hlinkClick r:id="rId36" tgtFrame="&quot;_blank&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39010" cy="1450340"/>
                    </a:xfrm>
                    <a:prstGeom prst="rect">
                      <a:avLst/>
                    </a:prstGeom>
                    <a:noFill/>
                    <a:ln>
                      <a:noFill/>
                    </a:ln>
                  </pic:spPr>
                </pic:pic>
              </a:graphicData>
            </a:graphic>
          </wp:anchor>
        </w:drawing>
      </w:r>
      <w:r>
        <w:rPr>
          <w:rFonts w:ascii="Arial" w:hAnsi="Arial" w:cs="Arial"/>
          <w:noProof/>
          <w:color w:val="0000FF"/>
          <w:sz w:val="27"/>
          <w:szCs w:val="27"/>
          <w:lang w:eastAsia="nl-NL"/>
        </w:rPr>
        <w:drawing>
          <wp:anchor distT="0" distB="0" distL="114300" distR="114300" simplePos="0" relativeHeight="251688960" behindDoc="1" locked="0" layoutInCell="1" allowOverlap="1">
            <wp:simplePos x="0" y="0"/>
            <wp:positionH relativeFrom="column">
              <wp:posOffset>-389890</wp:posOffset>
            </wp:positionH>
            <wp:positionV relativeFrom="paragraph">
              <wp:posOffset>-210185</wp:posOffset>
            </wp:positionV>
            <wp:extent cx="2879725" cy="1439545"/>
            <wp:effectExtent l="0" t="0" r="0" b="8255"/>
            <wp:wrapThrough wrapText="bothSides">
              <wp:wrapPolygon edited="0">
                <wp:start x="0" y="0"/>
                <wp:lineTo x="0" y="21438"/>
                <wp:lineTo x="21433" y="21438"/>
                <wp:lineTo x="21433" y="0"/>
                <wp:lineTo x="0" y="0"/>
              </wp:wrapPolygon>
            </wp:wrapThrough>
            <wp:docPr id="5" name="Afbeelding 5" descr="Image result for hz">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Image result for hz">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79725" cy="1439545"/>
                    </a:xfrm>
                    <a:prstGeom prst="rect">
                      <a:avLst/>
                    </a:prstGeom>
                    <a:noFill/>
                    <a:ln>
                      <a:noFill/>
                    </a:ln>
                  </pic:spPr>
                </pic:pic>
              </a:graphicData>
            </a:graphic>
          </wp:anchor>
        </w:drawing>
      </w:r>
    </w:p>
    <w:p w:rsidR="003D1D25" w:rsidRDefault="003D1D25" w:rsidP="003D1D25"/>
    <w:p w:rsidR="003D1D25" w:rsidRDefault="003D1D25" w:rsidP="003D1D25"/>
    <w:p w:rsidR="003D1D25" w:rsidRDefault="003D1D25" w:rsidP="003D1D25"/>
    <w:p w:rsidR="003D1D25" w:rsidRDefault="003D1D25" w:rsidP="003D1D25">
      <w:r>
        <w:t>Beste verpleegkundige,</w:t>
      </w:r>
    </w:p>
    <w:p w:rsidR="003D1D25" w:rsidRDefault="003D1D25" w:rsidP="003D1D25">
      <w:r>
        <w:t xml:space="preserve">Graag nodig ik u uit om deel te nemen aan het onderzoek naar de factoren welke van invloed zijn op het veilig melden van incidenten. Aangezien nog niet alle incidenten worden gemeld is het nuttig </w:t>
      </w:r>
      <w:r w:rsidR="009A48D2">
        <w:t>om te weten welke factoren hier</w:t>
      </w:r>
      <w:r>
        <w:t>aan bijdragen en hoe deze belemmeringen kunnen worden weggenomen.</w:t>
      </w:r>
    </w:p>
    <w:p w:rsidR="003D1D25" w:rsidRDefault="003D1D25" w:rsidP="003D1D25">
      <w:r>
        <w:t>De resultaten zullen gebruikt worden om het werken met VIM te optimaliseren. De antwoorden zullen anoniem worden verwerkt. De enquêtes kunnen tot en met 4</w:t>
      </w:r>
      <w:r w:rsidRPr="00FD4BBA">
        <w:t xml:space="preserve"> maart </w:t>
      </w:r>
      <w:r>
        <w:t xml:space="preserve">ingeleverd worden </w:t>
      </w:r>
      <w:r w:rsidRPr="00FD4BBA">
        <w:t>in het postva</w:t>
      </w:r>
      <w:r>
        <w:t xml:space="preserve">kje </w:t>
      </w:r>
      <w:r w:rsidRPr="00FD4BBA">
        <w:t>of persoonlijk aan mij worden gegeven.</w:t>
      </w:r>
    </w:p>
    <w:p w:rsidR="003D1D25" w:rsidRDefault="003D1D25" w:rsidP="003D1D25">
      <w:r>
        <w:t>Het invullen van de enquête duurt slechts 5 tot 10 minuten. Alle vragen hebben betrekking op de situatie binnen deze afdeling en vanuit uw eigen beleving. Bij vragen en onduidelijkheden ben ik te bereiken op het onderstaande nummer of via de email.</w:t>
      </w:r>
    </w:p>
    <w:p w:rsidR="003D1D25" w:rsidRDefault="003D1D25" w:rsidP="003D1D25">
      <w:pPr>
        <w:pStyle w:val="Geenafstand"/>
      </w:pPr>
      <w:r>
        <w:t>Alvast erg bedankt!</w:t>
      </w:r>
    </w:p>
    <w:p w:rsidR="003D1D25" w:rsidRDefault="003D1D25" w:rsidP="003D1D25">
      <w:pPr>
        <w:pStyle w:val="Geenafstand"/>
      </w:pPr>
      <w:r>
        <w:t>Juliëtte Doelman</w:t>
      </w:r>
    </w:p>
    <w:p w:rsidR="003D1D25" w:rsidRDefault="003D1D25" w:rsidP="003D1D25">
      <w:pPr>
        <w:pStyle w:val="Geenafstand"/>
      </w:pPr>
      <w:r>
        <w:t xml:space="preserve">Stagiair Interne Geneeskunde, student HBO-V HZ University of </w:t>
      </w:r>
      <w:proofErr w:type="spellStart"/>
      <w:r>
        <w:t>Applied</w:t>
      </w:r>
      <w:proofErr w:type="spellEnd"/>
      <w:r>
        <w:t xml:space="preserve"> Sciences.</w:t>
      </w:r>
    </w:p>
    <w:p w:rsidR="003D1D25" w:rsidRDefault="003D1D25" w:rsidP="003D1D25">
      <w:pPr>
        <w:pStyle w:val="Geenafstand"/>
      </w:pPr>
    </w:p>
    <w:p w:rsidR="003D1D25" w:rsidRDefault="003D1D25" w:rsidP="003D1D25">
      <w:pPr>
        <w:pStyle w:val="Geenafstand"/>
      </w:pPr>
      <w:proofErr w:type="spellStart"/>
      <w:r>
        <w:t>Emailadress</w:t>
      </w:r>
      <w:proofErr w:type="spellEnd"/>
      <w:r>
        <w:t>: doel0004@hz.nl</w:t>
      </w:r>
    </w:p>
    <w:p w:rsidR="003D1D25" w:rsidRDefault="003D1D25" w:rsidP="003D1D25">
      <w:pPr>
        <w:pStyle w:val="Geenafstand"/>
      </w:pPr>
      <w:r>
        <w:t>Telefoonnummer: 0618184070</w:t>
      </w:r>
    </w:p>
    <w:p w:rsidR="003D1D25" w:rsidRDefault="003D1D25" w:rsidP="003D1D25">
      <w:pPr>
        <w:pStyle w:val="Geenafstand"/>
      </w:pPr>
    </w:p>
    <w:p w:rsidR="003D1D25" w:rsidRDefault="003D1D25" w:rsidP="003D1D25">
      <w:pPr>
        <w:pStyle w:val="Geenafstand"/>
      </w:pPr>
    </w:p>
    <w:p w:rsidR="003D1D25" w:rsidRPr="00C07CF4" w:rsidRDefault="003D1D25" w:rsidP="003D1D25">
      <w:pPr>
        <w:pStyle w:val="Geenafstand"/>
        <w:rPr>
          <w:b/>
        </w:rPr>
      </w:pPr>
      <w:r w:rsidRPr="00C07CF4">
        <w:rPr>
          <w:b/>
        </w:rPr>
        <w:t>Begrippen met toelichting.</w:t>
      </w:r>
    </w:p>
    <w:p w:rsidR="003D1D25" w:rsidRDefault="003D1D25" w:rsidP="003D1D25">
      <w:pPr>
        <w:pStyle w:val="Geenafstand"/>
      </w:pPr>
      <w:r>
        <w:rPr>
          <w:rFonts w:ascii="Calibri Light" w:hAnsi="Calibri Light" w:cs="Calibri Light"/>
          <w:b/>
        </w:rPr>
        <w:t>*</w:t>
      </w:r>
      <w:r w:rsidRPr="00E06E72">
        <w:rPr>
          <w:rFonts w:ascii="Calibri Light" w:hAnsi="Calibri Light" w:cs="Calibri Light"/>
          <w:b/>
        </w:rPr>
        <w:t>Patiëntveiligheid:</w:t>
      </w:r>
      <w:r>
        <w:rPr>
          <w:rFonts w:ascii="Calibri Light" w:hAnsi="Calibri Light" w:cs="Calibri Light"/>
          <w:i/>
        </w:rPr>
        <w:t xml:space="preserve"> </w:t>
      </w:r>
      <w:r>
        <w:t>Het nagenoeg ontbreken van (de kans op) aan de patiënt toegebrachte (lichamelijke en/ of psychische) schade die is ontstaan door het niet volgens professionele standaard handelen van hulpverleners en/ of door tekortkoming van het zorgsysteem.</w:t>
      </w:r>
    </w:p>
    <w:p w:rsidR="003D1D25" w:rsidRDefault="003D1D25" w:rsidP="003D1D25">
      <w:pPr>
        <w:pStyle w:val="Geenafstand"/>
      </w:pPr>
    </w:p>
    <w:p w:rsidR="003D1D25" w:rsidRDefault="003D1D25" w:rsidP="003D1D25">
      <w:pPr>
        <w:pStyle w:val="Geenafstand"/>
      </w:pPr>
      <w:r>
        <w:rPr>
          <w:b/>
        </w:rPr>
        <w:t>*</w:t>
      </w:r>
      <w:r w:rsidRPr="00C92A03">
        <w:rPr>
          <w:b/>
        </w:rPr>
        <w:t>Incident:</w:t>
      </w:r>
      <w:r>
        <w:t xml:space="preserve"> Een onbedoelde gebeurtenis tijdens het zorgproces die tot schade aan de patiënt heeft geleid of had kunnen leiden.</w:t>
      </w:r>
    </w:p>
    <w:p w:rsidR="003D1D25" w:rsidRDefault="003D1D25" w:rsidP="003D1D25">
      <w:pPr>
        <w:pStyle w:val="Geenafstand"/>
      </w:pPr>
    </w:p>
    <w:p w:rsidR="003D1D25" w:rsidRDefault="003D1D25" w:rsidP="003D1D25">
      <w:pPr>
        <w:pStyle w:val="Geenafstand"/>
      </w:pPr>
      <w:r>
        <w:rPr>
          <w:b/>
        </w:rPr>
        <w:t>*</w:t>
      </w:r>
      <w:r w:rsidRPr="009C06A5">
        <w:rPr>
          <w:b/>
        </w:rPr>
        <w:t>VIM</w:t>
      </w:r>
      <w:r>
        <w:t>= Veilig incident melden</w:t>
      </w:r>
    </w:p>
    <w:p w:rsidR="003D1D25" w:rsidRDefault="003D1D25" w:rsidP="003D1D25">
      <w:pPr>
        <w:pStyle w:val="Geenafstand"/>
      </w:pPr>
    </w:p>
    <w:p w:rsidR="003D1D25" w:rsidRDefault="003D1D25" w:rsidP="003D1D25">
      <w:pPr>
        <w:pStyle w:val="Geenafstand"/>
        <w:rPr>
          <w:b/>
        </w:rPr>
      </w:pPr>
      <w:r>
        <w:rPr>
          <w:b/>
        </w:rPr>
        <w:t>*</w:t>
      </w:r>
      <w:r w:rsidRPr="00250C25">
        <w:rPr>
          <w:b/>
        </w:rPr>
        <w:t>Open cultuur:</w:t>
      </w:r>
      <w:r>
        <w:rPr>
          <w:b/>
        </w:rPr>
        <w:t xml:space="preserve"> </w:t>
      </w:r>
      <w:r w:rsidRPr="00BA4F1E">
        <w:t>een omgeving waar men open</w:t>
      </w:r>
      <w:r>
        <w:t xml:space="preserve"> en betrokken</w:t>
      </w:r>
      <w:r w:rsidRPr="00BA4F1E">
        <w:t xml:space="preserve"> is naar elkaar, communiceert en van elkaar leert.</w:t>
      </w:r>
    </w:p>
    <w:p w:rsidR="003D1D25" w:rsidRDefault="003D1D25" w:rsidP="003D1D25">
      <w:pPr>
        <w:pStyle w:val="Geenafstand"/>
      </w:pPr>
    </w:p>
    <w:p w:rsidR="003D1D25" w:rsidRDefault="003D1D25" w:rsidP="003D1D25">
      <w:pPr>
        <w:pStyle w:val="Geenafstand"/>
      </w:pPr>
    </w:p>
    <w:p w:rsidR="003D1D25" w:rsidRDefault="003D1D25" w:rsidP="003D1D25">
      <w:pPr>
        <w:pStyle w:val="Geenafstand"/>
      </w:pPr>
    </w:p>
    <w:p w:rsidR="003D1D25" w:rsidRDefault="003D1D25" w:rsidP="003D1D25">
      <w:pPr>
        <w:pStyle w:val="Geenafstand"/>
      </w:pPr>
    </w:p>
    <w:p w:rsidR="00686E80" w:rsidRPr="008C15D4" w:rsidRDefault="00686E80" w:rsidP="003D1D25">
      <w:pPr>
        <w:spacing w:after="0" w:line="240" w:lineRule="auto"/>
        <w:rPr>
          <w:rFonts w:cstheme="minorHAnsi"/>
          <w:b/>
        </w:rPr>
      </w:pPr>
    </w:p>
    <w:p w:rsidR="003D1D25" w:rsidRPr="008C15D4" w:rsidRDefault="003D1D25" w:rsidP="003D1D25">
      <w:pPr>
        <w:pStyle w:val="Lijstalinea"/>
        <w:numPr>
          <w:ilvl w:val="0"/>
          <w:numId w:val="11"/>
        </w:numPr>
        <w:spacing w:after="0" w:line="240" w:lineRule="auto"/>
        <w:rPr>
          <w:rFonts w:eastAsia="Times New Roman" w:cstheme="minorHAnsi"/>
          <w:b/>
          <w:lang w:eastAsia="nl-NL"/>
        </w:rPr>
      </w:pPr>
      <w:r w:rsidRPr="008C15D4">
        <w:rPr>
          <w:rFonts w:eastAsia="Times New Roman" w:cstheme="minorHAnsi"/>
          <w:b/>
          <w:bCs/>
          <w:lang w:eastAsia="nl-NL"/>
        </w:rPr>
        <w:t xml:space="preserve">Wat is uw leeftijd? </w:t>
      </w:r>
    </w:p>
    <w:p w:rsidR="003D1D25" w:rsidRPr="008C15D4" w:rsidRDefault="004C206A" w:rsidP="003D1D25">
      <w:pPr>
        <w:pStyle w:val="Lijstalinea"/>
        <w:spacing w:after="0" w:line="240" w:lineRule="auto"/>
        <w:rPr>
          <w:rFonts w:eastAsia="Times New Roman" w:cstheme="minorHAnsi"/>
          <w:lang w:eastAsia="nl-NL"/>
        </w:rPr>
      </w:pPr>
      <w:r w:rsidRPr="008C15D4">
        <w:rPr>
          <w:rFonts w:eastAsia="Times New Roman" w:cstheme="minorHAnsi"/>
        </w:rPr>
        <w:object w:dxaOrig="1440" w:dyaOrig="1440">
          <v:shape id="_x0000_i1216" type="#_x0000_t75" style="width:49.55pt;height:17.75pt" o:ole="">
            <v:imagedata r:id="rId40" o:title=""/>
          </v:shape>
          <w:control r:id="rId41" w:name="DefaultOcxName" w:shapeid="_x0000_i1216"/>
        </w:object>
      </w:r>
    </w:p>
    <w:p w:rsidR="003D1D25" w:rsidRPr="008C15D4" w:rsidRDefault="003D1D25" w:rsidP="003D1D25">
      <w:pPr>
        <w:pStyle w:val="Lijstalinea"/>
        <w:spacing w:after="0" w:line="240" w:lineRule="auto"/>
        <w:rPr>
          <w:rFonts w:eastAsia="Times New Roman" w:cstheme="minorHAnsi"/>
          <w:lang w:eastAsia="nl-NL"/>
        </w:rPr>
      </w:pPr>
    </w:p>
    <w:p w:rsidR="003D1D25" w:rsidRPr="008C15D4" w:rsidRDefault="003D1D25" w:rsidP="003D1D25">
      <w:pPr>
        <w:pStyle w:val="Lijstalinea"/>
        <w:numPr>
          <w:ilvl w:val="0"/>
          <w:numId w:val="11"/>
        </w:numPr>
        <w:spacing w:after="0" w:line="240" w:lineRule="auto"/>
        <w:rPr>
          <w:rFonts w:eastAsia="Times New Roman" w:cstheme="minorHAnsi"/>
          <w:b/>
          <w:lang w:eastAsia="nl-NL"/>
        </w:rPr>
      </w:pPr>
      <w:r w:rsidRPr="008C15D4">
        <w:rPr>
          <w:rFonts w:eastAsia="Times New Roman" w:cstheme="minorHAnsi"/>
          <w:b/>
          <w:bCs/>
          <w:lang w:eastAsia="nl-NL"/>
        </w:rPr>
        <w:t>Wat is uw geslacht?</w:t>
      </w:r>
    </w:p>
    <w:p w:rsidR="003D1D25" w:rsidRPr="008C15D4" w:rsidRDefault="004C206A" w:rsidP="003D1D25">
      <w:pPr>
        <w:spacing w:after="0" w:line="320" w:lineRule="atLeast"/>
        <w:ind w:firstLine="708"/>
        <w:textAlignment w:val="baseline"/>
        <w:rPr>
          <w:rFonts w:cstheme="minorHAnsi"/>
          <w:color w:val="363636"/>
        </w:rPr>
      </w:pPr>
      <w:r w:rsidRPr="008C15D4">
        <w:rPr>
          <w:rStyle w:val="item"/>
          <w:rFonts w:cstheme="minorHAnsi"/>
          <w:color w:val="333333"/>
          <w:bdr w:val="none" w:sz="0" w:space="0" w:color="auto" w:frame="1"/>
        </w:rPr>
        <w:object w:dxaOrig="1440" w:dyaOrig="1440">
          <v:shape id="_x0000_i1219" type="#_x0000_t75" style="width:20.55pt;height:17.75pt" o:ole="">
            <v:imagedata r:id="rId42" o:title=""/>
          </v:shape>
          <w:control r:id="rId43" w:name="DefaultOcxName211" w:shapeid="_x0000_i1219"/>
        </w:object>
      </w:r>
      <w:r w:rsidR="003D1D25" w:rsidRPr="008C15D4">
        <w:rPr>
          <w:rStyle w:val="item"/>
          <w:rFonts w:cstheme="minorHAnsi"/>
          <w:color w:val="333333"/>
          <w:bdr w:val="none" w:sz="0" w:space="0" w:color="auto" w:frame="1"/>
        </w:rPr>
        <w:t>Man</w:t>
      </w:r>
      <w:r w:rsidR="003D1D25" w:rsidRPr="008C15D4">
        <w:rPr>
          <w:rFonts w:cstheme="minorHAnsi"/>
          <w:color w:val="363636"/>
        </w:rPr>
        <w:t xml:space="preserve"> </w:t>
      </w:r>
    </w:p>
    <w:p w:rsidR="003D1D25" w:rsidRPr="008C15D4" w:rsidRDefault="004C206A" w:rsidP="003D1D25">
      <w:pPr>
        <w:spacing w:after="0" w:line="320" w:lineRule="atLeast"/>
        <w:ind w:left="210" w:firstLine="498"/>
        <w:textAlignment w:val="baseline"/>
        <w:rPr>
          <w:rFonts w:cstheme="minorHAnsi"/>
          <w:color w:val="363636"/>
        </w:rPr>
      </w:pPr>
      <w:r w:rsidRPr="008C15D4">
        <w:rPr>
          <w:rStyle w:val="item"/>
          <w:rFonts w:cstheme="minorHAnsi"/>
          <w:color w:val="333333"/>
          <w:bdr w:val="none" w:sz="0" w:space="0" w:color="auto" w:frame="1"/>
        </w:rPr>
        <w:object w:dxaOrig="1440" w:dyaOrig="1440">
          <v:shape id="_x0000_i1222" type="#_x0000_t75" style="width:20.55pt;height:17.75pt" o:ole="">
            <v:imagedata r:id="rId42" o:title=""/>
          </v:shape>
          <w:control r:id="rId44" w:name="DefaultOcxName31" w:shapeid="_x0000_i1222"/>
        </w:object>
      </w:r>
      <w:r w:rsidR="003D1D25" w:rsidRPr="008C15D4">
        <w:rPr>
          <w:rStyle w:val="item"/>
          <w:rFonts w:cstheme="minorHAnsi"/>
          <w:color w:val="333333"/>
          <w:bdr w:val="none" w:sz="0" w:space="0" w:color="auto" w:frame="1"/>
        </w:rPr>
        <w:t>Vrouw</w:t>
      </w:r>
      <w:r w:rsidR="003D1D25" w:rsidRPr="008C15D4">
        <w:rPr>
          <w:rFonts w:cstheme="minorHAnsi"/>
          <w:color w:val="363636"/>
        </w:rPr>
        <w:t xml:space="preserve"> </w:t>
      </w:r>
    </w:p>
    <w:p w:rsidR="003D1D25" w:rsidRPr="008C15D4" w:rsidRDefault="003D1D25" w:rsidP="003D1D25">
      <w:pPr>
        <w:spacing w:after="0" w:line="240" w:lineRule="auto"/>
        <w:rPr>
          <w:rFonts w:eastAsia="Times New Roman" w:cstheme="minorHAnsi"/>
          <w:color w:val="333333"/>
          <w:lang w:eastAsia="nl-NL"/>
        </w:rPr>
      </w:pPr>
    </w:p>
    <w:p w:rsidR="003D1D25" w:rsidRPr="008C15D4" w:rsidRDefault="003D1D25" w:rsidP="003D1D25">
      <w:pPr>
        <w:pStyle w:val="Lijstalinea"/>
        <w:numPr>
          <w:ilvl w:val="0"/>
          <w:numId w:val="11"/>
        </w:numPr>
        <w:spacing w:after="0" w:line="240" w:lineRule="auto"/>
        <w:rPr>
          <w:rFonts w:eastAsia="Times New Roman" w:cstheme="minorHAnsi"/>
          <w:b/>
          <w:bCs/>
          <w:lang w:eastAsia="nl-NL"/>
        </w:rPr>
      </w:pPr>
      <w:r w:rsidRPr="008C15D4">
        <w:rPr>
          <w:rFonts w:eastAsia="Times New Roman" w:cstheme="minorHAnsi"/>
          <w:b/>
          <w:bCs/>
          <w:lang w:eastAsia="nl-NL"/>
        </w:rPr>
        <w:t>Wat is uw functie op de afdeling?</w:t>
      </w:r>
    </w:p>
    <w:p w:rsidR="003D1D25" w:rsidRPr="008C15D4" w:rsidRDefault="004C206A" w:rsidP="003D1D25">
      <w:pPr>
        <w:spacing w:after="0" w:line="320" w:lineRule="atLeast"/>
        <w:ind w:firstLine="708"/>
        <w:textAlignment w:val="baseline"/>
        <w:rPr>
          <w:rFonts w:cstheme="minorHAnsi"/>
          <w:color w:val="363636"/>
        </w:rPr>
      </w:pPr>
      <w:r w:rsidRPr="008C15D4">
        <w:rPr>
          <w:rStyle w:val="item"/>
          <w:rFonts w:cstheme="minorHAnsi"/>
          <w:color w:val="333333"/>
          <w:bdr w:val="none" w:sz="0" w:space="0" w:color="auto" w:frame="1"/>
        </w:rPr>
        <w:object w:dxaOrig="1440" w:dyaOrig="1440">
          <v:shape id="_x0000_i1225" type="#_x0000_t75" style="width:20.55pt;height:17.75pt" o:ole="">
            <v:imagedata r:id="rId42" o:title=""/>
          </v:shape>
          <w:control r:id="rId45" w:name="DefaultOcxName21" w:shapeid="_x0000_i1225"/>
        </w:object>
      </w:r>
      <w:r w:rsidR="003D1D25" w:rsidRPr="008C15D4">
        <w:rPr>
          <w:rStyle w:val="item"/>
          <w:rFonts w:cstheme="minorHAnsi"/>
          <w:color w:val="333333"/>
          <w:bdr w:val="none" w:sz="0" w:space="0" w:color="auto" w:frame="1"/>
        </w:rPr>
        <w:t>Verpleegkundige niveau 4</w:t>
      </w:r>
      <w:r w:rsidR="003D1D25" w:rsidRPr="008C15D4">
        <w:rPr>
          <w:rFonts w:cstheme="minorHAnsi"/>
          <w:color w:val="363636"/>
        </w:rPr>
        <w:t xml:space="preserve"> </w:t>
      </w:r>
    </w:p>
    <w:p w:rsidR="003D1D25" w:rsidRPr="008C15D4" w:rsidRDefault="004C206A" w:rsidP="003D1D25">
      <w:pPr>
        <w:spacing w:after="0" w:line="320" w:lineRule="atLeast"/>
        <w:ind w:left="210" w:firstLine="498"/>
        <w:textAlignment w:val="baseline"/>
        <w:rPr>
          <w:rFonts w:cstheme="minorHAnsi"/>
          <w:color w:val="363636"/>
        </w:rPr>
      </w:pPr>
      <w:r w:rsidRPr="008C15D4">
        <w:rPr>
          <w:rStyle w:val="item"/>
          <w:rFonts w:cstheme="minorHAnsi"/>
          <w:color w:val="333333"/>
          <w:bdr w:val="none" w:sz="0" w:space="0" w:color="auto" w:frame="1"/>
        </w:rPr>
        <w:object w:dxaOrig="1440" w:dyaOrig="1440">
          <v:shape id="_x0000_i1228" type="#_x0000_t75" style="width:20.55pt;height:17.75pt" o:ole="">
            <v:imagedata r:id="rId42" o:title=""/>
          </v:shape>
          <w:control r:id="rId46" w:name="DefaultOcxName3" w:shapeid="_x0000_i1228"/>
        </w:object>
      </w:r>
      <w:r w:rsidR="003D1D25" w:rsidRPr="008C15D4">
        <w:rPr>
          <w:rStyle w:val="item"/>
          <w:rFonts w:cstheme="minorHAnsi"/>
          <w:color w:val="333333"/>
          <w:bdr w:val="none" w:sz="0" w:space="0" w:color="auto" w:frame="1"/>
        </w:rPr>
        <w:t>Verpleegkundige niveau 5</w:t>
      </w:r>
      <w:r w:rsidR="003D1D25" w:rsidRPr="008C15D4">
        <w:rPr>
          <w:rFonts w:cstheme="minorHAnsi"/>
          <w:color w:val="363636"/>
        </w:rPr>
        <w:t xml:space="preserve"> </w:t>
      </w:r>
    </w:p>
    <w:p w:rsidR="003D1D25" w:rsidRPr="008C15D4" w:rsidRDefault="004C206A" w:rsidP="003D1D25">
      <w:pPr>
        <w:spacing w:after="0" w:line="320" w:lineRule="atLeast"/>
        <w:ind w:left="210" w:firstLine="498"/>
        <w:textAlignment w:val="baseline"/>
        <w:rPr>
          <w:rFonts w:cstheme="minorHAnsi"/>
          <w:color w:val="363636"/>
        </w:rPr>
      </w:pPr>
      <w:r w:rsidRPr="008C15D4">
        <w:rPr>
          <w:rStyle w:val="item"/>
          <w:rFonts w:cstheme="minorHAnsi"/>
          <w:color w:val="333333"/>
          <w:bdr w:val="none" w:sz="0" w:space="0" w:color="auto" w:frame="1"/>
        </w:rPr>
        <w:object w:dxaOrig="1440" w:dyaOrig="1440">
          <v:shape id="_x0000_i1231" type="#_x0000_t75" style="width:20.55pt;height:17.75pt" o:ole="">
            <v:imagedata r:id="rId42" o:title=""/>
          </v:shape>
          <w:control r:id="rId47" w:name="DefaultOcxName4" w:shapeid="_x0000_i1231"/>
        </w:object>
      </w:r>
      <w:r w:rsidR="003D1D25" w:rsidRPr="008C15D4">
        <w:rPr>
          <w:rStyle w:val="item"/>
          <w:rFonts w:cstheme="minorHAnsi"/>
          <w:color w:val="333333"/>
          <w:bdr w:val="none" w:sz="0" w:space="0" w:color="auto" w:frame="1"/>
        </w:rPr>
        <w:t>Gespecialiseerd verpleegkundige</w:t>
      </w:r>
      <w:r w:rsidR="003D1D25" w:rsidRPr="008C15D4">
        <w:rPr>
          <w:rFonts w:cstheme="minorHAnsi"/>
          <w:color w:val="363636"/>
        </w:rPr>
        <w:t xml:space="preserve"> </w:t>
      </w:r>
    </w:p>
    <w:p w:rsidR="003D1D25" w:rsidRPr="008C15D4" w:rsidRDefault="004C206A" w:rsidP="003D1D25">
      <w:pPr>
        <w:spacing w:after="0" w:line="320" w:lineRule="atLeast"/>
        <w:ind w:left="210" w:firstLine="498"/>
        <w:textAlignment w:val="baseline"/>
        <w:rPr>
          <w:rFonts w:cstheme="minorHAnsi"/>
          <w:color w:val="363636"/>
        </w:rPr>
      </w:pPr>
      <w:r w:rsidRPr="008C15D4">
        <w:rPr>
          <w:rStyle w:val="item"/>
          <w:rFonts w:cstheme="minorHAnsi"/>
          <w:color w:val="333333"/>
          <w:bdr w:val="none" w:sz="0" w:space="0" w:color="auto" w:frame="1"/>
        </w:rPr>
        <w:object w:dxaOrig="1440" w:dyaOrig="1440">
          <v:shape id="_x0000_i1234" type="#_x0000_t75" style="width:20.55pt;height:17.75pt" o:ole="">
            <v:imagedata r:id="rId42" o:title=""/>
          </v:shape>
          <w:control r:id="rId48" w:name="DefaultOcxName5" w:shapeid="_x0000_i1234"/>
        </w:object>
      </w:r>
      <w:r w:rsidR="003D1D25" w:rsidRPr="008C15D4">
        <w:rPr>
          <w:rStyle w:val="item"/>
          <w:rFonts w:cstheme="minorHAnsi"/>
          <w:color w:val="333333"/>
          <w:bdr w:val="none" w:sz="0" w:space="0" w:color="auto" w:frame="1"/>
        </w:rPr>
        <w:t>Verpleegkundig specialist</w:t>
      </w:r>
      <w:r w:rsidR="003D1D25" w:rsidRPr="008C15D4">
        <w:rPr>
          <w:rFonts w:cstheme="minorHAnsi"/>
          <w:color w:val="363636"/>
        </w:rPr>
        <w:t xml:space="preserve"> </w:t>
      </w:r>
    </w:p>
    <w:p w:rsidR="003D1D25" w:rsidRDefault="004C206A" w:rsidP="003D1D25">
      <w:pPr>
        <w:spacing w:after="0" w:line="320" w:lineRule="atLeast"/>
        <w:ind w:left="210" w:firstLine="498"/>
        <w:textAlignment w:val="baseline"/>
        <w:rPr>
          <w:rFonts w:cstheme="minorHAnsi"/>
          <w:color w:val="363636"/>
        </w:rPr>
      </w:pPr>
      <w:r w:rsidRPr="008C15D4">
        <w:rPr>
          <w:rStyle w:val="item"/>
          <w:rFonts w:cstheme="minorHAnsi"/>
          <w:color w:val="333333"/>
          <w:bdr w:val="none" w:sz="0" w:space="0" w:color="auto" w:frame="1"/>
        </w:rPr>
        <w:object w:dxaOrig="1440" w:dyaOrig="1440">
          <v:shape id="_x0000_i1237" type="#_x0000_t75" style="width:20.55pt;height:17.75pt" o:ole="">
            <v:imagedata r:id="rId42" o:title=""/>
          </v:shape>
          <w:control r:id="rId49" w:name="DefaultOcxName6" w:shapeid="_x0000_i1237"/>
        </w:object>
      </w:r>
      <w:r w:rsidR="003D1D25" w:rsidRPr="008C15D4">
        <w:rPr>
          <w:rStyle w:val="item"/>
          <w:rFonts w:cstheme="minorHAnsi"/>
          <w:color w:val="333333"/>
          <w:bdr w:val="none" w:sz="0" w:space="0" w:color="auto" w:frame="1"/>
        </w:rPr>
        <w:t>Leidinggevende/ management</w:t>
      </w:r>
      <w:r w:rsidR="003D1D25" w:rsidRPr="008C15D4">
        <w:rPr>
          <w:rFonts w:cstheme="minorHAnsi"/>
          <w:color w:val="363636"/>
        </w:rPr>
        <w:t xml:space="preserve"> </w:t>
      </w:r>
    </w:p>
    <w:p w:rsidR="003D1D25" w:rsidRPr="009F709E" w:rsidRDefault="004C206A" w:rsidP="003D1D25">
      <w:pPr>
        <w:spacing w:after="0" w:line="320" w:lineRule="atLeast"/>
        <w:ind w:left="210" w:firstLine="498"/>
        <w:textAlignment w:val="baseline"/>
        <w:rPr>
          <w:rFonts w:cstheme="minorHAnsi"/>
          <w:color w:val="333333"/>
        </w:rPr>
      </w:pPr>
      <w:r w:rsidRPr="009F709E">
        <w:rPr>
          <w:color w:val="333333"/>
        </w:rPr>
        <w:object w:dxaOrig="1440" w:dyaOrig="1440">
          <v:shape id="_x0000_i1240" type="#_x0000_t75" style="width:20.55pt;height:17.75pt" o:ole="">
            <v:imagedata r:id="rId42" o:title=""/>
          </v:shape>
          <w:control r:id="rId50" w:name="DefaultOcxName1" w:shapeid="_x0000_i1240"/>
        </w:object>
      </w:r>
      <w:r w:rsidR="003D1D25" w:rsidRPr="009F709E">
        <w:rPr>
          <w:color w:val="333333"/>
        </w:rPr>
        <w:t>Anders namelijk:</w:t>
      </w:r>
    </w:p>
    <w:p w:rsidR="003D1D25" w:rsidRPr="008C15D4" w:rsidRDefault="003D1D25" w:rsidP="003D1D25">
      <w:pPr>
        <w:spacing w:after="0" w:line="320" w:lineRule="atLeast"/>
        <w:ind w:left="210" w:firstLine="498"/>
        <w:textAlignment w:val="baseline"/>
        <w:rPr>
          <w:rFonts w:cstheme="minorHAnsi"/>
          <w:color w:val="363636"/>
        </w:rPr>
      </w:pPr>
    </w:p>
    <w:p w:rsidR="003D1D25" w:rsidRPr="008C15D4" w:rsidRDefault="003D1D25" w:rsidP="003D1D25">
      <w:pPr>
        <w:pStyle w:val="Lijstalinea"/>
        <w:numPr>
          <w:ilvl w:val="0"/>
          <w:numId w:val="11"/>
        </w:numPr>
        <w:spacing w:after="0" w:line="320" w:lineRule="atLeast"/>
        <w:textAlignment w:val="baseline"/>
        <w:rPr>
          <w:rFonts w:cstheme="minorHAnsi"/>
          <w:b/>
        </w:rPr>
      </w:pPr>
      <w:r w:rsidRPr="008C15D4">
        <w:rPr>
          <w:rFonts w:cstheme="minorHAnsi"/>
          <w:b/>
        </w:rPr>
        <w:t>Hoe lang bent u werkzaam op deze afdeling?</w:t>
      </w:r>
    </w:p>
    <w:p w:rsidR="003D1D25" w:rsidRPr="008C15D4" w:rsidRDefault="00846131" w:rsidP="003D1D25">
      <w:pPr>
        <w:spacing w:after="0" w:line="220" w:lineRule="atLeast"/>
        <w:ind w:left="709"/>
        <w:textAlignment w:val="baseline"/>
        <w:rPr>
          <w:rFonts w:eastAsia="Times New Roman" w:cstheme="minorHAnsi"/>
          <w:color w:val="363636"/>
          <w:lang w:eastAsia="nl-NL"/>
        </w:rPr>
      </w:pPr>
      <w:r>
        <w:rPr>
          <w:rFonts w:cstheme="minorHAnsi"/>
          <w:noProof/>
          <w:color w:val="363636"/>
        </w:rPr>
        <w:pict>
          <v:shapetype id="_x0000_t201" coordsize="21600,21600" o:spt="201" path="m,l,21600r21600,l21600,xe">
            <v:stroke joinstyle="miter"/>
            <v:path shadowok="f" o:extrusionok="f" strokeok="f" fillok="f" o:connecttype="rect"/>
            <o:lock v:ext="edit" shapetype="t"/>
          </v:shapetype>
          <v:shape id="_x0000_s1185" type="#_x0000_t201" style="position:absolute;left:0;text-align:left;margin-left:0;margin-top:.25pt;width:49.5pt;height:18pt;z-index:251686912;mso-position-horizontal:left;mso-position-horizontal-relative:text;mso-position-vertical-relative:text" o:preferrelative="t" filled="f" stroked="f">
            <v:imagedata r:id="rId40" o:title=""/>
            <o:lock v:ext="edit" aspectratio="t"/>
            <w10:wrap type="square" side="right"/>
          </v:shape>
          <w:control r:id="rId51" w:name="DefaultOcxName32" w:shapeid="_x0000_s1185"/>
        </w:pict>
      </w:r>
      <w:r w:rsidR="003D1D25" w:rsidRPr="008C15D4">
        <w:rPr>
          <w:rFonts w:cstheme="minorHAnsi"/>
          <w:color w:val="363636"/>
        </w:rPr>
        <w:br w:type="textWrapping" w:clear="all"/>
      </w:r>
    </w:p>
    <w:tbl>
      <w:tblPr>
        <w:tblW w:w="10005" w:type="dxa"/>
        <w:tblCellMar>
          <w:left w:w="0" w:type="dxa"/>
          <w:right w:w="0" w:type="dxa"/>
        </w:tblCellMar>
        <w:tblLook w:val="04A0" w:firstRow="1" w:lastRow="0" w:firstColumn="1" w:lastColumn="0" w:noHBand="0" w:noVBand="1"/>
      </w:tblPr>
      <w:tblGrid>
        <w:gridCol w:w="20"/>
        <w:gridCol w:w="4480"/>
        <w:gridCol w:w="1040"/>
        <w:gridCol w:w="811"/>
        <w:gridCol w:w="929"/>
        <w:gridCol w:w="1042"/>
        <w:gridCol w:w="1459"/>
        <w:gridCol w:w="224"/>
      </w:tblGrid>
      <w:tr w:rsidR="003D1D25" w:rsidRPr="008C15D4" w:rsidTr="00764181">
        <w:trPr>
          <w:tblHeader/>
        </w:trPr>
        <w:tc>
          <w:tcPr>
            <w:tcW w:w="20" w:type="dxa"/>
            <w:tcBorders>
              <w:top w:val="nil"/>
              <w:left w:val="nil"/>
              <w:bottom w:val="nil"/>
              <w:right w:val="nil"/>
            </w:tcBorders>
            <w:shd w:val="clear" w:color="auto" w:fill="auto"/>
            <w:tcMar>
              <w:top w:w="75" w:type="dxa"/>
              <w:left w:w="0" w:type="dxa"/>
              <w:bottom w:w="75" w:type="dxa"/>
              <w:right w:w="0" w:type="dxa"/>
            </w:tcMar>
            <w:hideMark/>
          </w:tcPr>
          <w:p w:rsidR="003D1D25" w:rsidRPr="008C15D4" w:rsidRDefault="003D1D25" w:rsidP="00764181">
            <w:pPr>
              <w:spacing w:after="0" w:line="315" w:lineRule="atLeast"/>
              <w:jc w:val="center"/>
              <w:rPr>
                <w:rFonts w:eastAsia="Times New Roman" w:cstheme="minorHAnsi"/>
                <w:lang w:eastAsia="nl-NL"/>
              </w:rPr>
            </w:pPr>
          </w:p>
        </w:tc>
        <w:tc>
          <w:tcPr>
            <w:tcW w:w="4480" w:type="dxa"/>
            <w:tcBorders>
              <w:top w:val="nil"/>
              <w:left w:val="nil"/>
              <w:bottom w:val="nil"/>
              <w:right w:val="nil"/>
            </w:tcBorders>
            <w:shd w:val="clear" w:color="auto" w:fill="EEEEEE"/>
            <w:tcMar>
              <w:top w:w="75" w:type="dxa"/>
              <w:left w:w="75" w:type="dxa"/>
              <w:bottom w:w="75" w:type="dxa"/>
              <w:right w:w="75" w:type="dxa"/>
            </w:tcMar>
            <w:hideMark/>
          </w:tcPr>
          <w:p w:rsidR="003D1D25" w:rsidRPr="008C15D4" w:rsidRDefault="003D1D25" w:rsidP="00764181">
            <w:pPr>
              <w:spacing w:after="0" w:line="315" w:lineRule="atLeast"/>
              <w:rPr>
                <w:rFonts w:eastAsia="Times New Roman" w:cstheme="minorHAnsi"/>
                <w:lang w:eastAsia="nl-NL"/>
              </w:rPr>
            </w:pPr>
            <w:r w:rsidRPr="008C15D4">
              <w:rPr>
                <w:rFonts w:eastAsia="Times New Roman" w:cstheme="minorHAnsi"/>
                <w:lang w:eastAsia="nl-NL"/>
              </w:rPr>
              <w:t> </w:t>
            </w:r>
          </w:p>
        </w:tc>
        <w:tc>
          <w:tcPr>
            <w:tcW w:w="0" w:type="auto"/>
            <w:tcBorders>
              <w:top w:val="nil"/>
              <w:left w:val="nil"/>
              <w:bottom w:val="nil"/>
              <w:right w:val="nil"/>
            </w:tcBorders>
            <w:shd w:val="clear" w:color="auto" w:fill="EEEEEE"/>
            <w:tcMar>
              <w:top w:w="75" w:type="dxa"/>
              <w:left w:w="75" w:type="dxa"/>
              <w:bottom w:w="75" w:type="dxa"/>
              <w:right w:w="75" w:type="dxa"/>
            </w:tcMar>
            <w:hideMark/>
          </w:tcPr>
          <w:p w:rsidR="003D1D25" w:rsidRPr="008C15D4" w:rsidRDefault="003D1D25" w:rsidP="00764181">
            <w:pPr>
              <w:spacing w:after="0" w:line="315" w:lineRule="atLeast"/>
              <w:jc w:val="center"/>
              <w:rPr>
                <w:rFonts w:eastAsia="Times New Roman" w:cstheme="minorHAnsi"/>
                <w:lang w:eastAsia="nl-NL"/>
              </w:rPr>
            </w:pPr>
            <w:r w:rsidRPr="008C15D4">
              <w:rPr>
                <w:rFonts w:eastAsia="Times New Roman" w:cstheme="minorHAnsi"/>
                <w:lang w:eastAsia="nl-NL"/>
              </w:rPr>
              <w:t xml:space="preserve">Zeer mee eens </w:t>
            </w:r>
          </w:p>
        </w:tc>
        <w:tc>
          <w:tcPr>
            <w:tcW w:w="0" w:type="auto"/>
            <w:tcBorders>
              <w:top w:val="nil"/>
              <w:left w:val="nil"/>
              <w:bottom w:val="nil"/>
              <w:right w:val="nil"/>
            </w:tcBorders>
            <w:shd w:val="clear" w:color="auto" w:fill="EEEEEE"/>
            <w:tcMar>
              <w:top w:w="75" w:type="dxa"/>
              <w:left w:w="75" w:type="dxa"/>
              <w:bottom w:w="75" w:type="dxa"/>
              <w:right w:w="75" w:type="dxa"/>
            </w:tcMar>
            <w:hideMark/>
          </w:tcPr>
          <w:p w:rsidR="003D1D25" w:rsidRPr="008C15D4" w:rsidRDefault="003D1D25" w:rsidP="00764181">
            <w:pPr>
              <w:spacing w:after="0" w:line="315" w:lineRule="atLeast"/>
              <w:jc w:val="center"/>
              <w:rPr>
                <w:rFonts w:eastAsia="Times New Roman" w:cstheme="minorHAnsi"/>
                <w:lang w:eastAsia="nl-NL"/>
              </w:rPr>
            </w:pPr>
            <w:r w:rsidRPr="008C15D4">
              <w:rPr>
                <w:rFonts w:eastAsia="Times New Roman" w:cstheme="minorHAnsi"/>
                <w:lang w:eastAsia="nl-NL"/>
              </w:rPr>
              <w:t xml:space="preserve">Mee eens </w:t>
            </w:r>
          </w:p>
        </w:tc>
        <w:tc>
          <w:tcPr>
            <w:tcW w:w="0" w:type="auto"/>
            <w:tcBorders>
              <w:top w:val="nil"/>
              <w:left w:val="nil"/>
              <w:bottom w:val="nil"/>
              <w:right w:val="nil"/>
            </w:tcBorders>
            <w:shd w:val="clear" w:color="auto" w:fill="EEEEEE"/>
            <w:tcMar>
              <w:top w:w="75" w:type="dxa"/>
              <w:left w:w="75" w:type="dxa"/>
              <w:bottom w:w="75" w:type="dxa"/>
              <w:right w:w="75" w:type="dxa"/>
            </w:tcMar>
            <w:hideMark/>
          </w:tcPr>
          <w:p w:rsidR="003D1D25" w:rsidRPr="008C15D4" w:rsidRDefault="003D1D25" w:rsidP="00764181">
            <w:pPr>
              <w:spacing w:after="0" w:line="315" w:lineRule="atLeast"/>
              <w:jc w:val="center"/>
              <w:rPr>
                <w:rFonts w:eastAsia="Times New Roman" w:cstheme="minorHAnsi"/>
                <w:lang w:eastAsia="nl-NL"/>
              </w:rPr>
            </w:pPr>
            <w:r w:rsidRPr="008C15D4">
              <w:rPr>
                <w:rFonts w:eastAsia="Times New Roman" w:cstheme="minorHAnsi"/>
                <w:lang w:eastAsia="nl-NL"/>
              </w:rPr>
              <w:t xml:space="preserve">Neutraal </w:t>
            </w:r>
          </w:p>
        </w:tc>
        <w:tc>
          <w:tcPr>
            <w:tcW w:w="0" w:type="auto"/>
            <w:tcBorders>
              <w:top w:val="nil"/>
              <w:left w:val="nil"/>
              <w:bottom w:val="nil"/>
              <w:right w:val="nil"/>
            </w:tcBorders>
            <w:shd w:val="clear" w:color="auto" w:fill="EEEEEE"/>
            <w:tcMar>
              <w:top w:w="75" w:type="dxa"/>
              <w:left w:w="75" w:type="dxa"/>
              <w:bottom w:w="75" w:type="dxa"/>
              <w:right w:w="75" w:type="dxa"/>
            </w:tcMar>
            <w:hideMark/>
          </w:tcPr>
          <w:p w:rsidR="003D1D25" w:rsidRPr="008C15D4" w:rsidRDefault="003D1D25" w:rsidP="00764181">
            <w:pPr>
              <w:spacing w:after="0" w:line="315" w:lineRule="atLeast"/>
              <w:jc w:val="center"/>
              <w:rPr>
                <w:rFonts w:eastAsia="Times New Roman" w:cstheme="minorHAnsi"/>
                <w:lang w:eastAsia="nl-NL"/>
              </w:rPr>
            </w:pPr>
            <w:r w:rsidRPr="008C15D4">
              <w:rPr>
                <w:rFonts w:eastAsia="Times New Roman" w:cstheme="minorHAnsi"/>
                <w:lang w:eastAsia="nl-NL"/>
              </w:rPr>
              <w:t xml:space="preserve">Mee oneens </w:t>
            </w:r>
          </w:p>
        </w:tc>
        <w:tc>
          <w:tcPr>
            <w:tcW w:w="1459" w:type="dxa"/>
            <w:tcBorders>
              <w:top w:val="nil"/>
              <w:left w:val="nil"/>
              <w:bottom w:val="nil"/>
              <w:right w:val="nil"/>
            </w:tcBorders>
            <w:shd w:val="clear" w:color="auto" w:fill="EEEEEE"/>
            <w:tcMar>
              <w:top w:w="75" w:type="dxa"/>
              <w:left w:w="75" w:type="dxa"/>
              <w:bottom w:w="75" w:type="dxa"/>
              <w:right w:w="75" w:type="dxa"/>
            </w:tcMar>
            <w:hideMark/>
          </w:tcPr>
          <w:p w:rsidR="003D1D25" w:rsidRPr="008C15D4" w:rsidRDefault="003D1D25" w:rsidP="00764181">
            <w:pPr>
              <w:spacing w:after="0" w:line="315" w:lineRule="atLeast"/>
              <w:jc w:val="center"/>
              <w:rPr>
                <w:rFonts w:eastAsia="Times New Roman" w:cstheme="minorHAnsi"/>
                <w:lang w:eastAsia="nl-NL"/>
              </w:rPr>
            </w:pPr>
            <w:r w:rsidRPr="008C15D4">
              <w:rPr>
                <w:rFonts w:eastAsia="Times New Roman" w:cstheme="minorHAnsi"/>
                <w:lang w:eastAsia="nl-NL"/>
              </w:rPr>
              <w:t xml:space="preserve">Zeer mee oneens </w:t>
            </w:r>
          </w:p>
        </w:tc>
        <w:tc>
          <w:tcPr>
            <w:tcW w:w="224" w:type="dxa"/>
            <w:tcBorders>
              <w:top w:val="nil"/>
              <w:left w:val="nil"/>
              <w:bottom w:val="nil"/>
              <w:right w:val="nil"/>
            </w:tcBorders>
            <w:shd w:val="clear" w:color="auto" w:fill="auto"/>
            <w:tcMar>
              <w:top w:w="75" w:type="dxa"/>
              <w:left w:w="75" w:type="dxa"/>
              <w:bottom w:w="75" w:type="dxa"/>
              <w:right w:w="75" w:type="dxa"/>
            </w:tcMar>
            <w:hideMark/>
          </w:tcPr>
          <w:p w:rsidR="003D1D25" w:rsidRPr="008C15D4" w:rsidRDefault="003D1D25" w:rsidP="00764181">
            <w:pPr>
              <w:spacing w:after="0" w:line="315" w:lineRule="atLeast"/>
              <w:jc w:val="center"/>
              <w:rPr>
                <w:rFonts w:eastAsia="Times New Roman" w:cstheme="minorHAnsi"/>
                <w:lang w:eastAsia="nl-NL"/>
              </w:rPr>
            </w:pPr>
          </w:p>
        </w:tc>
      </w:tr>
      <w:tr w:rsidR="003D1D25" w:rsidRPr="008C15D4" w:rsidTr="00764181">
        <w:tc>
          <w:tcPr>
            <w:tcW w:w="20" w:type="dxa"/>
            <w:tcBorders>
              <w:top w:val="nil"/>
              <w:left w:val="nil"/>
              <w:bottom w:val="nil"/>
              <w:right w:val="nil"/>
            </w:tcBorders>
            <w:shd w:val="clear" w:color="auto" w:fill="auto"/>
            <w:tcMar>
              <w:top w:w="75" w:type="dxa"/>
              <w:left w:w="0" w:type="dxa"/>
              <w:bottom w:w="75" w:type="dxa"/>
              <w:right w:w="0" w:type="dxa"/>
            </w:tcMar>
            <w:vAlign w:val="center"/>
            <w:hideMark/>
          </w:tcPr>
          <w:p w:rsidR="003D1D25" w:rsidRPr="008C15D4" w:rsidRDefault="003D1D25" w:rsidP="00764181">
            <w:pPr>
              <w:spacing w:after="0" w:line="315" w:lineRule="atLeast"/>
              <w:jc w:val="center"/>
              <w:rPr>
                <w:rFonts w:eastAsia="Times New Roman" w:cstheme="minorHAnsi"/>
                <w:b/>
                <w:lang w:eastAsia="nl-NL"/>
              </w:rPr>
            </w:pPr>
          </w:p>
        </w:tc>
        <w:tc>
          <w:tcPr>
            <w:tcW w:w="4480" w:type="dxa"/>
            <w:tcBorders>
              <w:top w:val="nil"/>
              <w:left w:val="nil"/>
              <w:bottom w:val="nil"/>
              <w:right w:val="nil"/>
            </w:tcBorders>
            <w:shd w:val="clear" w:color="auto" w:fill="auto"/>
            <w:tcMar>
              <w:top w:w="75" w:type="dxa"/>
              <w:left w:w="75" w:type="dxa"/>
              <w:bottom w:w="75" w:type="dxa"/>
              <w:right w:w="75" w:type="dxa"/>
            </w:tcMar>
            <w:vAlign w:val="center"/>
            <w:hideMark/>
          </w:tcPr>
          <w:p w:rsidR="003D1D25" w:rsidRPr="008C15D4" w:rsidRDefault="003D1D25" w:rsidP="00764181">
            <w:pPr>
              <w:rPr>
                <w:rFonts w:cstheme="minorHAnsi"/>
                <w:b/>
                <w:lang w:eastAsia="nl-NL"/>
              </w:rPr>
            </w:pPr>
            <w:r w:rsidRPr="008C15D4">
              <w:rPr>
                <w:rFonts w:cstheme="minorHAnsi"/>
                <w:b/>
                <w:lang w:eastAsia="nl-NL"/>
              </w:rPr>
              <w:t>5.Op de afdeling wordt actief gewerkt aan *patiëntveiligheid.</w: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3D1D25" w:rsidRPr="008C15D4" w:rsidRDefault="004C206A" w:rsidP="00764181">
            <w:pPr>
              <w:spacing w:after="0" w:line="315" w:lineRule="atLeast"/>
              <w:jc w:val="center"/>
              <w:rPr>
                <w:rFonts w:eastAsia="Times New Roman" w:cstheme="minorHAnsi"/>
                <w:lang w:eastAsia="nl-NL"/>
              </w:rPr>
            </w:pPr>
            <w:r w:rsidRPr="008C15D4">
              <w:rPr>
                <w:rFonts w:eastAsia="Times New Roman" w:cstheme="minorHAnsi"/>
              </w:rPr>
              <w:object w:dxaOrig="1440" w:dyaOrig="1440">
                <v:shape id="_x0000_i1243" type="#_x0000_t75" style="width:20.55pt;height:17.75pt" o:ole="">
                  <v:imagedata r:id="rId52" o:title=""/>
                </v:shape>
                <w:control r:id="rId53" w:name="DefaultOcxName11" w:shapeid="_x0000_i1243"/>
              </w:objec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3D1D25" w:rsidRPr="008C15D4" w:rsidRDefault="004C206A" w:rsidP="00764181">
            <w:pPr>
              <w:spacing w:after="0" w:line="315" w:lineRule="atLeast"/>
              <w:jc w:val="center"/>
              <w:rPr>
                <w:rFonts w:eastAsia="Times New Roman" w:cstheme="minorHAnsi"/>
                <w:lang w:eastAsia="nl-NL"/>
              </w:rPr>
            </w:pPr>
            <w:r w:rsidRPr="008C15D4">
              <w:rPr>
                <w:rFonts w:eastAsia="Times New Roman" w:cstheme="minorHAnsi"/>
              </w:rPr>
              <w:object w:dxaOrig="1440" w:dyaOrig="1440">
                <v:shape id="_x0000_i1247" type="#_x0000_t75" style="width:20.55pt;height:17.75pt" o:ole="">
                  <v:imagedata r:id="rId52" o:title=""/>
                </v:shape>
                <w:control r:id="rId54" w:name="DefaultOcxName22" w:shapeid="_x0000_i1247"/>
              </w:objec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3D1D25" w:rsidRPr="008C15D4" w:rsidRDefault="004C206A" w:rsidP="00764181">
            <w:pPr>
              <w:spacing w:after="0" w:line="315" w:lineRule="atLeast"/>
              <w:jc w:val="center"/>
              <w:rPr>
                <w:rFonts w:eastAsia="Times New Roman" w:cstheme="minorHAnsi"/>
                <w:lang w:eastAsia="nl-NL"/>
              </w:rPr>
            </w:pPr>
            <w:r w:rsidRPr="008C15D4">
              <w:rPr>
                <w:rFonts w:eastAsia="Times New Roman" w:cstheme="minorHAnsi"/>
              </w:rPr>
              <w:object w:dxaOrig="1440" w:dyaOrig="1440">
                <v:shape id="_x0000_i1250" type="#_x0000_t75" style="width:20.55pt;height:17.75pt" o:ole="">
                  <v:imagedata r:id="rId52" o:title=""/>
                </v:shape>
                <w:control r:id="rId55" w:name="DefaultOcxName33" w:shapeid="_x0000_i1250"/>
              </w:objec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3D1D25" w:rsidRPr="008C15D4" w:rsidRDefault="004C206A" w:rsidP="00764181">
            <w:pPr>
              <w:spacing w:after="0" w:line="315" w:lineRule="atLeast"/>
              <w:jc w:val="center"/>
              <w:rPr>
                <w:rFonts w:eastAsia="Times New Roman" w:cstheme="minorHAnsi"/>
                <w:lang w:eastAsia="nl-NL"/>
              </w:rPr>
            </w:pPr>
            <w:r w:rsidRPr="008C15D4">
              <w:rPr>
                <w:rFonts w:eastAsia="Times New Roman" w:cstheme="minorHAnsi"/>
              </w:rPr>
              <w:object w:dxaOrig="1440" w:dyaOrig="1440">
                <v:shape id="_x0000_i1253" type="#_x0000_t75" style="width:20.55pt;height:17.75pt" o:ole="">
                  <v:imagedata r:id="rId52" o:title=""/>
                </v:shape>
                <w:control r:id="rId56" w:name="DefaultOcxName41" w:shapeid="_x0000_i1253"/>
              </w:object>
            </w:r>
          </w:p>
        </w:tc>
        <w:tc>
          <w:tcPr>
            <w:tcW w:w="1459" w:type="dxa"/>
            <w:tcBorders>
              <w:top w:val="nil"/>
              <w:left w:val="nil"/>
              <w:bottom w:val="nil"/>
              <w:right w:val="nil"/>
            </w:tcBorders>
            <w:shd w:val="clear" w:color="auto" w:fill="auto"/>
            <w:tcMar>
              <w:top w:w="75" w:type="dxa"/>
              <w:left w:w="75" w:type="dxa"/>
              <w:bottom w:w="75" w:type="dxa"/>
              <w:right w:w="75" w:type="dxa"/>
            </w:tcMar>
            <w:vAlign w:val="center"/>
            <w:hideMark/>
          </w:tcPr>
          <w:p w:rsidR="003D1D25" w:rsidRPr="008C15D4" w:rsidRDefault="004C206A" w:rsidP="00764181">
            <w:pPr>
              <w:spacing w:after="0" w:line="315" w:lineRule="atLeast"/>
              <w:jc w:val="center"/>
              <w:rPr>
                <w:rFonts w:eastAsia="Times New Roman" w:cstheme="minorHAnsi"/>
                <w:lang w:eastAsia="nl-NL"/>
              </w:rPr>
            </w:pPr>
            <w:r w:rsidRPr="008C15D4">
              <w:rPr>
                <w:rFonts w:eastAsia="Times New Roman" w:cstheme="minorHAnsi"/>
              </w:rPr>
              <w:object w:dxaOrig="1440" w:dyaOrig="1440">
                <v:shape id="_x0000_i1256" type="#_x0000_t75" style="width:20.55pt;height:17.75pt" o:ole="">
                  <v:imagedata r:id="rId52" o:title=""/>
                </v:shape>
                <w:control r:id="rId57" w:name="DefaultOcxName51" w:shapeid="_x0000_i1256"/>
              </w:object>
            </w:r>
          </w:p>
        </w:tc>
        <w:tc>
          <w:tcPr>
            <w:tcW w:w="224" w:type="dxa"/>
            <w:tcBorders>
              <w:top w:val="nil"/>
              <w:left w:val="nil"/>
              <w:bottom w:val="nil"/>
              <w:right w:val="nil"/>
            </w:tcBorders>
            <w:shd w:val="clear" w:color="auto" w:fill="auto"/>
            <w:tcMar>
              <w:top w:w="75" w:type="dxa"/>
              <w:left w:w="75" w:type="dxa"/>
              <w:bottom w:w="75" w:type="dxa"/>
              <w:right w:w="75" w:type="dxa"/>
            </w:tcMar>
            <w:vAlign w:val="center"/>
            <w:hideMark/>
          </w:tcPr>
          <w:p w:rsidR="003D1D25" w:rsidRPr="008C15D4" w:rsidRDefault="003D1D25" w:rsidP="00764181">
            <w:pPr>
              <w:spacing w:after="0" w:line="315" w:lineRule="atLeast"/>
              <w:jc w:val="center"/>
              <w:rPr>
                <w:rFonts w:eastAsia="Times New Roman" w:cstheme="minorHAnsi"/>
                <w:lang w:eastAsia="nl-NL"/>
              </w:rPr>
            </w:pPr>
          </w:p>
        </w:tc>
      </w:tr>
      <w:tr w:rsidR="003D1D25" w:rsidRPr="008C15D4" w:rsidTr="00764181">
        <w:tc>
          <w:tcPr>
            <w:tcW w:w="20" w:type="dxa"/>
            <w:tcBorders>
              <w:top w:val="nil"/>
              <w:left w:val="nil"/>
              <w:bottom w:val="nil"/>
              <w:right w:val="nil"/>
            </w:tcBorders>
            <w:shd w:val="clear" w:color="auto" w:fill="auto"/>
            <w:tcMar>
              <w:top w:w="75" w:type="dxa"/>
              <w:left w:w="0" w:type="dxa"/>
              <w:bottom w:w="75" w:type="dxa"/>
              <w:right w:w="0" w:type="dxa"/>
            </w:tcMar>
            <w:vAlign w:val="center"/>
            <w:hideMark/>
          </w:tcPr>
          <w:p w:rsidR="003D1D25" w:rsidRPr="008C15D4" w:rsidRDefault="003D1D25" w:rsidP="00764181">
            <w:pPr>
              <w:spacing w:after="0" w:line="315" w:lineRule="atLeast"/>
              <w:jc w:val="center"/>
              <w:rPr>
                <w:rFonts w:eastAsia="Times New Roman" w:cstheme="minorHAnsi"/>
                <w:b/>
                <w:lang w:eastAsia="nl-NL"/>
              </w:rPr>
            </w:pPr>
          </w:p>
        </w:tc>
        <w:tc>
          <w:tcPr>
            <w:tcW w:w="4480" w:type="dxa"/>
            <w:tcBorders>
              <w:top w:val="nil"/>
              <w:left w:val="nil"/>
              <w:bottom w:val="nil"/>
              <w:right w:val="nil"/>
            </w:tcBorders>
            <w:shd w:val="clear" w:color="auto" w:fill="F5F5F5"/>
            <w:tcMar>
              <w:top w:w="75" w:type="dxa"/>
              <w:left w:w="75" w:type="dxa"/>
              <w:bottom w:w="75" w:type="dxa"/>
              <w:right w:w="75" w:type="dxa"/>
            </w:tcMar>
            <w:vAlign w:val="center"/>
            <w:hideMark/>
          </w:tcPr>
          <w:p w:rsidR="003D1D25" w:rsidRPr="008C15D4" w:rsidRDefault="003D1D25" w:rsidP="00764181">
            <w:pPr>
              <w:spacing w:after="0" w:line="220" w:lineRule="atLeast"/>
              <w:textAlignment w:val="baseline"/>
              <w:rPr>
                <w:rFonts w:eastAsia="Times New Roman" w:cstheme="minorHAnsi"/>
                <w:b/>
                <w:lang w:eastAsia="nl-NL"/>
              </w:rPr>
            </w:pPr>
            <w:r w:rsidRPr="008C15D4">
              <w:rPr>
                <w:rFonts w:eastAsia="Times New Roman" w:cstheme="minorHAnsi"/>
                <w:b/>
                <w:lang w:eastAsia="nl-NL"/>
              </w:rPr>
              <w:t>6.Ik word betrokken bij verbeteringen en processen rondom patiëntveiligheid.</w:t>
            </w:r>
          </w:p>
        </w:tc>
        <w:tc>
          <w:tcPr>
            <w:tcW w:w="0" w:type="auto"/>
            <w:tcBorders>
              <w:top w:val="nil"/>
              <w:left w:val="nil"/>
              <w:bottom w:val="nil"/>
              <w:right w:val="nil"/>
            </w:tcBorders>
            <w:shd w:val="clear" w:color="auto" w:fill="F5F5F5"/>
            <w:tcMar>
              <w:top w:w="75" w:type="dxa"/>
              <w:left w:w="75" w:type="dxa"/>
              <w:bottom w:w="75" w:type="dxa"/>
              <w:right w:w="75" w:type="dxa"/>
            </w:tcMar>
            <w:vAlign w:val="center"/>
            <w:hideMark/>
          </w:tcPr>
          <w:p w:rsidR="003D1D25" w:rsidRPr="008C15D4" w:rsidRDefault="004C206A" w:rsidP="00764181">
            <w:pPr>
              <w:spacing w:after="0" w:line="315" w:lineRule="atLeast"/>
              <w:jc w:val="center"/>
              <w:rPr>
                <w:rFonts w:eastAsia="Times New Roman" w:cstheme="minorHAnsi"/>
                <w:lang w:eastAsia="nl-NL"/>
              </w:rPr>
            </w:pPr>
            <w:r w:rsidRPr="008C15D4">
              <w:rPr>
                <w:rFonts w:eastAsia="Times New Roman" w:cstheme="minorHAnsi"/>
              </w:rPr>
              <w:object w:dxaOrig="1440" w:dyaOrig="1440">
                <v:shape id="_x0000_i1259" type="#_x0000_t75" style="width:20.55pt;height:17.75pt" o:ole="">
                  <v:imagedata r:id="rId52" o:title=""/>
                </v:shape>
                <w:control r:id="rId58" w:name="DefaultOcxName61" w:shapeid="_x0000_i1259"/>
              </w:object>
            </w:r>
          </w:p>
        </w:tc>
        <w:tc>
          <w:tcPr>
            <w:tcW w:w="0" w:type="auto"/>
            <w:tcBorders>
              <w:top w:val="nil"/>
              <w:left w:val="nil"/>
              <w:bottom w:val="nil"/>
              <w:right w:val="nil"/>
            </w:tcBorders>
            <w:shd w:val="clear" w:color="auto" w:fill="F5F5F5"/>
            <w:tcMar>
              <w:top w:w="75" w:type="dxa"/>
              <w:left w:w="75" w:type="dxa"/>
              <w:bottom w:w="75" w:type="dxa"/>
              <w:right w:w="75" w:type="dxa"/>
            </w:tcMar>
            <w:vAlign w:val="center"/>
            <w:hideMark/>
          </w:tcPr>
          <w:p w:rsidR="003D1D25" w:rsidRPr="008C15D4" w:rsidRDefault="004C206A" w:rsidP="00764181">
            <w:pPr>
              <w:spacing w:after="0" w:line="315" w:lineRule="atLeast"/>
              <w:jc w:val="center"/>
              <w:rPr>
                <w:rFonts w:eastAsia="Times New Roman" w:cstheme="minorHAnsi"/>
                <w:lang w:eastAsia="nl-NL"/>
              </w:rPr>
            </w:pPr>
            <w:r w:rsidRPr="008C15D4">
              <w:rPr>
                <w:rFonts w:eastAsia="Times New Roman" w:cstheme="minorHAnsi"/>
              </w:rPr>
              <w:object w:dxaOrig="1440" w:dyaOrig="1440">
                <v:shape id="_x0000_i1262" type="#_x0000_t75" style="width:20.55pt;height:17.75pt" o:ole="">
                  <v:imagedata r:id="rId52" o:title=""/>
                </v:shape>
                <w:control r:id="rId59" w:name="DefaultOcxName7" w:shapeid="_x0000_i1262"/>
              </w:object>
            </w:r>
          </w:p>
        </w:tc>
        <w:tc>
          <w:tcPr>
            <w:tcW w:w="0" w:type="auto"/>
            <w:tcBorders>
              <w:top w:val="nil"/>
              <w:left w:val="nil"/>
              <w:bottom w:val="nil"/>
              <w:right w:val="nil"/>
            </w:tcBorders>
            <w:shd w:val="clear" w:color="auto" w:fill="F5F5F5"/>
            <w:tcMar>
              <w:top w:w="75" w:type="dxa"/>
              <w:left w:w="75" w:type="dxa"/>
              <w:bottom w:w="75" w:type="dxa"/>
              <w:right w:w="75" w:type="dxa"/>
            </w:tcMar>
            <w:vAlign w:val="center"/>
            <w:hideMark/>
          </w:tcPr>
          <w:p w:rsidR="003D1D25" w:rsidRPr="008C15D4" w:rsidRDefault="004C206A" w:rsidP="00764181">
            <w:pPr>
              <w:spacing w:after="0" w:line="315" w:lineRule="atLeast"/>
              <w:jc w:val="center"/>
              <w:rPr>
                <w:rFonts w:eastAsia="Times New Roman" w:cstheme="minorHAnsi"/>
                <w:lang w:eastAsia="nl-NL"/>
              </w:rPr>
            </w:pPr>
            <w:r w:rsidRPr="008C15D4">
              <w:rPr>
                <w:rFonts w:eastAsia="Times New Roman" w:cstheme="minorHAnsi"/>
              </w:rPr>
              <w:object w:dxaOrig="1440" w:dyaOrig="1440">
                <v:shape id="_x0000_i1265" type="#_x0000_t75" style="width:20.55pt;height:17.75pt" o:ole="">
                  <v:imagedata r:id="rId52" o:title=""/>
                </v:shape>
                <w:control r:id="rId60" w:name="DefaultOcxName8" w:shapeid="_x0000_i1265"/>
              </w:object>
            </w:r>
          </w:p>
        </w:tc>
        <w:tc>
          <w:tcPr>
            <w:tcW w:w="0" w:type="auto"/>
            <w:tcBorders>
              <w:top w:val="nil"/>
              <w:left w:val="nil"/>
              <w:bottom w:val="nil"/>
              <w:right w:val="nil"/>
            </w:tcBorders>
            <w:shd w:val="clear" w:color="auto" w:fill="F5F5F5"/>
            <w:tcMar>
              <w:top w:w="75" w:type="dxa"/>
              <w:left w:w="75" w:type="dxa"/>
              <w:bottom w:w="75" w:type="dxa"/>
              <w:right w:w="75" w:type="dxa"/>
            </w:tcMar>
            <w:vAlign w:val="center"/>
            <w:hideMark/>
          </w:tcPr>
          <w:p w:rsidR="003D1D25" w:rsidRPr="008C15D4" w:rsidRDefault="004C206A" w:rsidP="00764181">
            <w:pPr>
              <w:spacing w:after="0" w:line="315" w:lineRule="atLeast"/>
              <w:jc w:val="center"/>
              <w:rPr>
                <w:rFonts w:eastAsia="Times New Roman" w:cstheme="minorHAnsi"/>
                <w:lang w:eastAsia="nl-NL"/>
              </w:rPr>
            </w:pPr>
            <w:r w:rsidRPr="008C15D4">
              <w:rPr>
                <w:rFonts w:eastAsia="Times New Roman" w:cstheme="minorHAnsi"/>
              </w:rPr>
              <w:object w:dxaOrig="1440" w:dyaOrig="1440">
                <v:shape id="_x0000_i1268" type="#_x0000_t75" style="width:20.55pt;height:17.75pt" o:ole="">
                  <v:imagedata r:id="rId52" o:title=""/>
                </v:shape>
                <w:control r:id="rId61" w:name="DefaultOcxName9" w:shapeid="_x0000_i1268"/>
              </w:object>
            </w:r>
          </w:p>
        </w:tc>
        <w:tc>
          <w:tcPr>
            <w:tcW w:w="1459" w:type="dxa"/>
            <w:tcBorders>
              <w:top w:val="nil"/>
              <w:left w:val="nil"/>
              <w:bottom w:val="nil"/>
              <w:right w:val="nil"/>
            </w:tcBorders>
            <w:shd w:val="clear" w:color="auto" w:fill="F5F5F5"/>
            <w:tcMar>
              <w:top w:w="75" w:type="dxa"/>
              <w:left w:w="75" w:type="dxa"/>
              <w:bottom w:w="75" w:type="dxa"/>
              <w:right w:w="75" w:type="dxa"/>
            </w:tcMar>
            <w:vAlign w:val="center"/>
            <w:hideMark/>
          </w:tcPr>
          <w:p w:rsidR="003D1D25" w:rsidRPr="008C15D4" w:rsidRDefault="004C206A" w:rsidP="00764181">
            <w:pPr>
              <w:spacing w:after="0" w:line="315" w:lineRule="atLeast"/>
              <w:jc w:val="center"/>
              <w:rPr>
                <w:rFonts w:eastAsia="Times New Roman" w:cstheme="minorHAnsi"/>
                <w:lang w:eastAsia="nl-NL"/>
              </w:rPr>
            </w:pPr>
            <w:r w:rsidRPr="008C15D4">
              <w:rPr>
                <w:rFonts w:eastAsia="Times New Roman" w:cstheme="minorHAnsi"/>
              </w:rPr>
              <w:object w:dxaOrig="1440" w:dyaOrig="1440">
                <v:shape id="_x0000_i1271" type="#_x0000_t75" style="width:20.55pt;height:17.75pt" o:ole="">
                  <v:imagedata r:id="rId52" o:title=""/>
                </v:shape>
                <w:control r:id="rId62" w:name="DefaultOcxName10" w:shapeid="_x0000_i1271"/>
              </w:object>
            </w:r>
          </w:p>
        </w:tc>
        <w:tc>
          <w:tcPr>
            <w:tcW w:w="224" w:type="dxa"/>
            <w:tcBorders>
              <w:top w:val="nil"/>
              <w:left w:val="nil"/>
              <w:bottom w:val="nil"/>
              <w:right w:val="nil"/>
            </w:tcBorders>
            <w:shd w:val="clear" w:color="auto" w:fill="auto"/>
            <w:tcMar>
              <w:top w:w="75" w:type="dxa"/>
              <w:left w:w="75" w:type="dxa"/>
              <w:bottom w:w="75" w:type="dxa"/>
              <w:right w:w="75" w:type="dxa"/>
            </w:tcMar>
            <w:vAlign w:val="center"/>
            <w:hideMark/>
          </w:tcPr>
          <w:p w:rsidR="003D1D25" w:rsidRPr="008C15D4" w:rsidRDefault="003D1D25" w:rsidP="00764181">
            <w:pPr>
              <w:spacing w:after="0" w:line="315" w:lineRule="atLeast"/>
              <w:jc w:val="center"/>
              <w:rPr>
                <w:rFonts w:eastAsia="Times New Roman" w:cstheme="minorHAnsi"/>
                <w:lang w:eastAsia="nl-NL"/>
              </w:rPr>
            </w:pPr>
          </w:p>
        </w:tc>
      </w:tr>
    </w:tbl>
    <w:p w:rsidR="003D1D25" w:rsidRPr="008C15D4" w:rsidRDefault="003D1D25" w:rsidP="003D1D25">
      <w:pPr>
        <w:pStyle w:val="Lijstalinea"/>
        <w:spacing w:after="0" w:line="240" w:lineRule="auto"/>
        <w:rPr>
          <w:rFonts w:eastAsia="Times New Roman" w:cstheme="minorHAnsi"/>
          <w:lang w:eastAsia="nl-NL"/>
        </w:rPr>
      </w:pPr>
    </w:p>
    <w:p w:rsidR="003D1D25" w:rsidRPr="008C15D4" w:rsidRDefault="003D1D25" w:rsidP="003D1D25">
      <w:pPr>
        <w:spacing w:after="0" w:line="320" w:lineRule="atLeast"/>
        <w:textAlignment w:val="baseline"/>
        <w:rPr>
          <w:rFonts w:cstheme="minorHAnsi"/>
          <w:b/>
        </w:rPr>
      </w:pPr>
      <w:r w:rsidRPr="008C15D4">
        <w:rPr>
          <w:rFonts w:cstheme="minorHAnsi"/>
          <w:b/>
        </w:rPr>
        <w:t>7. Hoe vaak heeft u in de afgelopen 12 maanden *incidenten meegemaakt?</w:t>
      </w:r>
    </w:p>
    <w:p w:rsidR="003D1D25" w:rsidRPr="008C15D4" w:rsidRDefault="003D1D25" w:rsidP="003D1D25">
      <w:pPr>
        <w:spacing w:after="0" w:line="320" w:lineRule="atLeast"/>
        <w:ind w:left="210"/>
        <w:textAlignment w:val="baseline"/>
        <w:rPr>
          <w:rFonts w:cstheme="minorHAnsi"/>
          <w:color w:val="363636"/>
        </w:rPr>
      </w:pPr>
      <w:r w:rsidRPr="008C15D4">
        <w:rPr>
          <w:rFonts w:cstheme="minorHAnsi"/>
          <w:color w:val="363636"/>
        </w:rPr>
        <w:t>Wanneer u korter werkzaam bent dan 12 maanden op deze afdeling, vermeld dan alleen de incidenten van de tijd waarin u wel werkzaam bent geweest op deze afdeling.</w:t>
      </w:r>
    </w:p>
    <w:p w:rsidR="003D1D25" w:rsidRPr="004122D8" w:rsidRDefault="004C206A" w:rsidP="003D1D25">
      <w:pPr>
        <w:spacing w:after="0" w:line="320" w:lineRule="atLeast"/>
        <w:ind w:left="210"/>
        <w:textAlignment w:val="baseline"/>
        <w:rPr>
          <w:rFonts w:eastAsia="Times New Roman" w:cstheme="minorHAnsi"/>
          <w:lang w:eastAsia="nl-NL"/>
        </w:rPr>
      </w:pPr>
      <w:r w:rsidRPr="004122D8">
        <w:rPr>
          <w:rFonts w:eastAsia="Times New Roman" w:cstheme="minorHAnsi"/>
          <w:bdr w:val="none" w:sz="0" w:space="0" w:color="auto" w:frame="1"/>
        </w:rPr>
        <w:object w:dxaOrig="1440" w:dyaOrig="1440">
          <v:shape id="_x0000_i1274" type="#_x0000_t75" style="width:20.55pt;height:17.75pt" o:ole="">
            <v:imagedata r:id="rId42" o:title=""/>
          </v:shape>
          <w:control r:id="rId63" w:name="DefaultOcxName23" w:shapeid="_x0000_i1274"/>
        </w:object>
      </w:r>
      <w:r w:rsidR="003D1D25" w:rsidRPr="004122D8">
        <w:rPr>
          <w:rFonts w:eastAsia="Times New Roman" w:cstheme="minorHAnsi"/>
          <w:bdr w:val="none" w:sz="0" w:space="0" w:color="auto" w:frame="1"/>
          <w:lang w:eastAsia="nl-NL"/>
        </w:rPr>
        <w:t>0 keer</w:t>
      </w:r>
      <w:r w:rsidR="003D1D25" w:rsidRPr="004122D8">
        <w:rPr>
          <w:rFonts w:eastAsia="Times New Roman" w:cstheme="minorHAnsi"/>
          <w:lang w:eastAsia="nl-NL"/>
        </w:rPr>
        <w:t xml:space="preserve"> </w:t>
      </w:r>
    </w:p>
    <w:p w:rsidR="003D1D25" w:rsidRPr="004122D8" w:rsidRDefault="004C206A" w:rsidP="003D1D25">
      <w:pPr>
        <w:spacing w:after="0" w:line="320" w:lineRule="atLeast"/>
        <w:ind w:left="210"/>
        <w:textAlignment w:val="baseline"/>
        <w:rPr>
          <w:rFonts w:eastAsia="Times New Roman" w:cstheme="minorHAnsi"/>
          <w:lang w:eastAsia="nl-NL"/>
        </w:rPr>
      </w:pPr>
      <w:r w:rsidRPr="004122D8">
        <w:rPr>
          <w:rFonts w:eastAsia="Times New Roman" w:cstheme="minorHAnsi"/>
          <w:bdr w:val="none" w:sz="0" w:space="0" w:color="auto" w:frame="1"/>
        </w:rPr>
        <w:object w:dxaOrig="1440" w:dyaOrig="1440">
          <v:shape id="_x0000_i1277" type="#_x0000_t75" style="width:20.55pt;height:17.75pt" o:ole="">
            <v:imagedata r:id="rId42" o:title=""/>
          </v:shape>
          <w:control r:id="rId64" w:name="DefaultOcxName34" w:shapeid="_x0000_i1277"/>
        </w:object>
      </w:r>
      <w:r w:rsidR="00064DE4" w:rsidRPr="004122D8">
        <w:rPr>
          <w:rFonts w:eastAsia="Times New Roman" w:cstheme="minorHAnsi"/>
          <w:bdr w:val="none" w:sz="0" w:space="0" w:color="auto" w:frame="1"/>
          <w:lang w:eastAsia="nl-NL"/>
        </w:rPr>
        <w:t>1-</w:t>
      </w:r>
      <w:r w:rsidR="004122D8">
        <w:rPr>
          <w:rFonts w:eastAsia="Times New Roman" w:cstheme="minorHAnsi"/>
          <w:bdr w:val="none" w:sz="0" w:space="0" w:color="auto" w:frame="1"/>
          <w:lang w:eastAsia="nl-NL"/>
        </w:rPr>
        <w:t xml:space="preserve">5 </w:t>
      </w:r>
      <w:r w:rsidR="003D1D25" w:rsidRPr="004122D8">
        <w:rPr>
          <w:rFonts w:eastAsia="Times New Roman" w:cstheme="minorHAnsi"/>
          <w:bdr w:val="none" w:sz="0" w:space="0" w:color="auto" w:frame="1"/>
          <w:lang w:eastAsia="nl-NL"/>
        </w:rPr>
        <w:t>keer</w:t>
      </w:r>
      <w:r w:rsidR="003D1D25" w:rsidRPr="004122D8">
        <w:rPr>
          <w:rFonts w:eastAsia="Times New Roman" w:cstheme="minorHAnsi"/>
          <w:lang w:eastAsia="nl-NL"/>
        </w:rPr>
        <w:t xml:space="preserve"> </w:t>
      </w:r>
    </w:p>
    <w:p w:rsidR="003D1D25" w:rsidRPr="004122D8" w:rsidRDefault="004C206A" w:rsidP="003D1D25">
      <w:pPr>
        <w:spacing w:after="0" w:line="320" w:lineRule="atLeast"/>
        <w:ind w:left="210"/>
        <w:textAlignment w:val="baseline"/>
        <w:rPr>
          <w:rFonts w:eastAsia="Times New Roman" w:cstheme="minorHAnsi"/>
          <w:lang w:eastAsia="nl-NL"/>
        </w:rPr>
      </w:pPr>
      <w:r w:rsidRPr="004122D8">
        <w:rPr>
          <w:rFonts w:eastAsia="Times New Roman" w:cstheme="minorHAnsi"/>
          <w:bdr w:val="none" w:sz="0" w:space="0" w:color="auto" w:frame="1"/>
        </w:rPr>
        <w:object w:dxaOrig="1440" w:dyaOrig="1440">
          <v:shape id="_x0000_i1280" type="#_x0000_t75" style="width:20.55pt;height:17.75pt" o:ole="">
            <v:imagedata r:id="rId42" o:title=""/>
          </v:shape>
          <w:control r:id="rId65" w:name="DefaultOcxName42" w:shapeid="_x0000_i1280"/>
        </w:object>
      </w:r>
      <w:r w:rsidR="004122D8">
        <w:rPr>
          <w:rFonts w:eastAsia="Times New Roman" w:cstheme="minorHAnsi"/>
          <w:bdr w:val="none" w:sz="0" w:space="0" w:color="auto" w:frame="1"/>
          <w:lang w:eastAsia="nl-NL"/>
        </w:rPr>
        <w:t xml:space="preserve">6-10 </w:t>
      </w:r>
      <w:r w:rsidR="003D1D25" w:rsidRPr="004122D8">
        <w:rPr>
          <w:rFonts w:eastAsia="Times New Roman" w:cstheme="minorHAnsi"/>
          <w:bdr w:val="none" w:sz="0" w:space="0" w:color="auto" w:frame="1"/>
          <w:lang w:eastAsia="nl-NL"/>
        </w:rPr>
        <w:t xml:space="preserve"> keer</w:t>
      </w:r>
      <w:r w:rsidR="003D1D25" w:rsidRPr="004122D8">
        <w:rPr>
          <w:rFonts w:eastAsia="Times New Roman" w:cstheme="minorHAnsi"/>
          <w:lang w:eastAsia="nl-NL"/>
        </w:rPr>
        <w:t xml:space="preserve"> </w:t>
      </w:r>
    </w:p>
    <w:p w:rsidR="003D1D25" w:rsidRPr="004122D8" w:rsidRDefault="004C206A" w:rsidP="003D1D25">
      <w:pPr>
        <w:spacing w:after="0" w:line="320" w:lineRule="atLeast"/>
        <w:ind w:left="210"/>
        <w:textAlignment w:val="baseline"/>
        <w:rPr>
          <w:rFonts w:eastAsia="Times New Roman" w:cstheme="minorHAnsi"/>
          <w:lang w:eastAsia="nl-NL"/>
        </w:rPr>
      </w:pPr>
      <w:r w:rsidRPr="004122D8">
        <w:rPr>
          <w:rFonts w:eastAsia="Times New Roman" w:cstheme="minorHAnsi"/>
          <w:bdr w:val="none" w:sz="0" w:space="0" w:color="auto" w:frame="1"/>
        </w:rPr>
        <w:object w:dxaOrig="1440" w:dyaOrig="1440">
          <v:shape id="_x0000_i1283" type="#_x0000_t75" style="width:20.55pt;height:17.75pt" o:ole="">
            <v:imagedata r:id="rId42" o:title=""/>
          </v:shape>
          <w:control r:id="rId66" w:name="DefaultOcxName52" w:shapeid="_x0000_i1283"/>
        </w:object>
      </w:r>
      <w:r w:rsidR="004122D8">
        <w:rPr>
          <w:rFonts w:eastAsia="Times New Roman" w:cstheme="minorHAnsi"/>
          <w:bdr w:val="none" w:sz="0" w:space="0" w:color="auto" w:frame="1"/>
          <w:lang w:eastAsia="nl-NL"/>
        </w:rPr>
        <w:t>11-15</w:t>
      </w:r>
      <w:r w:rsidR="003D1D25" w:rsidRPr="004122D8">
        <w:rPr>
          <w:rFonts w:eastAsia="Times New Roman" w:cstheme="minorHAnsi"/>
          <w:bdr w:val="none" w:sz="0" w:space="0" w:color="auto" w:frame="1"/>
          <w:lang w:eastAsia="nl-NL"/>
        </w:rPr>
        <w:t xml:space="preserve"> keer</w:t>
      </w:r>
      <w:r w:rsidR="003D1D25" w:rsidRPr="004122D8">
        <w:rPr>
          <w:rFonts w:eastAsia="Times New Roman" w:cstheme="minorHAnsi"/>
          <w:lang w:eastAsia="nl-NL"/>
        </w:rPr>
        <w:t xml:space="preserve"> </w:t>
      </w:r>
    </w:p>
    <w:p w:rsidR="003D1D25" w:rsidRPr="004122D8" w:rsidRDefault="004C206A" w:rsidP="003D1D25">
      <w:pPr>
        <w:spacing w:after="0" w:line="320" w:lineRule="atLeast"/>
        <w:ind w:left="210"/>
        <w:textAlignment w:val="baseline"/>
        <w:rPr>
          <w:rFonts w:eastAsia="Times New Roman" w:cstheme="minorHAnsi"/>
          <w:lang w:eastAsia="nl-NL"/>
        </w:rPr>
      </w:pPr>
      <w:r w:rsidRPr="004122D8">
        <w:rPr>
          <w:rFonts w:eastAsia="Times New Roman" w:cstheme="minorHAnsi"/>
          <w:bdr w:val="none" w:sz="0" w:space="0" w:color="auto" w:frame="1"/>
        </w:rPr>
        <w:object w:dxaOrig="1440" w:dyaOrig="1440">
          <v:shape id="_x0000_i1286" type="#_x0000_t75" style="width:20.55pt;height:17.75pt" o:ole="">
            <v:imagedata r:id="rId42" o:title=""/>
          </v:shape>
          <w:control r:id="rId67" w:name="DefaultOcxName62" w:shapeid="_x0000_i1286"/>
        </w:object>
      </w:r>
      <w:r w:rsidR="00064DE4" w:rsidRPr="004122D8">
        <w:rPr>
          <w:rFonts w:eastAsia="Times New Roman" w:cstheme="minorHAnsi"/>
          <w:bdr w:val="none" w:sz="0" w:space="0" w:color="auto" w:frame="1"/>
          <w:lang w:eastAsia="nl-NL"/>
        </w:rPr>
        <w:t>1</w:t>
      </w:r>
      <w:r w:rsidR="004122D8">
        <w:rPr>
          <w:rFonts w:eastAsia="Times New Roman" w:cstheme="minorHAnsi"/>
          <w:bdr w:val="none" w:sz="0" w:space="0" w:color="auto" w:frame="1"/>
          <w:lang w:eastAsia="nl-NL"/>
        </w:rPr>
        <w:t xml:space="preserve">6-20 </w:t>
      </w:r>
      <w:r w:rsidR="003D1D25" w:rsidRPr="004122D8">
        <w:rPr>
          <w:rFonts w:eastAsia="Times New Roman" w:cstheme="minorHAnsi"/>
          <w:bdr w:val="none" w:sz="0" w:space="0" w:color="auto" w:frame="1"/>
          <w:lang w:eastAsia="nl-NL"/>
        </w:rPr>
        <w:t>keer</w:t>
      </w:r>
      <w:r w:rsidR="003D1D25" w:rsidRPr="004122D8">
        <w:rPr>
          <w:rFonts w:eastAsia="Times New Roman" w:cstheme="minorHAnsi"/>
          <w:lang w:eastAsia="nl-NL"/>
        </w:rPr>
        <w:t xml:space="preserve"> </w:t>
      </w:r>
    </w:p>
    <w:p w:rsidR="003D1D25" w:rsidRPr="004122D8" w:rsidRDefault="004C206A" w:rsidP="003D1D25">
      <w:pPr>
        <w:spacing w:after="0" w:line="320" w:lineRule="atLeast"/>
        <w:ind w:left="210"/>
        <w:textAlignment w:val="baseline"/>
        <w:rPr>
          <w:rFonts w:eastAsia="Times New Roman" w:cstheme="minorHAnsi"/>
          <w:lang w:eastAsia="nl-NL"/>
        </w:rPr>
      </w:pPr>
      <w:r w:rsidRPr="004122D8">
        <w:rPr>
          <w:rFonts w:eastAsia="Times New Roman" w:cstheme="minorHAnsi"/>
          <w:bdr w:val="none" w:sz="0" w:space="0" w:color="auto" w:frame="1"/>
        </w:rPr>
        <w:object w:dxaOrig="1440" w:dyaOrig="1440">
          <v:shape id="_x0000_i1289" type="#_x0000_t75" style="width:20.55pt;height:17.75pt" o:ole="">
            <v:imagedata r:id="rId42" o:title=""/>
          </v:shape>
          <w:control r:id="rId68" w:name="DefaultOcxName71" w:shapeid="_x0000_i1289"/>
        </w:object>
      </w:r>
      <w:r w:rsidR="004122D8">
        <w:rPr>
          <w:rFonts w:eastAsia="Times New Roman" w:cstheme="minorHAnsi"/>
          <w:bdr w:val="none" w:sz="0" w:space="0" w:color="auto" w:frame="1"/>
        </w:rPr>
        <w:t>Meer dan 20 keer</w:t>
      </w:r>
      <w:r w:rsidR="003D1D25" w:rsidRPr="004122D8">
        <w:rPr>
          <w:rFonts w:eastAsia="Times New Roman" w:cstheme="minorHAnsi"/>
          <w:lang w:eastAsia="nl-NL"/>
        </w:rPr>
        <w:t xml:space="preserve"> </w:t>
      </w:r>
    </w:p>
    <w:p w:rsidR="003D1D25" w:rsidRPr="008C15D4" w:rsidRDefault="003D1D25" w:rsidP="003D1D25">
      <w:pPr>
        <w:spacing w:after="0" w:line="320" w:lineRule="atLeast"/>
        <w:ind w:left="210"/>
        <w:textAlignment w:val="baseline"/>
        <w:rPr>
          <w:rFonts w:eastAsia="Times New Roman" w:cstheme="minorHAnsi"/>
          <w:color w:val="363636"/>
          <w:lang w:eastAsia="nl-NL"/>
        </w:rPr>
      </w:pPr>
    </w:p>
    <w:p w:rsidR="003D1D25" w:rsidRPr="008C15D4" w:rsidRDefault="003D1D25" w:rsidP="003D1D25">
      <w:pPr>
        <w:spacing w:after="0" w:line="320" w:lineRule="atLeast"/>
        <w:textAlignment w:val="baseline"/>
        <w:rPr>
          <w:rFonts w:eastAsia="Times New Roman" w:cstheme="minorHAnsi"/>
          <w:b/>
          <w:lang w:eastAsia="nl-NL"/>
        </w:rPr>
      </w:pPr>
    </w:p>
    <w:p w:rsidR="003D1D25" w:rsidRPr="008C15D4" w:rsidRDefault="003D1D25" w:rsidP="003D1D25">
      <w:pPr>
        <w:spacing w:after="0" w:line="320" w:lineRule="atLeast"/>
        <w:textAlignment w:val="baseline"/>
        <w:rPr>
          <w:rFonts w:eastAsia="Times New Roman" w:cstheme="minorHAnsi"/>
          <w:b/>
          <w:lang w:eastAsia="nl-NL"/>
        </w:rPr>
      </w:pPr>
    </w:p>
    <w:p w:rsidR="003D1D25" w:rsidRDefault="003D1D25" w:rsidP="003D1D25">
      <w:pPr>
        <w:spacing w:after="0" w:line="320" w:lineRule="atLeast"/>
        <w:textAlignment w:val="baseline"/>
        <w:rPr>
          <w:rFonts w:eastAsia="Times New Roman" w:cstheme="minorHAnsi"/>
          <w:b/>
          <w:lang w:eastAsia="nl-NL"/>
        </w:rPr>
      </w:pPr>
    </w:p>
    <w:p w:rsidR="003D1D25" w:rsidRPr="008C15D4" w:rsidRDefault="003D1D25" w:rsidP="003D1D25">
      <w:pPr>
        <w:spacing w:after="0" w:line="320" w:lineRule="atLeast"/>
        <w:textAlignment w:val="baseline"/>
        <w:rPr>
          <w:rFonts w:eastAsia="Times New Roman" w:cstheme="minorHAnsi"/>
          <w:b/>
          <w:color w:val="363636"/>
          <w:lang w:eastAsia="nl-NL"/>
        </w:rPr>
      </w:pPr>
      <w:r w:rsidRPr="008C15D4">
        <w:rPr>
          <w:rFonts w:eastAsia="Times New Roman" w:cstheme="minorHAnsi"/>
          <w:b/>
          <w:lang w:eastAsia="nl-NL"/>
        </w:rPr>
        <w:t>8. Hoe vaak heeft u in de afgelopen 12 maanden een *VIM ingevuld en ingediend?</w:t>
      </w:r>
    </w:p>
    <w:p w:rsidR="003D1D25" w:rsidRPr="008C15D4" w:rsidRDefault="003D1D25" w:rsidP="003D1D25">
      <w:pPr>
        <w:spacing w:after="0" w:line="320" w:lineRule="atLeast"/>
        <w:ind w:left="210"/>
        <w:textAlignment w:val="baseline"/>
        <w:rPr>
          <w:rFonts w:cstheme="minorHAnsi"/>
          <w:color w:val="363636"/>
        </w:rPr>
      </w:pPr>
      <w:r w:rsidRPr="008C15D4">
        <w:rPr>
          <w:rFonts w:cstheme="minorHAnsi"/>
          <w:color w:val="363636"/>
        </w:rPr>
        <w:t>Wanneer u korter werkzaam bent dan 12 maanden op deze afdeling, vermeld dan alleen de incidenten van de tijd waarin u wel werkzaam bent geweest op deze afdeling.</w:t>
      </w:r>
    </w:p>
    <w:p w:rsidR="003D1D25" w:rsidRPr="00702FE4" w:rsidRDefault="004C206A" w:rsidP="003D1D25">
      <w:pPr>
        <w:spacing w:after="0" w:line="320" w:lineRule="atLeast"/>
        <w:ind w:left="210"/>
        <w:textAlignment w:val="baseline"/>
        <w:rPr>
          <w:rFonts w:eastAsia="Times New Roman" w:cstheme="minorHAnsi"/>
          <w:lang w:eastAsia="nl-NL"/>
        </w:rPr>
      </w:pPr>
      <w:r w:rsidRPr="00702FE4">
        <w:rPr>
          <w:rFonts w:eastAsia="Times New Roman" w:cstheme="minorHAnsi"/>
          <w:bdr w:val="none" w:sz="0" w:space="0" w:color="auto" w:frame="1"/>
        </w:rPr>
        <w:object w:dxaOrig="1440" w:dyaOrig="1440">
          <v:shape id="_x0000_i1292" type="#_x0000_t75" style="width:20.55pt;height:17.75pt" o:ole="">
            <v:imagedata r:id="rId42" o:title=""/>
          </v:shape>
          <w:control r:id="rId69" w:name="DefaultOcxName231" w:shapeid="_x0000_i1292"/>
        </w:object>
      </w:r>
      <w:r w:rsidR="003D1D25" w:rsidRPr="00702FE4">
        <w:rPr>
          <w:rFonts w:eastAsia="Times New Roman" w:cstheme="minorHAnsi"/>
          <w:bdr w:val="none" w:sz="0" w:space="0" w:color="auto" w:frame="1"/>
          <w:lang w:eastAsia="nl-NL"/>
        </w:rPr>
        <w:t>0 keer</w:t>
      </w:r>
      <w:r w:rsidR="003D1D25" w:rsidRPr="00702FE4">
        <w:rPr>
          <w:rFonts w:eastAsia="Times New Roman" w:cstheme="minorHAnsi"/>
          <w:lang w:eastAsia="nl-NL"/>
        </w:rPr>
        <w:t xml:space="preserve"> </w:t>
      </w:r>
    </w:p>
    <w:p w:rsidR="003D1D25" w:rsidRPr="00702FE4" w:rsidRDefault="004C206A" w:rsidP="003D1D25">
      <w:pPr>
        <w:spacing w:after="0" w:line="320" w:lineRule="atLeast"/>
        <w:ind w:left="210"/>
        <w:textAlignment w:val="baseline"/>
        <w:rPr>
          <w:rFonts w:eastAsia="Times New Roman" w:cstheme="minorHAnsi"/>
          <w:lang w:eastAsia="nl-NL"/>
        </w:rPr>
      </w:pPr>
      <w:r w:rsidRPr="00702FE4">
        <w:rPr>
          <w:rFonts w:eastAsia="Times New Roman" w:cstheme="minorHAnsi"/>
          <w:bdr w:val="none" w:sz="0" w:space="0" w:color="auto" w:frame="1"/>
        </w:rPr>
        <w:object w:dxaOrig="1440" w:dyaOrig="1440">
          <v:shape id="_x0000_i1295" type="#_x0000_t75" style="width:20.55pt;height:17.75pt" o:ole="">
            <v:imagedata r:id="rId42" o:title=""/>
          </v:shape>
          <w:control r:id="rId70" w:name="DefaultOcxName341" w:shapeid="_x0000_i1295"/>
        </w:object>
      </w:r>
      <w:r w:rsidR="004122D8" w:rsidRPr="00702FE4">
        <w:rPr>
          <w:rFonts w:eastAsia="Times New Roman" w:cstheme="minorHAnsi"/>
          <w:bdr w:val="none" w:sz="0" w:space="0" w:color="auto" w:frame="1"/>
          <w:lang w:eastAsia="nl-NL"/>
        </w:rPr>
        <w:t>1-5</w:t>
      </w:r>
      <w:r w:rsidR="003D1D25" w:rsidRPr="00702FE4">
        <w:rPr>
          <w:rFonts w:eastAsia="Times New Roman" w:cstheme="minorHAnsi"/>
          <w:bdr w:val="none" w:sz="0" w:space="0" w:color="auto" w:frame="1"/>
          <w:lang w:eastAsia="nl-NL"/>
        </w:rPr>
        <w:t xml:space="preserve"> keer</w:t>
      </w:r>
      <w:r w:rsidR="003D1D25" w:rsidRPr="00702FE4">
        <w:rPr>
          <w:rFonts w:eastAsia="Times New Roman" w:cstheme="minorHAnsi"/>
          <w:lang w:eastAsia="nl-NL"/>
        </w:rPr>
        <w:t xml:space="preserve"> </w:t>
      </w:r>
    </w:p>
    <w:p w:rsidR="003D1D25" w:rsidRPr="00702FE4" w:rsidRDefault="004C206A" w:rsidP="003D1D25">
      <w:pPr>
        <w:spacing w:after="0" w:line="320" w:lineRule="atLeast"/>
        <w:ind w:left="210"/>
        <w:textAlignment w:val="baseline"/>
        <w:rPr>
          <w:rFonts w:eastAsia="Times New Roman" w:cstheme="minorHAnsi"/>
          <w:lang w:eastAsia="nl-NL"/>
        </w:rPr>
      </w:pPr>
      <w:r w:rsidRPr="00702FE4">
        <w:rPr>
          <w:rFonts w:eastAsia="Times New Roman" w:cstheme="minorHAnsi"/>
          <w:bdr w:val="none" w:sz="0" w:space="0" w:color="auto" w:frame="1"/>
        </w:rPr>
        <w:object w:dxaOrig="1440" w:dyaOrig="1440">
          <v:shape id="_x0000_i1298" type="#_x0000_t75" style="width:20.55pt;height:17.75pt" o:ole="">
            <v:imagedata r:id="rId42" o:title=""/>
          </v:shape>
          <w:control r:id="rId71" w:name="DefaultOcxName421" w:shapeid="_x0000_i1298"/>
        </w:object>
      </w:r>
      <w:r w:rsidR="004122D8" w:rsidRPr="00702FE4">
        <w:rPr>
          <w:rFonts w:eastAsia="Times New Roman" w:cstheme="minorHAnsi"/>
          <w:bdr w:val="none" w:sz="0" w:space="0" w:color="auto" w:frame="1"/>
          <w:lang w:eastAsia="nl-NL"/>
        </w:rPr>
        <w:t xml:space="preserve">6-10 </w:t>
      </w:r>
      <w:r w:rsidR="003D1D25" w:rsidRPr="00702FE4">
        <w:rPr>
          <w:rFonts w:eastAsia="Times New Roman" w:cstheme="minorHAnsi"/>
          <w:bdr w:val="none" w:sz="0" w:space="0" w:color="auto" w:frame="1"/>
          <w:lang w:eastAsia="nl-NL"/>
        </w:rPr>
        <w:t>keer</w:t>
      </w:r>
      <w:r w:rsidR="003D1D25" w:rsidRPr="00702FE4">
        <w:rPr>
          <w:rFonts w:eastAsia="Times New Roman" w:cstheme="minorHAnsi"/>
          <w:lang w:eastAsia="nl-NL"/>
        </w:rPr>
        <w:t xml:space="preserve"> </w:t>
      </w:r>
    </w:p>
    <w:p w:rsidR="003D1D25" w:rsidRPr="00702FE4" w:rsidRDefault="004C206A" w:rsidP="003D1D25">
      <w:pPr>
        <w:spacing w:after="0" w:line="320" w:lineRule="atLeast"/>
        <w:ind w:left="210"/>
        <w:textAlignment w:val="baseline"/>
        <w:rPr>
          <w:rFonts w:eastAsia="Times New Roman" w:cstheme="minorHAnsi"/>
          <w:lang w:eastAsia="nl-NL"/>
        </w:rPr>
      </w:pPr>
      <w:r w:rsidRPr="00702FE4">
        <w:rPr>
          <w:rFonts w:eastAsia="Times New Roman" w:cstheme="minorHAnsi"/>
          <w:bdr w:val="none" w:sz="0" w:space="0" w:color="auto" w:frame="1"/>
        </w:rPr>
        <w:object w:dxaOrig="1440" w:dyaOrig="1440">
          <v:shape id="_x0000_i1301" type="#_x0000_t75" style="width:20.55pt;height:17.75pt" o:ole="">
            <v:imagedata r:id="rId42" o:title=""/>
          </v:shape>
          <w:control r:id="rId72" w:name="DefaultOcxName521" w:shapeid="_x0000_i1301"/>
        </w:object>
      </w:r>
      <w:r w:rsidR="004122D8" w:rsidRPr="00702FE4">
        <w:rPr>
          <w:rFonts w:eastAsia="Times New Roman" w:cstheme="minorHAnsi"/>
          <w:bdr w:val="none" w:sz="0" w:space="0" w:color="auto" w:frame="1"/>
          <w:lang w:eastAsia="nl-NL"/>
        </w:rPr>
        <w:t xml:space="preserve">11-15 </w:t>
      </w:r>
      <w:r w:rsidR="003D1D25" w:rsidRPr="00702FE4">
        <w:rPr>
          <w:rFonts w:eastAsia="Times New Roman" w:cstheme="minorHAnsi"/>
          <w:bdr w:val="none" w:sz="0" w:space="0" w:color="auto" w:frame="1"/>
          <w:lang w:eastAsia="nl-NL"/>
        </w:rPr>
        <w:t>keer</w:t>
      </w:r>
      <w:r w:rsidR="003D1D25" w:rsidRPr="00702FE4">
        <w:rPr>
          <w:rFonts w:eastAsia="Times New Roman" w:cstheme="minorHAnsi"/>
          <w:lang w:eastAsia="nl-NL"/>
        </w:rPr>
        <w:t xml:space="preserve"> </w:t>
      </w:r>
    </w:p>
    <w:p w:rsidR="003D1D25" w:rsidRPr="00702FE4" w:rsidRDefault="004C206A" w:rsidP="003D1D25">
      <w:pPr>
        <w:spacing w:after="0" w:line="320" w:lineRule="atLeast"/>
        <w:ind w:left="210"/>
        <w:textAlignment w:val="baseline"/>
        <w:rPr>
          <w:rFonts w:eastAsia="Times New Roman" w:cstheme="minorHAnsi"/>
          <w:lang w:eastAsia="nl-NL"/>
        </w:rPr>
      </w:pPr>
      <w:r w:rsidRPr="00702FE4">
        <w:rPr>
          <w:rFonts w:eastAsia="Times New Roman" w:cstheme="minorHAnsi"/>
          <w:bdr w:val="none" w:sz="0" w:space="0" w:color="auto" w:frame="1"/>
        </w:rPr>
        <w:object w:dxaOrig="1440" w:dyaOrig="1440">
          <v:shape id="_x0000_i1304" type="#_x0000_t75" style="width:20.55pt;height:17.75pt" o:ole="">
            <v:imagedata r:id="rId42" o:title=""/>
          </v:shape>
          <w:control r:id="rId73" w:name="DefaultOcxName621" w:shapeid="_x0000_i1304"/>
        </w:object>
      </w:r>
      <w:r w:rsidR="004122D8" w:rsidRPr="00702FE4">
        <w:rPr>
          <w:rFonts w:eastAsia="Times New Roman" w:cstheme="minorHAnsi"/>
          <w:bdr w:val="none" w:sz="0" w:space="0" w:color="auto" w:frame="1"/>
          <w:lang w:eastAsia="nl-NL"/>
        </w:rPr>
        <w:t xml:space="preserve">16-20 </w:t>
      </w:r>
      <w:r w:rsidR="003D1D25" w:rsidRPr="00702FE4">
        <w:rPr>
          <w:rFonts w:eastAsia="Times New Roman" w:cstheme="minorHAnsi"/>
          <w:bdr w:val="none" w:sz="0" w:space="0" w:color="auto" w:frame="1"/>
          <w:lang w:eastAsia="nl-NL"/>
        </w:rPr>
        <w:t>keer</w:t>
      </w:r>
      <w:r w:rsidR="003D1D25" w:rsidRPr="00702FE4">
        <w:rPr>
          <w:rFonts w:eastAsia="Times New Roman" w:cstheme="minorHAnsi"/>
          <w:lang w:eastAsia="nl-NL"/>
        </w:rPr>
        <w:t xml:space="preserve"> </w:t>
      </w:r>
    </w:p>
    <w:p w:rsidR="003D1D25" w:rsidRPr="00702FE4" w:rsidRDefault="004C206A" w:rsidP="003D1D25">
      <w:pPr>
        <w:spacing w:after="0" w:line="320" w:lineRule="atLeast"/>
        <w:ind w:left="210"/>
        <w:textAlignment w:val="baseline"/>
        <w:rPr>
          <w:rFonts w:eastAsia="Times New Roman" w:cstheme="minorHAnsi"/>
          <w:lang w:eastAsia="nl-NL"/>
        </w:rPr>
      </w:pPr>
      <w:r w:rsidRPr="00702FE4">
        <w:rPr>
          <w:rFonts w:eastAsia="Times New Roman" w:cstheme="minorHAnsi"/>
          <w:bdr w:val="none" w:sz="0" w:space="0" w:color="auto" w:frame="1"/>
        </w:rPr>
        <w:object w:dxaOrig="1440" w:dyaOrig="1440">
          <v:shape id="_x0000_i1307" type="#_x0000_t75" style="width:20.55pt;height:17.75pt" o:ole="">
            <v:imagedata r:id="rId42" o:title=""/>
          </v:shape>
          <w:control r:id="rId74" w:name="DefaultOcxName711" w:shapeid="_x0000_i1307"/>
        </w:object>
      </w:r>
      <w:r w:rsidR="004122D8" w:rsidRPr="00702FE4">
        <w:rPr>
          <w:rFonts w:eastAsia="Times New Roman" w:cstheme="minorHAnsi"/>
          <w:bdr w:val="none" w:sz="0" w:space="0" w:color="auto" w:frame="1"/>
          <w:lang w:eastAsia="nl-NL"/>
        </w:rPr>
        <w:t>Meer dan 20 keer</w:t>
      </w:r>
      <w:r w:rsidR="003D1D25" w:rsidRPr="00702FE4">
        <w:rPr>
          <w:rFonts w:eastAsia="Times New Roman" w:cstheme="minorHAnsi"/>
          <w:lang w:eastAsia="nl-NL"/>
        </w:rPr>
        <w:t xml:space="preserve"> </w:t>
      </w:r>
    </w:p>
    <w:p w:rsidR="003D1D25" w:rsidRPr="008C15D4" w:rsidRDefault="003D1D25" w:rsidP="003D1D25">
      <w:pPr>
        <w:spacing w:after="0" w:line="320" w:lineRule="atLeast"/>
        <w:ind w:left="210"/>
        <w:textAlignment w:val="baseline"/>
        <w:rPr>
          <w:rFonts w:eastAsia="Times New Roman" w:cstheme="minorHAnsi"/>
          <w:color w:val="363636"/>
          <w:lang w:eastAsia="nl-NL"/>
        </w:rPr>
      </w:pPr>
    </w:p>
    <w:p w:rsidR="003D1D25" w:rsidRPr="008C15D4" w:rsidRDefault="003D1D25" w:rsidP="003D1D25">
      <w:pPr>
        <w:spacing w:after="0" w:line="320" w:lineRule="atLeast"/>
        <w:ind w:left="210"/>
        <w:textAlignment w:val="baseline"/>
        <w:rPr>
          <w:rFonts w:eastAsia="Times New Roman" w:cstheme="minorHAnsi"/>
          <w:b/>
          <w:lang w:eastAsia="nl-NL"/>
        </w:rPr>
      </w:pPr>
      <w:r w:rsidRPr="008C15D4">
        <w:rPr>
          <w:rFonts w:eastAsia="Times New Roman" w:cstheme="minorHAnsi"/>
          <w:b/>
          <w:lang w:eastAsia="nl-NL"/>
        </w:rPr>
        <w:t>9. Hoeveel van de incidenten die u de afgelopen 12 maanden heeft meegemaakt, heeft u gemeld?</w:t>
      </w:r>
      <w:r>
        <w:rPr>
          <w:rFonts w:eastAsia="Times New Roman" w:cstheme="minorHAnsi"/>
          <w:b/>
          <w:lang w:eastAsia="nl-NL"/>
        </w:rPr>
        <w:t xml:space="preserve"> </w:t>
      </w:r>
      <w:r w:rsidRPr="008C15D4">
        <w:rPr>
          <w:rFonts w:cstheme="minorHAnsi"/>
          <w:color w:val="363636"/>
        </w:rPr>
        <w:t>Wanneer u korter werkzaam bent dan 12 maanden op deze afdeling, vermeld dan alleen de incidenten van de tijd waarin u wel werkzaam bent geweest op deze afdeling.</w:t>
      </w:r>
    </w:p>
    <w:p w:rsidR="003D1D25" w:rsidRPr="008C15D4" w:rsidRDefault="004C206A" w:rsidP="003D1D25">
      <w:pPr>
        <w:spacing w:after="0" w:line="320" w:lineRule="atLeast"/>
        <w:ind w:left="210"/>
        <w:textAlignment w:val="baseline"/>
        <w:rPr>
          <w:rFonts w:eastAsia="Times New Roman" w:cstheme="minorHAnsi"/>
          <w:color w:val="363636"/>
          <w:lang w:eastAsia="nl-NL"/>
        </w:rPr>
      </w:pPr>
      <w:r w:rsidRPr="008C15D4">
        <w:rPr>
          <w:rFonts w:eastAsia="Times New Roman" w:cstheme="minorHAnsi"/>
          <w:color w:val="333333"/>
          <w:bdr w:val="none" w:sz="0" w:space="0" w:color="auto" w:frame="1"/>
        </w:rPr>
        <w:object w:dxaOrig="1440" w:dyaOrig="1440">
          <v:shape id="_x0000_i1310" type="#_x0000_t75" style="width:20.55pt;height:17.75pt" o:ole="">
            <v:imagedata r:id="rId42" o:title=""/>
          </v:shape>
          <w:control r:id="rId75" w:name="DefaultOcxName24" w:shapeid="_x0000_i1310"/>
        </w:object>
      </w:r>
      <w:r w:rsidR="003D1D25" w:rsidRPr="008C15D4">
        <w:rPr>
          <w:rFonts w:eastAsia="Times New Roman" w:cstheme="minorHAnsi"/>
          <w:color w:val="333333"/>
          <w:bdr w:val="none" w:sz="0" w:space="0" w:color="auto" w:frame="1"/>
          <w:lang w:eastAsia="nl-NL"/>
        </w:rPr>
        <w:t>Alle incidenten, 100%</w:t>
      </w:r>
      <w:r w:rsidR="003D1D25" w:rsidRPr="008C15D4">
        <w:rPr>
          <w:rFonts w:eastAsia="Times New Roman" w:cstheme="minorHAnsi"/>
          <w:color w:val="363636"/>
          <w:lang w:eastAsia="nl-NL"/>
        </w:rPr>
        <w:t xml:space="preserve"> </w:t>
      </w:r>
    </w:p>
    <w:p w:rsidR="003D1D25" w:rsidRPr="008C15D4" w:rsidRDefault="004C206A" w:rsidP="003D1D25">
      <w:pPr>
        <w:spacing w:after="0" w:line="320" w:lineRule="atLeast"/>
        <w:ind w:left="210"/>
        <w:textAlignment w:val="baseline"/>
        <w:rPr>
          <w:rFonts w:eastAsia="Times New Roman" w:cstheme="minorHAnsi"/>
          <w:color w:val="363636"/>
          <w:lang w:eastAsia="nl-NL"/>
        </w:rPr>
      </w:pPr>
      <w:r w:rsidRPr="008C15D4">
        <w:rPr>
          <w:rFonts w:eastAsia="Times New Roman" w:cstheme="minorHAnsi"/>
          <w:color w:val="333333"/>
          <w:bdr w:val="none" w:sz="0" w:space="0" w:color="auto" w:frame="1"/>
        </w:rPr>
        <w:object w:dxaOrig="1440" w:dyaOrig="1440">
          <v:shape id="_x0000_i1313" type="#_x0000_t75" style="width:20.55pt;height:17.75pt" o:ole="">
            <v:imagedata r:id="rId42" o:title=""/>
          </v:shape>
          <w:control r:id="rId76" w:name="DefaultOcxName35" w:shapeid="_x0000_i1313"/>
        </w:object>
      </w:r>
      <w:r w:rsidR="003D1D25" w:rsidRPr="008C15D4">
        <w:rPr>
          <w:rFonts w:eastAsia="Times New Roman" w:cstheme="minorHAnsi"/>
          <w:color w:val="333333"/>
          <w:bdr w:val="none" w:sz="0" w:space="0" w:color="auto" w:frame="1"/>
          <w:lang w:eastAsia="nl-NL"/>
        </w:rPr>
        <w:t>De meeste incidenten, 75%</w:t>
      </w:r>
      <w:r w:rsidR="003D1D25" w:rsidRPr="008C15D4">
        <w:rPr>
          <w:rFonts w:eastAsia="Times New Roman" w:cstheme="minorHAnsi"/>
          <w:color w:val="363636"/>
          <w:lang w:eastAsia="nl-NL"/>
        </w:rPr>
        <w:t xml:space="preserve"> </w:t>
      </w:r>
    </w:p>
    <w:p w:rsidR="003D1D25" w:rsidRPr="008C15D4" w:rsidRDefault="004C206A" w:rsidP="003D1D25">
      <w:pPr>
        <w:spacing w:after="0" w:line="320" w:lineRule="atLeast"/>
        <w:ind w:left="210"/>
        <w:textAlignment w:val="baseline"/>
        <w:rPr>
          <w:rFonts w:eastAsia="Times New Roman" w:cstheme="minorHAnsi"/>
          <w:color w:val="363636"/>
          <w:lang w:eastAsia="nl-NL"/>
        </w:rPr>
      </w:pPr>
      <w:r w:rsidRPr="008C15D4">
        <w:rPr>
          <w:rFonts w:eastAsia="Times New Roman" w:cstheme="minorHAnsi"/>
          <w:color w:val="333333"/>
          <w:bdr w:val="none" w:sz="0" w:space="0" w:color="auto" w:frame="1"/>
        </w:rPr>
        <w:object w:dxaOrig="1440" w:dyaOrig="1440">
          <v:shape id="_x0000_i1316" type="#_x0000_t75" style="width:20.55pt;height:17.75pt" o:ole="">
            <v:imagedata r:id="rId42" o:title=""/>
          </v:shape>
          <w:control r:id="rId77" w:name="DefaultOcxName43" w:shapeid="_x0000_i1316"/>
        </w:object>
      </w:r>
      <w:r w:rsidR="003D1D25" w:rsidRPr="008C15D4">
        <w:rPr>
          <w:rFonts w:eastAsia="Times New Roman" w:cstheme="minorHAnsi"/>
          <w:color w:val="333333"/>
          <w:bdr w:val="none" w:sz="0" w:space="0" w:color="auto" w:frame="1"/>
          <w:lang w:eastAsia="nl-NL"/>
        </w:rPr>
        <w:t>Sommige incidenten, 50%</w:t>
      </w:r>
      <w:r w:rsidR="003D1D25" w:rsidRPr="008C15D4">
        <w:rPr>
          <w:rFonts w:eastAsia="Times New Roman" w:cstheme="minorHAnsi"/>
          <w:color w:val="363636"/>
          <w:lang w:eastAsia="nl-NL"/>
        </w:rPr>
        <w:t xml:space="preserve"> </w:t>
      </w:r>
    </w:p>
    <w:p w:rsidR="003D1D25" w:rsidRPr="008C15D4" w:rsidRDefault="004C206A" w:rsidP="003D1D25">
      <w:pPr>
        <w:spacing w:after="0" w:line="320" w:lineRule="atLeast"/>
        <w:ind w:left="210"/>
        <w:textAlignment w:val="baseline"/>
        <w:rPr>
          <w:rFonts w:eastAsia="Times New Roman" w:cstheme="minorHAnsi"/>
          <w:color w:val="363636"/>
          <w:lang w:eastAsia="nl-NL"/>
        </w:rPr>
      </w:pPr>
      <w:r w:rsidRPr="008C15D4">
        <w:rPr>
          <w:rFonts w:eastAsia="Times New Roman" w:cstheme="minorHAnsi"/>
          <w:color w:val="333333"/>
          <w:bdr w:val="none" w:sz="0" w:space="0" w:color="auto" w:frame="1"/>
        </w:rPr>
        <w:object w:dxaOrig="1440" w:dyaOrig="1440">
          <v:shape id="_x0000_i1319" type="#_x0000_t75" style="width:20.55pt;height:17.75pt" o:ole="">
            <v:imagedata r:id="rId42" o:title=""/>
          </v:shape>
          <w:control r:id="rId78" w:name="DefaultOcxName53" w:shapeid="_x0000_i1319"/>
        </w:object>
      </w:r>
      <w:r w:rsidR="003D1D25" w:rsidRPr="008C15D4">
        <w:rPr>
          <w:rFonts w:eastAsia="Times New Roman" w:cstheme="minorHAnsi"/>
          <w:color w:val="333333"/>
          <w:bdr w:val="none" w:sz="0" w:space="0" w:color="auto" w:frame="1"/>
          <w:lang w:eastAsia="nl-NL"/>
        </w:rPr>
        <w:t>Een klein deel van de incidenten, 25%</w:t>
      </w:r>
      <w:r w:rsidR="003D1D25" w:rsidRPr="008C15D4">
        <w:rPr>
          <w:rFonts w:eastAsia="Times New Roman" w:cstheme="minorHAnsi"/>
          <w:color w:val="363636"/>
          <w:lang w:eastAsia="nl-NL"/>
        </w:rPr>
        <w:t xml:space="preserve"> </w:t>
      </w:r>
    </w:p>
    <w:p w:rsidR="003D1D25" w:rsidRPr="008C15D4" w:rsidRDefault="004C206A" w:rsidP="003D1D25">
      <w:pPr>
        <w:spacing w:after="0" w:line="320" w:lineRule="atLeast"/>
        <w:ind w:left="210"/>
        <w:textAlignment w:val="baseline"/>
        <w:rPr>
          <w:rFonts w:eastAsia="Times New Roman" w:cstheme="minorHAnsi"/>
          <w:color w:val="363636"/>
          <w:lang w:eastAsia="nl-NL"/>
        </w:rPr>
      </w:pPr>
      <w:r w:rsidRPr="008C15D4">
        <w:rPr>
          <w:rFonts w:eastAsia="Times New Roman" w:cstheme="minorHAnsi"/>
          <w:color w:val="333333"/>
          <w:bdr w:val="none" w:sz="0" w:space="0" w:color="auto" w:frame="1"/>
        </w:rPr>
        <w:object w:dxaOrig="1440" w:dyaOrig="1440">
          <v:shape id="_x0000_i1322" type="#_x0000_t75" style="width:20.55pt;height:17.75pt" o:ole="">
            <v:imagedata r:id="rId42" o:title=""/>
          </v:shape>
          <w:control r:id="rId79" w:name="DefaultOcxName63" w:shapeid="_x0000_i1322"/>
        </w:object>
      </w:r>
      <w:r w:rsidR="003D1D25" w:rsidRPr="008C15D4">
        <w:rPr>
          <w:rFonts w:eastAsia="Times New Roman" w:cstheme="minorHAnsi"/>
          <w:color w:val="333333"/>
          <w:bdr w:val="none" w:sz="0" w:space="0" w:color="auto" w:frame="1"/>
          <w:lang w:eastAsia="nl-NL"/>
        </w:rPr>
        <w:t>Geen van de incidenten, 0%</w:t>
      </w:r>
      <w:r w:rsidR="003D1D25" w:rsidRPr="008C15D4">
        <w:rPr>
          <w:rFonts w:eastAsia="Times New Roman" w:cstheme="minorHAnsi"/>
          <w:color w:val="363636"/>
          <w:lang w:eastAsia="nl-NL"/>
        </w:rPr>
        <w:t xml:space="preserve"> </w:t>
      </w:r>
    </w:p>
    <w:p w:rsidR="003D1D25" w:rsidRPr="008C15D4" w:rsidRDefault="003D1D25" w:rsidP="003D1D25">
      <w:pPr>
        <w:spacing w:after="0" w:line="320" w:lineRule="atLeast"/>
        <w:ind w:left="210"/>
        <w:textAlignment w:val="baseline"/>
        <w:rPr>
          <w:rFonts w:eastAsia="Times New Roman" w:cstheme="minorHAnsi"/>
          <w:color w:val="363636"/>
          <w:lang w:eastAsia="nl-NL"/>
        </w:rPr>
      </w:pPr>
    </w:p>
    <w:p w:rsidR="003D1D25" w:rsidRPr="008C15D4" w:rsidRDefault="003D1D25" w:rsidP="003D1D25">
      <w:pPr>
        <w:spacing w:after="0" w:line="320" w:lineRule="atLeast"/>
        <w:ind w:left="210"/>
        <w:textAlignment w:val="baseline"/>
        <w:rPr>
          <w:rFonts w:eastAsia="Times New Roman" w:cstheme="minorHAnsi"/>
          <w:b/>
          <w:color w:val="363636"/>
          <w:lang w:eastAsia="nl-NL"/>
        </w:rPr>
      </w:pPr>
      <w:r w:rsidRPr="008C15D4">
        <w:rPr>
          <w:rFonts w:eastAsia="Times New Roman" w:cstheme="minorHAnsi"/>
          <w:b/>
          <w:lang w:eastAsia="nl-NL"/>
        </w:rPr>
        <w:t>10. Wat zijn de drie belangrijkste redenen voor u om niet te melden?</w:t>
      </w:r>
    </w:p>
    <w:p w:rsidR="003D1D25" w:rsidRPr="008C15D4" w:rsidRDefault="003D1D25" w:rsidP="003D1D25">
      <w:pPr>
        <w:spacing w:after="0" w:line="320" w:lineRule="atLeast"/>
        <w:ind w:left="210"/>
        <w:textAlignment w:val="baseline"/>
        <w:rPr>
          <w:rFonts w:eastAsia="Times New Roman" w:cstheme="minorHAnsi"/>
          <w:color w:val="363636"/>
          <w:lang w:eastAsia="nl-NL"/>
        </w:rPr>
      </w:pPr>
      <w:r w:rsidRPr="008C15D4">
        <w:rPr>
          <w:rFonts w:eastAsia="Times New Roman" w:cstheme="minorHAnsi"/>
          <w:color w:val="363636"/>
          <w:lang w:eastAsia="nl-NL"/>
        </w:rPr>
        <w:t>Nummer het b</w:t>
      </w:r>
      <w:r>
        <w:rPr>
          <w:rFonts w:eastAsia="Times New Roman" w:cstheme="minorHAnsi"/>
          <w:color w:val="363636"/>
          <w:lang w:eastAsia="nl-NL"/>
        </w:rPr>
        <w:t xml:space="preserve">elangrijkste antwoord met </w:t>
      </w:r>
      <w:r w:rsidRPr="008C15D4">
        <w:rPr>
          <w:rFonts w:eastAsia="Times New Roman" w:cstheme="minorHAnsi"/>
          <w:color w:val="363636"/>
          <w:lang w:eastAsia="nl-NL"/>
        </w:rPr>
        <w:t>1 gevolgd door 2 en 3.</w:t>
      </w:r>
      <w:r>
        <w:rPr>
          <w:rFonts w:eastAsia="Times New Roman" w:cstheme="minorHAnsi"/>
          <w:color w:val="363636"/>
          <w:lang w:eastAsia="nl-NL"/>
        </w:rPr>
        <w:t xml:space="preserve"> Drie antwoorden zijn mogelijk.</w:t>
      </w:r>
    </w:p>
    <w:p w:rsidR="003D1D25" w:rsidRPr="008C15D4" w:rsidRDefault="004C206A" w:rsidP="003D1D25">
      <w:pPr>
        <w:spacing w:after="0" w:line="320" w:lineRule="atLeast"/>
        <w:ind w:left="210"/>
        <w:textAlignment w:val="baseline"/>
        <w:rPr>
          <w:rFonts w:eastAsia="Times New Roman" w:cstheme="minorHAnsi"/>
          <w:color w:val="363636"/>
          <w:lang w:eastAsia="nl-NL"/>
        </w:rPr>
      </w:pPr>
      <w:r w:rsidRPr="008C15D4">
        <w:rPr>
          <w:rFonts w:eastAsia="Times New Roman" w:cstheme="minorHAnsi"/>
          <w:color w:val="333333"/>
          <w:bdr w:val="none" w:sz="0" w:space="0" w:color="auto" w:frame="1"/>
        </w:rPr>
        <w:object w:dxaOrig="1440" w:dyaOrig="1440">
          <v:shape id="_x0000_i1325" type="#_x0000_t75" style="width:20.55pt;height:17.75pt" o:ole="">
            <v:imagedata r:id="rId42" o:title=""/>
          </v:shape>
          <w:control r:id="rId80" w:name="DefaultOcxName25" w:shapeid="_x0000_i1325"/>
        </w:object>
      </w:r>
      <w:r w:rsidR="003D1D25" w:rsidRPr="008C15D4">
        <w:rPr>
          <w:rFonts w:eastAsia="Times New Roman" w:cstheme="minorHAnsi"/>
          <w:color w:val="333333"/>
          <w:bdr w:val="none" w:sz="0" w:space="0" w:color="auto" w:frame="1"/>
          <w:lang w:eastAsia="nl-NL"/>
        </w:rPr>
        <w:t>Niet van toepassing, ik zou altijd melden</w:t>
      </w:r>
      <w:r w:rsidR="003D1D25" w:rsidRPr="008C15D4">
        <w:rPr>
          <w:rFonts w:eastAsia="Times New Roman" w:cstheme="minorHAnsi"/>
          <w:color w:val="363636"/>
          <w:lang w:eastAsia="nl-NL"/>
        </w:rPr>
        <w:t xml:space="preserve"> </w:t>
      </w:r>
    </w:p>
    <w:p w:rsidR="003D1D25" w:rsidRPr="008C15D4" w:rsidRDefault="004C206A" w:rsidP="003D1D25">
      <w:pPr>
        <w:spacing w:after="0" w:line="320" w:lineRule="atLeast"/>
        <w:ind w:left="210"/>
        <w:textAlignment w:val="baseline"/>
        <w:rPr>
          <w:rFonts w:eastAsia="Times New Roman" w:cstheme="minorHAnsi"/>
          <w:color w:val="363636"/>
          <w:lang w:eastAsia="nl-NL"/>
        </w:rPr>
      </w:pPr>
      <w:r w:rsidRPr="008C15D4">
        <w:rPr>
          <w:rFonts w:eastAsia="Times New Roman" w:cstheme="minorHAnsi"/>
          <w:color w:val="333333"/>
          <w:bdr w:val="none" w:sz="0" w:space="0" w:color="auto" w:frame="1"/>
        </w:rPr>
        <w:object w:dxaOrig="1440" w:dyaOrig="1440">
          <v:shape id="_x0000_i1328" type="#_x0000_t75" style="width:20.55pt;height:17.75pt" o:ole="">
            <v:imagedata r:id="rId42" o:title=""/>
          </v:shape>
          <w:control r:id="rId81" w:name="DefaultOcxName36" w:shapeid="_x0000_i1328"/>
        </w:object>
      </w:r>
      <w:r w:rsidR="003D1D25" w:rsidRPr="008C15D4">
        <w:rPr>
          <w:rFonts w:eastAsia="Times New Roman" w:cstheme="minorHAnsi"/>
          <w:color w:val="333333"/>
          <w:bdr w:val="none" w:sz="0" w:space="0" w:color="auto" w:frame="1"/>
          <w:lang w:eastAsia="nl-NL"/>
        </w:rPr>
        <w:t>Ik weet niet hoe ik moet melden</w:t>
      </w:r>
      <w:r w:rsidR="003D1D25" w:rsidRPr="008C15D4">
        <w:rPr>
          <w:rFonts w:eastAsia="Times New Roman" w:cstheme="minorHAnsi"/>
          <w:color w:val="363636"/>
          <w:lang w:eastAsia="nl-NL"/>
        </w:rPr>
        <w:t xml:space="preserve"> </w:t>
      </w:r>
    </w:p>
    <w:p w:rsidR="003D1D25" w:rsidRPr="008C15D4" w:rsidRDefault="004C206A" w:rsidP="003D1D25">
      <w:pPr>
        <w:spacing w:after="0" w:line="320" w:lineRule="atLeast"/>
        <w:ind w:left="210"/>
        <w:textAlignment w:val="baseline"/>
        <w:rPr>
          <w:rFonts w:eastAsia="Times New Roman" w:cstheme="minorHAnsi"/>
          <w:color w:val="363636"/>
          <w:lang w:eastAsia="nl-NL"/>
        </w:rPr>
      </w:pPr>
      <w:r w:rsidRPr="008C15D4">
        <w:rPr>
          <w:rFonts w:eastAsia="Times New Roman" w:cstheme="minorHAnsi"/>
          <w:color w:val="333333"/>
          <w:bdr w:val="none" w:sz="0" w:space="0" w:color="auto" w:frame="1"/>
        </w:rPr>
        <w:object w:dxaOrig="1440" w:dyaOrig="1440">
          <v:shape id="_x0000_i1331" type="#_x0000_t75" style="width:20.55pt;height:17.75pt" o:ole="">
            <v:imagedata r:id="rId42" o:title=""/>
          </v:shape>
          <w:control r:id="rId82" w:name="DefaultOcxName44" w:shapeid="_x0000_i1331"/>
        </w:object>
      </w:r>
      <w:r w:rsidR="003D1D25" w:rsidRPr="008C15D4">
        <w:rPr>
          <w:rFonts w:eastAsia="Times New Roman" w:cstheme="minorHAnsi"/>
          <w:color w:val="333333"/>
          <w:bdr w:val="none" w:sz="0" w:space="0" w:color="auto" w:frame="1"/>
          <w:lang w:eastAsia="nl-NL"/>
        </w:rPr>
        <w:t>Ik weet niet wat ik moet melden</w:t>
      </w:r>
      <w:r w:rsidR="003D1D25" w:rsidRPr="008C15D4">
        <w:rPr>
          <w:rFonts w:eastAsia="Times New Roman" w:cstheme="minorHAnsi"/>
          <w:color w:val="363636"/>
          <w:lang w:eastAsia="nl-NL"/>
        </w:rPr>
        <w:t xml:space="preserve"> </w:t>
      </w:r>
    </w:p>
    <w:p w:rsidR="003D1D25" w:rsidRPr="008C15D4" w:rsidRDefault="004C206A" w:rsidP="003D1D25">
      <w:pPr>
        <w:spacing w:after="0" w:line="320" w:lineRule="atLeast"/>
        <w:ind w:left="210"/>
        <w:textAlignment w:val="baseline"/>
        <w:rPr>
          <w:rFonts w:eastAsia="Times New Roman" w:cstheme="minorHAnsi"/>
          <w:color w:val="363636"/>
          <w:lang w:eastAsia="nl-NL"/>
        </w:rPr>
      </w:pPr>
      <w:r w:rsidRPr="008C15D4">
        <w:rPr>
          <w:rFonts w:eastAsia="Times New Roman" w:cstheme="minorHAnsi"/>
          <w:color w:val="333333"/>
          <w:bdr w:val="none" w:sz="0" w:space="0" w:color="auto" w:frame="1"/>
        </w:rPr>
        <w:object w:dxaOrig="1440" w:dyaOrig="1440">
          <v:shape id="_x0000_i1334" type="#_x0000_t75" style="width:20.55pt;height:17.75pt" o:ole="">
            <v:imagedata r:id="rId42" o:title=""/>
          </v:shape>
          <w:control r:id="rId83" w:name="DefaultOcxName54" w:shapeid="_x0000_i1334"/>
        </w:object>
      </w:r>
      <w:r w:rsidR="003D1D25" w:rsidRPr="008C15D4">
        <w:rPr>
          <w:rFonts w:eastAsia="Times New Roman" w:cstheme="minorHAnsi"/>
          <w:color w:val="333333"/>
          <w:bdr w:val="none" w:sz="0" w:space="0" w:color="auto" w:frame="1"/>
          <w:lang w:eastAsia="nl-NL"/>
        </w:rPr>
        <w:t>Het heeft geen nut</w:t>
      </w:r>
      <w:r w:rsidR="003D1D25" w:rsidRPr="008C15D4">
        <w:rPr>
          <w:rFonts w:eastAsia="Times New Roman" w:cstheme="minorHAnsi"/>
          <w:color w:val="363636"/>
          <w:lang w:eastAsia="nl-NL"/>
        </w:rPr>
        <w:t xml:space="preserve"> </w:t>
      </w:r>
    </w:p>
    <w:p w:rsidR="003D1D25" w:rsidRPr="008C15D4" w:rsidRDefault="004C206A" w:rsidP="003D1D25">
      <w:pPr>
        <w:spacing w:after="0" w:line="320" w:lineRule="atLeast"/>
        <w:ind w:left="210"/>
        <w:textAlignment w:val="baseline"/>
        <w:rPr>
          <w:rFonts w:eastAsia="Times New Roman" w:cstheme="minorHAnsi"/>
          <w:color w:val="363636"/>
          <w:lang w:eastAsia="nl-NL"/>
        </w:rPr>
      </w:pPr>
      <w:r w:rsidRPr="008C15D4">
        <w:rPr>
          <w:rFonts w:eastAsia="Times New Roman" w:cstheme="minorHAnsi"/>
          <w:color w:val="333333"/>
          <w:bdr w:val="none" w:sz="0" w:space="0" w:color="auto" w:frame="1"/>
        </w:rPr>
        <w:object w:dxaOrig="1440" w:dyaOrig="1440">
          <v:shape id="_x0000_i1337" type="#_x0000_t75" style="width:20.55pt;height:17.75pt" o:ole="">
            <v:imagedata r:id="rId42" o:title=""/>
          </v:shape>
          <w:control r:id="rId84" w:name="DefaultOcxName64" w:shapeid="_x0000_i1337"/>
        </w:object>
      </w:r>
      <w:r w:rsidR="003D1D25" w:rsidRPr="008C15D4">
        <w:rPr>
          <w:rFonts w:eastAsia="Times New Roman" w:cstheme="minorHAnsi"/>
          <w:color w:val="333333"/>
          <w:bdr w:val="none" w:sz="0" w:space="0" w:color="auto" w:frame="1"/>
          <w:lang w:eastAsia="nl-NL"/>
        </w:rPr>
        <w:t>Ik krijg niet of nauwelijks een reactie</w:t>
      </w:r>
      <w:r w:rsidR="003D1D25" w:rsidRPr="008C15D4">
        <w:rPr>
          <w:rFonts w:eastAsia="Times New Roman" w:cstheme="minorHAnsi"/>
          <w:color w:val="363636"/>
          <w:lang w:eastAsia="nl-NL"/>
        </w:rPr>
        <w:t xml:space="preserve"> </w:t>
      </w:r>
    </w:p>
    <w:p w:rsidR="003D1D25" w:rsidRPr="008C15D4" w:rsidRDefault="004C206A" w:rsidP="003D1D25">
      <w:pPr>
        <w:spacing w:after="0" w:line="320" w:lineRule="atLeast"/>
        <w:ind w:left="210"/>
        <w:textAlignment w:val="baseline"/>
        <w:rPr>
          <w:rFonts w:eastAsia="Times New Roman" w:cstheme="minorHAnsi"/>
          <w:color w:val="363636"/>
          <w:lang w:eastAsia="nl-NL"/>
        </w:rPr>
      </w:pPr>
      <w:r w:rsidRPr="008C15D4">
        <w:rPr>
          <w:rFonts w:eastAsia="Times New Roman" w:cstheme="minorHAnsi"/>
          <w:color w:val="333333"/>
          <w:bdr w:val="none" w:sz="0" w:space="0" w:color="auto" w:frame="1"/>
        </w:rPr>
        <w:object w:dxaOrig="1440" w:dyaOrig="1440">
          <v:shape id="_x0000_i1340" type="#_x0000_t75" style="width:20.55pt;height:17.75pt" o:ole="">
            <v:imagedata r:id="rId42" o:title=""/>
          </v:shape>
          <w:control r:id="rId85" w:name="DefaultOcxName72" w:shapeid="_x0000_i1340"/>
        </w:object>
      </w:r>
      <w:r w:rsidR="003D1D25" w:rsidRPr="008C15D4">
        <w:rPr>
          <w:rFonts w:eastAsia="Times New Roman" w:cstheme="minorHAnsi"/>
          <w:color w:val="333333"/>
          <w:bdr w:val="none" w:sz="0" w:space="0" w:color="auto" w:frame="1"/>
          <w:lang w:eastAsia="nl-NL"/>
        </w:rPr>
        <w:t>Ik denk er niet aan</w:t>
      </w:r>
      <w:r w:rsidR="003D1D25" w:rsidRPr="008C15D4">
        <w:rPr>
          <w:rFonts w:eastAsia="Times New Roman" w:cstheme="minorHAnsi"/>
          <w:color w:val="363636"/>
          <w:lang w:eastAsia="nl-NL"/>
        </w:rPr>
        <w:t xml:space="preserve"> </w:t>
      </w:r>
    </w:p>
    <w:p w:rsidR="003D1D25" w:rsidRPr="008C15D4" w:rsidRDefault="004C206A" w:rsidP="003D1D25">
      <w:pPr>
        <w:spacing w:after="0" w:line="320" w:lineRule="atLeast"/>
        <w:ind w:left="210"/>
        <w:textAlignment w:val="baseline"/>
        <w:rPr>
          <w:rFonts w:eastAsia="Times New Roman" w:cstheme="minorHAnsi"/>
          <w:color w:val="363636"/>
          <w:lang w:eastAsia="nl-NL"/>
        </w:rPr>
      </w:pPr>
      <w:r w:rsidRPr="008C15D4">
        <w:rPr>
          <w:rFonts w:eastAsia="Times New Roman" w:cstheme="minorHAnsi"/>
          <w:color w:val="333333"/>
          <w:bdr w:val="none" w:sz="0" w:space="0" w:color="auto" w:frame="1"/>
        </w:rPr>
        <w:object w:dxaOrig="1440" w:dyaOrig="1440">
          <v:shape id="_x0000_i1343" type="#_x0000_t75" style="width:20.55pt;height:17.75pt" o:ole="">
            <v:imagedata r:id="rId42" o:title=""/>
          </v:shape>
          <w:control r:id="rId86" w:name="DefaultOcxName91" w:shapeid="_x0000_i1343"/>
        </w:object>
      </w:r>
      <w:r w:rsidR="003D1D25" w:rsidRPr="008C15D4">
        <w:rPr>
          <w:rFonts w:eastAsia="Times New Roman" w:cstheme="minorHAnsi"/>
          <w:color w:val="333333"/>
          <w:bdr w:val="none" w:sz="0" w:space="0" w:color="auto" w:frame="1"/>
          <w:lang w:eastAsia="nl-NL"/>
        </w:rPr>
        <w:t>Tijdsgebrek</w:t>
      </w:r>
      <w:r w:rsidR="003D1D25" w:rsidRPr="008C15D4">
        <w:rPr>
          <w:rFonts w:eastAsia="Times New Roman" w:cstheme="minorHAnsi"/>
          <w:color w:val="363636"/>
          <w:lang w:eastAsia="nl-NL"/>
        </w:rPr>
        <w:t xml:space="preserve"> </w:t>
      </w:r>
    </w:p>
    <w:p w:rsidR="003D1D25" w:rsidRPr="008C15D4" w:rsidRDefault="004C206A" w:rsidP="003D1D25">
      <w:pPr>
        <w:spacing w:after="0" w:line="320" w:lineRule="atLeast"/>
        <w:ind w:left="210"/>
        <w:textAlignment w:val="baseline"/>
        <w:rPr>
          <w:rFonts w:eastAsia="Times New Roman" w:cstheme="minorHAnsi"/>
          <w:color w:val="363636"/>
          <w:lang w:eastAsia="nl-NL"/>
        </w:rPr>
      </w:pPr>
      <w:r w:rsidRPr="008C15D4">
        <w:rPr>
          <w:rFonts w:eastAsia="Times New Roman" w:cstheme="minorHAnsi"/>
          <w:color w:val="333333"/>
          <w:bdr w:val="none" w:sz="0" w:space="0" w:color="auto" w:frame="1"/>
        </w:rPr>
        <w:object w:dxaOrig="1440" w:dyaOrig="1440">
          <v:shape id="_x0000_i1346" type="#_x0000_t75" style="width:20.55pt;height:17.75pt" o:ole="">
            <v:imagedata r:id="rId42" o:title=""/>
          </v:shape>
          <w:control r:id="rId87" w:name="DefaultOcxName101" w:shapeid="_x0000_i1346"/>
        </w:object>
      </w:r>
      <w:r w:rsidR="003D1D25" w:rsidRPr="008C15D4">
        <w:rPr>
          <w:rFonts w:eastAsia="Times New Roman" w:cstheme="minorHAnsi"/>
          <w:color w:val="333333"/>
          <w:bdr w:val="none" w:sz="0" w:space="0" w:color="auto" w:frame="1"/>
          <w:lang w:eastAsia="nl-NL"/>
        </w:rPr>
        <w:t>Angst voor persoonlijke schade (reputatie, maatregelen, arbeidsomstandigheden)</w:t>
      </w:r>
      <w:r w:rsidR="003D1D25" w:rsidRPr="008C15D4">
        <w:rPr>
          <w:rFonts w:eastAsia="Times New Roman" w:cstheme="minorHAnsi"/>
          <w:color w:val="363636"/>
          <w:lang w:eastAsia="nl-NL"/>
        </w:rPr>
        <w:t xml:space="preserve"> </w:t>
      </w:r>
    </w:p>
    <w:p w:rsidR="003D1D25" w:rsidRPr="008C15D4" w:rsidRDefault="004C206A" w:rsidP="003D1D25">
      <w:pPr>
        <w:spacing w:after="0" w:line="320" w:lineRule="atLeast"/>
        <w:ind w:left="210"/>
        <w:textAlignment w:val="baseline"/>
        <w:rPr>
          <w:rFonts w:eastAsia="Times New Roman" w:cstheme="minorHAnsi"/>
          <w:color w:val="363636"/>
          <w:lang w:eastAsia="nl-NL"/>
        </w:rPr>
      </w:pPr>
      <w:r w:rsidRPr="008C15D4">
        <w:rPr>
          <w:rFonts w:eastAsia="Times New Roman" w:cstheme="minorHAnsi"/>
          <w:color w:val="333333"/>
          <w:bdr w:val="none" w:sz="0" w:space="0" w:color="auto" w:frame="1"/>
        </w:rPr>
        <w:object w:dxaOrig="1440" w:dyaOrig="1440">
          <v:shape id="_x0000_i1349" type="#_x0000_t75" style="width:20.55pt;height:17.75pt" o:ole="">
            <v:imagedata r:id="rId42" o:title=""/>
          </v:shape>
          <w:control r:id="rId88" w:name="DefaultOcxName12" w:shapeid="_x0000_i1349"/>
        </w:object>
      </w:r>
      <w:r w:rsidR="003D1D25" w:rsidRPr="008C15D4">
        <w:rPr>
          <w:rFonts w:eastAsia="Times New Roman" w:cstheme="minorHAnsi"/>
          <w:color w:val="333333"/>
          <w:bdr w:val="none" w:sz="0" w:space="0" w:color="auto" w:frame="1"/>
          <w:lang w:eastAsia="nl-NL"/>
        </w:rPr>
        <w:t>Het is niet gebruikelijk op deze afdeling</w:t>
      </w:r>
      <w:r w:rsidR="003D1D25" w:rsidRPr="008C15D4">
        <w:rPr>
          <w:rFonts w:eastAsia="Times New Roman" w:cstheme="minorHAnsi"/>
          <w:color w:val="363636"/>
          <w:lang w:eastAsia="nl-NL"/>
        </w:rPr>
        <w:t xml:space="preserve"> </w:t>
      </w:r>
    </w:p>
    <w:p w:rsidR="003D1D25" w:rsidRPr="008C15D4" w:rsidRDefault="004C206A" w:rsidP="003D1D25">
      <w:pPr>
        <w:spacing w:after="0" w:line="320" w:lineRule="atLeast"/>
        <w:ind w:left="210"/>
        <w:textAlignment w:val="baseline"/>
        <w:rPr>
          <w:rFonts w:eastAsia="Times New Roman" w:cstheme="minorHAnsi"/>
          <w:color w:val="363636"/>
          <w:lang w:eastAsia="nl-NL"/>
        </w:rPr>
      </w:pPr>
      <w:r w:rsidRPr="008C15D4">
        <w:rPr>
          <w:rFonts w:eastAsia="Times New Roman" w:cstheme="minorHAnsi"/>
          <w:color w:val="333333"/>
          <w:bdr w:val="none" w:sz="0" w:space="0" w:color="auto" w:frame="1"/>
        </w:rPr>
        <w:object w:dxaOrig="1440" w:dyaOrig="1440">
          <v:shape id="_x0000_i1352" type="#_x0000_t75" style="width:20.55pt;height:17.75pt" o:ole="">
            <v:imagedata r:id="rId42" o:title=""/>
          </v:shape>
          <w:control r:id="rId89" w:name="DefaultOcxName13" w:shapeid="_x0000_i1352"/>
        </w:object>
      </w:r>
      <w:r w:rsidR="003D1D25" w:rsidRPr="008C15D4">
        <w:rPr>
          <w:rFonts w:eastAsia="Times New Roman" w:cstheme="minorHAnsi"/>
          <w:color w:val="333333"/>
          <w:bdr w:val="none" w:sz="0" w:space="0" w:color="auto" w:frame="1"/>
          <w:lang w:eastAsia="nl-NL"/>
        </w:rPr>
        <w:t>Ik ervaar geen stimulans van de leidinggevende</w:t>
      </w:r>
      <w:r w:rsidR="003D1D25" w:rsidRPr="008C15D4">
        <w:rPr>
          <w:rFonts w:eastAsia="Times New Roman" w:cstheme="minorHAnsi"/>
          <w:color w:val="363636"/>
          <w:lang w:eastAsia="nl-NL"/>
        </w:rPr>
        <w:t xml:space="preserve"> </w:t>
      </w:r>
    </w:p>
    <w:p w:rsidR="003D1D25" w:rsidRPr="008C15D4" w:rsidRDefault="004C206A" w:rsidP="003D1D25">
      <w:pPr>
        <w:spacing w:after="0" w:line="320" w:lineRule="atLeast"/>
        <w:ind w:left="210"/>
        <w:textAlignment w:val="baseline"/>
        <w:rPr>
          <w:rFonts w:eastAsia="Times New Roman" w:cstheme="minorHAnsi"/>
          <w:color w:val="363636"/>
          <w:lang w:eastAsia="nl-NL"/>
        </w:rPr>
      </w:pPr>
      <w:r w:rsidRPr="008C15D4">
        <w:rPr>
          <w:rFonts w:eastAsia="Times New Roman" w:cstheme="minorHAnsi"/>
          <w:color w:val="333333"/>
          <w:bdr w:val="none" w:sz="0" w:space="0" w:color="auto" w:frame="1"/>
        </w:rPr>
        <w:object w:dxaOrig="1440" w:dyaOrig="1440">
          <v:shape id="_x0000_i1355" type="#_x0000_t75" style="width:20.55pt;height:17.75pt" o:ole="">
            <v:imagedata r:id="rId42" o:title=""/>
          </v:shape>
          <w:control r:id="rId90" w:name="DefaultOcxName14" w:shapeid="_x0000_i1355"/>
        </w:object>
      </w:r>
      <w:r w:rsidR="003D1D25" w:rsidRPr="008C15D4">
        <w:rPr>
          <w:rFonts w:eastAsia="Times New Roman" w:cstheme="minorHAnsi"/>
          <w:color w:val="333333"/>
          <w:bdr w:val="none" w:sz="0" w:space="0" w:color="auto" w:frame="1"/>
          <w:lang w:eastAsia="nl-NL"/>
        </w:rPr>
        <w:t>Ik ervaar geen organisatorische ondersteuning</w:t>
      </w:r>
      <w:r w:rsidR="003D1D25" w:rsidRPr="008C15D4">
        <w:rPr>
          <w:rFonts w:eastAsia="Times New Roman" w:cstheme="minorHAnsi"/>
          <w:color w:val="363636"/>
          <w:lang w:eastAsia="nl-NL"/>
        </w:rPr>
        <w:t xml:space="preserve"> </w:t>
      </w:r>
    </w:p>
    <w:p w:rsidR="003D1D25" w:rsidRDefault="004C206A" w:rsidP="003D1D25">
      <w:pPr>
        <w:spacing w:after="0" w:line="320" w:lineRule="atLeast"/>
        <w:ind w:left="210"/>
        <w:textAlignment w:val="baseline"/>
        <w:rPr>
          <w:rFonts w:eastAsia="Times New Roman" w:cstheme="minorHAnsi"/>
          <w:color w:val="363636"/>
          <w:lang w:eastAsia="nl-NL"/>
        </w:rPr>
      </w:pPr>
      <w:r w:rsidRPr="008C15D4">
        <w:rPr>
          <w:rFonts w:eastAsia="Times New Roman" w:cstheme="minorHAnsi"/>
          <w:color w:val="333333"/>
          <w:bdr w:val="none" w:sz="0" w:space="0" w:color="auto" w:frame="1"/>
        </w:rPr>
        <w:object w:dxaOrig="1440" w:dyaOrig="1440">
          <v:shape id="_x0000_i1358" type="#_x0000_t75" style="width:20.55pt;height:17.75pt" o:ole="">
            <v:imagedata r:id="rId42" o:title=""/>
          </v:shape>
          <w:control r:id="rId91" w:name="DefaultOcxName15" w:shapeid="_x0000_i1358"/>
        </w:object>
      </w:r>
      <w:r w:rsidR="003D1D25" w:rsidRPr="008C15D4">
        <w:rPr>
          <w:rFonts w:eastAsia="Times New Roman" w:cstheme="minorHAnsi"/>
          <w:color w:val="333333"/>
          <w:bdr w:val="none" w:sz="0" w:space="0" w:color="auto" w:frame="1"/>
          <w:lang w:eastAsia="nl-NL"/>
        </w:rPr>
        <w:t>Ik twijfel of er zorgvuldig wordt omgegaan met meldingen</w:t>
      </w:r>
      <w:r w:rsidR="003D1D25" w:rsidRPr="008C15D4">
        <w:rPr>
          <w:rFonts w:eastAsia="Times New Roman" w:cstheme="minorHAnsi"/>
          <w:color w:val="363636"/>
          <w:lang w:eastAsia="nl-NL"/>
        </w:rPr>
        <w:t xml:space="preserve"> </w:t>
      </w:r>
    </w:p>
    <w:p w:rsidR="003D1D25" w:rsidRDefault="004C206A" w:rsidP="003D1D25">
      <w:pPr>
        <w:spacing w:after="0" w:line="320" w:lineRule="atLeast"/>
        <w:ind w:left="210"/>
        <w:textAlignment w:val="baseline"/>
        <w:rPr>
          <w:rFonts w:eastAsia="Times New Roman" w:cstheme="minorHAnsi"/>
          <w:color w:val="333333"/>
          <w:bdr w:val="none" w:sz="0" w:space="0" w:color="auto" w:frame="1"/>
          <w:lang w:eastAsia="nl-NL"/>
        </w:rPr>
      </w:pPr>
      <w:r w:rsidRPr="008C15D4">
        <w:rPr>
          <w:rFonts w:eastAsia="Times New Roman" w:cstheme="minorHAnsi"/>
          <w:color w:val="333333"/>
          <w:bdr w:val="none" w:sz="0" w:space="0" w:color="auto" w:frame="1"/>
        </w:rPr>
        <w:object w:dxaOrig="1440" w:dyaOrig="1440">
          <v:shape id="_x0000_i1361" type="#_x0000_t75" style="width:20.55pt;height:17.75pt" o:ole="">
            <v:imagedata r:id="rId42" o:title=""/>
          </v:shape>
          <w:control r:id="rId92" w:name="DefaultOcxName16" w:shapeid="_x0000_i1361"/>
        </w:object>
      </w:r>
      <w:r w:rsidR="003D1D25" w:rsidRPr="008C15D4">
        <w:rPr>
          <w:rFonts w:eastAsia="Times New Roman" w:cstheme="minorHAnsi"/>
          <w:color w:val="333333"/>
          <w:bdr w:val="none" w:sz="0" w:space="0" w:color="auto" w:frame="1"/>
          <w:lang w:eastAsia="nl-NL"/>
        </w:rPr>
        <w:t>Het heeft geen prioriteit in mijn werk</w:t>
      </w:r>
    </w:p>
    <w:p w:rsidR="003D1D25" w:rsidRPr="001C0BBD" w:rsidRDefault="004C206A" w:rsidP="003D1D25">
      <w:pPr>
        <w:spacing w:after="0" w:line="320" w:lineRule="atLeast"/>
        <w:ind w:left="210"/>
        <w:textAlignment w:val="baseline"/>
        <w:rPr>
          <w:rFonts w:eastAsia="Times New Roman" w:cstheme="minorHAnsi"/>
          <w:color w:val="333333"/>
          <w:lang w:eastAsia="nl-NL"/>
        </w:rPr>
      </w:pPr>
      <w:r w:rsidRPr="001C0BBD">
        <w:rPr>
          <w:color w:val="333333"/>
        </w:rPr>
        <w:object w:dxaOrig="1440" w:dyaOrig="1440">
          <v:shape id="_x0000_i1364" type="#_x0000_t75" style="width:20.55pt;height:17.75pt" o:ole="">
            <v:imagedata r:id="rId42" o:title=""/>
          </v:shape>
          <w:control r:id="rId93" w:name="DefaultOcxName2" w:shapeid="_x0000_i1364"/>
        </w:object>
      </w:r>
      <w:r w:rsidR="003D1D25" w:rsidRPr="001C0BBD">
        <w:rPr>
          <w:color w:val="333333"/>
        </w:rPr>
        <w:t>Anders namelijk:</w:t>
      </w:r>
    </w:p>
    <w:p w:rsidR="003D1D25" w:rsidRPr="008C15D4" w:rsidRDefault="003D1D25" w:rsidP="003D1D25">
      <w:pPr>
        <w:spacing w:after="0" w:line="320" w:lineRule="atLeast"/>
        <w:ind w:left="210"/>
        <w:textAlignment w:val="baseline"/>
        <w:rPr>
          <w:rFonts w:eastAsia="Times New Roman" w:cstheme="minorHAnsi"/>
          <w:color w:val="333333"/>
          <w:bdr w:val="none" w:sz="0" w:space="0" w:color="auto" w:frame="1"/>
          <w:lang w:eastAsia="nl-NL"/>
        </w:rPr>
      </w:pPr>
    </w:p>
    <w:p w:rsidR="003D1D25" w:rsidRPr="008C15D4" w:rsidRDefault="003D1D25" w:rsidP="003D1D25">
      <w:pPr>
        <w:spacing w:after="0" w:line="320" w:lineRule="atLeast"/>
        <w:ind w:left="210"/>
        <w:textAlignment w:val="baseline"/>
        <w:rPr>
          <w:rFonts w:eastAsia="Times New Roman" w:cstheme="minorHAnsi"/>
          <w:color w:val="333333"/>
          <w:bdr w:val="none" w:sz="0" w:space="0" w:color="auto" w:frame="1"/>
          <w:lang w:eastAsia="nl-NL"/>
        </w:rPr>
      </w:pPr>
      <w:r w:rsidRPr="008C15D4">
        <w:rPr>
          <w:rFonts w:eastAsia="Times New Roman" w:cstheme="minorHAnsi"/>
          <w:b/>
          <w:bdr w:val="none" w:sz="0" w:space="0" w:color="auto" w:frame="1"/>
          <w:lang w:eastAsia="nl-NL"/>
        </w:rPr>
        <w:t>11. Wat zal er volgens u voor zorgen dat meer incidenten gemeld worden?</w:t>
      </w:r>
      <w:r w:rsidRPr="008C15D4">
        <w:rPr>
          <w:rFonts w:eastAsia="Times New Roman" w:cstheme="minorHAnsi"/>
          <w:bdr w:val="none" w:sz="0" w:space="0" w:color="auto" w:frame="1"/>
          <w:lang w:eastAsia="nl-NL"/>
        </w:rPr>
        <w:t xml:space="preserve"> </w:t>
      </w:r>
      <w:r w:rsidRPr="008C15D4">
        <w:rPr>
          <w:rFonts w:eastAsia="Times New Roman" w:cstheme="minorHAnsi"/>
          <w:color w:val="333333"/>
          <w:bdr w:val="none" w:sz="0" w:space="0" w:color="auto" w:frame="1"/>
          <w:lang w:eastAsia="nl-NL"/>
        </w:rPr>
        <w:t>Er is een antwoord mogelijk.</w:t>
      </w:r>
    </w:p>
    <w:p w:rsidR="003D1D25" w:rsidRPr="008C15D4" w:rsidRDefault="004C206A" w:rsidP="003D1D25">
      <w:pPr>
        <w:spacing w:after="0" w:line="320" w:lineRule="atLeast"/>
        <w:ind w:left="210"/>
        <w:textAlignment w:val="baseline"/>
        <w:rPr>
          <w:rFonts w:eastAsia="Times New Roman" w:cstheme="minorHAnsi"/>
          <w:color w:val="363636"/>
          <w:lang w:eastAsia="nl-NL"/>
        </w:rPr>
      </w:pPr>
      <w:r w:rsidRPr="008C15D4">
        <w:rPr>
          <w:rFonts w:eastAsia="Times New Roman" w:cstheme="minorHAnsi"/>
          <w:color w:val="333333"/>
          <w:bdr w:val="none" w:sz="0" w:space="0" w:color="auto" w:frame="1"/>
        </w:rPr>
        <w:object w:dxaOrig="1440" w:dyaOrig="1440">
          <v:shape id="_x0000_i1367" type="#_x0000_t75" style="width:20.55pt;height:17.75pt" o:ole="">
            <v:imagedata r:id="rId42" o:title=""/>
          </v:shape>
          <w:control r:id="rId94" w:name="DefaultOcxName26" w:shapeid="_x0000_i1367"/>
        </w:object>
      </w:r>
      <w:r w:rsidR="003D1D25" w:rsidRPr="008C15D4">
        <w:rPr>
          <w:rFonts w:eastAsia="Times New Roman" w:cstheme="minorHAnsi"/>
          <w:color w:val="333333"/>
          <w:bdr w:val="none" w:sz="0" w:space="0" w:color="auto" w:frame="1"/>
          <w:lang w:eastAsia="nl-NL"/>
        </w:rPr>
        <w:t>Een duidelijk en toegankelijk systeem</w:t>
      </w:r>
      <w:r w:rsidR="003D1D25" w:rsidRPr="008C15D4">
        <w:rPr>
          <w:rFonts w:eastAsia="Times New Roman" w:cstheme="minorHAnsi"/>
          <w:color w:val="363636"/>
          <w:lang w:eastAsia="nl-NL"/>
        </w:rPr>
        <w:t xml:space="preserve"> </w:t>
      </w:r>
    </w:p>
    <w:p w:rsidR="003D1D25" w:rsidRPr="008C15D4" w:rsidRDefault="004C206A" w:rsidP="003D1D25">
      <w:pPr>
        <w:spacing w:after="0" w:line="320" w:lineRule="atLeast"/>
        <w:ind w:left="210"/>
        <w:textAlignment w:val="baseline"/>
        <w:rPr>
          <w:rFonts w:eastAsia="Times New Roman" w:cstheme="minorHAnsi"/>
          <w:color w:val="363636"/>
          <w:lang w:eastAsia="nl-NL"/>
        </w:rPr>
      </w:pPr>
      <w:r w:rsidRPr="008C15D4">
        <w:rPr>
          <w:rFonts w:eastAsia="Times New Roman" w:cstheme="minorHAnsi"/>
          <w:color w:val="333333"/>
          <w:bdr w:val="none" w:sz="0" w:space="0" w:color="auto" w:frame="1"/>
        </w:rPr>
        <w:object w:dxaOrig="1440" w:dyaOrig="1440">
          <v:shape id="_x0000_i1370" type="#_x0000_t75" style="width:20.55pt;height:17.75pt" o:ole="">
            <v:imagedata r:id="rId42" o:title=""/>
          </v:shape>
          <w:control r:id="rId95" w:name="DefaultOcxName37" w:shapeid="_x0000_i1370"/>
        </w:object>
      </w:r>
      <w:r w:rsidR="003D1D25" w:rsidRPr="008C15D4">
        <w:rPr>
          <w:rFonts w:eastAsia="Times New Roman" w:cstheme="minorHAnsi"/>
          <w:color w:val="333333"/>
          <w:bdr w:val="none" w:sz="0" w:space="0" w:color="auto" w:frame="1"/>
          <w:lang w:eastAsia="nl-NL"/>
        </w:rPr>
        <w:t>Anoniem kunnen melden</w:t>
      </w:r>
      <w:r w:rsidR="003D1D25" w:rsidRPr="008C15D4">
        <w:rPr>
          <w:rFonts w:eastAsia="Times New Roman" w:cstheme="minorHAnsi"/>
          <w:color w:val="363636"/>
          <w:lang w:eastAsia="nl-NL"/>
        </w:rPr>
        <w:t xml:space="preserve"> </w:t>
      </w:r>
    </w:p>
    <w:p w:rsidR="003D1D25" w:rsidRPr="008C15D4" w:rsidRDefault="004C206A" w:rsidP="003D1D25">
      <w:pPr>
        <w:spacing w:after="0" w:line="320" w:lineRule="atLeast"/>
        <w:ind w:left="210"/>
        <w:textAlignment w:val="baseline"/>
        <w:rPr>
          <w:rFonts w:eastAsia="Times New Roman" w:cstheme="minorHAnsi"/>
          <w:color w:val="363636"/>
          <w:lang w:eastAsia="nl-NL"/>
        </w:rPr>
      </w:pPr>
      <w:r w:rsidRPr="008C15D4">
        <w:rPr>
          <w:rFonts w:eastAsia="Times New Roman" w:cstheme="minorHAnsi"/>
          <w:color w:val="333333"/>
          <w:bdr w:val="none" w:sz="0" w:space="0" w:color="auto" w:frame="1"/>
        </w:rPr>
        <w:object w:dxaOrig="1440" w:dyaOrig="1440">
          <v:shape id="_x0000_i1373" type="#_x0000_t75" style="width:20.55pt;height:17.75pt" o:ole="">
            <v:imagedata r:id="rId42" o:title=""/>
          </v:shape>
          <w:control r:id="rId96" w:name="DefaultOcxName45" w:shapeid="_x0000_i1373"/>
        </w:object>
      </w:r>
      <w:r w:rsidR="003D1D25" w:rsidRPr="008C15D4">
        <w:rPr>
          <w:rFonts w:eastAsia="Times New Roman" w:cstheme="minorHAnsi"/>
          <w:color w:val="333333"/>
          <w:bdr w:val="none" w:sz="0" w:space="0" w:color="auto" w:frame="1"/>
          <w:lang w:eastAsia="nl-NL"/>
        </w:rPr>
        <w:t>Scholing om beter te weten wat en hoe te melden</w:t>
      </w:r>
      <w:r w:rsidR="003D1D25" w:rsidRPr="008C15D4">
        <w:rPr>
          <w:rFonts w:eastAsia="Times New Roman" w:cstheme="minorHAnsi"/>
          <w:color w:val="363636"/>
          <w:lang w:eastAsia="nl-NL"/>
        </w:rPr>
        <w:t xml:space="preserve"> </w:t>
      </w:r>
    </w:p>
    <w:p w:rsidR="003D1D25" w:rsidRPr="008C15D4" w:rsidRDefault="004C206A" w:rsidP="003D1D25">
      <w:pPr>
        <w:spacing w:after="0" w:line="320" w:lineRule="atLeast"/>
        <w:ind w:left="210"/>
        <w:textAlignment w:val="baseline"/>
        <w:rPr>
          <w:rFonts w:eastAsia="Times New Roman" w:cstheme="minorHAnsi"/>
          <w:color w:val="363636"/>
          <w:lang w:eastAsia="nl-NL"/>
        </w:rPr>
      </w:pPr>
      <w:r w:rsidRPr="008C15D4">
        <w:rPr>
          <w:rFonts w:eastAsia="Times New Roman" w:cstheme="minorHAnsi"/>
          <w:color w:val="333333"/>
          <w:bdr w:val="none" w:sz="0" w:space="0" w:color="auto" w:frame="1"/>
        </w:rPr>
        <w:object w:dxaOrig="1440" w:dyaOrig="1440">
          <v:shape id="_x0000_i1376" type="#_x0000_t75" style="width:20.55pt;height:17.75pt" o:ole="">
            <v:imagedata r:id="rId42" o:title=""/>
          </v:shape>
          <w:control r:id="rId97" w:name="DefaultOcxName55" w:shapeid="_x0000_i1376"/>
        </w:object>
      </w:r>
      <w:r w:rsidR="003D1D25" w:rsidRPr="008C15D4">
        <w:rPr>
          <w:rFonts w:eastAsia="Times New Roman" w:cstheme="minorHAnsi"/>
          <w:color w:val="333333"/>
          <w:bdr w:val="none" w:sz="0" w:space="0" w:color="auto" w:frame="1"/>
          <w:lang w:eastAsia="nl-NL"/>
        </w:rPr>
        <w:t>Het evalueren van meldingen</w:t>
      </w:r>
      <w:r w:rsidR="003D1D25" w:rsidRPr="008C15D4">
        <w:rPr>
          <w:rFonts w:eastAsia="Times New Roman" w:cstheme="minorHAnsi"/>
          <w:color w:val="363636"/>
          <w:lang w:eastAsia="nl-NL"/>
        </w:rPr>
        <w:t xml:space="preserve"> </w:t>
      </w:r>
    </w:p>
    <w:p w:rsidR="003D1D25" w:rsidRPr="008C15D4" w:rsidRDefault="004C206A" w:rsidP="003D1D25">
      <w:pPr>
        <w:spacing w:after="0" w:line="320" w:lineRule="atLeast"/>
        <w:ind w:left="210"/>
        <w:textAlignment w:val="baseline"/>
        <w:rPr>
          <w:rFonts w:eastAsia="Times New Roman" w:cstheme="minorHAnsi"/>
          <w:color w:val="363636"/>
          <w:lang w:eastAsia="nl-NL"/>
        </w:rPr>
      </w:pPr>
      <w:r w:rsidRPr="008C15D4">
        <w:rPr>
          <w:rFonts w:eastAsia="Times New Roman" w:cstheme="minorHAnsi"/>
          <w:color w:val="333333"/>
          <w:bdr w:val="none" w:sz="0" w:space="0" w:color="auto" w:frame="1"/>
        </w:rPr>
        <w:object w:dxaOrig="1440" w:dyaOrig="1440">
          <v:shape id="_x0000_i1379" type="#_x0000_t75" style="width:20.55pt;height:17.75pt" o:ole="">
            <v:imagedata r:id="rId42" o:title=""/>
          </v:shape>
          <w:control r:id="rId98" w:name="DefaultOcxName65" w:shapeid="_x0000_i1379"/>
        </w:object>
      </w:r>
      <w:r w:rsidR="003D1D25" w:rsidRPr="008C15D4">
        <w:rPr>
          <w:rFonts w:eastAsia="Times New Roman" w:cstheme="minorHAnsi"/>
          <w:color w:val="333333"/>
          <w:bdr w:val="none" w:sz="0" w:space="0" w:color="auto" w:frame="1"/>
          <w:lang w:eastAsia="nl-NL"/>
        </w:rPr>
        <w:t>Meer waardering voor de openheid en de meldingen</w:t>
      </w:r>
      <w:r w:rsidR="003D1D25" w:rsidRPr="008C15D4">
        <w:rPr>
          <w:rFonts w:eastAsia="Times New Roman" w:cstheme="minorHAnsi"/>
          <w:color w:val="363636"/>
          <w:lang w:eastAsia="nl-NL"/>
        </w:rPr>
        <w:t xml:space="preserve"> </w:t>
      </w:r>
    </w:p>
    <w:p w:rsidR="003D1D25" w:rsidRPr="008C15D4" w:rsidRDefault="004C206A" w:rsidP="003D1D25">
      <w:pPr>
        <w:spacing w:after="0" w:line="320" w:lineRule="atLeast"/>
        <w:ind w:left="210"/>
        <w:textAlignment w:val="baseline"/>
        <w:rPr>
          <w:rFonts w:eastAsia="Times New Roman" w:cstheme="minorHAnsi"/>
          <w:color w:val="363636"/>
          <w:lang w:eastAsia="nl-NL"/>
        </w:rPr>
      </w:pPr>
      <w:r w:rsidRPr="008C15D4">
        <w:rPr>
          <w:rFonts w:eastAsia="Times New Roman" w:cstheme="minorHAnsi"/>
          <w:color w:val="333333"/>
          <w:bdr w:val="none" w:sz="0" w:space="0" w:color="auto" w:frame="1"/>
        </w:rPr>
        <w:object w:dxaOrig="1440" w:dyaOrig="1440">
          <v:shape id="_x0000_i1382" type="#_x0000_t75" style="width:20.55pt;height:17.75pt" o:ole="">
            <v:imagedata r:id="rId42" o:title=""/>
          </v:shape>
          <w:control r:id="rId99" w:name="DefaultOcxName73" w:shapeid="_x0000_i1382"/>
        </w:object>
      </w:r>
      <w:r w:rsidR="003D1D25" w:rsidRPr="008C15D4">
        <w:rPr>
          <w:rFonts w:eastAsia="Times New Roman" w:cstheme="minorHAnsi"/>
          <w:color w:val="333333"/>
          <w:bdr w:val="none" w:sz="0" w:space="0" w:color="auto" w:frame="1"/>
          <w:lang w:eastAsia="nl-NL"/>
        </w:rPr>
        <w:t>Feedback op de meldingen</w:t>
      </w:r>
      <w:r w:rsidR="003D1D25" w:rsidRPr="008C15D4">
        <w:rPr>
          <w:rFonts w:eastAsia="Times New Roman" w:cstheme="minorHAnsi"/>
          <w:color w:val="363636"/>
          <w:lang w:eastAsia="nl-NL"/>
        </w:rPr>
        <w:t xml:space="preserve"> </w:t>
      </w:r>
    </w:p>
    <w:p w:rsidR="003D1D25" w:rsidRPr="008C15D4" w:rsidRDefault="004C206A" w:rsidP="003D1D25">
      <w:pPr>
        <w:spacing w:after="0" w:line="320" w:lineRule="atLeast"/>
        <w:ind w:left="210"/>
        <w:textAlignment w:val="baseline"/>
        <w:rPr>
          <w:rFonts w:eastAsia="Times New Roman" w:cstheme="minorHAnsi"/>
          <w:color w:val="363636"/>
          <w:lang w:eastAsia="nl-NL"/>
        </w:rPr>
      </w:pPr>
      <w:r w:rsidRPr="008C15D4">
        <w:rPr>
          <w:rFonts w:eastAsia="Times New Roman" w:cstheme="minorHAnsi"/>
          <w:color w:val="333333"/>
          <w:bdr w:val="none" w:sz="0" w:space="0" w:color="auto" w:frame="1"/>
        </w:rPr>
        <w:object w:dxaOrig="1440" w:dyaOrig="1440">
          <v:shape id="_x0000_i1385" type="#_x0000_t75" style="width:20.55pt;height:17.75pt" o:ole="">
            <v:imagedata r:id="rId42" o:title=""/>
          </v:shape>
          <w:control r:id="rId100" w:name="DefaultOcxName82" w:shapeid="_x0000_i1385"/>
        </w:object>
      </w:r>
      <w:r w:rsidR="003D1D25" w:rsidRPr="008C15D4">
        <w:rPr>
          <w:rFonts w:eastAsia="Times New Roman" w:cstheme="minorHAnsi"/>
          <w:color w:val="333333"/>
          <w:bdr w:val="none" w:sz="0" w:space="0" w:color="auto" w:frame="1"/>
          <w:lang w:eastAsia="nl-NL"/>
        </w:rPr>
        <w:t>Feedback over verbeteracties</w:t>
      </w:r>
      <w:r w:rsidR="003D1D25" w:rsidRPr="008C15D4">
        <w:rPr>
          <w:rFonts w:eastAsia="Times New Roman" w:cstheme="minorHAnsi"/>
          <w:color w:val="363636"/>
          <w:lang w:eastAsia="nl-NL"/>
        </w:rPr>
        <w:t xml:space="preserve"> </w:t>
      </w:r>
    </w:p>
    <w:p w:rsidR="003D1D25" w:rsidRDefault="004C206A" w:rsidP="003D1D25">
      <w:pPr>
        <w:spacing w:after="0" w:line="320" w:lineRule="atLeast"/>
        <w:ind w:left="210"/>
        <w:textAlignment w:val="baseline"/>
        <w:rPr>
          <w:rFonts w:eastAsia="Times New Roman" w:cstheme="minorHAnsi"/>
          <w:color w:val="363636"/>
          <w:lang w:eastAsia="nl-NL"/>
        </w:rPr>
      </w:pPr>
      <w:r w:rsidRPr="008C15D4">
        <w:rPr>
          <w:rFonts w:eastAsia="Times New Roman" w:cstheme="minorHAnsi"/>
          <w:color w:val="333333"/>
          <w:bdr w:val="none" w:sz="0" w:space="0" w:color="auto" w:frame="1"/>
        </w:rPr>
        <w:object w:dxaOrig="1440" w:dyaOrig="1440">
          <v:shape id="_x0000_i1388" type="#_x0000_t75" style="width:20.55pt;height:17.75pt" o:ole="">
            <v:imagedata r:id="rId42" o:title=""/>
          </v:shape>
          <w:control r:id="rId101" w:name="DefaultOcxName92" w:shapeid="_x0000_i1388"/>
        </w:object>
      </w:r>
      <w:r w:rsidR="003D1D25" w:rsidRPr="008C15D4">
        <w:rPr>
          <w:rFonts w:eastAsia="Times New Roman" w:cstheme="minorHAnsi"/>
          <w:color w:val="333333"/>
          <w:bdr w:val="none" w:sz="0" w:space="0" w:color="auto" w:frame="1"/>
          <w:lang w:eastAsia="nl-NL"/>
        </w:rPr>
        <w:t>Een veilige, *open cultuur</w:t>
      </w:r>
      <w:r w:rsidR="003D1D25" w:rsidRPr="008C15D4">
        <w:rPr>
          <w:rFonts w:eastAsia="Times New Roman" w:cstheme="minorHAnsi"/>
          <w:color w:val="363636"/>
          <w:lang w:eastAsia="nl-NL"/>
        </w:rPr>
        <w:t xml:space="preserve"> </w:t>
      </w:r>
    </w:p>
    <w:p w:rsidR="003D1D25" w:rsidRPr="001C0BBD" w:rsidRDefault="004C206A" w:rsidP="003D1D25">
      <w:pPr>
        <w:spacing w:after="0" w:line="320" w:lineRule="atLeast"/>
        <w:ind w:left="210"/>
        <w:textAlignment w:val="baseline"/>
        <w:rPr>
          <w:rFonts w:eastAsia="Times New Roman" w:cstheme="minorHAnsi"/>
          <w:color w:val="333333"/>
          <w:lang w:eastAsia="nl-NL"/>
        </w:rPr>
      </w:pPr>
      <w:r w:rsidRPr="001C0BBD">
        <w:rPr>
          <w:color w:val="333333"/>
        </w:rPr>
        <w:object w:dxaOrig="1440" w:dyaOrig="1440">
          <v:shape id="_x0000_i1391" type="#_x0000_t75" style="width:20.55pt;height:17.75pt" o:ole="">
            <v:imagedata r:id="rId42" o:title=""/>
          </v:shape>
          <w:control r:id="rId102" w:name="DefaultOcxName210" w:shapeid="_x0000_i1391"/>
        </w:object>
      </w:r>
      <w:r w:rsidR="003D1D25" w:rsidRPr="001C0BBD">
        <w:rPr>
          <w:color w:val="333333"/>
        </w:rPr>
        <w:t>Anders namelijk:</w:t>
      </w:r>
    </w:p>
    <w:p w:rsidR="00012675" w:rsidRPr="00012675" w:rsidRDefault="00012675" w:rsidP="00012675">
      <w:pPr>
        <w:spacing w:after="0" w:line="320" w:lineRule="atLeast"/>
        <w:textAlignment w:val="baseline"/>
        <w:rPr>
          <w:color w:val="333333"/>
        </w:rPr>
      </w:pPr>
    </w:p>
    <w:tbl>
      <w:tblPr>
        <w:tblW w:w="10005" w:type="dxa"/>
        <w:tblCellMar>
          <w:left w:w="0" w:type="dxa"/>
          <w:right w:w="0" w:type="dxa"/>
        </w:tblCellMar>
        <w:tblLook w:val="04A0" w:firstRow="1" w:lastRow="0" w:firstColumn="1" w:lastColumn="0" w:noHBand="0" w:noVBand="1"/>
      </w:tblPr>
      <w:tblGrid>
        <w:gridCol w:w="300"/>
        <w:gridCol w:w="4200"/>
        <w:gridCol w:w="1027"/>
        <w:gridCol w:w="804"/>
        <w:gridCol w:w="929"/>
        <w:gridCol w:w="1036"/>
        <w:gridCol w:w="1259"/>
        <w:gridCol w:w="450"/>
      </w:tblGrid>
      <w:tr w:rsidR="00012675" w:rsidRPr="00012675" w:rsidTr="003B755C">
        <w:trPr>
          <w:tblHeader/>
        </w:trPr>
        <w:tc>
          <w:tcPr>
            <w:tcW w:w="300" w:type="dxa"/>
            <w:tcMar>
              <w:top w:w="75" w:type="dxa"/>
              <w:left w:w="0" w:type="dxa"/>
              <w:bottom w:w="75" w:type="dxa"/>
              <w:right w:w="0" w:type="dxa"/>
            </w:tcMar>
            <w:hideMark/>
          </w:tcPr>
          <w:p w:rsidR="00012675" w:rsidRPr="00012675" w:rsidRDefault="00012675" w:rsidP="00012675"/>
        </w:tc>
        <w:tc>
          <w:tcPr>
            <w:tcW w:w="4200" w:type="dxa"/>
            <w:shd w:val="clear" w:color="auto" w:fill="EEEEEE"/>
            <w:tcMar>
              <w:top w:w="75" w:type="dxa"/>
              <w:left w:w="75" w:type="dxa"/>
              <w:bottom w:w="75" w:type="dxa"/>
              <w:right w:w="75" w:type="dxa"/>
            </w:tcMar>
            <w:hideMark/>
          </w:tcPr>
          <w:p w:rsidR="00012675" w:rsidRPr="00012675" w:rsidRDefault="00012675" w:rsidP="00012675">
            <w:pPr>
              <w:spacing w:after="0" w:line="315" w:lineRule="atLeast"/>
              <w:rPr>
                <w:rFonts w:eastAsia="Times New Roman" w:cstheme="minorHAnsi"/>
                <w:lang w:eastAsia="nl-NL"/>
              </w:rPr>
            </w:pPr>
            <w:r w:rsidRPr="00012675">
              <w:rPr>
                <w:rFonts w:eastAsia="Times New Roman" w:cstheme="minorHAnsi"/>
                <w:lang w:eastAsia="nl-NL"/>
              </w:rPr>
              <w:t> </w:t>
            </w:r>
          </w:p>
        </w:tc>
        <w:tc>
          <w:tcPr>
            <w:tcW w:w="0" w:type="auto"/>
            <w:shd w:val="clear" w:color="auto" w:fill="EEEEEE"/>
            <w:tcMar>
              <w:top w:w="75" w:type="dxa"/>
              <w:left w:w="75" w:type="dxa"/>
              <w:bottom w:w="75" w:type="dxa"/>
              <w:right w:w="75" w:type="dxa"/>
            </w:tcMar>
            <w:hideMark/>
          </w:tcPr>
          <w:p w:rsidR="00012675" w:rsidRPr="00012675" w:rsidRDefault="00012675" w:rsidP="00012675">
            <w:pPr>
              <w:spacing w:after="0" w:line="315" w:lineRule="atLeast"/>
              <w:jc w:val="center"/>
              <w:rPr>
                <w:rFonts w:eastAsia="Times New Roman" w:cstheme="minorHAnsi"/>
                <w:lang w:eastAsia="nl-NL"/>
              </w:rPr>
            </w:pPr>
            <w:r w:rsidRPr="00012675">
              <w:rPr>
                <w:rFonts w:eastAsia="Times New Roman" w:cstheme="minorHAnsi"/>
                <w:lang w:eastAsia="nl-NL"/>
              </w:rPr>
              <w:t xml:space="preserve">Zeer mee eens </w:t>
            </w:r>
          </w:p>
        </w:tc>
        <w:tc>
          <w:tcPr>
            <w:tcW w:w="0" w:type="auto"/>
            <w:shd w:val="clear" w:color="auto" w:fill="EEEEEE"/>
            <w:tcMar>
              <w:top w:w="75" w:type="dxa"/>
              <w:left w:w="75" w:type="dxa"/>
              <w:bottom w:w="75" w:type="dxa"/>
              <w:right w:w="75" w:type="dxa"/>
            </w:tcMar>
            <w:hideMark/>
          </w:tcPr>
          <w:p w:rsidR="00012675" w:rsidRPr="00012675" w:rsidRDefault="00012675" w:rsidP="00012675">
            <w:pPr>
              <w:spacing w:after="0" w:line="315" w:lineRule="atLeast"/>
              <w:jc w:val="center"/>
              <w:rPr>
                <w:rFonts w:eastAsia="Times New Roman" w:cstheme="minorHAnsi"/>
                <w:lang w:eastAsia="nl-NL"/>
              </w:rPr>
            </w:pPr>
            <w:r w:rsidRPr="00012675">
              <w:rPr>
                <w:rFonts w:eastAsia="Times New Roman" w:cstheme="minorHAnsi"/>
                <w:lang w:eastAsia="nl-NL"/>
              </w:rPr>
              <w:t xml:space="preserve">Mee eens </w:t>
            </w:r>
          </w:p>
        </w:tc>
        <w:tc>
          <w:tcPr>
            <w:tcW w:w="0" w:type="auto"/>
            <w:shd w:val="clear" w:color="auto" w:fill="EEEEEE"/>
            <w:tcMar>
              <w:top w:w="75" w:type="dxa"/>
              <w:left w:w="75" w:type="dxa"/>
              <w:bottom w:w="75" w:type="dxa"/>
              <w:right w:w="75" w:type="dxa"/>
            </w:tcMar>
            <w:hideMark/>
          </w:tcPr>
          <w:p w:rsidR="00012675" w:rsidRPr="00012675" w:rsidRDefault="00012675" w:rsidP="00012675">
            <w:pPr>
              <w:spacing w:after="0" w:line="315" w:lineRule="atLeast"/>
              <w:jc w:val="center"/>
              <w:rPr>
                <w:rFonts w:eastAsia="Times New Roman" w:cstheme="minorHAnsi"/>
                <w:lang w:eastAsia="nl-NL"/>
              </w:rPr>
            </w:pPr>
            <w:r w:rsidRPr="00012675">
              <w:rPr>
                <w:rFonts w:eastAsia="Times New Roman" w:cstheme="minorHAnsi"/>
                <w:lang w:eastAsia="nl-NL"/>
              </w:rPr>
              <w:t xml:space="preserve">Neutraal </w:t>
            </w:r>
          </w:p>
        </w:tc>
        <w:tc>
          <w:tcPr>
            <w:tcW w:w="0" w:type="auto"/>
            <w:shd w:val="clear" w:color="auto" w:fill="EEEEEE"/>
            <w:tcMar>
              <w:top w:w="75" w:type="dxa"/>
              <w:left w:w="75" w:type="dxa"/>
              <w:bottom w:w="75" w:type="dxa"/>
              <w:right w:w="75" w:type="dxa"/>
            </w:tcMar>
            <w:hideMark/>
          </w:tcPr>
          <w:p w:rsidR="00012675" w:rsidRPr="00012675" w:rsidRDefault="00012675" w:rsidP="00012675">
            <w:pPr>
              <w:spacing w:after="0" w:line="315" w:lineRule="atLeast"/>
              <w:jc w:val="center"/>
              <w:rPr>
                <w:rFonts w:eastAsia="Times New Roman" w:cstheme="minorHAnsi"/>
                <w:lang w:eastAsia="nl-NL"/>
              </w:rPr>
            </w:pPr>
            <w:r w:rsidRPr="00012675">
              <w:rPr>
                <w:rFonts w:eastAsia="Times New Roman" w:cstheme="minorHAnsi"/>
                <w:lang w:eastAsia="nl-NL"/>
              </w:rPr>
              <w:t xml:space="preserve">Mee oneens </w:t>
            </w:r>
          </w:p>
        </w:tc>
        <w:tc>
          <w:tcPr>
            <w:tcW w:w="0" w:type="auto"/>
            <w:shd w:val="clear" w:color="auto" w:fill="EEEEEE"/>
            <w:tcMar>
              <w:top w:w="75" w:type="dxa"/>
              <w:left w:w="75" w:type="dxa"/>
              <w:bottom w:w="75" w:type="dxa"/>
              <w:right w:w="75" w:type="dxa"/>
            </w:tcMar>
            <w:hideMark/>
          </w:tcPr>
          <w:p w:rsidR="00012675" w:rsidRPr="00012675" w:rsidRDefault="00012675" w:rsidP="00012675">
            <w:pPr>
              <w:spacing w:after="0" w:line="315" w:lineRule="atLeast"/>
              <w:jc w:val="center"/>
              <w:rPr>
                <w:rFonts w:eastAsia="Times New Roman" w:cstheme="minorHAnsi"/>
                <w:lang w:eastAsia="nl-NL"/>
              </w:rPr>
            </w:pPr>
            <w:r w:rsidRPr="00012675">
              <w:rPr>
                <w:rFonts w:eastAsia="Times New Roman" w:cstheme="minorHAnsi"/>
                <w:lang w:eastAsia="nl-NL"/>
              </w:rPr>
              <w:t xml:space="preserve">Zeer mee oneens </w:t>
            </w:r>
          </w:p>
        </w:tc>
        <w:tc>
          <w:tcPr>
            <w:tcW w:w="450" w:type="dxa"/>
            <w:tcMar>
              <w:top w:w="75" w:type="dxa"/>
              <w:left w:w="75" w:type="dxa"/>
              <w:bottom w:w="75" w:type="dxa"/>
              <w:right w:w="75" w:type="dxa"/>
            </w:tcMar>
            <w:hideMark/>
          </w:tcPr>
          <w:p w:rsidR="00012675" w:rsidRPr="00012675" w:rsidRDefault="00012675" w:rsidP="00012675">
            <w:pPr>
              <w:spacing w:after="0"/>
            </w:pPr>
          </w:p>
        </w:tc>
      </w:tr>
      <w:tr w:rsidR="00012675" w:rsidRPr="00012675" w:rsidTr="003B755C">
        <w:tc>
          <w:tcPr>
            <w:tcW w:w="300" w:type="dxa"/>
            <w:tcMar>
              <w:top w:w="75" w:type="dxa"/>
              <w:left w:w="0" w:type="dxa"/>
              <w:bottom w:w="75" w:type="dxa"/>
              <w:right w:w="0" w:type="dxa"/>
            </w:tcMar>
            <w:vAlign w:val="center"/>
            <w:hideMark/>
          </w:tcPr>
          <w:p w:rsidR="00012675" w:rsidRPr="00012675" w:rsidRDefault="00012675" w:rsidP="00012675">
            <w:pPr>
              <w:spacing w:after="0"/>
            </w:pPr>
          </w:p>
        </w:tc>
        <w:tc>
          <w:tcPr>
            <w:tcW w:w="4200" w:type="dxa"/>
            <w:tcMar>
              <w:top w:w="75" w:type="dxa"/>
              <w:left w:w="75" w:type="dxa"/>
              <w:bottom w:w="75" w:type="dxa"/>
              <w:right w:w="75" w:type="dxa"/>
            </w:tcMar>
            <w:vAlign w:val="center"/>
            <w:hideMark/>
          </w:tcPr>
          <w:p w:rsidR="00012675" w:rsidRPr="00012675" w:rsidRDefault="00012675" w:rsidP="00012675">
            <w:pPr>
              <w:spacing w:after="0" w:line="220" w:lineRule="atLeast"/>
              <w:textAlignment w:val="baseline"/>
              <w:rPr>
                <w:rFonts w:eastAsia="Times New Roman" w:cstheme="minorHAnsi"/>
                <w:b/>
                <w:lang w:eastAsia="nl-NL"/>
              </w:rPr>
            </w:pPr>
            <w:r w:rsidRPr="00012675">
              <w:rPr>
                <w:rFonts w:eastAsia="Times New Roman" w:cstheme="minorHAnsi"/>
                <w:b/>
                <w:lang w:eastAsia="nl-NL"/>
              </w:rPr>
              <w:t>12. Ik weet precies wat ik kan melden. Er zijn duidelijke definities aanwezig op de afdeling.</w:t>
            </w:r>
          </w:p>
        </w:tc>
        <w:tc>
          <w:tcPr>
            <w:tcW w:w="0" w:type="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ascii="Times New Roman" w:eastAsia="Times New Roman" w:hAnsi="Times New Roman" w:cs="Times New Roman"/>
                <w:sz w:val="21"/>
                <w:szCs w:val="21"/>
                <w:lang w:eastAsia="nl-NL"/>
              </w:rPr>
            </w:pPr>
            <w:r w:rsidRPr="00012675">
              <w:rPr>
                <w:rFonts w:ascii="Times New Roman" w:eastAsia="Times New Roman" w:hAnsi="Times New Roman" w:cs="Times New Roman"/>
                <w:sz w:val="21"/>
                <w:szCs w:val="21"/>
              </w:rPr>
              <w:object w:dxaOrig="1440" w:dyaOrig="1440">
                <v:shape id="_x0000_i1394" type="#_x0000_t75" style="width:20.55pt;height:17.75pt" o:ole="">
                  <v:imagedata r:id="rId52" o:title=""/>
                </v:shape>
                <w:control r:id="rId103" w:name="DefaultOcxName30" w:shapeid="_x0000_i1394"/>
              </w:object>
            </w:r>
          </w:p>
        </w:tc>
        <w:tc>
          <w:tcPr>
            <w:tcW w:w="0" w:type="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ascii="Times New Roman" w:eastAsia="Times New Roman" w:hAnsi="Times New Roman" w:cs="Times New Roman"/>
                <w:sz w:val="21"/>
                <w:szCs w:val="21"/>
                <w:lang w:eastAsia="nl-NL"/>
              </w:rPr>
            </w:pPr>
            <w:r w:rsidRPr="00012675">
              <w:rPr>
                <w:rFonts w:ascii="Times New Roman" w:eastAsia="Times New Roman" w:hAnsi="Times New Roman" w:cs="Times New Roman"/>
                <w:sz w:val="21"/>
                <w:szCs w:val="21"/>
              </w:rPr>
              <w:object w:dxaOrig="1440" w:dyaOrig="1440">
                <v:shape id="_x0000_i1397" type="#_x0000_t75" style="width:20.55pt;height:17.75pt" o:ole="">
                  <v:imagedata r:id="rId52" o:title=""/>
                </v:shape>
                <w:control r:id="rId104" w:name="DefaultOcxName112" w:shapeid="_x0000_i1397"/>
              </w:object>
            </w:r>
          </w:p>
        </w:tc>
        <w:tc>
          <w:tcPr>
            <w:tcW w:w="0" w:type="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ascii="Times New Roman" w:eastAsia="Times New Roman" w:hAnsi="Times New Roman" w:cs="Times New Roman"/>
                <w:sz w:val="21"/>
                <w:szCs w:val="21"/>
                <w:lang w:eastAsia="nl-NL"/>
              </w:rPr>
            </w:pPr>
            <w:r w:rsidRPr="00012675">
              <w:rPr>
                <w:rFonts w:ascii="Times New Roman" w:eastAsia="Times New Roman" w:hAnsi="Times New Roman" w:cs="Times New Roman"/>
                <w:sz w:val="21"/>
                <w:szCs w:val="21"/>
              </w:rPr>
              <w:object w:dxaOrig="1440" w:dyaOrig="1440">
                <v:shape id="_x0000_i1400" type="#_x0000_t75" style="width:20.55pt;height:17.75pt" o:ole="">
                  <v:imagedata r:id="rId52" o:title=""/>
                </v:shape>
                <w:control r:id="rId105" w:name="DefaultOcxName212" w:shapeid="_x0000_i1400"/>
              </w:object>
            </w:r>
          </w:p>
        </w:tc>
        <w:tc>
          <w:tcPr>
            <w:tcW w:w="0" w:type="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ascii="Times New Roman" w:eastAsia="Times New Roman" w:hAnsi="Times New Roman" w:cs="Times New Roman"/>
                <w:sz w:val="21"/>
                <w:szCs w:val="21"/>
                <w:lang w:eastAsia="nl-NL"/>
              </w:rPr>
            </w:pPr>
            <w:r w:rsidRPr="00012675">
              <w:rPr>
                <w:rFonts w:ascii="Times New Roman" w:eastAsia="Times New Roman" w:hAnsi="Times New Roman" w:cs="Times New Roman"/>
                <w:sz w:val="21"/>
                <w:szCs w:val="21"/>
              </w:rPr>
              <w:object w:dxaOrig="1440" w:dyaOrig="1440">
                <v:shape id="_x0000_i1403" type="#_x0000_t75" style="width:20.55pt;height:17.75pt" o:ole="">
                  <v:imagedata r:id="rId52" o:title=""/>
                </v:shape>
                <w:control r:id="rId106" w:name="DefaultOcxName311" w:shapeid="_x0000_i1403"/>
              </w:object>
            </w:r>
          </w:p>
        </w:tc>
        <w:tc>
          <w:tcPr>
            <w:tcW w:w="0" w:type="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ascii="Times New Roman" w:eastAsia="Times New Roman" w:hAnsi="Times New Roman" w:cs="Times New Roman"/>
                <w:sz w:val="21"/>
                <w:szCs w:val="21"/>
                <w:lang w:eastAsia="nl-NL"/>
              </w:rPr>
            </w:pPr>
            <w:r w:rsidRPr="00012675">
              <w:rPr>
                <w:rFonts w:ascii="Times New Roman" w:eastAsia="Times New Roman" w:hAnsi="Times New Roman" w:cs="Times New Roman"/>
                <w:sz w:val="21"/>
                <w:szCs w:val="21"/>
              </w:rPr>
              <w:object w:dxaOrig="1440" w:dyaOrig="1440">
                <v:shape id="_x0000_i1406" type="#_x0000_t75" style="width:20.55pt;height:17.75pt" o:ole="">
                  <v:imagedata r:id="rId52" o:title=""/>
                </v:shape>
                <w:control r:id="rId107" w:name="DefaultOcxName49" w:shapeid="_x0000_i1406"/>
              </w:object>
            </w:r>
          </w:p>
        </w:tc>
        <w:tc>
          <w:tcPr>
            <w:tcW w:w="450" w:type="dxa"/>
            <w:tcMar>
              <w:top w:w="75" w:type="dxa"/>
              <w:left w:w="75" w:type="dxa"/>
              <w:bottom w:w="75" w:type="dxa"/>
              <w:right w:w="75" w:type="dxa"/>
            </w:tcMar>
            <w:vAlign w:val="center"/>
            <w:hideMark/>
          </w:tcPr>
          <w:p w:rsidR="00012675" w:rsidRPr="00012675" w:rsidRDefault="00012675" w:rsidP="00012675">
            <w:pPr>
              <w:spacing w:after="0"/>
            </w:pPr>
          </w:p>
        </w:tc>
      </w:tr>
      <w:tr w:rsidR="00012675" w:rsidRPr="00012675" w:rsidTr="003B755C">
        <w:tc>
          <w:tcPr>
            <w:tcW w:w="300" w:type="dxa"/>
            <w:tcMar>
              <w:top w:w="75" w:type="dxa"/>
              <w:left w:w="0" w:type="dxa"/>
              <w:bottom w:w="75" w:type="dxa"/>
              <w:right w:w="0" w:type="dxa"/>
            </w:tcMar>
            <w:vAlign w:val="center"/>
            <w:hideMark/>
          </w:tcPr>
          <w:p w:rsidR="00012675" w:rsidRPr="00012675" w:rsidRDefault="00012675" w:rsidP="00012675">
            <w:pPr>
              <w:spacing w:after="0"/>
            </w:pPr>
          </w:p>
        </w:tc>
        <w:tc>
          <w:tcPr>
            <w:tcW w:w="4200" w:type="dxa"/>
            <w:shd w:val="clear" w:color="auto" w:fill="F5F5F5"/>
            <w:tcMar>
              <w:top w:w="75" w:type="dxa"/>
              <w:left w:w="75" w:type="dxa"/>
              <w:bottom w:w="75" w:type="dxa"/>
              <w:right w:w="75" w:type="dxa"/>
            </w:tcMar>
            <w:vAlign w:val="center"/>
            <w:hideMark/>
          </w:tcPr>
          <w:p w:rsidR="00012675" w:rsidRPr="00012675" w:rsidRDefault="00012675" w:rsidP="00012675">
            <w:pPr>
              <w:spacing w:after="0" w:line="220" w:lineRule="atLeast"/>
              <w:textAlignment w:val="baseline"/>
              <w:rPr>
                <w:rFonts w:eastAsia="Times New Roman" w:cstheme="minorHAnsi"/>
                <w:b/>
                <w:lang w:eastAsia="nl-NL"/>
              </w:rPr>
            </w:pPr>
            <w:r w:rsidRPr="00012675">
              <w:rPr>
                <w:rFonts w:eastAsia="Times New Roman" w:cstheme="minorHAnsi"/>
                <w:b/>
                <w:lang w:eastAsia="nl-NL"/>
              </w:rPr>
              <w:t>13. Ik weet hoe ik moet melden.</w:t>
            </w:r>
          </w:p>
        </w:tc>
        <w:tc>
          <w:tcPr>
            <w:tcW w:w="0" w:type="auto"/>
            <w:shd w:val="clear" w:color="auto" w:fill="F5F5F5"/>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ascii="Times New Roman" w:eastAsia="Times New Roman" w:hAnsi="Times New Roman" w:cs="Times New Roman"/>
                <w:sz w:val="21"/>
                <w:szCs w:val="21"/>
                <w:lang w:eastAsia="nl-NL"/>
              </w:rPr>
            </w:pPr>
            <w:r w:rsidRPr="00012675">
              <w:rPr>
                <w:rFonts w:ascii="Times New Roman" w:eastAsia="Times New Roman" w:hAnsi="Times New Roman" w:cs="Times New Roman"/>
                <w:sz w:val="21"/>
                <w:szCs w:val="21"/>
              </w:rPr>
              <w:object w:dxaOrig="1440" w:dyaOrig="1440">
                <v:shape id="_x0000_i1409" type="#_x0000_t75" style="width:20.55pt;height:17.75pt" o:ole="">
                  <v:imagedata r:id="rId52" o:title=""/>
                </v:shape>
                <w:control r:id="rId108" w:name="DefaultOcxName58" w:shapeid="_x0000_i1409"/>
              </w:object>
            </w:r>
          </w:p>
        </w:tc>
        <w:tc>
          <w:tcPr>
            <w:tcW w:w="0" w:type="auto"/>
            <w:shd w:val="clear" w:color="auto" w:fill="F5F5F5"/>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ascii="Times New Roman" w:eastAsia="Times New Roman" w:hAnsi="Times New Roman" w:cs="Times New Roman"/>
                <w:sz w:val="21"/>
                <w:szCs w:val="21"/>
                <w:lang w:eastAsia="nl-NL"/>
              </w:rPr>
            </w:pPr>
            <w:r w:rsidRPr="00012675">
              <w:rPr>
                <w:rFonts w:ascii="Times New Roman" w:eastAsia="Times New Roman" w:hAnsi="Times New Roman" w:cs="Times New Roman"/>
                <w:sz w:val="21"/>
                <w:szCs w:val="21"/>
              </w:rPr>
              <w:object w:dxaOrig="1440" w:dyaOrig="1440">
                <v:shape id="_x0000_i1412" type="#_x0000_t75" style="width:20.55pt;height:17.75pt" o:ole="">
                  <v:imagedata r:id="rId52" o:title=""/>
                </v:shape>
                <w:control r:id="rId109" w:name="DefaultOcxName68" w:shapeid="_x0000_i1412"/>
              </w:object>
            </w:r>
          </w:p>
        </w:tc>
        <w:tc>
          <w:tcPr>
            <w:tcW w:w="0" w:type="auto"/>
            <w:shd w:val="clear" w:color="auto" w:fill="F5F5F5"/>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ascii="Times New Roman" w:eastAsia="Times New Roman" w:hAnsi="Times New Roman" w:cs="Times New Roman"/>
                <w:sz w:val="21"/>
                <w:szCs w:val="21"/>
                <w:lang w:eastAsia="nl-NL"/>
              </w:rPr>
            </w:pPr>
            <w:r w:rsidRPr="00012675">
              <w:rPr>
                <w:rFonts w:ascii="Times New Roman" w:eastAsia="Times New Roman" w:hAnsi="Times New Roman" w:cs="Times New Roman"/>
                <w:sz w:val="21"/>
                <w:szCs w:val="21"/>
              </w:rPr>
              <w:object w:dxaOrig="1440" w:dyaOrig="1440">
                <v:shape id="_x0000_i1415" type="#_x0000_t75" style="width:20.55pt;height:17.75pt" o:ole="">
                  <v:imagedata r:id="rId52" o:title=""/>
                </v:shape>
                <w:control r:id="rId110" w:name="DefaultOcxName75" w:shapeid="_x0000_i1415"/>
              </w:object>
            </w:r>
          </w:p>
        </w:tc>
        <w:tc>
          <w:tcPr>
            <w:tcW w:w="0" w:type="auto"/>
            <w:shd w:val="clear" w:color="auto" w:fill="F5F5F5"/>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ascii="Times New Roman" w:eastAsia="Times New Roman" w:hAnsi="Times New Roman" w:cs="Times New Roman"/>
                <w:sz w:val="21"/>
                <w:szCs w:val="21"/>
                <w:lang w:eastAsia="nl-NL"/>
              </w:rPr>
            </w:pPr>
            <w:r w:rsidRPr="00012675">
              <w:rPr>
                <w:rFonts w:ascii="Times New Roman" w:eastAsia="Times New Roman" w:hAnsi="Times New Roman" w:cs="Times New Roman"/>
                <w:sz w:val="21"/>
                <w:szCs w:val="21"/>
              </w:rPr>
              <w:object w:dxaOrig="1440" w:dyaOrig="1440">
                <v:shape id="_x0000_i1418" type="#_x0000_t75" style="width:20.55pt;height:17.75pt" o:ole="">
                  <v:imagedata r:id="rId52" o:title=""/>
                </v:shape>
                <w:control r:id="rId111" w:name="DefaultOcxName81" w:shapeid="_x0000_i1418"/>
              </w:object>
            </w:r>
          </w:p>
        </w:tc>
        <w:tc>
          <w:tcPr>
            <w:tcW w:w="0" w:type="auto"/>
            <w:shd w:val="clear" w:color="auto" w:fill="F5F5F5"/>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ascii="Times New Roman" w:eastAsia="Times New Roman" w:hAnsi="Times New Roman" w:cs="Times New Roman"/>
                <w:sz w:val="21"/>
                <w:szCs w:val="21"/>
                <w:lang w:eastAsia="nl-NL"/>
              </w:rPr>
            </w:pPr>
            <w:r w:rsidRPr="00012675">
              <w:rPr>
                <w:rFonts w:ascii="Times New Roman" w:eastAsia="Times New Roman" w:hAnsi="Times New Roman" w:cs="Times New Roman"/>
                <w:sz w:val="21"/>
                <w:szCs w:val="21"/>
              </w:rPr>
              <w:object w:dxaOrig="1440" w:dyaOrig="1440">
                <v:shape id="_x0000_i1421" type="#_x0000_t75" style="width:20.55pt;height:17.75pt" o:ole="">
                  <v:imagedata r:id="rId52" o:title=""/>
                </v:shape>
                <w:control r:id="rId112" w:name="DefaultOcxName94" w:shapeid="_x0000_i1421"/>
              </w:object>
            </w:r>
          </w:p>
        </w:tc>
        <w:tc>
          <w:tcPr>
            <w:tcW w:w="450" w:type="dxa"/>
            <w:tcMar>
              <w:top w:w="75" w:type="dxa"/>
              <w:left w:w="75" w:type="dxa"/>
              <w:bottom w:w="75" w:type="dxa"/>
              <w:right w:w="75" w:type="dxa"/>
            </w:tcMar>
            <w:vAlign w:val="center"/>
            <w:hideMark/>
          </w:tcPr>
          <w:p w:rsidR="00012675" w:rsidRPr="00012675" w:rsidRDefault="00012675" w:rsidP="00012675">
            <w:pPr>
              <w:spacing w:after="0"/>
            </w:pPr>
          </w:p>
        </w:tc>
      </w:tr>
      <w:tr w:rsidR="00012675" w:rsidRPr="00012675" w:rsidTr="003B755C">
        <w:tc>
          <w:tcPr>
            <w:tcW w:w="300" w:type="dxa"/>
            <w:tcMar>
              <w:top w:w="75" w:type="dxa"/>
              <w:left w:w="0" w:type="dxa"/>
              <w:bottom w:w="75" w:type="dxa"/>
              <w:right w:w="0" w:type="dxa"/>
            </w:tcMar>
            <w:vAlign w:val="center"/>
            <w:hideMark/>
          </w:tcPr>
          <w:p w:rsidR="00012675" w:rsidRPr="00012675" w:rsidRDefault="00012675" w:rsidP="00012675">
            <w:pPr>
              <w:spacing w:after="0"/>
            </w:pPr>
          </w:p>
        </w:tc>
        <w:tc>
          <w:tcPr>
            <w:tcW w:w="4200" w:type="dxa"/>
            <w:tcMar>
              <w:top w:w="75" w:type="dxa"/>
              <w:left w:w="75" w:type="dxa"/>
              <w:bottom w:w="75" w:type="dxa"/>
              <w:right w:w="75" w:type="dxa"/>
            </w:tcMar>
            <w:vAlign w:val="center"/>
            <w:hideMark/>
          </w:tcPr>
          <w:p w:rsidR="00012675" w:rsidRPr="00012675" w:rsidRDefault="00012675" w:rsidP="00012675">
            <w:pPr>
              <w:spacing w:after="0" w:line="220" w:lineRule="atLeast"/>
              <w:textAlignment w:val="baseline"/>
              <w:rPr>
                <w:rFonts w:eastAsia="Times New Roman" w:cstheme="minorHAnsi"/>
                <w:b/>
                <w:lang w:eastAsia="nl-NL"/>
              </w:rPr>
            </w:pPr>
            <w:r w:rsidRPr="00012675">
              <w:rPr>
                <w:rFonts w:eastAsia="Times New Roman" w:cstheme="minorHAnsi"/>
                <w:b/>
                <w:lang w:eastAsia="nl-NL"/>
              </w:rPr>
              <w:t>14. Ik snap de werkwijze van het melden.</w:t>
            </w:r>
          </w:p>
        </w:tc>
        <w:tc>
          <w:tcPr>
            <w:tcW w:w="0" w:type="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ascii="Times New Roman" w:eastAsia="Times New Roman" w:hAnsi="Times New Roman" w:cs="Times New Roman"/>
                <w:sz w:val="21"/>
                <w:szCs w:val="21"/>
                <w:lang w:eastAsia="nl-NL"/>
              </w:rPr>
            </w:pPr>
            <w:r w:rsidRPr="00012675">
              <w:rPr>
                <w:rFonts w:ascii="Times New Roman" w:eastAsia="Times New Roman" w:hAnsi="Times New Roman" w:cs="Times New Roman"/>
                <w:sz w:val="21"/>
                <w:szCs w:val="21"/>
              </w:rPr>
              <w:object w:dxaOrig="1440" w:dyaOrig="1440">
                <v:shape id="_x0000_i1424" type="#_x0000_t75" style="width:20.55pt;height:17.75pt" o:ole="">
                  <v:imagedata r:id="rId52" o:title=""/>
                </v:shape>
                <w:control r:id="rId113" w:name="DefaultOcxName102" w:shapeid="_x0000_i1424"/>
              </w:object>
            </w:r>
          </w:p>
        </w:tc>
        <w:tc>
          <w:tcPr>
            <w:tcW w:w="0" w:type="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ascii="Times New Roman" w:eastAsia="Times New Roman" w:hAnsi="Times New Roman" w:cs="Times New Roman"/>
                <w:sz w:val="21"/>
                <w:szCs w:val="21"/>
                <w:lang w:eastAsia="nl-NL"/>
              </w:rPr>
            </w:pPr>
            <w:r w:rsidRPr="00012675">
              <w:rPr>
                <w:rFonts w:ascii="Times New Roman" w:eastAsia="Times New Roman" w:hAnsi="Times New Roman" w:cs="Times New Roman"/>
                <w:sz w:val="21"/>
                <w:szCs w:val="21"/>
              </w:rPr>
              <w:object w:dxaOrig="1440" w:dyaOrig="1440">
                <v:shape id="_x0000_i1427" type="#_x0000_t75" style="width:20.55pt;height:17.75pt" o:ole="">
                  <v:imagedata r:id="rId52" o:title=""/>
                </v:shape>
                <w:control r:id="rId114" w:name="DefaultOcxName111" w:shapeid="_x0000_i1427"/>
              </w:object>
            </w:r>
          </w:p>
        </w:tc>
        <w:tc>
          <w:tcPr>
            <w:tcW w:w="0" w:type="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ascii="Times New Roman" w:eastAsia="Times New Roman" w:hAnsi="Times New Roman" w:cs="Times New Roman"/>
                <w:sz w:val="21"/>
                <w:szCs w:val="21"/>
                <w:lang w:eastAsia="nl-NL"/>
              </w:rPr>
            </w:pPr>
            <w:r w:rsidRPr="00012675">
              <w:rPr>
                <w:rFonts w:ascii="Times New Roman" w:eastAsia="Times New Roman" w:hAnsi="Times New Roman" w:cs="Times New Roman"/>
                <w:sz w:val="21"/>
                <w:szCs w:val="21"/>
              </w:rPr>
              <w:object w:dxaOrig="1440" w:dyaOrig="1440">
                <v:shape id="_x0000_i1430" type="#_x0000_t75" style="width:20.55pt;height:17.75pt" o:ole="">
                  <v:imagedata r:id="rId52" o:title=""/>
                </v:shape>
                <w:control r:id="rId115" w:name="DefaultOcxName121" w:shapeid="_x0000_i1430"/>
              </w:object>
            </w:r>
          </w:p>
        </w:tc>
        <w:tc>
          <w:tcPr>
            <w:tcW w:w="0" w:type="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ascii="Times New Roman" w:eastAsia="Times New Roman" w:hAnsi="Times New Roman" w:cs="Times New Roman"/>
                <w:sz w:val="21"/>
                <w:szCs w:val="21"/>
                <w:lang w:eastAsia="nl-NL"/>
              </w:rPr>
            </w:pPr>
            <w:r w:rsidRPr="00012675">
              <w:rPr>
                <w:rFonts w:ascii="Times New Roman" w:eastAsia="Times New Roman" w:hAnsi="Times New Roman" w:cs="Times New Roman"/>
                <w:sz w:val="21"/>
                <w:szCs w:val="21"/>
              </w:rPr>
              <w:object w:dxaOrig="1440" w:dyaOrig="1440">
                <v:shape id="_x0000_i1433" type="#_x0000_t75" style="width:20.55pt;height:17.75pt" o:ole="">
                  <v:imagedata r:id="rId52" o:title=""/>
                </v:shape>
                <w:control r:id="rId116" w:name="DefaultOcxName131" w:shapeid="_x0000_i1433"/>
              </w:object>
            </w:r>
          </w:p>
        </w:tc>
        <w:tc>
          <w:tcPr>
            <w:tcW w:w="0" w:type="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ascii="Times New Roman" w:eastAsia="Times New Roman" w:hAnsi="Times New Roman" w:cs="Times New Roman"/>
                <w:sz w:val="21"/>
                <w:szCs w:val="21"/>
                <w:lang w:eastAsia="nl-NL"/>
              </w:rPr>
            </w:pPr>
            <w:r w:rsidRPr="00012675">
              <w:rPr>
                <w:rFonts w:ascii="Times New Roman" w:eastAsia="Times New Roman" w:hAnsi="Times New Roman" w:cs="Times New Roman"/>
                <w:sz w:val="21"/>
                <w:szCs w:val="21"/>
              </w:rPr>
              <w:object w:dxaOrig="1440" w:dyaOrig="1440">
                <v:shape id="_x0000_i1436" type="#_x0000_t75" style="width:20.55pt;height:17.75pt" o:ole="">
                  <v:imagedata r:id="rId52" o:title=""/>
                </v:shape>
                <w:control r:id="rId117" w:name="DefaultOcxName141" w:shapeid="_x0000_i1436"/>
              </w:object>
            </w:r>
          </w:p>
        </w:tc>
        <w:tc>
          <w:tcPr>
            <w:tcW w:w="0" w:type="auto"/>
            <w:vAlign w:val="bottom"/>
            <w:hideMark/>
          </w:tcPr>
          <w:p w:rsidR="00012675" w:rsidRPr="00012675" w:rsidRDefault="00012675" w:rsidP="00012675">
            <w:pPr>
              <w:spacing w:after="0"/>
            </w:pPr>
          </w:p>
        </w:tc>
      </w:tr>
    </w:tbl>
    <w:p w:rsidR="00012675" w:rsidRPr="00012675" w:rsidRDefault="00012675" w:rsidP="00012675">
      <w:pPr>
        <w:spacing w:after="0" w:line="320" w:lineRule="atLeast"/>
        <w:ind w:left="210" w:firstLine="216"/>
        <w:textAlignment w:val="baseline"/>
        <w:rPr>
          <w:rFonts w:eastAsia="Times New Roman" w:cstheme="minorHAnsi"/>
          <w:b/>
          <w:lang w:eastAsia="nl-NL"/>
        </w:rPr>
      </w:pPr>
    </w:p>
    <w:p w:rsidR="00012675" w:rsidRPr="00012675" w:rsidRDefault="00012675" w:rsidP="00012675">
      <w:pPr>
        <w:spacing w:after="0" w:line="320" w:lineRule="atLeast"/>
        <w:ind w:left="210" w:firstLine="216"/>
        <w:textAlignment w:val="baseline"/>
        <w:rPr>
          <w:rFonts w:eastAsia="Times New Roman" w:cstheme="minorHAnsi"/>
          <w:b/>
          <w:color w:val="363636"/>
          <w:lang w:eastAsia="nl-NL"/>
        </w:rPr>
      </w:pPr>
      <w:r w:rsidRPr="00012675">
        <w:rPr>
          <w:rFonts w:eastAsia="Times New Roman" w:cstheme="minorHAnsi"/>
          <w:b/>
          <w:lang w:eastAsia="nl-NL"/>
        </w:rPr>
        <w:t>15. Binnen welke periode krijgt u reactie op de melding?</w:t>
      </w:r>
    </w:p>
    <w:p w:rsidR="00012675" w:rsidRPr="00012675" w:rsidRDefault="004C206A" w:rsidP="00012675">
      <w:pPr>
        <w:spacing w:after="0" w:line="320" w:lineRule="atLeast"/>
        <w:ind w:left="210" w:firstLine="216"/>
        <w:textAlignment w:val="baseline"/>
        <w:rPr>
          <w:rFonts w:eastAsia="Times New Roman" w:cstheme="minorHAnsi"/>
          <w:color w:val="363636"/>
          <w:lang w:eastAsia="nl-NL"/>
        </w:rPr>
      </w:pPr>
      <w:r w:rsidRPr="00012675">
        <w:rPr>
          <w:rFonts w:eastAsia="Times New Roman" w:cstheme="minorHAnsi"/>
          <w:color w:val="333333"/>
          <w:bdr w:val="none" w:sz="0" w:space="0" w:color="auto" w:frame="1"/>
        </w:rPr>
        <w:object w:dxaOrig="1440" w:dyaOrig="1440">
          <v:shape id="_x0000_i1439" type="#_x0000_t75" style="width:20.55pt;height:17.75pt" o:ole="">
            <v:imagedata r:id="rId42" o:title=""/>
          </v:shape>
          <w:control r:id="rId118" w:name="DefaultOcxName181" w:shapeid="_x0000_i1439"/>
        </w:object>
      </w:r>
      <w:r w:rsidR="00012675" w:rsidRPr="00012675">
        <w:rPr>
          <w:rFonts w:eastAsia="Times New Roman" w:cstheme="minorHAnsi"/>
          <w:color w:val="333333"/>
          <w:bdr w:val="none" w:sz="0" w:space="0" w:color="auto" w:frame="1"/>
          <w:lang w:eastAsia="nl-NL"/>
        </w:rPr>
        <w:t>Binnen een week</w:t>
      </w:r>
      <w:r w:rsidR="00012675" w:rsidRPr="00012675">
        <w:rPr>
          <w:rFonts w:eastAsia="Times New Roman" w:cstheme="minorHAnsi"/>
          <w:color w:val="363636"/>
          <w:lang w:eastAsia="nl-NL"/>
        </w:rPr>
        <w:t xml:space="preserve"> </w:t>
      </w:r>
    </w:p>
    <w:p w:rsidR="00012675" w:rsidRPr="00012675" w:rsidRDefault="004C206A" w:rsidP="00012675">
      <w:pPr>
        <w:spacing w:after="0" w:line="320" w:lineRule="atLeast"/>
        <w:ind w:left="210" w:firstLine="216"/>
        <w:textAlignment w:val="baseline"/>
        <w:rPr>
          <w:rFonts w:eastAsia="Times New Roman" w:cstheme="minorHAnsi"/>
          <w:color w:val="363636"/>
          <w:lang w:eastAsia="nl-NL"/>
        </w:rPr>
      </w:pPr>
      <w:r w:rsidRPr="00012675">
        <w:rPr>
          <w:rFonts w:eastAsia="Times New Roman" w:cstheme="minorHAnsi"/>
          <w:color w:val="333333"/>
          <w:bdr w:val="none" w:sz="0" w:space="0" w:color="auto" w:frame="1"/>
        </w:rPr>
        <w:object w:dxaOrig="1440" w:dyaOrig="1440">
          <v:shape id="_x0000_i1442" type="#_x0000_t75" style="width:20.55pt;height:17.75pt" o:ole="">
            <v:imagedata r:id="rId42" o:title=""/>
          </v:shape>
          <w:control r:id="rId119" w:name="DefaultOcxName171" w:shapeid="_x0000_i1442"/>
        </w:object>
      </w:r>
      <w:r w:rsidR="00012675" w:rsidRPr="00012675">
        <w:rPr>
          <w:rFonts w:eastAsia="Times New Roman" w:cstheme="minorHAnsi"/>
          <w:color w:val="333333"/>
          <w:bdr w:val="none" w:sz="0" w:space="0" w:color="auto" w:frame="1"/>
          <w:lang w:eastAsia="nl-NL"/>
        </w:rPr>
        <w:t>Binnen twee weken</w:t>
      </w:r>
      <w:r w:rsidR="00012675" w:rsidRPr="00012675">
        <w:rPr>
          <w:rFonts w:eastAsia="Times New Roman" w:cstheme="minorHAnsi"/>
          <w:color w:val="363636"/>
          <w:lang w:eastAsia="nl-NL"/>
        </w:rPr>
        <w:t xml:space="preserve"> </w:t>
      </w:r>
    </w:p>
    <w:p w:rsidR="00012675" w:rsidRPr="00012675" w:rsidRDefault="004C206A" w:rsidP="00012675">
      <w:pPr>
        <w:spacing w:after="0" w:line="320" w:lineRule="atLeast"/>
        <w:ind w:left="210" w:firstLine="216"/>
        <w:textAlignment w:val="baseline"/>
        <w:rPr>
          <w:rFonts w:eastAsia="Times New Roman" w:cstheme="minorHAnsi"/>
          <w:color w:val="363636"/>
          <w:lang w:eastAsia="nl-NL"/>
        </w:rPr>
      </w:pPr>
      <w:r w:rsidRPr="00012675">
        <w:rPr>
          <w:rFonts w:eastAsia="Times New Roman" w:cstheme="minorHAnsi"/>
          <w:color w:val="333333"/>
          <w:bdr w:val="none" w:sz="0" w:space="0" w:color="auto" w:frame="1"/>
        </w:rPr>
        <w:object w:dxaOrig="1440" w:dyaOrig="1440">
          <v:shape id="_x0000_i1445" type="#_x0000_t75" style="width:20.55pt;height:17.75pt" o:ole="">
            <v:imagedata r:id="rId42" o:title=""/>
          </v:shape>
          <w:control r:id="rId120" w:name="DefaultOcxName271" w:shapeid="_x0000_i1445"/>
        </w:object>
      </w:r>
      <w:r w:rsidR="00012675" w:rsidRPr="00012675">
        <w:rPr>
          <w:rFonts w:eastAsia="Times New Roman" w:cstheme="minorHAnsi"/>
          <w:color w:val="333333"/>
          <w:bdr w:val="none" w:sz="0" w:space="0" w:color="auto" w:frame="1"/>
          <w:lang w:eastAsia="nl-NL"/>
        </w:rPr>
        <w:t>Binnen een maand</w:t>
      </w:r>
      <w:r w:rsidR="00012675" w:rsidRPr="00012675">
        <w:rPr>
          <w:rFonts w:eastAsia="Times New Roman" w:cstheme="minorHAnsi"/>
          <w:color w:val="363636"/>
          <w:lang w:eastAsia="nl-NL"/>
        </w:rPr>
        <w:t xml:space="preserve"> </w:t>
      </w:r>
    </w:p>
    <w:p w:rsidR="00012675" w:rsidRPr="00012675" w:rsidRDefault="004C206A" w:rsidP="00012675">
      <w:pPr>
        <w:spacing w:after="0" w:line="320" w:lineRule="atLeast"/>
        <w:ind w:left="210" w:firstLine="216"/>
        <w:textAlignment w:val="baseline"/>
        <w:rPr>
          <w:rFonts w:eastAsia="Times New Roman" w:cstheme="minorHAnsi"/>
          <w:color w:val="363636"/>
          <w:lang w:eastAsia="nl-NL"/>
        </w:rPr>
      </w:pPr>
      <w:r w:rsidRPr="00012675">
        <w:rPr>
          <w:rFonts w:eastAsia="Times New Roman" w:cstheme="minorHAnsi"/>
          <w:color w:val="333333"/>
          <w:bdr w:val="none" w:sz="0" w:space="0" w:color="auto" w:frame="1"/>
        </w:rPr>
        <w:object w:dxaOrig="1440" w:dyaOrig="1440">
          <v:shape id="_x0000_i1448" type="#_x0000_t75" style="width:20.55pt;height:17.75pt" o:ole="">
            <v:imagedata r:id="rId42" o:title=""/>
          </v:shape>
          <w:control r:id="rId121" w:name="DefaultOcxName381" w:shapeid="_x0000_i1448"/>
        </w:object>
      </w:r>
      <w:r w:rsidR="00012675" w:rsidRPr="00012675">
        <w:rPr>
          <w:rFonts w:eastAsia="Times New Roman" w:cstheme="minorHAnsi"/>
          <w:color w:val="333333"/>
          <w:bdr w:val="none" w:sz="0" w:space="0" w:color="auto" w:frame="1"/>
          <w:lang w:eastAsia="nl-NL"/>
        </w:rPr>
        <w:t>Na een maand</w:t>
      </w:r>
      <w:r w:rsidR="00012675" w:rsidRPr="00012675">
        <w:rPr>
          <w:rFonts w:eastAsia="Times New Roman" w:cstheme="minorHAnsi"/>
          <w:color w:val="363636"/>
          <w:lang w:eastAsia="nl-NL"/>
        </w:rPr>
        <w:t xml:space="preserve"> </w:t>
      </w:r>
    </w:p>
    <w:p w:rsidR="00012675" w:rsidRPr="00012675" w:rsidRDefault="004C206A" w:rsidP="00012675">
      <w:pPr>
        <w:spacing w:after="0" w:line="320" w:lineRule="atLeast"/>
        <w:ind w:left="210" w:firstLine="216"/>
        <w:textAlignment w:val="baseline"/>
        <w:rPr>
          <w:rFonts w:eastAsia="Times New Roman" w:cstheme="minorHAnsi"/>
          <w:color w:val="333333"/>
          <w:bdr w:val="none" w:sz="0" w:space="0" w:color="auto" w:frame="1"/>
          <w:lang w:eastAsia="nl-NL"/>
        </w:rPr>
      </w:pPr>
      <w:r w:rsidRPr="00012675">
        <w:rPr>
          <w:rFonts w:eastAsia="Times New Roman" w:cstheme="minorHAnsi"/>
          <w:color w:val="333333"/>
          <w:bdr w:val="none" w:sz="0" w:space="0" w:color="auto" w:frame="1"/>
        </w:rPr>
        <w:object w:dxaOrig="1440" w:dyaOrig="1440">
          <v:shape id="_x0000_i1451" type="#_x0000_t75" style="width:20.55pt;height:17.75pt" o:ole="">
            <v:imagedata r:id="rId42" o:title=""/>
          </v:shape>
          <w:control r:id="rId122" w:name="DefaultOcxName461" w:shapeid="_x0000_i1451"/>
        </w:object>
      </w:r>
      <w:r w:rsidR="00012675" w:rsidRPr="00012675">
        <w:rPr>
          <w:rFonts w:eastAsia="Times New Roman" w:cstheme="minorHAnsi"/>
          <w:color w:val="333333"/>
          <w:bdr w:val="none" w:sz="0" w:space="0" w:color="auto" w:frame="1"/>
          <w:lang w:eastAsia="nl-NL"/>
        </w:rPr>
        <w:t>Ik krijg geen reactie</w:t>
      </w:r>
    </w:p>
    <w:p w:rsidR="00012675" w:rsidRPr="00012675" w:rsidRDefault="00012675" w:rsidP="00012675">
      <w:pPr>
        <w:spacing w:after="0" w:line="320" w:lineRule="atLeast"/>
        <w:ind w:left="210" w:firstLine="216"/>
        <w:textAlignment w:val="baseline"/>
        <w:rPr>
          <w:rFonts w:eastAsia="Times New Roman" w:cstheme="minorHAnsi"/>
          <w:color w:val="333333"/>
          <w:bdr w:val="none" w:sz="0" w:space="0" w:color="auto" w:frame="1"/>
          <w:lang w:eastAsia="nl-NL"/>
        </w:rPr>
      </w:pPr>
    </w:p>
    <w:tbl>
      <w:tblPr>
        <w:tblW w:w="9646" w:type="dxa"/>
        <w:tblInd w:w="359" w:type="dxa"/>
        <w:tblCellMar>
          <w:left w:w="0" w:type="dxa"/>
          <w:right w:w="0" w:type="dxa"/>
        </w:tblCellMar>
        <w:tblLook w:val="04A0" w:firstRow="1" w:lastRow="0" w:firstColumn="1" w:lastColumn="0" w:noHBand="0" w:noVBand="1"/>
      </w:tblPr>
      <w:tblGrid>
        <w:gridCol w:w="4121"/>
        <w:gridCol w:w="1160"/>
        <w:gridCol w:w="873"/>
        <w:gridCol w:w="929"/>
        <w:gridCol w:w="1104"/>
        <w:gridCol w:w="1459"/>
      </w:tblGrid>
      <w:tr w:rsidR="00012675" w:rsidRPr="00012675" w:rsidTr="003B755C">
        <w:trPr>
          <w:tblHeader/>
        </w:trPr>
        <w:tc>
          <w:tcPr>
            <w:tcW w:w="4121" w:type="dxa"/>
            <w:tcBorders>
              <w:top w:val="nil"/>
              <w:left w:val="nil"/>
              <w:bottom w:val="nil"/>
              <w:right w:val="nil"/>
            </w:tcBorders>
            <w:shd w:val="clear" w:color="auto" w:fill="EEEEEE"/>
            <w:tcMar>
              <w:top w:w="75" w:type="dxa"/>
              <w:left w:w="75" w:type="dxa"/>
              <w:bottom w:w="75" w:type="dxa"/>
              <w:right w:w="75" w:type="dxa"/>
            </w:tcMar>
            <w:hideMark/>
          </w:tcPr>
          <w:p w:rsidR="00012675" w:rsidRPr="00012675" w:rsidRDefault="00012675" w:rsidP="00012675">
            <w:pPr>
              <w:spacing w:after="0" w:line="315" w:lineRule="atLeast"/>
              <w:rPr>
                <w:rFonts w:eastAsia="Times New Roman" w:cstheme="minorHAnsi"/>
                <w:lang w:eastAsia="nl-NL"/>
              </w:rPr>
            </w:pPr>
            <w:r w:rsidRPr="00012675">
              <w:rPr>
                <w:rFonts w:eastAsia="Times New Roman" w:cstheme="minorHAnsi"/>
                <w:lang w:eastAsia="nl-NL"/>
              </w:rPr>
              <w:t> </w:t>
            </w:r>
          </w:p>
        </w:tc>
        <w:tc>
          <w:tcPr>
            <w:tcW w:w="0" w:type="auto"/>
            <w:tcBorders>
              <w:top w:val="nil"/>
              <w:left w:val="nil"/>
              <w:bottom w:val="nil"/>
              <w:right w:val="nil"/>
            </w:tcBorders>
            <w:shd w:val="clear" w:color="auto" w:fill="EEEEEE"/>
            <w:tcMar>
              <w:top w:w="75" w:type="dxa"/>
              <w:left w:w="75" w:type="dxa"/>
              <w:bottom w:w="75" w:type="dxa"/>
              <w:right w:w="75" w:type="dxa"/>
            </w:tcMar>
            <w:hideMark/>
          </w:tcPr>
          <w:p w:rsidR="00012675" w:rsidRPr="00012675" w:rsidRDefault="00012675" w:rsidP="00012675">
            <w:pPr>
              <w:spacing w:after="0" w:line="315" w:lineRule="atLeast"/>
              <w:jc w:val="center"/>
              <w:rPr>
                <w:rFonts w:eastAsia="Times New Roman" w:cstheme="minorHAnsi"/>
                <w:lang w:eastAsia="nl-NL"/>
              </w:rPr>
            </w:pPr>
            <w:r w:rsidRPr="00012675">
              <w:rPr>
                <w:rFonts w:eastAsia="Times New Roman" w:cstheme="minorHAnsi"/>
                <w:lang w:eastAsia="nl-NL"/>
              </w:rPr>
              <w:t xml:space="preserve">Zeer mee eens </w:t>
            </w:r>
          </w:p>
        </w:tc>
        <w:tc>
          <w:tcPr>
            <w:tcW w:w="0" w:type="auto"/>
            <w:tcBorders>
              <w:top w:val="nil"/>
              <w:left w:val="nil"/>
              <w:bottom w:val="nil"/>
              <w:right w:val="nil"/>
            </w:tcBorders>
            <w:shd w:val="clear" w:color="auto" w:fill="EEEEEE"/>
            <w:tcMar>
              <w:top w:w="75" w:type="dxa"/>
              <w:left w:w="75" w:type="dxa"/>
              <w:bottom w:w="75" w:type="dxa"/>
              <w:right w:w="75" w:type="dxa"/>
            </w:tcMar>
            <w:hideMark/>
          </w:tcPr>
          <w:p w:rsidR="00012675" w:rsidRPr="00012675" w:rsidRDefault="00012675" w:rsidP="00012675">
            <w:pPr>
              <w:spacing w:after="0" w:line="315" w:lineRule="atLeast"/>
              <w:jc w:val="center"/>
              <w:rPr>
                <w:rFonts w:eastAsia="Times New Roman" w:cstheme="minorHAnsi"/>
                <w:lang w:eastAsia="nl-NL"/>
              </w:rPr>
            </w:pPr>
            <w:r w:rsidRPr="00012675">
              <w:rPr>
                <w:rFonts w:eastAsia="Times New Roman" w:cstheme="minorHAnsi"/>
                <w:lang w:eastAsia="nl-NL"/>
              </w:rPr>
              <w:t xml:space="preserve">Mee eens </w:t>
            </w:r>
          </w:p>
        </w:tc>
        <w:tc>
          <w:tcPr>
            <w:tcW w:w="0" w:type="auto"/>
            <w:tcBorders>
              <w:top w:val="nil"/>
              <w:left w:val="nil"/>
              <w:bottom w:val="nil"/>
              <w:right w:val="nil"/>
            </w:tcBorders>
            <w:shd w:val="clear" w:color="auto" w:fill="EEEEEE"/>
            <w:tcMar>
              <w:top w:w="75" w:type="dxa"/>
              <w:left w:w="75" w:type="dxa"/>
              <w:bottom w:w="75" w:type="dxa"/>
              <w:right w:w="75" w:type="dxa"/>
            </w:tcMar>
            <w:hideMark/>
          </w:tcPr>
          <w:p w:rsidR="00012675" w:rsidRPr="00012675" w:rsidRDefault="00012675" w:rsidP="00012675">
            <w:pPr>
              <w:spacing w:after="0" w:line="315" w:lineRule="atLeast"/>
              <w:jc w:val="center"/>
              <w:rPr>
                <w:rFonts w:eastAsia="Times New Roman" w:cstheme="minorHAnsi"/>
                <w:lang w:eastAsia="nl-NL"/>
              </w:rPr>
            </w:pPr>
            <w:r w:rsidRPr="00012675">
              <w:rPr>
                <w:rFonts w:eastAsia="Times New Roman" w:cstheme="minorHAnsi"/>
                <w:lang w:eastAsia="nl-NL"/>
              </w:rPr>
              <w:t xml:space="preserve">Neutraal </w:t>
            </w:r>
          </w:p>
        </w:tc>
        <w:tc>
          <w:tcPr>
            <w:tcW w:w="0" w:type="auto"/>
            <w:tcBorders>
              <w:top w:val="nil"/>
              <w:left w:val="nil"/>
              <w:bottom w:val="nil"/>
              <w:right w:val="nil"/>
            </w:tcBorders>
            <w:shd w:val="clear" w:color="auto" w:fill="EEEEEE"/>
            <w:tcMar>
              <w:top w:w="75" w:type="dxa"/>
              <w:left w:w="75" w:type="dxa"/>
              <w:bottom w:w="75" w:type="dxa"/>
              <w:right w:w="75" w:type="dxa"/>
            </w:tcMar>
            <w:hideMark/>
          </w:tcPr>
          <w:p w:rsidR="00012675" w:rsidRPr="00012675" w:rsidRDefault="00012675" w:rsidP="00012675">
            <w:pPr>
              <w:spacing w:after="0" w:line="315" w:lineRule="atLeast"/>
              <w:jc w:val="center"/>
              <w:rPr>
                <w:rFonts w:eastAsia="Times New Roman" w:cstheme="minorHAnsi"/>
                <w:lang w:eastAsia="nl-NL"/>
              </w:rPr>
            </w:pPr>
            <w:r w:rsidRPr="00012675">
              <w:rPr>
                <w:rFonts w:eastAsia="Times New Roman" w:cstheme="minorHAnsi"/>
                <w:lang w:eastAsia="nl-NL"/>
              </w:rPr>
              <w:t xml:space="preserve">Mee oneens </w:t>
            </w:r>
          </w:p>
        </w:tc>
        <w:tc>
          <w:tcPr>
            <w:tcW w:w="1459" w:type="dxa"/>
            <w:tcBorders>
              <w:top w:val="nil"/>
              <w:left w:val="nil"/>
              <w:bottom w:val="nil"/>
              <w:right w:val="nil"/>
            </w:tcBorders>
            <w:shd w:val="clear" w:color="auto" w:fill="EEEEEE"/>
            <w:tcMar>
              <w:top w:w="75" w:type="dxa"/>
              <w:left w:w="75" w:type="dxa"/>
              <w:bottom w:w="75" w:type="dxa"/>
              <w:right w:w="75" w:type="dxa"/>
            </w:tcMar>
            <w:hideMark/>
          </w:tcPr>
          <w:p w:rsidR="00012675" w:rsidRPr="00012675" w:rsidRDefault="00012675" w:rsidP="00012675">
            <w:pPr>
              <w:spacing w:after="0" w:line="315" w:lineRule="atLeast"/>
              <w:jc w:val="center"/>
              <w:rPr>
                <w:rFonts w:eastAsia="Times New Roman" w:cstheme="minorHAnsi"/>
                <w:lang w:eastAsia="nl-NL"/>
              </w:rPr>
            </w:pPr>
            <w:r w:rsidRPr="00012675">
              <w:rPr>
                <w:rFonts w:eastAsia="Times New Roman" w:cstheme="minorHAnsi"/>
                <w:lang w:eastAsia="nl-NL"/>
              </w:rPr>
              <w:t xml:space="preserve">Zeer mee oneens </w:t>
            </w:r>
          </w:p>
        </w:tc>
      </w:tr>
    </w:tbl>
    <w:p w:rsidR="00012675" w:rsidRPr="00012675" w:rsidRDefault="00012675" w:rsidP="00012675">
      <w:pPr>
        <w:spacing w:after="0" w:line="320" w:lineRule="atLeast"/>
        <w:textAlignment w:val="baseline"/>
        <w:rPr>
          <w:rFonts w:eastAsia="Times New Roman" w:cstheme="minorHAnsi"/>
          <w:color w:val="363636"/>
          <w:lang w:eastAsia="nl-NL"/>
        </w:rPr>
      </w:pPr>
    </w:p>
    <w:tbl>
      <w:tblPr>
        <w:tblW w:w="10080" w:type="dxa"/>
        <w:tblInd w:w="-75" w:type="dxa"/>
        <w:tblCellMar>
          <w:left w:w="0" w:type="dxa"/>
          <w:right w:w="0" w:type="dxa"/>
        </w:tblCellMar>
        <w:tblLook w:val="04A0" w:firstRow="1" w:lastRow="0" w:firstColumn="1" w:lastColumn="0" w:noHBand="0" w:noVBand="1"/>
      </w:tblPr>
      <w:tblGrid>
        <w:gridCol w:w="300"/>
        <w:gridCol w:w="4200"/>
        <w:gridCol w:w="1026"/>
        <w:gridCol w:w="1026"/>
        <w:gridCol w:w="1026"/>
        <w:gridCol w:w="1026"/>
        <w:gridCol w:w="1026"/>
        <w:gridCol w:w="450"/>
      </w:tblGrid>
      <w:tr w:rsidR="00012675" w:rsidRPr="00012675" w:rsidTr="003B755C">
        <w:tc>
          <w:tcPr>
            <w:tcW w:w="300" w:type="dxa"/>
            <w:tcBorders>
              <w:top w:val="nil"/>
              <w:left w:val="nil"/>
              <w:bottom w:val="nil"/>
              <w:right w:val="nil"/>
            </w:tcBorders>
            <w:shd w:val="clear" w:color="auto" w:fill="auto"/>
            <w:tcMar>
              <w:top w:w="75" w:type="dxa"/>
              <w:left w:w="0" w:type="dxa"/>
              <w:bottom w:w="75" w:type="dxa"/>
              <w:right w:w="0" w:type="dxa"/>
            </w:tcMar>
            <w:vAlign w:val="center"/>
            <w:hideMark/>
          </w:tcPr>
          <w:p w:rsidR="00012675" w:rsidRPr="00012675" w:rsidRDefault="00012675" w:rsidP="00012675">
            <w:pPr>
              <w:rPr>
                <w:rFonts w:eastAsia="Times New Roman" w:cstheme="minorHAnsi"/>
                <w:b/>
                <w:lang w:eastAsia="nl-NL"/>
              </w:rPr>
            </w:pPr>
          </w:p>
        </w:tc>
        <w:tc>
          <w:tcPr>
            <w:tcW w:w="4200" w:type="dxa"/>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012675" w:rsidP="00012675">
            <w:pPr>
              <w:spacing w:after="0" w:line="220" w:lineRule="atLeast"/>
              <w:textAlignment w:val="baseline"/>
              <w:rPr>
                <w:rFonts w:eastAsia="Times New Roman" w:cstheme="minorHAnsi"/>
                <w:b/>
                <w:lang w:eastAsia="nl-NL"/>
              </w:rPr>
            </w:pPr>
            <w:r w:rsidRPr="00012675">
              <w:rPr>
                <w:rFonts w:eastAsia="Times New Roman" w:cstheme="minorHAnsi"/>
                <w:b/>
                <w:lang w:eastAsia="nl-NL"/>
              </w:rPr>
              <w:t>16. Ik krijg voldoende reactie op mijn melding</w: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454" type="#_x0000_t75" style="width:20.55pt;height:17.75pt" o:ole="">
                  <v:imagedata r:id="rId52" o:title=""/>
                </v:shape>
                <w:control r:id="rId123" w:name="DefaultOcxName1104" w:shapeid="_x0000_i1454"/>
              </w:objec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457" type="#_x0000_t75" style="width:20.55pt;height:17.75pt" o:ole="">
                  <v:imagedata r:id="rId52" o:title=""/>
                </v:shape>
                <w:control r:id="rId124" w:name="DefaultOcxName294" w:shapeid="_x0000_i1457"/>
              </w:objec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460" type="#_x0000_t75" style="width:20.55pt;height:17.75pt" o:ole="">
                  <v:imagedata r:id="rId52" o:title=""/>
                </v:shape>
                <w:control r:id="rId125" w:name="DefaultOcxName3104" w:shapeid="_x0000_i1460"/>
              </w:objec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463" type="#_x0000_t75" style="width:20.55pt;height:17.75pt" o:ole="">
                  <v:imagedata r:id="rId52" o:title=""/>
                </v:shape>
                <w:control r:id="rId126" w:name="DefaultOcxName484" w:shapeid="_x0000_i1463"/>
              </w:objec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466" type="#_x0000_t75" style="width:20.55pt;height:17.75pt" o:ole="">
                  <v:imagedata r:id="rId52" o:title=""/>
                </v:shape>
                <w:control r:id="rId127" w:name="DefaultOcxName574" w:shapeid="_x0000_i1466"/>
              </w:object>
            </w:r>
          </w:p>
        </w:tc>
        <w:tc>
          <w:tcPr>
            <w:tcW w:w="450" w:type="dxa"/>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012675" w:rsidP="00012675">
            <w:pPr>
              <w:spacing w:after="0" w:line="315" w:lineRule="atLeast"/>
              <w:jc w:val="center"/>
              <w:rPr>
                <w:rFonts w:eastAsia="Times New Roman" w:cstheme="minorHAnsi"/>
                <w:lang w:eastAsia="nl-NL"/>
              </w:rPr>
            </w:pPr>
          </w:p>
        </w:tc>
      </w:tr>
      <w:tr w:rsidR="00012675" w:rsidRPr="00012675" w:rsidTr="003B755C">
        <w:tc>
          <w:tcPr>
            <w:tcW w:w="300" w:type="dxa"/>
            <w:tcBorders>
              <w:top w:val="nil"/>
              <w:left w:val="nil"/>
              <w:bottom w:val="nil"/>
              <w:right w:val="nil"/>
            </w:tcBorders>
            <w:shd w:val="clear" w:color="auto" w:fill="auto"/>
            <w:tcMar>
              <w:top w:w="75" w:type="dxa"/>
              <w:left w:w="0" w:type="dxa"/>
              <w:bottom w:w="75" w:type="dxa"/>
              <w:right w:w="0" w:type="dxa"/>
            </w:tcMar>
            <w:vAlign w:val="center"/>
            <w:hideMark/>
          </w:tcPr>
          <w:p w:rsidR="00012675" w:rsidRPr="00012675" w:rsidRDefault="00012675" w:rsidP="00012675">
            <w:pPr>
              <w:spacing w:after="0" w:line="315" w:lineRule="atLeast"/>
              <w:jc w:val="center"/>
              <w:rPr>
                <w:rFonts w:eastAsia="Times New Roman" w:cstheme="minorHAnsi"/>
                <w:b/>
                <w:lang w:eastAsia="nl-NL"/>
              </w:rPr>
            </w:pPr>
          </w:p>
        </w:tc>
        <w:tc>
          <w:tcPr>
            <w:tcW w:w="4200" w:type="dxa"/>
            <w:tcBorders>
              <w:top w:val="nil"/>
              <w:left w:val="nil"/>
              <w:bottom w:val="nil"/>
              <w:right w:val="nil"/>
            </w:tcBorders>
            <w:shd w:val="clear" w:color="auto" w:fill="F5F5F5"/>
            <w:tcMar>
              <w:top w:w="75" w:type="dxa"/>
              <w:left w:w="75" w:type="dxa"/>
              <w:bottom w:w="75" w:type="dxa"/>
              <w:right w:w="75" w:type="dxa"/>
            </w:tcMar>
            <w:vAlign w:val="center"/>
            <w:hideMark/>
          </w:tcPr>
          <w:p w:rsidR="00012675" w:rsidRPr="00012675" w:rsidRDefault="00012675" w:rsidP="00012675">
            <w:pPr>
              <w:spacing w:after="0" w:line="220" w:lineRule="atLeast"/>
              <w:textAlignment w:val="baseline"/>
              <w:rPr>
                <w:rFonts w:eastAsia="Times New Roman" w:cstheme="minorHAnsi"/>
                <w:b/>
                <w:lang w:eastAsia="nl-NL"/>
              </w:rPr>
            </w:pPr>
            <w:r w:rsidRPr="00012675">
              <w:rPr>
                <w:rFonts w:eastAsia="Times New Roman" w:cstheme="minorHAnsi"/>
                <w:b/>
                <w:lang w:eastAsia="nl-NL"/>
              </w:rPr>
              <w:t>17. Ik word voldoende geïnformeerd over verbeteracties ten gevolge van meldingen</w:t>
            </w:r>
          </w:p>
        </w:tc>
        <w:tc>
          <w:tcPr>
            <w:tcW w:w="0" w:type="auto"/>
            <w:tcBorders>
              <w:top w:val="nil"/>
              <w:left w:val="nil"/>
              <w:bottom w:val="nil"/>
              <w:right w:val="nil"/>
            </w:tcBorders>
            <w:shd w:val="clear" w:color="auto" w:fill="F5F5F5"/>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469" type="#_x0000_t75" style="width:20.55pt;height:17.75pt" o:ole="">
                  <v:imagedata r:id="rId52" o:title=""/>
                </v:shape>
                <w:control r:id="rId128" w:name="DefaultOcxName674" w:shapeid="_x0000_i1469"/>
              </w:object>
            </w:r>
          </w:p>
        </w:tc>
        <w:tc>
          <w:tcPr>
            <w:tcW w:w="0" w:type="auto"/>
            <w:tcBorders>
              <w:top w:val="nil"/>
              <w:left w:val="nil"/>
              <w:bottom w:val="nil"/>
              <w:right w:val="nil"/>
            </w:tcBorders>
            <w:shd w:val="clear" w:color="auto" w:fill="F5F5F5"/>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472" type="#_x0000_t75" style="width:20.55pt;height:17.75pt" o:ole="">
                  <v:imagedata r:id="rId52" o:title=""/>
                </v:shape>
                <w:control r:id="rId129" w:name="DefaultOcxName764" w:shapeid="_x0000_i1472"/>
              </w:object>
            </w:r>
          </w:p>
        </w:tc>
        <w:tc>
          <w:tcPr>
            <w:tcW w:w="0" w:type="auto"/>
            <w:tcBorders>
              <w:top w:val="nil"/>
              <w:left w:val="nil"/>
              <w:bottom w:val="nil"/>
              <w:right w:val="nil"/>
            </w:tcBorders>
            <w:shd w:val="clear" w:color="auto" w:fill="F5F5F5"/>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475" type="#_x0000_t75" style="width:20.55pt;height:17.75pt" o:ole="">
                  <v:imagedata r:id="rId52" o:title=""/>
                </v:shape>
                <w:control r:id="rId130" w:name="DefaultOcxName854" w:shapeid="_x0000_i1475"/>
              </w:object>
            </w:r>
          </w:p>
        </w:tc>
        <w:tc>
          <w:tcPr>
            <w:tcW w:w="0" w:type="auto"/>
            <w:tcBorders>
              <w:top w:val="nil"/>
              <w:left w:val="nil"/>
              <w:bottom w:val="nil"/>
              <w:right w:val="nil"/>
            </w:tcBorders>
            <w:shd w:val="clear" w:color="auto" w:fill="F5F5F5"/>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478" type="#_x0000_t75" style="width:20.55pt;height:17.75pt" o:ole="">
                  <v:imagedata r:id="rId52" o:title=""/>
                </v:shape>
                <w:control r:id="rId131" w:name="DefaultOcxName954" w:shapeid="_x0000_i1478"/>
              </w:object>
            </w:r>
          </w:p>
        </w:tc>
        <w:tc>
          <w:tcPr>
            <w:tcW w:w="0" w:type="auto"/>
            <w:tcBorders>
              <w:top w:val="nil"/>
              <w:left w:val="nil"/>
              <w:bottom w:val="nil"/>
              <w:right w:val="nil"/>
            </w:tcBorders>
            <w:shd w:val="clear" w:color="auto" w:fill="F5F5F5"/>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481" type="#_x0000_t75" style="width:20.55pt;height:17.75pt" o:ole="">
                  <v:imagedata r:id="rId52" o:title=""/>
                </v:shape>
                <w:control r:id="rId132" w:name="DefaultOcxName1044" w:shapeid="_x0000_i1481"/>
              </w:object>
            </w:r>
          </w:p>
        </w:tc>
        <w:tc>
          <w:tcPr>
            <w:tcW w:w="450" w:type="dxa"/>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012675" w:rsidP="00012675">
            <w:pPr>
              <w:spacing w:after="0" w:line="315" w:lineRule="atLeast"/>
              <w:jc w:val="center"/>
              <w:rPr>
                <w:rFonts w:eastAsia="Times New Roman" w:cstheme="minorHAnsi"/>
                <w:lang w:eastAsia="nl-NL"/>
              </w:rPr>
            </w:pPr>
          </w:p>
        </w:tc>
      </w:tr>
      <w:tr w:rsidR="00012675" w:rsidRPr="00012675" w:rsidTr="003B755C">
        <w:tc>
          <w:tcPr>
            <w:tcW w:w="300" w:type="dxa"/>
            <w:tcBorders>
              <w:top w:val="nil"/>
              <w:left w:val="nil"/>
              <w:bottom w:val="nil"/>
              <w:right w:val="nil"/>
            </w:tcBorders>
            <w:shd w:val="clear" w:color="auto" w:fill="auto"/>
            <w:tcMar>
              <w:top w:w="75" w:type="dxa"/>
              <w:left w:w="0" w:type="dxa"/>
              <w:bottom w:w="75" w:type="dxa"/>
              <w:right w:w="0" w:type="dxa"/>
            </w:tcMar>
            <w:vAlign w:val="center"/>
            <w:hideMark/>
          </w:tcPr>
          <w:p w:rsidR="00012675" w:rsidRPr="00012675" w:rsidRDefault="00012675" w:rsidP="00012675">
            <w:pPr>
              <w:spacing w:after="0" w:line="315" w:lineRule="atLeast"/>
              <w:jc w:val="center"/>
              <w:rPr>
                <w:rFonts w:eastAsia="Times New Roman" w:cstheme="minorHAnsi"/>
                <w:b/>
                <w:lang w:eastAsia="nl-NL"/>
              </w:rPr>
            </w:pPr>
          </w:p>
        </w:tc>
        <w:tc>
          <w:tcPr>
            <w:tcW w:w="4200" w:type="dxa"/>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012675" w:rsidP="00012675">
            <w:pPr>
              <w:spacing w:after="0" w:line="220" w:lineRule="atLeast"/>
              <w:textAlignment w:val="baseline"/>
              <w:rPr>
                <w:rFonts w:eastAsia="Times New Roman" w:cstheme="minorHAnsi"/>
                <w:b/>
                <w:lang w:eastAsia="nl-NL"/>
              </w:rPr>
            </w:pPr>
            <w:r w:rsidRPr="00012675">
              <w:rPr>
                <w:rFonts w:eastAsia="Times New Roman" w:cstheme="minorHAnsi"/>
                <w:b/>
                <w:lang w:eastAsia="nl-NL"/>
              </w:rPr>
              <w:t>18. Incidentmeldingen leiden tot positieve veranderingen</w: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484" type="#_x0000_t75" style="width:20.55pt;height:17.75pt" o:ole="">
                  <v:imagedata r:id="rId52" o:title=""/>
                </v:shape>
                <w:control r:id="rId133" w:name="DefaultOcxName1144" w:shapeid="_x0000_i1484"/>
              </w:objec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487" type="#_x0000_t75" style="width:20.55pt;height:17.75pt" o:ole="">
                  <v:imagedata r:id="rId52" o:title=""/>
                </v:shape>
                <w:control r:id="rId134" w:name="DefaultOcxName1224" w:shapeid="_x0000_i1487"/>
              </w:objec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490" type="#_x0000_t75" style="width:20.55pt;height:17.75pt" o:ole="">
                  <v:imagedata r:id="rId52" o:title=""/>
                </v:shape>
                <w:control r:id="rId135" w:name="DefaultOcxName1324" w:shapeid="_x0000_i1490"/>
              </w:objec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493" type="#_x0000_t75" style="width:20.55pt;height:17.75pt" o:ole="">
                  <v:imagedata r:id="rId52" o:title=""/>
                </v:shape>
                <w:control r:id="rId136" w:name="DefaultOcxName1424" w:shapeid="_x0000_i1493"/>
              </w:objec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496" type="#_x0000_t75" style="width:20.55pt;height:17.75pt" o:ole="">
                  <v:imagedata r:id="rId52" o:title=""/>
                </v:shape>
                <w:control r:id="rId137" w:name="DefaultOcxName1514" w:shapeid="_x0000_i1496"/>
              </w:object>
            </w:r>
          </w:p>
        </w:tc>
        <w:tc>
          <w:tcPr>
            <w:tcW w:w="450" w:type="dxa"/>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012675" w:rsidP="00012675">
            <w:pPr>
              <w:spacing w:after="0" w:line="315" w:lineRule="atLeast"/>
              <w:jc w:val="center"/>
              <w:rPr>
                <w:rFonts w:eastAsia="Times New Roman" w:cstheme="minorHAnsi"/>
                <w:lang w:eastAsia="nl-NL"/>
              </w:rPr>
            </w:pPr>
          </w:p>
        </w:tc>
      </w:tr>
    </w:tbl>
    <w:tbl>
      <w:tblPr>
        <w:tblpPr w:leftFromText="141" w:rightFromText="141" w:vertAnchor="text" w:horzAnchor="margin" w:tblpX="501" w:tblpY="-28"/>
        <w:tblW w:w="9504" w:type="dxa"/>
        <w:tblCellMar>
          <w:left w:w="0" w:type="dxa"/>
          <w:right w:w="0" w:type="dxa"/>
        </w:tblCellMar>
        <w:tblLook w:val="04A0" w:firstRow="1" w:lastRow="0" w:firstColumn="1" w:lastColumn="0" w:noHBand="0" w:noVBand="1"/>
      </w:tblPr>
      <w:tblGrid>
        <w:gridCol w:w="3979"/>
        <w:gridCol w:w="1160"/>
        <w:gridCol w:w="873"/>
        <w:gridCol w:w="929"/>
        <w:gridCol w:w="1104"/>
        <w:gridCol w:w="1459"/>
      </w:tblGrid>
      <w:tr w:rsidR="00012675" w:rsidRPr="00012675" w:rsidTr="003B755C">
        <w:trPr>
          <w:tblHeader/>
        </w:trPr>
        <w:tc>
          <w:tcPr>
            <w:tcW w:w="3979" w:type="dxa"/>
            <w:tcBorders>
              <w:top w:val="nil"/>
              <w:left w:val="nil"/>
              <w:bottom w:val="nil"/>
              <w:right w:val="nil"/>
            </w:tcBorders>
            <w:shd w:val="clear" w:color="auto" w:fill="EEEEEE"/>
            <w:tcMar>
              <w:top w:w="75" w:type="dxa"/>
              <w:left w:w="75" w:type="dxa"/>
              <w:bottom w:w="75" w:type="dxa"/>
              <w:right w:w="75" w:type="dxa"/>
            </w:tcMar>
            <w:hideMark/>
          </w:tcPr>
          <w:p w:rsidR="00012675" w:rsidRPr="00012675" w:rsidRDefault="00012675" w:rsidP="00012675">
            <w:pPr>
              <w:spacing w:after="0" w:line="315" w:lineRule="atLeast"/>
              <w:rPr>
                <w:rFonts w:eastAsia="Times New Roman" w:cstheme="minorHAnsi"/>
                <w:lang w:eastAsia="nl-NL"/>
              </w:rPr>
            </w:pPr>
            <w:r w:rsidRPr="00012675">
              <w:rPr>
                <w:rFonts w:eastAsia="Times New Roman" w:cstheme="minorHAnsi"/>
                <w:lang w:eastAsia="nl-NL"/>
              </w:rPr>
              <w:t> </w:t>
            </w:r>
          </w:p>
        </w:tc>
        <w:tc>
          <w:tcPr>
            <w:tcW w:w="0" w:type="auto"/>
            <w:tcBorders>
              <w:top w:val="nil"/>
              <w:left w:val="nil"/>
              <w:bottom w:val="nil"/>
              <w:right w:val="nil"/>
            </w:tcBorders>
            <w:shd w:val="clear" w:color="auto" w:fill="EEEEEE"/>
            <w:tcMar>
              <w:top w:w="75" w:type="dxa"/>
              <w:left w:w="75" w:type="dxa"/>
              <w:bottom w:w="75" w:type="dxa"/>
              <w:right w:w="75" w:type="dxa"/>
            </w:tcMar>
            <w:hideMark/>
          </w:tcPr>
          <w:p w:rsidR="00012675" w:rsidRPr="00012675" w:rsidRDefault="00012675" w:rsidP="00012675">
            <w:pPr>
              <w:spacing w:after="0" w:line="315" w:lineRule="atLeast"/>
              <w:jc w:val="center"/>
              <w:rPr>
                <w:rFonts w:eastAsia="Times New Roman" w:cstheme="minorHAnsi"/>
                <w:lang w:eastAsia="nl-NL"/>
              </w:rPr>
            </w:pPr>
            <w:r w:rsidRPr="00012675">
              <w:rPr>
                <w:rFonts w:eastAsia="Times New Roman" w:cstheme="minorHAnsi"/>
                <w:lang w:eastAsia="nl-NL"/>
              </w:rPr>
              <w:t xml:space="preserve">Zeer mee eens </w:t>
            </w:r>
          </w:p>
        </w:tc>
        <w:tc>
          <w:tcPr>
            <w:tcW w:w="0" w:type="auto"/>
            <w:tcBorders>
              <w:top w:val="nil"/>
              <w:left w:val="nil"/>
              <w:bottom w:val="nil"/>
              <w:right w:val="nil"/>
            </w:tcBorders>
            <w:shd w:val="clear" w:color="auto" w:fill="EEEEEE"/>
            <w:tcMar>
              <w:top w:w="75" w:type="dxa"/>
              <w:left w:w="75" w:type="dxa"/>
              <w:bottom w:w="75" w:type="dxa"/>
              <w:right w:w="75" w:type="dxa"/>
            </w:tcMar>
            <w:hideMark/>
          </w:tcPr>
          <w:p w:rsidR="00012675" w:rsidRPr="00012675" w:rsidRDefault="00012675" w:rsidP="00012675">
            <w:pPr>
              <w:spacing w:after="0" w:line="315" w:lineRule="atLeast"/>
              <w:jc w:val="center"/>
              <w:rPr>
                <w:rFonts w:eastAsia="Times New Roman" w:cstheme="minorHAnsi"/>
                <w:lang w:eastAsia="nl-NL"/>
              </w:rPr>
            </w:pPr>
            <w:r w:rsidRPr="00012675">
              <w:rPr>
                <w:rFonts w:eastAsia="Times New Roman" w:cstheme="minorHAnsi"/>
                <w:lang w:eastAsia="nl-NL"/>
              </w:rPr>
              <w:t xml:space="preserve">Mee eens </w:t>
            </w:r>
          </w:p>
        </w:tc>
        <w:tc>
          <w:tcPr>
            <w:tcW w:w="0" w:type="auto"/>
            <w:tcBorders>
              <w:top w:val="nil"/>
              <w:left w:val="nil"/>
              <w:bottom w:val="nil"/>
              <w:right w:val="nil"/>
            </w:tcBorders>
            <w:shd w:val="clear" w:color="auto" w:fill="EEEEEE"/>
            <w:tcMar>
              <w:top w:w="75" w:type="dxa"/>
              <w:left w:w="75" w:type="dxa"/>
              <w:bottom w:w="75" w:type="dxa"/>
              <w:right w:w="75" w:type="dxa"/>
            </w:tcMar>
            <w:hideMark/>
          </w:tcPr>
          <w:p w:rsidR="00012675" w:rsidRPr="00012675" w:rsidRDefault="00012675" w:rsidP="00012675">
            <w:pPr>
              <w:spacing w:after="0" w:line="315" w:lineRule="atLeast"/>
              <w:jc w:val="center"/>
              <w:rPr>
                <w:rFonts w:eastAsia="Times New Roman" w:cstheme="minorHAnsi"/>
                <w:lang w:eastAsia="nl-NL"/>
              </w:rPr>
            </w:pPr>
            <w:r w:rsidRPr="00012675">
              <w:rPr>
                <w:rFonts w:eastAsia="Times New Roman" w:cstheme="minorHAnsi"/>
                <w:lang w:eastAsia="nl-NL"/>
              </w:rPr>
              <w:t xml:space="preserve">Neutraal </w:t>
            </w:r>
          </w:p>
        </w:tc>
        <w:tc>
          <w:tcPr>
            <w:tcW w:w="0" w:type="auto"/>
            <w:tcBorders>
              <w:top w:val="nil"/>
              <w:left w:val="nil"/>
              <w:bottom w:val="nil"/>
              <w:right w:val="nil"/>
            </w:tcBorders>
            <w:shd w:val="clear" w:color="auto" w:fill="EEEEEE"/>
            <w:tcMar>
              <w:top w:w="75" w:type="dxa"/>
              <w:left w:w="75" w:type="dxa"/>
              <w:bottom w:w="75" w:type="dxa"/>
              <w:right w:w="75" w:type="dxa"/>
            </w:tcMar>
            <w:hideMark/>
          </w:tcPr>
          <w:p w:rsidR="00012675" w:rsidRPr="00012675" w:rsidRDefault="00012675" w:rsidP="00012675">
            <w:pPr>
              <w:spacing w:after="0" w:line="315" w:lineRule="atLeast"/>
              <w:jc w:val="center"/>
              <w:rPr>
                <w:rFonts w:eastAsia="Times New Roman" w:cstheme="minorHAnsi"/>
                <w:lang w:eastAsia="nl-NL"/>
              </w:rPr>
            </w:pPr>
            <w:r w:rsidRPr="00012675">
              <w:rPr>
                <w:rFonts w:eastAsia="Times New Roman" w:cstheme="minorHAnsi"/>
                <w:lang w:eastAsia="nl-NL"/>
              </w:rPr>
              <w:t xml:space="preserve">Mee oneens </w:t>
            </w:r>
          </w:p>
        </w:tc>
        <w:tc>
          <w:tcPr>
            <w:tcW w:w="1459" w:type="dxa"/>
            <w:tcBorders>
              <w:top w:val="nil"/>
              <w:left w:val="nil"/>
              <w:bottom w:val="nil"/>
              <w:right w:val="nil"/>
            </w:tcBorders>
            <w:shd w:val="clear" w:color="auto" w:fill="EEEEEE"/>
            <w:tcMar>
              <w:top w:w="75" w:type="dxa"/>
              <w:left w:w="75" w:type="dxa"/>
              <w:bottom w:w="75" w:type="dxa"/>
              <w:right w:w="75" w:type="dxa"/>
            </w:tcMar>
            <w:hideMark/>
          </w:tcPr>
          <w:p w:rsidR="00012675" w:rsidRPr="00012675" w:rsidRDefault="00012675" w:rsidP="00012675">
            <w:pPr>
              <w:spacing w:after="0" w:line="315" w:lineRule="atLeast"/>
              <w:jc w:val="center"/>
              <w:rPr>
                <w:rFonts w:eastAsia="Times New Roman" w:cstheme="minorHAnsi"/>
                <w:lang w:eastAsia="nl-NL"/>
              </w:rPr>
            </w:pPr>
            <w:r w:rsidRPr="00012675">
              <w:rPr>
                <w:rFonts w:eastAsia="Times New Roman" w:cstheme="minorHAnsi"/>
                <w:lang w:eastAsia="nl-NL"/>
              </w:rPr>
              <w:t xml:space="preserve">Zeer mee oneens </w:t>
            </w:r>
          </w:p>
        </w:tc>
      </w:tr>
    </w:tbl>
    <w:tbl>
      <w:tblPr>
        <w:tblpPr w:leftFromText="141" w:rightFromText="141" w:vertAnchor="text" w:horzAnchor="margin" w:tblpX="300" w:tblpY="376"/>
        <w:tblW w:w="9725" w:type="dxa"/>
        <w:tblCellMar>
          <w:left w:w="0" w:type="dxa"/>
          <w:right w:w="0" w:type="dxa"/>
        </w:tblCellMar>
        <w:tblLook w:val="04A0" w:firstRow="1" w:lastRow="0" w:firstColumn="1" w:lastColumn="0" w:noHBand="0" w:noVBand="1"/>
      </w:tblPr>
      <w:tblGrid>
        <w:gridCol w:w="20"/>
        <w:gridCol w:w="4200"/>
        <w:gridCol w:w="1011"/>
        <w:gridCol w:w="1011"/>
        <w:gridCol w:w="1011"/>
        <w:gridCol w:w="1011"/>
        <w:gridCol w:w="1011"/>
        <w:gridCol w:w="450"/>
      </w:tblGrid>
      <w:tr w:rsidR="00012675" w:rsidRPr="00012675" w:rsidTr="003B755C">
        <w:tc>
          <w:tcPr>
            <w:tcW w:w="20" w:type="dxa"/>
            <w:tcBorders>
              <w:top w:val="nil"/>
              <w:left w:val="nil"/>
              <w:bottom w:val="nil"/>
              <w:right w:val="nil"/>
            </w:tcBorders>
            <w:shd w:val="clear" w:color="auto" w:fill="auto"/>
            <w:tcMar>
              <w:top w:w="75" w:type="dxa"/>
              <w:left w:w="0" w:type="dxa"/>
              <w:bottom w:w="75" w:type="dxa"/>
              <w:right w:w="0" w:type="dxa"/>
            </w:tcMar>
            <w:vAlign w:val="center"/>
            <w:hideMark/>
          </w:tcPr>
          <w:p w:rsidR="00012675" w:rsidRPr="00012675" w:rsidRDefault="00012675" w:rsidP="00012675">
            <w:pPr>
              <w:rPr>
                <w:rFonts w:eastAsia="Times New Roman" w:cstheme="minorHAnsi"/>
                <w:b/>
                <w:lang w:eastAsia="nl-NL"/>
              </w:rPr>
            </w:pPr>
          </w:p>
          <w:p w:rsidR="00012675" w:rsidRPr="00012675" w:rsidRDefault="00012675" w:rsidP="00012675">
            <w:pPr>
              <w:rPr>
                <w:rFonts w:eastAsia="Times New Roman" w:cstheme="minorHAnsi"/>
                <w:b/>
                <w:lang w:eastAsia="nl-NL"/>
              </w:rPr>
            </w:pPr>
          </w:p>
          <w:p w:rsidR="00012675" w:rsidRPr="00012675" w:rsidRDefault="00012675" w:rsidP="00012675">
            <w:pPr>
              <w:rPr>
                <w:rFonts w:eastAsia="Times New Roman" w:cstheme="minorHAnsi"/>
                <w:b/>
                <w:lang w:eastAsia="nl-NL"/>
              </w:rPr>
            </w:pPr>
          </w:p>
        </w:tc>
        <w:tc>
          <w:tcPr>
            <w:tcW w:w="4200" w:type="dxa"/>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012675" w:rsidP="00012675">
            <w:pPr>
              <w:spacing w:after="0" w:line="220" w:lineRule="atLeast"/>
              <w:textAlignment w:val="baseline"/>
              <w:rPr>
                <w:rFonts w:eastAsia="Times New Roman" w:cstheme="minorHAnsi"/>
                <w:b/>
                <w:lang w:eastAsia="nl-NL"/>
              </w:rPr>
            </w:pPr>
            <w:r w:rsidRPr="00012675">
              <w:rPr>
                <w:rFonts w:eastAsia="Times New Roman" w:cstheme="minorHAnsi"/>
                <w:b/>
                <w:lang w:eastAsia="nl-NL"/>
              </w:rPr>
              <w:t>19. Ik ervaar angst voor persoonlijke (juridische) maatregelen of persoonlijke schade omtrent het toegeven van fouten.</w: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499" type="#_x0000_t75" style="width:20.55pt;height:17.75pt" o:ole="">
                  <v:imagedata r:id="rId52" o:title=""/>
                </v:shape>
                <w:control r:id="rId138" w:name="DefaultOcxName11011" w:shapeid="_x0000_i1499"/>
              </w:objec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502" type="#_x0000_t75" style="width:20.55pt;height:17.75pt" o:ole="">
                  <v:imagedata r:id="rId52" o:title=""/>
                </v:shape>
                <w:control r:id="rId139" w:name="DefaultOcxName2911" w:shapeid="_x0000_i1502"/>
              </w:objec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505" type="#_x0000_t75" style="width:20.55pt;height:17.75pt" o:ole="">
                  <v:imagedata r:id="rId52" o:title=""/>
                </v:shape>
                <w:control r:id="rId140" w:name="DefaultOcxName31011" w:shapeid="_x0000_i1505"/>
              </w:objec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508" type="#_x0000_t75" style="width:20.55pt;height:17.75pt" o:ole="">
                  <v:imagedata r:id="rId52" o:title=""/>
                </v:shape>
                <w:control r:id="rId141" w:name="DefaultOcxName4811" w:shapeid="_x0000_i1508"/>
              </w:objec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511" type="#_x0000_t75" style="width:20.55pt;height:17.75pt" o:ole="">
                  <v:imagedata r:id="rId52" o:title=""/>
                </v:shape>
                <w:control r:id="rId142" w:name="DefaultOcxName5711" w:shapeid="_x0000_i1511"/>
              </w:object>
            </w:r>
          </w:p>
        </w:tc>
        <w:tc>
          <w:tcPr>
            <w:tcW w:w="450" w:type="dxa"/>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012675" w:rsidP="00012675">
            <w:pPr>
              <w:spacing w:after="0" w:line="315" w:lineRule="atLeast"/>
              <w:jc w:val="center"/>
              <w:rPr>
                <w:rFonts w:eastAsia="Times New Roman" w:cstheme="minorHAnsi"/>
                <w:lang w:eastAsia="nl-NL"/>
              </w:rPr>
            </w:pPr>
          </w:p>
        </w:tc>
      </w:tr>
      <w:tr w:rsidR="00012675" w:rsidRPr="00012675" w:rsidTr="003B755C">
        <w:tc>
          <w:tcPr>
            <w:tcW w:w="20" w:type="dxa"/>
            <w:tcBorders>
              <w:top w:val="nil"/>
              <w:left w:val="nil"/>
              <w:bottom w:val="nil"/>
              <w:right w:val="nil"/>
            </w:tcBorders>
            <w:shd w:val="clear" w:color="auto" w:fill="auto"/>
            <w:tcMar>
              <w:top w:w="75" w:type="dxa"/>
              <w:left w:w="0" w:type="dxa"/>
              <w:bottom w:w="75" w:type="dxa"/>
              <w:right w:w="0" w:type="dxa"/>
            </w:tcMar>
            <w:vAlign w:val="center"/>
            <w:hideMark/>
          </w:tcPr>
          <w:p w:rsidR="00012675" w:rsidRPr="00012675" w:rsidRDefault="00012675" w:rsidP="00012675">
            <w:pPr>
              <w:spacing w:after="0" w:line="315" w:lineRule="atLeast"/>
              <w:jc w:val="center"/>
              <w:rPr>
                <w:rFonts w:eastAsia="Times New Roman" w:cstheme="minorHAnsi"/>
                <w:b/>
                <w:lang w:eastAsia="nl-NL"/>
              </w:rPr>
            </w:pPr>
          </w:p>
        </w:tc>
        <w:tc>
          <w:tcPr>
            <w:tcW w:w="4200" w:type="dxa"/>
            <w:tcBorders>
              <w:top w:val="nil"/>
              <w:left w:val="nil"/>
              <w:bottom w:val="nil"/>
              <w:right w:val="nil"/>
            </w:tcBorders>
            <w:shd w:val="clear" w:color="auto" w:fill="F5F5F5"/>
            <w:tcMar>
              <w:top w:w="75" w:type="dxa"/>
              <w:left w:w="75" w:type="dxa"/>
              <w:bottom w:w="75" w:type="dxa"/>
              <w:right w:w="75" w:type="dxa"/>
            </w:tcMar>
            <w:vAlign w:val="center"/>
            <w:hideMark/>
          </w:tcPr>
          <w:p w:rsidR="00012675" w:rsidRPr="00012675" w:rsidRDefault="00012675" w:rsidP="00012675">
            <w:pPr>
              <w:spacing w:after="0" w:line="220" w:lineRule="atLeast"/>
              <w:textAlignment w:val="baseline"/>
              <w:rPr>
                <w:rFonts w:eastAsia="Times New Roman" w:cstheme="minorHAnsi"/>
                <w:b/>
                <w:lang w:eastAsia="nl-NL"/>
              </w:rPr>
            </w:pPr>
            <w:r w:rsidRPr="00012675">
              <w:rPr>
                <w:rFonts w:eastAsia="Times New Roman" w:cstheme="minorHAnsi"/>
                <w:b/>
                <w:lang w:eastAsia="nl-NL"/>
              </w:rPr>
              <w:t>20. Medewerkers die betrokken zijn geweest bij een incident worden bestraffend behandeld.</w:t>
            </w:r>
          </w:p>
        </w:tc>
        <w:tc>
          <w:tcPr>
            <w:tcW w:w="0" w:type="auto"/>
            <w:tcBorders>
              <w:top w:val="nil"/>
              <w:left w:val="nil"/>
              <w:bottom w:val="nil"/>
              <w:right w:val="nil"/>
            </w:tcBorders>
            <w:shd w:val="clear" w:color="auto" w:fill="F5F5F5"/>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514" type="#_x0000_t75" style="width:20.55pt;height:17.75pt" o:ole="">
                  <v:imagedata r:id="rId52" o:title=""/>
                </v:shape>
                <w:control r:id="rId143" w:name="DefaultOcxName6711" w:shapeid="_x0000_i1514"/>
              </w:object>
            </w:r>
          </w:p>
        </w:tc>
        <w:tc>
          <w:tcPr>
            <w:tcW w:w="0" w:type="auto"/>
            <w:tcBorders>
              <w:top w:val="nil"/>
              <w:left w:val="nil"/>
              <w:bottom w:val="nil"/>
              <w:right w:val="nil"/>
            </w:tcBorders>
            <w:shd w:val="clear" w:color="auto" w:fill="F5F5F5"/>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517" type="#_x0000_t75" style="width:20.55pt;height:17.75pt" o:ole="">
                  <v:imagedata r:id="rId52" o:title=""/>
                </v:shape>
                <w:control r:id="rId144" w:name="DefaultOcxName7611" w:shapeid="_x0000_i1517"/>
              </w:object>
            </w:r>
          </w:p>
        </w:tc>
        <w:tc>
          <w:tcPr>
            <w:tcW w:w="0" w:type="auto"/>
            <w:tcBorders>
              <w:top w:val="nil"/>
              <w:left w:val="nil"/>
              <w:bottom w:val="nil"/>
              <w:right w:val="nil"/>
            </w:tcBorders>
            <w:shd w:val="clear" w:color="auto" w:fill="F5F5F5"/>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520" type="#_x0000_t75" style="width:20.55pt;height:17.75pt" o:ole="">
                  <v:imagedata r:id="rId52" o:title=""/>
                </v:shape>
                <w:control r:id="rId145" w:name="DefaultOcxName8511" w:shapeid="_x0000_i1520"/>
              </w:object>
            </w:r>
          </w:p>
        </w:tc>
        <w:tc>
          <w:tcPr>
            <w:tcW w:w="0" w:type="auto"/>
            <w:tcBorders>
              <w:top w:val="nil"/>
              <w:left w:val="nil"/>
              <w:bottom w:val="nil"/>
              <w:right w:val="nil"/>
            </w:tcBorders>
            <w:shd w:val="clear" w:color="auto" w:fill="F5F5F5"/>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523" type="#_x0000_t75" style="width:20.55pt;height:17.75pt" o:ole="">
                  <v:imagedata r:id="rId52" o:title=""/>
                </v:shape>
                <w:control r:id="rId146" w:name="DefaultOcxName9511" w:shapeid="_x0000_i1523"/>
              </w:object>
            </w:r>
          </w:p>
        </w:tc>
        <w:tc>
          <w:tcPr>
            <w:tcW w:w="0" w:type="auto"/>
            <w:tcBorders>
              <w:top w:val="nil"/>
              <w:left w:val="nil"/>
              <w:bottom w:val="nil"/>
              <w:right w:val="nil"/>
            </w:tcBorders>
            <w:shd w:val="clear" w:color="auto" w:fill="F5F5F5"/>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526" type="#_x0000_t75" style="width:20.55pt;height:17.75pt" o:ole="">
                  <v:imagedata r:id="rId52" o:title=""/>
                </v:shape>
                <w:control r:id="rId147" w:name="DefaultOcxName10411" w:shapeid="_x0000_i1526"/>
              </w:object>
            </w:r>
          </w:p>
        </w:tc>
        <w:tc>
          <w:tcPr>
            <w:tcW w:w="450" w:type="dxa"/>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012675" w:rsidP="00012675">
            <w:pPr>
              <w:spacing w:after="0" w:line="315" w:lineRule="atLeast"/>
              <w:jc w:val="center"/>
              <w:rPr>
                <w:rFonts w:eastAsia="Times New Roman" w:cstheme="minorHAnsi"/>
                <w:lang w:eastAsia="nl-NL"/>
              </w:rPr>
            </w:pPr>
          </w:p>
        </w:tc>
      </w:tr>
      <w:tr w:rsidR="00012675" w:rsidRPr="00012675" w:rsidTr="003B755C">
        <w:tc>
          <w:tcPr>
            <w:tcW w:w="20" w:type="dxa"/>
            <w:tcBorders>
              <w:top w:val="nil"/>
              <w:left w:val="nil"/>
              <w:bottom w:val="nil"/>
              <w:right w:val="nil"/>
            </w:tcBorders>
            <w:shd w:val="clear" w:color="auto" w:fill="auto"/>
            <w:tcMar>
              <w:top w:w="75" w:type="dxa"/>
              <w:left w:w="0" w:type="dxa"/>
              <w:bottom w:w="75" w:type="dxa"/>
              <w:right w:w="0" w:type="dxa"/>
            </w:tcMar>
            <w:vAlign w:val="center"/>
            <w:hideMark/>
          </w:tcPr>
          <w:p w:rsidR="00012675" w:rsidRPr="00012675" w:rsidRDefault="00012675" w:rsidP="00012675">
            <w:pPr>
              <w:spacing w:after="0" w:line="315" w:lineRule="atLeast"/>
              <w:jc w:val="center"/>
              <w:rPr>
                <w:rFonts w:eastAsia="Times New Roman" w:cstheme="minorHAnsi"/>
                <w:b/>
                <w:lang w:eastAsia="nl-NL"/>
              </w:rPr>
            </w:pPr>
          </w:p>
        </w:tc>
        <w:tc>
          <w:tcPr>
            <w:tcW w:w="4200" w:type="dxa"/>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012675" w:rsidP="00012675">
            <w:pPr>
              <w:spacing w:after="0" w:line="220" w:lineRule="atLeast"/>
              <w:textAlignment w:val="baseline"/>
              <w:rPr>
                <w:rFonts w:eastAsia="Times New Roman" w:cstheme="minorHAnsi"/>
                <w:b/>
                <w:lang w:eastAsia="nl-NL"/>
              </w:rPr>
            </w:pPr>
            <w:r w:rsidRPr="00012675">
              <w:rPr>
                <w:rFonts w:eastAsia="Times New Roman" w:cstheme="minorHAnsi"/>
                <w:b/>
                <w:lang w:eastAsia="nl-NL"/>
              </w:rPr>
              <w:t>21. Ik voel me veilig binnen de cultuur op de afdeling om te melden.</w: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529" type="#_x0000_t75" style="width:20.55pt;height:17.75pt" o:ole="">
                  <v:imagedata r:id="rId52" o:title=""/>
                </v:shape>
                <w:control r:id="rId148" w:name="DefaultOcxName11411" w:shapeid="_x0000_i1529"/>
              </w:objec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532" type="#_x0000_t75" style="width:20.55pt;height:17.75pt" o:ole="">
                  <v:imagedata r:id="rId52" o:title=""/>
                </v:shape>
                <w:control r:id="rId149" w:name="DefaultOcxName12211" w:shapeid="_x0000_i1532"/>
              </w:objec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535" type="#_x0000_t75" style="width:20.55pt;height:17.75pt" o:ole="">
                  <v:imagedata r:id="rId52" o:title=""/>
                </v:shape>
                <w:control r:id="rId150" w:name="DefaultOcxName13211" w:shapeid="_x0000_i1535"/>
              </w:objec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538" type="#_x0000_t75" style="width:20.55pt;height:17.75pt" o:ole="">
                  <v:imagedata r:id="rId52" o:title=""/>
                </v:shape>
                <w:control r:id="rId151" w:name="DefaultOcxName14211" w:shapeid="_x0000_i1538"/>
              </w:objec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541" type="#_x0000_t75" style="width:20.55pt;height:17.75pt" o:ole="">
                  <v:imagedata r:id="rId52" o:title=""/>
                </v:shape>
                <w:control r:id="rId152" w:name="DefaultOcxName15111" w:shapeid="_x0000_i1541"/>
              </w:object>
            </w:r>
          </w:p>
        </w:tc>
        <w:tc>
          <w:tcPr>
            <w:tcW w:w="450" w:type="dxa"/>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012675" w:rsidP="00012675">
            <w:pPr>
              <w:spacing w:after="0" w:line="315" w:lineRule="atLeast"/>
              <w:jc w:val="center"/>
              <w:rPr>
                <w:rFonts w:eastAsia="Times New Roman" w:cstheme="minorHAnsi"/>
                <w:lang w:eastAsia="nl-NL"/>
              </w:rPr>
            </w:pPr>
          </w:p>
        </w:tc>
      </w:tr>
    </w:tbl>
    <w:p w:rsidR="00012675" w:rsidRPr="00012675" w:rsidRDefault="00012675" w:rsidP="00012675">
      <w:pPr>
        <w:spacing w:after="0" w:line="320" w:lineRule="atLeast"/>
        <w:textAlignment w:val="baseline"/>
        <w:rPr>
          <w:rFonts w:eastAsia="Times New Roman" w:cstheme="minorHAnsi"/>
          <w:color w:val="363636"/>
          <w:lang w:eastAsia="nl-NL"/>
        </w:rPr>
      </w:pPr>
    </w:p>
    <w:tbl>
      <w:tblPr>
        <w:tblW w:w="10005" w:type="dxa"/>
        <w:tblCellMar>
          <w:left w:w="0" w:type="dxa"/>
          <w:right w:w="0" w:type="dxa"/>
        </w:tblCellMar>
        <w:tblLook w:val="04A0" w:firstRow="1" w:lastRow="0" w:firstColumn="1" w:lastColumn="0" w:noHBand="0" w:noVBand="1"/>
      </w:tblPr>
      <w:tblGrid>
        <w:gridCol w:w="300"/>
        <w:gridCol w:w="4455"/>
        <w:gridCol w:w="960"/>
        <w:gridCol w:w="960"/>
        <w:gridCol w:w="960"/>
        <w:gridCol w:w="960"/>
        <w:gridCol w:w="960"/>
        <w:gridCol w:w="450"/>
      </w:tblGrid>
      <w:tr w:rsidR="00012675" w:rsidRPr="00012675" w:rsidTr="003B755C">
        <w:tc>
          <w:tcPr>
            <w:tcW w:w="300" w:type="dxa"/>
            <w:tcBorders>
              <w:top w:val="nil"/>
              <w:left w:val="nil"/>
              <w:bottom w:val="nil"/>
              <w:right w:val="nil"/>
            </w:tcBorders>
            <w:shd w:val="clear" w:color="auto" w:fill="auto"/>
            <w:tcMar>
              <w:top w:w="75" w:type="dxa"/>
              <w:left w:w="0" w:type="dxa"/>
              <w:bottom w:w="75" w:type="dxa"/>
              <w:right w:w="0" w:type="dxa"/>
            </w:tcMar>
            <w:vAlign w:val="center"/>
            <w:hideMark/>
          </w:tcPr>
          <w:p w:rsidR="00012675" w:rsidRPr="00012675" w:rsidRDefault="00012675" w:rsidP="00012675">
            <w:pPr>
              <w:rPr>
                <w:rFonts w:eastAsia="Times New Roman" w:cstheme="minorHAnsi"/>
                <w:b/>
                <w:lang w:eastAsia="nl-NL"/>
              </w:rPr>
            </w:pPr>
          </w:p>
        </w:tc>
        <w:tc>
          <w:tcPr>
            <w:tcW w:w="4455" w:type="dxa"/>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012675" w:rsidP="00012675">
            <w:pPr>
              <w:spacing w:after="0" w:line="220" w:lineRule="atLeast"/>
              <w:textAlignment w:val="baseline"/>
              <w:rPr>
                <w:rFonts w:eastAsia="Times New Roman" w:cstheme="minorHAnsi"/>
                <w:b/>
                <w:lang w:eastAsia="nl-NL"/>
              </w:rPr>
            </w:pPr>
            <w:r w:rsidRPr="00012675">
              <w:rPr>
                <w:rFonts w:eastAsia="Times New Roman" w:cstheme="minorHAnsi"/>
                <w:b/>
                <w:lang w:eastAsia="nl-NL"/>
              </w:rPr>
              <w:t>22. Ik ervaar een *open cultuur waarin fouten en incidenten bespreekbaar zijn.</w: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544" type="#_x0000_t75" style="width:20.55pt;height:17.75pt" o:ole="">
                  <v:imagedata r:id="rId52" o:title=""/>
                </v:shape>
                <w:control r:id="rId153" w:name="DefaultOcxName11021" w:shapeid="_x0000_i1544"/>
              </w:objec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547" type="#_x0000_t75" style="width:20.55pt;height:17.75pt" o:ole="">
                  <v:imagedata r:id="rId52" o:title=""/>
                </v:shape>
                <w:control r:id="rId154" w:name="DefaultOcxName2921" w:shapeid="_x0000_i1547"/>
              </w:objec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550" type="#_x0000_t75" style="width:20.55pt;height:17.75pt" o:ole="">
                  <v:imagedata r:id="rId52" o:title=""/>
                </v:shape>
                <w:control r:id="rId155" w:name="DefaultOcxName31021" w:shapeid="_x0000_i1550"/>
              </w:objec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553" type="#_x0000_t75" style="width:20.55pt;height:17.75pt" o:ole="">
                  <v:imagedata r:id="rId52" o:title=""/>
                </v:shape>
                <w:control r:id="rId156" w:name="DefaultOcxName4821" w:shapeid="_x0000_i1553"/>
              </w:objec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556" type="#_x0000_t75" style="width:20.55pt;height:17.75pt" o:ole="">
                  <v:imagedata r:id="rId52" o:title=""/>
                </v:shape>
                <w:control r:id="rId157" w:name="DefaultOcxName5721" w:shapeid="_x0000_i1556"/>
              </w:object>
            </w:r>
          </w:p>
        </w:tc>
        <w:tc>
          <w:tcPr>
            <w:tcW w:w="450" w:type="dxa"/>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012675" w:rsidP="00012675">
            <w:pPr>
              <w:spacing w:after="0" w:line="315" w:lineRule="atLeast"/>
              <w:jc w:val="center"/>
              <w:rPr>
                <w:rFonts w:eastAsia="Times New Roman" w:cstheme="minorHAnsi"/>
                <w:lang w:eastAsia="nl-NL"/>
              </w:rPr>
            </w:pPr>
          </w:p>
        </w:tc>
      </w:tr>
      <w:tr w:rsidR="00012675" w:rsidRPr="00012675" w:rsidTr="003B755C">
        <w:tc>
          <w:tcPr>
            <w:tcW w:w="300" w:type="dxa"/>
            <w:tcBorders>
              <w:top w:val="nil"/>
              <w:left w:val="nil"/>
              <w:bottom w:val="nil"/>
              <w:right w:val="nil"/>
            </w:tcBorders>
            <w:shd w:val="clear" w:color="auto" w:fill="auto"/>
            <w:tcMar>
              <w:top w:w="75" w:type="dxa"/>
              <w:left w:w="0" w:type="dxa"/>
              <w:bottom w:w="75" w:type="dxa"/>
              <w:right w:w="0" w:type="dxa"/>
            </w:tcMar>
            <w:vAlign w:val="center"/>
            <w:hideMark/>
          </w:tcPr>
          <w:p w:rsidR="00012675" w:rsidRPr="00012675" w:rsidRDefault="00012675" w:rsidP="00012675">
            <w:pPr>
              <w:spacing w:after="0" w:line="315" w:lineRule="atLeast"/>
              <w:jc w:val="center"/>
              <w:rPr>
                <w:rFonts w:eastAsia="Times New Roman" w:cstheme="minorHAnsi"/>
                <w:b/>
                <w:lang w:eastAsia="nl-NL"/>
              </w:rPr>
            </w:pPr>
          </w:p>
        </w:tc>
        <w:tc>
          <w:tcPr>
            <w:tcW w:w="4455" w:type="dxa"/>
            <w:tcBorders>
              <w:top w:val="nil"/>
              <w:left w:val="nil"/>
              <w:bottom w:val="nil"/>
              <w:right w:val="nil"/>
            </w:tcBorders>
            <w:shd w:val="clear" w:color="auto" w:fill="F5F5F5"/>
            <w:tcMar>
              <w:top w:w="75" w:type="dxa"/>
              <w:left w:w="75" w:type="dxa"/>
              <w:bottom w:w="75" w:type="dxa"/>
              <w:right w:w="75" w:type="dxa"/>
            </w:tcMar>
            <w:vAlign w:val="center"/>
            <w:hideMark/>
          </w:tcPr>
          <w:p w:rsidR="00012675" w:rsidRPr="00012675" w:rsidRDefault="00012675" w:rsidP="00012675">
            <w:pPr>
              <w:spacing w:after="0" w:line="220" w:lineRule="atLeast"/>
              <w:textAlignment w:val="baseline"/>
              <w:rPr>
                <w:rFonts w:eastAsia="Times New Roman" w:cstheme="minorHAnsi"/>
                <w:b/>
                <w:lang w:eastAsia="nl-NL"/>
              </w:rPr>
            </w:pPr>
            <w:r w:rsidRPr="00012675">
              <w:rPr>
                <w:rFonts w:eastAsia="Times New Roman" w:cstheme="minorHAnsi"/>
                <w:b/>
                <w:lang w:eastAsia="nl-NL"/>
              </w:rPr>
              <w:t>23. Ik ervaar een klimaat waarin geleerd kan worden.</w:t>
            </w:r>
          </w:p>
        </w:tc>
        <w:tc>
          <w:tcPr>
            <w:tcW w:w="0" w:type="auto"/>
            <w:tcBorders>
              <w:top w:val="nil"/>
              <w:left w:val="nil"/>
              <w:bottom w:val="nil"/>
              <w:right w:val="nil"/>
            </w:tcBorders>
            <w:shd w:val="clear" w:color="auto" w:fill="F5F5F5"/>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559" type="#_x0000_t75" style="width:20.55pt;height:17.75pt" o:ole="">
                  <v:imagedata r:id="rId52" o:title=""/>
                </v:shape>
                <w:control r:id="rId158" w:name="DefaultOcxName6721" w:shapeid="_x0000_i1559"/>
              </w:object>
            </w:r>
          </w:p>
        </w:tc>
        <w:tc>
          <w:tcPr>
            <w:tcW w:w="0" w:type="auto"/>
            <w:tcBorders>
              <w:top w:val="nil"/>
              <w:left w:val="nil"/>
              <w:bottom w:val="nil"/>
              <w:right w:val="nil"/>
            </w:tcBorders>
            <w:shd w:val="clear" w:color="auto" w:fill="F5F5F5"/>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562" type="#_x0000_t75" style="width:20.55pt;height:17.75pt" o:ole="">
                  <v:imagedata r:id="rId52" o:title=""/>
                </v:shape>
                <w:control r:id="rId159" w:name="DefaultOcxName7621" w:shapeid="_x0000_i1562"/>
              </w:object>
            </w:r>
          </w:p>
        </w:tc>
        <w:tc>
          <w:tcPr>
            <w:tcW w:w="0" w:type="auto"/>
            <w:tcBorders>
              <w:top w:val="nil"/>
              <w:left w:val="nil"/>
              <w:bottom w:val="nil"/>
              <w:right w:val="nil"/>
            </w:tcBorders>
            <w:shd w:val="clear" w:color="auto" w:fill="F5F5F5"/>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565" type="#_x0000_t75" style="width:20.55pt;height:17.75pt" o:ole="">
                  <v:imagedata r:id="rId52" o:title=""/>
                </v:shape>
                <w:control r:id="rId160" w:name="DefaultOcxName8521" w:shapeid="_x0000_i1565"/>
              </w:object>
            </w:r>
          </w:p>
        </w:tc>
        <w:tc>
          <w:tcPr>
            <w:tcW w:w="0" w:type="auto"/>
            <w:tcBorders>
              <w:top w:val="nil"/>
              <w:left w:val="nil"/>
              <w:bottom w:val="nil"/>
              <w:right w:val="nil"/>
            </w:tcBorders>
            <w:shd w:val="clear" w:color="auto" w:fill="F5F5F5"/>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568" type="#_x0000_t75" style="width:20.55pt;height:17.75pt" o:ole="">
                  <v:imagedata r:id="rId52" o:title=""/>
                </v:shape>
                <w:control r:id="rId161" w:name="DefaultOcxName9521" w:shapeid="_x0000_i1568"/>
              </w:object>
            </w:r>
          </w:p>
        </w:tc>
        <w:tc>
          <w:tcPr>
            <w:tcW w:w="0" w:type="auto"/>
            <w:tcBorders>
              <w:top w:val="nil"/>
              <w:left w:val="nil"/>
              <w:bottom w:val="nil"/>
              <w:right w:val="nil"/>
            </w:tcBorders>
            <w:shd w:val="clear" w:color="auto" w:fill="F5F5F5"/>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571" type="#_x0000_t75" style="width:20.55pt;height:17.75pt" o:ole="">
                  <v:imagedata r:id="rId52" o:title=""/>
                </v:shape>
                <w:control r:id="rId162" w:name="DefaultOcxName10421" w:shapeid="_x0000_i1571"/>
              </w:object>
            </w:r>
          </w:p>
        </w:tc>
        <w:tc>
          <w:tcPr>
            <w:tcW w:w="450" w:type="dxa"/>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012675" w:rsidP="00012675">
            <w:pPr>
              <w:spacing w:after="0" w:line="315" w:lineRule="atLeast"/>
              <w:jc w:val="center"/>
              <w:rPr>
                <w:rFonts w:eastAsia="Times New Roman" w:cstheme="minorHAnsi"/>
                <w:lang w:eastAsia="nl-NL"/>
              </w:rPr>
            </w:pPr>
          </w:p>
        </w:tc>
      </w:tr>
      <w:tr w:rsidR="00012675" w:rsidRPr="00012675" w:rsidTr="003B755C">
        <w:tc>
          <w:tcPr>
            <w:tcW w:w="300" w:type="dxa"/>
            <w:tcBorders>
              <w:top w:val="nil"/>
              <w:left w:val="nil"/>
              <w:bottom w:val="nil"/>
              <w:right w:val="nil"/>
            </w:tcBorders>
            <w:shd w:val="clear" w:color="auto" w:fill="auto"/>
            <w:tcMar>
              <w:top w:w="75" w:type="dxa"/>
              <w:left w:w="0" w:type="dxa"/>
              <w:bottom w:w="75" w:type="dxa"/>
              <w:right w:w="0" w:type="dxa"/>
            </w:tcMar>
            <w:vAlign w:val="center"/>
            <w:hideMark/>
          </w:tcPr>
          <w:p w:rsidR="00012675" w:rsidRPr="00012675" w:rsidRDefault="00012675" w:rsidP="00012675">
            <w:pPr>
              <w:spacing w:after="0" w:line="315" w:lineRule="atLeast"/>
              <w:jc w:val="center"/>
              <w:rPr>
                <w:rFonts w:eastAsia="Times New Roman" w:cstheme="minorHAnsi"/>
                <w:b/>
                <w:lang w:eastAsia="nl-NL"/>
              </w:rPr>
            </w:pPr>
          </w:p>
        </w:tc>
        <w:tc>
          <w:tcPr>
            <w:tcW w:w="4455" w:type="dxa"/>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012675" w:rsidP="00012675">
            <w:pPr>
              <w:spacing w:after="0" w:line="220" w:lineRule="atLeast"/>
              <w:textAlignment w:val="baseline"/>
              <w:rPr>
                <w:rFonts w:eastAsia="Times New Roman" w:cstheme="minorHAnsi"/>
                <w:b/>
                <w:lang w:eastAsia="nl-NL"/>
              </w:rPr>
            </w:pPr>
            <w:r w:rsidRPr="00012675">
              <w:rPr>
                <w:rFonts w:eastAsia="Times New Roman" w:cstheme="minorHAnsi"/>
                <w:b/>
                <w:lang w:eastAsia="nl-NL"/>
              </w:rPr>
              <w:t>24.Ik ervaar organisatorische ondersteuning om te melden.</w: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574" type="#_x0000_t75" style="width:20.55pt;height:17.75pt" o:ole="">
                  <v:imagedata r:id="rId52" o:title=""/>
                </v:shape>
                <w:control r:id="rId163" w:name="DefaultOcxName11421" w:shapeid="_x0000_i1574"/>
              </w:objec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577" type="#_x0000_t75" style="width:20.55pt;height:17.75pt" o:ole="">
                  <v:imagedata r:id="rId52" o:title=""/>
                </v:shape>
                <w:control r:id="rId164" w:name="DefaultOcxName12221" w:shapeid="_x0000_i1577"/>
              </w:objec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580" type="#_x0000_t75" style="width:20.55pt;height:17.75pt" o:ole="">
                  <v:imagedata r:id="rId52" o:title=""/>
                </v:shape>
                <w:control r:id="rId165" w:name="DefaultOcxName13221" w:shapeid="_x0000_i1580"/>
              </w:objec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583" type="#_x0000_t75" style="width:20.55pt;height:17.75pt" o:ole="">
                  <v:imagedata r:id="rId52" o:title=""/>
                </v:shape>
                <w:control r:id="rId166" w:name="DefaultOcxName14221" w:shapeid="_x0000_i1583"/>
              </w:objec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586" type="#_x0000_t75" style="width:20.55pt;height:17.75pt" o:ole="">
                  <v:imagedata r:id="rId52" o:title=""/>
                </v:shape>
                <w:control r:id="rId167" w:name="DefaultOcxName15121" w:shapeid="_x0000_i1586"/>
              </w:object>
            </w:r>
          </w:p>
        </w:tc>
        <w:tc>
          <w:tcPr>
            <w:tcW w:w="450" w:type="dxa"/>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012675" w:rsidP="00012675">
            <w:pPr>
              <w:spacing w:after="0" w:line="315" w:lineRule="atLeast"/>
              <w:jc w:val="center"/>
              <w:rPr>
                <w:rFonts w:eastAsia="Times New Roman" w:cstheme="minorHAnsi"/>
                <w:lang w:eastAsia="nl-NL"/>
              </w:rPr>
            </w:pPr>
          </w:p>
        </w:tc>
      </w:tr>
      <w:tr w:rsidR="00012675" w:rsidRPr="00012675" w:rsidTr="003B755C">
        <w:tc>
          <w:tcPr>
            <w:tcW w:w="300" w:type="dxa"/>
            <w:tcBorders>
              <w:top w:val="nil"/>
              <w:left w:val="nil"/>
              <w:bottom w:val="nil"/>
              <w:right w:val="nil"/>
            </w:tcBorders>
            <w:shd w:val="clear" w:color="auto" w:fill="auto"/>
            <w:tcMar>
              <w:top w:w="75" w:type="dxa"/>
              <w:left w:w="0" w:type="dxa"/>
              <w:bottom w:w="75" w:type="dxa"/>
              <w:right w:w="0" w:type="dxa"/>
            </w:tcMar>
            <w:vAlign w:val="center"/>
            <w:hideMark/>
          </w:tcPr>
          <w:p w:rsidR="00012675" w:rsidRPr="00012675" w:rsidRDefault="00012675" w:rsidP="00012675">
            <w:pPr>
              <w:spacing w:after="0" w:line="315" w:lineRule="atLeast"/>
              <w:jc w:val="center"/>
              <w:rPr>
                <w:rFonts w:eastAsia="Times New Roman" w:cstheme="minorHAnsi"/>
                <w:b/>
                <w:lang w:eastAsia="nl-NL"/>
              </w:rPr>
            </w:pPr>
          </w:p>
        </w:tc>
        <w:tc>
          <w:tcPr>
            <w:tcW w:w="4455" w:type="dxa"/>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012675" w:rsidP="00012675">
            <w:pPr>
              <w:spacing w:after="0" w:line="220" w:lineRule="atLeast"/>
              <w:textAlignment w:val="baseline"/>
              <w:rPr>
                <w:rFonts w:eastAsia="Times New Roman" w:cstheme="minorHAnsi"/>
                <w:b/>
                <w:lang w:eastAsia="nl-NL"/>
              </w:rPr>
            </w:pPr>
            <w:r w:rsidRPr="00012675">
              <w:rPr>
                <w:rFonts w:eastAsia="Times New Roman" w:cstheme="minorHAnsi"/>
                <w:b/>
                <w:lang w:eastAsia="nl-NL"/>
              </w:rPr>
              <w:t>25. Leidinggevenden stimuleren mij om te melden</w: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589" type="#_x0000_t75" style="width:20.55pt;height:17.75pt" o:ole="">
                  <v:imagedata r:id="rId52" o:title=""/>
                </v:shape>
                <w:control r:id="rId168" w:name="DefaultOcxName11031" w:shapeid="_x0000_i1589"/>
              </w:objec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592" type="#_x0000_t75" style="width:20.55pt;height:17.75pt" o:ole="">
                  <v:imagedata r:id="rId52" o:title=""/>
                </v:shape>
                <w:control r:id="rId169" w:name="DefaultOcxName2931" w:shapeid="_x0000_i1592"/>
              </w:objec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595" type="#_x0000_t75" style="width:20.55pt;height:17.75pt" o:ole="">
                  <v:imagedata r:id="rId52" o:title=""/>
                </v:shape>
                <w:control r:id="rId170" w:name="DefaultOcxName31031" w:shapeid="_x0000_i1595"/>
              </w:objec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598" type="#_x0000_t75" style="width:20.55pt;height:17.75pt" o:ole="">
                  <v:imagedata r:id="rId52" o:title=""/>
                </v:shape>
                <w:control r:id="rId171" w:name="DefaultOcxName4831" w:shapeid="_x0000_i1598"/>
              </w:objec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601" type="#_x0000_t75" style="width:20.55pt;height:17.75pt" o:ole="">
                  <v:imagedata r:id="rId52" o:title=""/>
                </v:shape>
                <w:control r:id="rId172" w:name="DefaultOcxName5731" w:shapeid="_x0000_i1601"/>
              </w:object>
            </w:r>
          </w:p>
        </w:tc>
        <w:tc>
          <w:tcPr>
            <w:tcW w:w="450" w:type="dxa"/>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012675" w:rsidP="00012675">
            <w:pPr>
              <w:spacing w:after="0" w:line="315" w:lineRule="atLeast"/>
              <w:jc w:val="center"/>
              <w:rPr>
                <w:rFonts w:eastAsia="Times New Roman" w:cstheme="minorHAnsi"/>
                <w:lang w:eastAsia="nl-NL"/>
              </w:rPr>
            </w:pPr>
          </w:p>
        </w:tc>
      </w:tr>
      <w:tr w:rsidR="00012675" w:rsidRPr="00012675" w:rsidTr="003B755C">
        <w:tc>
          <w:tcPr>
            <w:tcW w:w="300" w:type="dxa"/>
            <w:tcBorders>
              <w:top w:val="nil"/>
              <w:left w:val="nil"/>
              <w:bottom w:val="nil"/>
              <w:right w:val="nil"/>
            </w:tcBorders>
            <w:shd w:val="clear" w:color="auto" w:fill="auto"/>
            <w:tcMar>
              <w:top w:w="75" w:type="dxa"/>
              <w:left w:w="0" w:type="dxa"/>
              <w:bottom w:w="75" w:type="dxa"/>
              <w:right w:w="0" w:type="dxa"/>
            </w:tcMar>
            <w:vAlign w:val="center"/>
            <w:hideMark/>
          </w:tcPr>
          <w:p w:rsidR="00012675" w:rsidRPr="00012675" w:rsidRDefault="00012675" w:rsidP="00012675">
            <w:pPr>
              <w:spacing w:after="0" w:line="315" w:lineRule="atLeast"/>
              <w:jc w:val="center"/>
              <w:rPr>
                <w:rFonts w:eastAsia="Times New Roman" w:cstheme="minorHAnsi"/>
                <w:b/>
                <w:lang w:eastAsia="nl-NL"/>
              </w:rPr>
            </w:pPr>
          </w:p>
        </w:tc>
        <w:tc>
          <w:tcPr>
            <w:tcW w:w="4455" w:type="dxa"/>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012675" w:rsidP="00012675">
            <w:pPr>
              <w:spacing w:after="0" w:line="220" w:lineRule="atLeast"/>
              <w:textAlignment w:val="baseline"/>
              <w:rPr>
                <w:rFonts w:eastAsia="Times New Roman" w:cstheme="minorHAnsi"/>
                <w:b/>
                <w:lang w:eastAsia="nl-NL"/>
              </w:rPr>
            </w:pPr>
            <w:r w:rsidRPr="00012675">
              <w:rPr>
                <w:rFonts w:eastAsia="Times New Roman" w:cstheme="minorHAnsi"/>
                <w:b/>
                <w:lang w:eastAsia="nl-NL"/>
              </w:rPr>
              <w:t>26. Het meldsysteem is duidelijk en gebruiksvriendelijk</w: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604" type="#_x0000_t75" style="width:20.55pt;height:17.75pt" o:ole="">
                  <v:imagedata r:id="rId52" o:title=""/>
                </v:shape>
                <w:control r:id="rId173" w:name="DefaultOcxName6731" w:shapeid="_x0000_i1604"/>
              </w:objec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607" type="#_x0000_t75" style="width:20.55pt;height:17.75pt" o:ole="">
                  <v:imagedata r:id="rId52" o:title=""/>
                </v:shape>
                <w:control r:id="rId174" w:name="DefaultOcxName7631" w:shapeid="_x0000_i1607"/>
              </w:objec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610" type="#_x0000_t75" style="width:20.55pt;height:17.75pt" o:ole="">
                  <v:imagedata r:id="rId52" o:title=""/>
                </v:shape>
                <w:control r:id="rId175" w:name="DefaultOcxName8531" w:shapeid="_x0000_i1610"/>
              </w:objec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613" type="#_x0000_t75" style="width:20.55pt;height:17.75pt" o:ole="">
                  <v:imagedata r:id="rId52" o:title=""/>
                </v:shape>
                <w:control r:id="rId176" w:name="DefaultOcxName9531" w:shapeid="_x0000_i1613"/>
              </w:objec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616" type="#_x0000_t75" style="width:20.55pt;height:17.75pt" o:ole="">
                  <v:imagedata r:id="rId52" o:title=""/>
                </v:shape>
                <w:control r:id="rId177" w:name="DefaultOcxName10431" w:shapeid="_x0000_i1616"/>
              </w:object>
            </w:r>
          </w:p>
        </w:tc>
        <w:tc>
          <w:tcPr>
            <w:tcW w:w="450" w:type="dxa"/>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012675" w:rsidP="00012675">
            <w:pPr>
              <w:spacing w:after="0" w:line="315" w:lineRule="atLeast"/>
              <w:jc w:val="center"/>
              <w:rPr>
                <w:rFonts w:eastAsia="Times New Roman" w:cstheme="minorHAnsi"/>
                <w:lang w:eastAsia="nl-NL"/>
              </w:rPr>
            </w:pPr>
          </w:p>
        </w:tc>
      </w:tr>
      <w:tr w:rsidR="00012675" w:rsidRPr="00012675" w:rsidTr="003B755C">
        <w:tc>
          <w:tcPr>
            <w:tcW w:w="300" w:type="dxa"/>
            <w:tcBorders>
              <w:top w:val="nil"/>
              <w:left w:val="nil"/>
              <w:bottom w:val="nil"/>
              <w:right w:val="nil"/>
            </w:tcBorders>
            <w:shd w:val="clear" w:color="auto" w:fill="auto"/>
            <w:tcMar>
              <w:top w:w="75" w:type="dxa"/>
              <w:left w:w="0" w:type="dxa"/>
              <w:bottom w:w="75" w:type="dxa"/>
              <w:right w:w="0" w:type="dxa"/>
            </w:tcMar>
            <w:vAlign w:val="center"/>
            <w:hideMark/>
          </w:tcPr>
          <w:p w:rsidR="00012675" w:rsidRPr="00012675" w:rsidRDefault="00012675" w:rsidP="00012675">
            <w:pPr>
              <w:spacing w:after="0" w:line="315" w:lineRule="atLeast"/>
              <w:jc w:val="center"/>
              <w:rPr>
                <w:rFonts w:eastAsia="Times New Roman" w:cstheme="minorHAnsi"/>
                <w:b/>
                <w:lang w:eastAsia="nl-NL"/>
              </w:rPr>
            </w:pPr>
          </w:p>
        </w:tc>
        <w:tc>
          <w:tcPr>
            <w:tcW w:w="4455" w:type="dxa"/>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012675" w:rsidP="00012675">
            <w:pPr>
              <w:spacing w:after="0" w:line="220" w:lineRule="atLeast"/>
              <w:textAlignment w:val="baseline"/>
              <w:rPr>
                <w:rFonts w:eastAsia="Times New Roman" w:cstheme="minorHAnsi"/>
                <w:b/>
                <w:lang w:eastAsia="nl-NL"/>
              </w:rPr>
            </w:pPr>
            <w:r w:rsidRPr="00012675">
              <w:rPr>
                <w:rFonts w:eastAsia="Times New Roman" w:cstheme="minorHAnsi"/>
                <w:b/>
                <w:lang w:eastAsia="nl-NL"/>
              </w:rPr>
              <w:t>27. Ik ben me bewust wat het nut is van melden.</w: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619" type="#_x0000_t75" style="width:20.55pt;height:17.75pt" o:ole="">
                  <v:imagedata r:id="rId52" o:title=""/>
                </v:shape>
                <w:control r:id="rId178" w:name="DefaultOcxName11432" w:shapeid="_x0000_i1619"/>
              </w:objec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622" type="#_x0000_t75" style="width:20.55pt;height:17.75pt" o:ole="">
                  <v:imagedata r:id="rId52" o:title=""/>
                </v:shape>
                <w:control r:id="rId179" w:name="DefaultOcxName12232" w:shapeid="_x0000_i1622"/>
              </w:objec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625" type="#_x0000_t75" style="width:20.55pt;height:17.75pt" o:ole="">
                  <v:imagedata r:id="rId52" o:title=""/>
                </v:shape>
                <w:control r:id="rId180" w:name="DefaultOcxName13232" w:shapeid="_x0000_i1625"/>
              </w:objec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628" type="#_x0000_t75" style="width:20.55pt;height:17.75pt" o:ole="">
                  <v:imagedata r:id="rId52" o:title=""/>
                </v:shape>
                <w:control r:id="rId181" w:name="DefaultOcxName14232" w:shapeid="_x0000_i1628"/>
              </w:object>
            </w:r>
          </w:p>
        </w:tc>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631" type="#_x0000_t75" style="width:20.55pt;height:17.75pt" o:ole="">
                  <v:imagedata r:id="rId52" o:title=""/>
                </v:shape>
                <w:control r:id="rId182" w:name="DefaultOcxName15132" w:shapeid="_x0000_i1631"/>
              </w:object>
            </w:r>
          </w:p>
        </w:tc>
        <w:tc>
          <w:tcPr>
            <w:tcW w:w="450" w:type="dxa"/>
            <w:tcBorders>
              <w:top w:val="nil"/>
              <w:left w:val="nil"/>
              <w:bottom w:val="nil"/>
              <w:right w:val="nil"/>
            </w:tcBorders>
            <w:shd w:val="clear" w:color="auto" w:fill="auto"/>
            <w:tcMar>
              <w:top w:w="75" w:type="dxa"/>
              <w:left w:w="75" w:type="dxa"/>
              <w:bottom w:w="75" w:type="dxa"/>
              <w:right w:w="75" w:type="dxa"/>
            </w:tcMar>
            <w:vAlign w:val="center"/>
            <w:hideMark/>
          </w:tcPr>
          <w:p w:rsidR="00012675" w:rsidRPr="00012675" w:rsidRDefault="00012675" w:rsidP="00012675">
            <w:pPr>
              <w:spacing w:after="0" w:line="315" w:lineRule="atLeast"/>
              <w:jc w:val="center"/>
              <w:rPr>
                <w:rFonts w:eastAsia="Times New Roman" w:cstheme="minorHAnsi"/>
                <w:lang w:eastAsia="nl-NL"/>
              </w:rPr>
            </w:pPr>
          </w:p>
        </w:tc>
      </w:tr>
      <w:tr w:rsidR="00012675" w:rsidRPr="00012675" w:rsidTr="003B755C">
        <w:tc>
          <w:tcPr>
            <w:tcW w:w="300" w:type="dxa"/>
            <w:tcBorders>
              <w:top w:val="nil"/>
              <w:left w:val="nil"/>
              <w:bottom w:val="nil"/>
              <w:right w:val="nil"/>
            </w:tcBorders>
            <w:shd w:val="clear" w:color="auto" w:fill="auto"/>
            <w:tcMar>
              <w:top w:w="75" w:type="dxa"/>
              <w:left w:w="0" w:type="dxa"/>
              <w:bottom w:w="75" w:type="dxa"/>
              <w:right w:w="0" w:type="dxa"/>
            </w:tcMar>
            <w:vAlign w:val="center"/>
          </w:tcPr>
          <w:p w:rsidR="00012675" w:rsidRPr="00012675" w:rsidRDefault="00012675" w:rsidP="00012675">
            <w:pPr>
              <w:spacing w:after="0" w:line="315" w:lineRule="atLeast"/>
              <w:jc w:val="center"/>
              <w:rPr>
                <w:rFonts w:eastAsia="Times New Roman" w:cstheme="minorHAnsi"/>
                <w:b/>
                <w:lang w:eastAsia="nl-NL"/>
              </w:rPr>
            </w:pPr>
          </w:p>
        </w:tc>
        <w:tc>
          <w:tcPr>
            <w:tcW w:w="4455" w:type="dxa"/>
            <w:tcBorders>
              <w:top w:val="nil"/>
              <w:left w:val="nil"/>
              <w:bottom w:val="nil"/>
              <w:right w:val="nil"/>
            </w:tcBorders>
            <w:shd w:val="clear" w:color="auto" w:fill="auto"/>
            <w:tcMar>
              <w:top w:w="75" w:type="dxa"/>
              <w:left w:w="75" w:type="dxa"/>
              <w:bottom w:w="75" w:type="dxa"/>
              <w:right w:w="75" w:type="dxa"/>
            </w:tcMar>
            <w:vAlign w:val="center"/>
          </w:tcPr>
          <w:p w:rsidR="00012675" w:rsidRPr="00012675" w:rsidRDefault="00012675" w:rsidP="00012675">
            <w:pPr>
              <w:spacing w:after="0" w:line="220" w:lineRule="atLeast"/>
              <w:textAlignment w:val="baseline"/>
              <w:rPr>
                <w:rFonts w:eastAsia="Times New Roman" w:cstheme="minorHAnsi"/>
                <w:b/>
                <w:lang w:eastAsia="nl-NL"/>
              </w:rPr>
            </w:pPr>
            <w:r w:rsidRPr="00012675">
              <w:rPr>
                <w:rFonts w:eastAsia="Times New Roman" w:cstheme="minorHAnsi"/>
                <w:b/>
                <w:lang w:eastAsia="nl-NL"/>
              </w:rPr>
              <w:t>28. Ik heb tijd om mijn melding te doen.</w:t>
            </w:r>
          </w:p>
        </w:tc>
        <w:tc>
          <w:tcPr>
            <w:tcW w:w="0" w:type="auto"/>
            <w:tcBorders>
              <w:top w:val="nil"/>
              <w:left w:val="nil"/>
              <w:bottom w:val="nil"/>
              <w:right w:val="nil"/>
            </w:tcBorders>
            <w:shd w:val="clear" w:color="auto" w:fill="auto"/>
            <w:tcMar>
              <w:top w:w="75" w:type="dxa"/>
              <w:left w:w="75" w:type="dxa"/>
              <w:bottom w:w="75" w:type="dxa"/>
              <w:right w:w="75" w:type="dxa"/>
            </w:tcMar>
            <w:vAlign w:val="center"/>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634" type="#_x0000_t75" style="width:20.55pt;height:17.75pt" o:ole="">
                  <v:imagedata r:id="rId52" o:title=""/>
                </v:shape>
                <w:control r:id="rId183" w:name="DefaultOcxName114311" w:shapeid="_x0000_i1634"/>
              </w:object>
            </w:r>
          </w:p>
        </w:tc>
        <w:tc>
          <w:tcPr>
            <w:tcW w:w="0" w:type="auto"/>
            <w:tcBorders>
              <w:top w:val="nil"/>
              <w:left w:val="nil"/>
              <w:bottom w:val="nil"/>
              <w:right w:val="nil"/>
            </w:tcBorders>
            <w:shd w:val="clear" w:color="auto" w:fill="auto"/>
            <w:tcMar>
              <w:top w:w="75" w:type="dxa"/>
              <w:left w:w="75" w:type="dxa"/>
              <w:bottom w:w="75" w:type="dxa"/>
              <w:right w:w="75" w:type="dxa"/>
            </w:tcMar>
            <w:vAlign w:val="center"/>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637" type="#_x0000_t75" style="width:20.55pt;height:17.75pt" o:ole="">
                  <v:imagedata r:id="rId52" o:title=""/>
                </v:shape>
                <w:control r:id="rId184" w:name="DefaultOcxName122311" w:shapeid="_x0000_i1637"/>
              </w:object>
            </w:r>
          </w:p>
        </w:tc>
        <w:tc>
          <w:tcPr>
            <w:tcW w:w="0" w:type="auto"/>
            <w:tcBorders>
              <w:top w:val="nil"/>
              <w:left w:val="nil"/>
              <w:bottom w:val="nil"/>
              <w:right w:val="nil"/>
            </w:tcBorders>
            <w:shd w:val="clear" w:color="auto" w:fill="auto"/>
            <w:tcMar>
              <w:top w:w="75" w:type="dxa"/>
              <w:left w:w="75" w:type="dxa"/>
              <w:bottom w:w="75" w:type="dxa"/>
              <w:right w:w="75" w:type="dxa"/>
            </w:tcMar>
            <w:vAlign w:val="center"/>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640" type="#_x0000_t75" style="width:20.55pt;height:17.75pt" o:ole="">
                  <v:imagedata r:id="rId52" o:title=""/>
                </v:shape>
                <w:control r:id="rId185" w:name="DefaultOcxName132311" w:shapeid="_x0000_i1640"/>
              </w:object>
            </w:r>
          </w:p>
        </w:tc>
        <w:tc>
          <w:tcPr>
            <w:tcW w:w="0" w:type="auto"/>
            <w:tcBorders>
              <w:top w:val="nil"/>
              <w:left w:val="nil"/>
              <w:bottom w:val="nil"/>
              <w:right w:val="nil"/>
            </w:tcBorders>
            <w:shd w:val="clear" w:color="auto" w:fill="auto"/>
            <w:tcMar>
              <w:top w:w="75" w:type="dxa"/>
              <w:left w:w="75" w:type="dxa"/>
              <w:bottom w:w="75" w:type="dxa"/>
              <w:right w:w="75" w:type="dxa"/>
            </w:tcMar>
            <w:vAlign w:val="center"/>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643" type="#_x0000_t75" style="width:20.55pt;height:17.75pt" o:ole="">
                  <v:imagedata r:id="rId52" o:title=""/>
                </v:shape>
                <w:control r:id="rId186" w:name="DefaultOcxName142311" w:shapeid="_x0000_i1643"/>
              </w:object>
            </w:r>
          </w:p>
        </w:tc>
        <w:tc>
          <w:tcPr>
            <w:tcW w:w="0" w:type="auto"/>
            <w:tcBorders>
              <w:top w:val="nil"/>
              <w:left w:val="nil"/>
              <w:bottom w:val="nil"/>
              <w:right w:val="nil"/>
            </w:tcBorders>
            <w:shd w:val="clear" w:color="auto" w:fill="auto"/>
            <w:tcMar>
              <w:top w:w="75" w:type="dxa"/>
              <w:left w:w="75" w:type="dxa"/>
              <w:bottom w:w="75" w:type="dxa"/>
              <w:right w:w="75" w:type="dxa"/>
            </w:tcMar>
            <w:vAlign w:val="center"/>
          </w:tcPr>
          <w:p w:rsidR="00012675" w:rsidRPr="00012675" w:rsidRDefault="004C206A" w:rsidP="00012675">
            <w:pPr>
              <w:spacing w:after="0" w:line="315" w:lineRule="atLeast"/>
              <w:jc w:val="center"/>
              <w:rPr>
                <w:rFonts w:eastAsia="Times New Roman" w:cstheme="minorHAnsi"/>
                <w:lang w:eastAsia="nl-NL"/>
              </w:rPr>
            </w:pPr>
            <w:r w:rsidRPr="00012675">
              <w:rPr>
                <w:rFonts w:eastAsia="Times New Roman" w:cstheme="minorHAnsi"/>
              </w:rPr>
              <w:object w:dxaOrig="1440" w:dyaOrig="1440">
                <v:shape id="_x0000_i1646" type="#_x0000_t75" style="width:20.55pt;height:17.75pt" o:ole="">
                  <v:imagedata r:id="rId52" o:title=""/>
                </v:shape>
                <w:control r:id="rId187" w:name="DefaultOcxName151311" w:shapeid="_x0000_i1646"/>
              </w:object>
            </w:r>
          </w:p>
        </w:tc>
        <w:tc>
          <w:tcPr>
            <w:tcW w:w="450" w:type="dxa"/>
            <w:tcBorders>
              <w:top w:val="nil"/>
              <w:left w:val="nil"/>
              <w:bottom w:val="nil"/>
              <w:right w:val="nil"/>
            </w:tcBorders>
            <w:shd w:val="clear" w:color="auto" w:fill="auto"/>
            <w:tcMar>
              <w:top w:w="75" w:type="dxa"/>
              <w:left w:w="75" w:type="dxa"/>
              <w:bottom w:w="75" w:type="dxa"/>
              <w:right w:w="75" w:type="dxa"/>
            </w:tcMar>
            <w:vAlign w:val="center"/>
          </w:tcPr>
          <w:p w:rsidR="00012675" w:rsidRPr="00012675" w:rsidRDefault="00012675" w:rsidP="00012675">
            <w:pPr>
              <w:spacing w:after="0" w:line="315" w:lineRule="atLeast"/>
              <w:jc w:val="center"/>
              <w:rPr>
                <w:rFonts w:eastAsia="Times New Roman" w:cstheme="minorHAnsi"/>
                <w:lang w:eastAsia="nl-NL"/>
              </w:rPr>
            </w:pPr>
          </w:p>
        </w:tc>
      </w:tr>
    </w:tbl>
    <w:p w:rsidR="00012675" w:rsidRPr="00012675" w:rsidRDefault="00012675" w:rsidP="00012675">
      <w:pPr>
        <w:spacing w:after="0" w:line="240" w:lineRule="auto"/>
        <w:ind w:left="345"/>
        <w:rPr>
          <w:rFonts w:cstheme="minorHAnsi"/>
          <w:b/>
        </w:rPr>
      </w:pPr>
    </w:p>
    <w:p w:rsidR="00012675" w:rsidRPr="00012675" w:rsidRDefault="00012675" w:rsidP="00012675">
      <w:pPr>
        <w:spacing w:after="0" w:line="240" w:lineRule="auto"/>
        <w:ind w:left="345"/>
        <w:rPr>
          <w:rFonts w:cstheme="minorHAnsi"/>
          <w:b/>
        </w:rPr>
      </w:pPr>
      <w:r w:rsidRPr="00012675">
        <w:rPr>
          <w:rFonts w:cstheme="minorHAnsi"/>
          <w:b/>
        </w:rPr>
        <w:t>29. Heeft u nog opmerkingen, suggesties of feedback? Dat kunt u hieronder vermelden zodat het kan wor</w:t>
      </w:r>
      <w:r w:rsidR="00643C26">
        <w:rPr>
          <w:rFonts w:cstheme="minorHAnsi"/>
          <w:b/>
        </w:rPr>
        <w:t>den meegenomen in het onderzoek.</w:t>
      </w:r>
    </w:p>
    <w:p w:rsidR="00012675" w:rsidRPr="00012675" w:rsidRDefault="00012675" w:rsidP="00012675">
      <w:pPr>
        <w:spacing w:after="0" w:line="240" w:lineRule="auto"/>
        <w:ind w:left="345"/>
        <w:rPr>
          <w:rFonts w:cstheme="minorHAnsi"/>
          <w:b/>
        </w:rPr>
      </w:pPr>
    </w:p>
    <w:p w:rsidR="00012675" w:rsidRPr="00012675" w:rsidRDefault="00012675" w:rsidP="00012675">
      <w:pPr>
        <w:spacing w:after="0" w:line="240" w:lineRule="auto"/>
        <w:ind w:left="345"/>
        <w:rPr>
          <w:rFonts w:cstheme="minorHAnsi"/>
          <w:b/>
        </w:rPr>
      </w:pPr>
      <w:r w:rsidRPr="00012675">
        <w:rPr>
          <w:rFonts w:cstheme="minorHAnsi"/>
          <w:b/>
          <w:noProof/>
          <w:lang w:eastAsia="nl-NL"/>
        </w:rPr>
        <w:drawing>
          <wp:anchor distT="0" distB="0" distL="114300" distR="114300" simplePos="0" relativeHeight="251701248" behindDoc="1" locked="0" layoutInCell="1" allowOverlap="1">
            <wp:simplePos x="0" y="0"/>
            <wp:positionH relativeFrom="column">
              <wp:posOffset>216535</wp:posOffset>
            </wp:positionH>
            <wp:positionV relativeFrom="paragraph">
              <wp:posOffset>-5080</wp:posOffset>
            </wp:positionV>
            <wp:extent cx="5791835" cy="1533525"/>
            <wp:effectExtent l="0" t="0" r="0" b="9525"/>
            <wp:wrapThrough wrapText="bothSides">
              <wp:wrapPolygon edited="0">
                <wp:start x="0" y="0"/>
                <wp:lineTo x="0" y="21466"/>
                <wp:lineTo x="21527" y="21466"/>
                <wp:lineTo x="21527"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791835" cy="1533525"/>
                    </a:xfrm>
                    <a:prstGeom prst="rect">
                      <a:avLst/>
                    </a:prstGeom>
                    <a:noFill/>
                  </pic:spPr>
                </pic:pic>
              </a:graphicData>
            </a:graphic>
          </wp:anchor>
        </w:drawing>
      </w:r>
    </w:p>
    <w:p w:rsidR="00012675" w:rsidRPr="00012675" w:rsidRDefault="00012675" w:rsidP="00012675">
      <w:pPr>
        <w:spacing w:after="0" w:line="240" w:lineRule="auto"/>
        <w:ind w:left="345"/>
        <w:rPr>
          <w:rFonts w:cstheme="minorHAnsi"/>
          <w:b/>
        </w:rPr>
      </w:pPr>
    </w:p>
    <w:p w:rsidR="00012675" w:rsidRPr="00012675" w:rsidRDefault="00012675" w:rsidP="00012675">
      <w:pPr>
        <w:spacing w:after="0" w:line="240" w:lineRule="auto"/>
        <w:jc w:val="center"/>
        <w:rPr>
          <w:rFonts w:cstheme="minorHAnsi"/>
          <w:color w:val="4F81BD" w:themeColor="accent1"/>
          <w:sz w:val="32"/>
          <w:szCs w:val="32"/>
        </w:rPr>
      </w:pPr>
      <w:r w:rsidRPr="00012675">
        <w:rPr>
          <w:rFonts w:cstheme="minorHAnsi"/>
          <w:color w:val="4F81BD" w:themeColor="accent1"/>
          <w:sz w:val="32"/>
          <w:szCs w:val="32"/>
        </w:rPr>
        <w:t>Bedankt voor de medewerking!</w:t>
      </w:r>
    </w:p>
    <w:p w:rsidR="00012675" w:rsidRPr="008C15D4" w:rsidRDefault="00012675" w:rsidP="003D1D25">
      <w:pPr>
        <w:spacing w:after="0" w:line="320" w:lineRule="atLeast"/>
        <w:ind w:left="210"/>
        <w:textAlignment w:val="baseline"/>
        <w:rPr>
          <w:rFonts w:eastAsia="Times New Roman" w:cstheme="minorHAnsi"/>
          <w:color w:val="363636"/>
          <w:lang w:eastAsia="nl-NL"/>
        </w:rPr>
      </w:pPr>
    </w:p>
    <w:p w:rsidR="003D1D25" w:rsidRDefault="003D1D25" w:rsidP="003D1D25">
      <w:pPr>
        <w:spacing w:after="0" w:line="320" w:lineRule="atLeast"/>
        <w:ind w:left="210"/>
        <w:textAlignment w:val="baseline"/>
        <w:rPr>
          <w:rFonts w:eastAsia="Times New Roman" w:cstheme="minorHAnsi"/>
          <w:color w:val="363636"/>
          <w:lang w:eastAsia="nl-NL"/>
        </w:rPr>
      </w:pPr>
    </w:p>
    <w:p w:rsidR="00955CBA" w:rsidRPr="00E5001E" w:rsidRDefault="00955CBA" w:rsidP="00955CBA">
      <w:pPr>
        <w:rPr>
          <w:rFonts w:cstheme="minorHAnsi"/>
          <w:color w:val="4F81BD" w:themeColor="accent1"/>
          <w:sz w:val="32"/>
          <w:szCs w:val="32"/>
        </w:rPr>
        <w:sectPr w:rsidR="00955CBA" w:rsidRPr="00E5001E" w:rsidSect="00F559A6">
          <w:pgSz w:w="11906" w:h="16838"/>
          <w:pgMar w:top="1418" w:right="1418" w:bottom="1418" w:left="1418" w:header="709" w:footer="709" w:gutter="0"/>
          <w:cols w:space="708"/>
          <w:docGrid w:linePitch="360"/>
        </w:sectPr>
      </w:pPr>
    </w:p>
    <w:p w:rsidR="00955CBA" w:rsidRPr="00E503E6" w:rsidRDefault="008B1EE1" w:rsidP="00E503E6">
      <w:pPr>
        <w:pStyle w:val="Kop3"/>
        <w:rPr>
          <w:rFonts w:asciiTheme="minorHAnsi" w:hAnsiTheme="minorHAnsi" w:cstheme="minorHAnsi"/>
          <w:color w:val="auto"/>
        </w:rPr>
      </w:pPr>
      <w:bookmarkStart w:id="154" w:name="_Toc500342349"/>
      <w:bookmarkStart w:id="155" w:name="_Toc500516470"/>
      <w:bookmarkStart w:id="156" w:name="_Toc515185226"/>
      <w:r w:rsidRPr="00E503E6">
        <w:rPr>
          <w:rFonts w:asciiTheme="minorHAnsi" w:hAnsiTheme="minorHAnsi" w:cstheme="minorHAnsi"/>
          <w:color w:val="auto"/>
        </w:rPr>
        <w:t>B</w:t>
      </w:r>
      <w:r w:rsidR="00DE6A11" w:rsidRPr="00E503E6">
        <w:rPr>
          <w:rFonts w:asciiTheme="minorHAnsi" w:hAnsiTheme="minorHAnsi" w:cstheme="minorHAnsi"/>
          <w:color w:val="auto"/>
        </w:rPr>
        <w:t xml:space="preserve">ijlage 3: </w:t>
      </w:r>
      <w:proofErr w:type="spellStart"/>
      <w:r w:rsidR="008524AC">
        <w:rPr>
          <w:rFonts w:asciiTheme="minorHAnsi" w:hAnsiTheme="minorHAnsi" w:cstheme="minorHAnsi"/>
          <w:color w:val="auto"/>
        </w:rPr>
        <w:t>O</w:t>
      </w:r>
      <w:r w:rsidR="00955CBA" w:rsidRPr="00E503E6">
        <w:rPr>
          <w:rFonts w:asciiTheme="minorHAnsi" w:hAnsiTheme="minorHAnsi" w:cstheme="minorHAnsi"/>
          <w:color w:val="auto"/>
        </w:rPr>
        <w:t>perationalisatieschema</w:t>
      </w:r>
      <w:bookmarkEnd w:id="154"/>
      <w:bookmarkEnd w:id="155"/>
      <w:bookmarkEnd w:id="156"/>
      <w:proofErr w:type="spellEnd"/>
      <w:r w:rsidR="00955CBA" w:rsidRPr="00E503E6">
        <w:rPr>
          <w:rFonts w:asciiTheme="minorHAnsi" w:hAnsiTheme="minorHAnsi" w:cstheme="minorHAnsi"/>
          <w:color w:val="auto"/>
        </w:rPr>
        <w:t xml:space="preserve"> </w:t>
      </w:r>
    </w:p>
    <w:tbl>
      <w:tblPr>
        <w:tblStyle w:val="Tabelraster"/>
        <w:tblW w:w="0" w:type="auto"/>
        <w:tblLook w:val="04A0" w:firstRow="1" w:lastRow="0" w:firstColumn="1" w:lastColumn="0" w:noHBand="0" w:noVBand="1"/>
      </w:tblPr>
      <w:tblGrid>
        <w:gridCol w:w="4219"/>
        <w:gridCol w:w="5245"/>
        <w:gridCol w:w="1984"/>
        <w:gridCol w:w="2694"/>
      </w:tblGrid>
      <w:tr w:rsidR="00955CBA" w:rsidTr="00DE69EB">
        <w:tc>
          <w:tcPr>
            <w:tcW w:w="4219" w:type="dxa"/>
          </w:tcPr>
          <w:p w:rsidR="00955CBA" w:rsidRPr="00E231C9" w:rsidRDefault="00955CBA" w:rsidP="00DE69EB">
            <w:pPr>
              <w:rPr>
                <w:b/>
              </w:rPr>
            </w:pPr>
            <w:r w:rsidRPr="00E231C9">
              <w:rPr>
                <w:b/>
              </w:rPr>
              <w:t>Vraag</w:t>
            </w:r>
          </w:p>
        </w:tc>
        <w:tc>
          <w:tcPr>
            <w:tcW w:w="5245" w:type="dxa"/>
          </w:tcPr>
          <w:p w:rsidR="00955CBA" w:rsidRPr="00E231C9" w:rsidRDefault="00955CBA" w:rsidP="00DE69EB">
            <w:pPr>
              <w:rPr>
                <w:b/>
              </w:rPr>
            </w:pPr>
            <w:r w:rsidRPr="00E231C9">
              <w:rPr>
                <w:b/>
              </w:rPr>
              <w:t>Antwoordmogelijkheden</w:t>
            </w:r>
          </w:p>
        </w:tc>
        <w:tc>
          <w:tcPr>
            <w:tcW w:w="1984" w:type="dxa"/>
          </w:tcPr>
          <w:p w:rsidR="00955CBA" w:rsidRDefault="00955CBA" w:rsidP="00DE69EB">
            <w:pPr>
              <w:rPr>
                <w:b/>
              </w:rPr>
            </w:pPr>
            <w:r>
              <w:rPr>
                <w:b/>
              </w:rPr>
              <w:t>Onderdeel/ deelvraag</w:t>
            </w:r>
          </w:p>
        </w:tc>
        <w:tc>
          <w:tcPr>
            <w:tcW w:w="2694" w:type="dxa"/>
          </w:tcPr>
          <w:p w:rsidR="00955CBA" w:rsidRDefault="00955CBA" w:rsidP="00DE69EB">
            <w:pPr>
              <w:rPr>
                <w:b/>
              </w:rPr>
            </w:pPr>
            <w:r>
              <w:rPr>
                <w:b/>
              </w:rPr>
              <w:t>Uit welke bron/literatuur</w:t>
            </w:r>
          </w:p>
        </w:tc>
      </w:tr>
      <w:tr w:rsidR="00955CBA" w:rsidRPr="0090072D" w:rsidTr="00DE69EB">
        <w:tc>
          <w:tcPr>
            <w:tcW w:w="4219" w:type="dxa"/>
          </w:tcPr>
          <w:p w:rsidR="00955CBA" w:rsidRPr="0090072D" w:rsidRDefault="00955CBA" w:rsidP="003D1D25">
            <w:pPr>
              <w:pStyle w:val="Lijstalinea"/>
              <w:numPr>
                <w:ilvl w:val="0"/>
                <w:numId w:val="5"/>
              </w:numPr>
              <w:jc w:val="both"/>
            </w:pPr>
            <w:r w:rsidRPr="0090072D">
              <w:t>Wat is uw leeftijd?</w:t>
            </w:r>
          </w:p>
        </w:tc>
        <w:tc>
          <w:tcPr>
            <w:tcW w:w="5245" w:type="dxa"/>
          </w:tcPr>
          <w:p w:rsidR="00955CBA" w:rsidRPr="0090072D" w:rsidRDefault="00CA1A42" w:rsidP="00DE69EB">
            <w:r>
              <w:t>Open vraag</w:t>
            </w:r>
          </w:p>
        </w:tc>
        <w:tc>
          <w:tcPr>
            <w:tcW w:w="1984" w:type="dxa"/>
          </w:tcPr>
          <w:p w:rsidR="00955CBA" w:rsidRPr="0090072D" w:rsidRDefault="00955CBA" w:rsidP="00DE69EB">
            <w:r w:rsidRPr="0090072D">
              <w:t>Algemeen</w:t>
            </w:r>
          </w:p>
        </w:tc>
        <w:tc>
          <w:tcPr>
            <w:tcW w:w="2694" w:type="dxa"/>
          </w:tcPr>
          <w:p w:rsidR="00955CBA" w:rsidRPr="0090072D" w:rsidRDefault="00955CBA" w:rsidP="003D1D25">
            <w:pPr>
              <w:pStyle w:val="Lijstalinea"/>
              <w:numPr>
                <w:ilvl w:val="0"/>
                <w:numId w:val="4"/>
              </w:numPr>
            </w:pPr>
          </w:p>
        </w:tc>
      </w:tr>
      <w:tr w:rsidR="00EE6FF1" w:rsidRPr="0090072D" w:rsidTr="00DE69EB">
        <w:tc>
          <w:tcPr>
            <w:tcW w:w="4219" w:type="dxa"/>
          </w:tcPr>
          <w:p w:rsidR="00EE6FF1" w:rsidRPr="0090072D" w:rsidRDefault="00EE6FF1" w:rsidP="003D1D25">
            <w:pPr>
              <w:pStyle w:val="Lijstalinea"/>
              <w:numPr>
                <w:ilvl w:val="0"/>
                <w:numId w:val="5"/>
              </w:numPr>
              <w:jc w:val="both"/>
            </w:pPr>
            <w:r>
              <w:t>Wat is uw geslacht</w:t>
            </w:r>
            <w:r w:rsidR="00CA1A42">
              <w:t>?</w:t>
            </w:r>
          </w:p>
        </w:tc>
        <w:tc>
          <w:tcPr>
            <w:tcW w:w="5245" w:type="dxa"/>
          </w:tcPr>
          <w:p w:rsidR="00EE6FF1" w:rsidRPr="0090072D" w:rsidRDefault="00EE6FF1" w:rsidP="00DE69EB">
            <w:r>
              <w:t>Man- Vrouw</w:t>
            </w:r>
          </w:p>
        </w:tc>
        <w:tc>
          <w:tcPr>
            <w:tcW w:w="1984" w:type="dxa"/>
          </w:tcPr>
          <w:p w:rsidR="00EE6FF1" w:rsidRPr="0090072D" w:rsidRDefault="00EE6FF1" w:rsidP="00DE69EB">
            <w:r>
              <w:t>Algemeen</w:t>
            </w:r>
          </w:p>
        </w:tc>
        <w:tc>
          <w:tcPr>
            <w:tcW w:w="2694" w:type="dxa"/>
          </w:tcPr>
          <w:p w:rsidR="00EE6FF1" w:rsidRPr="0090072D" w:rsidRDefault="00EE6FF1" w:rsidP="003D1D25">
            <w:pPr>
              <w:pStyle w:val="Lijstalinea"/>
              <w:numPr>
                <w:ilvl w:val="0"/>
                <w:numId w:val="4"/>
              </w:numPr>
            </w:pPr>
          </w:p>
        </w:tc>
      </w:tr>
      <w:tr w:rsidR="00EE6FF1" w:rsidRPr="0090072D" w:rsidTr="00DE69EB">
        <w:tc>
          <w:tcPr>
            <w:tcW w:w="4219" w:type="dxa"/>
          </w:tcPr>
          <w:p w:rsidR="00EE6FF1" w:rsidRPr="00EE6FF1" w:rsidRDefault="00EE6FF1" w:rsidP="003D1D25">
            <w:pPr>
              <w:pStyle w:val="Lijstalinea"/>
              <w:numPr>
                <w:ilvl w:val="0"/>
                <w:numId w:val="5"/>
              </w:numPr>
              <w:jc w:val="both"/>
            </w:pPr>
            <w:r w:rsidRPr="00EE6FF1">
              <w:t>Wat is uw functie op de afdeling?</w:t>
            </w:r>
          </w:p>
          <w:p w:rsidR="00EE6FF1" w:rsidRPr="00EE6FF1" w:rsidRDefault="00EE6FF1" w:rsidP="006C78E9">
            <w:pPr>
              <w:ind w:left="720"/>
              <w:contextualSpacing/>
              <w:jc w:val="both"/>
            </w:pPr>
          </w:p>
        </w:tc>
        <w:tc>
          <w:tcPr>
            <w:tcW w:w="5245" w:type="dxa"/>
          </w:tcPr>
          <w:p w:rsidR="00EE6FF1" w:rsidRPr="00EE6FF1" w:rsidRDefault="00EE6FF1" w:rsidP="006C78E9">
            <w:r w:rsidRPr="00EE6FF1">
              <w:t>Verpleegkundige niveau 4</w:t>
            </w:r>
          </w:p>
          <w:p w:rsidR="00EE6FF1" w:rsidRPr="00EE6FF1" w:rsidRDefault="00EE6FF1" w:rsidP="006C78E9">
            <w:r w:rsidRPr="00EE6FF1">
              <w:t>Verpleegkundige niveau 5</w:t>
            </w:r>
          </w:p>
          <w:p w:rsidR="00EE6FF1" w:rsidRPr="00EE6FF1" w:rsidRDefault="00EE6FF1" w:rsidP="006C78E9">
            <w:r w:rsidRPr="00EE6FF1">
              <w:t>Gespecialiseerd verpleegkunde</w:t>
            </w:r>
          </w:p>
          <w:p w:rsidR="00EE6FF1" w:rsidRPr="00EE6FF1" w:rsidRDefault="00EE6FF1" w:rsidP="006C78E9">
            <w:r w:rsidRPr="00EE6FF1">
              <w:t>Verpleegkundig specialist</w:t>
            </w:r>
          </w:p>
          <w:p w:rsidR="00EE6FF1" w:rsidRPr="00EE6FF1" w:rsidRDefault="00EE6FF1" w:rsidP="006C78E9">
            <w:r w:rsidRPr="00EE6FF1">
              <w:t>Leidinggevende/ management</w:t>
            </w:r>
          </w:p>
          <w:p w:rsidR="00EE6FF1" w:rsidRPr="00EE6FF1" w:rsidRDefault="00EE6FF1" w:rsidP="006C78E9">
            <w:r w:rsidRPr="00EE6FF1">
              <w:t>Anders namelijk:</w:t>
            </w:r>
          </w:p>
        </w:tc>
        <w:tc>
          <w:tcPr>
            <w:tcW w:w="1984" w:type="dxa"/>
          </w:tcPr>
          <w:p w:rsidR="00EE6FF1" w:rsidRPr="00EE6FF1" w:rsidRDefault="00EE6FF1" w:rsidP="006C78E9">
            <w:r w:rsidRPr="00EE6FF1">
              <w:t>Algemeen</w:t>
            </w:r>
          </w:p>
        </w:tc>
        <w:tc>
          <w:tcPr>
            <w:tcW w:w="2694" w:type="dxa"/>
          </w:tcPr>
          <w:p w:rsidR="00EE6FF1" w:rsidRPr="00EE6FF1" w:rsidRDefault="00EE6FF1" w:rsidP="003D1D25">
            <w:pPr>
              <w:pStyle w:val="Lijstalinea"/>
              <w:numPr>
                <w:ilvl w:val="0"/>
                <w:numId w:val="4"/>
              </w:numPr>
            </w:pPr>
          </w:p>
        </w:tc>
      </w:tr>
      <w:tr w:rsidR="00CA1A42" w:rsidRPr="0090072D" w:rsidTr="00DE69EB">
        <w:tc>
          <w:tcPr>
            <w:tcW w:w="4219" w:type="dxa"/>
          </w:tcPr>
          <w:p w:rsidR="00CA1A42" w:rsidRPr="00EE6FF1" w:rsidRDefault="00CA1A42" w:rsidP="003D1D25">
            <w:pPr>
              <w:pStyle w:val="Lijstalinea"/>
              <w:numPr>
                <w:ilvl w:val="0"/>
                <w:numId w:val="5"/>
              </w:numPr>
              <w:jc w:val="both"/>
            </w:pPr>
            <w:r>
              <w:t>Hoe lang bent u werkzaam op deze afdeling?</w:t>
            </w:r>
          </w:p>
        </w:tc>
        <w:tc>
          <w:tcPr>
            <w:tcW w:w="5245" w:type="dxa"/>
          </w:tcPr>
          <w:p w:rsidR="00CA1A42" w:rsidRPr="00EE6FF1" w:rsidRDefault="00CA1A42" w:rsidP="006C78E9">
            <w:r>
              <w:t>Open vraag</w:t>
            </w:r>
          </w:p>
        </w:tc>
        <w:tc>
          <w:tcPr>
            <w:tcW w:w="1984" w:type="dxa"/>
          </w:tcPr>
          <w:p w:rsidR="00CA1A42" w:rsidRPr="00EE6FF1" w:rsidRDefault="00CA1A42" w:rsidP="006C78E9">
            <w:r>
              <w:t>Algemeen</w:t>
            </w:r>
          </w:p>
        </w:tc>
        <w:tc>
          <w:tcPr>
            <w:tcW w:w="2694" w:type="dxa"/>
          </w:tcPr>
          <w:p w:rsidR="00CA1A42" w:rsidRPr="00EE6FF1" w:rsidRDefault="00CA1A42" w:rsidP="003D1D25">
            <w:pPr>
              <w:pStyle w:val="Lijstalinea"/>
              <w:numPr>
                <w:ilvl w:val="0"/>
                <w:numId w:val="4"/>
              </w:numPr>
            </w:pPr>
          </w:p>
        </w:tc>
      </w:tr>
      <w:tr w:rsidR="00EE6FF1" w:rsidRPr="0090072D" w:rsidTr="00DE69EB">
        <w:tc>
          <w:tcPr>
            <w:tcW w:w="4219" w:type="dxa"/>
          </w:tcPr>
          <w:p w:rsidR="00EE6FF1" w:rsidRPr="0090072D" w:rsidRDefault="00EE6FF1" w:rsidP="003D1D25">
            <w:pPr>
              <w:pStyle w:val="Lijstalinea"/>
              <w:numPr>
                <w:ilvl w:val="0"/>
                <w:numId w:val="5"/>
              </w:numPr>
            </w:pPr>
            <w:r>
              <w:t>Op de afdeling wordt actief gewerkt aan patiënt</w:t>
            </w:r>
            <w:r w:rsidR="00CA1A42">
              <w:t>veiligheid.</w:t>
            </w:r>
          </w:p>
        </w:tc>
        <w:tc>
          <w:tcPr>
            <w:tcW w:w="5245" w:type="dxa"/>
          </w:tcPr>
          <w:p w:rsidR="00EE6FF1" w:rsidRPr="0090072D" w:rsidRDefault="00EE6FF1" w:rsidP="00DE69EB">
            <w:proofErr w:type="spellStart"/>
            <w:r w:rsidRPr="0090072D">
              <w:t>Likert</w:t>
            </w:r>
            <w:proofErr w:type="spellEnd"/>
            <w:r w:rsidRPr="0090072D">
              <w:t xml:space="preserve"> schaal. Zeer mee eens-mee eens- neutraal- mee oneens- zeer mee oneens</w:t>
            </w:r>
          </w:p>
        </w:tc>
        <w:tc>
          <w:tcPr>
            <w:tcW w:w="1984" w:type="dxa"/>
          </w:tcPr>
          <w:p w:rsidR="00EE6FF1" w:rsidRPr="0090072D" w:rsidRDefault="00EE6FF1" w:rsidP="00DE69EB">
            <w:r w:rsidRPr="0090072D">
              <w:t>1</w:t>
            </w:r>
          </w:p>
        </w:tc>
        <w:tc>
          <w:tcPr>
            <w:tcW w:w="2694" w:type="dxa"/>
          </w:tcPr>
          <w:p w:rsidR="00EE6FF1" w:rsidRPr="0090072D" w:rsidRDefault="00EE6FF1" w:rsidP="00DE69EB">
            <w:r w:rsidRPr="0090072D">
              <w:t>(Langelaan et al., 2017) kopje patiëntveiligheid</w:t>
            </w:r>
          </w:p>
        </w:tc>
      </w:tr>
      <w:tr w:rsidR="00EE6FF1" w:rsidRPr="0090072D" w:rsidTr="00DE69EB">
        <w:tc>
          <w:tcPr>
            <w:tcW w:w="4219" w:type="dxa"/>
          </w:tcPr>
          <w:p w:rsidR="00EE6FF1" w:rsidRPr="0090072D" w:rsidRDefault="00EE6FF1" w:rsidP="003D1D25">
            <w:pPr>
              <w:pStyle w:val="Lijstalinea"/>
              <w:numPr>
                <w:ilvl w:val="0"/>
                <w:numId w:val="5"/>
              </w:numPr>
            </w:pPr>
            <w:r>
              <w:t xml:space="preserve">Ik word betrokken bij verbeteringen en </w:t>
            </w:r>
            <w:r w:rsidRPr="0090072D">
              <w:t>processen rondom patiëntveiligheid</w:t>
            </w:r>
            <w:r w:rsidR="00CA1A42">
              <w:t>.</w:t>
            </w:r>
          </w:p>
        </w:tc>
        <w:tc>
          <w:tcPr>
            <w:tcW w:w="5245" w:type="dxa"/>
          </w:tcPr>
          <w:p w:rsidR="00EE6FF1" w:rsidRPr="0090072D" w:rsidRDefault="00EE6FF1" w:rsidP="00DE69EB">
            <w:proofErr w:type="spellStart"/>
            <w:r w:rsidRPr="0090072D">
              <w:t>Likert</w:t>
            </w:r>
            <w:proofErr w:type="spellEnd"/>
            <w:r w:rsidRPr="0090072D">
              <w:t xml:space="preserve"> schaal. Zeer mee eens-mee eens- neutraal- mee oneens- zeer mee oneens</w:t>
            </w:r>
          </w:p>
        </w:tc>
        <w:tc>
          <w:tcPr>
            <w:tcW w:w="1984" w:type="dxa"/>
          </w:tcPr>
          <w:p w:rsidR="00EE6FF1" w:rsidRPr="0090072D" w:rsidRDefault="00EE6FF1" w:rsidP="00DE69EB">
            <w:r w:rsidRPr="0090072D">
              <w:t>1</w:t>
            </w:r>
          </w:p>
        </w:tc>
        <w:tc>
          <w:tcPr>
            <w:tcW w:w="2694" w:type="dxa"/>
          </w:tcPr>
          <w:p w:rsidR="00EE6FF1" w:rsidRPr="0090072D" w:rsidRDefault="00DE1CE6" w:rsidP="00DE69EB">
            <w:r w:rsidRPr="0090072D">
              <w:t>(</w:t>
            </w:r>
            <w:proofErr w:type="spellStart"/>
            <w:r w:rsidRPr="0090072D">
              <w:t>Polisena</w:t>
            </w:r>
            <w:proofErr w:type="spellEnd"/>
            <w:r w:rsidRPr="0090072D">
              <w:t xml:space="preserve"> et al., 2015) kopje stimulans</w:t>
            </w:r>
          </w:p>
        </w:tc>
      </w:tr>
      <w:tr w:rsidR="00EE6FF1" w:rsidRPr="0090072D" w:rsidTr="00DE69EB">
        <w:tc>
          <w:tcPr>
            <w:tcW w:w="4219" w:type="dxa"/>
          </w:tcPr>
          <w:p w:rsidR="00EE6FF1" w:rsidRPr="007636DD" w:rsidRDefault="00EE6FF1" w:rsidP="003D1D25">
            <w:pPr>
              <w:pStyle w:val="Lijstalinea"/>
              <w:numPr>
                <w:ilvl w:val="0"/>
                <w:numId w:val="5"/>
              </w:numPr>
            </w:pPr>
            <w:r w:rsidRPr="007636DD">
              <w:t>Hoe vaak heeft u in de afgelopen 12 maanden incidenten meegemaakt?</w:t>
            </w:r>
          </w:p>
          <w:p w:rsidR="009C3C8B" w:rsidRPr="007636DD" w:rsidRDefault="009C3C8B" w:rsidP="009C3C8B">
            <w:pPr>
              <w:pStyle w:val="Lijstalinea"/>
            </w:pPr>
            <w:r w:rsidRPr="007636DD">
              <w:t>(Wanneer u korter werkzaam bent dan 12 maanden op deze afdeling, vermeld dan alleen de incidenten van de tijd waarin u wel werkzaam bent geweest op deze afdeling</w:t>
            </w:r>
            <w:r w:rsidR="00CA1A42" w:rsidRPr="007636DD">
              <w:t>.</w:t>
            </w:r>
            <w:r w:rsidRPr="007636DD">
              <w:t>)</w:t>
            </w:r>
          </w:p>
        </w:tc>
        <w:tc>
          <w:tcPr>
            <w:tcW w:w="5245" w:type="dxa"/>
          </w:tcPr>
          <w:p w:rsidR="00EE6FF1" w:rsidRPr="007636DD" w:rsidRDefault="00EE6FF1" w:rsidP="00DE69EB">
            <w:r w:rsidRPr="007636DD">
              <w:t>0 keer</w:t>
            </w:r>
          </w:p>
          <w:p w:rsidR="00EE6FF1" w:rsidRPr="007636DD" w:rsidRDefault="00C37911" w:rsidP="00DE69EB">
            <w:r w:rsidRPr="007636DD">
              <w:t xml:space="preserve">1-5 </w:t>
            </w:r>
            <w:r w:rsidR="00EE6FF1" w:rsidRPr="007636DD">
              <w:t>keer</w:t>
            </w:r>
          </w:p>
          <w:p w:rsidR="00EE6FF1" w:rsidRPr="007636DD" w:rsidRDefault="00C37911" w:rsidP="00DE69EB">
            <w:r w:rsidRPr="007636DD">
              <w:t xml:space="preserve">6-10 </w:t>
            </w:r>
            <w:r w:rsidR="00EE6FF1" w:rsidRPr="007636DD">
              <w:t>keer</w:t>
            </w:r>
          </w:p>
          <w:p w:rsidR="00EE6FF1" w:rsidRPr="007636DD" w:rsidRDefault="00C37911" w:rsidP="00DE69EB">
            <w:r w:rsidRPr="007636DD">
              <w:t>11-15</w:t>
            </w:r>
            <w:r w:rsidR="00EE6FF1" w:rsidRPr="007636DD">
              <w:t xml:space="preserve"> keer</w:t>
            </w:r>
          </w:p>
          <w:p w:rsidR="00EE6FF1" w:rsidRPr="007636DD" w:rsidRDefault="00C37911" w:rsidP="00DE69EB">
            <w:r w:rsidRPr="007636DD">
              <w:t>16- 20</w:t>
            </w:r>
            <w:r w:rsidR="00EE6FF1" w:rsidRPr="007636DD">
              <w:t>keer</w:t>
            </w:r>
          </w:p>
          <w:p w:rsidR="00EE6FF1" w:rsidRPr="007636DD" w:rsidRDefault="00EE6FF1" w:rsidP="00DE69EB">
            <w:r w:rsidRPr="007636DD">
              <w:t>Meer dan 20 keer</w:t>
            </w:r>
          </w:p>
        </w:tc>
        <w:tc>
          <w:tcPr>
            <w:tcW w:w="1984" w:type="dxa"/>
          </w:tcPr>
          <w:p w:rsidR="00EE6FF1" w:rsidRPr="0090072D" w:rsidRDefault="00EE6FF1" w:rsidP="00DE69EB">
            <w:r w:rsidRPr="0090072D">
              <w:t>1</w:t>
            </w:r>
          </w:p>
        </w:tc>
        <w:tc>
          <w:tcPr>
            <w:tcW w:w="2694" w:type="dxa"/>
          </w:tcPr>
          <w:p w:rsidR="00EE6FF1" w:rsidRPr="0090072D" w:rsidRDefault="00720300" w:rsidP="00DE69EB">
            <w:r w:rsidRPr="0090072D">
              <w:t xml:space="preserve">(Den Ridder et al., 2016, p.121) kopje Veilig incident melden </w:t>
            </w:r>
          </w:p>
        </w:tc>
      </w:tr>
      <w:tr w:rsidR="00EE6FF1" w:rsidRPr="0090072D" w:rsidTr="00DE69EB">
        <w:tc>
          <w:tcPr>
            <w:tcW w:w="4219" w:type="dxa"/>
          </w:tcPr>
          <w:p w:rsidR="00EE6FF1" w:rsidRPr="007636DD" w:rsidRDefault="00EE6FF1" w:rsidP="003D1D25">
            <w:pPr>
              <w:pStyle w:val="Lijstalinea"/>
              <w:numPr>
                <w:ilvl w:val="0"/>
                <w:numId w:val="5"/>
              </w:numPr>
            </w:pPr>
            <w:r w:rsidRPr="007636DD">
              <w:t>Hoe vaak heeft u in de afgelopen 12 maanden een VIM ingevuld en ingediend?</w:t>
            </w:r>
            <w:r w:rsidR="009C3C8B" w:rsidRPr="007636DD">
              <w:t xml:space="preserve"> (Wanneer u korter werkzaam bent dan 12 maanden op deze afdeling, vermeld dan alleen de incidenten van de tijd waarin u wel werkzaam bent geweest op deze afdeling</w:t>
            </w:r>
            <w:r w:rsidR="00CA1A42" w:rsidRPr="007636DD">
              <w:t>.</w:t>
            </w:r>
            <w:r w:rsidR="009C3C8B" w:rsidRPr="007636DD">
              <w:t>)</w:t>
            </w:r>
          </w:p>
        </w:tc>
        <w:tc>
          <w:tcPr>
            <w:tcW w:w="5245" w:type="dxa"/>
          </w:tcPr>
          <w:p w:rsidR="00EE6FF1" w:rsidRPr="007636DD" w:rsidRDefault="00EE6FF1" w:rsidP="00DE69EB">
            <w:r w:rsidRPr="007636DD">
              <w:t>0 keer</w:t>
            </w:r>
          </w:p>
          <w:p w:rsidR="00EE6FF1" w:rsidRPr="007636DD" w:rsidRDefault="00C37911" w:rsidP="00DE69EB">
            <w:r w:rsidRPr="007636DD">
              <w:t xml:space="preserve">1-5 </w:t>
            </w:r>
            <w:r w:rsidR="00EE6FF1" w:rsidRPr="007636DD">
              <w:t>keer</w:t>
            </w:r>
          </w:p>
          <w:p w:rsidR="00EE6FF1" w:rsidRPr="007636DD" w:rsidRDefault="007636DD" w:rsidP="00DE69EB">
            <w:r w:rsidRPr="007636DD">
              <w:t>6</w:t>
            </w:r>
            <w:r w:rsidR="00C37911" w:rsidRPr="007636DD">
              <w:t xml:space="preserve">-10 </w:t>
            </w:r>
            <w:r w:rsidR="00EE6FF1" w:rsidRPr="007636DD">
              <w:t>keer</w:t>
            </w:r>
          </w:p>
          <w:p w:rsidR="00EE6FF1" w:rsidRPr="007636DD" w:rsidRDefault="007636DD" w:rsidP="00DE69EB">
            <w:r w:rsidRPr="007636DD">
              <w:t xml:space="preserve">11-15 </w:t>
            </w:r>
            <w:r w:rsidR="00EE6FF1" w:rsidRPr="007636DD">
              <w:t>keer</w:t>
            </w:r>
          </w:p>
          <w:p w:rsidR="007636DD" w:rsidRPr="007636DD" w:rsidRDefault="007636DD" w:rsidP="00DE69EB">
            <w:r w:rsidRPr="007636DD">
              <w:t>16-20 keer</w:t>
            </w:r>
          </w:p>
          <w:p w:rsidR="00EE6FF1" w:rsidRPr="007636DD" w:rsidRDefault="00C37911" w:rsidP="00DE69EB">
            <w:r w:rsidRPr="007636DD">
              <w:t>Meer dan 20 keer</w:t>
            </w:r>
          </w:p>
        </w:tc>
        <w:tc>
          <w:tcPr>
            <w:tcW w:w="1984" w:type="dxa"/>
          </w:tcPr>
          <w:p w:rsidR="00EE6FF1" w:rsidRPr="0090072D" w:rsidRDefault="00EE6FF1" w:rsidP="00DE69EB">
            <w:r w:rsidRPr="0090072D">
              <w:t>1</w:t>
            </w:r>
          </w:p>
        </w:tc>
        <w:tc>
          <w:tcPr>
            <w:tcW w:w="2694" w:type="dxa"/>
          </w:tcPr>
          <w:p w:rsidR="00EE6FF1" w:rsidRPr="0090072D" w:rsidRDefault="00EE6FF1" w:rsidP="00DE69EB">
            <w:r w:rsidRPr="0090072D">
              <w:t>(GGZ Nederland, 2012)</w:t>
            </w:r>
          </w:p>
          <w:p w:rsidR="00EE6FF1" w:rsidRPr="0090072D" w:rsidRDefault="00EE6FF1" w:rsidP="00DE69EB">
            <w:r w:rsidRPr="0090072D">
              <w:t>Kopje Veilig incident melden</w:t>
            </w:r>
          </w:p>
        </w:tc>
      </w:tr>
      <w:tr w:rsidR="00EE6FF1" w:rsidRPr="0090072D" w:rsidTr="00DE69EB">
        <w:tc>
          <w:tcPr>
            <w:tcW w:w="4219" w:type="dxa"/>
          </w:tcPr>
          <w:p w:rsidR="00EE6FF1" w:rsidRPr="0090072D" w:rsidRDefault="00EE6FF1" w:rsidP="00992D84">
            <w:pPr>
              <w:pStyle w:val="Lijstalinea"/>
              <w:numPr>
                <w:ilvl w:val="0"/>
                <w:numId w:val="5"/>
              </w:numPr>
            </w:pPr>
            <w:r w:rsidRPr="0090072D">
              <w:t>Hoeveel van de i</w:t>
            </w:r>
            <w:r>
              <w:t>ncidenten</w:t>
            </w:r>
            <w:r w:rsidRPr="0090072D">
              <w:t xml:space="preserve"> die u </w:t>
            </w:r>
            <w:r>
              <w:t>in de afgelopen 12 maanden heeft meegemaakt heeft u gemeld?</w:t>
            </w:r>
            <w:r w:rsidR="009C3C8B">
              <w:t xml:space="preserve"> (Wanneer u korter werkzaam bent dan 12 maanden op deze afdeling, vermeld dan alleen de incidenten van de tijd waarin u wel werkzaam bent geweest op deze afdeling</w:t>
            </w:r>
            <w:r w:rsidR="00CA1A42">
              <w:t>.</w:t>
            </w:r>
            <w:r w:rsidR="009C3C8B">
              <w:t>)</w:t>
            </w:r>
          </w:p>
        </w:tc>
        <w:tc>
          <w:tcPr>
            <w:tcW w:w="5245" w:type="dxa"/>
          </w:tcPr>
          <w:p w:rsidR="00EE6FF1" w:rsidRPr="0090072D" w:rsidRDefault="00EE6FF1" w:rsidP="00DE69EB">
            <w:r w:rsidRPr="0090072D">
              <w:t>Alle incidenten</w:t>
            </w:r>
            <w:r>
              <w:t>, 100%</w:t>
            </w:r>
          </w:p>
          <w:p w:rsidR="00EE6FF1" w:rsidRPr="0090072D" w:rsidRDefault="00EE6FF1" w:rsidP="00DE69EB">
            <w:r w:rsidRPr="0090072D">
              <w:t>De meeste incidenten</w:t>
            </w:r>
            <w:r>
              <w:t>, 75%</w:t>
            </w:r>
          </w:p>
          <w:p w:rsidR="00EE6FF1" w:rsidRPr="0090072D" w:rsidRDefault="00EE6FF1" w:rsidP="00DE69EB">
            <w:r w:rsidRPr="0090072D">
              <w:t>Sommige incidenten</w:t>
            </w:r>
            <w:r>
              <w:t>, 50%</w:t>
            </w:r>
          </w:p>
          <w:p w:rsidR="00EE6FF1" w:rsidRPr="0090072D" w:rsidRDefault="00EE6FF1" w:rsidP="00DE69EB">
            <w:r w:rsidRPr="0090072D">
              <w:t>Een klein deel van de incidenten</w:t>
            </w:r>
            <w:r>
              <w:t>, 25%</w:t>
            </w:r>
          </w:p>
          <w:p w:rsidR="00EE6FF1" w:rsidRPr="0090072D" w:rsidRDefault="00EE6FF1" w:rsidP="00DE69EB">
            <w:r w:rsidRPr="0090072D">
              <w:t>Geen van de incidenten</w:t>
            </w:r>
            <w:r>
              <w:t>, 0%</w:t>
            </w:r>
          </w:p>
          <w:p w:rsidR="00EE6FF1" w:rsidRPr="0090072D" w:rsidRDefault="00EE6FF1" w:rsidP="00DE69EB"/>
        </w:tc>
        <w:tc>
          <w:tcPr>
            <w:tcW w:w="1984" w:type="dxa"/>
          </w:tcPr>
          <w:p w:rsidR="00EE6FF1" w:rsidRPr="0090072D" w:rsidRDefault="00EE6FF1" w:rsidP="00DE69EB">
            <w:r w:rsidRPr="0090072D">
              <w:t>1</w:t>
            </w:r>
          </w:p>
        </w:tc>
        <w:tc>
          <w:tcPr>
            <w:tcW w:w="2694" w:type="dxa"/>
          </w:tcPr>
          <w:p w:rsidR="00EE6FF1" w:rsidRPr="0090072D" w:rsidRDefault="00EE6FF1" w:rsidP="00DE69EB">
            <w:r w:rsidRPr="0090072D">
              <w:t>(Den Ridder et al., 2016, p.121) kopje Veilig incident melden</w:t>
            </w:r>
          </w:p>
        </w:tc>
      </w:tr>
      <w:tr w:rsidR="000F5BD1" w:rsidRPr="0090072D" w:rsidTr="000F5BD1">
        <w:tc>
          <w:tcPr>
            <w:tcW w:w="4219" w:type="dxa"/>
          </w:tcPr>
          <w:p w:rsidR="000F5BD1" w:rsidRDefault="000F5BD1" w:rsidP="00764181">
            <w:pPr>
              <w:pStyle w:val="Lijstalinea"/>
              <w:numPr>
                <w:ilvl w:val="0"/>
                <w:numId w:val="5"/>
              </w:numPr>
            </w:pPr>
            <w:r>
              <w:t xml:space="preserve">Wat zijn de drie </w:t>
            </w:r>
            <w:r w:rsidRPr="0090072D">
              <w:t>belangrijkste redenen voor u om niet te melden</w:t>
            </w:r>
            <w:r>
              <w:t>? (Nummer het belangrijkste antwoord met 1 gevolgd door 2 en 3. Drie antwoorden zijn mogelijk.)</w:t>
            </w:r>
          </w:p>
          <w:p w:rsidR="000F5BD1" w:rsidRPr="0090072D" w:rsidRDefault="000F5BD1" w:rsidP="00764181">
            <w:pPr>
              <w:pStyle w:val="Lijstalinea"/>
            </w:pPr>
          </w:p>
        </w:tc>
        <w:tc>
          <w:tcPr>
            <w:tcW w:w="5245" w:type="dxa"/>
          </w:tcPr>
          <w:p w:rsidR="000F5BD1" w:rsidRPr="0090072D" w:rsidRDefault="000F5BD1" w:rsidP="00764181">
            <w:r>
              <w:t>-Niet van toepassing</w:t>
            </w:r>
            <w:r w:rsidRPr="0090072D">
              <w:t xml:space="preserve"> ik zou altijd melden</w:t>
            </w:r>
          </w:p>
          <w:p w:rsidR="000F5BD1" w:rsidRPr="0090072D" w:rsidRDefault="000F5BD1" w:rsidP="00764181">
            <w:r w:rsidRPr="0090072D">
              <w:t xml:space="preserve">-Ik weet niet hoe ik </w:t>
            </w:r>
            <w:r>
              <w:t xml:space="preserve">moet melden </w:t>
            </w:r>
          </w:p>
          <w:p w:rsidR="000F5BD1" w:rsidRPr="0090072D" w:rsidRDefault="000F5BD1" w:rsidP="00764181">
            <w:r w:rsidRPr="0090072D">
              <w:t>-Ik weet niet wat ik moet melden</w:t>
            </w:r>
          </w:p>
          <w:p w:rsidR="000F5BD1" w:rsidRPr="0090072D" w:rsidRDefault="000F5BD1" w:rsidP="00764181">
            <w:r>
              <w:t>-Het heeft geen nut</w:t>
            </w:r>
          </w:p>
          <w:p w:rsidR="000F5BD1" w:rsidRPr="0090072D" w:rsidRDefault="000F5BD1" w:rsidP="00764181">
            <w:r>
              <w:t>- Ik krijg niet of n</w:t>
            </w:r>
            <w:r w:rsidRPr="0090072D">
              <w:t>auwelijks een reactie</w:t>
            </w:r>
          </w:p>
          <w:p w:rsidR="000F5BD1" w:rsidRPr="0090072D" w:rsidRDefault="000F5BD1" w:rsidP="00764181">
            <w:r>
              <w:t>-Ik denk er niet aan</w:t>
            </w:r>
          </w:p>
          <w:p w:rsidR="000F5BD1" w:rsidRPr="0090072D" w:rsidRDefault="000F5BD1" w:rsidP="00764181">
            <w:r w:rsidRPr="0090072D">
              <w:t>- Tijdsgebrek</w:t>
            </w:r>
          </w:p>
          <w:p w:rsidR="000F5BD1" w:rsidRPr="0090072D" w:rsidRDefault="000F5BD1" w:rsidP="00764181">
            <w:r w:rsidRPr="0090072D">
              <w:t>- Angst voor persoonlijke schade (reputatie, maatregelen, arbeidsomstandigheden</w:t>
            </w:r>
          </w:p>
          <w:p w:rsidR="000F5BD1" w:rsidRPr="0090072D" w:rsidRDefault="000F5BD1" w:rsidP="00764181">
            <w:r w:rsidRPr="0090072D">
              <w:t>-Het is niet gebruikelijk op onze afdeling</w:t>
            </w:r>
          </w:p>
          <w:p w:rsidR="000F5BD1" w:rsidRDefault="000F5BD1" w:rsidP="00764181">
            <w:r w:rsidRPr="0090072D">
              <w:t>-</w:t>
            </w:r>
            <w:r>
              <w:t>Ik ervaar geen stimulans van de leidinggevende</w:t>
            </w:r>
          </w:p>
          <w:p w:rsidR="000F5BD1" w:rsidRPr="0090072D" w:rsidRDefault="000F5BD1" w:rsidP="00764181">
            <w:r>
              <w:t xml:space="preserve">-Ik ervaar geen </w:t>
            </w:r>
            <w:r w:rsidRPr="0090072D">
              <w:t>organisatorische ondersteuning</w:t>
            </w:r>
          </w:p>
          <w:p w:rsidR="000F5BD1" w:rsidRPr="0090072D" w:rsidRDefault="00407C93" w:rsidP="00764181">
            <w:r>
              <w:t xml:space="preserve">-Ik twijfel of er zorgvuldig </w:t>
            </w:r>
            <w:r w:rsidR="000F5BD1" w:rsidRPr="0090072D">
              <w:t>wordt omgegaan met de meldingen</w:t>
            </w:r>
          </w:p>
          <w:p w:rsidR="000F5BD1" w:rsidRPr="0090072D" w:rsidRDefault="000F5BD1" w:rsidP="00764181">
            <w:r>
              <w:t>-Het heeft geen prioriteit in mijn werk</w:t>
            </w:r>
          </w:p>
          <w:p w:rsidR="000F5BD1" w:rsidRPr="0090072D" w:rsidRDefault="000F5BD1" w:rsidP="00764181">
            <w:r w:rsidRPr="0090072D">
              <w:t>-Anders namelijk:</w:t>
            </w:r>
          </w:p>
        </w:tc>
        <w:tc>
          <w:tcPr>
            <w:tcW w:w="1984" w:type="dxa"/>
          </w:tcPr>
          <w:p w:rsidR="000F5BD1" w:rsidRPr="0090072D" w:rsidRDefault="000F5BD1" w:rsidP="00764181">
            <w:r w:rsidRPr="0090072D">
              <w:t>3</w:t>
            </w:r>
          </w:p>
        </w:tc>
        <w:tc>
          <w:tcPr>
            <w:tcW w:w="2694" w:type="dxa"/>
          </w:tcPr>
          <w:p w:rsidR="000F5BD1" w:rsidRPr="0090072D" w:rsidRDefault="000F5BD1" w:rsidP="00764181">
            <w:r w:rsidRPr="0090072D">
              <w:t>(</w:t>
            </w:r>
            <w:proofErr w:type="spellStart"/>
            <w:r w:rsidRPr="0090072D">
              <w:t>Martowirono</w:t>
            </w:r>
            <w:proofErr w:type="spellEnd"/>
            <w:r w:rsidRPr="0090072D">
              <w:t xml:space="preserve"> et al., 2012) kopje meldingsbereidheid</w:t>
            </w:r>
          </w:p>
        </w:tc>
      </w:tr>
      <w:tr w:rsidR="000F5BD1" w:rsidRPr="0090072D" w:rsidTr="000F5BD1">
        <w:tc>
          <w:tcPr>
            <w:tcW w:w="4219" w:type="dxa"/>
          </w:tcPr>
          <w:p w:rsidR="000F5BD1" w:rsidRPr="0090072D" w:rsidRDefault="000F5BD1" w:rsidP="00407C93">
            <w:pPr>
              <w:pStyle w:val="Lijstalinea"/>
              <w:numPr>
                <w:ilvl w:val="0"/>
                <w:numId w:val="5"/>
              </w:numPr>
            </w:pPr>
            <w:r w:rsidRPr="0090072D">
              <w:t xml:space="preserve">Wat zal er volgens u voor zorgen dat meer </w:t>
            </w:r>
            <w:r>
              <w:t xml:space="preserve">incidenten </w:t>
            </w:r>
            <w:r w:rsidRPr="0090072D">
              <w:t>gemeld worden?</w:t>
            </w:r>
            <w:r>
              <w:t xml:space="preserve"> (er is een antwoord mogelijk.)</w:t>
            </w:r>
          </w:p>
        </w:tc>
        <w:tc>
          <w:tcPr>
            <w:tcW w:w="5245" w:type="dxa"/>
          </w:tcPr>
          <w:p w:rsidR="000F5BD1" w:rsidRPr="0090072D" w:rsidRDefault="000F5BD1" w:rsidP="00764181">
            <w:r w:rsidRPr="0090072D">
              <w:t>-Een duid</w:t>
            </w:r>
            <w:r>
              <w:t>elijk en toegankelijk systeem</w:t>
            </w:r>
          </w:p>
          <w:p w:rsidR="000F5BD1" w:rsidRPr="0090072D" w:rsidRDefault="000F5BD1" w:rsidP="00764181">
            <w:r w:rsidRPr="0090072D">
              <w:t xml:space="preserve">-Anoniem </w:t>
            </w:r>
            <w:r>
              <w:t>kunnen melden</w:t>
            </w:r>
          </w:p>
          <w:p w:rsidR="000F5BD1" w:rsidRPr="0090072D" w:rsidRDefault="000F5BD1" w:rsidP="00764181">
            <w:r>
              <w:t>-Een</w:t>
            </w:r>
            <w:r w:rsidRPr="0090072D">
              <w:t xml:space="preserve"> scholing om bet</w:t>
            </w:r>
            <w:r>
              <w:t>er te weten wat en hoe te melden</w:t>
            </w:r>
          </w:p>
          <w:p w:rsidR="000F5BD1" w:rsidRPr="0090072D" w:rsidRDefault="000F5BD1" w:rsidP="00764181">
            <w:r w:rsidRPr="0090072D">
              <w:t>-Het evalueren van meldingen</w:t>
            </w:r>
          </w:p>
          <w:p w:rsidR="000F5BD1" w:rsidRPr="0090072D" w:rsidRDefault="000F5BD1" w:rsidP="00764181">
            <w:r w:rsidRPr="0090072D">
              <w:t xml:space="preserve">-Meer waardering voor de openheid en </w:t>
            </w:r>
            <w:r>
              <w:t xml:space="preserve">de </w:t>
            </w:r>
            <w:r w:rsidRPr="0090072D">
              <w:t>meldingen</w:t>
            </w:r>
          </w:p>
          <w:p w:rsidR="000F5BD1" w:rsidRPr="0090072D" w:rsidRDefault="000F5BD1" w:rsidP="00764181">
            <w:r w:rsidRPr="0090072D">
              <w:t xml:space="preserve">- Feedback op </w:t>
            </w:r>
            <w:r>
              <w:t xml:space="preserve">de </w:t>
            </w:r>
            <w:r w:rsidRPr="0090072D">
              <w:t>meldingen</w:t>
            </w:r>
          </w:p>
          <w:p w:rsidR="000F5BD1" w:rsidRPr="0090072D" w:rsidRDefault="000F5BD1" w:rsidP="00764181">
            <w:r w:rsidRPr="0090072D">
              <w:t>-Feedback over verbeteracties</w:t>
            </w:r>
          </w:p>
          <w:p w:rsidR="000F5BD1" w:rsidRPr="0090072D" w:rsidRDefault="000F5BD1" w:rsidP="00764181">
            <w:r w:rsidRPr="0090072D">
              <w:t>-Een veilige, open cultuur</w:t>
            </w:r>
          </w:p>
          <w:p w:rsidR="000F5BD1" w:rsidRPr="0090072D" w:rsidRDefault="000F5BD1" w:rsidP="00764181">
            <w:r w:rsidRPr="0090072D">
              <w:t>-Ander namelijk</w:t>
            </w:r>
          </w:p>
        </w:tc>
        <w:tc>
          <w:tcPr>
            <w:tcW w:w="1984" w:type="dxa"/>
          </w:tcPr>
          <w:p w:rsidR="000F5BD1" w:rsidRPr="0090072D" w:rsidRDefault="000F5BD1" w:rsidP="00764181">
            <w:r w:rsidRPr="0090072D">
              <w:t>2</w:t>
            </w:r>
          </w:p>
        </w:tc>
        <w:tc>
          <w:tcPr>
            <w:tcW w:w="2694" w:type="dxa"/>
          </w:tcPr>
          <w:p w:rsidR="000F5BD1" w:rsidRPr="0090072D" w:rsidRDefault="000F5BD1" w:rsidP="00764181">
            <w:r w:rsidRPr="0090072D">
              <w:t>(</w:t>
            </w:r>
            <w:proofErr w:type="spellStart"/>
            <w:r w:rsidRPr="0090072D">
              <w:t>Polisena</w:t>
            </w:r>
            <w:proofErr w:type="spellEnd"/>
            <w:r w:rsidRPr="0090072D">
              <w:t xml:space="preserve"> et al., 2015) kopje stimulans</w:t>
            </w:r>
          </w:p>
        </w:tc>
      </w:tr>
      <w:tr w:rsidR="000F5BD1" w:rsidRPr="0090072D" w:rsidTr="000F5BD1">
        <w:tc>
          <w:tcPr>
            <w:tcW w:w="4219" w:type="dxa"/>
          </w:tcPr>
          <w:p w:rsidR="000F5BD1" w:rsidRPr="0090072D" w:rsidRDefault="000F5BD1" w:rsidP="00764181">
            <w:pPr>
              <w:pStyle w:val="Lijstalinea"/>
              <w:numPr>
                <w:ilvl w:val="0"/>
                <w:numId w:val="5"/>
              </w:numPr>
            </w:pPr>
            <w:r>
              <w:t xml:space="preserve">Ik weet precies wat ik kan </w:t>
            </w:r>
            <w:r w:rsidRPr="0090072D">
              <w:t>melden. Er zijn duidelijke definities aanwezig op de afdeling</w:t>
            </w:r>
            <w:r>
              <w:t>.</w:t>
            </w:r>
          </w:p>
        </w:tc>
        <w:tc>
          <w:tcPr>
            <w:tcW w:w="5245" w:type="dxa"/>
          </w:tcPr>
          <w:p w:rsidR="000F5BD1" w:rsidRPr="0090072D" w:rsidRDefault="000F5BD1" w:rsidP="00764181">
            <w:proofErr w:type="spellStart"/>
            <w:r w:rsidRPr="0090072D">
              <w:t>Likert</w:t>
            </w:r>
            <w:proofErr w:type="spellEnd"/>
            <w:r w:rsidRPr="0090072D">
              <w:t>. Zeer mee eens-mee eens- neutraal- mee oneens- zeer mee oneens</w:t>
            </w:r>
          </w:p>
        </w:tc>
        <w:tc>
          <w:tcPr>
            <w:tcW w:w="1984" w:type="dxa"/>
          </w:tcPr>
          <w:p w:rsidR="000F5BD1" w:rsidRPr="0090072D" w:rsidRDefault="000F5BD1" w:rsidP="00764181">
            <w:r w:rsidRPr="0090072D">
              <w:t>2+3</w:t>
            </w:r>
          </w:p>
        </w:tc>
        <w:tc>
          <w:tcPr>
            <w:tcW w:w="2694" w:type="dxa"/>
          </w:tcPr>
          <w:p w:rsidR="000F5BD1" w:rsidRPr="0090072D" w:rsidRDefault="00720300" w:rsidP="00764181">
            <w:r w:rsidRPr="004742F0">
              <w:t>(Hei</w:t>
            </w:r>
            <w:r>
              <w:t>develd-</w:t>
            </w:r>
            <w:proofErr w:type="spellStart"/>
            <w:r>
              <w:t>Chevalking</w:t>
            </w:r>
            <w:proofErr w:type="spellEnd"/>
            <w:r>
              <w:t xml:space="preserve"> et al., 2014) kopje benodigde elementen</w:t>
            </w:r>
          </w:p>
        </w:tc>
      </w:tr>
      <w:tr w:rsidR="00E9539D" w:rsidRPr="0090072D" w:rsidTr="000F5BD1">
        <w:tc>
          <w:tcPr>
            <w:tcW w:w="4219" w:type="dxa"/>
          </w:tcPr>
          <w:p w:rsidR="00E9539D" w:rsidRDefault="00E9539D" w:rsidP="00764181">
            <w:pPr>
              <w:pStyle w:val="Lijstalinea"/>
              <w:numPr>
                <w:ilvl w:val="0"/>
                <w:numId w:val="5"/>
              </w:numPr>
            </w:pPr>
            <w:r>
              <w:t>Ik weet hoe ik moet melden</w:t>
            </w:r>
            <w:r w:rsidR="00177B6E">
              <w:t>.</w:t>
            </w:r>
          </w:p>
        </w:tc>
        <w:tc>
          <w:tcPr>
            <w:tcW w:w="5245" w:type="dxa"/>
          </w:tcPr>
          <w:p w:rsidR="00E9539D" w:rsidRPr="0090072D" w:rsidRDefault="00E9539D" w:rsidP="003B755C">
            <w:proofErr w:type="spellStart"/>
            <w:r w:rsidRPr="0090072D">
              <w:t>Likert</w:t>
            </w:r>
            <w:proofErr w:type="spellEnd"/>
            <w:r w:rsidRPr="0090072D">
              <w:t>. Zeer mee eens-mee eens- neutraal- mee oneens- zeer mee oneens</w:t>
            </w:r>
          </w:p>
        </w:tc>
        <w:tc>
          <w:tcPr>
            <w:tcW w:w="1984" w:type="dxa"/>
          </w:tcPr>
          <w:p w:rsidR="00E9539D" w:rsidRPr="0090072D" w:rsidRDefault="00E9539D" w:rsidP="00764181">
            <w:r>
              <w:t>2+3</w:t>
            </w:r>
          </w:p>
        </w:tc>
        <w:tc>
          <w:tcPr>
            <w:tcW w:w="2694" w:type="dxa"/>
          </w:tcPr>
          <w:p w:rsidR="00E9539D" w:rsidRPr="004742F0" w:rsidRDefault="00E9539D" w:rsidP="00764181">
            <w:r w:rsidRPr="0090072D">
              <w:t>(</w:t>
            </w:r>
            <w:proofErr w:type="spellStart"/>
            <w:r w:rsidRPr="0090072D">
              <w:t>Polisena</w:t>
            </w:r>
            <w:proofErr w:type="spellEnd"/>
            <w:r w:rsidRPr="0090072D">
              <w:t xml:space="preserve"> et al., 2015) kopje meldingsbereidheid</w:t>
            </w:r>
          </w:p>
        </w:tc>
      </w:tr>
      <w:tr w:rsidR="00E9539D" w:rsidRPr="0090072D" w:rsidTr="000F5BD1">
        <w:tc>
          <w:tcPr>
            <w:tcW w:w="4219" w:type="dxa"/>
          </w:tcPr>
          <w:p w:rsidR="00E9539D" w:rsidRPr="0090072D" w:rsidRDefault="00E9539D" w:rsidP="00E9539D">
            <w:pPr>
              <w:pStyle w:val="Lijstalinea"/>
              <w:numPr>
                <w:ilvl w:val="0"/>
                <w:numId w:val="5"/>
              </w:numPr>
            </w:pPr>
            <w:r w:rsidRPr="0090072D">
              <w:t>Ik snap de werkwijze</w:t>
            </w:r>
            <w:r w:rsidR="00177B6E">
              <w:t xml:space="preserve"> van het melden.</w:t>
            </w:r>
          </w:p>
        </w:tc>
        <w:tc>
          <w:tcPr>
            <w:tcW w:w="5245" w:type="dxa"/>
          </w:tcPr>
          <w:p w:rsidR="00E9539D" w:rsidRPr="0090072D" w:rsidRDefault="00E9539D" w:rsidP="00764181">
            <w:proofErr w:type="spellStart"/>
            <w:r w:rsidRPr="0090072D">
              <w:t>Likert</w:t>
            </w:r>
            <w:proofErr w:type="spellEnd"/>
            <w:r w:rsidRPr="0090072D">
              <w:t>. Zeer mee eens-mee eens- neutraal- mee oneens- zeer mee oneens</w:t>
            </w:r>
          </w:p>
        </w:tc>
        <w:tc>
          <w:tcPr>
            <w:tcW w:w="1984" w:type="dxa"/>
          </w:tcPr>
          <w:p w:rsidR="00E9539D" w:rsidRPr="0090072D" w:rsidRDefault="00E9539D" w:rsidP="00764181">
            <w:r w:rsidRPr="0090072D">
              <w:t>2+3</w:t>
            </w:r>
          </w:p>
        </w:tc>
        <w:tc>
          <w:tcPr>
            <w:tcW w:w="2694" w:type="dxa"/>
          </w:tcPr>
          <w:p w:rsidR="00E9539D" w:rsidRPr="0090072D" w:rsidRDefault="00E9539D" w:rsidP="00764181">
            <w:r w:rsidRPr="0090072D">
              <w:t>(</w:t>
            </w:r>
            <w:proofErr w:type="spellStart"/>
            <w:r w:rsidRPr="0090072D">
              <w:t>Polisena</w:t>
            </w:r>
            <w:proofErr w:type="spellEnd"/>
            <w:r w:rsidRPr="0090072D">
              <w:t xml:space="preserve"> et al., 2015) kopje meldingsbereidheid</w:t>
            </w:r>
          </w:p>
        </w:tc>
      </w:tr>
      <w:tr w:rsidR="00E9539D" w:rsidRPr="0090072D" w:rsidTr="000F5BD1">
        <w:tc>
          <w:tcPr>
            <w:tcW w:w="4219" w:type="dxa"/>
          </w:tcPr>
          <w:p w:rsidR="00E9539D" w:rsidRPr="0090072D" w:rsidRDefault="00E9539D" w:rsidP="00764181">
            <w:pPr>
              <w:pStyle w:val="Lijstalinea"/>
              <w:numPr>
                <w:ilvl w:val="0"/>
                <w:numId w:val="5"/>
              </w:numPr>
            </w:pPr>
            <w:r w:rsidRPr="0090072D">
              <w:t>Binnen welke periode krijgt u reactie op de melding</w:t>
            </w:r>
            <w:r>
              <w:t>?</w:t>
            </w:r>
          </w:p>
        </w:tc>
        <w:tc>
          <w:tcPr>
            <w:tcW w:w="5245" w:type="dxa"/>
          </w:tcPr>
          <w:p w:rsidR="00E9539D" w:rsidRPr="0090072D" w:rsidRDefault="00E9539D" w:rsidP="00764181">
            <w:r w:rsidRPr="0090072D">
              <w:t>Binnen een week</w:t>
            </w:r>
          </w:p>
          <w:p w:rsidR="00E9539D" w:rsidRPr="0090072D" w:rsidRDefault="00E9539D" w:rsidP="00764181">
            <w:r w:rsidRPr="0090072D">
              <w:t>Binnen twee weken</w:t>
            </w:r>
          </w:p>
          <w:p w:rsidR="00E9539D" w:rsidRPr="0090072D" w:rsidRDefault="00E9539D" w:rsidP="00764181">
            <w:r w:rsidRPr="0090072D">
              <w:t>Binnen een maand</w:t>
            </w:r>
          </w:p>
          <w:p w:rsidR="00E9539D" w:rsidRDefault="00E9539D" w:rsidP="00764181">
            <w:r w:rsidRPr="0090072D">
              <w:t>Na een maand</w:t>
            </w:r>
          </w:p>
          <w:p w:rsidR="00E9539D" w:rsidRPr="0090072D" w:rsidRDefault="00E9539D" w:rsidP="00764181">
            <w:r>
              <w:t>Ik krijg geen reactie</w:t>
            </w:r>
          </w:p>
        </w:tc>
        <w:tc>
          <w:tcPr>
            <w:tcW w:w="1984" w:type="dxa"/>
          </w:tcPr>
          <w:p w:rsidR="00E9539D" w:rsidRPr="0090072D" w:rsidRDefault="00E9539D" w:rsidP="00764181">
            <w:r w:rsidRPr="0090072D">
              <w:t>2+3</w:t>
            </w:r>
          </w:p>
        </w:tc>
        <w:tc>
          <w:tcPr>
            <w:tcW w:w="2694" w:type="dxa"/>
          </w:tcPr>
          <w:p w:rsidR="00E9539D" w:rsidRPr="0090072D" w:rsidRDefault="00E9539D" w:rsidP="00764181">
            <w:r w:rsidRPr="0090072D">
              <w:t>(</w:t>
            </w:r>
            <w:proofErr w:type="spellStart"/>
            <w:r w:rsidRPr="0090072D">
              <w:t>Martowirono</w:t>
            </w:r>
            <w:proofErr w:type="spellEnd"/>
            <w:r w:rsidRPr="0090072D">
              <w:t xml:space="preserve"> et al., 2012) kopje meldingsbereidheid</w:t>
            </w:r>
          </w:p>
          <w:p w:rsidR="00E9539D" w:rsidRPr="0090072D" w:rsidRDefault="00E9539D" w:rsidP="00764181"/>
        </w:tc>
      </w:tr>
      <w:tr w:rsidR="00E9539D" w:rsidRPr="0090072D" w:rsidTr="000F5BD1">
        <w:tc>
          <w:tcPr>
            <w:tcW w:w="4219" w:type="dxa"/>
          </w:tcPr>
          <w:p w:rsidR="00E9539D" w:rsidRPr="0090072D" w:rsidRDefault="00E9539D" w:rsidP="00764181">
            <w:pPr>
              <w:pStyle w:val="Lijstalinea"/>
              <w:numPr>
                <w:ilvl w:val="0"/>
                <w:numId w:val="5"/>
              </w:numPr>
            </w:pPr>
            <w:r>
              <w:t xml:space="preserve">Ik krijg voldoende </w:t>
            </w:r>
            <w:r w:rsidRPr="0090072D">
              <w:t>reactie op mijn melding</w:t>
            </w:r>
            <w:r>
              <w:t>.</w:t>
            </w:r>
          </w:p>
        </w:tc>
        <w:tc>
          <w:tcPr>
            <w:tcW w:w="5245" w:type="dxa"/>
          </w:tcPr>
          <w:p w:rsidR="00E9539D" w:rsidRPr="0090072D" w:rsidRDefault="00E9539D" w:rsidP="00764181">
            <w:proofErr w:type="spellStart"/>
            <w:r w:rsidRPr="0090072D">
              <w:t>Likert</w:t>
            </w:r>
            <w:proofErr w:type="spellEnd"/>
            <w:r w:rsidRPr="0090072D">
              <w:t>. Zeer mee eens-mee eens- neutraal- mee oneens- zeer mee oneens</w:t>
            </w:r>
          </w:p>
        </w:tc>
        <w:tc>
          <w:tcPr>
            <w:tcW w:w="1984" w:type="dxa"/>
          </w:tcPr>
          <w:p w:rsidR="00E9539D" w:rsidRPr="0090072D" w:rsidRDefault="00E9539D" w:rsidP="00764181">
            <w:r w:rsidRPr="0090072D">
              <w:t>2+3</w:t>
            </w:r>
          </w:p>
        </w:tc>
        <w:tc>
          <w:tcPr>
            <w:tcW w:w="2694" w:type="dxa"/>
          </w:tcPr>
          <w:p w:rsidR="00E9539D" w:rsidRPr="0090072D" w:rsidRDefault="00E9539D" w:rsidP="00764181">
            <w:r w:rsidRPr="0090072D">
              <w:t>(</w:t>
            </w:r>
            <w:proofErr w:type="spellStart"/>
            <w:r w:rsidRPr="0090072D">
              <w:t>Martowirono</w:t>
            </w:r>
            <w:proofErr w:type="spellEnd"/>
            <w:r w:rsidRPr="0090072D">
              <w:t xml:space="preserve"> et al., 2012) kopje meldingsbereidheid </w:t>
            </w:r>
          </w:p>
        </w:tc>
      </w:tr>
      <w:tr w:rsidR="00E9539D" w:rsidRPr="0090072D" w:rsidTr="000F5BD1">
        <w:tc>
          <w:tcPr>
            <w:tcW w:w="4219" w:type="dxa"/>
          </w:tcPr>
          <w:p w:rsidR="00E9539D" w:rsidRPr="0090072D" w:rsidRDefault="00E9539D" w:rsidP="00764181">
            <w:pPr>
              <w:pStyle w:val="Lijstalinea"/>
              <w:numPr>
                <w:ilvl w:val="0"/>
                <w:numId w:val="5"/>
              </w:numPr>
            </w:pPr>
            <w:r w:rsidRPr="0090072D">
              <w:t>Ik wordt voldoende geïnformeerd over verbeteracties ten gevolge van meldingen</w:t>
            </w:r>
            <w:r>
              <w:t>.</w:t>
            </w:r>
          </w:p>
        </w:tc>
        <w:tc>
          <w:tcPr>
            <w:tcW w:w="5245" w:type="dxa"/>
          </w:tcPr>
          <w:p w:rsidR="00E9539D" w:rsidRPr="0090072D" w:rsidRDefault="00E9539D" w:rsidP="00764181">
            <w:proofErr w:type="spellStart"/>
            <w:r w:rsidRPr="0090072D">
              <w:t>Likert</w:t>
            </w:r>
            <w:proofErr w:type="spellEnd"/>
            <w:r w:rsidRPr="0090072D">
              <w:t>. Zeer mee eens-mee eens- neutraal- mee oneens- zeer mee oneens</w:t>
            </w:r>
          </w:p>
        </w:tc>
        <w:tc>
          <w:tcPr>
            <w:tcW w:w="1984" w:type="dxa"/>
          </w:tcPr>
          <w:p w:rsidR="00E9539D" w:rsidRPr="0090072D" w:rsidRDefault="00E9539D" w:rsidP="00764181">
            <w:r w:rsidRPr="0090072D">
              <w:t>2+3</w:t>
            </w:r>
          </w:p>
        </w:tc>
        <w:tc>
          <w:tcPr>
            <w:tcW w:w="2694" w:type="dxa"/>
          </w:tcPr>
          <w:p w:rsidR="00E9539D" w:rsidRPr="0090072D" w:rsidRDefault="00E9539D" w:rsidP="00764181">
            <w:r w:rsidRPr="0090072D">
              <w:t>(</w:t>
            </w:r>
            <w:proofErr w:type="spellStart"/>
            <w:r w:rsidRPr="0090072D">
              <w:t>Martowirono</w:t>
            </w:r>
            <w:proofErr w:type="spellEnd"/>
            <w:r w:rsidRPr="0090072D">
              <w:t xml:space="preserve"> et al., 2012) kopje meldingsbereidheid</w:t>
            </w:r>
          </w:p>
        </w:tc>
      </w:tr>
      <w:tr w:rsidR="00E9539D" w:rsidRPr="0090072D" w:rsidTr="000F5BD1">
        <w:tc>
          <w:tcPr>
            <w:tcW w:w="4219" w:type="dxa"/>
          </w:tcPr>
          <w:p w:rsidR="00E9539D" w:rsidRPr="0090072D" w:rsidRDefault="00E9539D" w:rsidP="00764181">
            <w:pPr>
              <w:pStyle w:val="Lijstalinea"/>
              <w:numPr>
                <w:ilvl w:val="0"/>
                <w:numId w:val="5"/>
              </w:numPr>
            </w:pPr>
            <w:r w:rsidRPr="0090072D">
              <w:t>Incidentmeldingen leiden tot positieve veranderingen</w:t>
            </w:r>
            <w:r>
              <w:t>.</w:t>
            </w:r>
          </w:p>
        </w:tc>
        <w:tc>
          <w:tcPr>
            <w:tcW w:w="5245" w:type="dxa"/>
          </w:tcPr>
          <w:p w:rsidR="00E9539D" w:rsidRPr="0090072D" w:rsidRDefault="00E9539D" w:rsidP="00764181">
            <w:proofErr w:type="spellStart"/>
            <w:r w:rsidRPr="0090072D">
              <w:t>Likert</w:t>
            </w:r>
            <w:proofErr w:type="spellEnd"/>
            <w:r w:rsidRPr="0090072D">
              <w:t>. Zeer mee eens-mee eens- neutraal- mee oneens- zeer mee oneens</w:t>
            </w:r>
          </w:p>
        </w:tc>
        <w:tc>
          <w:tcPr>
            <w:tcW w:w="1984" w:type="dxa"/>
          </w:tcPr>
          <w:p w:rsidR="00E9539D" w:rsidRPr="0090072D" w:rsidRDefault="00E9539D" w:rsidP="00764181">
            <w:r w:rsidRPr="0090072D">
              <w:t>2+3</w:t>
            </w:r>
          </w:p>
        </w:tc>
        <w:tc>
          <w:tcPr>
            <w:tcW w:w="2694" w:type="dxa"/>
          </w:tcPr>
          <w:p w:rsidR="00E9539D" w:rsidRPr="0090072D" w:rsidRDefault="00E9539D" w:rsidP="00764181">
            <w:r w:rsidRPr="0090072D">
              <w:t>(</w:t>
            </w:r>
            <w:proofErr w:type="spellStart"/>
            <w:r w:rsidRPr="0090072D">
              <w:t>Polisena</w:t>
            </w:r>
            <w:proofErr w:type="spellEnd"/>
            <w:r w:rsidRPr="0090072D">
              <w:t xml:space="preserve"> et al., 2015) kopje meldingsbereidheid</w:t>
            </w:r>
          </w:p>
        </w:tc>
      </w:tr>
      <w:tr w:rsidR="00E9539D" w:rsidRPr="0090072D" w:rsidTr="000F5BD1">
        <w:tc>
          <w:tcPr>
            <w:tcW w:w="4219" w:type="dxa"/>
          </w:tcPr>
          <w:p w:rsidR="00E9539D" w:rsidRPr="0090072D" w:rsidRDefault="00E9539D" w:rsidP="00764181">
            <w:pPr>
              <w:pStyle w:val="Lijstalinea"/>
              <w:numPr>
                <w:ilvl w:val="0"/>
                <w:numId w:val="5"/>
              </w:numPr>
            </w:pPr>
            <w:r w:rsidRPr="0090072D">
              <w:t>Ik ervaar angst voor (juridische) maatregelen of persoonlijke schade omtrent het toegeven van fouten</w:t>
            </w:r>
            <w:r>
              <w:t>.</w:t>
            </w:r>
          </w:p>
        </w:tc>
        <w:tc>
          <w:tcPr>
            <w:tcW w:w="5245" w:type="dxa"/>
          </w:tcPr>
          <w:p w:rsidR="00E9539D" w:rsidRPr="0090072D" w:rsidRDefault="00E9539D" w:rsidP="00764181">
            <w:proofErr w:type="spellStart"/>
            <w:r w:rsidRPr="0090072D">
              <w:t>Likert</w:t>
            </w:r>
            <w:proofErr w:type="spellEnd"/>
            <w:r w:rsidRPr="0090072D">
              <w:t>. Zeer mee eens-mee eens- neutraal- mee oneens- zeer mee oneens</w:t>
            </w:r>
          </w:p>
        </w:tc>
        <w:tc>
          <w:tcPr>
            <w:tcW w:w="1984" w:type="dxa"/>
          </w:tcPr>
          <w:p w:rsidR="00E9539D" w:rsidRPr="0090072D" w:rsidRDefault="00E9539D" w:rsidP="00764181">
            <w:r w:rsidRPr="0090072D">
              <w:t>3</w:t>
            </w:r>
          </w:p>
        </w:tc>
        <w:tc>
          <w:tcPr>
            <w:tcW w:w="2694" w:type="dxa"/>
          </w:tcPr>
          <w:p w:rsidR="00E9539D" w:rsidRDefault="00E9539D" w:rsidP="00764181">
            <w:r w:rsidRPr="0090072D">
              <w:t xml:space="preserve">(Den Ridder et </w:t>
            </w:r>
            <w:r>
              <w:t>al., 2016, p.120). kopje Veiligheidscultuur</w:t>
            </w:r>
          </w:p>
          <w:p w:rsidR="00E9539D" w:rsidRPr="0090072D" w:rsidRDefault="00E9539D" w:rsidP="00764181"/>
        </w:tc>
      </w:tr>
      <w:tr w:rsidR="00E9539D" w:rsidRPr="0090072D" w:rsidTr="000F5BD1">
        <w:tc>
          <w:tcPr>
            <w:tcW w:w="4219" w:type="dxa"/>
          </w:tcPr>
          <w:p w:rsidR="00E9539D" w:rsidRPr="0090072D" w:rsidRDefault="00E9539D" w:rsidP="00764181">
            <w:pPr>
              <w:pStyle w:val="Lijstalinea"/>
              <w:numPr>
                <w:ilvl w:val="0"/>
                <w:numId w:val="5"/>
              </w:numPr>
            </w:pPr>
            <w:r w:rsidRPr="0090072D">
              <w:t>Medewerkers die betrokken zijn geweest bij een incident worden</w:t>
            </w:r>
            <w:r>
              <w:t xml:space="preserve"> bestraffend behandeld.</w:t>
            </w:r>
          </w:p>
        </w:tc>
        <w:tc>
          <w:tcPr>
            <w:tcW w:w="5245" w:type="dxa"/>
          </w:tcPr>
          <w:p w:rsidR="00E9539D" w:rsidRPr="0090072D" w:rsidRDefault="00E9539D" w:rsidP="00764181">
            <w:proofErr w:type="spellStart"/>
            <w:r w:rsidRPr="0090072D">
              <w:t>Likert</w:t>
            </w:r>
            <w:proofErr w:type="spellEnd"/>
            <w:r w:rsidRPr="0090072D">
              <w:t>. Zeer mee eens-mee eens- neutraal- mee oneens- zeer mee oneens</w:t>
            </w:r>
          </w:p>
        </w:tc>
        <w:tc>
          <w:tcPr>
            <w:tcW w:w="1984" w:type="dxa"/>
          </w:tcPr>
          <w:p w:rsidR="00E9539D" w:rsidRPr="0090072D" w:rsidRDefault="00E9539D" w:rsidP="00764181">
            <w:r w:rsidRPr="0090072D">
              <w:t>2+3</w:t>
            </w:r>
          </w:p>
        </w:tc>
        <w:tc>
          <w:tcPr>
            <w:tcW w:w="2694" w:type="dxa"/>
          </w:tcPr>
          <w:p w:rsidR="00E9539D" w:rsidRPr="0090072D" w:rsidRDefault="00E9539D" w:rsidP="00764181">
            <w:r w:rsidRPr="0090072D">
              <w:t xml:space="preserve"> (</w:t>
            </w:r>
            <w:r>
              <w:t xml:space="preserve">Den Ridder et al., 2016, p.120). </w:t>
            </w:r>
            <w:r w:rsidRPr="0090072D">
              <w:t xml:space="preserve">kopje veiligheidscultuur </w:t>
            </w:r>
          </w:p>
        </w:tc>
      </w:tr>
      <w:tr w:rsidR="00E9539D" w:rsidRPr="0090072D" w:rsidTr="000F5BD1">
        <w:tc>
          <w:tcPr>
            <w:tcW w:w="4219" w:type="dxa"/>
          </w:tcPr>
          <w:p w:rsidR="00E9539D" w:rsidRPr="0090072D" w:rsidRDefault="00E9539D" w:rsidP="00764181">
            <w:pPr>
              <w:pStyle w:val="Lijstalinea"/>
              <w:numPr>
                <w:ilvl w:val="0"/>
                <w:numId w:val="5"/>
              </w:numPr>
              <w:tabs>
                <w:tab w:val="left" w:pos="1410"/>
              </w:tabs>
            </w:pPr>
            <w:r w:rsidRPr="0090072D">
              <w:t>Ik voel me veilig binnen de cultuur op de afdeling om te melden</w:t>
            </w:r>
            <w:r>
              <w:t>.</w:t>
            </w:r>
          </w:p>
        </w:tc>
        <w:tc>
          <w:tcPr>
            <w:tcW w:w="5245" w:type="dxa"/>
          </w:tcPr>
          <w:p w:rsidR="00E9539D" w:rsidRPr="0090072D" w:rsidRDefault="00E9539D" w:rsidP="00764181">
            <w:proofErr w:type="spellStart"/>
            <w:r>
              <w:t>Likert</w:t>
            </w:r>
            <w:proofErr w:type="spellEnd"/>
            <w:r>
              <w:t xml:space="preserve">. </w:t>
            </w:r>
            <w:r w:rsidRPr="0090072D">
              <w:t>Zeer mee eens-mee eens- neutraal- mee oneens- zeer mee oneens of</w:t>
            </w:r>
          </w:p>
        </w:tc>
        <w:tc>
          <w:tcPr>
            <w:tcW w:w="1984" w:type="dxa"/>
          </w:tcPr>
          <w:p w:rsidR="00E9539D" w:rsidRPr="0090072D" w:rsidRDefault="00E9539D" w:rsidP="00764181">
            <w:r w:rsidRPr="0090072D">
              <w:t>2+3</w:t>
            </w:r>
          </w:p>
        </w:tc>
        <w:tc>
          <w:tcPr>
            <w:tcW w:w="2694" w:type="dxa"/>
          </w:tcPr>
          <w:p w:rsidR="00E9539D" w:rsidRPr="0090072D" w:rsidRDefault="00E9539D" w:rsidP="00764181">
            <w:r w:rsidRPr="000C47B2">
              <w:t>(Den Ridder et al., 2016, p.190).</w:t>
            </w:r>
            <w:r>
              <w:t xml:space="preserve"> k</w:t>
            </w:r>
            <w:r w:rsidRPr="0090072D">
              <w:t xml:space="preserve">opje veiligheidscultuur </w:t>
            </w:r>
          </w:p>
        </w:tc>
      </w:tr>
      <w:tr w:rsidR="00E9539D" w:rsidRPr="0090072D" w:rsidTr="000F5BD1">
        <w:tc>
          <w:tcPr>
            <w:tcW w:w="4219" w:type="dxa"/>
          </w:tcPr>
          <w:p w:rsidR="00E9539D" w:rsidRPr="0090072D" w:rsidRDefault="00E9539D" w:rsidP="00764181">
            <w:pPr>
              <w:pStyle w:val="Lijstalinea"/>
              <w:numPr>
                <w:ilvl w:val="0"/>
                <w:numId w:val="5"/>
              </w:numPr>
            </w:pPr>
            <w:r w:rsidRPr="0090072D">
              <w:t>Ik ervaar een open cultuur waarin fouten en</w:t>
            </w:r>
            <w:r>
              <w:t xml:space="preserve"> incidenten bespreekbaar zijn.</w:t>
            </w:r>
          </w:p>
        </w:tc>
        <w:tc>
          <w:tcPr>
            <w:tcW w:w="5245" w:type="dxa"/>
          </w:tcPr>
          <w:p w:rsidR="00E9539D" w:rsidRPr="0090072D" w:rsidRDefault="00E9539D" w:rsidP="00764181">
            <w:proofErr w:type="spellStart"/>
            <w:r w:rsidRPr="0090072D">
              <w:t>Likert</w:t>
            </w:r>
            <w:proofErr w:type="spellEnd"/>
            <w:r w:rsidRPr="0090072D">
              <w:t>. Zeer mee eens-mee eens- neutraal- mee oneens- zeer mee oneens</w:t>
            </w:r>
          </w:p>
        </w:tc>
        <w:tc>
          <w:tcPr>
            <w:tcW w:w="1984" w:type="dxa"/>
          </w:tcPr>
          <w:p w:rsidR="00E9539D" w:rsidRPr="0090072D" w:rsidRDefault="00E9539D" w:rsidP="00764181">
            <w:r w:rsidRPr="0090072D">
              <w:t>2+3</w:t>
            </w:r>
          </w:p>
        </w:tc>
        <w:tc>
          <w:tcPr>
            <w:tcW w:w="2694" w:type="dxa"/>
          </w:tcPr>
          <w:p w:rsidR="00E9539D" w:rsidRPr="0090072D" w:rsidRDefault="00E9539D" w:rsidP="00764181">
            <w:r w:rsidRPr="0090072D">
              <w:t>(</w:t>
            </w:r>
            <w:r>
              <w:t xml:space="preserve">Den Ridder et al., 2016, p.190). </w:t>
            </w:r>
            <w:r w:rsidRPr="0090072D">
              <w:t xml:space="preserve">kopje veiligheidscultuur </w:t>
            </w:r>
          </w:p>
        </w:tc>
      </w:tr>
      <w:tr w:rsidR="00E9539D" w:rsidRPr="0090072D" w:rsidTr="000F5BD1">
        <w:tc>
          <w:tcPr>
            <w:tcW w:w="4219" w:type="dxa"/>
          </w:tcPr>
          <w:p w:rsidR="00E9539D" w:rsidRPr="0090072D" w:rsidRDefault="00E9539D" w:rsidP="00764181">
            <w:pPr>
              <w:pStyle w:val="Lijstalinea"/>
              <w:numPr>
                <w:ilvl w:val="0"/>
                <w:numId w:val="5"/>
              </w:numPr>
            </w:pPr>
            <w:r w:rsidRPr="0090072D">
              <w:t>Ik e</w:t>
            </w:r>
            <w:r>
              <w:t xml:space="preserve">rvaar een klimaat waarin geleerd </w:t>
            </w:r>
            <w:r w:rsidRPr="0090072D">
              <w:t>kan worden</w:t>
            </w:r>
            <w:r>
              <w:t>.</w:t>
            </w:r>
          </w:p>
        </w:tc>
        <w:tc>
          <w:tcPr>
            <w:tcW w:w="5245" w:type="dxa"/>
          </w:tcPr>
          <w:p w:rsidR="00E9539D" w:rsidRPr="0090072D" w:rsidRDefault="00E9539D" w:rsidP="00764181">
            <w:proofErr w:type="spellStart"/>
            <w:r w:rsidRPr="0090072D">
              <w:t>Likert</w:t>
            </w:r>
            <w:proofErr w:type="spellEnd"/>
            <w:r w:rsidRPr="0090072D">
              <w:t>. Zeer mee eens-mee eens- neutraal- mee oneens- zeer mee oneens</w:t>
            </w:r>
          </w:p>
        </w:tc>
        <w:tc>
          <w:tcPr>
            <w:tcW w:w="1984" w:type="dxa"/>
          </w:tcPr>
          <w:p w:rsidR="00E9539D" w:rsidRPr="0090072D" w:rsidRDefault="00E9539D" w:rsidP="00764181">
            <w:r w:rsidRPr="0090072D">
              <w:t>2</w:t>
            </w:r>
          </w:p>
        </w:tc>
        <w:tc>
          <w:tcPr>
            <w:tcW w:w="2694" w:type="dxa"/>
          </w:tcPr>
          <w:p w:rsidR="00E9539D" w:rsidRPr="0090072D" w:rsidRDefault="00E9539D" w:rsidP="00764181">
            <w:r w:rsidRPr="0090072D">
              <w:t>(D</w:t>
            </w:r>
            <w:r>
              <w:t>en Ridder et al., 2016, p.190).</w:t>
            </w:r>
            <w:r w:rsidRPr="0090072D">
              <w:t>kopje veiligheidscultuur</w:t>
            </w:r>
          </w:p>
        </w:tc>
      </w:tr>
      <w:tr w:rsidR="00E9539D" w:rsidRPr="0090072D" w:rsidTr="000F5BD1">
        <w:tc>
          <w:tcPr>
            <w:tcW w:w="4219" w:type="dxa"/>
          </w:tcPr>
          <w:p w:rsidR="00E9539D" w:rsidRPr="0090072D" w:rsidRDefault="00E9539D" w:rsidP="00764181">
            <w:pPr>
              <w:pStyle w:val="Lijstalinea"/>
              <w:numPr>
                <w:ilvl w:val="0"/>
                <w:numId w:val="5"/>
              </w:numPr>
            </w:pPr>
            <w:r w:rsidRPr="0090072D">
              <w:t>Ik ervaar organisato</w:t>
            </w:r>
            <w:r>
              <w:t xml:space="preserve">rische ondersteuning </w:t>
            </w:r>
            <w:r w:rsidRPr="0090072D">
              <w:t>om te melden</w:t>
            </w:r>
            <w:r>
              <w:t>.</w:t>
            </w:r>
          </w:p>
        </w:tc>
        <w:tc>
          <w:tcPr>
            <w:tcW w:w="5245" w:type="dxa"/>
          </w:tcPr>
          <w:p w:rsidR="00E9539D" w:rsidRPr="0090072D" w:rsidRDefault="00E9539D" w:rsidP="00764181">
            <w:proofErr w:type="spellStart"/>
            <w:r w:rsidRPr="0090072D">
              <w:t>Likert</w:t>
            </w:r>
            <w:proofErr w:type="spellEnd"/>
            <w:r w:rsidRPr="0090072D">
              <w:t>. Zeer mee eens-mee eens- neutraal- mee oneens- zeer mee oneens</w:t>
            </w:r>
          </w:p>
        </w:tc>
        <w:tc>
          <w:tcPr>
            <w:tcW w:w="1984" w:type="dxa"/>
          </w:tcPr>
          <w:p w:rsidR="00E9539D" w:rsidRPr="0090072D" w:rsidRDefault="00E9539D" w:rsidP="00764181">
            <w:r w:rsidRPr="0090072D">
              <w:t>2+3</w:t>
            </w:r>
          </w:p>
        </w:tc>
        <w:tc>
          <w:tcPr>
            <w:tcW w:w="2694" w:type="dxa"/>
          </w:tcPr>
          <w:p w:rsidR="00E9539D" w:rsidRPr="0090072D" w:rsidRDefault="00E9539D" w:rsidP="00764181">
            <w:r w:rsidRPr="0090072D">
              <w:t>(</w:t>
            </w:r>
            <w:proofErr w:type="spellStart"/>
            <w:r w:rsidRPr="0090072D">
              <w:t>Polisena</w:t>
            </w:r>
            <w:proofErr w:type="spellEnd"/>
            <w:r w:rsidRPr="0090072D">
              <w:t xml:space="preserve"> et al., 2015) kopje meldingsbereidheid </w:t>
            </w:r>
          </w:p>
        </w:tc>
      </w:tr>
      <w:tr w:rsidR="00E9539D" w:rsidRPr="0090072D" w:rsidTr="00992D84">
        <w:tc>
          <w:tcPr>
            <w:tcW w:w="4219" w:type="dxa"/>
          </w:tcPr>
          <w:p w:rsidR="00E9539D" w:rsidRPr="0090072D" w:rsidRDefault="00E9539D" w:rsidP="00764181">
            <w:pPr>
              <w:pStyle w:val="Lijstalinea"/>
              <w:numPr>
                <w:ilvl w:val="0"/>
                <w:numId w:val="5"/>
              </w:numPr>
            </w:pPr>
            <w:r w:rsidRPr="0090072D">
              <w:t>Leidinggevenden stimuleren mij om te melden</w:t>
            </w:r>
            <w:r>
              <w:t>.</w:t>
            </w:r>
          </w:p>
        </w:tc>
        <w:tc>
          <w:tcPr>
            <w:tcW w:w="5245" w:type="dxa"/>
          </w:tcPr>
          <w:p w:rsidR="00E9539D" w:rsidRPr="0090072D" w:rsidRDefault="00E9539D" w:rsidP="00764181">
            <w:proofErr w:type="spellStart"/>
            <w:r w:rsidRPr="0090072D">
              <w:t>Likert</w:t>
            </w:r>
            <w:proofErr w:type="spellEnd"/>
            <w:r w:rsidRPr="0090072D">
              <w:t>. Zeer mee eens-mee eens- neutraal- mee oneens- zeer mee oneens</w:t>
            </w:r>
          </w:p>
        </w:tc>
        <w:tc>
          <w:tcPr>
            <w:tcW w:w="1984" w:type="dxa"/>
          </w:tcPr>
          <w:p w:rsidR="00E9539D" w:rsidRPr="0090072D" w:rsidRDefault="00E9539D" w:rsidP="00764181">
            <w:r w:rsidRPr="0090072D">
              <w:t>2+3</w:t>
            </w:r>
          </w:p>
        </w:tc>
        <w:tc>
          <w:tcPr>
            <w:tcW w:w="2694" w:type="dxa"/>
          </w:tcPr>
          <w:p w:rsidR="00E9539D" w:rsidRPr="0090072D" w:rsidRDefault="00E9539D" w:rsidP="00764181">
            <w:r w:rsidRPr="0090072D">
              <w:t xml:space="preserve">(Den Ridder et al., 2016, p.190). kopje veiligheidscultuur </w:t>
            </w:r>
          </w:p>
        </w:tc>
      </w:tr>
      <w:tr w:rsidR="00E9539D" w:rsidRPr="0090072D" w:rsidTr="00992D84">
        <w:tc>
          <w:tcPr>
            <w:tcW w:w="4219" w:type="dxa"/>
          </w:tcPr>
          <w:p w:rsidR="00E9539D" w:rsidRPr="0090072D" w:rsidRDefault="00E9539D" w:rsidP="00764181">
            <w:pPr>
              <w:pStyle w:val="Lijstalinea"/>
              <w:numPr>
                <w:ilvl w:val="0"/>
                <w:numId w:val="5"/>
              </w:numPr>
            </w:pPr>
            <w:r w:rsidRPr="0090072D">
              <w:t>Het meldsysteem is duidelijk en gebruiksvriendelijk</w:t>
            </w:r>
            <w:r>
              <w:t>.</w:t>
            </w:r>
          </w:p>
        </w:tc>
        <w:tc>
          <w:tcPr>
            <w:tcW w:w="5245" w:type="dxa"/>
          </w:tcPr>
          <w:p w:rsidR="00E9539D" w:rsidRPr="0090072D" w:rsidRDefault="00E9539D" w:rsidP="00764181">
            <w:proofErr w:type="spellStart"/>
            <w:r w:rsidRPr="0090072D">
              <w:t>Likert</w:t>
            </w:r>
            <w:proofErr w:type="spellEnd"/>
            <w:r w:rsidRPr="0090072D">
              <w:t>. Zeer mee eens-mee eens- neutraal- mee oneens- zeer mee oneens</w:t>
            </w:r>
          </w:p>
        </w:tc>
        <w:tc>
          <w:tcPr>
            <w:tcW w:w="1984" w:type="dxa"/>
          </w:tcPr>
          <w:p w:rsidR="00E9539D" w:rsidRPr="0090072D" w:rsidRDefault="00E9539D" w:rsidP="00764181">
            <w:r w:rsidRPr="0090072D">
              <w:t>2+3</w:t>
            </w:r>
          </w:p>
        </w:tc>
        <w:tc>
          <w:tcPr>
            <w:tcW w:w="2694" w:type="dxa"/>
          </w:tcPr>
          <w:p w:rsidR="00E9539D" w:rsidRPr="0090072D" w:rsidRDefault="00E9539D" w:rsidP="00764181">
            <w:r w:rsidRPr="0090072D">
              <w:t>(</w:t>
            </w:r>
            <w:proofErr w:type="spellStart"/>
            <w:r w:rsidRPr="0090072D">
              <w:t>Martowirono</w:t>
            </w:r>
            <w:proofErr w:type="spellEnd"/>
            <w:r w:rsidRPr="0090072D">
              <w:t xml:space="preserve"> et al., 2012). Kopje </w:t>
            </w:r>
            <w:proofErr w:type="spellStart"/>
            <w:r w:rsidRPr="0090072D">
              <w:t>medingsbereidheid</w:t>
            </w:r>
            <w:proofErr w:type="spellEnd"/>
            <w:r w:rsidRPr="0090072D">
              <w:t xml:space="preserve"> </w:t>
            </w:r>
          </w:p>
        </w:tc>
      </w:tr>
      <w:tr w:rsidR="00E9539D" w:rsidRPr="0090072D" w:rsidTr="00992D84">
        <w:tc>
          <w:tcPr>
            <w:tcW w:w="4219" w:type="dxa"/>
          </w:tcPr>
          <w:p w:rsidR="00E9539D" w:rsidRPr="0090072D" w:rsidRDefault="00E9539D" w:rsidP="00764181">
            <w:pPr>
              <w:pStyle w:val="Lijstalinea"/>
              <w:numPr>
                <w:ilvl w:val="0"/>
                <w:numId w:val="5"/>
              </w:numPr>
            </w:pPr>
            <w:r w:rsidRPr="0090072D">
              <w:t>Ik b</w:t>
            </w:r>
            <w:r>
              <w:t>en me bewust wat het nut is</w:t>
            </w:r>
            <w:r w:rsidRPr="0090072D">
              <w:t xml:space="preserve"> van melden</w:t>
            </w:r>
            <w:r>
              <w:t>.</w:t>
            </w:r>
          </w:p>
        </w:tc>
        <w:tc>
          <w:tcPr>
            <w:tcW w:w="5245" w:type="dxa"/>
          </w:tcPr>
          <w:p w:rsidR="00E9539D" w:rsidRPr="0090072D" w:rsidRDefault="00E9539D" w:rsidP="00764181">
            <w:proofErr w:type="spellStart"/>
            <w:r w:rsidRPr="0090072D">
              <w:t>Likert</w:t>
            </w:r>
            <w:proofErr w:type="spellEnd"/>
            <w:r w:rsidRPr="0090072D">
              <w:t>. Zeer mee eens-mee eens- neutraal- mee oneens- zeer mee oneens</w:t>
            </w:r>
          </w:p>
        </w:tc>
        <w:tc>
          <w:tcPr>
            <w:tcW w:w="1984" w:type="dxa"/>
          </w:tcPr>
          <w:p w:rsidR="00E9539D" w:rsidRPr="0090072D" w:rsidRDefault="00E9539D" w:rsidP="00764181"/>
          <w:p w:rsidR="00E9539D" w:rsidRPr="0090072D" w:rsidRDefault="00E9539D" w:rsidP="00764181">
            <w:r w:rsidRPr="0090072D">
              <w:t>2+3</w:t>
            </w:r>
          </w:p>
        </w:tc>
        <w:tc>
          <w:tcPr>
            <w:tcW w:w="2694" w:type="dxa"/>
          </w:tcPr>
          <w:p w:rsidR="00E9539D" w:rsidRPr="0090072D" w:rsidRDefault="00E9539D" w:rsidP="00764181">
            <w:r w:rsidRPr="0090072D">
              <w:t>(</w:t>
            </w:r>
            <w:proofErr w:type="spellStart"/>
            <w:r w:rsidRPr="0090072D">
              <w:t>Polisena</w:t>
            </w:r>
            <w:proofErr w:type="spellEnd"/>
            <w:r w:rsidRPr="0090072D">
              <w:t xml:space="preserve"> et al., 2015) kopje meldingsbereidheid</w:t>
            </w:r>
          </w:p>
        </w:tc>
      </w:tr>
      <w:tr w:rsidR="00E9539D" w:rsidRPr="0090072D" w:rsidTr="00992D84">
        <w:tc>
          <w:tcPr>
            <w:tcW w:w="4219" w:type="dxa"/>
          </w:tcPr>
          <w:p w:rsidR="00E9539D" w:rsidRPr="0090072D" w:rsidRDefault="00E9539D" w:rsidP="00764181">
            <w:pPr>
              <w:pStyle w:val="Lijstalinea"/>
              <w:numPr>
                <w:ilvl w:val="0"/>
                <w:numId w:val="5"/>
              </w:numPr>
            </w:pPr>
            <w:r w:rsidRPr="0090072D">
              <w:t>Ik heb tijd om mijn melding te doen</w:t>
            </w:r>
            <w:r>
              <w:t>.</w:t>
            </w:r>
          </w:p>
        </w:tc>
        <w:tc>
          <w:tcPr>
            <w:tcW w:w="5245" w:type="dxa"/>
          </w:tcPr>
          <w:p w:rsidR="00E9539D" w:rsidRPr="0090072D" w:rsidRDefault="00E9539D" w:rsidP="00764181">
            <w:proofErr w:type="spellStart"/>
            <w:r w:rsidRPr="0090072D">
              <w:t>Likert</w:t>
            </w:r>
            <w:proofErr w:type="spellEnd"/>
            <w:r w:rsidRPr="0090072D">
              <w:t>. Zeer mee eens-mee eens- neutraal- mee oneens- zeer mee oneens</w:t>
            </w:r>
          </w:p>
        </w:tc>
        <w:tc>
          <w:tcPr>
            <w:tcW w:w="1984" w:type="dxa"/>
          </w:tcPr>
          <w:p w:rsidR="00E9539D" w:rsidRPr="0090072D" w:rsidRDefault="00E9539D" w:rsidP="00764181">
            <w:r w:rsidRPr="0090072D">
              <w:t>2+3</w:t>
            </w:r>
          </w:p>
        </w:tc>
        <w:tc>
          <w:tcPr>
            <w:tcW w:w="2694" w:type="dxa"/>
          </w:tcPr>
          <w:p w:rsidR="00E9539D" w:rsidRPr="0090072D" w:rsidRDefault="00E9539D" w:rsidP="00764181">
            <w:r w:rsidRPr="0090072D">
              <w:t>(</w:t>
            </w:r>
            <w:proofErr w:type="spellStart"/>
            <w:r w:rsidRPr="0090072D">
              <w:t>Polisena</w:t>
            </w:r>
            <w:proofErr w:type="spellEnd"/>
            <w:r w:rsidRPr="0090072D">
              <w:t xml:space="preserve"> et al., 2015) kopje meldingsbereidheid</w:t>
            </w:r>
          </w:p>
        </w:tc>
      </w:tr>
      <w:tr w:rsidR="00E9539D" w:rsidRPr="0090072D" w:rsidTr="00992D84">
        <w:tc>
          <w:tcPr>
            <w:tcW w:w="4219" w:type="dxa"/>
          </w:tcPr>
          <w:p w:rsidR="00E9539D" w:rsidRPr="0090072D" w:rsidRDefault="00E9539D" w:rsidP="00764181">
            <w:pPr>
              <w:pStyle w:val="Lijstalinea"/>
              <w:numPr>
                <w:ilvl w:val="0"/>
                <w:numId w:val="5"/>
              </w:numPr>
            </w:pPr>
            <w:r>
              <w:t>Heeft u nog opmerkingen, suggesties of feedback? Dat kunt u hieronder vermelden zodat het kan worden meegenomen in het onderzoek</w:t>
            </w:r>
          </w:p>
        </w:tc>
        <w:tc>
          <w:tcPr>
            <w:tcW w:w="5245" w:type="dxa"/>
          </w:tcPr>
          <w:p w:rsidR="00E9539D" w:rsidRPr="0090072D" w:rsidRDefault="00E9539D" w:rsidP="00764181">
            <w:r>
              <w:t>Open vraag</w:t>
            </w:r>
          </w:p>
        </w:tc>
        <w:tc>
          <w:tcPr>
            <w:tcW w:w="1984" w:type="dxa"/>
          </w:tcPr>
          <w:p w:rsidR="00E9539D" w:rsidRPr="0090072D" w:rsidRDefault="00E9539D" w:rsidP="00764181">
            <w:r>
              <w:t>Algemeen</w:t>
            </w:r>
          </w:p>
        </w:tc>
        <w:tc>
          <w:tcPr>
            <w:tcW w:w="2694" w:type="dxa"/>
          </w:tcPr>
          <w:p w:rsidR="00E9539D" w:rsidRPr="0090072D" w:rsidRDefault="00E9539D" w:rsidP="00764181">
            <w:r>
              <w:t>-</w:t>
            </w:r>
          </w:p>
        </w:tc>
      </w:tr>
    </w:tbl>
    <w:p w:rsidR="00955CBA" w:rsidRPr="0090072D" w:rsidRDefault="00955CBA" w:rsidP="00955CBA"/>
    <w:p w:rsidR="00955CBA" w:rsidRPr="0090072D" w:rsidRDefault="00955CBA" w:rsidP="00955CBA"/>
    <w:p w:rsidR="00955CBA" w:rsidRPr="0090072D" w:rsidRDefault="00955CBA" w:rsidP="00955CBA"/>
    <w:p w:rsidR="004F4C30" w:rsidRDefault="004F4C30" w:rsidP="00955CBA"/>
    <w:p w:rsidR="00884D06" w:rsidRPr="004F4C30" w:rsidRDefault="004F4C30" w:rsidP="004F4C30">
      <w:pPr>
        <w:rPr>
          <w:rStyle w:val="Kop1Char"/>
          <w:rFonts w:asciiTheme="minorHAnsi" w:eastAsiaTheme="minorHAnsi" w:hAnsiTheme="minorHAnsi" w:cstheme="minorBidi"/>
          <w:b w:val="0"/>
          <w:bCs w:val="0"/>
          <w:color w:val="auto"/>
          <w:sz w:val="22"/>
          <w:szCs w:val="22"/>
        </w:rPr>
        <w:sectPr w:rsidR="00884D06" w:rsidRPr="004F4C30" w:rsidSect="00DE69EB">
          <w:pgSz w:w="16838" w:h="11906" w:orient="landscape"/>
          <w:pgMar w:top="1418" w:right="1418" w:bottom="1418" w:left="1418" w:header="709" w:footer="709" w:gutter="0"/>
          <w:cols w:space="708"/>
          <w:docGrid w:linePitch="360"/>
        </w:sectPr>
      </w:pPr>
      <w:r>
        <w:br w:type="page"/>
      </w:r>
      <w:bookmarkStart w:id="157" w:name="_Toc234312874"/>
      <w:bookmarkStart w:id="158" w:name="_Toc487542206"/>
      <w:bookmarkStart w:id="159" w:name="_Toc500496918"/>
    </w:p>
    <w:p w:rsidR="00B81860" w:rsidRDefault="0042308D" w:rsidP="008F0746">
      <w:pPr>
        <w:rPr>
          <w:rStyle w:val="Kop3Char"/>
          <w:rFonts w:asciiTheme="minorHAnsi" w:hAnsiTheme="minorHAnsi" w:cstheme="minorHAnsi"/>
          <w:color w:val="auto"/>
        </w:rPr>
      </w:pPr>
      <w:bookmarkStart w:id="160" w:name="_Toc515185227"/>
      <w:bookmarkEnd w:id="157"/>
      <w:bookmarkEnd w:id="158"/>
      <w:bookmarkEnd w:id="159"/>
      <w:r w:rsidRPr="008F5695">
        <w:rPr>
          <w:rStyle w:val="Kop3Char"/>
          <w:rFonts w:asciiTheme="minorHAnsi" w:hAnsiTheme="minorHAnsi" w:cstheme="minorHAnsi"/>
          <w:color w:val="auto"/>
        </w:rPr>
        <w:t xml:space="preserve">Bijlage </w:t>
      </w:r>
      <w:r w:rsidR="00E334F4" w:rsidRPr="008F5695">
        <w:rPr>
          <w:rStyle w:val="Kop3Char"/>
          <w:rFonts w:asciiTheme="minorHAnsi" w:hAnsiTheme="minorHAnsi" w:cstheme="minorHAnsi"/>
          <w:color w:val="auto"/>
        </w:rPr>
        <w:t>4</w:t>
      </w:r>
      <w:r w:rsidRPr="008F5695">
        <w:rPr>
          <w:rStyle w:val="Kop3Char"/>
          <w:rFonts w:asciiTheme="minorHAnsi" w:hAnsiTheme="minorHAnsi" w:cstheme="minorHAnsi"/>
          <w:color w:val="auto"/>
        </w:rPr>
        <w:t>: Codeboek SPSS</w:t>
      </w:r>
      <w:bookmarkEnd w:id="160"/>
    </w:p>
    <w:p w:rsidR="008F0746" w:rsidRPr="00B95168" w:rsidRDefault="000140CA" w:rsidP="008F0746">
      <w:pPr>
        <w:rPr>
          <w:rFonts w:cstheme="minorHAnsi"/>
        </w:rPr>
      </w:pPr>
      <w:r>
        <w:rPr>
          <w:noProof/>
          <w:lang w:eastAsia="nl-NL"/>
        </w:rPr>
        <w:drawing>
          <wp:inline distT="0" distB="0" distL="0" distR="0">
            <wp:extent cx="5760000" cy="3106800"/>
            <wp:effectExtent l="0" t="0" r="0" b="0"/>
            <wp:docPr id="9" name="Afbeelding 9" descr="C:\Users\doelm\Documents\leerjaar 4 hbov\afstudeeronderzoek\patientveiligheid\scriptie\data view nieuw ee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7" descr="C:\Users\doelm\Documents\leerjaar 4 hbov\afstudeeronderzoek\patientveiligheid\scriptie\data view nieuw een.png"/>
                    <pic:cNvPicPr preferRelativeResize="0">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760000" cy="3106800"/>
                    </a:xfrm>
                    <a:prstGeom prst="rect">
                      <a:avLst/>
                    </a:prstGeom>
                    <a:noFill/>
                    <a:ln>
                      <a:noFill/>
                    </a:ln>
                  </pic:spPr>
                </pic:pic>
              </a:graphicData>
            </a:graphic>
          </wp:inline>
        </w:drawing>
      </w:r>
    </w:p>
    <w:p w:rsidR="00AD0880" w:rsidRPr="00FA4F4D" w:rsidRDefault="000140CA" w:rsidP="00FA4F4D">
      <w:r>
        <w:rPr>
          <w:noProof/>
          <w:lang w:eastAsia="nl-NL"/>
        </w:rPr>
        <w:drawing>
          <wp:inline distT="0" distB="0" distL="0" distR="0">
            <wp:extent cx="5760000" cy="3106800"/>
            <wp:effectExtent l="0" t="0" r="0" b="0"/>
            <wp:docPr id="14" name="Afbeelding 14" descr="C:\Users\doelm\Documents\leerjaar 4 hbov\afstudeeronderzoek\patientveiligheid\scriptie\data view nieuw twe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8" descr="C:\Users\doelm\Documents\leerjaar 4 hbov\afstudeeronderzoek\patientveiligheid\scriptie\data view nieuw twee.png"/>
                    <pic:cNvPicPr preferRelativeResize="0">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60000" cy="3106800"/>
                    </a:xfrm>
                    <a:prstGeom prst="rect">
                      <a:avLst/>
                    </a:prstGeom>
                    <a:noFill/>
                    <a:ln>
                      <a:noFill/>
                    </a:ln>
                  </pic:spPr>
                </pic:pic>
              </a:graphicData>
            </a:graphic>
          </wp:inline>
        </w:drawing>
      </w:r>
    </w:p>
    <w:p w:rsidR="00B95168" w:rsidRPr="00B95168" w:rsidRDefault="007C153B" w:rsidP="00B81860">
      <w:pPr>
        <w:rPr>
          <w:rFonts w:cstheme="minorHAnsi"/>
        </w:rPr>
      </w:pPr>
      <w:r>
        <w:rPr>
          <w:noProof/>
          <w:lang w:eastAsia="nl-NL"/>
        </w:rPr>
        <w:drawing>
          <wp:inline distT="0" distB="0" distL="0" distR="0">
            <wp:extent cx="5760000" cy="3106800"/>
            <wp:effectExtent l="0" t="0" r="0" b="0"/>
            <wp:docPr id="18" name="Afbeelding 18" descr="C:\Users\doelm\Documents\leerjaar 4 hbov\afstudeeronderzoek\patientveiligheid\scriptie\variabele view nieuw ee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9" descr="C:\Users\doelm\Documents\leerjaar 4 hbov\afstudeeronderzoek\patientveiligheid\scriptie\variabele view nieuw een.png"/>
                    <pic:cNvPicPr preferRelativeResize="0">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760000" cy="3106800"/>
                    </a:xfrm>
                    <a:prstGeom prst="rect">
                      <a:avLst/>
                    </a:prstGeom>
                    <a:noFill/>
                    <a:ln>
                      <a:noFill/>
                    </a:ln>
                  </pic:spPr>
                </pic:pic>
              </a:graphicData>
            </a:graphic>
          </wp:inline>
        </w:drawing>
      </w:r>
    </w:p>
    <w:p w:rsidR="005E07B4" w:rsidRDefault="008F0746" w:rsidP="00B81860">
      <w:r>
        <w:rPr>
          <w:noProof/>
          <w:lang w:eastAsia="nl-NL"/>
        </w:rPr>
        <w:drawing>
          <wp:inline distT="0" distB="0" distL="0" distR="0">
            <wp:extent cx="5760000" cy="3106800"/>
            <wp:effectExtent l="0" t="0" r="0" b="0"/>
            <wp:docPr id="2" name="Afbeelding 2" descr="C:\Users\doelm\Documents\leerjaar 4 hbov\afstudeeronderzoek\patientveiligheid\scriptie\variabele view nieuw twe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7" descr="C:\Users\doelm\Documents\leerjaar 4 hbov\afstudeeronderzoek\patientveiligheid\scriptie\variabele view nieuw twee.png"/>
                    <pic:cNvPicPr preferRelativeResize="0">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760000" cy="3106800"/>
                    </a:xfrm>
                    <a:prstGeom prst="rect">
                      <a:avLst/>
                    </a:prstGeom>
                    <a:noFill/>
                    <a:ln>
                      <a:noFill/>
                    </a:ln>
                  </pic:spPr>
                </pic:pic>
              </a:graphicData>
            </a:graphic>
          </wp:inline>
        </w:drawing>
      </w:r>
    </w:p>
    <w:p w:rsidR="005E07B4" w:rsidRDefault="005E07B4" w:rsidP="00B15BD6">
      <w:pPr>
        <w:pStyle w:val="Kop3"/>
        <w:rPr>
          <w:rFonts w:asciiTheme="minorHAnsi" w:hAnsiTheme="minorHAnsi" w:cstheme="minorHAnsi"/>
          <w:color w:val="auto"/>
        </w:rPr>
      </w:pPr>
    </w:p>
    <w:p w:rsidR="007C153B" w:rsidRDefault="007C153B" w:rsidP="00B15BD6">
      <w:pPr>
        <w:pStyle w:val="Kop3"/>
        <w:rPr>
          <w:rFonts w:asciiTheme="minorHAnsi" w:hAnsiTheme="minorHAnsi" w:cstheme="minorHAnsi"/>
          <w:color w:val="auto"/>
        </w:rPr>
      </w:pPr>
    </w:p>
    <w:p w:rsidR="007C153B" w:rsidRDefault="007C153B" w:rsidP="00B15BD6">
      <w:pPr>
        <w:pStyle w:val="Kop3"/>
        <w:rPr>
          <w:rFonts w:asciiTheme="minorHAnsi" w:hAnsiTheme="minorHAnsi" w:cstheme="minorHAnsi"/>
          <w:color w:val="auto"/>
        </w:rPr>
      </w:pPr>
    </w:p>
    <w:p w:rsidR="007C153B" w:rsidRDefault="007C153B" w:rsidP="00B15BD6">
      <w:pPr>
        <w:pStyle w:val="Kop3"/>
        <w:rPr>
          <w:rFonts w:asciiTheme="minorHAnsi" w:hAnsiTheme="minorHAnsi" w:cstheme="minorHAnsi"/>
          <w:color w:val="auto"/>
        </w:rPr>
      </w:pPr>
    </w:p>
    <w:p w:rsidR="00B81860" w:rsidRPr="00B81860" w:rsidRDefault="00B81860" w:rsidP="00B81860"/>
    <w:p w:rsidR="007C153B" w:rsidRDefault="007C153B" w:rsidP="00B15BD6">
      <w:pPr>
        <w:pStyle w:val="Kop3"/>
        <w:rPr>
          <w:rFonts w:asciiTheme="minorHAnsi" w:hAnsiTheme="minorHAnsi" w:cstheme="minorHAnsi"/>
          <w:color w:val="auto"/>
        </w:rPr>
      </w:pPr>
    </w:p>
    <w:p w:rsidR="00B81860" w:rsidRDefault="00B81860" w:rsidP="007C153B">
      <w:pPr>
        <w:pStyle w:val="Kop3"/>
        <w:rPr>
          <w:rFonts w:asciiTheme="minorHAnsi" w:hAnsiTheme="minorHAnsi" w:cstheme="minorHAnsi"/>
          <w:color w:val="auto"/>
        </w:rPr>
      </w:pPr>
    </w:p>
    <w:p w:rsidR="00B81860" w:rsidRDefault="00B81860" w:rsidP="00B81860"/>
    <w:p w:rsidR="008524AC" w:rsidRPr="00B81860" w:rsidRDefault="0042308D" w:rsidP="00B81860">
      <w:pPr>
        <w:pStyle w:val="Kop3"/>
        <w:rPr>
          <w:rFonts w:asciiTheme="minorHAnsi" w:hAnsiTheme="minorHAnsi" w:cstheme="minorHAnsi"/>
          <w:color w:val="auto"/>
        </w:rPr>
      </w:pPr>
      <w:bookmarkStart w:id="161" w:name="_Toc515185228"/>
      <w:r w:rsidRPr="00B81860">
        <w:rPr>
          <w:rFonts w:asciiTheme="minorHAnsi" w:hAnsiTheme="minorHAnsi" w:cstheme="minorHAnsi"/>
          <w:color w:val="auto"/>
        </w:rPr>
        <w:t>Bijlage 5</w:t>
      </w:r>
      <w:r w:rsidR="00305D3A" w:rsidRPr="00B81860">
        <w:rPr>
          <w:rFonts w:asciiTheme="minorHAnsi" w:hAnsiTheme="minorHAnsi" w:cstheme="minorHAnsi"/>
          <w:color w:val="auto"/>
        </w:rPr>
        <w:t xml:space="preserve">: </w:t>
      </w:r>
      <w:r w:rsidR="008524AC" w:rsidRPr="00B81860">
        <w:rPr>
          <w:rFonts w:asciiTheme="minorHAnsi" w:hAnsiTheme="minorHAnsi" w:cstheme="minorHAnsi"/>
          <w:color w:val="auto"/>
        </w:rPr>
        <w:t>B</w:t>
      </w:r>
      <w:r w:rsidR="00305D3A" w:rsidRPr="00B81860">
        <w:rPr>
          <w:rFonts w:asciiTheme="minorHAnsi" w:hAnsiTheme="minorHAnsi" w:cstheme="minorHAnsi"/>
          <w:color w:val="auto"/>
        </w:rPr>
        <w:t>eoordeli</w:t>
      </w:r>
      <w:r w:rsidR="008524AC" w:rsidRPr="00B81860">
        <w:rPr>
          <w:rFonts w:asciiTheme="minorHAnsi" w:hAnsiTheme="minorHAnsi" w:cstheme="minorHAnsi"/>
          <w:color w:val="auto"/>
        </w:rPr>
        <w:t>ngsformulier onderzoeksverslag (CU09322)</w:t>
      </w:r>
      <w:bookmarkEnd w:id="161"/>
    </w:p>
    <w:p w:rsidR="008524AC" w:rsidRPr="00AD0880" w:rsidRDefault="008524AC" w:rsidP="008524AC">
      <w:pPr>
        <w:rPr>
          <w:rFonts w:cs="Calibri"/>
        </w:rPr>
      </w:pPr>
      <w:r w:rsidRPr="00AD0880">
        <w:rPr>
          <w:rFonts w:cs="Calibri"/>
        </w:rPr>
        <w:t>Naam student:</w:t>
      </w:r>
      <w:r w:rsidRPr="00AD0880">
        <w:rPr>
          <w:rFonts w:cs="Calibri"/>
        </w:rPr>
        <w:tab/>
      </w:r>
      <w:r w:rsidRPr="00AD0880">
        <w:rPr>
          <w:rFonts w:cs="Calibri"/>
        </w:rPr>
        <w:tab/>
      </w:r>
      <w:r w:rsidRPr="00AD0880">
        <w:rPr>
          <w:rFonts w:cs="Calibri"/>
        </w:rPr>
        <w:tab/>
      </w:r>
      <w:r w:rsidRPr="00AD0880">
        <w:rPr>
          <w:rFonts w:cs="Calibri"/>
        </w:rPr>
        <w:tab/>
      </w:r>
      <w:r w:rsidRPr="00AD0880">
        <w:rPr>
          <w:rFonts w:cs="Calibri"/>
        </w:rPr>
        <w:tab/>
      </w:r>
      <w:r w:rsidRPr="00AD0880">
        <w:rPr>
          <w:rFonts w:cs="Calibri"/>
        </w:rPr>
        <w:tab/>
        <w:t>Studentnummer:</w:t>
      </w:r>
      <w:r w:rsidRPr="00AD0880">
        <w:rPr>
          <w:rFonts w:cs="Calibri"/>
        </w:rPr>
        <w:tab/>
      </w:r>
      <w:r w:rsidRPr="00AD0880">
        <w:rPr>
          <w:rFonts w:cs="Calibri"/>
        </w:rPr>
        <w:tab/>
      </w:r>
      <w:r w:rsidRPr="00AD0880">
        <w:rPr>
          <w:rFonts w:cs="Calibri"/>
        </w:rPr>
        <w:tab/>
      </w:r>
    </w:p>
    <w:p w:rsidR="008524AC" w:rsidRPr="007515BB" w:rsidRDefault="008524AC" w:rsidP="008524AC">
      <w:pPr>
        <w:rPr>
          <w:rFonts w:cs="Calibri"/>
        </w:rPr>
      </w:pPr>
      <w:r w:rsidRPr="007515BB">
        <w:rPr>
          <w:rFonts w:cs="Calibri"/>
        </w:rPr>
        <w:t>Differentiatie:</w:t>
      </w:r>
      <w:r w:rsidRPr="007515BB">
        <w:rPr>
          <w:rFonts w:cs="Calibri"/>
        </w:rPr>
        <w:tab/>
      </w:r>
      <w:r w:rsidRPr="007515BB">
        <w:rPr>
          <w:rFonts w:cs="Calibri"/>
        </w:rPr>
        <w:tab/>
      </w:r>
      <w:r w:rsidRPr="007515BB">
        <w:rPr>
          <w:rFonts w:cs="Calibri"/>
        </w:rPr>
        <w:tab/>
      </w:r>
      <w:r w:rsidRPr="007515BB">
        <w:rPr>
          <w:rFonts w:cs="Calibri"/>
        </w:rPr>
        <w:tab/>
      </w:r>
      <w:r w:rsidRPr="007515BB">
        <w:rPr>
          <w:rFonts w:cs="Calibri"/>
        </w:rPr>
        <w:tab/>
      </w:r>
      <w:r w:rsidRPr="007515BB">
        <w:rPr>
          <w:rFonts w:cs="Calibri"/>
        </w:rPr>
        <w:tab/>
        <w:t>Datum</w:t>
      </w:r>
      <w:r>
        <w:rPr>
          <w:rFonts w:cs="Calibri"/>
        </w:rPr>
        <w:t>:</w:t>
      </w:r>
      <w:r w:rsidRPr="007515BB">
        <w:rPr>
          <w:rFonts w:cs="Calibri"/>
        </w:rPr>
        <w:tab/>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8"/>
        <w:gridCol w:w="1715"/>
        <w:gridCol w:w="3118"/>
        <w:gridCol w:w="1107"/>
        <w:gridCol w:w="2012"/>
        <w:gridCol w:w="958"/>
      </w:tblGrid>
      <w:tr w:rsidR="008524AC" w:rsidRPr="00113D84" w:rsidTr="0042308D">
        <w:tc>
          <w:tcPr>
            <w:tcW w:w="378" w:type="dxa"/>
            <w:shd w:val="clear" w:color="auto" w:fill="D9D9D9"/>
          </w:tcPr>
          <w:p w:rsidR="008524AC" w:rsidRPr="00113D84" w:rsidRDefault="008524AC" w:rsidP="0042308D">
            <w:pPr>
              <w:rPr>
                <w:rFonts w:cs="Calibri"/>
                <w:sz w:val="18"/>
                <w:szCs w:val="18"/>
              </w:rPr>
            </w:pPr>
          </w:p>
        </w:tc>
        <w:tc>
          <w:tcPr>
            <w:tcW w:w="7952" w:type="dxa"/>
            <w:gridSpan w:val="4"/>
            <w:shd w:val="clear" w:color="auto" w:fill="D9D9D9"/>
          </w:tcPr>
          <w:p w:rsidR="008524AC" w:rsidRPr="00113D84" w:rsidRDefault="008524AC" w:rsidP="0042308D">
            <w:pPr>
              <w:rPr>
                <w:rFonts w:cs="Calibri"/>
              </w:rPr>
            </w:pPr>
            <w:r w:rsidRPr="00113D84">
              <w:rPr>
                <w:rFonts w:cs="Calibri"/>
              </w:rPr>
              <w:t>Elk item wordt beoordeeld op een 10-puntsschaal: 5 is onvoldoende en 6 is voldoende. Score 3  mag in de beoordeling niet voorkomen.</w:t>
            </w:r>
          </w:p>
        </w:tc>
        <w:tc>
          <w:tcPr>
            <w:tcW w:w="958" w:type="dxa"/>
            <w:shd w:val="clear" w:color="auto" w:fill="D9D9D9"/>
          </w:tcPr>
          <w:p w:rsidR="008524AC" w:rsidRPr="00113D84" w:rsidRDefault="008524AC" w:rsidP="0042308D">
            <w:pPr>
              <w:rPr>
                <w:rFonts w:cs="Calibri"/>
                <w:b/>
              </w:rPr>
            </w:pPr>
            <w:r w:rsidRPr="00113D84">
              <w:rPr>
                <w:rFonts w:cs="Calibri"/>
                <w:b/>
              </w:rPr>
              <w:t>Aantal punten</w:t>
            </w:r>
          </w:p>
        </w:tc>
      </w:tr>
      <w:tr w:rsidR="008524AC" w:rsidRPr="00113D84" w:rsidTr="0042308D">
        <w:trPr>
          <w:trHeight w:val="1618"/>
        </w:trPr>
        <w:tc>
          <w:tcPr>
            <w:tcW w:w="378" w:type="dxa"/>
          </w:tcPr>
          <w:p w:rsidR="008524AC" w:rsidRPr="00113D84" w:rsidRDefault="008524AC" w:rsidP="0042308D">
            <w:pPr>
              <w:jc w:val="both"/>
              <w:rPr>
                <w:rFonts w:cs="Calibri"/>
                <w:sz w:val="18"/>
                <w:szCs w:val="18"/>
              </w:rPr>
            </w:pPr>
            <w:r w:rsidRPr="00113D84">
              <w:rPr>
                <w:rFonts w:cs="Calibri"/>
                <w:sz w:val="18"/>
                <w:szCs w:val="18"/>
              </w:rPr>
              <w:t>0</w:t>
            </w:r>
          </w:p>
        </w:tc>
        <w:tc>
          <w:tcPr>
            <w:tcW w:w="1715" w:type="dxa"/>
          </w:tcPr>
          <w:p w:rsidR="008524AC" w:rsidRPr="00322F5A" w:rsidRDefault="008524AC" w:rsidP="0042308D">
            <w:pPr>
              <w:rPr>
                <w:rFonts w:cs="Calibri"/>
                <w:b/>
                <w:sz w:val="20"/>
                <w:szCs w:val="20"/>
              </w:rPr>
            </w:pPr>
            <w:r w:rsidRPr="00322F5A">
              <w:rPr>
                <w:rFonts w:cs="Calibri"/>
                <w:b/>
                <w:sz w:val="20"/>
                <w:szCs w:val="20"/>
              </w:rPr>
              <w:t>Rapportage</w:t>
            </w:r>
          </w:p>
          <w:p w:rsidR="008524AC" w:rsidRPr="00322F5A" w:rsidRDefault="008524AC" w:rsidP="0042308D">
            <w:pPr>
              <w:rPr>
                <w:rFonts w:cs="Calibri"/>
                <w:i/>
                <w:sz w:val="18"/>
                <w:szCs w:val="18"/>
              </w:rPr>
            </w:pPr>
            <w:r w:rsidRPr="00322F5A">
              <w:rPr>
                <w:rFonts w:cs="Calibri"/>
                <w:i/>
                <w:sz w:val="18"/>
                <w:szCs w:val="18"/>
              </w:rPr>
              <w:t>Indicatoren HZ kader: 1 – 4</w:t>
            </w:r>
          </w:p>
          <w:p w:rsidR="008524AC" w:rsidRPr="00322F5A" w:rsidRDefault="008524AC" w:rsidP="0042308D">
            <w:pPr>
              <w:rPr>
                <w:rFonts w:cs="Calibri"/>
                <w:b/>
                <w:sz w:val="20"/>
                <w:szCs w:val="20"/>
              </w:rPr>
            </w:pPr>
            <w:r w:rsidRPr="00322F5A">
              <w:rPr>
                <w:rFonts w:cs="Calibri"/>
                <w:b/>
                <w:bCs/>
                <w:sz w:val="20"/>
                <w:szCs w:val="20"/>
              </w:rPr>
              <w:t>(</w:t>
            </w:r>
            <w:r w:rsidRPr="00322F5A">
              <w:rPr>
                <w:rFonts w:cs="Calibri"/>
                <w:b/>
                <w:bCs/>
                <w:sz w:val="16"/>
                <w:szCs w:val="16"/>
              </w:rPr>
              <w:t>LET OP</w:t>
            </w:r>
            <w:r w:rsidRPr="00322F5A">
              <w:rPr>
                <w:rFonts w:cs="Calibri"/>
                <w:b/>
                <w:bCs/>
                <w:sz w:val="20"/>
                <w:szCs w:val="20"/>
              </w:rPr>
              <w:t xml:space="preserve">, </w:t>
            </w:r>
            <w:r w:rsidRPr="00322F5A">
              <w:rPr>
                <w:rFonts w:cs="Calibri"/>
                <w:b/>
                <w:bCs/>
                <w:sz w:val="16"/>
                <w:szCs w:val="16"/>
              </w:rPr>
              <w:t>moet minimaal zes zijn anders geen verdere beoordeling</w:t>
            </w:r>
            <w:r w:rsidRPr="00322F5A">
              <w:rPr>
                <w:rFonts w:cs="Calibri"/>
                <w:bCs/>
                <w:i/>
                <w:sz w:val="16"/>
                <w:szCs w:val="16"/>
              </w:rPr>
              <w:t>)</w:t>
            </w:r>
          </w:p>
        </w:tc>
        <w:tc>
          <w:tcPr>
            <w:tcW w:w="6237" w:type="dxa"/>
            <w:gridSpan w:val="3"/>
          </w:tcPr>
          <w:p w:rsidR="008524AC" w:rsidRPr="00322F5A" w:rsidRDefault="008524AC" w:rsidP="0042308D">
            <w:pPr>
              <w:rPr>
                <w:sz w:val="20"/>
                <w:szCs w:val="20"/>
              </w:rPr>
            </w:pPr>
            <w:r w:rsidRPr="00322F5A">
              <w:rPr>
                <w:sz w:val="20"/>
                <w:szCs w:val="20"/>
              </w:rPr>
              <w:t>Onderzoeksverslag is geschreven in eigen woorden. Verslag ziet er netjes en verzorgd uit, inclusief voorwerk. Lettergrootte klopt. Alle hoofdstukken zijn opgenomen. Taalgebruik is objectief, correct en zakelijk. Bronvermelding en literatuurlijst zijn volgens de APA-normen.</w:t>
            </w:r>
          </w:p>
          <w:p w:rsidR="008524AC" w:rsidRPr="00322F5A" w:rsidRDefault="008524AC" w:rsidP="0042308D">
            <w:pPr>
              <w:pStyle w:val="Lijstalinea"/>
              <w:ind w:left="0"/>
              <w:rPr>
                <w:rFonts w:cs="Calibri"/>
                <w:sz w:val="20"/>
                <w:szCs w:val="20"/>
              </w:rPr>
            </w:pPr>
            <w:r w:rsidRPr="00322F5A">
              <w:rPr>
                <w:rFonts w:cs="Calibri"/>
                <w:sz w:val="20"/>
                <w:szCs w:val="20"/>
              </w:rPr>
              <w:t>Voor spel</w:t>
            </w:r>
            <w:r w:rsidRPr="00322F5A">
              <w:rPr>
                <w:rFonts w:cs="Calibri"/>
                <w:spacing w:val="-1"/>
                <w:sz w:val="20"/>
                <w:szCs w:val="20"/>
              </w:rPr>
              <w:t>l</w:t>
            </w:r>
            <w:r w:rsidRPr="00322F5A">
              <w:rPr>
                <w:rFonts w:cs="Calibri"/>
                <w:sz w:val="20"/>
                <w:szCs w:val="20"/>
              </w:rPr>
              <w:t>i</w:t>
            </w:r>
            <w:r w:rsidRPr="00322F5A">
              <w:rPr>
                <w:rFonts w:cs="Calibri"/>
                <w:spacing w:val="-1"/>
                <w:sz w:val="20"/>
                <w:szCs w:val="20"/>
              </w:rPr>
              <w:t>ng</w:t>
            </w:r>
            <w:r w:rsidRPr="00322F5A">
              <w:rPr>
                <w:rFonts w:cs="Calibri"/>
                <w:sz w:val="20"/>
                <w:szCs w:val="20"/>
              </w:rPr>
              <w:t>, gr</w:t>
            </w:r>
            <w:r w:rsidRPr="00322F5A">
              <w:rPr>
                <w:rFonts w:cs="Calibri"/>
                <w:spacing w:val="-3"/>
                <w:sz w:val="20"/>
                <w:szCs w:val="20"/>
              </w:rPr>
              <w:t>a</w:t>
            </w:r>
            <w:r w:rsidRPr="00322F5A">
              <w:rPr>
                <w:rFonts w:cs="Calibri"/>
                <w:spacing w:val="1"/>
                <w:sz w:val="20"/>
                <w:szCs w:val="20"/>
              </w:rPr>
              <w:t>m</w:t>
            </w:r>
            <w:r w:rsidRPr="00322F5A">
              <w:rPr>
                <w:rFonts w:cs="Calibri"/>
                <w:spacing w:val="-1"/>
                <w:sz w:val="20"/>
                <w:szCs w:val="20"/>
              </w:rPr>
              <w:t>m</w:t>
            </w:r>
            <w:r w:rsidRPr="00322F5A">
              <w:rPr>
                <w:rFonts w:cs="Calibri"/>
                <w:sz w:val="20"/>
                <w:szCs w:val="20"/>
              </w:rPr>
              <w:t>atica,</w:t>
            </w:r>
            <w:r w:rsidRPr="00322F5A">
              <w:rPr>
                <w:rFonts w:cs="Calibri"/>
                <w:spacing w:val="-2"/>
                <w:sz w:val="20"/>
                <w:szCs w:val="20"/>
              </w:rPr>
              <w:t xml:space="preserve"> </w:t>
            </w:r>
            <w:r w:rsidRPr="00322F5A">
              <w:rPr>
                <w:rFonts w:cs="Calibri"/>
                <w:sz w:val="20"/>
                <w:szCs w:val="20"/>
              </w:rPr>
              <w:t>z</w:t>
            </w:r>
            <w:r w:rsidRPr="00322F5A">
              <w:rPr>
                <w:rFonts w:cs="Calibri"/>
                <w:spacing w:val="-1"/>
                <w:sz w:val="20"/>
                <w:szCs w:val="20"/>
              </w:rPr>
              <w:t>in</w:t>
            </w:r>
            <w:r w:rsidRPr="00322F5A">
              <w:rPr>
                <w:rFonts w:cs="Calibri"/>
                <w:sz w:val="20"/>
                <w:szCs w:val="20"/>
              </w:rPr>
              <w:t>s</w:t>
            </w:r>
            <w:r w:rsidRPr="00322F5A">
              <w:rPr>
                <w:rFonts w:cs="Calibri"/>
                <w:spacing w:val="1"/>
                <w:sz w:val="20"/>
                <w:szCs w:val="20"/>
              </w:rPr>
              <w:t>o</w:t>
            </w:r>
            <w:r w:rsidRPr="00322F5A">
              <w:rPr>
                <w:rFonts w:cs="Calibri"/>
                <w:spacing w:val="-1"/>
                <w:sz w:val="20"/>
                <w:szCs w:val="20"/>
              </w:rPr>
              <w:t>pb</w:t>
            </w:r>
            <w:r w:rsidRPr="00322F5A">
              <w:rPr>
                <w:rFonts w:cs="Calibri"/>
                <w:spacing w:val="1"/>
                <w:sz w:val="20"/>
                <w:szCs w:val="20"/>
              </w:rPr>
              <w:t>o</w:t>
            </w:r>
            <w:r w:rsidRPr="00322F5A">
              <w:rPr>
                <w:rFonts w:cs="Calibri"/>
                <w:spacing w:val="-1"/>
                <w:sz w:val="20"/>
                <w:szCs w:val="20"/>
              </w:rPr>
              <w:t>u</w:t>
            </w:r>
            <w:r w:rsidRPr="00322F5A">
              <w:rPr>
                <w:rFonts w:cs="Calibri"/>
                <w:sz w:val="20"/>
                <w:szCs w:val="20"/>
              </w:rPr>
              <w:t>w en st</w:t>
            </w:r>
            <w:r w:rsidRPr="00322F5A">
              <w:rPr>
                <w:rFonts w:cs="Calibri"/>
                <w:spacing w:val="-3"/>
                <w:sz w:val="20"/>
                <w:szCs w:val="20"/>
              </w:rPr>
              <w:t>i</w:t>
            </w:r>
            <w:r w:rsidRPr="00322F5A">
              <w:rPr>
                <w:rFonts w:cs="Calibri"/>
                <w:sz w:val="20"/>
                <w:szCs w:val="20"/>
              </w:rPr>
              <w:t>jl geldt: maximaal 3 fouten per pagina!</w:t>
            </w:r>
            <w:r>
              <w:rPr>
                <w:rFonts w:cs="Calibri"/>
                <w:sz w:val="20"/>
                <w:szCs w:val="20"/>
              </w:rPr>
              <w:t xml:space="preserve"> </w:t>
            </w:r>
          </w:p>
        </w:tc>
        <w:tc>
          <w:tcPr>
            <w:tcW w:w="958" w:type="dxa"/>
          </w:tcPr>
          <w:p w:rsidR="008524AC" w:rsidRPr="00113D84" w:rsidRDefault="008524AC" w:rsidP="0042308D">
            <w:pPr>
              <w:rPr>
                <w:rFonts w:cs="Calibri"/>
                <w:b/>
              </w:rPr>
            </w:pPr>
          </w:p>
        </w:tc>
      </w:tr>
      <w:tr w:rsidR="008524AC" w:rsidRPr="00113D84" w:rsidTr="0042308D">
        <w:tc>
          <w:tcPr>
            <w:tcW w:w="378" w:type="dxa"/>
          </w:tcPr>
          <w:p w:rsidR="008524AC" w:rsidRPr="00113D84" w:rsidRDefault="008524AC" w:rsidP="0042308D">
            <w:pPr>
              <w:jc w:val="both"/>
              <w:rPr>
                <w:rFonts w:cs="Calibri"/>
                <w:sz w:val="18"/>
                <w:szCs w:val="18"/>
              </w:rPr>
            </w:pPr>
            <w:r w:rsidRPr="00113D84">
              <w:rPr>
                <w:rFonts w:cs="Calibri"/>
                <w:sz w:val="18"/>
                <w:szCs w:val="18"/>
              </w:rPr>
              <w:t>1</w:t>
            </w:r>
          </w:p>
        </w:tc>
        <w:tc>
          <w:tcPr>
            <w:tcW w:w="1715" w:type="dxa"/>
          </w:tcPr>
          <w:p w:rsidR="008524AC" w:rsidRPr="00322F5A" w:rsidRDefault="008524AC" w:rsidP="0042308D">
            <w:pPr>
              <w:rPr>
                <w:rFonts w:cs="Calibri"/>
                <w:b/>
                <w:sz w:val="20"/>
                <w:szCs w:val="20"/>
              </w:rPr>
            </w:pPr>
            <w:r w:rsidRPr="00322F5A">
              <w:rPr>
                <w:rFonts w:cs="Calibri"/>
                <w:b/>
                <w:sz w:val="20"/>
                <w:szCs w:val="20"/>
              </w:rPr>
              <w:t>Samenvatting en Inleiding</w:t>
            </w:r>
          </w:p>
          <w:p w:rsidR="008524AC" w:rsidRPr="00322F5A" w:rsidRDefault="008524AC" w:rsidP="0042308D">
            <w:pPr>
              <w:rPr>
                <w:rFonts w:cs="Calibri"/>
                <w:i/>
                <w:sz w:val="16"/>
                <w:szCs w:val="16"/>
              </w:rPr>
            </w:pPr>
            <w:r w:rsidRPr="00322F5A">
              <w:rPr>
                <w:rFonts w:cs="Calibri"/>
                <w:i/>
                <w:sz w:val="16"/>
                <w:szCs w:val="16"/>
              </w:rPr>
              <w:t xml:space="preserve">Indicatoren HZ kader: </w:t>
            </w:r>
          </w:p>
          <w:p w:rsidR="008524AC" w:rsidRPr="00322F5A" w:rsidRDefault="008524AC" w:rsidP="0042308D">
            <w:pPr>
              <w:rPr>
                <w:rFonts w:cs="Calibri"/>
                <w:sz w:val="20"/>
                <w:szCs w:val="20"/>
              </w:rPr>
            </w:pPr>
            <w:r w:rsidRPr="00322F5A">
              <w:rPr>
                <w:rFonts w:cs="Calibri"/>
                <w:i/>
                <w:sz w:val="16"/>
                <w:szCs w:val="16"/>
              </w:rPr>
              <w:t>5 – 7</w:t>
            </w:r>
          </w:p>
        </w:tc>
        <w:tc>
          <w:tcPr>
            <w:tcW w:w="6237" w:type="dxa"/>
            <w:gridSpan w:val="3"/>
          </w:tcPr>
          <w:p w:rsidR="008524AC" w:rsidRPr="00322F5A" w:rsidRDefault="008524AC" w:rsidP="0042308D">
            <w:pPr>
              <w:rPr>
                <w:sz w:val="20"/>
                <w:szCs w:val="20"/>
              </w:rPr>
            </w:pPr>
            <w:r w:rsidRPr="00322F5A">
              <w:rPr>
                <w:sz w:val="20"/>
                <w:szCs w:val="20"/>
              </w:rPr>
              <w:t>Samenvatting bevat de juiste onderdelen en is informatief. Inleiding: de student noemt de aanleiding en achtergronden van het onderzoek. De student beschrijft zorgvuldig, logisch en helder het praktijkprobleem. De student beschrijft de relevantie voor Verpleegkunde/vroedkunde. De student noemt de doelstelling van het onderzoek. De student noemt de centrale onderzoeksvraag en de deelvragen. Er is een leeswijzer aanwezig.</w:t>
            </w:r>
          </w:p>
        </w:tc>
        <w:tc>
          <w:tcPr>
            <w:tcW w:w="958" w:type="dxa"/>
          </w:tcPr>
          <w:p w:rsidR="008524AC" w:rsidRPr="00113D84" w:rsidRDefault="008524AC" w:rsidP="0042308D">
            <w:pPr>
              <w:rPr>
                <w:rFonts w:cs="Calibri"/>
                <w:b/>
              </w:rPr>
            </w:pPr>
          </w:p>
        </w:tc>
      </w:tr>
      <w:tr w:rsidR="008524AC" w:rsidRPr="00113D84" w:rsidTr="0042308D">
        <w:trPr>
          <w:trHeight w:val="1286"/>
        </w:trPr>
        <w:tc>
          <w:tcPr>
            <w:tcW w:w="378" w:type="dxa"/>
          </w:tcPr>
          <w:p w:rsidR="008524AC" w:rsidRPr="00113D84" w:rsidRDefault="008524AC" w:rsidP="0042308D">
            <w:pPr>
              <w:rPr>
                <w:rFonts w:cs="Calibri"/>
                <w:sz w:val="18"/>
                <w:szCs w:val="18"/>
              </w:rPr>
            </w:pPr>
            <w:r w:rsidRPr="00113D84">
              <w:rPr>
                <w:rFonts w:cs="Calibri"/>
                <w:sz w:val="18"/>
                <w:szCs w:val="18"/>
              </w:rPr>
              <w:t>2</w:t>
            </w:r>
          </w:p>
        </w:tc>
        <w:tc>
          <w:tcPr>
            <w:tcW w:w="1715" w:type="dxa"/>
          </w:tcPr>
          <w:p w:rsidR="008524AC" w:rsidRPr="00113D84" w:rsidRDefault="008524AC" w:rsidP="0042308D">
            <w:pPr>
              <w:rPr>
                <w:rFonts w:cs="Calibri"/>
                <w:b/>
                <w:bCs/>
                <w:sz w:val="20"/>
                <w:szCs w:val="20"/>
              </w:rPr>
            </w:pPr>
            <w:r w:rsidRPr="00113D84">
              <w:rPr>
                <w:rFonts w:cs="Calibri"/>
                <w:b/>
                <w:bCs/>
                <w:sz w:val="20"/>
                <w:szCs w:val="20"/>
              </w:rPr>
              <w:t>Theoretisch kader</w:t>
            </w:r>
          </w:p>
          <w:p w:rsidR="008524AC" w:rsidRPr="00113D84" w:rsidRDefault="008524AC" w:rsidP="0042308D">
            <w:pPr>
              <w:rPr>
                <w:rFonts w:cs="Calibri"/>
                <w:bCs/>
                <w:i/>
                <w:sz w:val="16"/>
                <w:szCs w:val="16"/>
              </w:rPr>
            </w:pPr>
            <w:r w:rsidRPr="00113D84">
              <w:rPr>
                <w:rFonts w:cs="Calibri"/>
                <w:bCs/>
                <w:i/>
                <w:sz w:val="16"/>
                <w:szCs w:val="16"/>
              </w:rPr>
              <w:t xml:space="preserve">Indicatoren HZ kader: </w:t>
            </w:r>
          </w:p>
          <w:p w:rsidR="008524AC" w:rsidRPr="00113D84" w:rsidRDefault="008524AC" w:rsidP="0042308D">
            <w:pPr>
              <w:rPr>
                <w:rFonts w:cs="Calibri"/>
                <w:bCs/>
                <w:i/>
                <w:sz w:val="16"/>
                <w:szCs w:val="16"/>
              </w:rPr>
            </w:pPr>
            <w:r w:rsidRPr="00113D84">
              <w:rPr>
                <w:rFonts w:cs="Calibri"/>
                <w:bCs/>
                <w:i/>
                <w:sz w:val="16"/>
                <w:szCs w:val="16"/>
              </w:rPr>
              <w:t xml:space="preserve">8 -10 </w:t>
            </w:r>
          </w:p>
          <w:p w:rsidR="008524AC" w:rsidRPr="00113D84" w:rsidRDefault="008524AC" w:rsidP="0042308D">
            <w:pPr>
              <w:rPr>
                <w:rFonts w:cs="Calibri"/>
                <w:bCs/>
                <w:i/>
                <w:sz w:val="20"/>
                <w:szCs w:val="20"/>
              </w:rPr>
            </w:pPr>
            <w:r w:rsidRPr="00113D84">
              <w:rPr>
                <w:rFonts w:cs="Calibri"/>
                <w:bCs/>
                <w:i/>
                <w:sz w:val="16"/>
                <w:szCs w:val="16"/>
              </w:rPr>
              <w:t>DD 1*</w:t>
            </w:r>
          </w:p>
        </w:tc>
        <w:tc>
          <w:tcPr>
            <w:tcW w:w="6237" w:type="dxa"/>
            <w:gridSpan w:val="3"/>
          </w:tcPr>
          <w:p w:rsidR="008524AC" w:rsidRPr="00462F00" w:rsidRDefault="008524AC" w:rsidP="0042308D">
            <w:pPr>
              <w:pStyle w:val="Voetnoottekst"/>
              <w:rPr>
                <w:rFonts w:asciiTheme="minorHAnsi" w:hAnsiTheme="minorHAnsi" w:cstheme="minorHAnsi"/>
                <w:sz w:val="20"/>
                <w:lang w:eastAsia="en-US"/>
              </w:rPr>
            </w:pPr>
            <w:r w:rsidRPr="00462F00">
              <w:rPr>
                <w:rFonts w:asciiTheme="minorHAnsi" w:hAnsiTheme="minorHAnsi" w:cstheme="minorHAnsi"/>
                <w:sz w:val="20"/>
                <w:lang w:eastAsia="en-US"/>
              </w:rPr>
              <w:t xml:space="preserve">Zoekplan (zoekvraag +zoekstrategie+ zoekboom) wordt beschreven. In het theoretisch kader worden de kernbegrippen beschreven in eigen woorden. De bestudeerde literatuur is hierbij leidend. Er is een logische opbouw. Aantal bronnen en relevantie van bronnen is voldoende. </w:t>
            </w:r>
          </w:p>
        </w:tc>
        <w:tc>
          <w:tcPr>
            <w:tcW w:w="958" w:type="dxa"/>
          </w:tcPr>
          <w:p w:rsidR="008524AC" w:rsidRPr="00113D84" w:rsidRDefault="008524AC" w:rsidP="0042308D">
            <w:pPr>
              <w:rPr>
                <w:rFonts w:cs="Calibri"/>
                <w:b/>
              </w:rPr>
            </w:pPr>
          </w:p>
        </w:tc>
      </w:tr>
      <w:tr w:rsidR="008524AC" w:rsidRPr="00113D84" w:rsidTr="0042308D">
        <w:tc>
          <w:tcPr>
            <w:tcW w:w="378" w:type="dxa"/>
          </w:tcPr>
          <w:p w:rsidR="008524AC" w:rsidRPr="00113D84" w:rsidRDefault="008524AC" w:rsidP="0042308D">
            <w:pPr>
              <w:rPr>
                <w:rFonts w:cs="Calibri"/>
                <w:sz w:val="18"/>
                <w:szCs w:val="18"/>
              </w:rPr>
            </w:pPr>
            <w:r w:rsidRPr="00113D84">
              <w:rPr>
                <w:rFonts w:cs="Calibri"/>
                <w:sz w:val="18"/>
                <w:szCs w:val="18"/>
              </w:rPr>
              <w:t>3</w:t>
            </w:r>
          </w:p>
        </w:tc>
        <w:tc>
          <w:tcPr>
            <w:tcW w:w="1715" w:type="dxa"/>
          </w:tcPr>
          <w:p w:rsidR="008524AC" w:rsidRPr="00113D84" w:rsidRDefault="008524AC" w:rsidP="0042308D">
            <w:pPr>
              <w:rPr>
                <w:rFonts w:cs="Calibri"/>
                <w:b/>
                <w:sz w:val="20"/>
                <w:szCs w:val="20"/>
              </w:rPr>
            </w:pPr>
            <w:r w:rsidRPr="00113D84">
              <w:rPr>
                <w:rFonts w:cs="Calibri"/>
                <w:b/>
                <w:sz w:val="20"/>
                <w:szCs w:val="20"/>
              </w:rPr>
              <w:t>Methode</w:t>
            </w:r>
          </w:p>
          <w:p w:rsidR="008524AC" w:rsidRPr="00113D84" w:rsidRDefault="008524AC" w:rsidP="0042308D">
            <w:pPr>
              <w:rPr>
                <w:rFonts w:cs="Calibri"/>
                <w:i/>
                <w:sz w:val="16"/>
                <w:szCs w:val="16"/>
              </w:rPr>
            </w:pPr>
            <w:r w:rsidRPr="00113D84">
              <w:rPr>
                <w:rFonts w:cs="Calibri"/>
                <w:i/>
                <w:sz w:val="16"/>
                <w:szCs w:val="16"/>
              </w:rPr>
              <w:t>Indicatoren HZ kader:</w:t>
            </w:r>
          </w:p>
          <w:p w:rsidR="008524AC" w:rsidRPr="00113D84" w:rsidRDefault="008524AC" w:rsidP="0042308D">
            <w:pPr>
              <w:rPr>
                <w:rFonts w:cs="Calibri"/>
                <w:b/>
                <w:sz w:val="20"/>
                <w:szCs w:val="20"/>
              </w:rPr>
            </w:pPr>
            <w:r w:rsidRPr="00113D84">
              <w:rPr>
                <w:rFonts w:cs="Calibri"/>
                <w:i/>
                <w:sz w:val="16"/>
                <w:szCs w:val="16"/>
              </w:rPr>
              <w:t xml:space="preserve"> 11-13</w:t>
            </w:r>
          </w:p>
        </w:tc>
        <w:tc>
          <w:tcPr>
            <w:tcW w:w="6237" w:type="dxa"/>
            <w:gridSpan w:val="3"/>
          </w:tcPr>
          <w:p w:rsidR="008524AC" w:rsidRPr="00113D84" w:rsidRDefault="008524AC" w:rsidP="0042308D">
            <w:pPr>
              <w:rPr>
                <w:rFonts w:cs="Calibri"/>
                <w:sz w:val="20"/>
                <w:szCs w:val="20"/>
              </w:rPr>
            </w:pPr>
            <w:r w:rsidRPr="00113D84">
              <w:rPr>
                <w:rFonts w:cs="Calibri"/>
                <w:sz w:val="20"/>
                <w:szCs w:val="20"/>
              </w:rPr>
              <w:t>De student noemt onderzoekstype, onderzoeksontwerp,  onderzoekspopulatie, Plaats en tijd.  De student bespreekt de betrouwbaarheid en validiteit. Verloop van de dataverzameling, verwerking en analyse is beschreven. De student verantwoordt elke keuze vanuit onderzoeksliteratuur.</w:t>
            </w:r>
          </w:p>
        </w:tc>
        <w:tc>
          <w:tcPr>
            <w:tcW w:w="958" w:type="dxa"/>
          </w:tcPr>
          <w:p w:rsidR="008524AC" w:rsidRPr="00113D84" w:rsidRDefault="008524AC" w:rsidP="0042308D">
            <w:pPr>
              <w:rPr>
                <w:rFonts w:cs="Calibri"/>
              </w:rPr>
            </w:pPr>
          </w:p>
        </w:tc>
      </w:tr>
      <w:tr w:rsidR="008524AC" w:rsidRPr="00113D84" w:rsidTr="0042308D">
        <w:tc>
          <w:tcPr>
            <w:tcW w:w="378" w:type="dxa"/>
          </w:tcPr>
          <w:p w:rsidR="008524AC" w:rsidRPr="00113D84" w:rsidRDefault="008524AC" w:rsidP="0042308D">
            <w:pPr>
              <w:rPr>
                <w:rFonts w:cs="Calibri"/>
                <w:sz w:val="18"/>
                <w:szCs w:val="18"/>
              </w:rPr>
            </w:pPr>
            <w:r w:rsidRPr="00113D84">
              <w:rPr>
                <w:rFonts w:cs="Calibri"/>
                <w:sz w:val="18"/>
                <w:szCs w:val="18"/>
              </w:rPr>
              <w:t>4</w:t>
            </w:r>
          </w:p>
        </w:tc>
        <w:tc>
          <w:tcPr>
            <w:tcW w:w="1715" w:type="dxa"/>
          </w:tcPr>
          <w:p w:rsidR="008524AC" w:rsidRPr="00113D84" w:rsidRDefault="008524AC" w:rsidP="0042308D">
            <w:pPr>
              <w:rPr>
                <w:rFonts w:cs="Calibri"/>
                <w:b/>
                <w:sz w:val="20"/>
                <w:szCs w:val="20"/>
              </w:rPr>
            </w:pPr>
            <w:r w:rsidRPr="00113D84">
              <w:rPr>
                <w:rFonts w:cs="Calibri"/>
                <w:b/>
                <w:sz w:val="20"/>
                <w:szCs w:val="20"/>
              </w:rPr>
              <w:t>Resultaten</w:t>
            </w:r>
          </w:p>
          <w:p w:rsidR="008524AC" w:rsidRPr="00113D84" w:rsidRDefault="008524AC" w:rsidP="0042308D">
            <w:pPr>
              <w:rPr>
                <w:rFonts w:cs="Calibri"/>
                <w:i/>
                <w:sz w:val="16"/>
                <w:szCs w:val="16"/>
              </w:rPr>
            </w:pPr>
            <w:r w:rsidRPr="00113D84">
              <w:rPr>
                <w:rFonts w:cs="Calibri"/>
                <w:i/>
                <w:sz w:val="16"/>
                <w:szCs w:val="16"/>
              </w:rPr>
              <w:t>Indicatoren HZ kader:</w:t>
            </w:r>
          </w:p>
          <w:p w:rsidR="008524AC" w:rsidRPr="00113D84" w:rsidRDefault="008524AC" w:rsidP="0042308D">
            <w:pPr>
              <w:rPr>
                <w:rFonts w:cs="Calibri"/>
                <w:sz w:val="20"/>
                <w:szCs w:val="20"/>
              </w:rPr>
            </w:pPr>
            <w:r w:rsidRPr="00113D84">
              <w:rPr>
                <w:rFonts w:cs="Calibri"/>
                <w:i/>
                <w:sz w:val="16"/>
                <w:szCs w:val="16"/>
              </w:rPr>
              <w:t xml:space="preserve"> 14 -16</w:t>
            </w:r>
          </w:p>
        </w:tc>
        <w:tc>
          <w:tcPr>
            <w:tcW w:w="6237" w:type="dxa"/>
            <w:gridSpan w:val="3"/>
          </w:tcPr>
          <w:p w:rsidR="008524AC" w:rsidRPr="00113D84" w:rsidRDefault="008524AC" w:rsidP="0042308D">
            <w:pPr>
              <w:rPr>
                <w:rFonts w:cs="Calibri"/>
                <w:sz w:val="20"/>
                <w:szCs w:val="20"/>
              </w:rPr>
            </w:pPr>
            <w:r w:rsidRPr="00113D84">
              <w:rPr>
                <w:rFonts w:cs="Calibri"/>
                <w:sz w:val="20"/>
                <w:szCs w:val="20"/>
              </w:rPr>
              <w:t>Resultaten worden zonder interpretatie benoemd en duidelijk weergegeven met behulp van tabellen, grafieken en/of schema’s.</w:t>
            </w:r>
          </w:p>
        </w:tc>
        <w:tc>
          <w:tcPr>
            <w:tcW w:w="958" w:type="dxa"/>
          </w:tcPr>
          <w:p w:rsidR="008524AC" w:rsidRPr="00113D84" w:rsidRDefault="008524AC" w:rsidP="0042308D">
            <w:pPr>
              <w:rPr>
                <w:rFonts w:cs="Calibri"/>
              </w:rPr>
            </w:pPr>
          </w:p>
        </w:tc>
      </w:tr>
      <w:tr w:rsidR="008524AC" w:rsidRPr="00113D84" w:rsidTr="0042308D">
        <w:trPr>
          <w:trHeight w:val="737"/>
        </w:trPr>
        <w:tc>
          <w:tcPr>
            <w:tcW w:w="378" w:type="dxa"/>
          </w:tcPr>
          <w:p w:rsidR="008524AC" w:rsidRPr="00113D84" w:rsidRDefault="008524AC" w:rsidP="0042308D">
            <w:pPr>
              <w:rPr>
                <w:rFonts w:cs="Calibri"/>
                <w:sz w:val="18"/>
                <w:szCs w:val="18"/>
              </w:rPr>
            </w:pPr>
            <w:r w:rsidRPr="00113D84">
              <w:rPr>
                <w:rFonts w:cs="Calibri"/>
                <w:sz w:val="18"/>
                <w:szCs w:val="18"/>
              </w:rPr>
              <w:t>5</w:t>
            </w:r>
          </w:p>
        </w:tc>
        <w:tc>
          <w:tcPr>
            <w:tcW w:w="1715" w:type="dxa"/>
          </w:tcPr>
          <w:p w:rsidR="008524AC" w:rsidRPr="00113D84" w:rsidRDefault="008524AC" w:rsidP="0042308D">
            <w:pPr>
              <w:rPr>
                <w:rFonts w:cs="Calibri"/>
                <w:b/>
                <w:sz w:val="20"/>
                <w:szCs w:val="20"/>
              </w:rPr>
            </w:pPr>
            <w:r w:rsidRPr="00113D84">
              <w:rPr>
                <w:rFonts w:cs="Calibri"/>
                <w:b/>
                <w:sz w:val="20"/>
                <w:szCs w:val="20"/>
              </w:rPr>
              <w:t>Discussie</w:t>
            </w:r>
          </w:p>
          <w:p w:rsidR="008524AC" w:rsidRPr="00113D84" w:rsidRDefault="008524AC" w:rsidP="0042308D">
            <w:pPr>
              <w:rPr>
                <w:rFonts w:cs="Calibri"/>
                <w:i/>
                <w:sz w:val="16"/>
                <w:szCs w:val="16"/>
              </w:rPr>
            </w:pPr>
            <w:r w:rsidRPr="00113D84">
              <w:rPr>
                <w:rFonts w:cs="Calibri"/>
                <w:i/>
                <w:sz w:val="16"/>
                <w:szCs w:val="16"/>
              </w:rPr>
              <w:t>Indicatoren HZ kader:</w:t>
            </w:r>
          </w:p>
          <w:p w:rsidR="008524AC" w:rsidRPr="00113D84" w:rsidRDefault="008524AC" w:rsidP="0042308D">
            <w:pPr>
              <w:rPr>
                <w:rFonts w:cs="Calibri"/>
                <w:sz w:val="16"/>
                <w:szCs w:val="16"/>
              </w:rPr>
            </w:pPr>
            <w:r w:rsidRPr="00113D84">
              <w:rPr>
                <w:rFonts w:cs="Calibri"/>
                <w:sz w:val="16"/>
                <w:szCs w:val="16"/>
              </w:rPr>
              <w:t>17-18, 20</w:t>
            </w:r>
          </w:p>
          <w:p w:rsidR="008524AC" w:rsidRPr="00113D84" w:rsidRDefault="008524AC" w:rsidP="0042308D">
            <w:pPr>
              <w:rPr>
                <w:rFonts w:cs="Calibri"/>
                <w:i/>
                <w:sz w:val="20"/>
                <w:szCs w:val="20"/>
              </w:rPr>
            </w:pPr>
            <w:r w:rsidRPr="00113D84">
              <w:rPr>
                <w:rFonts w:cs="Calibri"/>
                <w:i/>
                <w:sz w:val="16"/>
                <w:szCs w:val="16"/>
              </w:rPr>
              <w:t>DD3*</w:t>
            </w:r>
          </w:p>
        </w:tc>
        <w:tc>
          <w:tcPr>
            <w:tcW w:w="6237" w:type="dxa"/>
            <w:gridSpan w:val="3"/>
          </w:tcPr>
          <w:p w:rsidR="008524AC" w:rsidRPr="00113D84" w:rsidRDefault="008524AC" w:rsidP="0042308D">
            <w:pPr>
              <w:rPr>
                <w:rFonts w:cs="Calibri"/>
                <w:sz w:val="20"/>
                <w:szCs w:val="20"/>
              </w:rPr>
            </w:pPr>
            <w:r w:rsidRPr="00113D84">
              <w:rPr>
                <w:rFonts w:cs="Calibri"/>
                <w:sz w:val="20"/>
                <w:szCs w:val="20"/>
              </w:rPr>
              <w:t>Resultaten zijn geanalyseerd. Student laat zien kritisch te kunnen zijn, verbanden te leggen tussen bevindingen en koppeling te maken met theoretische kader. Sterke en zwakke kanten van het onderzoek worden benoem</w:t>
            </w:r>
            <w:r>
              <w:rPr>
                <w:rFonts w:cs="Calibri"/>
                <w:sz w:val="20"/>
                <w:szCs w:val="20"/>
              </w:rPr>
              <w:t>d</w:t>
            </w:r>
            <w:r w:rsidRPr="00113D84">
              <w:rPr>
                <w:rFonts w:cs="Calibri"/>
                <w:sz w:val="20"/>
                <w:szCs w:val="20"/>
              </w:rPr>
              <w:t xml:space="preserve"> en de gevolgen daarvan voor de betrouwbaarheid en externe en interne validiteit.</w:t>
            </w:r>
          </w:p>
        </w:tc>
        <w:tc>
          <w:tcPr>
            <w:tcW w:w="958" w:type="dxa"/>
          </w:tcPr>
          <w:p w:rsidR="008524AC" w:rsidRPr="00113D84" w:rsidRDefault="008524AC" w:rsidP="0042308D">
            <w:pPr>
              <w:rPr>
                <w:rFonts w:cs="Calibri"/>
                <w:b/>
              </w:rPr>
            </w:pPr>
          </w:p>
        </w:tc>
      </w:tr>
      <w:tr w:rsidR="008524AC" w:rsidRPr="00113D84" w:rsidTr="0042308D">
        <w:trPr>
          <w:trHeight w:val="588"/>
        </w:trPr>
        <w:tc>
          <w:tcPr>
            <w:tcW w:w="378" w:type="dxa"/>
          </w:tcPr>
          <w:p w:rsidR="008524AC" w:rsidRPr="00113D84" w:rsidRDefault="008524AC" w:rsidP="0042308D">
            <w:pPr>
              <w:rPr>
                <w:rFonts w:cs="Calibri"/>
                <w:sz w:val="18"/>
                <w:szCs w:val="18"/>
              </w:rPr>
            </w:pPr>
            <w:r w:rsidRPr="00113D84">
              <w:rPr>
                <w:rFonts w:cs="Calibri"/>
                <w:sz w:val="18"/>
                <w:szCs w:val="18"/>
              </w:rPr>
              <w:t>6</w:t>
            </w:r>
          </w:p>
        </w:tc>
        <w:tc>
          <w:tcPr>
            <w:tcW w:w="1715" w:type="dxa"/>
          </w:tcPr>
          <w:p w:rsidR="008524AC" w:rsidRPr="00113D84" w:rsidRDefault="008524AC" w:rsidP="0042308D">
            <w:pPr>
              <w:rPr>
                <w:rFonts w:cs="Calibri"/>
                <w:b/>
                <w:sz w:val="20"/>
                <w:szCs w:val="20"/>
              </w:rPr>
            </w:pPr>
            <w:r w:rsidRPr="00113D84">
              <w:rPr>
                <w:rFonts w:cs="Calibri"/>
                <w:b/>
                <w:sz w:val="20"/>
                <w:szCs w:val="20"/>
              </w:rPr>
              <w:t>Conclusies</w:t>
            </w:r>
          </w:p>
          <w:p w:rsidR="008524AC" w:rsidRPr="00113D84" w:rsidRDefault="008524AC" w:rsidP="0042308D">
            <w:pPr>
              <w:rPr>
                <w:rFonts w:cs="Calibri"/>
                <w:i/>
                <w:sz w:val="16"/>
                <w:szCs w:val="16"/>
              </w:rPr>
            </w:pPr>
            <w:r w:rsidRPr="00113D84">
              <w:rPr>
                <w:rFonts w:cs="Calibri"/>
                <w:i/>
                <w:sz w:val="16"/>
                <w:szCs w:val="16"/>
              </w:rPr>
              <w:t>Indicator HZ kader: 19</w:t>
            </w:r>
          </w:p>
        </w:tc>
        <w:tc>
          <w:tcPr>
            <w:tcW w:w="6237" w:type="dxa"/>
            <w:gridSpan w:val="3"/>
          </w:tcPr>
          <w:p w:rsidR="008524AC" w:rsidRPr="00113D84" w:rsidRDefault="008524AC" w:rsidP="0042308D">
            <w:pPr>
              <w:rPr>
                <w:rFonts w:cs="Calibri"/>
                <w:sz w:val="20"/>
                <w:szCs w:val="20"/>
              </w:rPr>
            </w:pPr>
            <w:r w:rsidRPr="00113D84">
              <w:rPr>
                <w:rFonts w:cs="Calibri"/>
                <w:sz w:val="20"/>
                <w:szCs w:val="20"/>
              </w:rPr>
              <w:t>Hoofd</w:t>
            </w:r>
            <w:r>
              <w:rPr>
                <w:rFonts w:cs="Calibri"/>
                <w:sz w:val="20"/>
                <w:szCs w:val="20"/>
              </w:rPr>
              <w:t>-</w:t>
            </w:r>
            <w:r w:rsidRPr="00113D84">
              <w:rPr>
                <w:rFonts w:cs="Calibri"/>
                <w:sz w:val="20"/>
                <w:szCs w:val="20"/>
              </w:rPr>
              <w:t xml:space="preserve"> en deelvragen worden beantwoord, logisch en aansluitend vervolg op resultaten en discussie.</w:t>
            </w:r>
          </w:p>
        </w:tc>
        <w:tc>
          <w:tcPr>
            <w:tcW w:w="958" w:type="dxa"/>
          </w:tcPr>
          <w:p w:rsidR="008524AC" w:rsidRPr="00113D84" w:rsidRDefault="008524AC" w:rsidP="0042308D">
            <w:pPr>
              <w:rPr>
                <w:rFonts w:cs="Calibri"/>
                <w:b/>
              </w:rPr>
            </w:pPr>
          </w:p>
        </w:tc>
      </w:tr>
      <w:tr w:rsidR="008524AC" w:rsidRPr="00113D84" w:rsidTr="0042308D">
        <w:tc>
          <w:tcPr>
            <w:tcW w:w="378" w:type="dxa"/>
          </w:tcPr>
          <w:p w:rsidR="008524AC" w:rsidRPr="00113D84" w:rsidRDefault="008524AC" w:rsidP="0042308D">
            <w:pPr>
              <w:rPr>
                <w:rFonts w:cs="Calibri"/>
                <w:sz w:val="18"/>
                <w:szCs w:val="18"/>
              </w:rPr>
            </w:pPr>
            <w:r w:rsidRPr="00113D84">
              <w:rPr>
                <w:rFonts w:cs="Calibri"/>
                <w:sz w:val="18"/>
                <w:szCs w:val="18"/>
              </w:rPr>
              <w:t>7</w:t>
            </w:r>
          </w:p>
        </w:tc>
        <w:tc>
          <w:tcPr>
            <w:tcW w:w="1715" w:type="dxa"/>
          </w:tcPr>
          <w:p w:rsidR="008524AC" w:rsidRPr="00113D84" w:rsidRDefault="008524AC" w:rsidP="0042308D">
            <w:pPr>
              <w:rPr>
                <w:rFonts w:cs="Calibri"/>
                <w:b/>
                <w:bCs/>
                <w:sz w:val="20"/>
                <w:szCs w:val="20"/>
              </w:rPr>
            </w:pPr>
            <w:r w:rsidRPr="00113D84">
              <w:rPr>
                <w:rFonts w:cs="Calibri"/>
                <w:b/>
                <w:bCs/>
                <w:sz w:val="20"/>
                <w:szCs w:val="20"/>
              </w:rPr>
              <w:t>Aanbevelingen</w:t>
            </w:r>
          </w:p>
          <w:p w:rsidR="008524AC" w:rsidRPr="00113D84" w:rsidRDefault="008524AC" w:rsidP="0042308D">
            <w:pPr>
              <w:rPr>
                <w:rFonts w:cs="Calibri"/>
                <w:bCs/>
                <w:i/>
                <w:sz w:val="16"/>
                <w:szCs w:val="16"/>
              </w:rPr>
            </w:pPr>
            <w:r w:rsidRPr="00113D84">
              <w:rPr>
                <w:rFonts w:cs="Calibri"/>
                <w:bCs/>
                <w:i/>
                <w:sz w:val="16"/>
                <w:szCs w:val="16"/>
              </w:rPr>
              <w:t>Indic HZ kader 21 – 24</w:t>
            </w:r>
          </w:p>
          <w:p w:rsidR="008524AC" w:rsidRPr="00113D84" w:rsidRDefault="008524AC" w:rsidP="0042308D">
            <w:pPr>
              <w:rPr>
                <w:rFonts w:cs="Calibri"/>
                <w:bCs/>
                <w:i/>
                <w:sz w:val="16"/>
                <w:szCs w:val="16"/>
              </w:rPr>
            </w:pPr>
            <w:r w:rsidRPr="00113D84">
              <w:rPr>
                <w:rFonts w:cs="Calibri"/>
                <w:bCs/>
                <w:i/>
                <w:sz w:val="16"/>
                <w:szCs w:val="16"/>
              </w:rPr>
              <w:t>DD2*</w:t>
            </w:r>
          </w:p>
        </w:tc>
        <w:tc>
          <w:tcPr>
            <w:tcW w:w="6237" w:type="dxa"/>
            <w:gridSpan w:val="3"/>
          </w:tcPr>
          <w:p w:rsidR="008524AC" w:rsidRPr="00113D84" w:rsidRDefault="008524AC" w:rsidP="0042308D">
            <w:pPr>
              <w:rPr>
                <w:rFonts w:cs="Calibri"/>
                <w:bCs/>
                <w:sz w:val="20"/>
                <w:szCs w:val="20"/>
              </w:rPr>
            </w:pPr>
            <w:r w:rsidRPr="00113D84">
              <w:rPr>
                <w:rFonts w:cs="Calibri"/>
                <w:bCs/>
                <w:sz w:val="20"/>
                <w:szCs w:val="20"/>
              </w:rPr>
              <w:t>Aanbevelingen volgen logisch uit onderzoek, zijn concreet en realistisch, dragen bij aan een daadwerkelijke en duurzame oplossing</w:t>
            </w:r>
          </w:p>
        </w:tc>
        <w:tc>
          <w:tcPr>
            <w:tcW w:w="958" w:type="dxa"/>
          </w:tcPr>
          <w:p w:rsidR="008524AC" w:rsidRPr="00113D84" w:rsidRDefault="008524AC" w:rsidP="0042308D">
            <w:pPr>
              <w:rPr>
                <w:rFonts w:cs="Calibri"/>
                <w:b/>
              </w:rPr>
            </w:pPr>
          </w:p>
        </w:tc>
      </w:tr>
      <w:tr w:rsidR="008524AC" w:rsidRPr="00113D84" w:rsidTr="0042308D">
        <w:tc>
          <w:tcPr>
            <w:tcW w:w="378" w:type="dxa"/>
          </w:tcPr>
          <w:p w:rsidR="008524AC" w:rsidRPr="00113D84" w:rsidRDefault="008524AC" w:rsidP="0042308D">
            <w:pPr>
              <w:rPr>
                <w:rFonts w:cs="Calibri"/>
                <w:sz w:val="18"/>
                <w:szCs w:val="18"/>
              </w:rPr>
            </w:pPr>
            <w:r>
              <w:rPr>
                <w:rFonts w:cs="Calibri"/>
                <w:sz w:val="18"/>
                <w:szCs w:val="18"/>
              </w:rPr>
              <w:t>8</w:t>
            </w:r>
          </w:p>
        </w:tc>
        <w:tc>
          <w:tcPr>
            <w:tcW w:w="1715" w:type="dxa"/>
          </w:tcPr>
          <w:p w:rsidR="008524AC" w:rsidRPr="00113D84" w:rsidRDefault="008524AC" w:rsidP="0042308D">
            <w:pPr>
              <w:rPr>
                <w:rFonts w:cs="Calibri"/>
                <w:b/>
                <w:bCs/>
                <w:sz w:val="20"/>
                <w:szCs w:val="20"/>
              </w:rPr>
            </w:pPr>
            <w:r w:rsidRPr="00113D84">
              <w:rPr>
                <w:rFonts w:cs="Calibri"/>
                <w:b/>
                <w:bCs/>
                <w:sz w:val="20"/>
                <w:szCs w:val="20"/>
              </w:rPr>
              <w:t>Evaluatie</w:t>
            </w:r>
          </w:p>
          <w:p w:rsidR="008524AC" w:rsidRPr="00113D84" w:rsidRDefault="008524AC" w:rsidP="0042308D">
            <w:pPr>
              <w:rPr>
                <w:rFonts w:cs="Calibri"/>
                <w:bCs/>
                <w:i/>
                <w:sz w:val="16"/>
                <w:szCs w:val="16"/>
              </w:rPr>
            </w:pPr>
            <w:r w:rsidRPr="00113D84">
              <w:rPr>
                <w:rFonts w:cs="Calibri"/>
                <w:bCs/>
                <w:i/>
                <w:sz w:val="16"/>
                <w:szCs w:val="16"/>
              </w:rPr>
              <w:t>Indicatoren HZ kader: 28-30</w:t>
            </w:r>
          </w:p>
          <w:p w:rsidR="008524AC" w:rsidRPr="00113D84" w:rsidRDefault="008524AC" w:rsidP="0042308D">
            <w:pPr>
              <w:rPr>
                <w:rFonts w:cs="Calibri"/>
                <w:bCs/>
                <w:i/>
                <w:sz w:val="16"/>
                <w:szCs w:val="16"/>
              </w:rPr>
            </w:pPr>
            <w:r w:rsidRPr="00113D84">
              <w:rPr>
                <w:rFonts w:cs="Calibri"/>
                <w:bCs/>
                <w:i/>
                <w:sz w:val="16"/>
                <w:szCs w:val="16"/>
              </w:rPr>
              <w:t>DD2, DD5*</w:t>
            </w:r>
          </w:p>
          <w:p w:rsidR="008524AC" w:rsidRPr="00113D84" w:rsidRDefault="008524AC" w:rsidP="0042308D">
            <w:pPr>
              <w:rPr>
                <w:rFonts w:cs="Calibri"/>
                <w:b/>
                <w:bCs/>
                <w:i/>
                <w:sz w:val="20"/>
                <w:szCs w:val="20"/>
              </w:rPr>
            </w:pPr>
            <w:r w:rsidRPr="00113D84">
              <w:rPr>
                <w:rFonts w:cs="Calibri"/>
                <w:b/>
                <w:bCs/>
                <w:i/>
                <w:sz w:val="20"/>
                <w:szCs w:val="20"/>
              </w:rPr>
              <w:t>Alleen in te vullen door 1</w:t>
            </w:r>
            <w:r w:rsidRPr="00113D84">
              <w:rPr>
                <w:rFonts w:cs="Calibri"/>
                <w:b/>
                <w:bCs/>
                <w:i/>
                <w:sz w:val="20"/>
                <w:szCs w:val="20"/>
                <w:vertAlign w:val="superscript"/>
              </w:rPr>
              <w:t>e</w:t>
            </w:r>
            <w:r w:rsidRPr="00113D84">
              <w:rPr>
                <w:rFonts w:cs="Calibri"/>
                <w:b/>
                <w:bCs/>
                <w:i/>
                <w:sz w:val="20"/>
                <w:szCs w:val="20"/>
              </w:rPr>
              <w:t xml:space="preserve"> begeleider!</w:t>
            </w:r>
          </w:p>
        </w:tc>
        <w:tc>
          <w:tcPr>
            <w:tcW w:w="6237" w:type="dxa"/>
            <w:gridSpan w:val="3"/>
          </w:tcPr>
          <w:p w:rsidR="008524AC" w:rsidRPr="00113D84" w:rsidRDefault="008524AC" w:rsidP="0042308D">
            <w:pPr>
              <w:rPr>
                <w:rFonts w:cs="Calibri"/>
                <w:bCs/>
                <w:sz w:val="20"/>
                <w:szCs w:val="20"/>
              </w:rPr>
            </w:pPr>
            <w:r w:rsidRPr="00113D84">
              <w:rPr>
                <w:rFonts w:cs="Calibri"/>
                <w:bCs/>
                <w:sz w:val="20"/>
                <w:szCs w:val="20"/>
              </w:rPr>
              <w:t xml:space="preserve">Toont professioneel gedrag tijdens onderzoek. </w:t>
            </w:r>
            <w:r w:rsidRPr="00113D84">
              <w:rPr>
                <w:rFonts w:cs="Calibri"/>
                <w:color w:val="000000"/>
                <w:sz w:val="20"/>
                <w:szCs w:val="20"/>
              </w:rPr>
              <w:t>Hieronder valt: Planmatig werken (volgens de tijdsplanning van het concept en definitieve versie);  Zelfstandigheid (eigen keuzes gemaakt en eigen invulling; binnen begeleidingsuren gebleven; feedback adequaat opgepakt); Samenwerking met 1</w:t>
            </w:r>
            <w:r w:rsidRPr="00113D84">
              <w:rPr>
                <w:rFonts w:cs="Calibri"/>
                <w:color w:val="000000"/>
                <w:sz w:val="20"/>
                <w:szCs w:val="20"/>
                <w:vertAlign w:val="superscript"/>
              </w:rPr>
              <w:t>ste</w:t>
            </w:r>
            <w:r w:rsidRPr="00113D84">
              <w:rPr>
                <w:rFonts w:cs="Calibri"/>
                <w:color w:val="000000"/>
                <w:sz w:val="20"/>
                <w:szCs w:val="20"/>
              </w:rPr>
              <w:t> begeleider (tijdig geïnformeerd over problemen en belangrijke keuzes, openstaan voor suggesties en kritiek).</w:t>
            </w:r>
          </w:p>
        </w:tc>
        <w:tc>
          <w:tcPr>
            <w:tcW w:w="958" w:type="dxa"/>
          </w:tcPr>
          <w:p w:rsidR="008524AC" w:rsidRPr="00113D84" w:rsidRDefault="008524AC" w:rsidP="0042308D">
            <w:pPr>
              <w:rPr>
                <w:rFonts w:cs="Calibri"/>
                <w:b/>
              </w:rPr>
            </w:pPr>
          </w:p>
        </w:tc>
      </w:tr>
      <w:tr w:rsidR="008524AC" w:rsidRPr="00113D84" w:rsidTr="0042308D">
        <w:tc>
          <w:tcPr>
            <w:tcW w:w="378" w:type="dxa"/>
            <w:shd w:val="clear" w:color="auto" w:fill="FFFFFF"/>
          </w:tcPr>
          <w:p w:rsidR="008524AC" w:rsidRPr="00113D84" w:rsidRDefault="008524AC" w:rsidP="0042308D">
            <w:pPr>
              <w:rPr>
                <w:rFonts w:cs="Calibri"/>
                <w:b/>
                <w:sz w:val="20"/>
                <w:szCs w:val="20"/>
              </w:rPr>
            </w:pPr>
          </w:p>
        </w:tc>
        <w:tc>
          <w:tcPr>
            <w:tcW w:w="1715" w:type="dxa"/>
            <w:shd w:val="clear" w:color="auto" w:fill="FFFFFF"/>
          </w:tcPr>
          <w:p w:rsidR="008524AC" w:rsidRPr="00113D84" w:rsidRDefault="008524AC" w:rsidP="0042308D">
            <w:pPr>
              <w:rPr>
                <w:rFonts w:cs="Calibri"/>
                <w:b/>
                <w:bCs/>
                <w:sz w:val="20"/>
                <w:szCs w:val="20"/>
              </w:rPr>
            </w:pPr>
          </w:p>
        </w:tc>
        <w:tc>
          <w:tcPr>
            <w:tcW w:w="3118" w:type="dxa"/>
            <w:shd w:val="clear" w:color="auto" w:fill="FFFFFF"/>
          </w:tcPr>
          <w:p w:rsidR="008524AC" w:rsidRPr="00113D84" w:rsidRDefault="008524AC" w:rsidP="0042308D">
            <w:pPr>
              <w:rPr>
                <w:rFonts w:cs="Calibri"/>
                <w:b/>
                <w:sz w:val="20"/>
                <w:szCs w:val="20"/>
              </w:rPr>
            </w:pPr>
            <w:r w:rsidRPr="00113D84">
              <w:rPr>
                <w:rFonts w:cs="Calibri"/>
                <w:b/>
                <w:sz w:val="20"/>
                <w:szCs w:val="20"/>
              </w:rPr>
              <w:t>Max aantal te halen punten</w:t>
            </w:r>
          </w:p>
        </w:tc>
        <w:tc>
          <w:tcPr>
            <w:tcW w:w="1107" w:type="dxa"/>
            <w:shd w:val="clear" w:color="auto" w:fill="FFFFFF"/>
          </w:tcPr>
          <w:p w:rsidR="008524AC" w:rsidRPr="00113D84" w:rsidRDefault="008524AC" w:rsidP="0042308D">
            <w:pPr>
              <w:rPr>
                <w:rFonts w:cs="Calibri"/>
                <w:b/>
                <w:sz w:val="20"/>
                <w:szCs w:val="20"/>
              </w:rPr>
            </w:pPr>
            <w:r w:rsidRPr="00113D84">
              <w:rPr>
                <w:rFonts w:cs="Calibri"/>
                <w:b/>
                <w:sz w:val="20"/>
                <w:szCs w:val="20"/>
              </w:rPr>
              <w:t>80 of 90*</w:t>
            </w:r>
          </w:p>
        </w:tc>
        <w:tc>
          <w:tcPr>
            <w:tcW w:w="2012" w:type="dxa"/>
            <w:shd w:val="clear" w:color="auto" w:fill="FFFFFF"/>
          </w:tcPr>
          <w:p w:rsidR="008524AC" w:rsidRPr="00113D84" w:rsidRDefault="008524AC" w:rsidP="0042308D">
            <w:pPr>
              <w:rPr>
                <w:rFonts w:cs="Calibri"/>
                <w:b/>
                <w:sz w:val="20"/>
                <w:szCs w:val="20"/>
              </w:rPr>
            </w:pPr>
            <w:r w:rsidRPr="00113D84">
              <w:rPr>
                <w:rFonts w:cs="Calibri"/>
                <w:b/>
                <w:sz w:val="20"/>
                <w:szCs w:val="20"/>
              </w:rPr>
              <w:t>Behaalde punten</w:t>
            </w:r>
          </w:p>
        </w:tc>
        <w:tc>
          <w:tcPr>
            <w:tcW w:w="958" w:type="dxa"/>
            <w:shd w:val="clear" w:color="auto" w:fill="FFFFFF"/>
          </w:tcPr>
          <w:p w:rsidR="008524AC" w:rsidRPr="00113D84" w:rsidRDefault="008524AC" w:rsidP="0042308D">
            <w:pPr>
              <w:rPr>
                <w:rFonts w:cs="Calibri"/>
                <w:b/>
                <w:sz w:val="20"/>
                <w:szCs w:val="20"/>
              </w:rPr>
            </w:pPr>
          </w:p>
        </w:tc>
      </w:tr>
      <w:tr w:rsidR="008524AC" w:rsidRPr="00113D84" w:rsidTr="0042308D">
        <w:trPr>
          <w:trHeight w:val="525"/>
        </w:trPr>
        <w:tc>
          <w:tcPr>
            <w:tcW w:w="378" w:type="dxa"/>
            <w:shd w:val="clear" w:color="auto" w:fill="D9D9D9"/>
          </w:tcPr>
          <w:p w:rsidR="008524AC" w:rsidRPr="00113D84" w:rsidRDefault="008524AC" w:rsidP="0042308D">
            <w:pPr>
              <w:rPr>
                <w:rFonts w:cs="Calibri"/>
                <w:b/>
                <w:sz w:val="20"/>
                <w:szCs w:val="20"/>
              </w:rPr>
            </w:pPr>
          </w:p>
        </w:tc>
        <w:tc>
          <w:tcPr>
            <w:tcW w:w="1715" w:type="dxa"/>
            <w:shd w:val="clear" w:color="auto" w:fill="D9D9D9"/>
          </w:tcPr>
          <w:p w:rsidR="008524AC" w:rsidRPr="00113D84" w:rsidRDefault="008524AC" w:rsidP="0042308D">
            <w:pPr>
              <w:rPr>
                <w:rFonts w:cs="Calibri"/>
                <w:b/>
                <w:bCs/>
                <w:sz w:val="20"/>
                <w:szCs w:val="20"/>
              </w:rPr>
            </w:pPr>
            <w:r w:rsidRPr="00113D84">
              <w:rPr>
                <w:rFonts w:cs="Calibri"/>
                <w:b/>
                <w:bCs/>
                <w:sz w:val="20"/>
                <w:szCs w:val="20"/>
              </w:rPr>
              <w:t>Toegekend cijfer</w:t>
            </w:r>
          </w:p>
          <w:p w:rsidR="008524AC" w:rsidRPr="00113D84" w:rsidRDefault="008524AC" w:rsidP="0042308D">
            <w:pPr>
              <w:rPr>
                <w:rFonts w:cs="Calibri"/>
                <w:b/>
                <w:bCs/>
                <w:sz w:val="20"/>
                <w:szCs w:val="20"/>
              </w:rPr>
            </w:pPr>
          </w:p>
        </w:tc>
        <w:tc>
          <w:tcPr>
            <w:tcW w:w="6237" w:type="dxa"/>
            <w:gridSpan w:val="3"/>
            <w:shd w:val="clear" w:color="auto" w:fill="D9D9D9"/>
          </w:tcPr>
          <w:p w:rsidR="008524AC" w:rsidRPr="00113D84" w:rsidRDefault="008524AC" w:rsidP="0042308D">
            <w:pPr>
              <w:rPr>
                <w:rFonts w:cs="Calibri"/>
                <w:b/>
                <w:sz w:val="20"/>
                <w:szCs w:val="20"/>
              </w:rPr>
            </w:pPr>
            <w:r w:rsidRPr="00113D84">
              <w:rPr>
                <w:rFonts w:cs="Calibri"/>
                <w:b/>
                <w:sz w:val="20"/>
                <w:szCs w:val="20"/>
              </w:rPr>
              <w:t>Behaalde punten / 8 of 9*</w:t>
            </w:r>
          </w:p>
          <w:p w:rsidR="008524AC" w:rsidRPr="00113D84" w:rsidRDefault="008524AC" w:rsidP="0042308D">
            <w:pPr>
              <w:rPr>
                <w:rFonts w:cs="Calibri"/>
                <w:b/>
                <w:sz w:val="20"/>
                <w:szCs w:val="20"/>
              </w:rPr>
            </w:pPr>
            <w:r w:rsidRPr="00113D84">
              <w:rPr>
                <w:rFonts w:cs="Calibri"/>
                <w:b/>
                <w:sz w:val="20"/>
                <w:szCs w:val="20"/>
              </w:rPr>
              <w:t>*2</w:t>
            </w:r>
            <w:r w:rsidRPr="00113D84">
              <w:rPr>
                <w:rFonts w:cs="Calibri"/>
                <w:b/>
                <w:sz w:val="20"/>
                <w:szCs w:val="20"/>
                <w:vertAlign w:val="superscript"/>
              </w:rPr>
              <w:t>e</w:t>
            </w:r>
            <w:r w:rsidRPr="00113D84">
              <w:rPr>
                <w:rFonts w:cs="Calibri"/>
                <w:b/>
                <w:sz w:val="20"/>
                <w:szCs w:val="20"/>
              </w:rPr>
              <w:t xml:space="preserve"> beoordelaar vult onderdeel </w:t>
            </w:r>
            <w:r>
              <w:rPr>
                <w:rFonts w:cs="Calibri"/>
                <w:b/>
                <w:sz w:val="20"/>
                <w:szCs w:val="20"/>
              </w:rPr>
              <w:t>8</w:t>
            </w:r>
            <w:r w:rsidRPr="00113D84">
              <w:rPr>
                <w:rFonts w:cs="Calibri"/>
                <w:b/>
                <w:sz w:val="20"/>
                <w:szCs w:val="20"/>
              </w:rPr>
              <w:t xml:space="preserve"> niet in! </w:t>
            </w:r>
          </w:p>
        </w:tc>
        <w:tc>
          <w:tcPr>
            <w:tcW w:w="958" w:type="dxa"/>
            <w:shd w:val="clear" w:color="auto" w:fill="D9D9D9"/>
          </w:tcPr>
          <w:p w:rsidR="008524AC" w:rsidRPr="00113D84" w:rsidRDefault="008524AC" w:rsidP="0042308D">
            <w:pPr>
              <w:rPr>
                <w:rFonts w:cs="Calibri"/>
                <w:b/>
                <w:sz w:val="20"/>
                <w:szCs w:val="20"/>
              </w:rPr>
            </w:pPr>
          </w:p>
        </w:tc>
      </w:tr>
      <w:tr w:rsidR="008524AC" w:rsidRPr="00113D84" w:rsidTr="0042308D">
        <w:trPr>
          <w:trHeight w:val="289"/>
        </w:trPr>
        <w:tc>
          <w:tcPr>
            <w:tcW w:w="378" w:type="dxa"/>
            <w:shd w:val="clear" w:color="auto" w:fill="D9D9D9"/>
          </w:tcPr>
          <w:p w:rsidR="008524AC" w:rsidRPr="003308CF" w:rsidRDefault="008524AC" w:rsidP="0042308D">
            <w:pPr>
              <w:pStyle w:val="Onderwerpvanopmerking"/>
              <w:rPr>
                <w:rFonts w:ascii="Calibri" w:hAnsi="Calibri" w:cs="Calibri"/>
                <w:bCs w:val="0"/>
              </w:rPr>
            </w:pPr>
          </w:p>
        </w:tc>
        <w:tc>
          <w:tcPr>
            <w:tcW w:w="8910" w:type="dxa"/>
            <w:gridSpan w:val="5"/>
            <w:shd w:val="clear" w:color="auto" w:fill="D9D9D9"/>
          </w:tcPr>
          <w:p w:rsidR="008524AC" w:rsidRPr="00113D84" w:rsidRDefault="008524AC" w:rsidP="0042308D">
            <w:pPr>
              <w:rPr>
                <w:rFonts w:cs="Calibri"/>
                <w:b/>
                <w:sz w:val="20"/>
                <w:szCs w:val="20"/>
              </w:rPr>
            </w:pPr>
            <w:r>
              <w:rPr>
                <w:rFonts w:cs="Calibri"/>
                <w:b/>
                <w:sz w:val="20"/>
                <w:szCs w:val="20"/>
              </w:rPr>
              <w:t>Wanneer rapportage onvoldoende is wordt Niet Deelgenomen op de VLD ingevoerd.</w:t>
            </w:r>
          </w:p>
        </w:tc>
      </w:tr>
    </w:tbl>
    <w:p w:rsidR="008524AC" w:rsidRPr="00113D84" w:rsidRDefault="008524AC" w:rsidP="008524AC">
      <w:pPr>
        <w:rPr>
          <w:rFonts w:cs="Calibri"/>
          <w:sz w:val="16"/>
          <w:szCs w:val="16"/>
        </w:rPr>
      </w:pPr>
      <w:r w:rsidRPr="00113D84">
        <w:rPr>
          <w:rFonts w:cs="Calibri"/>
          <w:sz w:val="16"/>
          <w:szCs w:val="16"/>
        </w:rPr>
        <w:t>*Dublindescriptoren zie bijlage 9</w:t>
      </w:r>
    </w:p>
    <w:p w:rsidR="008524AC" w:rsidRPr="00113D84" w:rsidRDefault="008524AC" w:rsidP="008524AC">
      <w:pPr>
        <w:rPr>
          <w:rFonts w:cs="Calibri"/>
          <w:sz w:val="20"/>
          <w:szCs w:val="20"/>
        </w:rPr>
      </w:pPr>
      <w:r>
        <w:rPr>
          <w:rFonts w:cs="Calibri"/>
          <w:sz w:val="20"/>
          <w:szCs w:val="20"/>
        </w:rPr>
        <w:t xml:space="preserve">Naam </w:t>
      </w:r>
      <w:r w:rsidRPr="00113D84">
        <w:rPr>
          <w:rFonts w:cs="Calibri"/>
          <w:sz w:val="20"/>
          <w:szCs w:val="20"/>
        </w:rPr>
        <w:t>eerste beoordelaar:</w:t>
      </w:r>
      <w:r>
        <w:rPr>
          <w:rFonts w:cs="Calibri"/>
          <w:sz w:val="20"/>
          <w:szCs w:val="20"/>
        </w:rPr>
        <w:tab/>
      </w:r>
      <w:r>
        <w:rPr>
          <w:rFonts w:cs="Calibri"/>
          <w:sz w:val="20"/>
          <w:szCs w:val="20"/>
        </w:rPr>
        <w:tab/>
      </w:r>
      <w:r>
        <w:rPr>
          <w:rFonts w:cs="Calibri"/>
          <w:sz w:val="20"/>
          <w:szCs w:val="20"/>
        </w:rPr>
        <w:tab/>
      </w:r>
      <w:r>
        <w:rPr>
          <w:rFonts w:cs="Calibri"/>
          <w:sz w:val="20"/>
          <w:szCs w:val="20"/>
        </w:rPr>
        <w:tab/>
        <w:t>Naam</w:t>
      </w:r>
      <w:r w:rsidRPr="00113D84">
        <w:rPr>
          <w:rFonts w:cs="Calibri"/>
          <w:sz w:val="20"/>
          <w:szCs w:val="20"/>
        </w:rPr>
        <w:t xml:space="preserve"> tweede beoordelaar:</w:t>
      </w:r>
    </w:p>
    <w:p w:rsidR="008524AC" w:rsidRDefault="008524AC" w:rsidP="00C15AEF">
      <w:pPr>
        <w:rPr>
          <w:rFonts w:cs="Calibri"/>
        </w:rPr>
      </w:pPr>
    </w:p>
    <w:p w:rsidR="008524AC" w:rsidRDefault="008524AC" w:rsidP="00C15AEF">
      <w:pPr>
        <w:rPr>
          <w:rFonts w:cs="Calibri"/>
        </w:rPr>
      </w:pPr>
    </w:p>
    <w:p w:rsidR="00C15AEF" w:rsidRPr="00E5001E" w:rsidRDefault="00C15AEF" w:rsidP="00E5001E">
      <w:pPr>
        <w:tabs>
          <w:tab w:val="left" w:pos="5325"/>
        </w:tabs>
      </w:pPr>
    </w:p>
    <w:sectPr w:rsidR="00C15AEF" w:rsidRPr="00E5001E" w:rsidSect="00B8684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40FB" w:rsidRDefault="004940FB" w:rsidP="00F12168">
      <w:pPr>
        <w:spacing w:after="0" w:line="240" w:lineRule="auto"/>
      </w:pPr>
      <w:r>
        <w:separator/>
      </w:r>
    </w:p>
    <w:p w:rsidR="004940FB" w:rsidRDefault="004940FB"/>
  </w:endnote>
  <w:endnote w:type="continuationSeparator" w:id="0">
    <w:p w:rsidR="004940FB" w:rsidRDefault="004940FB" w:rsidP="00F12168">
      <w:pPr>
        <w:spacing w:after="0" w:line="240" w:lineRule="auto"/>
      </w:pPr>
      <w:r>
        <w:continuationSeparator/>
      </w:r>
    </w:p>
    <w:p w:rsidR="004940FB" w:rsidRDefault="004940FB"/>
  </w:endnote>
  <w:endnote w:id="1">
    <w:p w:rsidR="004940FB" w:rsidRDefault="004940FB">
      <w:pPr>
        <w:pStyle w:val="Eindnoot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0FB" w:rsidRDefault="004940FB">
    <w:pPr>
      <w:pStyle w:val="Voettekst"/>
      <w:jc w:val="center"/>
    </w:pPr>
  </w:p>
  <w:p w:rsidR="004940FB" w:rsidRDefault="004940FB">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0FB" w:rsidRDefault="004940FB">
    <w:pPr>
      <w:pStyle w:val="Voettekst"/>
      <w:jc w:val="center"/>
    </w:pPr>
  </w:p>
  <w:p w:rsidR="004940FB" w:rsidRDefault="004940FB" w:rsidP="00EE3D6D">
    <w:pPr>
      <w:pStyle w:val="Voettekst"/>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5124782"/>
      <w:docPartObj>
        <w:docPartGallery w:val="Page Numbers (Bottom of Page)"/>
        <w:docPartUnique/>
      </w:docPartObj>
    </w:sdtPr>
    <w:sdtContent>
      <w:p w:rsidR="004940FB" w:rsidRDefault="004940FB">
        <w:pPr>
          <w:pStyle w:val="Voettekst"/>
          <w:jc w:val="center"/>
        </w:pPr>
        <w:r>
          <w:fldChar w:fldCharType="begin"/>
        </w:r>
        <w:r>
          <w:instrText>PAGE   \* MERGEFORMAT</w:instrText>
        </w:r>
        <w:r>
          <w:fldChar w:fldCharType="separate"/>
        </w:r>
        <w:r w:rsidR="00485195">
          <w:rPr>
            <w:noProof/>
          </w:rPr>
          <w:t>58</w:t>
        </w:r>
        <w:r>
          <w:fldChar w:fldCharType="end"/>
        </w:r>
      </w:p>
    </w:sdtContent>
  </w:sdt>
  <w:p w:rsidR="004940FB" w:rsidRDefault="004940FB">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0FB" w:rsidRDefault="004940FB">
    <w:pPr>
      <w:pStyle w:val="Voettekst"/>
      <w:jc w:val="center"/>
    </w:pPr>
  </w:p>
  <w:p w:rsidR="004940FB" w:rsidRDefault="004940FB" w:rsidP="00EE3D6D">
    <w:pPr>
      <w:pStyle w:val="Voetteks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40FB" w:rsidRDefault="004940FB" w:rsidP="00F12168">
      <w:pPr>
        <w:spacing w:after="0" w:line="240" w:lineRule="auto"/>
      </w:pPr>
      <w:r>
        <w:separator/>
      </w:r>
    </w:p>
    <w:p w:rsidR="004940FB" w:rsidRDefault="004940FB"/>
  </w:footnote>
  <w:footnote w:type="continuationSeparator" w:id="0">
    <w:p w:rsidR="004940FB" w:rsidRDefault="004940FB" w:rsidP="00F12168">
      <w:pPr>
        <w:spacing w:after="0" w:line="240" w:lineRule="auto"/>
      </w:pPr>
      <w:r>
        <w:continuationSeparator/>
      </w:r>
    </w:p>
    <w:p w:rsidR="004940FB" w:rsidRDefault="004940F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0080A"/>
    <w:multiLevelType w:val="hybridMultilevel"/>
    <w:tmpl w:val="41167578"/>
    <w:lvl w:ilvl="0" w:tplc="37A07C9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BC959E0"/>
    <w:multiLevelType w:val="hybridMultilevel"/>
    <w:tmpl w:val="581E0D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4AA023A"/>
    <w:multiLevelType w:val="hybridMultilevel"/>
    <w:tmpl w:val="148C8C56"/>
    <w:lvl w:ilvl="0" w:tplc="E0D84F8C">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C4B2C3F"/>
    <w:multiLevelType w:val="hybridMultilevel"/>
    <w:tmpl w:val="2CAC363A"/>
    <w:lvl w:ilvl="0" w:tplc="A2807C90">
      <w:start w:val="1"/>
      <w:numFmt w:val="decimal"/>
      <w:lvlText w:val="%1."/>
      <w:lvlJc w:val="left"/>
      <w:pPr>
        <w:ind w:left="720" w:hanging="360"/>
      </w:pPr>
      <w:rPr>
        <w:rFonts w:hint="default"/>
        <w:b/>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F8E332B"/>
    <w:multiLevelType w:val="hybridMultilevel"/>
    <w:tmpl w:val="04A0D0F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FFD7569"/>
    <w:multiLevelType w:val="hybridMultilevel"/>
    <w:tmpl w:val="56B26C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1CE0ED6"/>
    <w:multiLevelType w:val="hybridMultilevel"/>
    <w:tmpl w:val="04CC6222"/>
    <w:lvl w:ilvl="0" w:tplc="0409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222D5185"/>
    <w:multiLevelType w:val="hybridMultilevel"/>
    <w:tmpl w:val="248C9B36"/>
    <w:lvl w:ilvl="0" w:tplc="FBFE0D22">
      <w:start w:val="1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257A7ED0"/>
    <w:multiLevelType w:val="hybridMultilevel"/>
    <w:tmpl w:val="16DC78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B505005"/>
    <w:multiLevelType w:val="hybridMultilevel"/>
    <w:tmpl w:val="7DE8BC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07F477A"/>
    <w:multiLevelType w:val="hybridMultilevel"/>
    <w:tmpl w:val="DC88F804"/>
    <w:lvl w:ilvl="0" w:tplc="591CED26">
      <w:start w:val="1"/>
      <w:numFmt w:val="decimal"/>
      <w:lvlText w:val="%1."/>
      <w:lvlJc w:val="left"/>
      <w:pPr>
        <w:ind w:left="405" w:hanging="360"/>
      </w:pPr>
      <w:rPr>
        <w:rFonts w:hint="default"/>
      </w:rPr>
    </w:lvl>
    <w:lvl w:ilvl="1" w:tplc="04130019" w:tentative="1">
      <w:start w:val="1"/>
      <w:numFmt w:val="lowerLetter"/>
      <w:lvlText w:val="%2."/>
      <w:lvlJc w:val="left"/>
      <w:pPr>
        <w:ind w:left="1125" w:hanging="360"/>
      </w:pPr>
    </w:lvl>
    <w:lvl w:ilvl="2" w:tplc="0413001B" w:tentative="1">
      <w:start w:val="1"/>
      <w:numFmt w:val="lowerRoman"/>
      <w:lvlText w:val="%3."/>
      <w:lvlJc w:val="right"/>
      <w:pPr>
        <w:ind w:left="1845" w:hanging="180"/>
      </w:pPr>
    </w:lvl>
    <w:lvl w:ilvl="3" w:tplc="0413000F" w:tentative="1">
      <w:start w:val="1"/>
      <w:numFmt w:val="decimal"/>
      <w:lvlText w:val="%4."/>
      <w:lvlJc w:val="left"/>
      <w:pPr>
        <w:ind w:left="2565" w:hanging="360"/>
      </w:pPr>
    </w:lvl>
    <w:lvl w:ilvl="4" w:tplc="04130019" w:tentative="1">
      <w:start w:val="1"/>
      <w:numFmt w:val="lowerLetter"/>
      <w:lvlText w:val="%5."/>
      <w:lvlJc w:val="left"/>
      <w:pPr>
        <w:ind w:left="3285" w:hanging="360"/>
      </w:pPr>
    </w:lvl>
    <w:lvl w:ilvl="5" w:tplc="0413001B" w:tentative="1">
      <w:start w:val="1"/>
      <w:numFmt w:val="lowerRoman"/>
      <w:lvlText w:val="%6."/>
      <w:lvlJc w:val="right"/>
      <w:pPr>
        <w:ind w:left="4005" w:hanging="180"/>
      </w:pPr>
    </w:lvl>
    <w:lvl w:ilvl="6" w:tplc="0413000F" w:tentative="1">
      <w:start w:val="1"/>
      <w:numFmt w:val="decimal"/>
      <w:lvlText w:val="%7."/>
      <w:lvlJc w:val="left"/>
      <w:pPr>
        <w:ind w:left="4725" w:hanging="360"/>
      </w:pPr>
    </w:lvl>
    <w:lvl w:ilvl="7" w:tplc="04130019" w:tentative="1">
      <w:start w:val="1"/>
      <w:numFmt w:val="lowerLetter"/>
      <w:lvlText w:val="%8."/>
      <w:lvlJc w:val="left"/>
      <w:pPr>
        <w:ind w:left="5445" w:hanging="360"/>
      </w:pPr>
    </w:lvl>
    <w:lvl w:ilvl="8" w:tplc="0413001B" w:tentative="1">
      <w:start w:val="1"/>
      <w:numFmt w:val="lowerRoman"/>
      <w:lvlText w:val="%9."/>
      <w:lvlJc w:val="right"/>
      <w:pPr>
        <w:ind w:left="6165" w:hanging="180"/>
      </w:pPr>
    </w:lvl>
  </w:abstractNum>
  <w:abstractNum w:abstractNumId="11">
    <w:nsid w:val="33447F80"/>
    <w:multiLevelType w:val="hybridMultilevel"/>
    <w:tmpl w:val="95ECEF74"/>
    <w:lvl w:ilvl="0" w:tplc="56989200">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nsid w:val="335A532B"/>
    <w:multiLevelType w:val="hybridMultilevel"/>
    <w:tmpl w:val="868E87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37F02C9A"/>
    <w:multiLevelType w:val="multilevel"/>
    <w:tmpl w:val="9B6E639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3B62686F"/>
    <w:multiLevelType w:val="multilevel"/>
    <w:tmpl w:val="4DCC0AD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F0724BE"/>
    <w:multiLevelType w:val="hybridMultilevel"/>
    <w:tmpl w:val="6B728696"/>
    <w:lvl w:ilvl="0" w:tplc="591CED26">
      <w:start w:val="1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nsid w:val="48227A58"/>
    <w:multiLevelType w:val="hybridMultilevel"/>
    <w:tmpl w:val="D436AE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4D8F33F5"/>
    <w:multiLevelType w:val="hybridMultilevel"/>
    <w:tmpl w:val="2F90FA62"/>
    <w:lvl w:ilvl="0" w:tplc="7D744248">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E3C12A9"/>
    <w:multiLevelType w:val="hybridMultilevel"/>
    <w:tmpl w:val="A8204E3C"/>
    <w:lvl w:ilvl="0" w:tplc="5E96323C">
      <w:start w:val="2"/>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nsid w:val="4F426465"/>
    <w:multiLevelType w:val="hybridMultilevel"/>
    <w:tmpl w:val="97DE99BA"/>
    <w:lvl w:ilvl="0" w:tplc="0413001B">
      <w:start w:val="1"/>
      <w:numFmt w:val="lowerRoman"/>
      <w:lvlText w:val="%1."/>
      <w:lvlJc w:val="righ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56124AC9"/>
    <w:multiLevelType w:val="hybridMultilevel"/>
    <w:tmpl w:val="20F263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58DC3CA9"/>
    <w:multiLevelType w:val="hybridMultilevel"/>
    <w:tmpl w:val="1B304E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5A924F6A"/>
    <w:multiLevelType w:val="multilevel"/>
    <w:tmpl w:val="0F48A8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F272F9D"/>
    <w:multiLevelType w:val="hybridMultilevel"/>
    <w:tmpl w:val="89947DA8"/>
    <w:lvl w:ilvl="0" w:tplc="52EC943E">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66FB6792"/>
    <w:multiLevelType w:val="hybridMultilevel"/>
    <w:tmpl w:val="F3964626"/>
    <w:lvl w:ilvl="0" w:tplc="B29CBDF4">
      <w:start w:val="1"/>
      <w:numFmt w:val="decimal"/>
      <w:lvlText w:val="%1."/>
      <w:lvlJc w:val="left"/>
      <w:pPr>
        <w:ind w:left="720" w:hanging="360"/>
      </w:pPr>
      <w:rPr>
        <w:rFonts w:asciiTheme="minorHAnsi" w:eastAsiaTheme="minorHAnsi" w:hAnsiTheme="minorHAnsi" w:cstheme="minorBidi"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731E0A28"/>
    <w:multiLevelType w:val="hybridMultilevel"/>
    <w:tmpl w:val="AACCE48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78E95DFD"/>
    <w:multiLevelType w:val="multilevel"/>
    <w:tmpl w:val="5BF2C8A2"/>
    <w:lvl w:ilvl="0">
      <w:start w:val="1"/>
      <w:numFmt w:val="decimal"/>
      <w:lvlText w:val="%1."/>
      <w:lvlJc w:val="left"/>
      <w:pPr>
        <w:ind w:left="720" w:hanging="360"/>
      </w:pPr>
      <w:rPr>
        <w:rFonts w:hint="default"/>
      </w:rPr>
    </w:lvl>
    <w:lvl w:ilvl="1">
      <w:start w:val="7"/>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7">
    <w:nsid w:val="7DEA4D02"/>
    <w:multiLevelType w:val="multilevel"/>
    <w:tmpl w:val="5BF2C8A2"/>
    <w:lvl w:ilvl="0">
      <w:start w:val="1"/>
      <w:numFmt w:val="decimal"/>
      <w:lvlText w:val="%1."/>
      <w:lvlJc w:val="left"/>
      <w:pPr>
        <w:ind w:left="720" w:hanging="360"/>
      </w:pPr>
      <w:rPr>
        <w:rFonts w:hint="default"/>
      </w:rPr>
    </w:lvl>
    <w:lvl w:ilvl="1">
      <w:start w:val="7"/>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8">
    <w:nsid w:val="7F86160A"/>
    <w:multiLevelType w:val="hybridMultilevel"/>
    <w:tmpl w:val="EA266258"/>
    <w:lvl w:ilvl="0" w:tplc="B29CBDF4">
      <w:start w:val="1"/>
      <w:numFmt w:val="decimal"/>
      <w:lvlText w:val="%1."/>
      <w:lvlJc w:val="left"/>
      <w:pPr>
        <w:ind w:left="720" w:hanging="360"/>
      </w:pPr>
      <w:rPr>
        <w:rFonts w:asciiTheme="minorHAnsi" w:eastAsiaTheme="minorHAnsi" w:hAnsiTheme="minorHAnsi" w:cstheme="minorBidi"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26"/>
  </w:num>
  <w:num w:numId="3">
    <w:abstractNumId w:val="18"/>
  </w:num>
  <w:num w:numId="4">
    <w:abstractNumId w:val="17"/>
  </w:num>
  <w:num w:numId="5">
    <w:abstractNumId w:val="21"/>
  </w:num>
  <w:num w:numId="6">
    <w:abstractNumId w:val="22"/>
  </w:num>
  <w:num w:numId="7">
    <w:abstractNumId w:val="6"/>
  </w:num>
  <w:num w:numId="8">
    <w:abstractNumId w:val="10"/>
  </w:num>
  <w:num w:numId="9">
    <w:abstractNumId w:val="13"/>
  </w:num>
  <w:num w:numId="10">
    <w:abstractNumId w:val="15"/>
  </w:num>
  <w:num w:numId="11">
    <w:abstractNumId w:val="24"/>
  </w:num>
  <w:num w:numId="12">
    <w:abstractNumId w:val="27"/>
  </w:num>
  <w:num w:numId="13">
    <w:abstractNumId w:val="27"/>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6"/>
  </w:num>
  <w:num w:numId="16">
    <w:abstractNumId w:val="5"/>
  </w:num>
  <w:num w:numId="17">
    <w:abstractNumId w:val="1"/>
  </w:num>
  <w:num w:numId="18">
    <w:abstractNumId w:val="8"/>
  </w:num>
  <w:num w:numId="19">
    <w:abstractNumId w:val="4"/>
  </w:num>
  <w:num w:numId="20">
    <w:abstractNumId w:val="11"/>
  </w:num>
  <w:num w:numId="21">
    <w:abstractNumId w:val="28"/>
  </w:num>
  <w:num w:numId="22">
    <w:abstractNumId w:val="23"/>
  </w:num>
  <w:num w:numId="23">
    <w:abstractNumId w:val="7"/>
  </w:num>
  <w:num w:numId="24">
    <w:abstractNumId w:val="2"/>
  </w:num>
  <w:num w:numId="25">
    <w:abstractNumId w:val="19"/>
  </w:num>
  <w:num w:numId="26">
    <w:abstractNumId w:val="25"/>
  </w:num>
  <w:num w:numId="27">
    <w:abstractNumId w:val="9"/>
  </w:num>
  <w:num w:numId="28">
    <w:abstractNumId w:val="12"/>
  </w:num>
  <w:num w:numId="29">
    <w:abstractNumId w:val="20"/>
  </w:num>
  <w:num w:numId="30">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2"/>
  </w:compat>
  <w:rsids>
    <w:rsidRoot w:val="00955CBA"/>
    <w:rsid w:val="00000048"/>
    <w:rsid w:val="00000154"/>
    <w:rsid w:val="00001DBC"/>
    <w:rsid w:val="00003830"/>
    <w:rsid w:val="0000513A"/>
    <w:rsid w:val="00005FC6"/>
    <w:rsid w:val="00006B3C"/>
    <w:rsid w:val="000074C1"/>
    <w:rsid w:val="00007863"/>
    <w:rsid w:val="000079DF"/>
    <w:rsid w:val="000110F6"/>
    <w:rsid w:val="000116E3"/>
    <w:rsid w:val="00011FA3"/>
    <w:rsid w:val="0001233C"/>
    <w:rsid w:val="00012675"/>
    <w:rsid w:val="000134FF"/>
    <w:rsid w:val="00013A0C"/>
    <w:rsid w:val="000140CA"/>
    <w:rsid w:val="00014C8E"/>
    <w:rsid w:val="00014E64"/>
    <w:rsid w:val="0001672D"/>
    <w:rsid w:val="0001767D"/>
    <w:rsid w:val="00017A95"/>
    <w:rsid w:val="00020510"/>
    <w:rsid w:val="0002051C"/>
    <w:rsid w:val="00020B05"/>
    <w:rsid w:val="000229C7"/>
    <w:rsid w:val="00024875"/>
    <w:rsid w:val="000258AC"/>
    <w:rsid w:val="00026AF0"/>
    <w:rsid w:val="00026F01"/>
    <w:rsid w:val="0002782C"/>
    <w:rsid w:val="00027F1B"/>
    <w:rsid w:val="00030497"/>
    <w:rsid w:val="0003068B"/>
    <w:rsid w:val="00031EA7"/>
    <w:rsid w:val="00033B8E"/>
    <w:rsid w:val="00035B7B"/>
    <w:rsid w:val="00035B9E"/>
    <w:rsid w:val="00036B35"/>
    <w:rsid w:val="00037218"/>
    <w:rsid w:val="0003773C"/>
    <w:rsid w:val="00037839"/>
    <w:rsid w:val="00040645"/>
    <w:rsid w:val="000424C2"/>
    <w:rsid w:val="00042697"/>
    <w:rsid w:val="00042BBC"/>
    <w:rsid w:val="0004329F"/>
    <w:rsid w:val="00043FD3"/>
    <w:rsid w:val="000446BE"/>
    <w:rsid w:val="00044705"/>
    <w:rsid w:val="000469EA"/>
    <w:rsid w:val="00046B61"/>
    <w:rsid w:val="00047F95"/>
    <w:rsid w:val="00051B5E"/>
    <w:rsid w:val="00051CEC"/>
    <w:rsid w:val="00051D94"/>
    <w:rsid w:val="00052D30"/>
    <w:rsid w:val="000538C6"/>
    <w:rsid w:val="00053A20"/>
    <w:rsid w:val="00053ECB"/>
    <w:rsid w:val="00054E34"/>
    <w:rsid w:val="00054FC8"/>
    <w:rsid w:val="00055952"/>
    <w:rsid w:val="00060322"/>
    <w:rsid w:val="00061643"/>
    <w:rsid w:val="000644EC"/>
    <w:rsid w:val="00064DE4"/>
    <w:rsid w:val="000656C6"/>
    <w:rsid w:val="000662E2"/>
    <w:rsid w:val="00070DD1"/>
    <w:rsid w:val="00070FB7"/>
    <w:rsid w:val="00071E45"/>
    <w:rsid w:val="000730D3"/>
    <w:rsid w:val="000733F8"/>
    <w:rsid w:val="000745A9"/>
    <w:rsid w:val="00075C07"/>
    <w:rsid w:val="0007610A"/>
    <w:rsid w:val="0008100A"/>
    <w:rsid w:val="0008127D"/>
    <w:rsid w:val="000815E6"/>
    <w:rsid w:val="000819ED"/>
    <w:rsid w:val="00082484"/>
    <w:rsid w:val="00082FD5"/>
    <w:rsid w:val="00085D35"/>
    <w:rsid w:val="00085F49"/>
    <w:rsid w:val="000874BF"/>
    <w:rsid w:val="00090511"/>
    <w:rsid w:val="00090773"/>
    <w:rsid w:val="00091868"/>
    <w:rsid w:val="00091E51"/>
    <w:rsid w:val="00092877"/>
    <w:rsid w:val="00093937"/>
    <w:rsid w:val="00093E92"/>
    <w:rsid w:val="000941B2"/>
    <w:rsid w:val="000961E2"/>
    <w:rsid w:val="0009713E"/>
    <w:rsid w:val="00097460"/>
    <w:rsid w:val="00097A18"/>
    <w:rsid w:val="000A0142"/>
    <w:rsid w:val="000A0385"/>
    <w:rsid w:val="000A1831"/>
    <w:rsid w:val="000A191E"/>
    <w:rsid w:val="000A1EDA"/>
    <w:rsid w:val="000A20AA"/>
    <w:rsid w:val="000A3A9D"/>
    <w:rsid w:val="000A3E7C"/>
    <w:rsid w:val="000A4839"/>
    <w:rsid w:val="000A56EB"/>
    <w:rsid w:val="000A61A1"/>
    <w:rsid w:val="000A692A"/>
    <w:rsid w:val="000A7ABC"/>
    <w:rsid w:val="000A7F91"/>
    <w:rsid w:val="000B1127"/>
    <w:rsid w:val="000B1528"/>
    <w:rsid w:val="000B1B3E"/>
    <w:rsid w:val="000B3E0C"/>
    <w:rsid w:val="000B43F1"/>
    <w:rsid w:val="000B53D1"/>
    <w:rsid w:val="000B558B"/>
    <w:rsid w:val="000B60A3"/>
    <w:rsid w:val="000B65CD"/>
    <w:rsid w:val="000B6C3B"/>
    <w:rsid w:val="000B7CB2"/>
    <w:rsid w:val="000C0704"/>
    <w:rsid w:val="000C0D0B"/>
    <w:rsid w:val="000C2C21"/>
    <w:rsid w:val="000C3209"/>
    <w:rsid w:val="000C43A2"/>
    <w:rsid w:val="000C4616"/>
    <w:rsid w:val="000C47B2"/>
    <w:rsid w:val="000C705C"/>
    <w:rsid w:val="000D5B4F"/>
    <w:rsid w:val="000D63C2"/>
    <w:rsid w:val="000D6652"/>
    <w:rsid w:val="000D66AF"/>
    <w:rsid w:val="000D6D81"/>
    <w:rsid w:val="000D7030"/>
    <w:rsid w:val="000D7D62"/>
    <w:rsid w:val="000E04BD"/>
    <w:rsid w:val="000E0D56"/>
    <w:rsid w:val="000E46A1"/>
    <w:rsid w:val="000E7918"/>
    <w:rsid w:val="000E7DC1"/>
    <w:rsid w:val="000F2272"/>
    <w:rsid w:val="000F25AB"/>
    <w:rsid w:val="000F3AAD"/>
    <w:rsid w:val="000F48AB"/>
    <w:rsid w:val="000F5698"/>
    <w:rsid w:val="000F5BD1"/>
    <w:rsid w:val="000F626E"/>
    <w:rsid w:val="000F6A3E"/>
    <w:rsid w:val="000F73FF"/>
    <w:rsid w:val="001013FB"/>
    <w:rsid w:val="00102049"/>
    <w:rsid w:val="001040A3"/>
    <w:rsid w:val="001041D9"/>
    <w:rsid w:val="00105002"/>
    <w:rsid w:val="0010587F"/>
    <w:rsid w:val="001058CF"/>
    <w:rsid w:val="00105B0A"/>
    <w:rsid w:val="00106551"/>
    <w:rsid w:val="0010729C"/>
    <w:rsid w:val="00112063"/>
    <w:rsid w:val="001125C0"/>
    <w:rsid w:val="00112AC3"/>
    <w:rsid w:val="00113D47"/>
    <w:rsid w:val="00113E1E"/>
    <w:rsid w:val="00114F80"/>
    <w:rsid w:val="001209BE"/>
    <w:rsid w:val="00120FA7"/>
    <w:rsid w:val="00121B6D"/>
    <w:rsid w:val="00122CAA"/>
    <w:rsid w:val="00123B82"/>
    <w:rsid w:val="00123BE8"/>
    <w:rsid w:val="00124153"/>
    <w:rsid w:val="00124DCE"/>
    <w:rsid w:val="00126317"/>
    <w:rsid w:val="001267F3"/>
    <w:rsid w:val="00126F92"/>
    <w:rsid w:val="0013000B"/>
    <w:rsid w:val="00130ED8"/>
    <w:rsid w:val="001348F9"/>
    <w:rsid w:val="00134901"/>
    <w:rsid w:val="00134D7D"/>
    <w:rsid w:val="001354D5"/>
    <w:rsid w:val="0013553D"/>
    <w:rsid w:val="00135797"/>
    <w:rsid w:val="001360C1"/>
    <w:rsid w:val="0013648F"/>
    <w:rsid w:val="00136E38"/>
    <w:rsid w:val="00136F1E"/>
    <w:rsid w:val="00140B1D"/>
    <w:rsid w:val="0014125A"/>
    <w:rsid w:val="00141A09"/>
    <w:rsid w:val="00142925"/>
    <w:rsid w:val="00142D51"/>
    <w:rsid w:val="00144EDB"/>
    <w:rsid w:val="00150CA8"/>
    <w:rsid w:val="00154376"/>
    <w:rsid w:val="00154A98"/>
    <w:rsid w:val="00155312"/>
    <w:rsid w:val="0015547A"/>
    <w:rsid w:val="00156889"/>
    <w:rsid w:val="001570A2"/>
    <w:rsid w:val="001573D2"/>
    <w:rsid w:val="00157540"/>
    <w:rsid w:val="00160770"/>
    <w:rsid w:val="00162BF4"/>
    <w:rsid w:val="00162D25"/>
    <w:rsid w:val="00162EED"/>
    <w:rsid w:val="00163F09"/>
    <w:rsid w:val="00164F3F"/>
    <w:rsid w:val="00166358"/>
    <w:rsid w:val="00166557"/>
    <w:rsid w:val="00166595"/>
    <w:rsid w:val="00166866"/>
    <w:rsid w:val="00166C7C"/>
    <w:rsid w:val="0016798C"/>
    <w:rsid w:val="00167A01"/>
    <w:rsid w:val="0017050C"/>
    <w:rsid w:val="001734EA"/>
    <w:rsid w:val="00173BAD"/>
    <w:rsid w:val="00173EC5"/>
    <w:rsid w:val="00174861"/>
    <w:rsid w:val="00177B6E"/>
    <w:rsid w:val="00177DE7"/>
    <w:rsid w:val="00180697"/>
    <w:rsid w:val="0018086C"/>
    <w:rsid w:val="00181205"/>
    <w:rsid w:val="00182423"/>
    <w:rsid w:val="00182474"/>
    <w:rsid w:val="00182DAE"/>
    <w:rsid w:val="00182DDD"/>
    <w:rsid w:val="0018678E"/>
    <w:rsid w:val="00186D54"/>
    <w:rsid w:val="00187D68"/>
    <w:rsid w:val="00187E55"/>
    <w:rsid w:val="001915E0"/>
    <w:rsid w:val="00191CDD"/>
    <w:rsid w:val="00192994"/>
    <w:rsid w:val="00193AE1"/>
    <w:rsid w:val="001945B1"/>
    <w:rsid w:val="001946F9"/>
    <w:rsid w:val="001950C7"/>
    <w:rsid w:val="001953C2"/>
    <w:rsid w:val="00196D64"/>
    <w:rsid w:val="00197440"/>
    <w:rsid w:val="0019774F"/>
    <w:rsid w:val="00197A78"/>
    <w:rsid w:val="00197B75"/>
    <w:rsid w:val="001A2F65"/>
    <w:rsid w:val="001A5EAC"/>
    <w:rsid w:val="001A6B20"/>
    <w:rsid w:val="001A7B87"/>
    <w:rsid w:val="001B0C71"/>
    <w:rsid w:val="001B30FF"/>
    <w:rsid w:val="001B4FA2"/>
    <w:rsid w:val="001B521F"/>
    <w:rsid w:val="001B58A7"/>
    <w:rsid w:val="001B6A77"/>
    <w:rsid w:val="001B7EAC"/>
    <w:rsid w:val="001C1669"/>
    <w:rsid w:val="001C17E4"/>
    <w:rsid w:val="001C206A"/>
    <w:rsid w:val="001C26C0"/>
    <w:rsid w:val="001C3451"/>
    <w:rsid w:val="001C42FC"/>
    <w:rsid w:val="001C50E0"/>
    <w:rsid w:val="001C64E7"/>
    <w:rsid w:val="001C6AE2"/>
    <w:rsid w:val="001C6D47"/>
    <w:rsid w:val="001D054F"/>
    <w:rsid w:val="001D0E0A"/>
    <w:rsid w:val="001D1136"/>
    <w:rsid w:val="001D3E09"/>
    <w:rsid w:val="001D420E"/>
    <w:rsid w:val="001D4241"/>
    <w:rsid w:val="001D493B"/>
    <w:rsid w:val="001D597E"/>
    <w:rsid w:val="001D7EBD"/>
    <w:rsid w:val="001E0017"/>
    <w:rsid w:val="001E087F"/>
    <w:rsid w:val="001E3783"/>
    <w:rsid w:val="001E4636"/>
    <w:rsid w:val="001E4800"/>
    <w:rsid w:val="001E5B6B"/>
    <w:rsid w:val="001F2578"/>
    <w:rsid w:val="001F3734"/>
    <w:rsid w:val="001F394D"/>
    <w:rsid w:val="001F3DCF"/>
    <w:rsid w:val="001F428D"/>
    <w:rsid w:val="001F49D4"/>
    <w:rsid w:val="001F4A2A"/>
    <w:rsid w:val="001F521E"/>
    <w:rsid w:val="001F595E"/>
    <w:rsid w:val="001F7365"/>
    <w:rsid w:val="001F7919"/>
    <w:rsid w:val="00200186"/>
    <w:rsid w:val="00200BBB"/>
    <w:rsid w:val="002018C2"/>
    <w:rsid w:val="002025BF"/>
    <w:rsid w:val="00203479"/>
    <w:rsid w:val="002037C4"/>
    <w:rsid w:val="00203A12"/>
    <w:rsid w:val="00204755"/>
    <w:rsid w:val="002053F4"/>
    <w:rsid w:val="00206322"/>
    <w:rsid w:val="0020638C"/>
    <w:rsid w:val="0020692E"/>
    <w:rsid w:val="00210151"/>
    <w:rsid w:val="00210316"/>
    <w:rsid w:val="00210DE6"/>
    <w:rsid w:val="002124FF"/>
    <w:rsid w:val="00216154"/>
    <w:rsid w:val="00220ADE"/>
    <w:rsid w:val="00220DB7"/>
    <w:rsid w:val="00221012"/>
    <w:rsid w:val="002213A1"/>
    <w:rsid w:val="00221B10"/>
    <w:rsid w:val="00221DAA"/>
    <w:rsid w:val="002227FF"/>
    <w:rsid w:val="00222C0D"/>
    <w:rsid w:val="00222EDD"/>
    <w:rsid w:val="00223A7B"/>
    <w:rsid w:val="002245D7"/>
    <w:rsid w:val="00224B4F"/>
    <w:rsid w:val="00226669"/>
    <w:rsid w:val="00226CAE"/>
    <w:rsid w:val="0022730B"/>
    <w:rsid w:val="00227BC5"/>
    <w:rsid w:val="00230C57"/>
    <w:rsid w:val="00233F78"/>
    <w:rsid w:val="002352E6"/>
    <w:rsid w:val="002352F4"/>
    <w:rsid w:val="00235FAB"/>
    <w:rsid w:val="002373B4"/>
    <w:rsid w:val="00237EBA"/>
    <w:rsid w:val="0024145D"/>
    <w:rsid w:val="002414DD"/>
    <w:rsid w:val="00241AB7"/>
    <w:rsid w:val="0024270D"/>
    <w:rsid w:val="00242D4A"/>
    <w:rsid w:val="00243187"/>
    <w:rsid w:val="002441C4"/>
    <w:rsid w:val="00244F32"/>
    <w:rsid w:val="00246CB4"/>
    <w:rsid w:val="002510C2"/>
    <w:rsid w:val="0025190F"/>
    <w:rsid w:val="002519D9"/>
    <w:rsid w:val="00251D33"/>
    <w:rsid w:val="002524AC"/>
    <w:rsid w:val="002543AD"/>
    <w:rsid w:val="00255EE7"/>
    <w:rsid w:val="00257588"/>
    <w:rsid w:val="002604CD"/>
    <w:rsid w:val="002605A7"/>
    <w:rsid w:val="00262441"/>
    <w:rsid w:val="0026277B"/>
    <w:rsid w:val="0026362B"/>
    <w:rsid w:val="00264C16"/>
    <w:rsid w:val="002655BD"/>
    <w:rsid w:val="0026728D"/>
    <w:rsid w:val="00271E13"/>
    <w:rsid w:val="00272D5D"/>
    <w:rsid w:val="00272F6C"/>
    <w:rsid w:val="00273785"/>
    <w:rsid w:val="00275087"/>
    <w:rsid w:val="002757BF"/>
    <w:rsid w:val="00275D6F"/>
    <w:rsid w:val="002768E3"/>
    <w:rsid w:val="00276BD8"/>
    <w:rsid w:val="0027754D"/>
    <w:rsid w:val="00277EBA"/>
    <w:rsid w:val="002842D5"/>
    <w:rsid w:val="00285B05"/>
    <w:rsid w:val="00285D29"/>
    <w:rsid w:val="002874B8"/>
    <w:rsid w:val="00290161"/>
    <w:rsid w:val="00290B80"/>
    <w:rsid w:val="002914B9"/>
    <w:rsid w:val="00292749"/>
    <w:rsid w:val="00293559"/>
    <w:rsid w:val="002935E3"/>
    <w:rsid w:val="00293668"/>
    <w:rsid w:val="0029416C"/>
    <w:rsid w:val="00294B5E"/>
    <w:rsid w:val="00295D91"/>
    <w:rsid w:val="002A02C7"/>
    <w:rsid w:val="002A0D44"/>
    <w:rsid w:val="002A3186"/>
    <w:rsid w:val="002A33F4"/>
    <w:rsid w:val="002A3727"/>
    <w:rsid w:val="002A4069"/>
    <w:rsid w:val="002A7269"/>
    <w:rsid w:val="002B0E24"/>
    <w:rsid w:val="002B3DEA"/>
    <w:rsid w:val="002B4871"/>
    <w:rsid w:val="002B56B3"/>
    <w:rsid w:val="002B5E54"/>
    <w:rsid w:val="002B61C4"/>
    <w:rsid w:val="002B62B4"/>
    <w:rsid w:val="002B66F7"/>
    <w:rsid w:val="002B6A09"/>
    <w:rsid w:val="002B6EB4"/>
    <w:rsid w:val="002B7A34"/>
    <w:rsid w:val="002B7A36"/>
    <w:rsid w:val="002C0803"/>
    <w:rsid w:val="002C0888"/>
    <w:rsid w:val="002C15E7"/>
    <w:rsid w:val="002C21DA"/>
    <w:rsid w:val="002C2E3A"/>
    <w:rsid w:val="002C3511"/>
    <w:rsid w:val="002C3AC2"/>
    <w:rsid w:val="002C4717"/>
    <w:rsid w:val="002D13FA"/>
    <w:rsid w:val="002D2058"/>
    <w:rsid w:val="002D520F"/>
    <w:rsid w:val="002D6565"/>
    <w:rsid w:val="002D6959"/>
    <w:rsid w:val="002D774A"/>
    <w:rsid w:val="002E06B4"/>
    <w:rsid w:val="002E0BA8"/>
    <w:rsid w:val="002E1BA3"/>
    <w:rsid w:val="002E1CAB"/>
    <w:rsid w:val="002E1CB2"/>
    <w:rsid w:val="002E1FB2"/>
    <w:rsid w:val="002E250A"/>
    <w:rsid w:val="002E345D"/>
    <w:rsid w:val="002E6AFF"/>
    <w:rsid w:val="002E7CDB"/>
    <w:rsid w:val="002F12AE"/>
    <w:rsid w:val="002F194F"/>
    <w:rsid w:val="002F3760"/>
    <w:rsid w:val="002F3D59"/>
    <w:rsid w:val="002F56EC"/>
    <w:rsid w:val="002F644E"/>
    <w:rsid w:val="002F64C5"/>
    <w:rsid w:val="0030036D"/>
    <w:rsid w:val="00301F54"/>
    <w:rsid w:val="00302B93"/>
    <w:rsid w:val="00302EB7"/>
    <w:rsid w:val="00303050"/>
    <w:rsid w:val="003039E7"/>
    <w:rsid w:val="00305998"/>
    <w:rsid w:val="00305BB8"/>
    <w:rsid w:val="00305D3A"/>
    <w:rsid w:val="00307B01"/>
    <w:rsid w:val="0031121A"/>
    <w:rsid w:val="00311A08"/>
    <w:rsid w:val="00311F5D"/>
    <w:rsid w:val="00311F74"/>
    <w:rsid w:val="00313DE4"/>
    <w:rsid w:val="0031434A"/>
    <w:rsid w:val="0031548B"/>
    <w:rsid w:val="00316768"/>
    <w:rsid w:val="00320DDE"/>
    <w:rsid w:val="003211DE"/>
    <w:rsid w:val="00321490"/>
    <w:rsid w:val="00321DAB"/>
    <w:rsid w:val="00322D01"/>
    <w:rsid w:val="00323117"/>
    <w:rsid w:val="0032343F"/>
    <w:rsid w:val="003236AA"/>
    <w:rsid w:val="00323CE8"/>
    <w:rsid w:val="00323D6B"/>
    <w:rsid w:val="00323E08"/>
    <w:rsid w:val="003246B4"/>
    <w:rsid w:val="003253D3"/>
    <w:rsid w:val="0032570E"/>
    <w:rsid w:val="00325EEC"/>
    <w:rsid w:val="00325FB6"/>
    <w:rsid w:val="00331396"/>
    <w:rsid w:val="00332ADC"/>
    <w:rsid w:val="00332B4C"/>
    <w:rsid w:val="00333213"/>
    <w:rsid w:val="003342AD"/>
    <w:rsid w:val="00334318"/>
    <w:rsid w:val="00334499"/>
    <w:rsid w:val="00335504"/>
    <w:rsid w:val="0033609B"/>
    <w:rsid w:val="00337316"/>
    <w:rsid w:val="0033769F"/>
    <w:rsid w:val="00337C4F"/>
    <w:rsid w:val="00340A77"/>
    <w:rsid w:val="00340B7B"/>
    <w:rsid w:val="00341355"/>
    <w:rsid w:val="00342C87"/>
    <w:rsid w:val="00343739"/>
    <w:rsid w:val="00344116"/>
    <w:rsid w:val="00345086"/>
    <w:rsid w:val="00345EEB"/>
    <w:rsid w:val="0034660B"/>
    <w:rsid w:val="003466EB"/>
    <w:rsid w:val="0034726F"/>
    <w:rsid w:val="00350150"/>
    <w:rsid w:val="00350D0B"/>
    <w:rsid w:val="00351CDB"/>
    <w:rsid w:val="00354C8A"/>
    <w:rsid w:val="00355ED6"/>
    <w:rsid w:val="003563A6"/>
    <w:rsid w:val="00356BBE"/>
    <w:rsid w:val="003570FA"/>
    <w:rsid w:val="00357761"/>
    <w:rsid w:val="00357FB5"/>
    <w:rsid w:val="00361525"/>
    <w:rsid w:val="00361AFF"/>
    <w:rsid w:val="00362B28"/>
    <w:rsid w:val="003634EF"/>
    <w:rsid w:val="003640DF"/>
    <w:rsid w:val="0036413E"/>
    <w:rsid w:val="00364360"/>
    <w:rsid w:val="00364841"/>
    <w:rsid w:val="003657D6"/>
    <w:rsid w:val="00365A41"/>
    <w:rsid w:val="003660FA"/>
    <w:rsid w:val="003662C5"/>
    <w:rsid w:val="00367291"/>
    <w:rsid w:val="00367BFF"/>
    <w:rsid w:val="0037017A"/>
    <w:rsid w:val="00370AFB"/>
    <w:rsid w:val="00370CC5"/>
    <w:rsid w:val="00372649"/>
    <w:rsid w:val="00373E91"/>
    <w:rsid w:val="003741C9"/>
    <w:rsid w:val="003758BB"/>
    <w:rsid w:val="0037768D"/>
    <w:rsid w:val="003777D9"/>
    <w:rsid w:val="003803C4"/>
    <w:rsid w:val="00381A09"/>
    <w:rsid w:val="0038297F"/>
    <w:rsid w:val="00382EDA"/>
    <w:rsid w:val="003834F2"/>
    <w:rsid w:val="00383EAB"/>
    <w:rsid w:val="0038471E"/>
    <w:rsid w:val="0038578D"/>
    <w:rsid w:val="003859F7"/>
    <w:rsid w:val="00385E9B"/>
    <w:rsid w:val="00385FBF"/>
    <w:rsid w:val="003861CC"/>
    <w:rsid w:val="00387AA9"/>
    <w:rsid w:val="00390D52"/>
    <w:rsid w:val="00391385"/>
    <w:rsid w:val="0039265A"/>
    <w:rsid w:val="003930D1"/>
    <w:rsid w:val="00396766"/>
    <w:rsid w:val="00396A0D"/>
    <w:rsid w:val="00396BC4"/>
    <w:rsid w:val="003A06E1"/>
    <w:rsid w:val="003A2012"/>
    <w:rsid w:val="003A2451"/>
    <w:rsid w:val="003A24ED"/>
    <w:rsid w:val="003A2810"/>
    <w:rsid w:val="003A36C0"/>
    <w:rsid w:val="003A3C12"/>
    <w:rsid w:val="003A3E46"/>
    <w:rsid w:val="003A4382"/>
    <w:rsid w:val="003A458A"/>
    <w:rsid w:val="003A4C47"/>
    <w:rsid w:val="003A6074"/>
    <w:rsid w:val="003A6395"/>
    <w:rsid w:val="003A6EC5"/>
    <w:rsid w:val="003A703F"/>
    <w:rsid w:val="003A74EF"/>
    <w:rsid w:val="003B1C0F"/>
    <w:rsid w:val="003B1F26"/>
    <w:rsid w:val="003B406E"/>
    <w:rsid w:val="003B5034"/>
    <w:rsid w:val="003B6818"/>
    <w:rsid w:val="003B6DC3"/>
    <w:rsid w:val="003B7288"/>
    <w:rsid w:val="003B7541"/>
    <w:rsid w:val="003B755C"/>
    <w:rsid w:val="003B7FBC"/>
    <w:rsid w:val="003C237C"/>
    <w:rsid w:val="003C39F2"/>
    <w:rsid w:val="003C3F56"/>
    <w:rsid w:val="003C419F"/>
    <w:rsid w:val="003C49DE"/>
    <w:rsid w:val="003C698D"/>
    <w:rsid w:val="003C70F0"/>
    <w:rsid w:val="003C70FD"/>
    <w:rsid w:val="003D1D25"/>
    <w:rsid w:val="003D45C1"/>
    <w:rsid w:val="003D7132"/>
    <w:rsid w:val="003E1925"/>
    <w:rsid w:val="003E1AE4"/>
    <w:rsid w:val="003E1F60"/>
    <w:rsid w:val="003E2180"/>
    <w:rsid w:val="003E3905"/>
    <w:rsid w:val="003E391E"/>
    <w:rsid w:val="003E508F"/>
    <w:rsid w:val="003E571B"/>
    <w:rsid w:val="003E5F4A"/>
    <w:rsid w:val="003E6CBF"/>
    <w:rsid w:val="003E750B"/>
    <w:rsid w:val="003F12E4"/>
    <w:rsid w:val="003F2543"/>
    <w:rsid w:val="003F2583"/>
    <w:rsid w:val="003F5F5A"/>
    <w:rsid w:val="003F6CD8"/>
    <w:rsid w:val="003F7EE3"/>
    <w:rsid w:val="003F7FC0"/>
    <w:rsid w:val="004036D6"/>
    <w:rsid w:val="00403700"/>
    <w:rsid w:val="0040383D"/>
    <w:rsid w:val="0040420C"/>
    <w:rsid w:val="00404863"/>
    <w:rsid w:val="00404CBC"/>
    <w:rsid w:val="004058F4"/>
    <w:rsid w:val="00405D82"/>
    <w:rsid w:val="00407C93"/>
    <w:rsid w:val="004100CF"/>
    <w:rsid w:val="004101C3"/>
    <w:rsid w:val="004105A2"/>
    <w:rsid w:val="0041133A"/>
    <w:rsid w:val="0041147F"/>
    <w:rsid w:val="00411F33"/>
    <w:rsid w:val="004122D8"/>
    <w:rsid w:val="00412A30"/>
    <w:rsid w:val="0041346F"/>
    <w:rsid w:val="004138FD"/>
    <w:rsid w:val="00414384"/>
    <w:rsid w:val="004167E6"/>
    <w:rsid w:val="00416F3E"/>
    <w:rsid w:val="004173B4"/>
    <w:rsid w:val="00417C50"/>
    <w:rsid w:val="00417E70"/>
    <w:rsid w:val="00417FFB"/>
    <w:rsid w:val="004201E9"/>
    <w:rsid w:val="00421396"/>
    <w:rsid w:val="00421838"/>
    <w:rsid w:val="00421AF6"/>
    <w:rsid w:val="0042308D"/>
    <w:rsid w:val="004236B0"/>
    <w:rsid w:val="00423E32"/>
    <w:rsid w:val="00424D3C"/>
    <w:rsid w:val="00427598"/>
    <w:rsid w:val="004305EC"/>
    <w:rsid w:val="00431066"/>
    <w:rsid w:val="00433037"/>
    <w:rsid w:val="0043307E"/>
    <w:rsid w:val="004332DA"/>
    <w:rsid w:val="00436CF2"/>
    <w:rsid w:val="00436E92"/>
    <w:rsid w:val="00437BCA"/>
    <w:rsid w:val="00437F53"/>
    <w:rsid w:val="0044097A"/>
    <w:rsid w:val="00440C7B"/>
    <w:rsid w:val="004425D7"/>
    <w:rsid w:val="00443AE8"/>
    <w:rsid w:val="00444107"/>
    <w:rsid w:val="00444D8A"/>
    <w:rsid w:val="00445AB8"/>
    <w:rsid w:val="00446E7F"/>
    <w:rsid w:val="0045081A"/>
    <w:rsid w:val="004509D0"/>
    <w:rsid w:val="00451F2F"/>
    <w:rsid w:val="00453476"/>
    <w:rsid w:val="004548CB"/>
    <w:rsid w:val="0045490C"/>
    <w:rsid w:val="00454EA9"/>
    <w:rsid w:val="004557CE"/>
    <w:rsid w:val="004559F6"/>
    <w:rsid w:val="00455BD0"/>
    <w:rsid w:val="00455DE7"/>
    <w:rsid w:val="00456704"/>
    <w:rsid w:val="0045764E"/>
    <w:rsid w:val="00460970"/>
    <w:rsid w:val="004615A3"/>
    <w:rsid w:val="00461827"/>
    <w:rsid w:val="00462101"/>
    <w:rsid w:val="00462697"/>
    <w:rsid w:val="004629DC"/>
    <w:rsid w:val="00462D9A"/>
    <w:rsid w:val="00462F00"/>
    <w:rsid w:val="0046329B"/>
    <w:rsid w:val="0046360F"/>
    <w:rsid w:val="00463C08"/>
    <w:rsid w:val="00465BB0"/>
    <w:rsid w:val="004660DD"/>
    <w:rsid w:val="00466F6A"/>
    <w:rsid w:val="004708E2"/>
    <w:rsid w:val="00471512"/>
    <w:rsid w:val="00472488"/>
    <w:rsid w:val="00473D9B"/>
    <w:rsid w:val="004742F0"/>
    <w:rsid w:val="00474488"/>
    <w:rsid w:val="00474883"/>
    <w:rsid w:val="00474BE8"/>
    <w:rsid w:val="0047752E"/>
    <w:rsid w:val="00477BE5"/>
    <w:rsid w:val="004814F6"/>
    <w:rsid w:val="00481E9D"/>
    <w:rsid w:val="00482A8D"/>
    <w:rsid w:val="00482F6A"/>
    <w:rsid w:val="00483018"/>
    <w:rsid w:val="00483B2C"/>
    <w:rsid w:val="00485195"/>
    <w:rsid w:val="00486034"/>
    <w:rsid w:val="004909D6"/>
    <w:rsid w:val="004924EC"/>
    <w:rsid w:val="0049334E"/>
    <w:rsid w:val="00493C30"/>
    <w:rsid w:val="004940FB"/>
    <w:rsid w:val="004945F5"/>
    <w:rsid w:val="004952FE"/>
    <w:rsid w:val="004956E4"/>
    <w:rsid w:val="0049598C"/>
    <w:rsid w:val="00497189"/>
    <w:rsid w:val="004A0F04"/>
    <w:rsid w:val="004A32CB"/>
    <w:rsid w:val="004A398E"/>
    <w:rsid w:val="004A3CF2"/>
    <w:rsid w:val="004A40A9"/>
    <w:rsid w:val="004A45B5"/>
    <w:rsid w:val="004A6982"/>
    <w:rsid w:val="004A6A5A"/>
    <w:rsid w:val="004A7277"/>
    <w:rsid w:val="004B0641"/>
    <w:rsid w:val="004B107A"/>
    <w:rsid w:val="004B17A5"/>
    <w:rsid w:val="004B1F16"/>
    <w:rsid w:val="004B2243"/>
    <w:rsid w:val="004B2EF7"/>
    <w:rsid w:val="004B55A6"/>
    <w:rsid w:val="004B69ED"/>
    <w:rsid w:val="004B6FD8"/>
    <w:rsid w:val="004B7426"/>
    <w:rsid w:val="004C09A4"/>
    <w:rsid w:val="004C200E"/>
    <w:rsid w:val="004C206A"/>
    <w:rsid w:val="004C285C"/>
    <w:rsid w:val="004C2A07"/>
    <w:rsid w:val="004C2CC3"/>
    <w:rsid w:val="004C359B"/>
    <w:rsid w:val="004C3FC6"/>
    <w:rsid w:val="004C4A20"/>
    <w:rsid w:val="004C4D4D"/>
    <w:rsid w:val="004C7303"/>
    <w:rsid w:val="004C7714"/>
    <w:rsid w:val="004D0CFA"/>
    <w:rsid w:val="004D0E9F"/>
    <w:rsid w:val="004D0F83"/>
    <w:rsid w:val="004D149C"/>
    <w:rsid w:val="004D151B"/>
    <w:rsid w:val="004D19AE"/>
    <w:rsid w:val="004D227F"/>
    <w:rsid w:val="004D3092"/>
    <w:rsid w:val="004D4829"/>
    <w:rsid w:val="004D507F"/>
    <w:rsid w:val="004D54B8"/>
    <w:rsid w:val="004D5B12"/>
    <w:rsid w:val="004D5D7E"/>
    <w:rsid w:val="004D5EB5"/>
    <w:rsid w:val="004D6EBB"/>
    <w:rsid w:val="004D7AC7"/>
    <w:rsid w:val="004E0569"/>
    <w:rsid w:val="004E0BC8"/>
    <w:rsid w:val="004E190F"/>
    <w:rsid w:val="004E31FE"/>
    <w:rsid w:val="004E4415"/>
    <w:rsid w:val="004E47FF"/>
    <w:rsid w:val="004E4FCA"/>
    <w:rsid w:val="004E5AC4"/>
    <w:rsid w:val="004E6427"/>
    <w:rsid w:val="004E6539"/>
    <w:rsid w:val="004E7100"/>
    <w:rsid w:val="004F00E1"/>
    <w:rsid w:val="004F39C6"/>
    <w:rsid w:val="004F43A9"/>
    <w:rsid w:val="004F4633"/>
    <w:rsid w:val="004F4C30"/>
    <w:rsid w:val="004F5714"/>
    <w:rsid w:val="004F76D0"/>
    <w:rsid w:val="0050064B"/>
    <w:rsid w:val="00500A98"/>
    <w:rsid w:val="00500CAB"/>
    <w:rsid w:val="00501024"/>
    <w:rsid w:val="005015DF"/>
    <w:rsid w:val="00501BB5"/>
    <w:rsid w:val="00501C5E"/>
    <w:rsid w:val="005022F4"/>
    <w:rsid w:val="00502F00"/>
    <w:rsid w:val="00504369"/>
    <w:rsid w:val="00505216"/>
    <w:rsid w:val="005052DA"/>
    <w:rsid w:val="00505966"/>
    <w:rsid w:val="005067C5"/>
    <w:rsid w:val="00506E53"/>
    <w:rsid w:val="005078D8"/>
    <w:rsid w:val="00507A19"/>
    <w:rsid w:val="005107B3"/>
    <w:rsid w:val="00512FC6"/>
    <w:rsid w:val="00513BEE"/>
    <w:rsid w:val="00513FBA"/>
    <w:rsid w:val="00514145"/>
    <w:rsid w:val="005157E2"/>
    <w:rsid w:val="005174E6"/>
    <w:rsid w:val="00517E1E"/>
    <w:rsid w:val="00521984"/>
    <w:rsid w:val="005223D6"/>
    <w:rsid w:val="00522B77"/>
    <w:rsid w:val="005247C0"/>
    <w:rsid w:val="00524D12"/>
    <w:rsid w:val="005259FB"/>
    <w:rsid w:val="00526E6B"/>
    <w:rsid w:val="0052757D"/>
    <w:rsid w:val="00530CC2"/>
    <w:rsid w:val="0053230D"/>
    <w:rsid w:val="005335A4"/>
    <w:rsid w:val="005353A0"/>
    <w:rsid w:val="00535C69"/>
    <w:rsid w:val="00536806"/>
    <w:rsid w:val="00536907"/>
    <w:rsid w:val="005370A4"/>
    <w:rsid w:val="00537F48"/>
    <w:rsid w:val="00537F91"/>
    <w:rsid w:val="0054009D"/>
    <w:rsid w:val="00540275"/>
    <w:rsid w:val="0054038B"/>
    <w:rsid w:val="005405A0"/>
    <w:rsid w:val="0054085F"/>
    <w:rsid w:val="00540CD5"/>
    <w:rsid w:val="00541F3E"/>
    <w:rsid w:val="0054290C"/>
    <w:rsid w:val="005434D1"/>
    <w:rsid w:val="00544E1E"/>
    <w:rsid w:val="005457F7"/>
    <w:rsid w:val="00546480"/>
    <w:rsid w:val="0054799D"/>
    <w:rsid w:val="00547DEA"/>
    <w:rsid w:val="00547EFD"/>
    <w:rsid w:val="005504DC"/>
    <w:rsid w:val="005507A7"/>
    <w:rsid w:val="00550E85"/>
    <w:rsid w:val="005520E4"/>
    <w:rsid w:val="00553F44"/>
    <w:rsid w:val="0055592E"/>
    <w:rsid w:val="00557C2F"/>
    <w:rsid w:val="00562460"/>
    <w:rsid w:val="005632C5"/>
    <w:rsid w:val="00563740"/>
    <w:rsid w:val="00563876"/>
    <w:rsid w:val="00564639"/>
    <w:rsid w:val="00565992"/>
    <w:rsid w:val="00565E0F"/>
    <w:rsid w:val="0057220F"/>
    <w:rsid w:val="005722CA"/>
    <w:rsid w:val="00572E1E"/>
    <w:rsid w:val="00573655"/>
    <w:rsid w:val="0057376F"/>
    <w:rsid w:val="00573C31"/>
    <w:rsid w:val="005740B9"/>
    <w:rsid w:val="00574333"/>
    <w:rsid w:val="00574EAB"/>
    <w:rsid w:val="00575E5C"/>
    <w:rsid w:val="00576129"/>
    <w:rsid w:val="00576709"/>
    <w:rsid w:val="00577DFD"/>
    <w:rsid w:val="005804BD"/>
    <w:rsid w:val="00580AD5"/>
    <w:rsid w:val="0058103F"/>
    <w:rsid w:val="005825A2"/>
    <w:rsid w:val="005825F0"/>
    <w:rsid w:val="00582CB6"/>
    <w:rsid w:val="00586E06"/>
    <w:rsid w:val="00590978"/>
    <w:rsid w:val="005909D3"/>
    <w:rsid w:val="00590DF1"/>
    <w:rsid w:val="0059130E"/>
    <w:rsid w:val="00591CFC"/>
    <w:rsid w:val="00592535"/>
    <w:rsid w:val="00593782"/>
    <w:rsid w:val="00594317"/>
    <w:rsid w:val="00594B0F"/>
    <w:rsid w:val="0059561F"/>
    <w:rsid w:val="00595858"/>
    <w:rsid w:val="00596830"/>
    <w:rsid w:val="005A02C3"/>
    <w:rsid w:val="005A03EC"/>
    <w:rsid w:val="005A0A69"/>
    <w:rsid w:val="005A11E4"/>
    <w:rsid w:val="005A1A7B"/>
    <w:rsid w:val="005A1F05"/>
    <w:rsid w:val="005A34B9"/>
    <w:rsid w:val="005A4D8F"/>
    <w:rsid w:val="005A7520"/>
    <w:rsid w:val="005A7DD2"/>
    <w:rsid w:val="005B1123"/>
    <w:rsid w:val="005B3F2F"/>
    <w:rsid w:val="005B6099"/>
    <w:rsid w:val="005B655E"/>
    <w:rsid w:val="005B77EA"/>
    <w:rsid w:val="005B795E"/>
    <w:rsid w:val="005C232C"/>
    <w:rsid w:val="005C25AB"/>
    <w:rsid w:val="005C32EC"/>
    <w:rsid w:val="005C3404"/>
    <w:rsid w:val="005C3A8D"/>
    <w:rsid w:val="005C4C14"/>
    <w:rsid w:val="005C50B2"/>
    <w:rsid w:val="005C57B0"/>
    <w:rsid w:val="005C57C7"/>
    <w:rsid w:val="005C6286"/>
    <w:rsid w:val="005C6752"/>
    <w:rsid w:val="005C69B1"/>
    <w:rsid w:val="005C7CC1"/>
    <w:rsid w:val="005D19F9"/>
    <w:rsid w:val="005D2B74"/>
    <w:rsid w:val="005D45C3"/>
    <w:rsid w:val="005D4A86"/>
    <w:rsid w:val="005D576A"/>
    <w:rsid w:val="005D6E17"/>
    <w:rsid w:val="005E07B4"/>
    <w:rsid w:val="005E0801"/>
    <w:rsid w:val="005E09C9"/>
    <w:rsid w:val="005E1205"/>
    <w:rsid w:val="005E1CDE"/>
    <w:rsid w:val="005E1DD3"/>
    <w:rsid w:val="005E1E12"/>
    <w:rsid w:val="005E2132"/>
    <w:rsid w:val="005E2AF4"/>
    <w:rsid w:val="005E2EC5"/>
    <w:rsid w:val="005E3E7D"/>
    <w:rsid w:val="005E4CEB"/>
    <w:rsid w:val="005E6394"/>
    <w:rsid w:val="005F078A"/>
    <w:rsid w:val="005F0FB9"/>
    <w:rsid w:val="005F18B9"/>
    <w:rsid w:val="005F2244"/>
    <w:rsid w:val="005F26B4"/>
    <w:rsid w:val="005F3A0D"/>
    <w:rsid w:val="005F4D2D"/>
    <w:rsid w:val="005F514F"/>
    <w:rsid w:val="005F5C89"/>
    <w:rsid w:val="005F61DF"/>
    <w:rsid w:val="005F7254"/>
    <w:rsid w:val="005F7387"/>
    <w:rsid w:val="005F7479"/>
    <w:rsid w:val="00601006"/>
    <w:rsid w:val="006038C7"/>
    <w:rsid w:val="00603C2F"/>
    <w:rsid w:val="0060470D"/>
    <w:rsid w:val="00604DC6"/>
    <w:rsid w:val="00605289"/>
    <w:rsid w:val="00605A06"/>
    <w:rsid w:val="006064B8"/>
    <w:rsid w:val="006065B0"/>
    <w:rsid w:val="00607C99"/>
    <w:rsid w:val="0061064B"/>
    <w:rsid w:val="00610DCF"/>
    <w:rsid w:val="00611C04"/>
    <w:rsid w:val="0061204E"/>
    <w:rsid w:val="0061283D"/>
    <w:rsid w:val="00613032"/>
    <w:rsid w:val="0061508C"/>
    <w:rsid w:val="00615FD8"/>
    <w:rsid w:val="00616FD8"/>
    <w:rsid w:val="006200A0"/>
    <w:rsid w:val="00620587"/>
    <w:rsid w:val="006222D4"/>
    <w:rsid w:val="00622B72"/>
    <w:rsid w:val="00623BBA"/>
    <w:rsid w:val="006242DF"/>
    <w:rsid w:val="0062475D"/>
    <w:rsid w:val="00624963"/>
    <w:rsid w:val="00624FF8"/>
    <w:rsid w:val="006250B6"/>
    <w:rsid w:val="00626DD7"/>
    <w:rsid w:val="006272A9"/>
    <w:rsid w:val="006278BF"/>
    <w:rsid w:val="00630575"/>
    <w:rsid w:val="00630BC0"/>
    <w:rsid w:val="00631235"/>
    <w:rsid w:val="006331C0"/>
    <w:rsid w:val="00633496"/>
    <w:rsid w:val="00633D55"/>
    <w:rsid w:val="00636716"/>
    <w:rsid w:val="00637885"/>
    <w:rsid w:val="00641DA6"/>
    <w:rsid w:val="00643C26"/>
    <w:rsid w:val="00644970"/>
    <w:rsid w:val="00645A37"/>
    <w:rsid w:val="006464AC"/>
    <w:rsid w:val="00646C1F"/>
    <w:rsid w:val="006473B3"/>
    <w:rsid w:val="006500EF"/>
    <w:rsid w:val="00651421"/>
    <w:rsid w:val="0065144F"/>
    <w:rsid w:val="00651C6D"/>
    <w:rsid w:val="00653689"/>
    <w:rsid w:val="006540A3"/>
    <w:rsid w:val="00654131"/>
    <w:rsid w:val="0065491A"/>
    <w:rsid w:val="00655E75"/>
    <w:rsid w:val="00656CEE"/>
    <w:rsid w:val="00656D58"/>
    <w:rsid w:val="00660C11"/>
    <w:rsid w:val="00662347"/>
    <w:rsid w:val="00662D2D"/>
    <w:rsid w:val="00663453"/>
    <w:rsid w:val="00663F45"/>
    <w:rsid w:val="00666111"/>
    <w:rsid w:val="0066695C"/>
    <w:rsid w:val="00666D15"/>
    <w:rsid w:val="00666DD9"/>
    <w:rsid w:val="00667135"/>
    <w:rsid w:val="00670C8F"/>
    <w:rsid w:val="006713A5"/>
    <w:rsid w:val="0067175F"/>
    <w:rsid w:val="0067240B"/>
    <w:rsid w:val="00672B59"/>
    <w:rsid w:val="00674BE0"/>
    <w:rsid w:val="00677C4A"/>
    <w:rsid w:val="006809F8"/>
    <w:rsid w:val="0068205E"/>
    <w:rsid w:val="00683AE2"/>
    <w:rsid w:val="00683F91"/>
    <w:rsid w:val="006851D9"/>
    <w:rsid w:val="0068550B"/>
    <w:rsid w:val="006858CD"/>
    <w:rsid w:val="00686A51"/>
    <w:rsid w:val="00686E80"/>
    <w:rsid w:val="00690613"/>
    <w:rsid w:val="00691380"/>
    <w:rsid w:val="0069189A"/>
    <w:rsid w:val="00692D3B"/>
    <w:rsid w:val="00692E7E"/>
    <w:rsid w:val="00694D70"/>
    <w:rsid w:val="00695E17"/>
    <w:rsid w:val="006965FA"/>
    <w:rsid w:val="00696BDE"/>
    <w:rsid w:val="00697CD1"/>
    <w:rsid w:val="006A1133"/>
    <w:rsid w:val="006A11C4"/>
    <w:rsid w:val="006A46B8"/>
    <w:rsid w:val="006A4C68"/>
    <w:rsid w:val="006A5C83"/>
    <w:rsid w:val="006A6145"/>
    <w:rsid w:val="006A6422"/>
    <w:rsid w:val="006A6526"/>
    <w:rsid w:val="006A791D"/>
    <w:rsid w:val="006A7BA0"/>
    <w:rsid w:val="006B09A5"/>
    <w:rsid w:val="006B1FC8"/>
    <w:rsid w:val="006B2604"/>
    <w:rsid w:val="006B3690"/>
    <w:rsid w:val="006B446B"/>
    <w:rsid w:val="006B4C87"/>
    <w:rsid w:val="006B59F1"/>
    <w:rsid w:val="006B69CC"/>
    <w:rsid w:val="006B6BFF"/>
    <w:rsid w:val="006C0709"/>
    <w:rsid w:val="006C0FC0"/>
    <w:rsid w:val="006C178F"/>
    <w:rsid w:val="006C1EDE"/>
    <w:rsid w:val="006C2ADC"/>
    <w:rsid w:val="006C3D86"/>
    <w:rsid w:val="006C403C"/>
    <w:rsid w:val="006C469C"/>
    <w:rsid w:val="006C4BFA"/>
    <w:rsid w:val="006C53C1"/>
    <w:rsid w:val="006C6586"/>
    <w:rsid w:val="006C6708"/>
    <w:rsid w:val="006C67CD"/>
    <w:rsid w:val="006C6944"/>
    <w:rsid w:val="006C78E9"/>
    <w:rsid w:val="006D111E"/>
    <w:rsid w:val="006D316D"/>
    <w:rsid w:val="006D3696"/>
    <w:rsid w:val="006D56DC"/>
    <w:rsid w:val="006D6ACB"/>
    <w:rsid w:val="006D6AFB"/>
    <w:rsid w:val="006D7188"/>
    <w:rsid w:val="006D7FB6"/>
    <w:rsid w:val="006E018F"/>
    <w:rsid w:val="006E036F"/>
    <w:rsid w:val="006E04F4"/>
    <w:rsid w:val="006E18AC"/>
    <w:rsid w:val="006E2133"/>
    <w:rsid w:val="006E2BEA"/>
    <w:rsid w:val="006E3288"/>
    <w:rsid w:val="006E40A2"/>
    <w:rsid w:val="006E5A29"/>
    <w:rsid w:val="006E7F85"/>
    <w:rsid w:val="006F08F3"/>
    <w:rsid w:val="006F11CA"/>
    <w:rsid w:val="006F12B5"/>
    <w:rsid w:val="006F136D"/>
    <w:rsid w:val="006F37C7"/>
    <w:rsid w:val="006F5917"/>
    <w:rsid w:val="006F5CB7"/>
    <w:rsid w:val="006F600F"/>
    <w:rsid w:val="007012C8"/>
    <w:rsid w:val="0070188E"/>
    <w:rsid w:val="00702A25"/>
    <w:rsid w:val="00702FE4"/>
    <w:rsid w:val="00705B4D"/>
    <w:rsid w:val="00706120"/>
    <w:rsid w:val="00706518"/>
    <w:rsid w:val="007074FF"/>
    <w:rsid w:val="00707C1D"/>
    <w:rsid w:val="007103CA"/>
    <w:rsid w:val="00711DD8"/>
    <w:rsid w:val="00712D3B"/>
    <w:rsid w:val="00712F18"/>
    <w:rsid w:val="00713296"/>
    <w:rsid w:val="00713DB1"/>
    <w:rsid w:val="00713E82"/>
    <w:rsid w:val="007140E0"/>
    <w:rsid w:val="0071506C"/>
    <w:rsid w:val="00716920"/>
    <w:rsid w:val="00717C9E"/>
    <w:rsid w:val="0072012F"/>
    <w:rsid w:val="00720300"/>
    <w:rsid w:val="007207E5"/>
    <w:rsid w:val="00723046"/>
    <w:rsid w:val="007232A2"/>
    <w:rsid w:val="00723F62"/>
    <w:rsid w:val="0072433A"/>
    <w:rsid w:val="00724F0B"/>
    <w:rsid w:val="007258B0"/>
    <w:rsid w:val="00726DC1"/>
    <w:rsid w:val="0072727E"/>
    <w:rsid w:val="0072749C"/>
    <w:rsid w:val="00730EA1"/>
    <w:rsid w:val="00732497"/>
    <w:rsid w:val="0073316F"/>
    <w:rsid w:val="0073488A"/>
    <w:rsid w:val="00746711"/>
    <w:rsid w:val="00747986"/>
    <w:rsid w:val="00750909"/>
    <w:rsid w:val="00750E53"/>
    <w:rsid w:val="00751890"/>
    <w:rsid w:val="00752B66"/>
    <w:rsid w:val="00752D11"/>
    <w:rsid w:val="00753B6D"/>
    <w:rsid w:val="00754354"/>
    <w:rsid w:val="00754975"/>
    <w:rsid w:val="00754D93"/>
    <w:rsid w:val="00755D68"/>
    <w:rsid w:val="00760C09"/>
    <w:rsid w:val="00761761"/>
    <w:rsid w:val="00761941"/>
    <w:rsid w:val="00762C28"/>
    <w:rsid w:val="00762CC2"/>
    <w:rsid w:val="007636DD"/>
    <w:rsid w:val="00763731"/>
    <w:rsid w:val="00763FE6"/>
    <w:rsid w:val="00764181"/>
    <w:rsid w:val="00764628"/>
    <w:rsid w:val="0076463D"/>
    <w:rsid w:val="00764936"/>
    <w:rsid w:val="00764FEF"/>
    <w:rsid w:val="00765BA1"/>
    <w:rsid w:val="00766296"/>
    <w:rsid w:val="00766666"/>
    <w:rsid w:val="007669EE"/>
    <w:rsid w:val="007674D5"/>
    <w:rsid w:val="007700BA"/>
    <w:rsid w:val="0077284D"/>
    <w:rsid w:val="00773A95"/>
    <w:rsid w:val="007802D1"/>
    <w:rsid w:val="0078110C"/>
    <w:rsid w:val="00781995"/>
    <w:rsid w:val="00783FB0"/>
    <w:rsid w:val="00784469"/>
    <w:rsid w:val="00784C3A"/>
    <w:rsid w:val="007858B9"/>
    <w:rsid w:val="00787D06"/>
    <w:rsid w:val="00787DA8"/>
    <w:rsid w:val="00790174"/>
    <w:rsid w:val="0079085A"/>
    <w:rsid w:val="00791CC4"/>
    <w:rsid w:val="00792385"/>
    <w:rsid w:val="00793896"/>
    <w:rsid w:val="007943C0"/>
    <w:rsid w:val="00794404"/>
    <w:rsid w:val="007952E1"/>
    <w:rsid w:val="007A02CC"/>
    <w:rsid w:val="007A122A"/>
    <w:rsid w:val="007A16D2"/>
    <w:rsid w:val="007A5569"/>
    <w:rsid w:val="007A5D92"/>
    <w:rsid w:val="007A732C"/>
    <w:rsid w:val="007B0FC3"/>
    <w:rsid w:val="007B115A"/>
    <w:rsid w:val="007B14B1"/>
    <w:rsid w:val="007B1534"/>
    <w:rsid w:val="007B172F"/>
    <w:rsid w:val="007B19CE"/>
    <w:rsid w:val="007B380D"/>
    <w:rsid w:val="007B490D"/>
    <w:rsid w:val="007B4E80"/>
    <w:rsid w:val="007B5F95"/>
    <w:rsid w:val="007B659D"/>
    <w:rsid w:val="007C153B"/>
    <w:rsid w:val="007C1635"/>
    <w:rsid w:val="007C18E5"/>
    <w:rsid w:val="007C200A"/>
    <w:rsid w:val="007C3297"/>
    <w:rsid w:val="007C4220"/>
    <w:rsid w:val="007C44FC"/>
    <w:rsid w:val="007C5348"/>
    <w:rsid w:val="007C6522"/>
    <w:rsid w:val="007C6C25"/>
    <w:rsid w:val="007C6C57"/>
    <w:rsid w:val="007C6F7B"/>
    <w:rsid w:val="007C7B33"/>
    <w:rsid w:val="007D0B35"/>
    <w:rsid w:val="007D0D8A"/>
    <w:rsid w:val="007D1005"/>
    <w:rsid w:val="007D2383"/>
    <w:rsid w:val="007D2ECE"/>
    <w:rsid w:val="007D599F"/>
    <w:rsid w:val="007D5CFF"/>
    <w:rsid w:val="007D7C4F"/>
    <w:rsid w:val="007E0324"/>
    <w:rsid w:val="007E0BD9"/>
    <w:rsid w:val="007E10F8"/>
    <w:rsid w:val="007E17F3"/>
    <w:rsid w:val="007E1A1E"/>
    <w:rsid w:val="007E1DA7"/>
    <w:rsid w:val="007E3C6C"/>
    <w:rsid w:val="007E6229"/>
    <w:rsid w:val="007E630A"/>
    <w:rsid w:val="007F0DC2"/>
    <w:rsid w:val="007F2AF5"/>
    <w:rsid w:val="007F37BD"/>
    <w:rsid w:val="007F42E5"/>
    <w:rsid w:val="007F4BAF"/>
    <w:rsid w:val="007F64BF"/>
    <w:rsid w:val="007F74C2"/>
    <w:rsid w:val="007F76B3"/>
    <w:rsid w:val="007F76B4"/>
    <w:rsid w:val="00800C6F"/>
    <w:rsid w:val="00801493"/>
    <w:rsid w:val="008018D8"/>
    <w:rsid w:val="00802670"/>
    <w:rsid w:val="00802F5A"/>
    <w:rsid w:val="008033C4"/>
    <w:rsid w:val="00803DB7"/>
    <w:rsid w:val="008040E9"/>
    <w:rsid w:val="00806C93"/>
    <w:rsid w:val="008071D8"/>
    <w:rsid w:val="0081110C"/>
    <w:rsid w:val="00811B33"/>
    <w:rsid w:val="00811DD4"/>
    <w:rsid w:val="0081282A"/>
    <w:rsid w:val="008128D8"/>
    <w:rsid w:val="0081411F"/>
    <w:rsid w:val="00814B5C"/>
    <w:rsid w:val="00814CEA"/>
    <w:rsid w:val="0081700B"/>
    <w:rsid w:val="00817E23"/>
    <w:rsid w:val="00820820"/>
    <w:rsid w:val="00820F7A"/>
    <w:rsid w:val="00821C23"/>
    <w:rsid w:val="008227F7"/>
    <w:rsid w:val="00822A83"/>
    <w:rsid w:val="008238C7"/>
    <w:rsid w:val="00823BDE"/>
    <w:rsid w:val="0082414C"/>
    <w:rsid w:val="00824BD9"/>
    <w:rsid w:val="0082540D"/>
    <w:rsid w:val="008257F9"/>
    <w:rsid w:val="00825B97"/>
    <w:rsid w:val="00826B78"/>
    <w:rsid w:val="00831178"/>
    <w:rsid w:val="00832AAB"/>
    <w:rsid w:val="00832DEF"/>
    <w:rsid w:val="00832F49"/>
    <w:rsid w:val="008354B7"/>
    <w:rsid w:val="00836093"/>
    <w:rsid w:val="00836F3D"/>
    <w:rsid w:val="0083713B"/>
    <w:rsid w:val="008376B6"/>
    <w:rsid w:val="0084006F"/>
    <w:rsid w:val="0084060B"/>
    <w:rsid w:val="008407C1"/>
    <w:rsid w:val="00840854"/>
    <w:rsid w:val="00840FC9"/>
    <w:rsid w:val="00841748"/>
    <w:rsid w:val="00841D4C"/>
    <w:rsid w:val="00842704"/>
    <w:rsid w:val="008439D9"/>
    <w:rsid w:val="00844260"/>
    <w:rsid w:val="00844C01"/>
    <w:rsid w:val="00846131"/>
    <w:rsid w:val="0084707C"/>
    <w:rsid w:val="00847953"/>
    <w:rsid w:val="00850AB0"/>
    <w:rsid w:val="008524AC"/>
    <w:rsid w:val="00852E9F"/>
    <w:rsid w:val="00853A4F"/>
    <w:rsid w:val="00855D03"/>
    <w:rsid w:val="0085614B"/>
    <w:rsid w:val="00861C33"/>
    <w:rsid w:val="008632A9"/>
    <w:rsid w:val="00863D27"/>
    <w:rsid w:val="00864367"/>
    <w:rsid w:val="008665EE"/>
    <w:rsid w:val="00867F38"/>
    <w:rsid w:val="00870E16"/>
    <w:rsid w:val="0087244F"/>
    <w:rsid w:val="008734F6"/>
    <w:rsid w:val="008746F5"/>
    <w:rsid w:val="008750B2"/>
    <w:rsid w:val="00875ACF"/>
    <w:rsid w:val="00876686"/>
    <w:rsid w:val="00877CE6"/>
    <w:rsid w:val="00882452"/>
    <w:rsid w:val="00882DAA"/>
    <w:rsid w:val="00883952"/>
    <w:rsid w:val="008847BA"/>
    <w:rsid w:val="00884D06"/>
    <w:rsid w:val="0088680E"/>
    <w:rsid w:val="00886840"/>
    <w:rsid w:val="00886C20"/>
    <w:rsid w:val="00886F76"/>
    <w:rsid w:val="00887C3E"/>
    <w:rsid w:val="008929E2"/>
    <w:rsid w:val="0089376F"/>
    <w:rsid w:val="00896034"/>
    <w:rsid w:val="0089699B"/>
    <w:rsid w:val="00896D9C"/>
    <w:rsid w:val="008973F9"/>
    <w:rsid w:val="00897529"/>
    <w:rsid w:val="00897C8E"/>
    <w:rsid w:val="008A1AFE"/>
    <w:rsid w:val="008A1F77"/>
    <w:rsid w:val="008A3A13"/>
    <w:rsid w:val="008A4727"/>
    <w:rsid w:val="008A4DF4"/>
    <w:rsid w:val="008A4F99"/>
    <w:rsid w:val="008A5A35"/>
    <w:rsid w:val="008A662B"/>
    <w:rsid w:val="008A76CE"/>
    <w:rsid w:val="008B10FC"/>
    <w:rsid w:val="008B16B3"/>
    <w:rsid w:val="008B1B03"/>
    <w:rsid w:val="008B1EE1"/>
    <w:rsid w:val="008B228F"/>
    <w:rsid w:val="008B23D7"/>
    <w:rsid w:val="008B2487"/>
    <w:rsid w:val="008B3176"/>
    <w:rsid w:val="008B3464"/>
    <w:rsid w:val="008B421A"/>
    <w:rsid w:val="008B46F4"/>
    <w:rsid w:val="008B50BA"/>
    <w:rsid w:val="008B6784"/>
    <w:rsid w:val="008B74C3"/>
    <w:rsid w:val="008C00E4"/>
    <w:rsid w:val="008C0AED"/>
    <w:rsid w:val="008C1C55"/>
    <w:rsid w:val="008C3648"/>
    <w:rsid w:val="008C3F1E"/>
    <w:rsid w:val="008C418B"/>
    <w:rsid w:val="008C50FD"/>
    <w:rsid w:val="008C6B10"/>
    <w:rsid w:val="008C704A"/>
    <w:rsid w:val="008D05D0"/>
    <w:rsid w:val="008D2591"/>
    <w:rsid w:val="008D31B8"/>
    <w:rsid w:val="008D3CFF"/>
    <w:rsid w:val="008D488A"/>
    <w:rsid w:val="008D56EF"/>
    <w:rsid w:val="008E082A"/>
    <w:rsid w:val="008E0990"/>
    <w:rsid w:val="008E0F5E"/>
    <w:rsid w:val="008E1161"/>
    <w:rsid w:val="008E2562"/>
    <w:rsid w:val="008E2CA5"/>
    <w:rsid w:val="008E4185"/>
    <w:rsid w:val="008E4AC2"/>
    <w:rsid w:val="008E5106"/>
    <w:rsid w:val="008E5DFD"/>
    <w:rsid w:val="008E61AF"/>
    <w:rsid w:val="008E77BF"/>
    <w:rsid w:val="008F061E"/>
    <w:rsid w:val="008F0746"/>
    <w:rsid w:val="008F0BAA"/>
    <w:rsid w:val="008F0E6C"/>
    <w:rsid w:val="008F175A"/>
    <w:rsid w:val="008F288B"/>
    <w:rsid w:val="008F2AD2"/>
    <w:rsid w:val="008F312E"/>
    <w:rsid w:val="008F3949"/>
    <w:rsid w:val="008F4135"/>
    <w:rsid w:val="008F4978"/>
    <w:rsid w:val="008F4C17"/>
    <w:rsid w:val="008F51BE"/>
    <w:rsid w:val="008F5695"/>
    <w:rsid w:val="008F6DC5"/>
    <w:rsid w:val="008F75C6"/>
    <w:rsid w:val="008F7704"/>
    <w:rsid w:val="00901B7A"/>
    <w:rsid w:val="00902D30"/>
    <w:rsid w:val="00903155"/>
    <w:rsid w:val="00903E3C"/>
    <w:rsid w:val="0090492F"/>
    <w:rsid w:val="00904BAF"/>
    <w:rsid w:val="00904D25"/>
    <w:rsid w:val="00906017"/>
    <w:rsid w:val="0091008C"/>
    <w:rsid w:val="009101B2"/>
    <w:rsid w:val="0091070B"/>
    <w:rsid w:val="00911DA3"/>
    <w:rsid w:val="0091287C"/>
    <w:rsid w:val="009151E3"/>
    <w:rsid w:val="00915C44"/>
    <w:rsid w:val="00917699"/>
    <w:rsid w:val="00920151"/>
    <w:rsid w:val="0092045F"/>
    <w:rsid w:val="0092048B"/>
    <w:rsid w:val="00920BF1"/>
    <w:rsid w:val="00921383"/>
    <w:rsid w:val="00922AAD"/>
    <w:rsid w:val="009233D6"/>
    <w:rsid w:val="009237DE"/>
    <w:rsid w:val="00925416"/>
    <w:rsid w:val="009260CA"/>
    <w:rsid w:val="009262B5"/>
    <w:rsid w:val="009269FF"/>
    <w:rsid w:val="00927576"/>
    <w:rsid w:val="00927D94"/>
    <w:rsid w:val="00927E11"/>
    <w:rsid w:val="00933D8D"/>
    <w:rsid w:val="009357D5"/>
    <w:rsid w:val="009365E4"/>
    <w:rsid w:val="00937A78"/>
    <w:rsid w:val="00941B91"/>
    <w:rsid w:val="00942312"/>
    <w:rsid w:val="00942705"/>
    <w:rsid w:val="009429B2"/>
    <w:rsid w:val="00942B22"/>
    <w:rsid w:val="0094323F"/>
    <w:rsid w:val="0094346D"/>
    <w:rsid w:val="00943A8C"/>
    <w:rsid w:val="00946491"/>
    <w:rsid w:val="00946EA5"/>
    <w:rsid w:val="00947157"/>
    <w:rsid w:val="00947180"/>
    <w:rsid w:val="00947225"/>
    <w:rsid w:val="00947FA6"/>
    <w:rsid w:val="00950250"/>
    <w:rsid w:val="0095315E"/>
    <w:rsid w:val="00954A2D"/>
    <w:rsid w:val="00954BDA"/>
    <w:rsid w:val="00955CBA"/>
    <w:rsid w:val="009567B2"/>
    <w:rsid w:val="00957389"/>
    <w:rsid w:val="00960494"/>
    <w:rsid w:val="0096151E"/>
    <w:rsid w:val="00961C8B"/>
    <w:rsid w:val="0096218D"/>
    <w:rsid w:val="009623F5"/>
    <w:rsid w:val="009638DD"/>
    <w:rsid w:val="009645BE"/>
    <w:rsid w:val="00965293"/>
    <w:rsid w:val="00967BD5"/>
    <w:rsid w:val="009700D8"/>
    <w:rsid w:val="009712A8"/>
    <w:rsid w:val="009732EC"/>
    <w:rsid w:val="009747EF"/>
    <w:rsid w:val="0097499C"/>
    <w:rsid w:val="0097562C"/>
    <w:rsid w:val="00975FBB"/>
    <w:rsid w:val="009774BF"/>
    <w:rsid w:val="009778D8"/>
    <w:rsid w:val="00980CCC"/>
    <w:rsid w:val="00981FF8"/>
    <w:rsid w:val="009832A9"/>
    <w:rsid w:val="00983EEB"/>
    <w:rsid w:val="00984B62"/>
    <w:rsid w:val="009860C0"/>
    <w:rsid w:val="0098721F"/>
    <w:rsid w:val="00991A4F"/>
    <w:rsid w:val="00991C5E"/>
    <w:rsid w:val="00991F05"/>
    <w:rsid w:val="009927CB"/>
    <w:rsid w:val="00992D84"/>
    <w:rsid w:val="009930E3"/>
    <w:rsid w:val="0099342F"/>
    <w:rsid w:val="00993947"/>
    <w:rsid w:val="00994641"/>
    <w:rsid w:val="0099526F"/>
    <w:rsid w:val="00995492"/>
    <w:rsid w:val="009962DF"/>
    <w:rsid w:val="00996E48"/>
    <w:rsid w:val="0099723F"/>
    <w:rsid w:val="00997B99"/>
    <w:rsid w:val="009A0405"/>
    <w:rsid w:val="009A099C"/>
    <w:rsid w:val="009A0A0B"/>
    <w:rsid w:val="009A268C"/>
    <w:rsid w:val="009A26B1"/>
    <w:rsid w:val="009A48D2"/>
    <w:rsid w:val="009A6D5F"/>
    <w:rsid w:val="009A70F8"/>
    <w:rsid w:val="009B047B"/>
    <w:rsid w:val="009B0C49"/>
    <w:rsid w:val="009B0CF9"/>
    <w:rsid w:val="009B1801"/>
    <w:rsid w:val="009B1BC2"/>
    <w:rsid w:val="009B343E"/>
    <w:rsid w:val="009B4344"/>
    <w:rsid w:val="009B452A"/>
    <w:rsid w:val="009B51A0"/>
    <w:rsid w:val="009B584C"/>
    <w:rsid w:val="009B61AF"/>
    <w:rsid w:val="009B650D"/>
    <w:rsid w:val="009B7E06"/>
    <w:rsid w:val="009C17B9"/>
    <w:rsid w:val="009C20E7"/>
    <w:rsid w:val="009C3C8B"/>
    <w:rsid w:val="009C44AA"/>
    <w:rsid w:val="009C5F10"/>
    <w:rsid w:val="009C646F"/>
    <w:rsid w:val="009C6937"/>
    <w:rsid w:val="009C7DBF"/>
    <w:rsid w:val="009D030F"/>
    <w:rsid w:val="009D0845"/>
    <w:rsid w:val="009D0FCE"/>
    <w:rsid w:val="009D0FDA"/>
    <w:rsid w:val="009D181F"/>
    <w:rsid w:val="009D26F9"/>
    <w:rsid w:val="009D3553"/>
    <w:rsid w:val="009D4438"/>
    <w:rsid w:val="009D5EBF"/>
    <w:rsid w:val="009D65B4"/>
    <w:rsid w:val="009D74AF"/>
    <w:rsid w:val="009E1E67"/>
    <w:rsid w:val="009E3754"/>
    <w:rsid w:val="009E3870"/>
    <w:rsid w:val="009E4820"/>
    <w:rsid w:val="009E565A"/>
    <w:rsid w:val="009F0828"/>
    <w:rsid w:val="009F1A5A"/>
    <w:rsid w:val="009F291A"/>
    <w:rsid w:val="009F3E39"/>
    <w:rsid w:val="009F439A"/>
    <w:rsid w:val="009F4D2F"/>
    <w:rsid w:val="009F5103"/>
    <w:rsid w:val="009F635D"/>
    <w:rsid w:val="009F6372"/>
    <w:rsid w:val="00A00FC1"/>
    <w:rsid w:val="00A01492"/>
    <w:rsid w:val="00A0236E"/>
    <w:rsid w:val="00A02C40"/>
    <w:rsid w:val="00A02CBD"/>
    <w:rsid w:val="00A03EC8"/>
    <w:rsid w:val="00A049E2"/>
    <w:rsid w:val="00A04D1C"/>
    <w:rsid w:val="00A051BE"/>
    <w:rsid w:val="00A0654B"/>
    <w:rsid w:val="00A07EAA"/>
    <w:rsid w:val="00A109F5"/>
    <w:rsid w:val="00A10A58"/>
    <w:rsid w:val="00A112F9"/>
    <w:rsid w:val="00A1261F"/>
    <w:rsid w:val="00A14C74"/>
    <w:rsid w:val="00A15188"/>
    <w:rsid w:val="00A152E6"/>
    <w:rsid w:val="00A152E7"/>
    <w:rsid w:val="00A16D03"/>
    <w:rsid w:val="00A17922"/>
    <w:rsid w:val="00A2007A"/>
    <w:rsid w:val="00A202F5"/>
    <w:rsid w:val="00A2041E"/>
    <w:rsid w:val="00A2067C"/>
    <w:rsid w:val="00A214C4"/>
    <w:rsid w:val="00A21B69"/>
    <w:rsid w:val="00A2255C"/>
    <w:rsid w:val="00A22997"/>
    <w:rsid w:val="00A22A52"/>
    <w:rsid w:val="00A2369B"/>
    <w:rsid w:val="00A237FC"/>
    <w:rsid w:val="00A238CD"/>
    <w:rsid w:val="00A24458"/>
    <w:rsid w:val="00A24BC0"/>
    <w:rsid w:val="00A25513"/>
    <w:rsid w:val="00A269E3"/>
    <w:rsid w:val="00A27A71"/>
    <w:rsid w:val="00A3015D"/>
    <w:rsid w:val="00A3057F"/>
    <w:rsid w:val="00A310D1"/>
    <w:rsid w:val="00A31F2B"/>
    <w:rsid w:val="00A33634"/>
    <w:rsid w:val="00A33CC2"/>
    <w:rsid w:val="00A342C5"/>
    <w:rsid w:val="00A34EB3"/>
    <w:rsid w:val="00A36919"/>
    <w:rsid w:val="00A36D11"/>
    <w:rsid w:val="00A3761B"/>
    <w:rsid w:val="00A37B9A"/>
    <w:rsid w:val="00A37D7B"/>
    <w:rsid w:val="00A40929"/>
    <w:rsid w:val="00A41B09"/>
    <w:rsid w:val="00A41D77"/>
    <w:rsid w:val="00A422DF"/>
    <w:rsid w:val="00A42720"/>
    <w:rsid w:val="00A435C1"/>
    <w:rsid w:val="00A4367B"/>
    <w:rsid w:val="00A43FA4"/>
    <w:rsid w:val="00A46156"/>
    <w:rsid w:val="00A46D45"/>
    <w:rsid w:val="00A47C56"/>
    <w:rsid w:val="00A508D0"/>
    <w:rsid w:val="00A50B92"/>
    <w:rsid w:val="00A5149E"/>
    <w:rsid w:val="00A53511"/>
    <w:rsid w:val="00A545AF"/>
    <w:rsid w:val="00A549E1"/>
    <w:rsid w:val="00A54BEA"/>
    <w:rsid w:val="00A56947"/>
    <w:rsid w:val="00A6033E"/>
    <w:rsid w:val="00A609AC"/>
    <w:rsid w:val="00A621DB"/>
    <w:rsid w:val="00A62823"/>
    <w:rsid w:val="00A643AD"/>
    <w:rsid w:val="00A66F30"/>
    <w:rsid w:val="00A702F6"/>
    <w:rsid w:val="00A704C5"/>
    <w:rsid w:val="00A70E77"/>
    <w:rsid w:val="00A7169B"/>
    <w:rsid w:val="00A72684"/>
    <w:rsid w:val="00A72E44"/>
    <w:rsid w:val="00A7378B"/>
    <w:rsid w:val="00A73BB4"/>
    <w:rsid w:val="00A73F9B"/>
    <w:rsid w:val="00A74403"/>
    <w:rsid w:val="00A744DB"/>
    <w:rsid w:val="00A74E67"/>
    <w:rsid w:val="00A76C0F"/>
    <w:rsid w:val="00A81CCF"/>
    <w:rsid w:val="00A82F59"/>
    <w:rsid w:val="00A833E9"/>
    <w:rsid w:val="00A833FC"/>
    <w:rsid w:val="00A84C03"/>
    <w:rsid w:val="00A85EDF"/>
    <w:rsid w:val="00A86855"/>
    <w:rsid w:val="00A86916"/>
    <w:rsid w:val="00A86B48"/>
    <w:rsid w:val="00A86FFB"/>
    <w:rsid w:val="00A92A1C"/>
    <w:rsid w:val="00A932E3"/>
    <w:rsid w:val="00A93551"/>
    <w:rsid w:val="00A93C42"/>
    <w:rsid w:val="00A95529"/>
    <w:rsid w:val="00A95EB4"/>
    <w:rsid w:val="00A95ED9"/>
    <w:rsid w:val="00A97580"/>
    <w:rsid w:val="00A97ECF"/>
    <w:rsid w:val="00AA08EE"/>
    <w:rsid w:val="00AA0AA0"/>
    <w:rsid w:val="00AA11AF"/>
    <w:rsid w:val="00AA30C3"/>
    <w:rsid w:val="00AA494C"/>
    <w:rsid w:val="00AA4DE8"/>
    <w:rsid w:val="00AA5157"/>
    <w:rsid w:val="00AA64BC"/>
    <w:rsid w:val="00AA6664"/>
    <w:rsid w:val="00AA6812"/>
    <w:rsid w:val="00AA7275"/>
    <w:rsid w:val="00AA7766"/>
    <w:rsid w:val="00AA7AEE"/>
    <w:rsid w:val="00AB028D"/>
    <w:rsid w:val="00AB19D5"/>
    <w:rsid w:val="00AB1C76"/>
    <w:rsid w:val="00AB2754"/>
    <w:rsid w:val="00AB2B07"/>
    <w:rsid w:val="00AB2EFA"/>
    <w:rsid w:val="00AB320E"/>
    <w:rsid w:val="00AB52B9"/>
    <w:rsid w:val="00AB6699"/>
    <w:rsid w:val="00AC06E1"/>
    <w:rsid w:val="00AC1CC8"/>
    <w:rsid w:val="00AC248A"/>
    <w:rsid w:val="00AC2D71"/>
    <w:rsid w:val="00AC4889"/>
    <w:rsid w:val="00AC5513"/>
    <w:rsid w:val="00AC5DC4"/>
    <w:rsid w:val="00AC6343"/>
    <w:rsid w:val="00AC66C5"/>
    <w:rsid w:val="00AC6AD1"/>
    <w:rsid w:val="00AD00EC"/>
    <w:rsid w:val="00AD02C1"/>
    <w:rsid w:val="00AD0880"/>
    <w:rsid w:val="00AD0D3E"/>
    <w:rsid w:val="00AD168A"/>
    <w:rsid w:val="00AD2EEF"/>
    <w:rsid w:val="00AD35A5"/>
    <w:rsid w:val="00AD38D0"/>
    <w:rsid w:val="00AD4A01"/>
    <w:rsid w:val="00AD54C0"/>
    <w:rsid w:val="00AD55DA"/>
    <w:rsid w:val="00AD6BAC"/>
    <w:rsid w:val="00AD7143"/>
    <w:rsid w:val="00AE040B"/>
    <w:rsid w:val="00AE0C41"/>
    <w:rsid w:val="00AE35F6"/>
    <w:rsid w:val="00AE37EC"/>
    <w:rsid w:val="00AE39C3"/>
    <w:rsid w:val="00AE54A7"/>
    <w:rsid w:val="00AE5D01"/>
    <w:rsid w:val="00AE65F9"/>
    <w:rsid w:val="00AE6683"/>
    <w:rsid w:val="00AE6BFD"/>
    <w:rsid w:val="00AE6C79"/>
    <w:rsid w:val="00AE7186"/>
    <w:rsid w:val="00AE7448"/>
    <w:rsid w:val="00AE7A1F"/>
    <w:rsid w:val="00AF1951"/>
    <w:rsid w:val="00AF21FA"/>
    <w:rsid w:val="00AF2444"/>
    <w:rsid w:val="00AF2E68"/>
    <w:rsid w:val="00AF3BF3"/>
    <w:rsid w:val="00AF3F70"/>
    <w:rsid w:val="00AF665E"/>
    <w:rsid w:val="00AF6D08"/>
    <w:rsid w:val="00AF781F"/>
    <w:rsid w:val="00B00174"/>
    <w:rsid w:val="00B0182A"/>
    <w:rsid w:val="00B02CDC"/>
    <w:rsid w:val="00B03A10"/>
    <w:rsid w:val="00B05A1D"/>
    <w:rsid w:val="00B05F7A"/>
    <w:rsid w:val="00B061EB"/>
    <w:rsid w:val="00B06201"/>
    <w:rsid w:val="00B07565"/>
    <w:rsid w:val="00B1028F"/>
    <w:rsid w:val="00B10FDC"/>
    <w:rsid w:val="00B11386"/>
    <w:rsid w:val="00B1176F"/>
    <w:rsid w:val="00B120BF"/>
    <w:rsid w:val="00B123F9"/>
    <w:rsid w:val="00B127CF"/>
    <w:rsid w:val="00B12C19"/>
    <w:rsid w:val="00B130EB"/>
    <w:rsid w:val="00B14419"/>
    <w:rsid w:val="00B15263"/>
    <w:rsid w:val="00B15334"/>
    <w:rsid w:val="00B15964"/>
    <w:rsid w:val="00B15BD6"/>
    <w:rsid w:val="00B161FD"/>
    <w:rsid w:val="00B16681"/>
    <w:rsid w:val="00B169CB"/>
    <w:rsid w:val="00B16B32"/>
    <w:rsid w:val="00B1722D"/>
    <w:rsid w:val="00B215B5"/>
    <w:rsid w:val="00B2262D"/>
    <w:rsid w:val="00B23E2A"/>
    <w:rsid w:val="00B2424B"/>
    <w:rsid w:val="00B245E0"/>
    <w:rsid w:val="00B246FD"/>
    <w:rsid w:val="00B26E41"/>
    <w:rsid w:val="00B26F7D"/>
    <w:rsid w:val="00B27B29"/>
    <w:rsid w:val="00B303DB"/>
    <w:rsid w:val="00B31184"/>
    <w:rsid w:val="00B3288C"/>
    <w:rsid w:val="00B329AA"/>
    <w:rsid w:val="00B33E09"/>
    <w:rsid w:val="00B34D7C"/>
    <w:rsid w:val="00B3526E"/>
    <w:rsid w:val="00B354DB"/>
    <w:rsid w:val="00B35A88"/>
    <w:rsid w:val="00B36A6D"/>
    <w:rsid w:val="00B37048"/>
    <w:rsid w:val="00B37310"/>
    <w:rsid w:val="00B37943"/>
    <w:rsid w:val="00B40319"/>
    <w:rsid w:val="00B4038F"/>
    <w:rsid w:val="00B40552"/>
    <w:rsid w:val="00B43CA2"/>
    <w:rsid w:val="00B43FDC"/>
    <w:rsid w:val="00B4408B"/>
    <w:rsid w:val="00B4420D"/>
    <w:rsid w:val="00B44EF3"/>
    <w:rsid w:val="00B459CF"/>
    <w:rsid w:val="00B45C67"/>
    <w:rsid w:val="00B45D3B"/>
    <w:rsid w:val="00B47692"/>
    <w:rsid w:val="00B531BD"/>
    <w:rsid w:val="00B53643"/>
    <w:rsid w:val="00B53CE8"/>
    <w:rsid w:val="00B54398"/>
    <w:rsid w:val="00B5529E"/>
    <w:rsid w:val="00B5559D"/>
    <w:rsid w:val="00B56FD8"/>
    <w:rsid w:val="00B5770E"/>
    <w:rsid w:val="00B60408"/>
    <w:rsid w:val="00B60AA6"/>
    <w:rsid w:val="00B6168C"/>
    <w:rsid w:val="00B6658B"/>
    <w:rsid w:val="00B66E9F"/>
    <w:rsid w:val="00B6790D"/>
    <w:rsid w:val="00B705F0"/>
    <w:rsid w:val="00B70A2A"/>
    <w:rsid w:val="00B713C6"/>
    <w:rsid w:val="00B72C7B"/>
    <w:rsid w:val="00B740EA"/>
    <w:rsid w:val="00B76282"/>
    <w:rsid w:val="00B76542"/>
    <w:rsid w:val="00B77288"/>
    <w:rsid w:val="00B77DA2"/>
    <w:rsid w:val="00B77E05"/>
    <w:rsid w:val="00B77E8E"/>
    <w:rsid w:val="00B8005F"/>
    <w:rsid w:val="00B8069E"/>
    <w:rsid w:val="00B80EAE"/>
    <w:rsid w:val="00B81860"/>
    <w:rsid w:val="00B822E6"/>
    <w:rsid w:val="00B83E38"/>
    <w:rsid w:val="00B8535E"/>
    <w:rsid w:val="00B85EFE"/>
    <w:rsid w:val="00B865DE"/>
    <w:rsid w:val="00B86844"/>
    <w:rsid w:val="00B87075"/>
    <w:rsid w:val="00B908C5"/>
    <w:rsid w:val="00B90A59"/>
    <w:rsid w:val="00B91AF2"/>
    <w:rsid w:val="00B91F52"/>
    <w:rsid w:val="00B92C17"/>
    <w:rsid w:val="00B93B63"/>
    <w:rsid w:val="00B93D10"/>
    <w:rsid w:val="00B93DD7"/>
    <w:rsid w:val="00B93EBE"/>
    <w:rsid w:val="00B94C87"/>
    <w:rsid w:val="00B95168"/>
    <w:rsid w:val="00B9659C"/>
    <w:rsid w:val="00B97324"/>
    <w:rsid w:val="00B97E60"/>
    <w:rsid w:val="00BA0F06"/>
    <w:rsid w:val="00BA2C72"/>
    <w:rsid w:val="00BA3C95"/>
    <w:rsid w:val="00BA434D"/>
    <w:rsid w:val="00BA4B91"/>
    <w:rsid w:val="00BA5D07"/>
    <w:rsid w:val="00BA6976"/>
    <w:rsid w:val="00BA77B4"/>
    <w:rsid w:val="00BB0D7B"/>
    <w:rsid w:val="00BB116E"/>
    <w:rsid w:val="00BB2055"/>
    <w:rsid w:val="00BB56C2"/>
    <w:rsid w:val="00BB5873"/>
    <w:rsid w:val="00BB5D77"/>
    <w:rsid w:val="00BB6B00"/>
    <w:rsid w:val="00BB725C"/>
    <w:rsid w:val="00BB7737"/>
    <w:rsid w:val="00BC01E7"/>
    <w:rsid w:val="00BC321E"/>
    <w:rsid w:val="00BC3B12"/>
    <w:rsid w:val="00BC411D"/>
    <w:rsid w:val="00BC5217"/>
    <w:rsid w:val="00BC58ED"/>
    <w:rsid w:val="00BC5DC6"/>
    <w:rsid w:val="00BC7476"/>
    <w:rsid w:val="00BC7E67"/>
    <w:rsid w:val="00BD0E3E"/>
    <w:rsid w:val="00BD2198"/>
    <w:rsid w:val="00BD5375"/>
    <w:rsid w:val="00BE1082"/>
    <w:rsid w:val="00BE10D1"/>
    <w:rsid w:val="00BE293D"/>
    <w:rsid w:val="00BE322B"/>
    <w:rsid w:val="00BE3FB7"/>
    <w:rsid w:val="00BE43FD"/>
    <w:rsid w:val="00BE63C9"/>
    <w:rsid w:val="00BE6C68"/>
    <w:rsid w:val="00BE7515"/>
    <w:rsid w:val="00BF031B"/>
    <w:rsid w:val="00BF0F6F"/>
    <w:rsid w:val="00BF17BF"/>
    <w:rsid w:val="00BF17E3"/>
    <w:rsid w:val="00BF2455"/>
    <w:rsid w:val="00BF33C7"/>
    <w:rsid w:val="00BF3CFA"/>
    <w:rsid w:val="00BF4201"/>
    <w:rsid w:val="00BF4A07"/>
    <w:rsid w:val="00BF4EE5"/>
    <w:rsid w:val="00BF52A0"/>
    <w:rsid w:val="00BF654A"/>
    <w:rsid w:val="00BF7EDF"/>
    <w:rsid w:val="00C007D1"/>
    <w:rsid w:val="00C05116"/>
    <w:rsid w:val="00C05222"/>
    <w:rsid w:val="00C05EED"/>
    <w:rsid w:val="00C06308"/>
    <w:rsid w:val="00C06D76"/>
    <w:rsid w:val="00C07DC7"/>
    <w:rsid w:val="00C1186E"/>
    <w:rsid w:val="00C120C2"/>
    <w:rsid w:val="00C12BF7"/>
    <w:rsid w:val="00C132F1"/>
    <w:rsid w:val="00C146CB"/>
    <w:rsid w:val="00C14C72"/>
    <w:rsid w:val="00C158B8"/>
    <w:rsid w:val="00C15AEF"/>
    <w:rsid w:val="00C160B0"/>
    <w:rsid w:val="00C166A2"/>
    <w:rsid w:val="00C16DA2"/>
    <w:rsid w:val="00C17CD6"/>
    <w:rsid w:val="00C234AC"/>
    <w:rsid w:val="00C23A03"/>
    <w:rsid w:val="00C23AB2"/>
    <w:rsid w:val="00C241CD"/>
    <w:rsid w:val="00C24DE4"/>
    <w:rsid w:val="00C24F07"/>
    <w:rsid w:val="00C255AF"/>
    <w:rsid w:val="00C2584A"/>
    <w:rsid w:val="00C25A88"/>
    <w:rsid w:val="00C274E1"/>
    <w:rsid w:val="00C27593"/>
    <w:rsid w:val="00C2787E"/>
    <w:rsid w:val="00C32369"/>
    <w:rsid w:val="00C344CC"/>
    <w:rsid w:val="00C34640"/>
    <w:rsid w:val="00C35B78"/>
    <w:rsid w:val="00C36169"/>
    <w:rsid w:val="00C36913"/>
    <w:rsid w:val="00C36E5D"/>
    <w:rsid w:val="00C37911"/>
    <w:rsid w:val="00C37D06"/>
    <w:rsid w:val="00C37D2F"/>
    <w:rsid w:val="00C41276"/>
    <w:rsid w:val="00C4292A"/>
    <w:rsid w:val="00C42CAC"/>
    <w:rsid w:val="00C4300D"/>
    <w:rsid w:val="00C44B4C"/>
    <w:rsid w:val="00C456FF"/>
    <w:rsid w:val="00C45EA6"/>
    <w:rsid w:val="00C4643A"/>
    <w:rsid w:val="00C47608"/>
    <w:rsid w:val="00C50B3F"/>
    <w:rsid w:val="00C51B80"/>
    <w:rsid w:val="00C53082"/>
    <w:rsid w:val="00C539B3"/>
    <w:rsid w:val="00C543EE"/>
    <w:rsid w:val="00C5556B"/>
    <w:rsid w:val="00C56280"/>
    <w:rsid w:val="00C564F3"/>
    <w:rsid w:val="00C568FD"/>
    <w:rsid w:val="00C57C98"/>
    <w:rsid w:val="00C57F3C"/>
    <w:rsid w:val="00C60DA4"/>
    <w:rsid w:val="00C614BA"/>
    <w:rsid w:val="00C61604"/>
    <w:rsid w:val="00C61A25"/>
    <w:rsid w:val="00C61CD4"/>
    <w:rsid w:val="00C61FF0"/>
    <w:rsid w:val="00C62A14"/>
    <w:rsid w:val="00C633B0"/>
    <w:rsid w:val="00C66153"/>
    <w:rsid w:val="00C66440"/>
    <w:rsid w:val="00C67A1D"/>
    <w:rsid w:val="00C7132A"/>
    <w:rsid w:val="00C7233D"/>
    <w:rsid w:val="00C72F97"/>
    <w:rsid w:val="00C7343E"/>
    <w:rsid w:val="00C73E98"/>
    <w:rsid w:val="00C7482E"/>
    <w:rsid w:val="00C74C9D"/>
    <w:rsid w:val="00C755ED"/>
    <w:rsid w:val="00C77552"/>
    <w:rsid w:val="00C77D1B"/>
    <w:rsid w:val="00C80E44"/>
    <w:rsid w:val="00C82ADC"/>
    <w:rsid w:val="00C83235"/>
    <w:rsid w:val="00C837AF"/>
    <w:rsid w:val="00C85151"/>
    <w:rsid w:val="00C8574D"/>
    <w:rsid w:val="00C858F7"/>
    <w:rsid w:val="00C85C09"/>
    <w:rsid w:val="00C8725C"/>
    <w:rsid w:val="00C87C8F"/>
    <w:rsid w:val="00C87FFC"/>
    <w:rsid w:val="00C9007A"/>
    <w:rsid w:val="00C90C33"/>
    <w:rsid w:val="00C91434"/>
    <w:rsid w:val="00C9145F"/>
    <w:rsid w:val="00C93A7A"/>
    <w:rsid w:val="00C93F4D"/>
    <w:rsid w:val="00C95EAC"/>
    <w:rsid w:val="00C97C9E"/>
    <w:rsid w:val="00CA13D7"/>
    <w:rsid w:val="00CA1A42"/>
    <w:rsid w:val="00CA3398"/>
    <w:rsid w:val="00CA34C3"/>
    <w:rsid w:val="00CA43CE"/>
    <w:rsid w:val="00CA4A98"/>
    <w:rsid w:val="00CA5656"/>
    <w:rsid w:val="00CA5A00"/>
    <w:rsid w:val="00CA5AC1"/>
    <w:rsid w:val="00CA6BC9"/>
    <w:rsid w:val="00CB2EEB"/>
    <w:rsid w:val="00CB3890"/>
    <w:rsid w:val="00CB3A79"/>
    <w:rsid w:val="00CB3E44"/>
    <w:rsid w:val="00CB3E54"/>
    <w:rsid w:val="00CB4EDD"/>
    <w:rsid w:val="00CB61D0"/>
    <w:rsid w:val="00CB712A"/>
    <w:rsid w:val="00CB7686"/>
    <w:rsid w:val="00CC01BC"/>
    <w:rsid w:val="00CC0653"/>
    <w:rsid w:val="00CC141A"/>
    <w:rsid w:val="00CC1994"/>
    <w:rsid w:val="00CC1E54"/>
    <w:rsid w:val="00CC4341"/>
    <w:rsid w:val="00CC5B39"/>
    <w:rsid w:val="00CC72C9"/>
    <w:rsid w:val="00CD1634"/>
    <w:rsid w:val="00CD24EC"/>
    <w:rsid w:val="00CD2892"/>
    <w:rsid w:val="00CD3EF0"/>
    <w:rsid w:val="00CD4215"/>
    <w:rsid w:val="00CD46A2"/>
    <w:rsid w:val="00CD4CF0"/>
    <w:rsid w:val="00CD6248"/>
    <w:rsid w:val="00CD6364"/>
    <w:rsid w:val="00CE01D2"/>
    <w:rsid w:val="00CE0813"/>
    <w:rsid w:val="00CE1692"/>
    <w:rsid w:val="00CE291E"/>
    <w:rsid w:val="00CE3CBF"/>
    <w:rsid w:val="00CE3D0A"/>
    <w:rsid w:val="00CE4EC2"/>
    <w:rsid w:val="00CE550B"/>
    <w:rsid w:val="00CE5B96"/>
    <w:rsid w:val="00CE5D1B"/>
    <w:rsid w:val="00CE713C"/>
    <w:rsid w:val="00CF0595"/>
    <w:rsid w:val="00CF1919"/>
    <w:rsid w:val="00CF29A5"/>
    <w:rsid w:val="00CF2ACA"/>
    <w:rsid w:val="00CF3641"/>
    <w:rsid w:val="00CF42FA"/>
    <w:rsid w:val="00CF48D0"/>
    <w:rsid w:val="00CF5DA7"/>
    <w:rsid w:val="00CF6854"/>
    <w:rsid w:val="00CF6CA3"/>
    <w:rsid w:val="00CF7D89"/>
    <w:rsid w:val="00D0084F"/>
    <w:rsid w:val="00D01400"/>
    <w:rsid w:val="00D02F90"/>
    <w:rsid w:val="00D04075"/>
    <w:rsid w:val="00D040EC"/>
    <w:rsid w:val="00D04DF0"/>
    <w:rsid w:val="00D0784E"/>
    <w:rsid w:val="00D1087B"/>
    <w:rsid w:val="00D111DA"/>
    <w:rsid w:val="00D12A22"/>
    <w:rsid w:val="00D14BD2"/>
    <w:rsid w:val="00D15978"/>
    <w:rsid w:val="00D17B26"/>
    <w:rsid w:val="00D17C61"/>
    <w:rsid w:val="00D20179"/>
    <w:rsid w:val="00D213FB"/>
    <w:rsid w:val="00D214C6"/>
    <w:rsid w:val="00D2246D"/>
    <w:rsid w:val="00D22785"/>
    <w:rsid w:val="00D23B96"/>
    <w:rsid w:val="00D23FF5"/>
    <w:rsid w:val="00D24B31"/>
    <w:rsid w:val="00D250AE"/>
    <w:rsid w:val="00D25DC6"/>
    <w:rsid w:val="00D26E13"/>
    <w:rsid w:val="00D27503"/>
    <w:rsid w:val="00D279C2"/>
    <w:rsid w:val="00D316CC"/>
    <w:rsid w:val="00D32A4D"/>
    <w:rsid w:val="00D33640"/>
    <w:rsid w:val="00D3439E"/>
    <w:rsid w:val="00D357D1"/>
    <w:rsid w:val="00D35901"/>
    <w:rsid w:val="00D35A32"/>
    <w:rsid w:val="00D3629A"/>
    <w:rsid w:val="00D374E0"/>
    <w:rsid w:val="00D41504"/>
    <w:rsid w:val="00D43ED0"/>
    <w:rsid w:val="00D446A9"/>
    <w:rsid w:val="00D449B6"/>
    <w:rsid w:val="00D44BD1"/>
    <w:rsid w:val="00D46A4B"/>
    <w:rsid w:val="00D46A67"/>
    <w:rsid w:val="00D473B9"/>
    <w:rsid w:val="00D475A2"/>
    <w:rsid w:val="00D4780E"/>
    <w:rsid w:val="00D47C0D"/>
    <w:rsid w:val="00D50171"/>
    <w:rsid w:val="00D51247"/>
    <w:rsid w:val="00D536E9"/>
    <w:rsid w:val="00D537CE"/>
    <w:rsid w:val="00D545E5"/>
    <w:rsid w:val="00D551A5"/>
    <w:rsid w:val="00D568C3"/>
    <w:rsid w:val="00D570B5"/>
    <w:rsid w:val="00D577CC"/>
    <w:rsid w:val="00D60146"/>
    <w:rsid w:val="00D603B5"/>
    <w:rsid w:val="00D60693"/>
    <w:rsid w:val="00D60AEE"/>
    <w:rsid w:val="00D6250F"/>
    <w:rsid w:val="00D62543"/>
    <w:rsid w:val="00D627CF"/>
    <w:rsid w:val="00D63481"/>
    <w:rsid w:val="00D63E3D"/>
    <w:rsid w:val="00D64093"/>
    <w:rsid w:val="00D64594"/>
    <w:rsid w:val="00D64D04"/>
    <w:rsid w:val="00D656BB"/>
    <w:rsid w:val="00D66577"/>
    <w:rsid w:val="00D70720"/>
    <w:rsid w:val="00D71232"/>
    <w:rsid w:val="00D71AFD"/>
    <w:rsid w:val="00D75B76"/>
    <w:rsid w:val="00D75F83"/>
    <w:rsid w:val="00D8260D"/>
    <w:rsid w:val="00D83A8E"/>
    <w:rsid w:val="00D84B4D"/>
    <w:rsid w:val="00D86BFD"/>
    <w:rsid w:val="00D86C53"/>
    <w:rsid w:val="00D86FC0"/>
    <w:rsid w:val="00D8709E"/>
    <w:rsid w:val="00D907D1"/>
    <w:rsid w:val="00D90FB7"/>
    <w:rsid w:val="00D91115"/>
    <w:rsid w:val="00D911E8"/>
    <w:rsid w:val="00D912E3"/>
    <w:rsid w:val="00D9290C"/>
    <w:rsid w:val="00D945F5"/>
    <w:rsid w:val="00D9541A"/>
    <w:rsid w:val="00D96A20"/>
    <w:rsid w:val="00D97295"/>
    <w:rsid w:val="00D973E7"/>
    <w:rsid w:val="00DA01A3"/>
    <w:rsid w:val="00DA054B"/>
    <w:rsid w:val="00DA1261"/>
    <w:rsid w:val="00DA1F73"/>
    <w:rsid w:val="00DA2113"/>
    <w:rsid w:val="00DA293F"/>
    <w:rsid w:val="00DA2A79"/>
    <w:rsid w:val="00DA3573"/>
    <w:rsid w:val="00DA35B0"/>
    <w:rsid w:val="00DA3730"/>
    <w:rsid w:val="00DA62CB"/>
    <w:rsid w:val="00DA76FC"/>
    <w:rsid w:val="00DB02E5"/>
    <w:rsid w:val="00DB1869"/>
    <w:rsid w:val="00DB2940"/>
    <w:rsid w:val="00DB30D1"/>
    <w:rsid w:val="00DB34D0"/>
    <w:rsid w:val="00DB4A55"/>
    <w:rsid w:val="00DB4E4D"/>
    <w:rsid w:val="00DB51CD"/>
    <w:rsid w:val="00DB5D36"/>
    <w:rsid w:val="00DB665D"/>
    <w:rsid w:val="00DB7244"/>
    <w:rsid w:val="00DB7355"/>
    <w:rsid w:val="00DB7A27"/>
    <w:rsid w:val="00DC028B"/>
    <w:rsid w:val="00DC1516"/>
    <w:rsid w:val="00DC16E6"/>
    <w:rsid w:val="00DC25AB"/>
    <w:rsid w:val="00DC3101"/>
    <w:rsid w:val="00DC3295"/>
    <w:rsid w:val="00DC4586"/>
    <w:rsid w:val="00DC488A"/>
    <w:rsid w:val="00DC49CE"/>
    <w:rsid w:val="00DC4FB2"/>
    <w:rsid w:val="00DC51CE"/>
    <w:rsid w:val="00DC5A45"/>
    <w:rsid w:val="00DC5FF7"/>
    <w:rsid w:val="00DC605E"/>
    <w:rsid w:val="00DC60C0"/>
    <w:rsid w:val="00DC6893"/>
    <w:rsid w:val="00DC6C4F"/>
    <w:rsid w:val="00DD025E"/>
    <w:rsid w:val="00DD056D"/>
    <w:rsid w:val="00DD1BEE"/>
    <w:rsid w:val="00DD1CC8"/>
    <w:rsid w:val="00DD1E56"/>
    <w:rsid w:val="00DD290D"/>
    <w:rsid w:val="00DD2E9B"/>
    <w:rsid w:val="00DD33B4"/>
    <w:rsid w:val="00DD3912"/>
    <w:rsid w:val="00DD40DE"/>
    <w:rsid w:val="00DD4266"/>
    <w:rsid w:val="00DD649A"/>
    <w:rsid w:val="00DD7AE4"/>
    <w:rsid w:val="00DE1CE6"/>
    <w:rsid w:val="00DE35C0"/>
    <w:rsid w:val="00DE36ED"/>
    <w:rsid w:val="00DE4205"/>
    <w:rsid w:val="00DE5560"/>
    <w:rsid w:val="00DE5B8E"/>
    <w:rsid w:val="00DE5CC1"/>
    <w:rsid w:val="00DE62DE"/>
    <w:rsid w:val="00DE69EB"/>
    <w:rsid w:val="00DE6A11"/>
    <w:rsid w:val="00DE7361"/>
    <w:rsid w:val="00DE7DCA"/>
    <w:rsid w:val="00DF160E"/>
    <w:rsid w:val="00DF383F"/>
    <w:rsid w:val="00DF4A86"/>
    <w:rsid w:val="00DF4BB4"/>
    <w:rsid w:val="00DF62DC"/>
    <w:rsid w:val="00DF7DF9"/>
    <w:rsid w:val="00E00B9D"/>
    <w:rsid w:val="00E01464"/>
    <w:rsid w:val="00E017EE"/>
    <w:rsid w:val="00E01A8E"/>
    <w:rsid w:val="00E03477"/>
    <w:rsid w:val="00E07197"/>
    <w:rsid w:val="00E07730"/>
    <w:rsid w:val="00E107E7"/>
    <w:rsid w:val="00E120F0"/>
    <w:rsid w:val="00E1231F"/>
    <w:rsid w:val="00E1422A"/>
    <w:rsid w:val="00E146A5"/>
    <w:rsid w:val="00E15973"/>
    <w:rsid w:val="00E160DE"/>
    <w:rsid w:val="00E177D0"/>
    <w:rsid w:val="00E207A5"/>
    <w:rsid w:val="00E236DB"/>
    <w:rsid w:val="00E23797"/>
    <w:rsid w:val="00E2486B"/>
    <w:rsid w:val="00E249F0"/>
    <w:rsid w:val="00E25F60"/>
    <w:rsid w:val="00E26996"/>
    <w:rsid w:val="00E27C78"/>
    <w:rsid w:val="00E27F38"/>
    <w:rsid w:val="00E309FC"/>
    <w:rsid w:val="00E31F6A"/>
    <w:rsid w:val="00E32A9B"/>
    <w:rsid w:val="00E32FF4"/>
    <w:rsid w:val="00E334F4"/>
    <w:rsid w:val="00E338E9"/>
    <w:rsid w:val="00E34295"/>
    <w:rsid w:val="00E35A15"/>
    <w:rsid w:val="00E36F1A"/>
    <w:rsid w:val="00E371A8"/>
    <w:rsid w:val="00E3758A"/>
    <w:rsid w:val="00E37D46"/>
    <w:rsid w:val="00E42865"/>
    <w:rsid w:val="00E42D4E"/>
    <w:rsid w:val="00E441C2"/>
    <w:rsid w:val="00E44388"/>
    <w:rsid w:val="00E4441B"/>
    <w:rsid w:val="00E459C5"/>
    <w:rsid w:val="00E5001E"/>
    <w:rsid w:val="00E503E6"/>
    <w:rsid w:val="00E53595"/>
    <w:rsid w:val="00E53A18"/>
    <w:rsid w:val="00E551A5"/>
    <w:rsid w:val="00E551EB"/>
    <w:rsid w:val="00E5740D"/>
    <w:rsid w:val="00E619D4"/>
    <w:rsid w:val="00E61EA6"/>
    <w:rsid w:val="00E6248B"/>
    <w:rsid w:val="00E6403E"/>
    <w:rsid w:val="00E644CA"/>
    <w:rsid w:val="00E663BF"/>
    <w:rsid w:val="00E6660C"/>
    <w:rsid w:val="00E66CD8"/>
    <w:rsid w:val="00E67691"/>
    <w:rsid w:val="00E71A39"/>
    <w:rsid w:val="00E71CCD"/>
    <w:rsid w:val="00E72630"/>
    <w:rsid w:val="00E73BE9"/>
    <w:rsid w:val="00E73E8B"/>
    <w:rsid w:val="00E743F6"/>
    <w:rsid w:val="00E75C41"/>
    <w:rsid w:val="00E77C6E"/>
    <w:rsid w:val="00E8028B"/>
    <w:rsid w:val="00E80CAC"/>
    <w:rsid w:val="00E816DC"/>
    <w:rsid w:val="00E834E0"/>
    <w:rsid w:val="00E83577"/>
    <w:rsid w:val="00E83C14"/>
    <w:rsid w:val="00E84130"/>
    <w:rsid w:val="00E8481D"/>
    <w:rsid w:val="00E84C06"/>
    <w:rsid w:val="00E8543F"/>
    <w:rsid w:val="00E855CC"/>
    <w:rsid w:val="00E85BA9"/>
    <w:rsid w:val="00E86BA2"/>
    <w:rsid w:val="00E86BBF"/>
    <w:rsid w:val="00E87133"/>
    <w:rsid w:val="00E90AB4"/>
    <w:rsid w:val="00E90D39"/>
    <w:rsid w:val="00E91A64"/>
    <w:rsid w:val="00E91C45"/>
    <w:rsid w:val="00E94A01"/>
    <w:rsid w:val="00E9539D"/>
    <w:rsid w:val="00E96A52"/>
    <w:rsid w:val="00EA0866"/>
    <w:rsid w:val="00EA12C6"/>
    <w:rsid w:val="00EA190C"/>
    <w:rsid w:val="00EA1D38"/>
    <w:rsid w:val="00EA29FC"/>
    <w:rsid w:val="00EA4D3B"/>
    <w:rsid w:val="00EA511C"/>
    <w:rsid w:val="00EA5845"/>
    <w:rsid w:val="00EA680E"/>
    <w:rsid w:val="00EA6BFD"/>
    <w:rsid w:val="00EA6D44"/>
    <w:rsid w:val="00EA738D"/>
    <w:rsid w:val="00EA7601"/>
    <w:rsid w:val="00EA7C70"/>
    <w:rsid w:val="00EB2A5C"/>
    <w:rsid w:val="00EB2F0F"/>
    <w:rsid w:val="00EB2F4A"/>
    <w:rsid w:val="00EB3A08"/>
    <w:rsid w:val="00EB3F0D"/>
    <w:rsid w:val="00EB42D1"/>
    <w:rsid w:val="00EB4B47"/>
    <w:rsid w:val="00EB56E8"/>
    <w:rsid w:val="00EB6CC4"/>
    <w:rsid w:val="00EB713E"/>
    <w:rsid w:val="00EB715E"/>
    <w:rsid w:val="00EB7DB8"/>
    <w:rsid w:val="00EC1811"/>
    <w:rsid w:val="00EC2025"/>
    <w:rsid w:val="00EC22DD"/>
    <w:rsid w:val="00EC2337"/>
    <w:rsid w:val="00EC49DB"/>
    <w:rsid w:val="00EC51D0"/>
    <w:rsid w:val="00EC5E8B"/>
    <w:rsid w:val="00EC5E90"/>
    <w:rsid w:val="00EC76D7"/>
    <w:rsid w:val="00EC77BE"/>
    <w:rsid w:val="00EC7A5D"/>
    <w:rsid w:val="00ED1FFE"/>
    <w:rsid w:val="00ED2A50"/>
    <w:rsid w:val="00ED3190"/>
    <w:rsid w:val="00ED3821"/>
    <w:rsid w:val="00ED3F37"/>
    <w:rsid w:val="00ED448C"/>
    <w:rsid w:val="00ED4738"/>
    <w:rsid w:val="00ED5C18"/>
    <w:rsid w:val="00ED655E"/>
    <w:rsid w:val="00ED7E26"/>
    <w:rsid w:val="00EE0D6C"/>
    <w:rsid w:val="00EE249E"/>
    <w:rsid w:val="00EE3D6D"/>
    <w:rsid w:val="00EE4651"/>
    <w:rsid w:val="00EE58D0"/>
    <w:rsid w:val="00EE649C"/>
    <w:rsid w:val="00EE6704"/>
    <w:rsid w:val="00EE6FF1"/>
    <w:rsid w:val="00EE749E"/>
    <w:rsid w:val="00EF0340"/>
    <w:rsid w:val="00EF0F25"/>
    <w:rsid w:val="00EF17C0"/>
    <w:rsid w:val="00EF1E18"/>
    <w:rsid w:val="00EF2781"/>
    <w:rsid w:val="00EF2F42"/>
    <w:rsid w:val="00EF30D1"/>
    <w:rsid w:val="00EF3926"/>
    <w:rsid w:val="00EF3BE4"/>
    <w:rsid w:val="00EF4207"/>
    <w:rsid w:val="00EF4E21"/>
    <w:rsid w:val="00EF6732"/>
    <w:rsid w:val="00EF744E"/>
    <w:rsid w:val="00EF746B"/>
    <w:rsid w:val="00F00D38"/>
    <w:rsid w:val="00F029A9"/>
    <w:rsid w:val="00F03223"/>
    <w:rsid w:val="00F0344A"/>
    <w:rsid w:val="00F0371C"/>
    <w:rsid w:val="00F03E67"/>
    <w:rsid w:val="00F04AAF"/>
    <w:rsid w:val="00F05579"/>
    <w:rsid w:val="00F07873"/>
    <w:rsid w:val="00F07D19"/>
    <w:rsid w:val="00F10487"/>
    <w:rsid w:val="00F12168"/>
    <w:rsid w:val="00F1297C"/>
    <w:rsid w:val="00F131F4"/>
    <w:rsid w:val="00F1415D"/>
    <w:rsid w:val="00F1443E"/>
    <w:rsid w:val="00F1566E"/>
    <w:rsid w:val="00F21E9C"/>
    <w:rsid w:val="00F238D3"/>
    <w:rsid w:val="00F23C6C"/>
    <w:rsid w:val="00F24123"/>
    <w:rsid w:val="00F24456"/>
    <w:rsid w:val="00F257C2"/>
    <w:rsid w:val="00F25EDC"/>
    <w:rsid w:val="00F2658F"/>
    <w:rsid w:val="00F26A78"/>
    <w:rsid w:val="00F26B10"/>
    <w:rsid w:val="00F3040D"/>
    <w:rsid w:val="00F3080C"/>
    <w:rsid w:val="00F318C3"/>
    <w:rsid w:val="00F32D5D"/>
    <w:rsid w:val="00F32FE9"/>
    <w:rsid w:val="00F34C8E"/>
    <w:rsid w:val="00F34CD4"/>
    <w:rsid w:val="00F359D0"/>
    <w:rsid w:val="00F3663C"/>
    <w:rsid w:val="00F376B0"/>
    <w:rsid w:val="00F43095"/>
    <w:rsid w:val="00F47305"/>
    <w:rsid w:val="00F474EF"/>
    <w:rsid w:val="00F5390D"/>
    <w:rsid w:val="00F54E1B"/>
    <w:rsid w:val="00F559A6"/>
    <w:rsid w:val="00F6013F"/>
    <w:rsid w:val="00F60777"/>
    <w:rsid w:val="00F60ABA"/>
    <w:rsid w:val="00F60BDA"/>
    <w:rsid w:val="00F60D76"/>
    <w:rsid w:val="00F63140"/>
    <w:rsid w:val="00F63636"/>
    <w:rsid w:val="00F6392D"/>
    <w:rsid w:val="00F6450C"/>
    <w:rsid w:val="00F657BF"/>
    <w:rsid w:val="00F662A1"/>
    <w:rsid w:val="00F674CB"/>
    <w:rsid w:val="00F675C9"/>
    <w:rsid w:val="00F70327"/>
    <w:rsid w:val="00F7034B"/>
    <w:rsid w:val="00F711C2"/>
    <w:rsid w:val="00F71450"/>
    <w:rsid w:val="00F7314E"/>
    <w:rsid w:val="00F73683"/>
    <w:rsid w:val="00F737A3"/>
    <w:rsid w:val="00F73B7D"/>
    <w:rsid w:val="00F740DB"/>
    <w:rsid w:val="00F761EA"/>
    <w:rsid w:val="00F761FB"/>
    <w:rsid w:val="00F80C17"/>
    <w:rsid w:val="00F81ACF"/>
    <w:rsid w:val="00F82F51"/>
    <w:rsid w:val="00F83546"/>
    <w:rsid w:val="00F853D5"/>
    <w:rsid w:val="00F86FBD"/>
    <w:rsid w:val="00F874A5"/>
    <w:rsid w:val="00F87A52"/>
    <w:rsid w:val="00F901C4"/>
    <w:rsid w:val="00F90953"/>
    <w:rsid w:val="00F90C00"/>
    <w:rsid w:val="00F9177D"/>
    <w:rsid w:val="00F9202A"/>
    <w:rsid w:val="00F94367"/>
    <w:rsid w:val="00F9648A"/>
    <w:rsid w:val="00F96C6D"/>
    <w:rsid w:val="00F96DAF"/>
    <w:rsid w:val="00F97377"/>
    <w:rsid w:val="00FA000F"/>
    <w:rsid w:val="00FA096C"/>
    <w:rsid w:val="00FA131A"/>
    <w:rsid w:val="00FA20B8"/>
    <w:rsid w:val="00FA2B4D"/>
    <w:rsid w:val="00FA2BD1"/>
    <w:rsid w:val="00FA2F2E"/>
    <w:rsid w:val="00FA4F4D"/>
    <w:rsid w:val="00FB0DAB"/>
    <w:rsid w:val="00FB0EC6"/>
    <w:rsid w:val="00FB16A7"/>
    <w:rsid w:val="00FB1EEB"/>
    <w:rsid w:val="00FB2036"/>
    <w:rsid w:val="00FB244E"/>
    <w:rsid w:val="00FB25CB"/>
    <w:rsid w:val="00FB2C0A"/>
    <w:rsid w:val="00FB2E2C"/>
    <w:rsid w:val="00FB4A6F"/>
    <w:rsid w:val="00FB6D0F"/>
    <w:rsid w:val="00FC0492"/>
    <w:rsid w:val="00FC06CB"/>
    <w:rsid w:val="00FC1FB5"/>
    <w:rsid w:val="00FC2300"/>
    <w:rsid w:val="00FC31B6"/>
    <w:rsid w:val="00FC465A"/>
    <w:rsid w:val="00FC5AF0"/>
    <w:rsid w:val="00FC6667"/>
    <w:rsid w:val="00FC669D"/>
    <w:rsid w:val="00FC6754"/>
    <w:rsid w:val="00FC7CF5"/>
    <w:rsid w:val="00FD03B3"/>
    <w:rsid w:val="00FD03CE"/>
    <w:rsid w:val="00FD04FC"/>
    <w:rsid w:val="00FD0567"/>
    <w:rsid w:val="00FD1092"/>
    <w:rsid w:val="00FD1576"/>
    <w:rsid w:val="00FD20E5"/>
    <w:rsid w:val="00FD445E"/>
    <w:rsid w:val="00FD44D1"/>
    <w:rsid w:val="00FD656C"/>
    <w:rsid w:val="00FD6780"/>
    <w:rsid w:val="00FE09F9"/>
    <w:rsid w:val="00FE238D"/>
    <w:rsid w:val="00FE2B1E"/>
    <w:rsid w:val="00FE3566"/>
    <w:rsid w:val="00FE5B9C"/>
    <w:rsid w:val="00FE7598"/>
    <w:rsid w:val="00FF0721"/>
    <w:rsid w:val="00FF0E2F"/>
    <w:rsid w:val="00FF1004"/>
    <w:rsid w:val="00FF2757"/>
    <w:rsid w:val="00FF32EC"/>
    <w:rsid w:val="00FF35B7"/>
    <w:rsid w:val="00FF3CEE"/>
    <w:rsid w:val="00FF43B9"/>
    <w:rsid w:val="00FF580C"/>
    <w:rsid w:val="00FF5CD9"/>
    <w:rsid w:val="00FF74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55CBA"/>
  </w:style>
  <w:style w:type="paragraph" w:styleId="Kop1">
    <w:name w:val="heading 1"/>
    <w:basedOn w:val="Standaard"/>
    <w:next w:val="Standaard"/>
    <w:link w:val="Kop1Char"/>
    <w:uiPriority w:val="9"/>
    <w:qFormat/>
    <w:rsid w:val="00173B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955C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29416C"/>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955CBA"/>
    <w:rPr>
      <w:rFonts w:asciiTheme="majorHAnsi" w:eastAsiaTheme="majorEastAsia" w:hAnsiTheme="majorHAnsi" w:cstheme="majorBidi"/>
      <w:b/>
      <w:bCs/>
      <w:color w:val="4F81BD" w:themeColor="accent1"/>
      <w:sz w:val="26"/>
      <w:szCs w:val="26"/>
    </w:rPr>
  </w:style>
  <w:style w:type="paragraph" w:styleId="Geenafstand">
    <w:name w:val="No Spacing"/>
    <w:link w:val="GeenafstandChar"/>
    <w:uiPriority w:val="1"/>
    <w:qFormat/>
    <w:rsid w:val="00955CBA"/>
    <w:pPr>
      <w:spacing w:after="0" w:line="240" w:lineRule="auto"/>
    </w:pPr>
  </w:style>
  <w:style w:type="paragraph" w:styleId="Lijstalinea">
    <w:name w:val="List Paragraph"/>
    <w:basedOn w:val="Standaard"/>
    <w:uiPriority w:val="34"/>
    <w:qFormat/>
    <w:rsid w:val="00955CBA"/>
    <w:pPr>
      <w:ind w:left="720"/>
      <w:contextualSpacing/>
    </w:pPr>
  </w:style>
  <w:style w:type="character" w:customStyle="1" w:styleId="GeenafstandChar">
    <w:name w:val="Geen afstand Char"/>
    <w:link w:val="Geenafstand"/>
    <w:uiPriority w:val="1"/>
    <w:locked/>
    <w:rsid w:val="00955CBA"/>
  </w:style>
  <w:style w:type="table" w:styleId="Tabelraster">
    <w:name w:val="Table Grid"/>
    <w:basedOn w:val="Standaardtabel"/>
    <w:uiPriority w:val="59"/>
    <w:rsid w:val="00955C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955CBA"/>
    <w:rPr>
      <w:color w:val="0000FF" w:themeColor="hyperlink"/>
      <w:u w:val="single"/>
    </w:rPr>
  </w:style>
  <w:style w:type="paragraph" w:styleId="Koptekst">
    <w:name w:val="header"/>
    <w:basedOn w:val="Standaard"/>
    <w:link w:val="KoptekstChar"/>
    <w:uiPriority w:val="99"/>
    <w:unhideWhenUsed/>
    <w:rsid w:val="00955CB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55CBA"/>
  </w:style>
  <w:style w:type="paragraph" w:styleId="Voettekst">
    <w:name w:val="footer"/>
    <w:basedOn w:val="Standaard"/>
    <w:link w:val="VoettekstChar"/>
    <w:uiPriority w:val="99"/>
    <w:unhideWhenUsed/>
    <w:rsid w:val="00955CB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55CBA"/>
  </w:style>
  <w:style w:type="paragraph" w:styleId="Normaalweb">
    <w:name w:val="Normal (Web)"/>
    <w:basedOn w:val="Standaard"/>
    <w:uiPriority w:val="99"/>
    <w:semiHidden/>
    <w:unhideWhenUsed/>
    <w:rsid w:val="00955CB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
    <w:name w:val="p"/>
    <w:basedOn w:val="Standaard"/>
    <w:rsid w:val="00955CB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Plattetekst3">
    <w:name w:val="Body Text 3"/>
    <w:basedOn w:val="Standaard"/>
    <w:link w:val="Plattetekst3Char"/>
    <w:semiHidden/>
    <w:rsid w:val="00955CBA"/>
    <w:pPr>
      <w:spacing w:after="0" w:line="240" w:lineRule="auto"/>
      <w:jc w:val="both"/>
    </w:pPr>
    <w:rPr>
      <w:rFonts w:ascii="Calibri" w:eastAsia="Times New Roman" w:hAnsi="Calibri" w:cs="Times New Roman"/>
      <w:color w:val="000000"/>
      <w:szCs w:val="24"/>
    </w:rPr>
  </w:style>
  <w:style w:type="character" w:customStyle="1" w:styleId="Plattetekst3Char">
    <w:name w:val="Platte tekst 3 Char"/>
    <w:basedOn w:val="Standaardalinea-lettertype"/>
    <w:link w:val="Plattetekst3"/>
    <w:semiHidden/>
    <w:rsid w:val="00955CBA"/>
    <w:rPr>
      <w:rFonts w:ascii="Calibri" w:eastAsia="Times New Roman" w:hAnsi="Calibri" w:cs="Times New Roman"/>
      <w:color w:val="000000"/>
      <w:szCs w:val="24"/>
    </w:rPr>
  </w:style>
  <w:style w:type="paragraph" w:styleId="Ballontekst">
    <w:name w:val="Balloon Text"/>
    <w:basedOn w:val="Standaard"/>
    <w:link w:val="BallontekstChar"/>
    <w:uiPriority w:val="99"/>
    <w:semiHidden/>
    <w:unhideWhenUsed/>
    <w:rsid w:val="00955CB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55CBA"/>
    <w:rPr>
      <w:rFonts w:ascii="Tahoma" w:hAnsi="Tahoma" w:cs="Tahoma"/>
      <w:sz w:val="16"/>
      <w:szCs w:val="16"/>
    </w:rPr>
  </w:style>
  <w:style w:type="character" w:styleId="Nadruk">
    <w:name w:val="Emphasis"/>
    <w:basedOn w:val="Standaardalinea-lettertype"/>
    <w:uiPriority w:val="20"/>
    <w:qFormat/>
    <w:rsid w:val="00955CBA"/>
    <w:rPr>
      <w:i/>
      <w:iCs/>
    </w:rPr>
  </w:style>
  <w:style w:type="character" w:styleId="Zwaar">
    <w:name w:val="Strong"/>
    <w:basedOn w:val="Standaardalinea-lettertype"/>
    <w:uiPriority w:val="22"/>
    <w:qFormat/>
    <w:rsid w:val="00955CBA"/>
    <w:rPr>
      <w:b/>
      <w:bCs/>
    </w:rPr>
  </w:style>
  <w:style w:type="table" w:customStyle="1" w:styleId="Tabelraster1">
    <w:name w:val="Tabelraster1"/>
    <w:basedOn w:val="Standaardtabel"/>
    <w:next w:val="Tabelraster"/>
    <w:uiPriority w:val="59"/>
    <w:rsid w:val="00955C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955C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173BAD"/>
    <w:rPr>
      <w:rFonts w:asciiTheme="majorHAnsi" w:eastAsiaTheme="majorEastAsia" w:hAnsiTheme="majorHAnsi" w:cstheme="majorBidi"/>
      <w:b/>
      <w:bCs/>
      <w:color w:val="365F91" w:themeColor="accent1" w:themeShade="BF"/>
      <w:sz w:val="28"/>
      <w:szCs w:val="28"/>
    </w:rPr>
  </w:style>
  <w:style w:type="character" w:customStyle="1" w:styleId="Kop3Char">
    <w:name w:val="Kop 3 Char"/>
    <w:basedOn w:val="Standaardalinea-lettertype"/>
    <w:link w:val="Kop3"/>
    <w:uiPriority w:val="9"/>
    <w:rsid w:val="0029416C"/>
    <w:rPr>
      <w:rFonts w:asciiTheme="majorHAnsi" w:eastAsiaTheme="majorEastAsia" w:hAnsiTheme="majorHAnsi" w:cstheme="majorBidi"/>
      <w:b/>
      <w:bCs/>
      <w:color w:val="4F81BD" w:themeColor="accent1"/>
    </w:rPr>
  </w:style>
  <w:style w:type="paragraph" w:styleId="Kopvaninhoudsopgave">
    <w:name w:val="TOC Heading"/>
    <w:basedOn w:val="Kop1"/>
    <w:next w:val="Standaard"/>
    <w:uiPriority w:val="39"/>
    <w:unhideWhenUsed/>
    <w:qFormat/>
    <w:rsid w:val="00290161"/>
    <w:pPr>
      <w:outlineLvl w:val="9"/>
    </w:pPr>
    <w:rPr>
      <w:lang w:eastAsia="nl-NL"/>
    </w:rPr>
  </w:style>
  <w:style w:type="paragraph" w:styleId="Inhopg2">
    <w:name w:val="toc 2"/>
    <w:basedOn w:val="Standaard"/>
    <w:next w:val="Standaard"/>
    <w:autoRedefine/>
    <w:uiPriority w:val="39"/>
    <w:unhideWhenUsed/>
    <w:rsid w:val="00C62A14"/>
    <w:pPr>
      <w:tabs>
        <w:tab w:val="left" w:pos="880"/>
        <w:tab w:val="right" w:leader="dot" w:pos="9060"/>
      </w:tabs>
      <w:spacing w:after="100" w:line="240" w:lineRule="auto"/>
      <w:ind w:left="220"/>
    </w:pPr>
    <w:rPr>
      <w:rFonts w:eastAsiaTheme="majorEastAsia" w:cstheme="minorHAnsi"/>
      <w:b/>
      <w:bCs/>
      <w:noProof/>
    </w:rPr>
  </w:style>
  <w:style w:type="paragraph" w:styleId="Inhopg1">
    <w:name w:val="toc 1"/>
    <w:basedOn w:val="Standaard"/>
    <w:next w:val="Standaard"/>
    <w:autoRedefine/>
    <w:uiPriority w:val="39"/>
    <w:unhideWhenUsed/>
    <w:rsid w:val="009A70F8"/>
    <w:pPr>
      <w:tabs>
        <w:tab w:val="left" w:pos="440"/>
        <w:tab w:val="right" w:leader="dot" w:pos="9060"/>
      </w:tabs>
      <w:spacing w:after="100"/>
    </w:pPr>
    <w:rPr>
      <w:rFonts w:ascii="Calibri Light" w:eastAsiaTheme="majorEastAsia" w:hAnsi="Calibri Light" w:cs="Calibri Light"/>
      <w:b/>
      <w:bCs/>
      <w:noProof/>
    </w:rPr>
  </w:style>
  <w:style w:type="paragraph" w:styleId="Inhopg3">
    <w:name w:val="toc 3"/>
    <w:basedOn w:val="Standaard"/>
    <w:next w:val="Standaard"/>
    <w:autoRedefine/>
    <w:uiPriority w:val="39"/>
    <w:unhideWhenUsed/>
    <w:rsid w:val="00290161"/>
    <w:pPr>
      <w:spacing w:after="100"/>
      <w:ind w:left="440"/>
    </w:pPr>
  </w:style>
  <w:style w:type="character" w:styleId="Tekstvantijdelijkeaanduiding">
    <w:name w:val="Placeholder Text"/>
    <w:basedOn w:val="Standaardalinea-lettertype"/>
    <w:uiPriority w:val="99"/>
    <w:semiHidden/>
    <w:rsid w:val="00F12168"/>
    <w:rPr>
      <w:color w:val="808080"/>
    </w:rPr>
  </w:style>
  <w:style w:type="paragraph" w:styleId="Tekstopmerking">
    <w:name w:val="annotation text"/>
    <w:basedOn w:val="Standaard"/>
    <w:link w:val="TekstopmerkingChar"/>
    <w:uiPriority w:val="99"/>
    <w:semiHidden/>
    <w:unhideWhenUsed/>
    <w:rsid w:val="0060528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05289"/>
    <w:rPr>
      <w:sz w:val="20"/>
      <w:szCs w:val="20"/>
    </w:rPr>
  </w:style>
  <w:style w:type="paragraph" w:styleId="Onderwerpvanopmerking">
    <w:name w:val="annotation subject"/>
    <w:basedOn w:val="Tekstopmerking"/>
    <w:next w:val="Tekstopmerking"/>
    <w:link w:val="OnderwerpvanopmerkingChar"/>
    <w:uiPriority w:val="99"/>
    <w:unhideWhenUsed/>
    <w:rsid w:val="00605289"/>
    <w:rPr>
      <w:b/>
      <w:bCs/>
    </w:rPr>
  </w:style>
  <w:style w:type="character" w:customStyle="1" w:styleId="OnderwerpvanopmerkingChar">
    <w:name w:val="Onderwerp van opmerking Char"/>
    <w:basedOn w:val="TekstopmerkingChar"/>
    <w:link w:val="Onderwerpvanopmerking"/>
    <w:uiPriority w:val="99"/>
    <w:rsid w:val="00605289"/>
    <w:rPr>
      <w:b/>
      <w:bCs/>
      <w:sz w:val="20"/>
      <w:szCs w:val="20"/>
    </w:rPr>
  </w:style>
  <w:style w:type="paragraph" w:styleId="Bijschrift">
    <w:name w:val="caption"/>
    <w:basedOn w:val="Standaard"/>
    <w:next w:val="Standaard"/>
    <w:uiPriority w:val="35"/>
    <w:unhideWhenUsed/>
    <w:qFormat/>
    <w:rsid w:val="00692D3B"/>
    <w:pPr>
      <w:spacing w:line="240" w:lineRule="auto"/>
    </w:pPr>
    <w:rPr>
      <w:b/>
      <w:bCs/>
      <w:color w:val="4F81BD" w:themeColor="accent1"/>
      <w:sz w:val="18"/>
      <w:szCs w:val="18"/>
    </w:rPr>
  </w:style>
  <w:style w:type="character" w:styleId="Verwijzingopmerking">
    <w:name w:val="annotation reference"/>
    <w:basedOn w:val="Standaardalinea-lettertype"/>
    <w:uiPriority w:val="99"/>
    <w:semiHidden/>
    <w:unhideWhenUsed/>
    <w:rsid w:val="00EF1E18"/>
    <w:rPr>
      <w:sz w:val="16"/>
      <w:szCs w:val="16"/>
    </w:rPr>
  </w:style>
  <w:style w:type="table" w:customStyle="1" w:styleId="Tabelraster3">
    <w:name w:val="Tabelraster3"/>
    <w:basedOn w:val="Standaardtabel"/>
    <w:next w:val="Tabelraster"/>
    <w:uiPriority w:val="59"/>
    <w:rsid w:val="000C4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091E5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091E5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091E5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Gemiddeldearcering2-accent1">
    <w:name w:val="Medium Shading 2 Accent 1"/>
    <w:basedOn w:val="Standaardtabel"/>
    <w:uiPriority w:val="64"/>
    <w:rsid w:val="00091E5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accent5">
    <w:name w:val="Medium List 1 Accent 5"/>
    <w:basedOn w:val="Standaardtabel"/>
    <w:uiPriority w:val="65"/>
    <w:rsid w:val="00091E51"/>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raster3-accent1">
    <w:name w:val="Medium Grid 3 Accent 1"/>
    <w:basedOn w:val="Standaardtabel"/>
    <w:uiPriority w:val="69"/>
    <w:rsid w:val="00091E5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2-accent5">
    <w:name w:val="Medium Grid 2 Accent 5"/>
    <w:basedOn w:val="Standaardtabel"/>
    <w:uiPriority w:val="68"/>
    <w:rsid w:val="00091E5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3-accent5">
    <w:name w:val="Medium Grid 3 Accent 5"/>
    <w:basedOn w:val="Standaardtabel"/>
    <w:uiPriority w:val="69"/>
    <w:rsid w:val="00091E5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Donkerelijst-accent1">
    <w:name w:val="Dark List Accent 1"/>
    <w:basedOn w:val="Standaardtabel"/>
    <w:uiPriority w:val="70"/>
    <w:rsid w:val="00091E51"/>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Kleurrijkearcering-accent1">
    <w:name w:val="Colorful Shading Accent 1"/>
    <w:basedOn w:val="Standaardtabel"/>
    <w:uiPriority w:val="71"/>
    <w:rsid w:val="00091E51"/>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lijst-accent1">
    <w:name w:val="Colorful List Accent 1"/>
    <w:basedOn w:val="Standaardtabel"/>
    <w:uiPriority w:val="72"/>
    <w:rsid w:val="00091E51"/>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arcering-accent5">
    <w:name w:val="Colorful Shading Accent 5"/>
    <w:basedOn w:val="Standaardtabel"/>
    <w:uiPriority w:val="71"/>
    <w:rsid w:val="00091E5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lijst-accent5">
    <w:name w:val="Colorful List Accent 5"/>
    <w:basedOn w:val="Standaardtabel"/>
    <w:uiPriority w:val="72"/>
    <w:rsid w:val="00091E51"/>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raster-accent1">
    <w:name w:val="Colorful Grid Accent 1"/>
    <w:basedOn w:val="Standaardtabel"/>
    <w:uiPriority w:val="73"/>
    <w:rsid w:val="00091E5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5">
    <w:name w:val="Colorful Grid Accent 5"/>
    <w:basedOn w:val="Standaardtabel"/>
    <w:uiPriority w:val="73"/>
    <w:rsid w:val="00091E5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5">
    <w:name w:val="Medium Grid 1 Accent 5"/>
    <w:basedOn w:val="Standaardtabel"/>
    <w:uiPriority w:val="67"/>
    <w:rsid w:val="00091E5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2-accent1">
    <w:name w:val="Medium Grid 2 Accent 1"/>
    <w:basedOn w:val="Standaardtabel"/>
    <w:uiPriority w:val="68"/>
    <w:rsid w:val="00091E5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1-accent1">
    <w:name w:val="Medium Grid 1 Accent 1"/>
    <w:basedOn w:val="Standaardtabel"/>
    <w:uiPriority w:val="67"/>
    <w:rsid w:val="00091E5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elijst2-accent5">
    <w:name w:val="Medium List 2 Accent 5"/>
    <w:basedOn w:val="Standaardtabel"/>
    <w:uiPriority w:val="66"/>
    <w:rsid w:val="00091E5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091E5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1">
    <w:name w:val="Medium List 1 Accent 1"/>
    <w:basedOn w:val="Standaardtabel"/>
    <w:uiPriority w:val="65"/>
    <w:rsid w:val="00091E5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arcering2-accent5">
    <w:name w:val="Medium Shading 2 Accent 5"/>
    <w:basedOn w:val="Standaardtabel"/>
    <w:uiPriority w:val="64"/>
    <w:rsid w:val="00091E5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5">
    <w:name w:val="Medium Shading 1 Accent 5"/>
    <w:basedOn w:val="Standaardtabel"/>
    <w:uiPriority w:val="63"/>
    <w:rsid w:val="00091E5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091E5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chtraster-accent5">
    <w:name w:val="Light Grid Accent 5"/>
    <w:basedOn w:val="Standaardtabel"/>
    <w:uiPriority w:val="62"/>
    <w:rsid w:val="00091E5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1">
    <w:name w:val="Light Grid Accent 1"/>
    <w:basedOn w:val="Standaardtabel"/>
    <w:uiPriority w:val="62"/>
    <w:rsid w:val="00091E5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innercount">
    <w:name w:val="inner_count"/>
    <w:basedOn w:val="Standaardalinea-lettertype"/>
    <w:rsid w:val="003D1D25"/>
  </w:style>
  <w:style w:type="character" w:customStyle="1" w:styleId="input-group-title">
    <w:name w:val="input-group-title"/>
    <w:basedOn w:val="Standaardalinea-lettertype"/>
    <w:rsid w:val="003D1D25"/>
  </w:style>
  <w:style w:type="character" w:customStyle="1" w:styleId="optional-wrapper">
    <w:name w:val="optional-wrapper"/>
    <w:basedOn w:val="Standaardalinea-lettertype"/>
    <w:rsid w:val="003D1D25"/>
  </w:style>
  <w:style w:type="character" w:customStyle="1" w:styleId="ui-selectmenu-status">
    <w:name w:val="ui-selectmenu-status"/>
    <w:basedOn w:val="Standaardalinea-lettertype"/>
    <w:rsid w:val="003D1D25"/>
  </w:style>
  <w:style w:type="character" w:customStyle="1" w:styleId="item">
    <w:name w:val="item"/>
    <w:basedOn w:val="Standaardalinea-lettertype"/>
    <w:rsid w:val="003D1D25"/>
  </w:style>
  <w:style w:type="table" w:styleId="Lichtelijst-accent1">
    <w:name w:val="Light List Accent 1"/>
    <w:basedOn w:val="Standaardtabel"/>
    <w:uiPriority w:val="61"/>
    <w:rsid w:val="00F5390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Voetnoottekst">
    <w:name w:val="footnote text"/>
    <w:basedOn w:val="Standaard"/>
    <w:link w:val="VoetnoottekstChar"/>
    <w:semiHidden/>
    <w:rsid w:val="008524AC"/>
    <w:pPr>
      <w:widowControl w:val="0"/>
      <w:tabs>
        <w:tab w:val="left" w:pos="-720"/>
      </w:tabs>
      <w:suppressAutoHyphens/>
      <w:spacing w:after="0" w:line="240" w:lineRule="auto"/>
    </w:pPr>
    <w:rPr>
      <w:rFonts w:ascii="CG Times" w:eastAsia="Times New Roman" w:hAnsi="CG Times" w:cs="Times New Roman"/>
      <w:snapToGrid w:val="0"/>
      <w:szCs w:val="20"/>
      <w:lang w:eastAsia="nl-NL"/>
    </w:rPr>
  </w:style>
  <w:style w:type="character" w:customStyle="1" w:styleId="VoetnoottekstChar">
    <w:name w:val="Voetnoottekst Char"/>
    <w:basedOn w:val="Standaardalinea-lettertype"/>
    <w:link w:val="Voetnoottekst"/>
    <w:semiHidden/>
    <w:rsid w:val="008524AC"/>
    <w:rPr>
      <w:rFonts w:ascii="CG Times" w:eastAsia="Times New Roman" w:hAnsi="CG Times" w:cs="Times New Roman"/>
      <w:snapToGrid w:val="0"/>
      <w:szCs w:val="20"/>
      <w:lang w:eastAsia="nl-NL"/>
    </w:rPr>
  </w:style>
  <w:style w:type="table" w:styleId="Lichtearcering-accent5">
    <w:name w:val="Light Shading Accent 5"/>
    <w:basedOn w:val="Standaardtabel"/>
    <w:uiPriority w:val="60"/>
    <w:rsid w:val="008B1B0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Eindnoottekst">
    <w:name w:val="endnote text"/>
    <w:basedOn w:val="Standaard"/>
    <w:link w:val="EindnoottekstChar"/>
    <w:uiPriority w:val="99"/>
    <w:semiHidden/>
    <w:unhideWhenUsed/>
    <w:rsid w:val="00B00174"/>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B00174"/>
    <w:rPr>
      <w:sz w:val="20"/>
      <w:szCs w:val="20"/>
    </w:rPr>
  </w:style>
  <w:style w:type="character" w:styleId="Eindnootmarkering">
    <w:name w:val="endnote reference"/>
    <w:basedOn w:val="Standaardalinea-lettertype"/>
    <w:uiPriority w:val="99"/>
    <w:semiHidden/>
    <w:unhideWhenUsed/>
    <w:rsid w:val="00B00174"/>
    <w:rPr>
      <w:vertAlign w:val="superscript"/>
    </w:rPr>
  </w:style>
  <w:style w:type="table" w:styleId="Lichtraster">
    <w:name w:val="Light Grid"/>
    <w:basedOn w:val="Standaardtabel"/>
    <w:uiPriority w:val="62"/>
    <w:rsid w:val="00C2787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Kleurrijkelijst-accent4">
    <w:name w:val="Colorful List Accent 4"/>
    <w:basedOn w:val="Standaardtabel"/>
    <w:uiPriority w:val="72"/>
    <w:rsid w:val="00B127CF"/>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55CBA"/>
  </w:style>
  <w:style w:type="paragraph" w:styleId="Kop1">
    <w:name w:val="heading 1"/>
    <w:basedOn w:val="Standaard"/>
    <w:next w:val="Standaard"/>
    <w:link w:val="Kop1Char"/>
    <w:uiPriority w:val="9"/>
    <w:qFormat/>
    <w:rsid w:val="00173B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955C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29416C"/>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955CBA"/>
    <w:rPr>
      <w:rFonts w:asciiTheme="majorHAnsi" w:eastAsiaTheme="majorEastAsia" w:hAnsiTheme="majorHAnsi" w:cstheme="majorBidi"/>
      <w:b/>
      <w:bCs/>
      <w:color w:val="4F81BD" w:themeColor="accent1"/>
      <w:sz w:val="26"/>
      <w:szCs w:val="26"/>
    </w:rPr>
  </w:style>
  <w:style w:type="paragraph" w:styleId="Geenafstand">
    <w:name w:val="No Spacing"/>
    <w:link w:val="GeenafstandChar"/>
    <w:uiPriority w:val="1"/>
    <w:qFormat/>
    <w:rsid w:val="00955CBA"/>
    <w:pPr>
      <w:spacing w:after="0" w:line="240" w:lineRule="auto"/>
    </w:pPr>
  </w:style>
  <w:style w:type="paragraph" w:styleId="Lijstalinea">
    <w:name w:val="List Paragraph"/>
    <w:basedOn w:val="Standaard"/>
    <w:uiPriority w:val="34"/>
    <w:qFormat/>
    <w:rsid w:val="00955CBA"/>
    <w:pPr>
      <w:ind w:left="720"/>
      <w:contextualSpacing/>
    </w:pPr>
  </w:style>
  <w:style w:type="character" w:customStyle="1" w:styleId="GeenafstandChar">
    <w:name w:val="Geen afstand Char"/>
    <w:link w:val="Geenafstand"/>
    <w:uiPriority w:val="1"/>
    <w:locked/>
    <w:rsid w:val="00955CBA"/>
  </w:style>
  <w:style w:type="table" w:styleId="Tabelraster">
    <w:name w:val="Table Grid"/>
    <w:basedOn w:val="Standaardtabel"/>
    <w:uiPriority w:val="59"/>
    <w:rsid w:val="00955C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955CBA"/>
    <w:rPr>
      <w:color w:val="0000FF" w:themeColor="hyperlink"/>
      <w:u w:val="single"/>
    </w:rPr>
  </w:style>
  <w:style w:type="paragraph" w:styleId="Koptekst">
    <w:name w:val="header"/>
    <w:basedOn w:val="Standaard"/>
    <w:link w:val="KoptekstChar"/>
    <w:uiPriority w:val="99"/>
    <w:unhideWhenUsed/>
    <w:rsid w:val="00955CB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55CBA"/>
  </w:style>
  <w:style w:type="paragraph" w:styleId="Voettekst">
    <w:name w:val="footer"/>
    <w:basedOn w:val="Standaard"/>
    <w:link w:val="VoettekstChar"/>
    <w:uiPriority w:val="99"/>
    <w:unhideWhenUsed/>
    <w:rsid w:val="00955CB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55CBA"/>
  </w:style>
  <w:style w:type="paragraph" w:styleId="Normaalweb">
    <w:name w:val="Normal (Web)"/>
    <w:basedOn w:val="Standaard"/>
    <w:uiPriority w:val="99"/>
    <w:semiHidden/>
    <w:unhideWhenUsed/>
    <w:rsid w:val="00955CB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
    <w:name w:val="p"/>
    <w:basedOn w:val="Standaard"/>
    <w:rsid w:val="00955CB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Plattetekst3">
    <w:name w:val="Body Text 3"/>
    <w:basedOn w:val="Standaard"/>
    <w:link w:val="Plattetekst3Char"/>
    <w:semiHidden/>
    <w:rsid w:val="00955CBA"/>
    <w:pPr>
      <w:spacing w:after="0" w:line="240" w:lineRule="auto"/>
      <w:jc w:val="both"/>
    </w:pPr>
    <w:rPr>
      <w:rFonts w:ascii="Calibri" w:eastAsia="Times New Roman" w:hAnsi="Calibri" w:cs="Times New Roman"/>
      <w:color w:val="000000"/>
      <w:szCs w:val="24"/>
      <w:lang w:eastAsia="x-none"/>
    </w:rPr>
  </w:style>
  <w:style w:type="character" w:customStyle="1" w:styleId="Plattetekst3Char">
    <w:name w:val="Platte tekst 3 Char"/>
    <w:basedOn w:val="Standaardalinea-lettertype"/>
    <w:link w:val="Plattetekst3"/>
    <w:semiHidden/>
    <w:rsid w:val="00955CBA"/>
    <w:rPr>
      <w:rFonts w:ascii="Calibri" w:eastAsia="Times New Roman" w:hAnsi="Calibri" w:cs="Times New Roman"/>
      <w:color w:val="000000"/>
      <w:szCs w:val="24"/>
      <w:lang w:eastAsia="x-none"/>
    </w:rPr>
  </w:style>
  <w:style w:type="paragraph" w:styleId="Ballontekst">
    <w:name w:val="Balloon Text"/>
    <w:basedOn w:val="Standaard"/>
    <w:link w:val="BallontekstChar"/>
    <w:uiPriority w:val="99"/>
    <w:semiHidden/>
    <w:unhideWhenUsed/>
    <w:rsid w:val="00955CB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55CBA"/>
    <w:rPr>
      <w:rFonts w:ascii="Tahoma" w:hAnsi="Tahoma" w:cs="Tahoma"/>
      <w:sz w:val="16"/>
      <w:szCs w:val="16"/>
    </w:rPr>
  </w:style>
  <w:style w:type="character" w:styleId="Nadruk">
    <w:name w:val="Emphasis"/>
    <w:basedOn w:val="Standaardalinea-lettertype"/>
    <w:uiPriority w:val="20"/>
    <w:qFormat/>
    <w:rsid w:val="00955CBA"/>
    <w:rPr>
      <w:i/>
      <w:iCs/>
    </w:rPr>
  </w:style>
  <w:style w:type="character" w:styleId="Zwaar">
    <w:name w:val="Strong"/>
    <w:basedOn w:val="Standaardalinea-lettertype"/>
    <w:uiPriority w:val="22"/>
    <w:qFormat/>
    <w:rsid w:val="00955CBA"/>
    <w:rPr>
      <w:b/>
      <w:bCs/>
    </w:rPr>
  </w:style>
  <w:style w:type="table" w:customStyle="1" w:styleId="Tabelraster1">
    <w:name w:val="Tabelraster1"/>
    <w:basedOn w:val="Standaardtabel"/>
    <w:next w:val="Tabelraster"/>
    <w:uiPriority w:val="59"/>
    <w:rsid w:val="00955C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955C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173BAD"/>
    <w:rPr>
      <w:rFonts w:asciiTheme="majorHAnsi" w:eastAsiaTheme="majorEastAsia" w:hAnsiTheme="majorHAnsi" w:cstheme="majorBidi"/>
      <w:b/>
      <w:bCs/>
      <w:color w:val="365F91" w:themeColor="accent1" w:themeShade="BF"/>
      <w:sz w:val="28"/>
      <w:szCs w:val="28"/>
    </w:rPr>
  </w:style>
  <w:style w:type="character" w:customStyle="1" w:styleId="Kop3Char">
    <w:name w:val="Kop 3 Char"/>
    <w:basedOn w:val="Standaardalinea-lettertype"/>
    <w:link w:val="Kop3"/>
    <w:uiPriority w:val="9"/>
    <w:rsid w:val="0029416C"/>
    <w:rPr>
      <w:rFonts w:asciiTheme="majorHAnsi" w:eastAsiaTheme="majorEastAsia" w:hAnsiTheme="majorHAnsi" w:cstheme="majorBidi"/>
      <w:b/>
      <w:bCs/>
      <w:color w:val="4F81BD" w:themeColor="accent1"/>
    </w:rPr>
  </w:style>
  <w:style w:type="paragraph" w:styleId="Kopvaninhoudsopgave">
    <w:name w:val="TOC Heading"/>
    <w:basedOn w:val="Kop1"/>
    <w:next w:val="Standaard"/>
    <w:uiPriority w:val="39"/>
    <w:unhideWhenUsed/>
    <w:qFormat/>
    <w:rsid w:val="00290161"/>
    <w:pPr>
      <w:outlineLvl w:val="9"/>
    </w:pPr>
    <w:rPr>
      <w:lang w:eastAsia="nl-NL"/>
    </w:rPr>
  </w:style>
  <w:style w:type="paragraph" w:styleId="Inhopg2">
    <w:name w:val="toc 2"/>
    <w:basedOn w:val="Standaard"/>
    <w:next w:val="Standaard"/>
    <w:autoRedefine/>
    <w:uiPriority w:val="39"/>
    <w:unhideWhenUsed/>
    <w:rsid w:val="00C62A14"/>
    <w:pPr>
      <w:tabs>
        <w:tab w:val="left" w:pos="880"/>
        <w:tab w:val="right" w:leader="dot" w:pos="9060"/>
      </w:tabs>
      <w:spacing w:after="100" w:line="240" w:lineRule="auto"/>
      <w:ind w:left="220"/>
    </w:pPr>
    <w:rPr>
      <w:rFonts w:eastAsiaTheme="majorEastAsia" w:cstheme="minorHAnsi"/>
      <w:b/>
      <w:bCs/>
      <w:noProof/>
    </w:rPr>
  </w:style>
  <w:style w:type="paragraph" w:styleId="Inhopg1">
    <w:name w:val="toc 1"/>
    <w:basedOn w:val="Standaard"/>
    <w:next w:val="Standaard"/>
    <w:autoRedefine/>
    <w:uiPriority w:val="39"/>
    <w:unhideWhenUsed/>
    <w:rsid w:val="009A70F8"/>
    <w:pPr>
      <w:tabs>
        <w:tab w:val="left" w:pos="440"/>
        <w:tab w:val="right" w:leader="dot" w:pos="9060"/>
      </w:tabs>
      <w:spacing w:after="100"/>
    </w:pPr>
    <w:rPr>
      <w:rFonts w:ascii="Calibri Light" w:eastAsiaTheme="majorEastAsia" w:hAnsi="Calibri Light" w:cs="Calibri Light"/>
      <w:b/>
      <w:bCs/>
      <w:noProof/>
    </w:rPr>
  </w:style>
  <w:style w:type="paragraph" w:styleId="Inhopg3">
    <w:name w:val="toc 3"/>
    <w:basedOn w:val="Standaard"/>
    <w:next w:val="Standaard"/>
    <w:autoRedefine/>
    <w:uiPriority w:val="39"/>
    <w:unhideWhenUsed/>
    <w:rsid w:val="00290161"/>
    <w:pPr>
      <w:spacing w:after="100"/>
      <w:ind w:left="440"/>
    </w:pPr>
  </w:style>
  <w:style w:type="character" w:styleId="Tekstvantijdelijkeaanduiding">
    <w:name w:val="Placeholder Text"/>
    <w:basedOn w:val="Standaardalinea-lettertype"/>
    <w:uiPriority w:val="99"/>
    <w:semiHidden/>
    <w:rsid w:val="00F12168"/>
    <w:rPr>
      <w:color w:val="808080"/>
    </w:rPr>
  </w:style>
  <w:style w:type="paragraph" w:styleId="Tekstopmerking">
    <w:name w:val="annotation text"/>
    <w:basedOn w:val="Standaard"/>
    <w:link w:val="TekstopmerkingChar"/>
    <w:uiPriority w:val="99"/>
    <w:semiHidden/>
    <w:unhideWhenUsed/>
    <w:rsid w:val="0060528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05289"/>
    <w:rPr>
      <w:sz w:val="20"/>
      <w:szCs w:val="20"/>
    </w:rPr>
  </w:style>
  <w:style w:type="paragraph" w:styleId="Onderwerpvanopmerking">
    <w:name w:val="annotation subject"/>
    <w:basedOn w:val="Tekstopmerking"/>
    <w:next w:val="Tekstopmerking"/>
    <w:link w:val="OnderwerpvanopmerkingChar"/>
    <w:uiPriority w:val="99"/>
    <w:unhideWhenUsed/>
    <w:rsid w:val="00605289"/>
    <w:rPr>
      <w:b/>
      <w:bCs/>
    </w:rPr>
  </w:style>
  <w:style w:type="character" w:customStyle="1" w:styleId="OnderwerpvanopmerkingChar">
    <w:name w:val="Onderwerp van opmerking Char"/>
    <w:basedOn w:val="TekstopmerkingChar"/>
    <w:link w:val="Onderwerpvanopmerking"/>
    <w:uiPriority w:val="99"/>
    <w:rsid w:val="00605289"/>
    <w:rPr>
      <w:b/>
      <w:bCs/>
      <w:sz w:val="20"/>
      <w:szCs w:val="20"/>
    </w:rPr>
  </w:style>
  <w:style w:type="paragraph" w:styleId="Bijschrift">
    <w:name w:val="caption"/>
    <w:basedOn w:val="Standaard"/>
    <w:next w:val="Standaard"/>
    <w:uiPriority w:val="35"/>
    <w:unhideWhenUsed/>
    <w:qFormat/>
    <w:rsid w:val="00692D3B"/>
    <w:pPr>
      <w:spacing w:line="240" w:lineRule="auto"/>
    </w:pPr>
    <w:rPr>
      <w:b/>
      <w:bCs/>
      <w:color w:val="4F81BD" w:themeColor="accent1"/>
      <w:sz w:val="18"/>
      <w:szCs w:val="18"/>
    </w:rPr>
  </w:style>
  <w:style w:type="character" w:styleId="Verwijzingopmerking">
    <w:name w:val="annotation reference"/>
    <w:basedOn w:val="Standaardalinea-lettertype"/>
    <w:uiPriority w:val="99"/>
    <w:semiHidden/>
    <w:unhideWhenUsed/>
    <w:rsid w:val="00EF1E18"/>
    <w:rPr>
      <w:sz w:val="16"/>
      <w:szCs w:val="16"/>
    </w:rPr>
  </w:style>
  <w:style w:type="table" w:customStyle="1" w:styleId="Tabelraster3">
    <w:name w:val="Tabelraster3"/>
    <w:basedOn w:val="Standaardtabel"/>
    <w:next w:val="Tabelraster"/>
    <w:uiPriority w:val="59"/>
    <w:rsid w:val="000C4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091E5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091E5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091E5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Gemiddeldearcering2-accent1">
    <w:name w:val="Medium Shading 2 Accent 1"/>
    <w:basedOn w:val="Standaardtabel"/>
    <w:uiPriority w:val="64"/>
    <w:rsid w:val="00091E5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accent5">
    <w:name w:val="Medium List 1 Accent 5"/>
    <w:basedOn w:val="Standaardtabel"/>
    <w:uiPriority w:val="65"/>
    <w:rsid w:val="00091E51"/>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raster3-accent1">
    <w:name w:val="Medium Grid 3 Accent 1"/>
    <w:basedOn w:val="Standaardtabel"/>
    <w:uiPriority w:val="69"/>
    <w:rsid w:val="00091E5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2-accent5">
    <w:name w:val="Medium Grid 2 Accent 5"/>
    <w:basedOn w:val="Standaardtabel"/>
    <w:uiPriority w:val="68"/>
    <w:rsid w:val="00091E5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3-accent5">
    <w:name w:val="Medium Grid 3 Accent 5"/>
    <w:basedOn w:val="Standaardtabel"/>
    <w:uiPriority w:val="69"/>
    <w:rsid w:val="00091E5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Donkerelijst-accent1">
    <w:name w:val="Dark List Accent 1"/>
    <w:basedOn w:val="Standaardtabel"/>
    <w:uiPriority w:val="70"/>
    <w:rsid w:val="00091E51"/>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Kleurrijkearcering-accent1">
    <w:name w:val="Colorful Shading Accent 1"/>
    <w:basedOn w:val="Standaardtabel"/>
    <w:uiPriority w:val="71"/>
    <w:rsid w:val="00091E51"/>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lijst-accent1">
    <w:name w:val="Colorful List Accent 1"/>
    <w:basedOn w:val="Standaardtabel"/>
    <w:uiPriority w:val="72"/>
    <w:rsid w:val="00091E51"/>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arcering-accent5">
    <w:name w:val="Colorful Shading Accent 5"/>
    <w:basedOn w:val="Standaardtabel"/>
    <w:uiPriority w:val="71"/>
    <w:rsid w:val="00091E5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lijst-accent5">
    <w:name w:val="Colorful List Accent 5"/>
    <w:basedOn w:val="Standaardtabel"/>
    <w:uiPriority w:val="72"/>
    <w:rsid w:val="00091E51"/>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raster-accent1">
    <w:name w:val="Colorful Grid Accent 1"/>
    <w:basedOn w:val="Standaardtabel"/>
    <w:uiPriority w:val="73"/>
    <w:rsid w:val="00091E5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5">
    <w:name w:val="Colorful Grid Accent 5"/>
    <w:basedOn w:val="Standaardtabel"/>
    <w:uiPriority w:val="73"/>
    <w:rsid w:val="00091E5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5">
    <w:name w:val="Medium Grid 1 Accent 5"/>
    <w:basedOn w:val="Standaardtabel"/>
    <w:uiPriority w:val="67"/>
    <w:rsid w:val="00091E5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2-accent1">
    <w:name w:val="Medium Grid 2 Accent 1"/>
    <w:basedOn w:val="Standaardtabel"/>
    <w:uiPriority w:val="68"/>
    <w:rsid w:val="00091E5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1-accent1">
    <w:name w:val="Medium Grid 1 Accent 1"/>
    <w:basedOn w:val="Standaardtabel"/>
    <w:uiPriority w:val="67"/>
    <w:rsid w:val="00091E5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elijst2-accent5">
    <w:name w:val="Medium List 2 Accent 5"/>
    <w:basedOn w:val="Standaardtabel"/>
    <w:uiPriority w:val="66"/>
    <w:rsid w:val="00091E5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091E5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1">
    <w:name w:val="Medium List 1 Accent 1"/>
    <w:basedOn w:val="Standaardtabel"/>
    <w:uiPriority w:val="65"/>
    <w:rsid w:val="00091E5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arcering2-accent5">
    <w:name w:val="Medium Shading 2 Accent 5"/>
    <w:basedOn w:val="Standaardtabel"/>
    <w:uiPriority w:val="64"/>
    <w:rsid w:val="00091E5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5">
    <w:name w:val="Medium Shading 1 Accent 5"/>
    <w:basedOn w:val="Standaardtabel"/>
    <w:uiPriority w:val="63"/>
    <w:rsid w:val="00091E5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091E5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chtraster-accent5">
    <w:name w:val="Light Grid Accent 5"/>
    <w:basedOn w:val="Standaardtabel"/>
    <w:uiPriority w:val="62"/>
    <w:rsid w:val="00091E5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1">
    <w:name w:val="Light Grid Accent 1"/>
    <w:basedOn w:val="Standaardtabel"/>
    <w:uiPriority w:val="62"/>
    <w:rsid w:val="00091E5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innercount">
    <w:name w:val="inner_count"/>
    <w:basedOn w:val="Standaardalinea-lettertype"/>
    <w:rsid w:val="003D1D25"/>
  </w:style>
  <w:style w:type="character" w:customStyle="1" w:styleId="input-group-title">
    <w:name w:val="input-group-title"/>
    <w:basedOn w:val="Standaardalinea-lettertype"/>
    <w:rsid w:val="003D1D25"/>
  </w:style>
  <w:style w:type="character" w:customStyle="1" w:styleId="optional-wrapper">
    <w:name w:val="optional-wrapper"/>
    <w:basedOn w:val="Standaardalinea-lettertype"/>
    <w:rsid w:val="003D1D25"/>
  </w:style>
  <w:style w:type="character" w:customStyle="1" w:styleId="ui-selectmenu-status">
    <w:name w:val="ui-selectmenu-status"/>
    <w:basedOn w:val="Standaardalinea-lettertype"/>
    <w:rsid w:val="003D1D25"/>
  </w:style>
  <w:style w:type="character" w:customStyle="1" w:styleId="item">
    <w:name w:val="item"/>
    <w:basedOn w:val="Standaardalinea-lettertype"/>
    <w:rsid w:val="003D1D25"/>
  </w:style>
  <w:style w:type="table" w:styleId="Lichtelijst-accent1">
    <w:name w:val="Light List Accent 1"/>
    <w:basedOn w:val="Standaardtabel"/>
    <w:uiPriority w:val="61"/>
    <w:rsid w:val="00F5390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Voetnoottekst">
    <w:name w:val="footnote text"/>
    <w:basedOn w:val="Standaard"/>
    <w:link w:val="VoetnoottekstChar"/>
    <w:semiHidden/>
    <w:rsid w:val="008524AC"/>
    <w:pPr>
      <w:widowControl w:val="0"/>
      <w:tabs>
        <w:tab w:val="left" w:pos="-720"/>
      </w:tabs>
      <w:suppressAutoHyphens/>
      <w:spacing w:after="0" w:line="240" w:lineRule="auto"/>
    </w:pPr>
    <w:rPr>
      <w:rFonts w:ascii="CG Times" w:eastAsia="Times New Roman" w:hAnsi="CG Times" w:cs="Times New Roman"/>
      <w:snapToGrid w:val="0"/>
      <w:szCs w:val="20"/>
      <w:lang w:eastAsia="nl-NL"/>
    </w:rPr>
  </w:style>
  <w:style w:type="character" w:customStyle="1" w:styleId="VoetnoottekstChar">
    <w:name w:val="Voetnoottekst Char"/>
    <w:basedOn w:val="Standaardalinea-lettertype"/>
    <w:link w:val="Voetnoottekst"/>
    <w:semiHidden/>
    <w:rsid w:val="008524AC"/>
    <w:rPr>
      <w:rFonts w:ascii="CG Times" w:eastAsia="Times New Roman" w:hAnsi="CG Times" w:cs="Times New Roman"/>
      <w:snapToGrid w:val="0"/>
      <w:szCs w:val="20"/>
      <w:lang w:eastAsia="nl-NL"/>
    </w:rPr>
  </w:style>
  <w:style w:type="table" w:styleId="Lichtearcering-accent5">
    <w:name w:val="Light Shading Accent 5"/>
    <w:basedOn w:val="Standaardtabel"/>
    <w:uiPriority w:val="60"/>
    <w:rsid w:val="008B1B0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Eindnoottekst">
    <w:name w:val="endnote text"/>
    <w:basedOn w:val="Standaard"/>
    <w:link w:val="EindnoottekstChar"/>
    <w:uiPriority w:val="99"/>
    <w:semiHidden/>
    <w:unhideWhenUsed/>
    <w:rsid w:val="00B00174"/>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B00174"/>
    <w:rPr>
      <w:sz w:val="20"/>
      <w:szCs w:val="20"/>
    </w:rPr>
  </w:style>
  <w:style w:type="character" w:styleId="Eindnootmarkering">
    <w:name w:val="endnote reference"/>
    <w:basedOn w:val="Standaardalinea-lettertype"/>
    <w:uiPriority w:val="99"/>
    <w:semiHidden/>
    <w:unhideWhenUsed/>
    <w:rsid w:val="00B00174"/>
    <w:rPr>
      <w:vertAlign w:val="superscript"/>
    </w:rPr>
  </w:style>
  <w:style w:type="table" w:styleId="Lichtraster">
    <w:name w:val="Light Grid"/>
    <w:basedOn w:val="Standaardtabel"/>
    <w:uiPriority w:val="62"/>
    <w:rsid w:val="00C2787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Kleurrijkelijst-accent4">
    <w:name w:val="Colorful List Accent 4"/>
    <w:basedOn w:val="Standaardtabel"/>
    <w:uiPriority w:val="72"/>
    <w:rsid w:val="00B127CF"/>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19627">
      <w:bodyDiv w:val="1"/>
      <w:marLeft w:val="0"/>
      <w:marRight w:val="0"/>
      <w:marTop w:val="0"/>
      <w:marBottom w:val="0"/>
      <w:divBdr>
        <w:top w:val="none" w:sz="0" w:space="0" w:color="auto"/>
        <w:left w:val="none" w:sz="0" w:space="0" w:color="auto"/>
        <w:bottom w:val="none" w:sz="0" w:space="0" w:color="auto"/>
        <w:right w:val="none" w:sz="0" w:space="0" w:color="auto"/>
      </w:divBdr>
    </w:div>
    <w:div w:id="290864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75.xml"/><Relationship Id="rId21" Type="http://schemas.openxmlformats.org/officeDocument/2006/relationships/chart" Target="charts/chart3.xml"/><Relationship Id="rId42" Type="http://schemas.openxmlformats.org/officeDocument/2006/relationships/image" Target="media/image7.wmf"/><Relationship Id="rId47" Type="http://schemas.openxmlformats.org/officeDocument/2006/relationships/control" Target="activeX/activeX6.xml"/><Relationship Id="rId63" Type="http://schemas.openxmlformats.org/officeDocument/2006/relationships/control" Target="activeX/activeX21.xml"/><Relationship Id="rId68" Type="http://schemas.openxmlformats.org/officeDocument/2006/relationships/control" Target="activeX/activeX26.xml"/><Relationship Id="rId84" Type="http://schemas.openxmlformats.org/officeDocument/2006/relationships/control" Target="activeX/activeX42.xml"/><Relationship Id="rId89" Type="http://schemas.openxmlformats.org/officeDocument/2006/relationships/control" Target="activeX/activeX47.xml"/><Relationship Id="rId112" Type="http://schemas.openxmlformats.org/officeDocument/2006/relationships/control" Target="activeX/activeX70.xml"/><Relationship Id="rId133" Type="http://schemas.openxmlformats.org/officeDocument/2006/relationships/control" Target="activeX/activeX91.xml"/><Relationship Id="rId138" Type="http://schemas.openxmlformats.org/officeDocument/2006/relationships/control" Target="activeX/activeX96.xml"/><Relationship Id="rId154" Type="http://schemas.openxmlformats.org/officeDocument/2006/relationships/control" Target="activeX/activeX112.xml"/><Relationship Id="rId159" Type="http://schemas.openxmlformats.org/officeDocument/2006/relationships/control" Target="activeX/activeX117.xml"/><Relationship Id="rId175" Type="http://schemas.openxmlformats.org/officeDocument/2006/relationships/control" Target="activeX/activeX133.xml"/><Relationship Id="rId170" Type="http://schemas.openxmlformats.org/officeDocument/2006/relationships/control" Target="activeX/activeX128.xml"/><Relationship Id="rId191" Type="http://schemas.openxmlformats.org/officeDocument/2006/relationships/image" Target="media/image12.png"/><Relationship Id="rId16" Type="http://schemas.openxmlformats.org/officeDocument/2006/relationships/image" Target="media/image2.png"/><Relationship Id="rId107" Type="http://schemas.openxmlformats.org/officeDocument/2006/relationships/control" Target="activeX/activeX65.xml"/><Relationship Id="rId11" Type="http://schemas.openxmlformats.org/officeDocument/2006/relationships/footer" Target="footer1.xml"/><Relationship Id="rId32" Type="http://schemas.openxmlformats.org/officeDocument/2006/relationships/hyperlink" Target="http://www.vmszorg.nl/Veiligheidsmanagement/Patientveiligheidscultuur" TargetMode="External"/><Relationship Id="rId37" Type="http://schemas.openxmlformats.org/officeDocument/2006/relationships/image" Target="media/image4.png"/><Relationship Id="rId53" Type="http://schemas.openxmlformats.org/officeDocument/2006/relationships/control" Target="activeX/activeX11.xml"/><Relationship Id="rId58" Type="http://schemas.openxmlformats.org/officeDocument/2006/relationships/control" Target="activeX/activeX16.xml"/><Relationship Id="rId74" Type="http://schemas.openxmlformats.org/officeDocument/2006/relationships/control" Target="activeX/activeX32.xml"/><Relationship Id="rId79" Type="http://schemas.openxmlformats.org/officeDocument/2006/relationships/control" Target="activeX/activeX37.xml"/><Relationship Id="rId102" Type="http://schemas.openxmlformats.org/officeDocument/2006/relationships/control" Target="activeX/activeX60.xml"/><Relationship Id="rId123" Type="http://schemas.openxmlformats.org/officeDocument/2006/relationships/control" Target="activeX/activeX81.xml"/><Relationship Id="rId128" Type="http://schemas.openxmlformats.org/officeDocument/2006/relationships/control" Target="activeX/activeX86.xml"/><Relationship Id="rId144" Type="http://schemas.openxmlformats.org/officeDocument/2006/relationships/control" Target="activeX/activeX102.xml"/><Relationship Id="rId149" Type="http://schemas.openxmlformats.org/officeDocument/2006/relationships/control" Target="activeX/activeX107.xml"/><Relationship Id="rId5" Type="http://schemas.microsoft.com/office/2007/relationships/stylesWithEffects" Target="stylesWithEffects.xml"/><Relationship Id="rId90" Type="http://schemas.openxmlformats.org/officeDocument/2006/relationships/control" Target="activeX/activeX48.xml"/><Relationship Id="rId95" Type="http://schemas.openxmlformats.org/officeDocument/2006/relationships/control" Target="activeX/activeX53.xml"/><Relationship Id="rId160" Type="http://schemas.openxmlformats.org/officeDocument/2006/relationships/control" Target="activeX/activeX118.xml"/><Relationship Id="rId165" Type="http://schemas.openxmlformats.org/officeDocument/2006/relationships/control" Target="activeX/activeX123.xml"/><Relationship Id="rId181" Type="http://schemas.openxmlformats.org/officeDocument/2006/relationships/control" Target="activeX/activeX139.xml"/><Relationship Id="rId186" Type="http://schemas.openxmlformats.org/officeDocument/2006/relationships/control" Target="activeX/activeX144.xml"/><Relationship Id="rId22" Type="http://schemas.openxmlformats.org/officeDocument/2006/relationships/chart" Target="charts/chart4.xml"/><Relationship Id="rId27" Type="http://schemas.openxmlformats.org/officeDocument/2006/relationships/chart" Target="charts/chart9.xml"/><Relationship Id="rId43" Type="http://schemas.openxmlformats.org/officeDocument/2006/relationships/control" Target="activeX/activeX2.xml"/><Relationship Id="rId48" Type="http://schemas.openxmlformats.org/officeDocument/2006/relationships/control" Target="activeX/activeX7.xml"/><Relationship Id="rId64" Type="http://schemas.openxmlformats.org/officeDocument/2006/relationships/control" Target="activeX/activeX22.xml"/><Relationship Id="rId69" Type="http://schemas.openxmlformats.org/officeDocument/2006/relationships/control" Target="activeX/activeX27.xml"/><Relationship Id="rId113" Type="http://schemas.openxmlformats.org/officeDocument/2006/relationships/control" Target="activeX/activeX71.xml"/><Relationship Id="rId118" Type="http://schemas.openxmlformats.org/officeDocument/2006/relationships/control" Target="activeX/activeX76.xml"/><Relationship Id="rId134" Type="http://schemas.openxmlformats.org/officeDocument/2006/relationships/control" Target="activeX/activeX92.xml"/><Relationship Id="rId139" Type="http://schemas.openxmlformats.org/officeDocument/2006/relationships/control" Target="activeX/activeX97.xml"/><Relationship Id="rId80" Type="http://schemas.openxmlformats.org/officeDocument/2006/relationships/control" Target="activeX/activeX38.xml"/><Relationship Id="rId85" Type="http://schemas.openxmlformats.org/officeDocument/2006/relationships/control" Target="activeX/activeX43.xml"/><Relationship Id="rId150" Type="http://schemas.openxmlformats.org/officeDocument/2006/relationships/control" Target="activeX/activeX108.xml"/><Relationship Id="rId155" Type="http://schemas.openxmlformats.org/officeDocument/2006/relationships/control" Target="activeX/activeX113.xml"/><Relationship Id="rId171" Type="http://schemas.openxmlformats.org/officeDocument/2006/relationships/control" Target="activeX/activeX129.xml"/><Relationship Id="rId176" Type="http://schemas.openxmlformats.org/officeDocument/2006/relationships/control" Target="activeX/activeX134.xml"/><Relationship Id="rId192" Type="http://schemas.openxmlformats.org/officeDocument/2006/relationships/image" Target="media/image13.png"/><Relationship Id="rId12" Type="http://schemas.openxmlformats.org/officeDocument/2006/relationships/footer" Target="footer2.xml"/><Relationship Id="rId17" Type="http://schemas.openxmlformats.org/officeDocument/2006/relationships/footer" Target="footer3.xml"/><Relationship Id="rId33" Type="http://schemas.openxmlformats.org/officeDocument/2006/relationships/hyperlink" Target="http://www.vmszorg.nl/Veiligheidsmanagement/Risicos-achteraf" TargetMode="External"/><Relationship Id="rId38" Type="http://schemas.openxmlformats.org/officeDocument/2006/relationships/hyperlink" Target="https://www.google.nl/url?sa=i&amp;rct=j&amp;q=&amp;esrc=s&amp;source=images&amp;cd=&amp;cad=rja&amp;uact=8&amp;ved=0ahUKEwjFguCxjtrYAhUJBcAKHY92B0kQjRwIBw&amp;url=https://www.eventbrite.nl/e/registratie-hz-open-dag-25-november-2017-35686697874&amp;psig=AOvVaw3NmoFr-ZF58grpYUbn25Mo&amp;ust=1516110636266669" TargetMode="External"/><Relationship Id="rId59" Type="http://schemas.openxmlformats.org/officeDocument/2006/relationships/control" Target="activeX/activeX17.xml"/><Relationship Id="rId103" Type="http://schemas.openxmlformats.org/officeDocument/2006/relationships/control" Target="activeX/activeX61.xml"/><Relationship Id="rId108" Type="http://schemas.openxmlformats.org/officeDocument/2006/relationships/control" Target="activeX/activeX66.xml"/><Relationship Id="rId124" Type="http://schemas.openxmlformats.org/officeDocument/2006/relationships/control" Target="activeX/activeX82.xml"/><Relationship Id="rId129" Type="http://schemas.openxmlformats.org/officeDocument/2006/relationships/control" Target="activeX/activeX87.xml"/><Relationship Id="rId54" Type="http://schemas.openxmlformats.org/officeDocument/2006/relationships/control" Target="activeX/activeX12.xml"/><Relationship Id="rId70" Type="http://schemas.openxmlformats.org/officeDocument/2006/relationships/control" Target="activeX/activeX28.xml"/><Relationship Id="rId75" Type="http://schemas.openxmlformats.org/officeDocument/2006/relationships/control" Target="activeX/activeX33.xml"/><Relationship Id="rId91" Type="http://schemas.openxmlformats.org/officeDocument/2006/relationships/control" Target="activeX/activeX49.xml"/><Relationship Id="rId96" Type="http://schemas.openxmlformats.org/officeDocument/2006/relationships/control" Target="activeX/activeX54.xml"/><Relationship Id="rId140" Type="http://schemas.openxmlformats.org/officeDocument/2006/relationships/control" Target="activeX/activeX98.xml"/><Relationship Id="rId145" Type="http://schemas.openxmlformats.org/officeDocument/2006/relationships/control" Target="activeX/activeX103.xml"/><Relationship Id="rId161" Type="http://schemas.openxmlformats.org/officeDocument/2006/relationships/control" Target="activeX/activeX119.xml"/><Relationship Id="rId166" Type="http://schemas.openxmlformats.org/officeDocument/2006/relationships/control" Target="activeX/activeX124.xml"/><Relationship Id="rId182" Type="http://schemas.openxmlformats.org/officeDocument/2006/relationships/control" Target="activeX/activeX140.xml"/><Relationship Id="rId187" Type="http://schemas.openxmlformats.org/officeDocument/2006/relationships/control" Target="activeX/activeX145.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chart" Target="charts/chart5.xml"/><Relationship Id="rId28" Type="http://schemas.openxmlformats.org/officeDocument/2006/relationships/hyperlink" Target="https://www.igj.nl/onderwerpen/nieuwe-zorgaanbieders/zo-beoordelen-we-kwaliteit/veilig-incidenten-melden" TargetMode="External"/><Relationship Id="rId49" Type="http://schemas.openxmlformats.org/officeDocument/2006/relationships/control" Target="activeX/activeX8.xml"/><Relationship Id="rId114" Type="http://schemas.openxmlformats.org/officeDocument/2006/relationships/control" Target="activeX/activeX72.xml"/><Relationship Id="rId119" Type="http://schemas.openxmlformats.org/officeDocument/2006/relationships/control" Target="activeX/activeX77.xml"/><Relationship Id="rId44" Type="http://schemas.openxmlformats.org/officeDocument/2006/relationships/control" Target="activeX/activeX3.xml"/><Relationship Id="rId60" Type="http://schemas.openxmlformats.org/officeDocument/2006/relationships/control" Target="activeX/activeX18.xml"/><Relationship Id="rId65" Type="http://schemas.openxmlformats.org/officeDocument/2006/relationships/control" Target="activeX/activeX23.xml"/><Relationship Id="rId81" Type="http://schemas.openxmlformats.org/officeDocument/2006/relationships/control" Target="activeX/activeX39.xml"/><Relationship Id="rId86" Type="http://schemas.openxmlformats.org/officeDocument/2006/relationships/control" Target="activeX/activeX44.xml"/><Relationship Id="rId130" Type="http://schemas.openxmlformats.org/officeDocument/2006/relationships/control" Target="activeX/activeX88.xml"/><Relationship Id="rId135" Type="http://schemas.openxmlformats.org/officeDocument/2006/relationships/control" Target="activeX/activeX93.xml"/><Relationship Id="rId151" Type="http://schemas.openxmlformats.org/officeDocument/2006/relationships/control" Target="activeX/activeX109.xml"/><Relationship Id="rId156" Type="http://schemas.openxmlformats.org/officeDocument/2006/relationships/control" Target="activeX/activeX114.xml"/><Relationship Id="rId177" Type="http://schemas.openxmlformats.org/officeDocument/2006/relationships/control" Target="activeX/activeX135.xml"/><Relationship Id="rId172" Type="http://schemas.openxmlformats.org/officeDocument/2006/relationships/control" Target="activeX/activeX130.xml"/><Relationship Id="rId193" Type="http://schemas.openxmlformats.org/officeDocument/2006/relationships/fontTable" Target="fontTable.xml"/><Relationship Id="rId13" Type="http://schemas.openxmlformats.org/officeDocument/2006/relationships/hyperlink" Target="http://dx.doi.org/10.1136/bmjopen-2016-011277" TargetMode="External"/><Relationship Id="rId18" Type="http://schemas.openxmlformats.org/officeDocument/2006/relationships/footer" Target="footer4.xml"/><Relationship Id="rId39" Type="http://schemas.openxmlformats.org/officeDocument/2006/relationships/image" Target="media/image5.png"/><Relationship Id="rId109" Type="http://schemas.openxmlformats.org/officeDocument/2006/relationships/control" Target="activeX/activeX67.xml"/><Relationship Id="rId34" Type="http://schemas.openxmlformats.org/officeDocument/2006/relationships/hyperlink" Target="http://dx.doi.org/10.1136/bmjopen-2016-011277" TargetMode="External"/><Relationship Id="rId50" Type="http://schemas.openxmlformats.org/officeDocument/2006/relationships/control" Target="activeX/activeX9.xml"/><Relationship Id="rId55" Type="http://schemas.openxmlformats.org/officeDocument/2006/relationships/control" Target="activeX/activeX13.xml"/><Relationship Id="rId76" Type="http://schemas.openxmlformats.org/officeDocument/2006/relationships/control" Target="activeX/activeX34.xml"/><Relationship Id="rId97" Type="http://schemas.openxmlformats.org/officeDocument/2006/relationships/control" Target="activeX/activeX55.xml"/><Relationship Id="rId104" Type="http://schemas.openxmlformats.org/officeDocument/2006/relationships/control" Target="activeX/activeX62.xml"/><Relationship Id="rId120" Type="http://schemas.openxmlformats.org/officeDocument/2006/relationships/control" Target="activeX/activeX78.xml"/><Relationship Id="rId125" Type="http://schemas.openxmlformats.org/officeDocument/2006/relationships/control" Target="activeX/activeX83.xml"/><Relationship Id="rId141" Type="http://schemas.openxmlformats.org/officeDocument/2006/relationships/control" Target="activeX/activeX99.xml"/><Relationship Id="rId146" Type="http://schemas.openxmlformats.org/officeDocument/2006/relationships/control" Target="activeX/activeX104.xml"/><Relationship Id="rId167" Type="http://schemas.openxmlformats.org/officeDocument/2006/relationships/control" Target="activeX/activeX125.xml"/><Relationship Id="rId188" Type="http://schemas.openxmlformats.org/officeDocument/2006/relationships/image" Target="media/image9.png"/><Relationship Id="rId7" Type="http://schemas.openxmlformats.org/officeDocument/2006/relationships/webSettings" Target="webSettings.xml"/><Relationship Id="rId71" Type="http://schemas.openxmlformats.org/officeDocument/2006/relationships/control" Target="activeX/activeX29.xml"/><Relationship Id="rId92" Type="http://schemas.openxmlformats.org/officeDocument/2006/relationships/control" Target="activeX/activeX50.xml"/><Relationship Id="rId162" Type="http://schemas.openxmlformats.org/officeDocument/2006/relationships/control" Target="activeX/activeX120.xml"/><Relationship Id="rId183" Type="http://schemas.openxmlformats.org/officeDocument/2006/relationships/control" Target="activeX/activeX141.xml"/><Relationship Id="rId2" Type="http://schemas.openxmlformats.org/officeDocument/2006/relationships/customXml" Target="../customXml/item2.xml"/><Relationship Id="rId29" Type="http://schemas.openxmlformats.org/officeDocument/2006/relationships/hyperlink" Target="https://www.nvz-kwaliteitsvenster.nl/zorginstellingen/ziekenhuizen/7078/algemeen/ziekenhuisinfo/" TargetMode="External"/><Relationship Id="rId24" Type="http://schemas.openxmlformats.org/officeDocument/2006/relationships/chart" Target="charts/chart6.xml"/><Relationship Id="rId40" Type="http://schemas.openxmlformats.org/officeDocument/2006/relationships/image" Target="media/image6.wmf"/><Relationship Id="rId45" Type="http://schemas.openxmlformats.org/officeDocument/2006/relationships/control" Target="activeX/activeX4.xml"/><Relationship Id="rId66" Type="http://schemas.openxmlformats.org/officeDocument/2006/relationships/control" Target="activeX/activeX24.xml"/><Relationship Id="rId87" Type="http://schemas.openxmlformats.org/officeDocument/2006/relationships/control" Target="activeX/activeX45.xml"/><Relationship Id="rId110" Type="http://schemas.openxmlformats.org/officeDocument/2006/relationships/control" Target="activeX/activeX68.xml"/><Relationship Id="rId115" Type="http://schemas.openxmlformats.org/officeDocument/2006/relationships/control" Target="activeX/activeX73.xml"/><Relationship Id="rId131" Type="http://schemas.openxmlformats.org/officeDocument/2006/relationships/control" Target="activeX/activeX89.xml"/><Relationship Id="rId136" Type="http://schemas.openxmlformats.org/officeDocument/2006/relationships/control" Target="activeX/activeX94.xml"/><Relationship Id="rId157" Type="http://schemas.openxmlformats.org/officeDocument/2006/relationships/control" Target="activeX/activeX115.xml"/><Relationship Id="rId178" Type="http://schemas.openxmlformats.org/officeDocument/2006/relationships/control" Target="activeX/activeX136.xml"/><Relationship Id="rId61" Type="http://schemas.openxmlformats.org/officeDocument/2006/relationships/control" Target="activeX/activeX19.xml"/><Relationship Id="rId82" Type="http://schemas.openxmlformats.org/officeDocument/2006/relationships/control" Target="activeX/activeX40.xml"/><Relationship Id="rId152" Type="http://schemas.openxmlformats.org/officeDocument/2006/relationships/control" Target="activeX/activeX110.xml"/><Relationship Id="rId173" Type="http://schemas.openxmlformats.org/officeDocument/2006/relationships/control" Target="activeX/activeX131.xml"/><Relationship Id="rId194" Type="http://schemas.openxmlformats.org/officeDocument/2006/relationships/theme" Target="theme/theme1.xml"/><Relationship Id="rId19" Type="http://schemas.openxmlformats.org/officeDocument/2006/relationships/chart" Target="charts/chart1.xml"/><Relationship Id="rId14" Type="http://schemas.openxmlformats.org/officeDocument/2006/relationships/hyperlink" Target="https://www.nursing.nl/verpleegkundige-meer-risico-op-burn-out-na-incident/" TargetMode="External"/><Relationship Id="rId30" Type="http://schemas.openxmlformats.org/officeDocument/2006/relationships/hyperlink" Target="https://www.nursing.nl/verpleegkundige-meer-risico-op-burn-out-na-incident/" TargetMode="External"/><Relationship Id="rId35" Type="http://schemas.openxmlformats.org/officeDocument/2006/relationships/image" Target="media/image3.png"/><Relationship Id="rId56" Type="http://schemas.openxmlformats.org/officeDocument/2006/relationships/control" Target="activeX/activeX14.xml"/><Relationship Id="rId77" Type="http://schemas.openxmlformats.org/officeDocument/2006/relationships/control" Target="activeX/activeX35.xml"/><Relationship Id="rId100" Type="http://schemas.openxmlformats.org/officeDocument/2006/relationships/control" Target="activeX/activeX58.xml"/><Relationship Id="rId105" Type="http://schemas.openxmlformats.org/officeDocument/2006/relationships/control" Target="activeX/activeX63.xml"/><Relationship Id="rId126" Type="http://schemas.openxmlformats.org/officeDocument/2006/relationships/control" Target="activeX/activeX84.xml"/><Relationship Id="rId147" Type="http://schemas.openxmlformats.org/officeDocument/2006/relationships/control" Target="activeX/activeX105.xml"/><Relationship Id="rId168" Type="http://schemas.openxmlformats.org/officeDocument/2006/relationships/control" Target="activeX/activeX126.xml"/><Relationship Id="rId8" Type="http://schemas.openxmlformats.org/officeDocument/2006/relationships/footnotes" Target="footnotes.xml"/><Relationship Id="rId51" Type="http://schemas.openxmlformats.org/officeDocument/2006/relationships/control" Target="activeX/activeX10.xml"/><Relationship Id="rId72" Type="http://schemas.openxmlformats.org/officeDocument/2006/relationships/control" Target="activeX/activeX30.xml"/><Relationship Id="rId93" Type="http://schemas.openxmlformats.org/officeDocument/2006/relationships/control" Target="activeX/activeX51.xml"/><Relationship Id="rId98" Type="http://schemas.openxmlformats.org/officeDocument/2006/relationships/control" Target="activeX/activeX56.xml"/><Relationship Id="rId121" Type="http://schemas.openxmlformats.org/officeDocument/2006/relationships/control" Target="activeX/activeX79.xml"/><Relationship Id="rId142" Type="http://schemas.openxmlformats.org/officeDocument/2006/relationships/control" Target="activeX/activeX100.xml"/><Relationship Id="rId163" Type="http://schemas.openxmlformats.org/officeDocument/2006/relationships/control" Target="activeX/activeX121.xml"/><Relationship Id="rId184" Type="http://schemas.openxmlformats.org/officeDocument/2006/relationships/control" Target="activeX/activeX142.xml"/><Relationship Id="rId189" Type="http://schemas.openxmlformats.org/officeDocument/2006/relationships/image" Target="media/image10.png"/><Relationship Id="rId3" Type="http://schemas.openxmlformats.org/officeDocument/2006/relationships/numbering" Target="numbering.xml"/><Relationship Id="rId25" Type="http://schemas.openxmlformats.org/officeDocument/2006/relationships/chart" Target="charts/chart7.xml"/><Relationship Id="rId46" Type="http://schemas.openxmlformats.org/officeDocument/2006/relationships/control" Target="activeX/activeX5.xml"/><Relationship Id="rId67" Type="http://schemas.openxmlformats.org/officeDocument/2006/relationships/control" Target="activeX/activeX25.xml"/><Relationship Id="rId116" Type="http://schemas.openxmlformats.org/officeDocument/2006/relationships/control" Target="activeX/activeX74.xml"/><Relationship Id="rId137" Type="http://schemas.openxmlformats.org/officeDocument/2006/relationships/control" Target="activeX/activeX95.xml"/><Relationship Id="rId158" Type="http://schemas.openxmlformats.org/officeDocument/2006/relationships/control" Target="activeX/activeX116.xml"/><Relationship Id="rId20" Type="http://schemas.openxmlformats.org/officeDocument/2006/relationships/chart" Target="charts/chart2.xml"/><Relationship Id="rId41" Type="http://schemas.openxmlformats.org/officeDocument/2006/relationships/control" Target="activeX/activeX1.xml"/><Relationship Id="rId62" Type="http://schemas.openxmlformats.org/officeDocument/2006/relationships/control" Target="activeX/activeX20.xml"/><Relationship Id="rId83" Type="http://schemas.openxmlformats.org/officeDocument/2006/relationships/control" Target="activeX/activeX41.xml"/><Relationship Id="rId88" Type="http://schemas.openxmlformats.org/officeDocument/2006/relationships/control" Target="activeX/activeX46.xml"/><Relationship Id="rId111" Type="http://schemas.openxmlformats.org/officeDocument/2006/relationships/control" Target="activeX/activeX69.xml"/><Relationship Id="rId132" Type="http://schemas.openxmlformats.org/officeDocument/2006/relationships/control" Target="activeX/activeX90.xml"/><Relationship Id="rId153" Type="http://schemas.openxmlformats.org/officeDocument/2006/relationships/control" Target="activeX/activeX111.xml"/><Relationship Id="rId174" Type="http://schemas.openxmlformats.org/officeDocument/2006/relationships/control" Target="activeX/activeX132.xml"/><Relationship Id="rId179" Type="http://schemas.openxmlformats.org/officeDocument/2006/relationships/control" Target="activeX/activeX137.xml"/><Relationship Id="rId190" Type="http://schemas.openxmlformats.org/officeDocument/2006/relationships/image" Target="media/image11.png"/><Relationship Id="rId15" Type="http://schemas.openxmlformats.org/officeDocument/2006/relationships/hyperlink" Target="https://www.ncbi.nlm.nih.gov/core/lw/2.0/html/tileshop_pmc/tileshop_pmc_inline.html?title=Click%20on%20image%20to%20zoom&amp;p=PMC3&amp;id=1117770_reaj26ja.f1.jpg" TargetMode="External"/><Relationship Id="rId36" Type="http://schemas.openxmlformats.org/officeDocument/2006/relationships/hyperlink" Target="https://www.google.nl/url?sa=i&amp;rct=j&amp;q=&amp;esrc=s&amp;source=images&amp;cd=&amp;cad=rja&amp;uact=8&amp;ved=0ahUKEwjFwpXWjtrYAhVCDMAKHWdIAT4QjRwIBw&amp;url=http://www.zeeuwseorthopeden.nl/&amp;psig=AOvVaw3MKXi-YxSt5WfQyScWf25I&amp;ust=1516110706091227" TargetMode="External"/><Relationship Id="rId57" Type="http://schemas.openxmlformats.org/officeDocument/2006/relationships/control" Target="activeX/activeX15.xml"/><Relationship Id="rId106" Type="http://schemas.openxmlformats.org/officeDocument/2006/relationships/control" Target="activeX/activeX64.xml"/><Relationship Id="rId127" Type="http://schemas.openxmlformats.org/officeDocument/2006/relationships/control" Target="activeX/activeX85.xml"/><Relationship Id="rId10" Type="http://schemas.openxmlformats.org/officeDocument/2006/relationships/image" Target="media/image1.jpeg"/><Relationship Id="rId31" Type="http://schemas.openxmlformats.org/officeDocument/2006/relationships/hyperlink" Target="http://www.vmszorg.nl/over-ons/ontstaan" TargetMode="External"/><Relationship Id="rId52" Type="http://schemas.openxmlformats.org/officeDocument/2006/relationships/image" Target="media/image8.wmf"/><Relationship Id="rId73" Type="http://schemas.openxmlformats.org/officeDocument/2006/relationships/control" Target="activeX/activeX31.xml"/><Relationship Id="rId78" Type="http://schemas.openxmlformats.org/officeDocument/2006/relationships/control" Target="activeX/activeX36.xml"/><Relationship Id="rId94" Type="http://schemas.openxmlformats.org/officeDocument/2006/relationships/control" Target="activeX/activeX52.xml"/><Relationship Id="rId99" Type="http://schemas.openxmlformats.org/officeDocument/2006/relationships/control" Target="activeX/activeX57.xml"/><Relationship Id="rId101" Type="http://schemas.openxmlformats.org/officeDocument/2006/relationships/control" Target="activeX/activeX59.xml"/><Relationship Id="rId122" Type="http://schemas.openxmlformats.org/officeDocument/2006/relationships/control" Target="activeX/activeX80.xml"/><Relationship Id="rId143" Type="http://schemas.openxmlformats.org/officeDocument/2006/relationships/control" Target="activeX/activeX101.xml"/><Relationship Id="rId148" Type="http://schemas.openxmlformats.org/officeDocument/2006/relationships/control" Target="activeX/activeX106.xml"/><Relationship Id="rId164" Type="http://schemas.openxmlformats.org/officeDocument/2006/relationships/control" Target="activeX/activeX122.xml"/><Relationship Id="rId169" Type="http://schemas.openxmlformats.org/officeDocument/2006/relationships/control" Target="activeX/activeX127.xml"/><Relationship Id="rId185" Type="http://schemas.openxmlformats.org/officeDocument/2006/relationships/control" Target="activeX/activeX143.xm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control" Target="activeX/activeX138.xml"/><Relationship Id="rId26" Type="http://schemas.openxmlformats.org/officeDocument/2006/relationships/chart" Target="charts/chart8.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16-5CC6-11CF-8D67-00AA00BDCE1D}" ax:persistence="persistStream" r:id="rId1"/>
</file>

<file path=word/activeX/activeX56.xml><?xml version="1.0" encoding="utf-8"?>
<ax:ocx xmlns:ax="http://schemas.microsoft.com/office/2006/activeX" xmlns:r="http://schemas.openxmlformats.org/officeDocument/2006/relationships" ax:classid="{5512D116-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6-5CC6-11CF-8D67-00AA00BDCE1D}" ax:persistence="persistStream" r:id="rId1"/>
</file>

<file path=word/activeX/activeX77.xml><?xml version="1.0" encoding="utf-8"?>
<ax:ocx xmlns:ax="http://schemas.microsoft.com/office/2006/activeX" xmlns:r="http://schemas.openxmlformats.org/officeDocument/2006/relationships" ax:classid="{5512D116-5CC6-11CF-8D67-00AA00BDCE1D}" ax:persistence="persistStream" r:id="rId1"/>
</file>

<file path=word/activeX/activeX78.xml><?xml version="1.0" encoding="utf-8"?>
<ax:ocx xmlns:ax="http://schemas.microsoft.com/office/2006/activeX" xmlns:r="http://schemas.openxmlformats.org/officeDocument/2006/relationships" ax:classid="{5512D116-5CC6-11CF-8D67-00AA00BDCE1D}" ax:persistence="persistStream" r:id="rId1"/>
</file>

<file path=word/activeX/activeX79.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80.xml><?xml version="1.0" encoding="utf-8"?>
<ax:ocx xmlns:ax="http://schemas.microsoft.com/office/2006/activeX" xmlns:r="http://schemas.openxmlformats.org/officeDocument/2006/relationships" ax:classid="{5512D116-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nl-NL" sz="1600"/>
              <a:t>Patiëntveiligheid</a:t>
            </a:r>
          </a:p>
        </c:rich>
      </c:tx>
      <c:layout/>
      <c:overlay val="0"/>
    </c:title>
    <c:autoTitleDeleted val="0"/>
    <c:plotArea>
      <c:layout>
        <c:manualLayout>
          <c:layoutTarget val="inner"/>
          <c:xMode val="edge"/>
          <c:yMode val="edge"/>
          <c:x val="8.8277376786235082E-2"/>
          <c:y val="0.16697444069491316"/>
          <c:w val="0.69181521580635741"/>
          <c:h val="0.57224190726159252"/>
        </c:manualLayout>
      </c:layout>
      <c:barChart>
        <c:barDir val="col"/>
        <c:grouping val="clustered"/>
        <c:varyColors val="0"/>
        <c:ser>
          <c:idx val="0"/>
          <c:order val="0"/>
          <c:tx>
            <c:strRef>
              <c:f>Blad1!$B$1</c:f>
              <c:strCache>
                <c:ptCount val="1"/>
                <c:pt idx="0">
                  <c:v>Eens</c:v>
                </c:pt>
              </c:strCache>
            </c:strRef>
          </c:tx>
          <c:invertIfNegative val="0"/>
          <c:dLbls>
            <c:txPr>
              <a:bodyPr/>
              <a:lstStyle/>
              <a:p>
                <a:pPr>
                  <a:defRPr>
                    <a:solidFill>
                      <a:schemeClr val="bg1"/>
                    </a:solidFill>
                  </a:defRPr>
                </a:pPr>
                <a:endParaRPr lang="nl-NL"/>
              </a:p>
            </c:txPr>
            <c:dLblPos val="inBase"/>
            <c:showLegendKey val="0"/>
            <c:showVal val="1"/>
            <c:showCatName val="0"/>
            <c:showSerName val="0"/>
            <c:showPercent val="0"/>
            <c:showBubbleSize val="0"/>
            <c:showLeaderLines val="0"/>
          </c:dLbls>
          <c:cat>
            <c:strRef>
              <c:f>Blad1!$A$2:$A$3</c:f>
              <c:strCache>
                <c:ptCount val="2"/>
                <c:pt idx="0">
                  <c:v>Op de afdeling wordt actief gewerkt aan patiëntveiligheid</c:v>
                </c:pt>
                <c:pt idx="1">
                  <c:v>Verpleegkundigen voelen zich betrokken bij processen rondom patiëntveiligheid</c:v>
                </c:pt>
              </c:strCache>
            </c:strRef>
          </c:cat>
          <c:val>
            <c:numRef>
              <c:f>Blad1!$B$2:$B$3</c:f>
              <c:numCache>
                <c:formatCode>0%</c:formatCode>
                <c:ptCount val="2"/>
                <c:pt idx="0">
                  <c:v>0.87000000000000011</c:v>
                </c:pt>
                <c:pt idx="1">
                  <c:v>0.70000000000000007</c:v>
                </c:pt>
              </c:numCache>
            </c:numRef>
          </c:val>
        </c:ser>
        <c:ser>
          <c:idx val="1"/>
          <c:order val="1"/>
          <c:tx>
            <c:strRef>
              <c:f>Blad1!$C$1</c:f>
              <c:strCache>
                <c:ptCount val="1"/>
                <c:pt idx="0">
                  <c:v>Neutraal</c:v>
                </c:pt>
              </c:strCache>
            </c:strRef>
          </c:tx>
          <c:invertIfNegative val="0"/>
          <c:dLbls>
            <c:dLbl>
              <c:idx val="0"/>
              <c:layout>
                <c:manualLayout>
                  <c:x val="0"/>
                  <c:y val="6.737470316210474E-2"/>
                </c:manualLayout>
              </c:layout>
              <c:dLblPos val="outEnd"/>
              <c:showLegendKey val="0"/>
              <c:showVal val="1"/>
              <c:showCatName val="0"/>
              <c:showSerName val="0"/>
              <c:showPercent val="0"/>
              <c:showBubbleSize val="0"/>
            </c:dLbl>
            <c:txPr>
              <a:bodyPr/>
              <a:lstStyle/>
              <a:p>
                <a:pPr>
                  <a:defRPr>
                    <a:solidFill>
                      <a:schemeClr val="bg1"/>
                    </a:solidFill>
                  </a:defRPr>
                </a:pPr>
                <a:endParaRPr lang="nl-NL"/>
              </a:p>
            </c:txPr>
            <c:dLblPos val="inBase"/>
            <c:showLegendKey val="0"/>
            <c:showVal val="1"/>
            <c:showCatName val="0"/>
            <c:showSerName val="0"/>
            <c:showPercent val="0"/>
            <c:showBubbleSize val="0"/>
            <c:showLeaderLines val="0"/>
          </c:dLbls>
          <c:cat>
            <c:strRef>
              <c:f>Blad1!$A$2:$A$3</c:f>
              <c:strCache>
                <c:ptCount val="2"/>
                <c:pt idx="0">
                  <c:v>Op de afdeling wordt actief gewerkt aan patiëntveiligheid</c:v>
                </c:pt>
                <c:pt idx="1">
                  <c:v>Verpleegkundigen voelen zich betrokken bij processen rondom patiëntveiligheid</c:v>
                </c:pt>
              </c:strCache>
            </c:strRef>
          </c:cat>
          <c:val>
            <c:numRef>
              <c:f>Blad1!$C$2:$C$3</c:f>
              <c:numCache>
                <c:formatCode>0%</c:formatCode>
                <c:ptCount val="2"/>
                <c:pt idx="0">
                  <c:v>9.0000000000000011E-2</c:v>
                </c:pt>
                <c:pt idx="1">
                  <c:v>0.17</c:v>
                </c:pt>
              </c:numCache>
            </c:numRef>
          </c:val>
        </c:ser>
        <c:ser>
          <c:idx val="2"/>
          <c:order val="2"/>
          <c:tx>
            <c:strRef>
              <c:f>Blad1!$D$1</c:f>
              <c:strCache>
                <c:ptCount val="1"/>
                <c:pt idx="0">
                  <c:v>Oneens</c:v>
                </c:pt>
              </c:strCache>
            </c:strRef>
          </c:tx>
          <c:invertIfNegative val="0"/>
          <c:dLbls>
            <c:dLbl>
              <c:idx val="0"/>
              <c:layout>
                <c:manualLayout>
                  <c:x val="0"/>
                  <c:y val="2.777777777777779E-2"/>
                </c:manualLayout>
              </c:layout>
              <c:dLblPos val="outEnd"/>
              <c:showLegendKey val="0"/>
              <c:showVal val="1"/>
              <c:showCatName val="0"/>
              <c:showSerName val="0"/>
              <c:showPercent val="0"/>
              <c:showBubbleSize val="0"/>
            </c:dLbl>
            <c:dLbl>
              <c:idx val="1"/>
              <c:layout/>
              <c:spPr/>
              <c:txPr>
                <a:bodyPr/>
                <a:lstStyle/>
                <a:p>
                  <a:pPr>
                    <a:defRPr>
                      <a:solidFill>
                        <a:schemeClr val="bg1"/>
                      </a:solidFill>
                    </a:defRPr>
                  </a:pPr>
                  <a:endParaRPr lang="nl-NL"/>
                </a:p>
              </c:txPr>
              <c:dLblPos val="inBase"/>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Blad1!$A$2:$A$3</c:f>
              <c:strCache>
                <c:ptCount val="2"/>
                <c:pt idx="0">
                  <c:v>Op de afdeling wordt actief gewerkt aan patiëntveiligheid</c:v>
                </c:pt>
                <c:pt idx="1">
                  <c:v>Verpleegkundigen voelen zich betrokken bij processen rondom patiëntveiligheid</c:v>
                </c:pt>
              </c:strCache>
            </c:strRef>
          </c:cat>
          <c:val>
            <c:numRef>
              <c:f>Blad1!$D$2:$D$3</c:f>
              <c:numCache>
                <c:formatCode>0%</c:formatCode>
                <c:ptCount val="2"/>
                <c:pt idx="0">
                  <c:v>4.0000000000000008E-2</c:v>
                </c:pt>
                <c:pt idx="1">
                  <c:v>0.13</c:v>
                </c:pt>
              </c:numCache>
            </c:numRef>
          </c:val>
        </c:ser>
        <c:dLbls>
          <c:showLegendKey val="0"/>
          <c:showVal val="1"/>
          <c:showCatName val="0"/>
          <c:showSerName val="0"/>
          <c:showPercent val="0"/>
          <c:showBubbleSize val="0"/>
        </c:dLbls>
        <c:gapWidth val="75"/>
        <c:axId val="111290240"/>
        <c:axId val="111291776"/>
      </c:barChart>
      <c:catAx>
        <c:axId val="111290240"/>
        <c:scaling>
          <c:orientation val="minMax"/>
        </c:scaling>
        <c:delete val="0"/>
        <c:axPos val="b"/>
        <c:majorTickMark val="none"/>
        <c:minorTickMark val="none"/>
        <c:tickLblPos val="nextTo"/>
        <c:crossAx val="111291776"/>
        <c:crosses val="autoZero"/>
        <c:auto val="1"/>
        <c:lblAlgn val="ctr"/>
        <c:lblOffset val="100"/>
        <c:noMultiLvlLbl val="0"/>
      </c:catAx>
      <c:valAx>
        <c:axId val="111291776"/>
        <c:scaling>
          <c:orientation val="minMax"/>
        </c:scaling>
        <c:delete val="0"/>
        <c:axPos val="l"/>
        <c:majorGridlines/>
        <c:numFmt formatCode="0%" sourceLinked="1"/>
        <c:majorTickMark val="none"/>
        <c:minorTickMark val="none"/>
        <c:tickLblPos val="nextTo"/>
        <c:crossAx val="111290240"/>
        <c:crosses val="autoZero"/>
        <c:crossBetween val="between"/>
      </c:valAx>
    </c:plotArea>
    <c:legend>
      <c:legendPos val="r"/>
      <c:layout>
        <c:manualLayout>
          <c:xMode val="edge"/>
          <c:yMode val="edge"/>
          <c:x val="0.82910549073800166"/>
          <c:y val="0.34271091113610797"/>
          <c:w val="0.13154266679094345"/>
          <c:h val="0.21527277840269968"/>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nl-NL" sz="1600"/>
              <a:t>Frequentie meemaken van incidenten en invullen van een VIM</a:t>
            </a:r>
          </a:p>
        </c:rich>
      </c:tx>
      <c:layout>
        <c:manualLayout>
          <c:xMode val="edge"/>
          <c:yMode val="edge"/>
          <c:x val="0.10425342665500147"/>
          <c:y val="2.777777777777779E-2"/>
        </c:manualLayout>
      </c:layout>
      <c:overlay val="0"/>
    </c:title>
    <c:autoTitleDeleted val="0"/>
    <c:plotArea>
      <c:layout/>
      <c:barChart>
        <c:barDir val="bar"/>
        <c:grouping val="clustered"/>
        <c:varyColors val="0"/>
        <c:ser>
          <c:idx val="0"/>
          <c:order val="0"/>
          <c:tx>
            <c:strRef>
              <c:f>Blad1!$B$1</c:f>
              <c:strCache>
                <c:ptCount val="1"/>
                <c:pt idx="0">
                  <c:v>Hoe vaak heeft u in de afgelopen 12 maanden incidenten meegemaakt?</c:v>
                </c:pt>
              </c:strCache>
            </c:strRef>
          </c:tx>
          <c:invertIfNegative val="0"/>
          <c:dLbls>
            <c:txPr>
              <a:bodyPr/>
              <a:lstStyle/>
              <a:p>
                <a:pPr>
                  <a:defRPr>
                    <a:solidFill>
                      <a:schemeClr val="bg1"/>
                    </a:solidFill>
                  </a:defRPr>
                </a:pPr>
                <a:endParaRPr lang="nl-NL"/>
              </a:p>
            </c:txPr>
            <c:dLblPos val="inBase"/>
            <c:showLegendKey val="0"/>
            <c:showVal val="1"/>
            <c:showCatName val="0"/>
            <c:showSerName val="0"/>
            <c:showPercent val="0"/>
            <c:showBubbleSize val="0"/>
            <c:showLeaderLines val="0"/>
          </c:dLbls>
          <c:cat>
            <c:strRef>
              <c:f>Blad1!$A$2:$A$7</c:f>
              <c:strCache>
                <c:ptCount val="6"/>
                <c:pt idx="0">
                  <c:v>0 keer</c:v>
                </c:pt>
                <c:pt idx="1">
                  <c:v>1-2 keer</c:v>
                </c:pt>
                <c:pt idx="2">
                  <c:v>3-5 keer</c:v>
                </c:pt>
                <c:pt idx="3">
                  <c:v>6-10 keer</c:v>
                </c:pt>
                <c:pt idx="4">
                  <c:v>11-20 keer</c:v>
                </c:pt>
                <c:pt idx="5">
                  <c:v>Meer dan 20 keer</c:v>
                </c:pt>
              </c:strCache>
            </c:strRef>
          </c:cat>
          <c:val>
            <c:numRef>
              <c:f>Blad1!$B$2:$B$7</c:f>
              <c:numCache>
                <c:formatCode>0%</c:formatCode>
                <c:ptCount val="6"/>
                <c:pt idx="0">
                  <c:v>0</c:v>
                </c:pt>
                <c:pt idx="1">
                  <c:v>0.17</c:v>
                </c:pt>
                <c:pt idx="2">
                  <c:v>0.26</c:v>
                </c:pt>
                <c:pt idx="3">
                  <c:v>0.26</c:v>
                </c:pt>
                <c:pt idx="4">
                  <c:v>0.13</c:v>
                </c:pt>
                <c:pt idx="5">
                  <c:v>0.17</c:v>
                </c:pt>
              </c:numCache>
            </c:numRef>
          </c:val>
        </c:ser>
        <c:ser>
          <c:idx val="1"/>
          <c:order val="1"/>
          <c:tx>
            <c:strRef>
              <c:f>Blad1!$C$1</c:f>
              <c:strCache>
                <c:ptCount val="1"/>
                <c:pt idx="0">
                  <c:v>Hoe vaak heeft u in de afgelopen 12 maanden een VIM ingevuld en ingediend?</c:v>
                </c:pt>
              </c:strCache>
            </c:strRef>
          </c:tx>
          <c:invertIfNegative val="0"/>
          <c:dLbls>
            <c:txPr>
              <a:bodyPr/>
              <a:lstStyle/>
              <a:p>
                <a:pPr>
                  <a:defRPr>
                    <a:solidFill>
                      <a:schemeClr val="bg1"/>
                    </a:solidFill>
                  </a:defRPr>
                </a:pPr>
                <a:endParaRPr lang="nl-NL"/>
              </a:p>
            </c:txPr>
            <c:dLblPos val="inBase"/>
            <c:showLegendKey val="0"/>
            <c:showVal val="1"/>
            <c:showCatName val="0"/>
            <c:showSerName val="0"/>
            <c:showPercent val="0"/>
            <c:showBubbleSize val="0"/>
            <c:showLeaderLines val="0"/>
          </c:dLbls>
          <c:cat>
            <c:strRef>
              <c:f>Blad1!$A$2:$A$7</c:f>
              <c:strCache>
                <c:ptCount val="6"/>
                <c:pt idx="0">
                  <c:v>0 keer</c:v>
                </c:pt>
                <c:pt idx="1">
                  <c:v>1-2 keer</c:v>
                </c:pt>
                <c:pt idx="2">
                  <c:v>3-5 keer</c:v>
                </c:pt>
                <c:pt idx="3">
                  <c:v>6-10 keer</c:v>
                </c:pt>
                <c:pt idx="4">
                  <c:v>11-20 keer</c:v>
                </c:pt>
                <c:pt idx="5">
                  <c:v>Meer dan 20 keer</c:v>
                </c:pt>
              </c:strCache>
            </c:strRef>
          </c:cat>
          <c:val>
            <c:numRef>
              <c:f>Blad1!$C$2:$C$7</c:f>
              <c:numCache>
                <c:formatCode>0%</c:formatCode>
                <c:ptCount val="6"/>
                <c:pt idx="0">
                  <c:v>0.17</c:v>
                </c:pt>
                <c:pt idx="1">
                  <c:v>0.30000000000000004</c:v>
                </c:pt>
                <c:pt idx="2">
                  <c:v>0.30000000000000004</c:v>
                </c:pt>
                <c:pt idx="3">
                  <c:v>0.13</c:v>
                </c:pt>
                <c:pt idx="4">
                  <c:v>9.0000000000000011E-2</c:v>
                </c:pt>
                <c:pt idx="5">
                  <c:v>0</c:v>
                </c:pt>
              </c:numCache>
            </c:numRef>
          </c:val>
        </c:ser>
        <c:dLbls>
          <c:showLegendKey val="0"/>
          <c:showVal val="1"/>
          <c:showCatName val="0"/>
          <c:showSerName val="0"/>
          <c:showPercent val="0"/>
          <c:showBubbleSize val="0"/>
        </c:dLbls>
        <c:gapWidth val="102"/>
        <c:axId val="111445120"/>
        <c:axId val="111446656"/>
      </c:barChart>
      <c:catAx>
        <c:axId val="111445120"/>
        <c:scaling>
          <c:orientation val="minMax"/>
        </c:scaling>
        <c:delete val="0"/>
        <c:axPos val="l"/>
        <c:majorTickMark val="none"/>
        <c:minorTickMark val="none"/>
        <c:tickLblPos val="nextTo"/>
        <c:crossAx val="111446656"/>
        <c:crosses val="autoZero"/>
        <c:auto val="1"/>
        <c:lblAlgn val="ctr"/>
        <c:lblOffset val="100"/>
        <c:noMultiLvlLbl val="0"/>
      </c:catAx>
      <c:valAx>
        <c:axId val="111446656"/>
        <c:scaling>
          <c:orientation val="minMax"/>
        </c:scaling>
        <c:delete val="0"/>
        <c:axPos val="b"/>
        <c:majorGridlines/>
        <c:numFmt formatCode="0%" sourceLinked="1"/>
        <c:majorTickMark val="none"/>
        <c:minorTickMark val="none"/>
        <c:tickLblPos val="nextTo"/>
        <c:crossAx val="11144512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600"/>
              <a:t>Frequentie incidentmeldingen</a:t>
            </a:r>
          </a:p>
        </c:rich>
      </c:tx>
      <c:layout>
        <c:manualLayout>
          <c:xMode val="edge"/>
          <c:yMode val="edge"/>
          <c:x val="0.25248823760642891"/>
          <c:y val="3.9682608582416741E-2"/>
        </c:manualLayout>
      </c:layout>
      <c:overlay val="0"/>
    </c:title>
    <c:autoTitleDeleted val="0"/>
    <c:plotArea>
      <c:layout>
        <c:manualLayout>
          <c:layoutTarget val="inner"/>
          <c:xMode val="edge"/>
          <c:yMode val="edge"/>
          <c:x val="5.9990339749198034E-2"/>
          <c:y val="0.16310523684539438"/>
          <c:w val="0.8867689195100612"/>
          <c:h val="0.61762217222847182"/>
        </c:manualLayout>
      </c:layout>
      <c:barChart>
        <c:barDir val="col"/>
        <c:grouping val="stacked"/>
        <c:varyColors val="0"/>
        <c:ser>
          <c:idx val="0"/>
          <c:order val="0"/>
          <c:tx>
            <c:strRef>
              <c:f>Blad1!$B$1</c:f>
              <c:strCache>
                <c:ptCount val="1"/>
                <c:pt idx="0">
                  <c:v>Hoeveel procent van de meegemakte incidenten wordt gemeld?</c:v>
                </c:pt>
              </c:strCache>
            </c:strRef>
          </c:tx>
          <c:invertIfNegative val="0"/>
          <c:dLbls>
            <c:txPr>
              <a:bodyPr/>
              <a:lstStyle/>
              <a:p>
                <a:pPr>
                  <a:defRPr>
                    <a:solidFill>
                      <a:schemeClr val="bg1"/>
                    </a:solidFill>
                  </a:defRPr>
                </a:pPr>
                <a:endParaRPr lang="nl-NL"/>
              </a:p>
            </c:txPr>
            <c:dLblPos val="inBase"/>
            <c:showLegendKey val="0"/>
            <c:showVal val="1"/>
            <c:showCatName val="0"/>
            <c:showSerName val="0"/>
            <c:showPercent val="0"/>
            <c:showBubbleSize val="0"/>
            <c:showLeaderLines val="0"/>
          </c:dLbls>
          <c:cat>
            <c:strRef>
              <c:f>Blad1!$A$2:$A$6</c:f>
              <c:strCache>
                <c:ptCount val="5"/>
                <c:pt idx="0">
                  <c:v>Alle incidenten 100%</c:v>
                </c:pt>
                <c:pt idx="1">
                  <c:v>De meeste incidenten 75%</c:v>
                </c:pt>
                <c:pt idx="2">
                  <c:v>Sommige incidenten 50%</c:v>
                </c:pt>
                <c:pt idx="3">
                  <c:v>Een klein deel van de incidenten 25%</c:v>
                </c:pt>
                <c:pt idx="4">
                  <c:v>Geen van de incidenten 0%</c:v>
                </c:pt>
              </c:strCache>
            </c:strRef>
          </c:cat>
          <c:val>
            <c:numRef>
              <c:f>Blad1!$B$2:$B$6</c:f>
              <c:numCache>
                <c:formatCode>0%</c:formatCode>
                <c:ptCount val="5"/>
                <c:pt idx="0">
                  <c:v>0.30000000000000004</c:v>
                </c:pt>
                <c:pt idx="1">
                  <c:v>0.30000000000000004</c:v>
                </c:pt>
                <c:pt idx="2">
                  <c:v>0.22</c:v>
                </c:pt>
                <c:pt idx="3">
                  <c:v>4.0000000000000008E-2</c:v>
                </c:pt>
                <c:pt idx="4">
                  <c:v>0.13</c:v>
                </c:pt>
              </c:numCache>
            </c:numRef>
          </c:val>
        </c:ser>
        <c:dLbls>
          <c:showLegendKey val="0"/>
          <c:showVal val="1"/>
          <c:showCatName val="0"/>
          <c:showSerName val="0"/>
          <c:showPercent val="0"/>
          <c:showBubbleSize val="0"/>
        </c:dLbls>
        <c:gapWidth val="150"/>
        <c:overlap val="100"/>
        <c:axId val="111463424"/>
        <c:axId val="111473408"/>
      </c:barChart>
      <c:catAx>
        <c:axId val="111463424"/>
        <c:scaling>
          <c:orientation val="minMax"/>
        </c:scaling>
        <c:delete val="0"/>
        <c:axPos val="b"/>
        <c:majorTickMark val="out"/>
        <c:minorTickMark val="none"/>
        <c:tickLblPos val="nextTo"/>
        <c:crossAx val="111473408"/>
        <c:crosses val="autoZero"/>
        <c:auto val="1"/>
        <c:lblAlgn val="ctr"/>
        <c:lblOffset val="100"/>
        <c:noMultiLvlLbl val="0"/>
      </c:catAx>
      <c:valAx>
        <c:axId val="111473408"/>
        <c:scaling>
          <c:orientation val="minMax"/>
        </c:scaling>
        <c:delete val="0"/>
        <c:axPos val="l"/>
        <c:majorGridlines/>
        <c:numFmt formatCode="0%" sourceLinked="1"/>
        <c:majorTickMark val="out"/>
        <c:minorTickMark val="none"/>
        <c:tickLblPos val="nextTo"/>
        <c:crossAx val="11146342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barChart>
        <c:barDir val="col"/>
        <c:grouping val="clustered"/>
        <c:varyColors val="0"/>
        <c:ser>
          <c:idx val="0"/>
          <c:order val="0"/>
          <c:tx>
            <c:strRef>
              <c:f>Blad1!$B$1</c:f>
              <c:strCache>
                <c:ptCount val="1"/>
                <c:pt idx="0">
                  <c:v>Redenen om niet te melden</c:v>
                </c:pt>
              </c:strCache>
            </c:strRef>
          </c:tx>
          <c:spPr>
            <a:solidFill>
              <a:schemeClr val="accent1"/>
            </a:solidFill>
          </c:spPr>
          <c:invertIfNegative val="0"/>
          <c:dLbls>
            <c:dLbl>
              <c:idx val="1"/>
              <c:layout/>
              <c:tx>
                <c:rich>
                  <a:bodyPr/>
                  <a:lstStyle/>
                  <a:p>
                    <a:r>
                      <a:rPr lang="en-US">
                        <a:solidFill>
                          <a:schemeClr val="bg1"/>
                        </a:solidFill>
                      </a:rPr>
                      <a:t>18%</a:t>
                    </a:r>
                    <a:endParaRPr lang="en-US"/>
                  </a:p>
                </c:rich>
              </c:tx>
              <c:dLblPos val="inBase"/>
              <c:showLegendKey val="0"/>
              <c:showVal val="1"/>
              <c:showCatName val="0"/>
              <c:showSerName val="0"/>
              <c:showPercent val="0"/>
              <c:showBubbleSize val="0"/>
            </c:dLbl>
            <c:dLbl>
              <c:idx val="2"/>
              <c:layout/>
              <c:tx>
                <c:rich>
                  <a:bodyPr/>
                  <a:lstStyle/>
                  <a:p>
                    <a:r>
                      <a:rPr lang="en-US">
                        <a:solidFill>
                          <a:schemeClr val="bg1"/>
                        </a:solidFill>
                      </a:rPr>
                      <a:t>13%</a:t>
                    </a:r>
                    <a:endParaRPr lang="en-US"/>
                  </a:p>
                </c:rich>
              </c:tx>
              <c:dLblPos val="inBase"/>
              <c:showLegendKey val="0"/>
              <c:showVal val="1"/>
              <c:showCatName val="0"/>
              <c:showSerName val="0"/>
              <c:showPercent val="0"/>
              <c:showBubbleSize val="0"/>
            </c:dLbl>
            <c:dLbl>
              <c:idx val="3"/>
              <c:layout/>
              <c:tx>
                <c:rich>
                  <a:bodyPr/>
                  <a:lstStyle/>
                  <a:p>
                    <a:r>
                      <a:rPr lang="en-US">
                        <a:solidFill>
                          <a:schemeClr val="bg1"/>
                        </a:solidFill>
                      </a:rPr>
                      <a:t>13%</a:t>
                    </a:r>
                    <a:endParaRPr lang="en-US"/>
                  </a:p>
                </c:rich>
              </c:tx>
              <c:dLblPos val="inBase"/>
              <c:showLegendKey val="0"/>
              <c:showVal val="1"/>
              <c:showCatName val="0"/>
              <c:showSerName val="0"/>
              <c:showPercent val="0"/>
              <c:showBubbleSize val="0"/>
            </c:dLbl>
            <c:dLbl>
              <c:idx val="4"/>
              <c:layout>
                <c:manualLayout>
                  <c:x val="0"/>
                  <c:y val="6.6681661158717501E-2"/>
                </c:manualLayout>
              </c:layout>
              <c:tx>
                <c:rich>
                  <a:bodyPr/>
                  <a:lstStyle/>
                  <a:p>
                    <a:r>
                      <a:rPr lang="en-US">
                        <a:solidFill>
                          <a:schemeClr val="bg1"/>
                        </a:solidFill>
                      </a:rPr>
                      <a:t>5%</a:t>
                    </a:r>
                    <a:endParaRPr lang="en-US"/>
                  </a:p>
                </c:rich>
              </c:tx>
              <c:dLblPos val="outEnd"/>
              <c:showLegendKey val="0"/>
              <c:showVal val="1"/>
              <c:showCatName val="0"/>
              <c:showSerName val="0"/>
              <c:showPercent val="0"/>
              <c:showBubbleSize val="0"/>
            </c:dLbl>
            <c:dLbl>
              <c:idx val="5"/>
              <c:layout>
                <c:manualLayout>
                  <c:x val="2.2577994725789751E-3"/>
                  <c:y val="8.0097812763550919E-4"/>
                </c:manualLayout>
              </c:layout>
              <c:tx>
                <c:rich>
                  <a:bodyPr/>
                  <a:lstStyle/>
                  <a:p>
                    <a:pPr>
                      <a:defRPr>
                        <a:solidFill>
                          <a:sysClr val="windowText" lastClr="000000"/>
                        </a:solidFill>
                      </a:defRPr>
                    </a:pPr>
                    <a:r>
                      <a:rPr lang="en-US">
                        <a:solidFill>
                          <a:sysClr val="windowText" lastClr="000000"/>
                        </a:solidFill>
                      </a:rPr>
                      <a:t>3%</a:t>
                    </a:r>
                  </a:p>
                </c:rich>
              </c:tx>
              <c:spPr/>
              <c:dLblPos val="outEnd"/>
              <c:showLegendKey val="0"/>
              <c:showVal val="1"/>
              <c:showCatName val="0"/>
              <c:showSerName val="0"/>
              <c:showPercent val="0"/>
              <c:showBubbleSize val="0"/>
            </c:dLbl>
            <c:dLbl>
              <c:idx val="6"/>
              <c:layout>
                <c:manualLayout>
                  <c:x val="2.4627719060167459E-3"/>
                  <c:y val="-3.112646173094188E-3"/>
                </c:manualLayout>
              </c:layout>
              <c:tx>
                <c:rich>
                  <a:bodyPr/>
                  <a:lstStyle/>
                  <a:p>
                    <a:pPr>
                      <a:defRPr>
                        <a:solidFill>
                          <a:sysClr val="windowText" lastClr="000000"/>
                        </a:solidFill>
                      </a:defRPr>
                    </a:pPr>
                    <a:r>
                      <a:rPr lang="en-US">
                        <a:solidFill>
                          <a:sysClr val="windowText" lastClr="000000"/>
                        </a:solidFill>
                      </a:rPr>
                      <a:t>3%</a:t>
                    </a:r>
                  </a:p>
                </c:rich>
              </c:tx>
              <c:spPr/>
              <c:dLblPos val="outEnd"/>
              <c:showLegendKey val="0"/>
              <c:showVal val="1"/>
              <c:showCatName val="0"/>
              <c:showSerName val="0"/>
              <c:showPercent val="0"/>
              <c:showBubbleSize val="0"/>
            </c:dLbl>
            <c:txPr>
              <a:bodyPr/>
              <a:lstStyle/>
              <a:p>
                <a:pPr>
                  <a:defRPr>
                    <a:solidFill>
                      <a:schemeClr val="bg1"/>
                    </a:solidFill>
                  </a:defRPr>
                </a:pPr>
                <a:endParaRPr lang="nl-NL"/>
              </a:p>
            </c:txPr>
            <c:dLblPos val="inBase"/>
            <c:showLegendKey val="0"/>
            <c:showVal val="1"/>
            <c:showCatName val="0"/>
            <c:showSerName val="0"/>
            <c:showPercent val="0"/>
            <c:showBubbleSize val="0"/>
            <c:showLeaderLines val="0"/>
          </c:dLbls>
          <c:cat>
            <c:strRef>
              <c:f>Blad1!$A$2:$A$8</c:f>
              <c:strCache>
                <c:ptCount val="7"/>
                <c:pt idx="0">
                  <c:v>Tijdsgebrek</c:v>
                </c:pt>
                <c:pt idx="1">
                  <c:v>Niet van toepassing, ik zou altijd melden</c:v>
                </c:pt>
                <c:pt idx="2">
                  <c:v>Het heeft geen prioriteit</c:v>
                </c:pt>
                <c:pt idx="3">
                  <c:v>Ik denk er niet aan</c:v>
                </c:pt>
                <c:pt idx="4">
                  <c:v>Het heeft geen nut</c:v>
                </c:pt>
                <c:pt idx="5">
                  <c:v>Ik krijg niet of nauwelijks een reactie op mijn melding</c:v>
                </c:pt>
                <c:pt idx="6">
                  <c:v>Anders</c:v>
                </c:pt>
              </c:strCache>
            </c:strRef>
          </c:cat>
          <c:val>
            <c:numRef>
              <c:f>Blad1!$B$2:$B$8</c:f>
              <c:numCache>
                <c:formatCode>0.00%</c:formatCode>
                <c:ptCount val="7"/>
                <c:pt idx="0" formatCode="0%">
                  <c:v>0.44700000000000001</c:v>
                </c:pt>
                <c:pt idx="1">
                  <c:v>0.18400000000000002</c:v>
                </c:pt>
                <c:pt idx="2">
                  <c:v>0.13200000000000001</c:v>
                </c:pt>
                <c:pt idx="3">
                  <c:v>0.13200000000000001</c:v>
                </c:pt>
                <c:pt idx="4">
                  <c:v>5.3000000000000005E-2</c:v>
                </c:pt>
                <c:pt idx="5">
                  <c:v>2.5999999999999999E-2</c:v>
                </c:pt>
                <c:pt idx="6">
                  <c:v>2.5999999999999999E-2</c:v>
                </c:pt>
              </c:numCache>
            </c:numRef>
          </c:val>
        </c:ser>
        <c:dLbls>
          <c:showLegendKey val="0"/>
          <c:showVal val="1"/>
          <c:showCatName val="0"/>
          <c:showSerName val="0"/>
          <c:showPercent val="0"/>
          <c:showBubbleSize val="0"/>
        </c:dLbls>
        <c:gapWidth val="150"/>
        <c:axId val="111515136"/>
        <c:axId val="111516672"/>
      </c:barChart>
      <c:catAx>
        <c:axId val="111515136"/>
        <c:scaling>
          <c:orientation val="minMax"/>
        </c:scaling>
        <c:delete val="0"/>
        <c:axPos val="b"/>
        <c:majorTickMark val="none"/>
        <c:minorTickMark val="none"/>
        <c:tickLblPos val="nextTo"/>
        <c:crossAx val="111516672"/>
        <c:crosses val="autoZero"/>
        <c:auto val="1"/>
        <c:lblAlgn val="ctr"/>
        <c:lblOffset val="100"/>
        <c:noMultiLvlLbl val="0"/>
      </c:catAx>
      <c:valAx>
        <c:axId val="111516672"/>
        <c:scaling>
          <c:orientation val="minMax"/>
        </c:scaling>
        <c:delete val="0"/>
        <c:axPos val="l"/>
        <c:majorGridlines/>
        <c:numFmt formatCode="0%" sourceLinked="1"/>
        <c:majorTickMark val="none"/>
        <c:minorTickMark val="none"/>
        <c:tickLblPos val="nextTo"/>
        <c:crossAx val="11151513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Stimulansen voor de meldingsbereidheid</a:t>
            </a:r>
          </a:p>
        </c:rich>
      </c:tx>
      <c:layout>
        <c:manualLayout>
          <c:xMode val="edge"/>
          <c:yMode val="edge"/>
          <c:x val="0.17351264955506626"/>
          <c:y val="2.379053837782473E-2"/>
        </c:manualLayout>
      </c:layout>
      <c:overlay val="0"/>
    </c:title>
    <c:autoTitleDeleted val="0"/>
    <c:plotArea>
      <c:layout/>
      <c:barChart>
        <c:barDir val="bar"/>
        <c:grouping val="clustered"/>
        <c:varyColors val="0"/>
        <c:ser>
          <c:idx val="0"/>
          <c:order val="0"/>
          <c:tx>
            <c:strRef>
              <c:f>Blad1!$B$1</c:f>
              <c:strCache>
                <c:ptCount val="1"/>
                <c:pt idx="0">
                  <c:v>Wat zal er volgens u voor zorgen dat meer incidenten gemeld worden?</c:v>
                </c:pt>
              </c:strCache>
            </c:strRef>
          </c:tx>
          <c:invertIfNegative val="0"/>
          <c:dLbls>
            <c:txPr>
              <a:bodyPr/>
              <a:lstStyle/>
              <a:p>
                <a:pPr>
                  <a:defRPr>
                    <a:solidFill>
                      <a:schemeClr val="bg1"/>
                    </a:solidFill>
                  </a:defRPr>
                </a:pPr>
                <a:endParaRPr lang="nl-NL"/>
              </a:p>
            </c:txPr>
            <c:dLblPos val="inBase"/>
            <c:showLegendKey val="0"/>
            <c:showVal val="1"/>
            <c:showCatName val="0"/>
            <c:showSerName val="0"/>
            <c:showPercent val="0"/>
            <c:showBubbleSize val="0"/>
            <c:showLeaderLines val="0"/>
          </c:dLbls>
          <c:cat>
            <c:strRef>
              <c:f>Blad1!$A$2:$A$9</c:f>
              <c:strCache>
                <c:ptCount val="8"/>
                <c:pt idx="0">
                  <c:v>Duidelijk en toegankelijk systeem</c:v>
                </c:pt>
                <c:pt idx="1">
                  <c:v>Meer tijd</c:v>
                </c:pt>
                <c:pt idx="2">
                  <c:v>Feedback over verbeteracties</c:v>
                </c:pt>
                <c:pt idx="3">
                  <c:v>Evalueren van meldingen</c:v>
                </c:pt>
                <c:pt idx="4">
                  <c:v>Anoniem kunnen melden</c:v>
                </c:pt>
                <c:pt idx="5">
                  <c:v>Veilige en open cultuur</c:v>
                </c:pt>
                <c:pt idx="6">
                  <c:v>Een scholing </c:v>
                </c:pt>
                <c:pt idx="7">
                  <c:v>Anders</c:v>
                </c:pt>
              </c:strCache>
            </c:strRef>
          </c:cat>
          <c:val>
            <c:numRef>
              <c:f>Blad1!$B$2:$B$9</c:f>
              <c:numCache>
                <c:formatCode>0%</c:formatCode>
                <c:ptCount val="8"/>
                <c:pt idx="0">
                  <c:v>0.22</c:v>
                </c:pt>
                <c:pt idx="1">
                  <c:v>0.22</c:v>
                </c:pt>
                <c:pt idx="2">
                  <c:v>0.17</c:v>
                </c:pt>
                <c:pt idx="3">
                  <c:v>0.13</c:v>
                </c:pt>
                <c:pt idx="4">
                  <c:v>9.0000000000000011E-2</c:v>
                </c:pt>
                <c:pt idx="5">
                  <c:v>9.0000000000000011E-2</c:v>
                </c:pt>
                <c:pt idx="6">
                  <c:v>4.0000000000000008E-2</c:v>
                </c:pt>
                <c:pt idx="7">
                  <c:v>4.0000000000000008E-2</c:v>
                </c:pt>
              </c:numCache>
            </c:numRef>
          </c:val>
        </c:ser>
        <c:dLbls>
          <c:showLegendKey val="0"/>
          <c:showVal val="1"/>
          <c:showCatName val="0"/>
          <c:showSerName val="0"/>
          <c:showPercent val="0"/>
          <c:showBubbleSize val="0"/>
        </c:dLbls>
        <c:gapWidth val="102"/>
        <c:axId val="111779200"/>
        <c:axId val="111793280"/>
      </c:barChart>
      <c:catAx>
        <c:axId val="111779200"/>
        <c:scaling>
          <c:orientation val="minMax"/>
        </c:scaling>
        <c:delete val="0"/>
        <c:axPos val="l"/>
        <c:majorTickMark val="out"/>
        <c:minorTickMark val="none"/>
        <c:tickLblPos val="nextTo"/>
        <c:crossAx val="111793280"/>
        <c:crosses val="autoZero"/>
        <c:auto val="1"/>
        <c:lblAlgn val="ctr"/>
        <c:lblOffset val="100"/>
        <c:noMultiLvlLbl val="0"/>
      </c:catAx>
      <c:valAx>
        <c:axId val="111793280"/>
        <c:scaling>
          <c:orientation val="minMax"/>
        </c:scaling>
        <c:delete val="0"/>
        <c:axPos val="b"/>
        <c:majorGridlines/>
        <c:numFmt formatCode="0%" sourceLinked="1"/>
        <c:majorTickMark val="out"/>
        <c:minorTickMark val="none"/>
        <c:tickLblPos val="nextTo"/>
        <c:crossAx val="11177920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nl-NL"/>
              <a:t>Kennis</a:t>
            </a:r>
          </a:p>
        </c:rich>
      </c:tx>
      <c:layout/>
      <c:overlay val="0"/>
    </c:title>
    <c:autoTitleDeleted val="0"/>
    <c:plotArea>
      <c:layout/>
      <c:barChart>
        <c:barDir val="col"/>
        <c:grouping val="clustered"/>
        <c:varyColors val="0"/>
        <c:ser>
          <c:idx val="0"/>
          <c:order val="0"/>
          <c:tx>
            <c:strRef>
              <c:f>Blad1!$B$1</c:f>
              <c:strCache>
                <c:ptCount val="1"/>
                <c:pt idx="0">
                  <c:v>Eens</c:v>
                </c:pt>
              </c:strCache>
            </c:strRef>
          </c:tx>
          <c:invertIfNegative val="0"/>
          <c:dLbls>
            <c:txPr>
              <a:bodyPr/>
              <a:lstStyle/>
              <a:p>
                <a:pPr>
                  <a:defRPr>
                    <a:solidFill>
                      <a:schemeClr val="bg1"/>
                    </a:solidFill>
                  </a:defRPr>
                </a:pPr>
                <a:endParaRPr lang="nl-NL"/>
              </a:p>
            </c:txPr>
            <c:dLblPos val="inBase"/>
            <c:showLegendKey val="0"/>
            <c:showVal val="1"/>
            <c:showCatName val="0"/>
            <c:showSerName val="0"/>
            <c:showPercent val="0"/>
            <c:showBubbleSize val="0"/>
            <c:showLeaderLines val="0"/>
          </c:dLbls>
          <c:cat>
            <c:strRef>
              <c:f>Blad1!$A$2:$A$3</c:f>
              <c:strCache>
                <c:ptCount val="2"/>
                <c:pt idx="0">
                  <c:v>Ik weet wat ik moet melden</c:v>
                </c:pt>
                <c:pt idx="1">
                  <c:v>Ik weet hoe ik moet melden</c:v>
                </c:pt>
              </c:strCache>
            </c:strRef>
          </c:cat>
          <c:val>
            <c:numRef>
              <c:f>Blad1!$B$2:$B$3</c:f>
              <c:numCache>
                <c:formatCode>0%</c:formatCode>
                <c:ptCount val="2"/>
                <c:pt idx="0">
                  <c:v>0.65000000000000013</c:v>
                </c:pt>
                <c:pt idx="1">
                  <c:v>0.87000000000000011</c:v>
                </c:pt>
              </c:numCache>
            </c:numRef>
          </c:val>
        </c:ser>
        <c:ser>
          <c:idx val="1"/>
          <c:order val="1"/>
          <c:tx>
            <c:strRef>
              <c:f>Blad1!$C$1</c:f>
              <c:strCache>
                <c:ptCount val="1"/>
                <c:pt idx="0">
                  <c:v>Neutraal</c:v>
                </c:pt>
              </c:strCache>
            </c:strRef>
          </c:tx>
          <c:invertIfNegative val="0"/>
          <c:dLbls>
            <c:dLbl>
              <c:idx val="1"/>
              <c:layout>
                <c:manualLayout>
                  <c:x val="-7.7835097832029058E-4"/>
                  <c:y val="2.6694102184927383E-2"/>
                </c:manualLayout>
              </c:layout>
              <c:spPr/>
              <c:txPr>
                <a:bodyPr/>
                <a:lstStyle/>
                <a:p>
                  <a:pPr>
                    <a:defRPr>
                      <a:solidFill>
                        <a:sysClr val="windowText" lastClr="000000"/>
                      </a:solidFill>
                    </a:defRPr>
                  </a:pPr>
                  <a:endParaRPr lang="nl-NL"/>
                </a:p>
              </c:txPr>
              <c:dLblPos val="outEnd"/>
              <c:showLegendKey val="0"/>
              <c:showVal val="1"/>
              <c:showCatName val="0"/>
              <c:showSerName val="0"/>
              <c:showPercent val="0"/>
              <c:showBubbleSize val="0"/>
            </c:dLbl>
            <c:txPr>
              <a:bodyPr/>
              <a:lstStyle/>
              <a:p>
                <a:pPr>
                  <a:defRPr>
                    <a:solidFill>
                      <a:schemeClr val="bg1"/>
                    </a:solidFill>
                  </a:defRPr>
                </a:pPr>
                <a:endParaRPr lang="nl-NL"/>
              </a:p>
            </c:txPr>
            <c:dLblPos val="inBase"/>
            <c:showLegendKey val="0"/>
            <c:showVal val="1"/>
            <c:showCatName val="0"/>
            <c:showSerName val="0"/>
            <c:showPercent val="0"/>
            <c:showBubbleSize val="0"/>
            <c:showLeaderLines val="0"/>
          </c:dLbls>
          <c:cat>
            <c:strRef>
              <c:f>Blad1!$A$2:$A$3</c:f>
              <c:strCache>
                <c:ptCount val="2"/>
                <c:pt idx="0">
                  <c:v>Ik weet wat ik moet melden</c:v>
                </c:pt>
                <c:pt idx="1">
                  <c:v>Ik weet hoe ik moet melden</c:v>
                </c:pt>
              </c:strCache>
            </c:strRef>
          </c:cat>
          <c:val>
            <c:numRef>
              <c:f>Blad1!$C$2:$C$3</c:f>
              <c:numCache>
                <c:formatCode>0%</c:formatCode>
                <c:ptCount val="2"/>
                <c:pt idx="0">
                  <c:v>0.22</c:v>
                </c:pt>
                <c:pt idx="1">
                  <c:v>4.0000000000000008E-2</c:v>
                </c:pt>
              </c:numCache>
            </c:numRef>
          </c:val>
        </c:ser>
        <c:ser>
          <c:idx val="2"/>
          <c:order val="2"/>
          <c:tx>
            <c:strRef>
              <c:f>Blad1!$D$1</c:f>
              <c:strCache>
                <c:ptCount val="1"/>
                <c:pt idx="0">
                  <c:v>Oneens</c:v>
                </c:pt>
              </c:strCache>
            </c:strRef>
          </c:tx>
          <c:invertIfNegative val="0"/>
          <c:dLbls>
            <c:txPr>
              <a:bodyPr/>
              <a:lstStyle/>
              <a:p>
                <a:pPr>
                  <a:defRPr>
                    <a:solidFill>
                      <a:schemeClr val="bg1"/>
                    </a:solidFill>
                  </a:defRPr>
                </a:pPr>
                <a:endParaRPr lang="nl-NL"/>
              </a:p>
            </c:txPr>
            <c:dLblPos val="inBase"/>
            <c:showLegendKey val="0"/>
            <c:showVal val="1"/>
            <c:showCatName val="0"/>
            <c:showSerName val="0"/>
            <c:showPercent val="0"/>
            <c:showBubbleSize val="0"/>
            <c:showLeaderLines val="0"/>
          </c:dLbls>
          <c:cat>
            <c:strRef>
              <c:f>Blad1!$A$2:$A$3</c:f>
              <c:strCache>
                <c:ptCount val="2"/>
                <c:pt idx="0">
                  <c:v>Ik weet wat ik moet melden</c:v>
                </c:pt>
                <c:pt idx="1">
                  <c:v>Ik weet hoe ik moet melden</c:v>
                </c:pt>
              </c:strCache>
            </c:strRef>
          </c:cat>
          <c:val>
            <c:numRef>
              <c:f>Blad1!$D$2:$D$3</c:f>
              <c:numCache>
                <c:formatCode>0%</c:formatCode>
                <c:ptCount val="2"/>
                <c:pt idx="0">
                  <c:v>0.13</c:v>
                </c:pt>
                <c:pt idx="1">
                  <c:v>9.0000000000000011E-2</c:v>
                </c:pt>
              </c:numCache>
            </c:numRef>
          </c:val>
        </c:ser>
        <c:dLbls>
          <c:showLegendKey val="0"/>
          <c:showVal val="1"/>
          <c:showCatName val="0"/>
          <c:showSerName val="0"/>
          <c:showPercent val="0"/>
          <c:showBubbleSize val="0"/>
        </c:dLbls>
        <c:gapWidth val="150"/>
        <c:axId val="111816704"/>
        <c:axId val="111818240"/>
      </c:barChart>
      <c:catAx>
        <c:axId val="111816704"/>
        <c:scaling>
          <c:orientation val="minMax"/>
        </c:scaling>
        <c:delete val="0"/>
        <c:axPos val="b"/>
        <c:majorTickMark val="none"/>
        <c:minorTickMark val="none"/>
        <c:tickLblPos val="nextTo"/>
        <c:crossAx val="111818240"/>
        <c:crosses val="autoZero"/>
        <c:auto val="1"/>
        <c:lblAlgn val="ctr"/>
        <c:lblOffset val="100"/>
        <c:noMultiLvlLbl val="0"/>
      </c:catAx>
      <c:valAx>
        <c:axId val="111818240"/>
        <c:scaling>
          <c:orientation val="minMax"/>
        </c:scaling>
        <c:delete val="0"/>
        <c:axPos val="l"/>
        <c:majorGridlines/>
        <c:numFmt formatCode="0%" sourceLinked="1"/>
        <c:majorTickMark val="none"/>
        <c:minorTickMark val="none"/>
        <c:tickLblPos val="nextTo"/>
        <c:crossAx val="11181670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nl-NL"/>
              <a:t>Betrokkenheid</a:t>
            </a:r>
          </a:p>
        </c:rich>
      </c:tx>
      <c:layout/>
      <c:overlay val="0"/>
    </c:title>
    <c:autoTitleDeleted val="0"/>
    <c:plotArea>
      <c:layout>
        <c:manualLayout>
          <c:layoutTarget val="inner"/>
          <c:xMode val="edge"/>
          <c:yMode val="edge"/>
          <c:x val="7.6541265675123926E-2"/>
          <c:y val="0.16697444069491316"/>
          <c:w val="0.79526501895596369"/>
          <c:h val="0.58831614798150211"/>
        </c:manualLayout>
      </c:layout>
      <c:barChart>
        <c:barDir val="col"/>
        <c:grouping val="clustered"/>
        <c:varyColors val="0"/>
        <c:ser>
          <c:idx val="0"/>
          <c:order val="0"/>
          <c:tx>
            <c:strRef>
              <c:f>Blad1!$B$1</c:f>
              <c:strCache>
                <c:ptCount val="1"/>
                <c:pt idx="0">
                  <c:v>Eens</c:v>
                </c:pt>
              </c:strCache>
            </c:strRef>
          </c:tx>
          <c:invertIfNegative val="0"/>
          <c:dLbls>
            <c:txPr>
              <a:bodyPr/>
              <a:lstStyle/>
              <a:p>
                <a:pPr>
                  <a:defRPr>
                    <a:solidFill>
                      <a:schemeClr val="bg1"/>
                    </a:solidFill>
                  </a:defRPr>
                </a:pPr>
                <a:endParaRPr lang="nl-NL"/>
              </a:p>
            </c:txPr>
            <c:dLblPos val="inBase"/>
            <c:showLegendKey val="0"/>
            <c:showVal val="1"/>
            <c:showCatName val="0"/>
            <c:showSerName val="0"/>
            <c:showPercent val="0"/>
            <c:showBubbleSize val="0"/>
            <c:showLeaderLines val="0"/>
          </c:dLbls>
          <c:cat>
            <c:strRef>
              <c:f>Blad1!$A$2:$A$5</c:f>
              <c:strCache>
                <c:ptCount val="3"/>
                <c:pt idx="0">
                  <c:v>Ik krijg voldoende reactie op incidentmeldingen</c:v>
                </c:pt>
                <c:pt idx="1">
                  <c:v>Ik krijg voldoende informatie over verbeteracties na incidentmeldingen</c:v>
                </c:pt>
                <c:pt idx="2">
                  <c:v>Meldingen leiden tot positieve veranderingen op de werkvloer</c:v>
                </c:pt>
              </c:strCache>
            </c:strRef>
          </c:cat>
          <c:val>
            <c:numRef>
              <c:f>Blad1!$B$2:$B$5</c:f>
              <c:numCache>
                <c:formatCode>0%</c:formatCode>
                <c:ptCount val="4"/>
                <c:pt idx="0">
                  <c:v>0.44</c:v>
                </c:pt>
                <c:pt idx="1">
                  <c:v>0.39000000000000007</c:v>
                </c:pt>
                <c:pt idx="2">
                  <c:v>0.39000000000000007</c:v>
                </c:pt>
              </c:numCache>
            </c:numRef>
          </c:val>
        </c:ser>
        <c:ser>
          <c:idx val="1"/>
          <c:order val="1"/>
          <c:tx>
            <c:strRef>
              <c:f>Blad1!$C$1</c:f>
              <c:strCache>
                <c:ptCount val="1"/>
                <c:pt idx="0">
                  <c:v>Neutraal</c:v>
                </c:pt>
              </c:strCache>
            </c:strRef>
          </c:tx>
          <c:invertIfNegative val="0"/>
          <c:dLbls>
            <c:txPr>
              <a:bodyPr/>
              <a:lstStyle/>
              <a:p>
                <a:pPr>
                  <a:defRPr>
                    <a:solidFill>
                      <a:schemeClr val="bg1"/>
                    </a:solidFill>
                  </a:defRPr>
                </a:pPr>
                <a:endParaRPr lang="nl-NL"/>
              </a:p>
            </c:txPr>
            <c:dLblPos val="inBase"/>
            <c:showLegendKey val="0"/>
            <c:showVal val="1"/>
            <c:showCatName val="0"/>
            <c:showSerName val="0"/>
            <c:showPercent val="0"/>
            <c:showBubbleSize val="0"/>
            <c:showLeaderLines val="0"/>
          </c:dLbls>
          <c:cat>
            <c:strRef>
              <c:f>Blad1!$A$2:$A$5</c:f>
              <c:strCache>
                <c:ptCount val="3"/>
                <c:pt idx="0">
                  <c:v>Ik krijg voldoende reactie op incidentmeldingen</c:v>
                </c:pt>
                <c:pt idx="1">
                  <c:v>Ik krijg voldoende informatie over verbeteracties na incidentmeldingen</c:v>
                </c:pt>
                <c:pt idx="2">
                  <c:v>Meldingen leiden tot positieve veranderingen op de werkvloer</c:v>
                </c:pt>
              </c:strCache>
            </c:strRef>
          </c:cat>
          <c:val>
            <c:numRef>
              <c:f>Blad1!$C$2:$C$5</c:f>
              <c:numCache>
                <c:formatCode>0%</c:formatCode>
                <c:ptCount val="4"/>
                <c:pt idx="0">
                  <c:v>0.44</c:v>
                </c:pt>
                <c:pt idx="1">
                  <c:v>0.39000000000000007</c:v>
                </c:pt>
                <c:pt idx="2">
                  <c:v>0.52</c:v>
                </c:pt>
              </c:numCache>
            </c:numRef>
          </c:val>
        </c:ser>
        <c:ser>
          <c:idx val="2"/>
          <c:order val="2"/>
          <c:tx>
            <c:strRef>
              <c:f>Blad1!$D$1</c:f>
              <c:strCache>
                <c:ptCount val="1"/>
                <c:pt idx="0">
                  <c:v>Oneens</c:v>
                </c:pt>
              </c:strCache>
            </c:strRef>
          </c:tx>
          <c:invertIfNegative val="0"/>
          <c:dLbls>
            <c:dLbl>
              <c:idx val="0"/>
              <c:spPr/>
              <c:txPr>
                <a:bodyPr/>
                <a:lstStyle/>
                <a:p>
                  <a:pPr>
                    <a:defRPr>
                      <a:solidFill>
                        <a:schemeClr val="bg1"/>
                      </a:solidFill>
                    </a:defRPr>
                  </a:pPr>
                  <a:endParaRPr lang="nl-NL"/>
                </a:p>
              </c:txPr>
              <c:dLblPos val="inBase"/>
              <c:showLegendKey val="0"/>
              <c:showVal val="1"/>
              <c:showCatName val="0"/>
              <c:showSerName val="0"/>
              <c:showPercent val="0"/>
              <c:showBubbleSize val="0"/>
            </c:dLbl>
            <c:dLbl>
              <c:idx val="1"/>
              <c:spPr/>
              <c:txPr>
                <a:bodyPr/>
                <a:lstStyle/>
                <a:p>
                  <a:pPr>
                    <a:defRPr>
                      <a:solidFill>
                        <a:schemeClr val="bg1"/>
                      </a:solidFill>
                    </a:defRPr>
                  </a:pPr>
                  <a:endParaRPr lang="nl-NL"/>
                </a:p>
              </c:txPr>
              <c:dLblPos val="inBase"/>
              <c:showLegendKey val="0"/>
              <c:showVal val="1"/>
              <c:showCatName val="0"/>
              <c:showSerName val="0"/>
              <c:showPercent val="0"/>
              <c:showBubbleSize val="0"/>
            </c:dLbl>
            <c:dLbl>
              <c:idx val="2"/>
              <c:spPr/>
              <c:txPr>
                <a:bodyPr/>
                <a:lstStyle/>
                <a:p>
                  <a:pPr>
                    <a:defRPr>
                      <a:solidFill>
                        <a:schemeClr val="bg1"/>
                      </a:solidFill>
                    </a:defRPr>
                  </a:pPr>
                  <a:endParaRPr lang="nl-NL"/>
                </a:p>
              </c:txPr>
              <c:dLblPos val="inBase"/>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Blad1!$A$2:$A$5</c:f>
              <c:strCache>
                <c:ptCount val="3"/>
                <c:pt idx="0">
                  <c:v>Ik krijg voldoende reactie op incidentmeldingen</c:v>
                </c:pt>
                <c:pt idx="1">
                  <c:v>Ik krijg voldoende informatie over verbeteracties na incidentmeldingen</c:v>
                </c:pt>
                <c:pt idx="2">
                  <c:v>Meldingen leiden tot positieve veranderingen op de werkvloer</c:v>
                </c:pt>
              </c:strCache>
            </c:strRef>
          </c:cat>
          <c:val>
            <c:numRef>
              <c:f>Blad1!$D$2:$D$5</c:f>
              <c:numCache>
                <c:formatCode>0%</c:formatCode>
                <c:ptCount val="4"/>
                <c:pt idx="0">
                  <c:v>0.13</c:v>
                </c:pt>
                <c:pt idx="1">
                  <c:v>0.22</c:v>
                </c:pt>
                <c:pt idx="2">
                  <c:v>9.0000000000000011E-2</c:v>
                </c:pt>
              </c:numCache>
            </c:numRef>
          </c:val>
        </c:ser>
        <c:dLbls>
          <c:showLegendKey val="0"/>
          <c:showVal val="1"/>
          <c:showCatName val="0"/>
          <c:showSerName val="0"/>
          <c:showPercent val="0"/>
          <c:showBubbleSize val="0"/>
        </c:dLbls>
        <c:gapWidth val="150"/>
        <c:axId val="112166400"/>
        <c:axId val="112167936"/>
      </c:barChart>
      <c:catAx>
        <c:axId val="112166400"/>
        <c:scaling>
          <c:orientation val="minMax"/>
        </c:scaling>
        <c:delete val="0"/>
        <c:axPos val="b"/>
        <c:majorTickMark val="none"/>
        <c:minorTickMark val="none"/>
        <c:tickLblPos val="nextTo"/>
        <c:crossAx val="112167936"/>
        <c:crosses val="autoZero"/>
        <c:auto val="1"/>
        <c:lblAlgn val="ctr"/>
        <c:lblOffset val="100"/>
        <c:noMultiLvlLbl val="0"/>
      </c:catAx>
      <c:valAx>
        <c:axId val="112167936"/>
        <c:scaling>
          <c:orientation val="minMax"/>
        </c:scaling>
        <c:delete val="0"/>
        <c:axPos val="l"/>
        <c:majorGridlines/>
        <c:numFmt formatCode="0%" sourceLinked="1"/>
        <c:majorTickMark val="none"/>
        <c:minorTickMark val="none"/>
        <c:tickLblPos val="nextTo"/>
        <c:crossAx val="112166400"/>
        <c:crosses val="autoZero"/>
        <c:crossBetween val="between"/>
      </c:valAx>
    </c:plotArea>
    <c:legend>
      <c:legendPos val="r"/>
      <c:layout>
        <c:manualLayout>
          <c:xMode val="edge"/>
          <c:yMode val="edge"/>
          <c:x val="0.8465912706857589"/>
          <c:y val="0.31376746043459008"/>
          <c:w val="0.13146071853558497"/>
          <c:h val="0.21527277840269968"/>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nl-NL"/>
              <a:t>Veiligheidscultuur</a:t>
            </a:r>
          </a:p>
        </c:rich>
      </c:tx>
      <c:layout/>
      <c:overlay val="0"/>
    </c:title>
    <c:autoTitleDeleted val="0"/>
    <c:plotArea>
      <c:layout/>
      <c:barChart>
        <c:barDir val="col"/>
        <c:grouping val="clustered"/>
        <c:varyColors val="0"/>
        <c:ser>
          <c:idx val="0"/>
          <c:order val="0"/>
          <c:tx>
            <c:strRef>
              <c:f>Blad1!$B$1</c:f>
              <c:strCache>
                <c:ptCount val="1"/>
                <c:pt idx="0">
                  <c:v>Eens</c:v>
                </c:pt>
              </c:strCache>
            </c:strRef>
          </c:tx>
          <c:invertIfNegative val="0"/>
          <c:dLbls>
            <c:dLbl>
              <c:idx val="3"/>
              <c:layout>
                <c:manualLayout>
                  <c:x val="2.3148148148148147E-3"/>
                  <c:y val="1.5873015873015876E-2"/>
                </c:manualLayout>
              </c:layout>
              <c:spPr/>
              <c:txPr>
                <a:bodyPr/>
                <a:lstStyle/>
                <a:p>
                  <a:pPr>
                    <a:defRPr>
                      <a:solidFill>
                        <a:sysClr val="windowText" lastClr="000000"/>
                      </a:solidFill>
                    </a:defRPr>
                  </a:pPr>
                  <a:endParaRPr lang="nl-NL"/>
                </a:p>
              </c:txPr>
              <c:dLblPos val="outEnd"/>
              <c:showLegendKey val="0"/>
              <c:showVal val="1"/>
              <c:showCatName val="0"/>
              <c:showSerName val="0"/>
              <c:showPercent val="0"/>
              <c:showBubbleSize val="0"/>
            </c:dLbl>
            <c:txPr>
              <a:bodyPr/>
              <a:lstStyle/>
              <a:p>
                <a:pPr>
                  <a:defRPr>
                    <a:solidFill>
                      <a:schemeClr val="bg1"/>
                    </a:solidFill>
                  </a:defRPr>
                </a:pPr>
                <a:endParaRPr lang="nl-NL"/>
              </a:p>
            </c:txPr>
            <c:dLblPos val="inBase"/>
            <c:showLegendKey val="0"/>
            <c:showVal val="1"/>
            <c:showCatName val="0"/>
            <c:showSerName val="0"/>
            <c:showPercent val="0"/>
            <c:showBubbleSize val="0"/>
            <c:showLeaderLines val="0"/>
          </c:dLbls>
          <c:cat>
            <c:strRef>
              <c:f>Blad1!$A$2:$A$5</c:f>
              <c:strCache>
                <c:ptCount val="4"/>
                <c:pt idx="0">
                  <c:v>Ik voel mezelf veilig binnen de cultuur op de afdeling om te melden</c:v>
                </c:pt>
                <c:pt idx="1">
                  <c:v>Incidenten en fouten zijn bespreekbaar met collega's</c:v>
                </c:pt>
                <c:pt idx="2">
                  <c:v>Ik ervaar angst voor persoonlijke maatregelen of schade omtrent het toegeven van fouten</c:v>
                </c:pt>
                <c:pt idx="3">
                  <c:v>Medewerkers betrokken bij incidenten worden bestraffend behandeld</c:v>
                </c:pt>
              </c:strCache>
            </c:strRef>
          </c:cat>
          <c:val>
            <c:numRef>
              <c:f>Blad1!$B$2:$B$5</c:f>
              <c:numCache>
                <c:formatCode>0%</c:formatCode>
                <c:ptCount val="4"/>
                <c:pt idx="0">
                  <c:v>0.91</c:v>
                </c:pt>
                <c:pt idx="1">
                  <c:v>0.7400000000000001</c:v>
                </c:pt>
                <c:pt idx="2">
                  <c:v>0.13</c:v>
                </c:pt>
                <c:pt idx="3">
                  <c:v>0</c:v>
                </c:pt>
              </c:numCache>
            </c:numRef>
          </c:val>
        </c:ser>
        <c:ser>
          <c:idx val="1"/>
          <c:order val="1"/>
          <c:tx>
            <c:strRef>
              <c:f>Blad1!$C$1</c:f>
              <c:strCache>
                <c:ptCount val="1"/>
                <c:pt idx="0">
                  <c:v>Neutraal</c:v>
                </c:pt>
              </c:strCache>
            </c:strRef>
          </c:tx>
          <c:invertIfNegative val="0"/>
          <c:dLbls>
            <c:dLbl>
              <c:idx val="0"/>
              <c:layout>
                <c:manualLayout>
                  <c:x val="-2.3148148148147934E-3"/>
                  <c:y val="6.8040244969378827E-2"/>
                </c:manualLayout>
              </c:layout>
              <c:dLblPos val="outEnd"/>
              <c:showLegendKey val="0"/>
              <c:showVal val="1"/>
              <c:showCatName val="0"/>
              <c:showSerName val="0"/>
              <c:showPercent val="0"/>
              <c:showBubbleSize val="0"/>
            </c:dLbl>
            <c:txPr>
              <a:bodyPr/>
              <a:lstStyle/>
              <a:p>
                <a:pPr>
                  <a:defRPr>
                    <a:solidFill>
                      <a:schemeClr val="bg1"/>
                    </a:solidFill>
                  </a:defRPr>
                </a:pPr>
                <a:endParaRPr lang="nl-NL"/>
              </a:p>
            </c:txPr>
            <c:dLblPos val="inBase"/>
            <c:showLegendKey val="0"/>
            <c:showVal val="1"/>
            <c:showCatName val="0"/>
            <c:showSerName val="0"/>
            <c:showPercent val="0"/>
            <c:showBubbleSize val="0"/>
            <c:showLeaderLines val="0"/>
          </c:dLbls>
          <c:cat>
            <c:strRef>
              <c:f>Blad1!$A$2:$A$5</c:f>
              <c:strCache>
                <c:ptCount val="4"/>
                <c:pt idx="0">
                  <c:v>Ik voel mezelf veilig binnen de cultuur op de afdeling om te melden</c:v>
                </c:pt>
                <c:pt idx="1">
                  <c:v>Incidenten en fouten zijn bespreekbaar met collega's</c:v>
                </c:pt>
                <c:pt idx="2">
                  <c:v>Ik ervaar angst voor persoonlijke maatregelen of schade omtrent het toegeven van fouten</c:v>
                </c:pt>
                <c:pt idx="3">
                  <c:v>Medewerkers betrokken bij incidenten worden bestraffend behandeld</c:v>
                </c:pt>
              </c:strCache>
            </c:strRef>
          </c:cat>
          <c:val>
            <c:numRef>
              <c:f>Blad1!$C$2:$C$5</c:f>
              <c:numCache>
                <c:formatCode>0%</c:formatCode>
                <c:ptCount val="4"/>
                <c:pt idx="0">
                  <c:v>9.0000000000000011E-2</c:v>
                </c:pt>
                <c:pt idx="1">
                  <c:v>0.26</c:v>
                </c:pt>
                <c:pt idx="2">
                  <c:v>0.13</c:v>
                </c:pt>
                <c:pt idx="3">
                  <c:v>0.26</c:v>
                </c:pt>
              </c:numCache>
            </c:numRef>
          </c:val>
        </c:ser>
        <c:ser>
          <c:idx val="2"/>
          <c:order val="2"/>
          <c:tx>
            <c:strRef>
              <c:f>Blad1!$D$1</c:f>
              <c:strCache>
                <c:ptCount val="1"/>
                <c:pt idx="0">
                  <c:v>Oneens</c:v>
                </c:pt>
              </c:strCache>
            </c:strRef>
          </c:tx>
          <c:invertIfNegative val="0"/>
          <c:dLbls>
            <c:dLbl>
              <c:idx val="0"/>
              <c:layout>
                <c:manualLayout>
                  <c:x val="0"/>
                  <c:y val="2.3809523809523812E-2"/>
                </c:manualLayout>
              </c:layout>
              <c:spPr/>
              <c:txPr>
                <a:bodyPr/>
                <a:lstStyle/>
                <a:p>
                  <a:pPr>
                    <a:defRPr>
                      <a:solidFill>
                        <a:sysClr val="windowText" lastClr="000000"/>
                      </a:solidFill>
                    </a:defRPr>
                  </a:pPr>
                  <a:endParaRPr lang="nl-NL"/>
                </a:p>
              </c:txPr>
              <c:dLblPos val="outEnd"/>
              <c:showLegendKey val="0"/>
              <c:showVal val="1"/>
              <c:showCatName val="0"/>
              <c:showSerName val="0"/>
              <c:showPercent val="0"/>
              <c:showBubbleSize val="0"/>
            </c:dLbl>
            <c:dLbl>
              <c:idx val="1"/>
              <c:layout>
                <c:manualLayout>
                  <c:x val="4.6296296296296302E-3"/>
                  <c:y val="1.5873015873015876E-2"/>
                </c:manualLayout>
              </c:layout>
              <c:spPr/>
              <c:txPr>
                <a:bodyPr/>
                <a:lstStyle/>
                <a:p>
                  <a:pPr>
                    <a:defRPr>
                      <a:solidFill>
                        <a:sysClr val="windowText" lastClr="000000"/>
                      </a:solidFill>
                    </a:defRPr>
                  </a:pPr>
                  <a:endParaRPr lang="nl-NL"/>
                </a:p>
              </c:txPr>
              <c:dLblPos val="outEnd"/>
              <c:showLegendKey val="0"/>
              <c:showVal val="1"/>
              <c:showCatName val="0"/>
              <c:showSerName val="0"/>
              <c:showPercent val="0"/>
              <c:showBubbleSize val="0"/>
            </c:dLbl>
            <c:txPr>
              <a:bodyPr/>
              <a:lstStyle/>
              <a:p>
                <a:pPr>
                  <a:defRPr>
                    <a:solidFill>
                      <a:schemeClr val="bg1"/>
                    </a:solidFill>
                  </a:defRPr>
                </a:pPr>
                <a:endParaRPr lang="nl-NL"/>
              </a:p>
            </c:txPr>
            <c:dLblPos val="inBase"/>
            <c:showLegendKey val="0"/>
            <c:showVal val="1"/>
            <c:showCatName val="0"/>
            <c:showSerName val="0"/>
            <c:showPercent val="0"/>
            <c:showBubbleSize val="0"/>
            <c:showLeaderLines val="0"/>
          </c:dLbls>
          <c:cat>
            <c:strRef>
              <c:f>Blad1!$A$2:$A$5</c:f>
              <c:strCache>
                <c:ptCount val="4"/>
                <c:pt idx="0">
                  <c:v>Ik voel mezelf veilig binnen de cultuur op de afdeling om te melden</c:v>
                </c:pt>
                <c:pt idx="1">
                  <c:v>Incidenten en fouten zijn bespreekbaar met collega's</c:v>
                </c:pt>
                <c:pt idx="2">
                  <c:v>Ik ervaar angst voor persoonlijke maatregelen of schade omtrent het toegeven van fouten</c:v>
                </c:pt>
                <c:pt idx="3">
                  <c:v>Medewerkers betrokken bij incidenten worden bestraffend behandeld</c:v>
                </c:pt>
              </c:strCache>
            </c:strRef>
          </c:cat>
          <c:val>
            <c:numRef>
              <c:f>Blad1!$D$2:$D$5</c:f>
              <c:numCache>
                <c:formatCode>0%</c:formatCode>
                <c:ptCount val="4"/>
                <c:pt idx="0">
                  <c:v>0</c:v>
                </c:pt>
                <c:pt idx="1">
                  <c:v>0</c:v>
                </c:pt>
                <c:pt idx="2">
                  <c:v>0.7400000000000001</c:v>
                </c:pt>
                <c:pt idx="3">
                  <c:v>0.7400000000000001</c:v>
                </c:pt>
              </c:numCache>
            </c:numRef>
          </c:val>
        </c:ser>
        <c:dLbls>
          <c:showLegendKey val="0"/>
          <c:showVal val="1"/>
          <c:showCatName val="0"/>
          <c:showSerName val="0"/>
          <c:showPercent val="0"/>
          <c:showBubbleSize val="0"/>
        </c:dLbls>
        <c:gapWidth val="102"/>
        <c:axId val="112224896"/>
        <c:axId val="112226688"/>
      </c:barChart>
      <c:catAx>
        <c:axId val="112224896"/>
        <c:scaling>
          <c:orientation val="minMax"/>
        </c:scaling>
        <c:delete val="0"/>
        <c:axPos val="b"/>
        <c:majorTickMark val="none"/>
        <c:minorTickMark val="none"/>
        <c:tickLblPos val="nextTo"/>
        <c:crossAx val="112226688"/>
        <c:crosses val="autoZero"/>
        <c:auto val="1"/>
        <c:lblAlgn val="ctr"/>
        <c:lblOffset val="100"/>
        <c:noMultiLvlLbl val="0"/>
      </c:catAx>
      <c:valAx>
        <c:axId val="112226688"/>
        <c:scaling>
          <c:orientation val="minMax"/>
        </c:scaling>
        <c:delete val="0"/>
        <c:axPos val="l"/>
        <c:majorGridlines/>
        <c:numFmt formatCode="0%" sourceLinked="1"/>
        <c:majorTickMark val="out"/>
        <c:minorTickMark val="none"/>
        <c:tickLblPos val="nextTo"/>
        <c:crossAx val="11222489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Voldoende tijd voor een melding</a:t>
            </a:r>
          </a:p>
        </c:rich>
      </c:tx>
      <c:layout/>
      <c:overlay val="0"/>
    </c:title>
    <c:autoTitleDeleted val="0"/>
    <c:view3D>
      <c:rotX val="15"/>
      <c:rotY val="0"/>
      <c:rAngAx val="0"/>
      <c:perspective val="30"/>
    </c:view3D>
    <c:floor>
      <c:thickness val="0"/>
    </c:floor>
    <c:sideWall>
      <c:thickness val="0"/>
    </c:sideWall>
    <c:backWall>
      <c:thickness val="0"/>
    </c:backWall>
    <c:plotArea>
      <c:layout/>
      <c:pie3DChart>
        <c:varyColors val="1"/>
        <c:ser>
          <c:idx val="0"/>
          <c:order val="0"/>
          <c:tx>
            <c:strRef>
              <c:f>Blad1!$B$1</c:f>
              <c:strCache>
                <c:ptCount val="1"/>
                <c:pt idx="0">
                  <c:v>Ik heb tijd om mijn melding te doen</c:v>
                </c:pt>
              </c:strCache>
            </c:strRef>
          </c:tx>
          <c:dLbls>
            <c:dLbl>
              <c:idx val="0"/>
              <c:spPr/>
              <c:txPr>
                <a:bodyPr/>
                <a:lstStyle/>
                <a:p>
                  <a:pPr>
                    <a:defRPr>
                      <a:solidFill>
                        <a:schemeClr val="bg1"/>
                      </a:solidFill>
                    </a:defRPr>
                  </a:pPr>
                  <a:endParaRPr lang="nl-NL"/>
                </a:p>
              </c:txPr>
              <c:showLegendKey val="0"/>
              <c:showVal val="0"/>
              <c:showCatName val="0"/>
              <c:showSerName val="0"/>
              <c:showPercent val="1"/>
              <c:showBubbleSize val="0"/>
            </c:dLbl>
            <c:dLbl>
              <c:idx val="1"/>
              <c:spPr/>
              <c:txPr>
                <a:bodyPr/>
                <a:lstStyle/>
                <a:p>
                  <a:pPr>
                    <a:defRPr>
                      <a:solidFill>
                        <a:schemeClr val="bg1"/>
                      </a:solidFill>
                    </a:defRPr>
                  </a:pPr>
                  <a:endParaRPr lang="nl-NL"/>
                </a:p>
              </c:txPr>
              <c:showLegendKey val="0"/>
              <c:showVal val="0"/>
              <c:showCatName val="0"/>
              <c:showSerName val="0"/>
              <c:showPercent val="1"/>
              <c:showBubbleSize val="0"/>
            </c:dLbl>
            <c:dLbl>
              <c:idx val="2"/>
              <c:spPr/>
              <c:txPr>
                <a:bodyPr/>
                <a:lstStyle/>
                <a:p>
                  <a:pPr>
                    <a:defRPr>
                      <a:solidFill>
                        <a:schemeClr val="bg1"/>
                      </a:solidFill>
                    </a:defRPr>
                  </a:pPr>
                  <a:endParaRPr lang="nl-NL"/>
                </a:p>
              </c:txPr>
              <c:showLegendKey val="0"/>
              <c:showVal val="0"/>
              <c:showCatName val="0"/>
              <c:showSerName val="0"/>
              <c:showPercent val="1"/>
              <c:showBubbleSize val="0"/>
            </c:dLbl>
            <c:showLegendKey val="0"/>
            <c:showVal val="0"/>
            <c:showCatName val="0"/>
            <c:showSerName val="0"/>
            <c:showPercent val="1"/>
            <c:showBubbleSize val="0"/>
            <c:showLeaderLines val="1"/>
          </c:dLbls>
          <c:cat>
            <c:strRef>
              <c:f>Blad1!$A$2:$A$4</c:f>
              <c:strCache>
                <c:ptCount val="3"/>
                <c:pt idx="0">
                  <c:v>Eens</c:v>
                </c:pt>
                <c:pt idx="1">
                  <c:v>Neutraal</c:v>
                </c:pt>
                <c:pt idx="2">
                  <c:v>Oneens</c:v>
                </c:pt>
              </c:strCache>
            </c:strRef>
          </c:cat>
          <c:val>
            <c:numRef>
              <c:f>Blad1!$B$2:$B$4</c:f>
              <c:numCache>
                <c:formatCode>0%</c:formatCode>
                <c:ptCount val="3"/>
                <c:pt idx="0">
                  <c:v>0.13</c:v>
                </c:pt>
                <c:pt idx="1">
                  <c:v>0.26</c:v>
                </c:pt>
                <c:pt idx="2">
                  <c:v>0.6100000000000001</c:v>
                </c:pt>
              </c:numCache>
            </c:numRef>
          </c:val>
        </c:ser>
        <c:dLbls>
          <c:showLegendKey val="0"/>
          <c:showVal val="0"/>
          <c:showCatName val="0"/>
          <c:showSerName val="0"/>
          <c:showPercent val="1"/>
          <c:showBubbleSize val="0"/>
          <c:showLeaderLines val="1"/>
        </c:dLbls>
      </c:pie3DChart>
    </c:plotArea>
    <c:legend>
      <c:legendPos val="r"/>
      <c:layou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2018-01-19T00:00:00</PublishDate>
  <Abstract>Een kwantitatief onderzoek naar factoren die van invloed zijn op het veilig incident melden onder verpleegkundigen van de afdeling Interne Geneeskunde in het Admiraal de Ruyter ziekenhuis.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CA3045-CC6F-4EC2-94AD-A14D51441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58</Pages>
  <Words>18062</Words>
  <Characters>99341</Characters>
  <Application>Microsoft Office Word</Application>
  <DocSecurity>0</DocSecurity>
  <Lines>827</Lines>
  <Paragraphs>234</Paragraphs>
  <ScaleCrop>false</ScaleCrop>
  <HeadingPairs>
    <vt:vector size="2" baseType="variant">
      <vt:variant>
        <vt:lpstr>Titel</vt:lpstr>
      </vt:variant>
      <vt:variant>
        <vt:i4>1</vt:i4>
      </vt:variant>
    </vt:vector>
  </HeadingPairs>
  <TitlesOfParts>
    <vt:vector size="1" baseType="lpstr">
      <vt:lpstr>Veilig Incident Melden</vt:lpstr>
    </vt:vector>
  </TitlesOfParts>
  <Company>HZ University of Applied Sciences</Company>
  <LinksUpToDate>false</LinksUpToDate>
  <CharactersWithSpaces>117169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Veilig Incident Melden</dc:title>
  <dc:subject>Onderzoeksvoorstel praktijkgericht onderzoek, fase 1B</dc:subject>
  <dc:creator>Juliette Doelman</dc:creator>
  <cp:lastModifiedBy>Juliette Doelman</cp:lastModifiedBy>
  <cp:revision>8</cp:revision>
  <cp:lastPrinted>2018-05-27T13:01:00Z</cp:lastPrinted>
  <dcterms:created xsi:type="dcterms:W3CDTF">2018-05-27T11:47:00Z</dcterms:created>
  <dcterms:modified xsi:type="dcterms:W3CDTF">2018-05-27T13:32:00Z</dcterms:modified>
</cp:coreProperties>
</file>