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DDC35" w14:textId="77777777" w:rsidR="00E25F9C" w:rsidRDefault="00E25F9C" w:rsidP="00E25F9C">
      <w:pPr>
        <w:pStyle w:val="Title"/>
        <w:rPr>
          <w:sz w:val="44"/>
        </w:rPr>
      </w:pPr>
      <w:bookmarkStart w:id="0" w:name="_Hlk520916576"/>
      <w:bookmarkEnd w:id="0"/>
      <w:r w:rsidRPr="002966E6">
        <w:rPr>
          <w:sz w:val="44"/>
        </w:rPr>
        <w:t>The effect</w:t>
      </w:r>
      <w:r>
        <w:rPr>
          <w:sz w:val="44"/>
        </w:rPr>
        <w:t>s</w:t>
      </w:r>
      <w:r w:rsidRPr="002966E6">
        <w:rPr>
          <w:sz w:val="44"/>
        </w:rPr>
        <w:t xml:space="preserve"> of </w:t>
      </w:r>
      <w:r>
        <w:rPr>
          <w:sz w:val="44"/>
        </w:rPr>
        <w:t>developing</w:t>
      </w:r>
      <w:r w:rsidRPr="002966E6">
        <w:rPr>
          <w:sz w:val="44"/>
        </w:rPr>
        <w:t xml:space="preserve"> low-dynamic intertidal areas on </w:t>
      </w:r>
      <w:r>
        <w:rPr>
          <w:sz w:val="44"/>
        </w:rPr>
        <w:t>ecology: T</w:t>
      </w:r>
      <w:r w:rsidRPr="002966E6">
        <w:rPr>
          <w:sz w:val="44"/>
        </w:rPr>
        <w:t xml:space="preserve">he </w:t>
      </w:r>
      <w:r>
        <w:rPr>
          <w:sz w:val="44"/>
        </w:rPr>
        <w:t xml:space="preserve">occurrence </w:t>
      </w:r>
      <w:r w:rsidRPr="002966E6">
        <w:rPr>
          <w:sz w:val="44"/>
        </w:rPr>
        <w:t>of wad</w:t>
      </w:r>
      <w:r w:rsidR="009801F8">
        <w:rPr>
          <w:sz w:val="44"/>
        </w:rPr>
        <w:t>ing birds</w:t>
      </w:r>
      <w:r w:rsidRPr="002966E6">
        <w:rPr>
          <w:sz w:val="44"/>
        </w:rPr>
        <w:t xml:space="preserve"> </w:t>
      </w:r>
      <w:r>
        <w:rPr>
          <w:sz w:val="44"/>
        </w:rPr>
        <w:t>in relation to benthic macro-fauna</w:t>
      </w:r>
    </w:p>
    <w:p w14:paraId="2425BCF0" w14:textId="77777777" w:rsidR="00E25F9C" w:rsidRDefault="00E25F9C" w:rsidP="00E25F9C"/>
    <w:p w14:paraId="56CE1B4D" w14:textId="77777777" w:rsidR="00E25F9C" w:rsidRDefault="00E25F9C" w:rsidP="00E25F9C"/>
    <w:p w14:paraId="3BFA4A31" w14:textId="77777777" w:rsidR="00E25F9C" w:rsidRDefault="00E25F9C" w:rsidP="00E25F9C">
      <w:r>
        <w:rPr>
          <w:noProof/>
          <w:lang w:eastAsia="en-GB"/>
        </w:rPr>
        <mc:AlternateContent>
          <mc:Choice Requires="wps">
            <w:drawing>
              <wp:anchor distT="0" distB="0" distL="114300" distR="114300" simplePos="0" relativeHeight="251660288" behindDoc="1" locked="0" layoutInCell="1" allowOverlap="1" wp14:anchorId="2B837304" wp14:editId="6CE0362B">
                <wp:simplePos x="0" y="0"/>
                <wp:positionH relativeFrom="column">
                  <wp:posOffset>-691515</wp:posOffset>
                </wp:positionH>
                <wp:positionV relativeFrom="paragraph">
                  <wp:posOffset>4970145</wp:posOffset>
                </wp:positionV>
                <wp:extent cx="7134225"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34225" cy="635"/>
                        </a:xfrm>
                        <a:prstGeom prst="rect">
                          <a:avLst/>
                        </a:prstGeom>
                        <a:solidFill>
                          <a:prstClr val="white"/>
                        </a:solidFill>
                        <a:ln>
                          <a:noFill/>
                        </a:ln>
                      </wps:spPr>
                      <wps:txbx>
                        <w:txbxContent>
                          <w:p w14:paraId="606C419A" w14:textId="77777777" w:rsidR="00904D38" w:rsidRPr="001E5358" w:rsidRDefault="00904D38" w:rsidP="00E25F9C">
                            <w:pPr>
                              <w:pStyle w:val="Caption"/>
                              <w:rPr>
                                <w:rFonts w:ascii="Times New Roman" w:eastAsia="Times New Roman" w:hAnsi="Times New Roman" w:cs="Times New Roman"/>
                                <w:noProof/>
                                <w:sz w:val="24"/>
                                <w:szCs w:val="24"/>
                              </w:rPr>
                            </w:pPr>
                            <w:r>
                              <w:rPr>
                                <w:noProof/>
                              </w:rPr>
                              <w:t>Image from Provincie Zeeland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837304" id="_x0000_t202" coordsize="21600,21600" o:spt="202" path="m,l,21600r21600,l21600,xe">
                <v:stroke joinstyle="miter"/>
                <v:path gradientshapeok="t" o:connecttype="rect"/>
              </v:shapetype>
              <v:shape id="Text Box 2" o:spid="_x0000_s1026" type="#_x0000_t202" style="position:absolute;margin-left:-54.45pt;margin-top:391.35pt;width:561.7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" stroked="f">
                <v:textbox style="mso-fit-shape-to-text:t" inset="0,0,0,0">
                  <w:txbxContent>
                    <w:p w14:paraId="606C419A" w14:textId="77777777" w:rsidR="00904D38" w:rsidRPr="001E5358" w:rsidRDefault="00904D38" w:rsidP="00E25F9C">
                      <w:pPr>
                        <w:pStyle w:val="Caption"/>
                        <w:rPr>
                          <w:rFonts w:ascii="Times New Roman" w:eastAsia="Times New Roman" w:hAnsi="Times New Roman" w:cs="Times New Roman"/>
                          <w:noProof/>
                          <w:sz w:val="24"/>
                          <w:szCs w:val="24"/>
                        </w:rPr>
                      </w:pPr>
                      <w:r>
                        <w:rPr>
                          <w:noProof/>
                        </w:rPr>
                        <w:t>Image from Provincie Zeeland</w:t>
                      </w:r>
                    </w:p>
                  </w:txbxContent>
                </v:textbox>
              </v:shape>
            </w:pict>
          </mc:Fallback>
        </mc:AlternateContent>
      </w:r>
      <w:r w:rsidRPr="00943F26">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708B0807" wp14:editId="20BFF0DA">
            <wp:simplePos x="0" y="0"/>
            <wp:positionH relativeFrom="margin">
              <wp:align>center</wp:align>
            </wp:positionH>
            <wp:positionV relativeFrom="paragraph">
              <wp:posOffset>156845</wp:posOffset>
            </wp:positionV>
            <wp:extent cx="7134225" cy="4756150"/>
            <wp:effectExtent l="0" t="0" r="9525" b="6350"/>
            <wp:wrapNone/>
            <wp:docPr id="1" name="Picture 1" descr="We ontwikkelen in 't Zeeuws-Vlaamse Baalhoek en Knuitershoek 57 hectare getijdennatuur, met slikken en schorren, door de aanleg van strekdammen. Vervolgwerkaamheden starten begin april. Op deze foto (door Peter Buteijn) de aanleg vd middelste strekdam bij Knuitershoek #zeeland #knuitershoek #baalhoek #getij #strekdam #lovezeeland #kleurenwaaier #landin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ontwikkelen in 't Zeeuws-Vlaamse Baalhoek en Knuitershoek 57 hectare getijdennatuur, met slikken en schorren, door de aanleg van strekdammen. Vervolgwerkaamheden starten begin april. Op deze foto (door Peter Buteijn) de aanleg vd middelste strekdam bij Knuitershoek #zeeland #knuitershoek #baalhoek #getij #strekdam #lovezeeland #kleurenwaaier #landinze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4225" cy="475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CFEE3" w14:textId="77777777" w:rsidR="00E25F9C" w:rsidRDefault="00E25F9C" w:rsidP="00E25F9C"/>
    <w:p w14:paraId="03CB1014" w14:textId="77777777" w:rsidR="00E25F9C" w:rsidRPr="00943F26" w:rsidRDefault="00E25F9C" w:rsidP="00E25F9C">
      <w:pPr>
        <w:spacing w:line="240" w:lineRule="auto"/>
        <w:jc w:val="center"/>
        <w:rPr>
          <w:rFonts w:ascii="Times New Roman" w:eastAsia="Times New Roman" w:hAnsi="Times New Roman" w:cs="Times New Roman"/>
          <w:sz w:val="24"/>
          <w:szCs w:val="24"/>
          <w:lang w:eastAsia="en-GB"/>
        </w:rPr>
      </w:pPr>
    </w:p>
    <w:p w14:paraId="203478EE" w14:textId="77777777" w:rsidR="00E25F9C" w:rsidRDefault="00E25F9C" w:rsidP="00E25F9C"/>
    <w:p w14:paraId="180FF5A4" w14:textId="77777777" w:rsidR="00E25F9C" w:rsidRDefault="00E25F9C" w:rsidP="00E25F9C"/>
    <w:p w14:paraId="374F4A61" w14:textId="77777777" w:rsidR="00E25F9C" w:rsidRDefault="00E25F9C" w:rsidP="00E25F9C"/>
    <w:p w14:paraId="77E52EBF" w14:textId="77777777" w:rsidR="00E25F9C" w:rsidRDefault="00E25F9C" w:rsidP="00E25F9C"/>
    <w:p w14:paraId="2E3F487A" w14:textId="77777777" w:rsidR="00E25F9C" w:rsidRDefault="00E25F9C" w:rsidP="00E25F9C"/>
    <w:p w14:paraId="4CCC4A29" w14:textId="77777777" w:rsidR="00E25F9C" w:rsidRDefault="00E25F9C" w:rsidP="00E25F9C"/>
    <w:p w14:paraId="5445D891" w14:textId="77777777" w:rsidR="00E25F9C" w:rsidRDefault="00E25F9C" w:rsidP="00E25F9C"/>
    <w:p w14:paraId="16920C11" w14:textId="77777777" w:rsidR="00E25F9C" w:rsidRDefault="00E25F9C" w:rsidP="00E25F9C"/>
    <w:p w14:paraId="7BE5B666" w14:textId="77777777" w:rsidR="00E25F9C" w:rsidRDefault="00E25F9C" w:rsidP="00E25F9C"/>
    <w:p w14:paraId="3693592C" w14:textId="77777777" w:rsidR="00E25F9C" w:rsidRDefault="00E25F9C" w:rsidP="00E25F9C"/>
    <w:p w14:paraId="4DD0B909" w14:textId="77777777" w:rsidR="00E25F9C" w:rsidRDefault="00E25F9C" w:rsidP="00E25F9C"/>
    <w:p w14:paraId="5B57761E" w14:textId="77777777" w:rsidR="00E25F9C" w:rsidRDefault="00E25F9C" w:rsidP="00E25F9C"/>
    <w:p w14:paraId="455B53A9" w14:textId="77777777" w:rsidR="00E25F9C" w:rsidRDefault="00E25F9C" w:rsidP="00E25F9C"/>
    <w:p w14:paraId="5BA55069" w14:textId="77777777" w:rsidR="00E25F9C" w:rsidRDefault="00E25F9C" w:rsidP="00E25F9C"/>
    <w:p w14:paraId="700ABA10" w14:textId="77777777" w:rsidR="00E25F9C" w:rsidRDefault="00E25F9C" w:rsidP="00E25F9C"/>
    <w:p w14:paraId="6690E38F" w14:textId="77777777" w:rsidR="00E25F9C" w:rsidRDefault="00E25F9C" w:rsidP="00E25F9C"/>
    <w:p w14:paraId="5F76C694" w14:textId="77777777" w:rsidR="00E25F9C" w:rsidRDefault="00E25F9C" w:rsidP="00E25F9C"/>
    <w:p w14:paraId="6AAD0F9A" w14:textId="77777777" w:rsidR="00E25F9C" w:rsidRDefault="00E25F9C" w:rsidP="00E25F9C"/>
    <w:p w14:paraId="0C3C801C" w14:textId="77777777" w:rsidR="00E25F9C" w:rsidRDefault="00E25F9C" w:rsidP="00E25F9C"/>
    <w:p w14:paraId="080B5AA3" w14:textId="77777777" w:rsidR="00E25F9C" w:rsidRDefault="00E25F9C" w:rsidP="00E25F9C"/>
    <w:p w14:paraId="36A0D5FD" w14:textId="77777777" w:rsidR="00E25F9C" w:rsidRDefault="00E25F9C" w:rsidP="00E25F9C"/>
    <w:p w14:paraId="533E1C48" w14:textId="77777777" w:rsidR="00E25F9C" w:rsidRDefault="00E25F9C" w:rsidP="00E25F9C"/>
    <w:p w14:paraId="10CFDA0A" w14:textId="77777777" w:rsidR="00E25F9C" w:rsidRDefault="00E25F9C" w:rsidP="00E25F9C"/>
    <w:p w14:paraId="10EC69FB" w14:textId="77777777" w:rsidR="00E25F9C" w:rsidRDefault="00E25F9C" w:rsidP="00E25F9C">
      <w:r>
        <w:br w:type="page"/>
      </w:r>
    </w:p>
    <w:p w14:paraId="58AA8C70" w14:textId="77777777" w:rsidR="00E25F9C" w:rsidRPr="0029208D" w:rsidRDefault="00E25F9C" w:rsidP="00E25F9C"/>
    <w:p w14:paraId="21DA7EC1" w14:textId="77777777" w:rsidR="00E25F9C" w:rsidRPr="0029208D" w:rsidRDefault="00E25F9C" w:rsidP="00E25F9C"/>
    <w:p w14:paraId="563D7253" w14:textId="77777777" w:rsidR="00E25F9C" w:rsidRPr="0029208D" w:rsidRDefault="00E25F9C" w:rsidP="00E25F9C"/>
    <w:p w14:paraId="0E57CD8C" w14:textId="77777777" w:rsidR="00E25F9C" w:rsidRPr="0029208D" w:rsidRDefault="00E25F9C" w:rsidP="00E25F9C"/>
    <w:p w14:paraId="59751CD8" w14:textId="77777777" w:rsidR="00E25F9C" w:rsidRPr="0029208D" w:rsidRDefault="00E25F9C" w:rsidP="00E25F9C"/>
    <w:p w14:paraId="7CE07204" w14:textId="77777777" w:rsidR="00E25F9C" w:rsidRPr="0029208D" w:rsidRDefault="00E25F9C" w:rsidP="00E25F9C"/>
    <w:p w14:paraId="498304B4" w14:textId="77777777" w:rsidR="00E25F9C" w:rsidRPr="0029208D" w:rsidRDefault="00E25F9C" w:rsidP="00E25F9C"/>
    <w:p w14:paraId="425853F8" w14:textId="77777777" w:rsidR="00E25F9C" w:rsidRPr="0029208D" w:rsidRDefault="00E25F9C" w:rsidP="00E25F9C"/>
    <w:p w14:paraId="519A1E1F" w14:textId="77777777" w:rsidR="00E25F9C" w:rsidRPr="0029208D" w:rsidRDefault="00E25F9C" w:rsidP="00E25F9C"/>
    <w:p w14:paraId="20825A9D" w14:textId="77777777" w:rsidR="00E25F9C" w:rsidRPr="0029208D" w:rsidRDefault="00E25F9C" w:rsidP="00E25F9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25F9C" w14:paraId="21C08744" w14:textId="77777777" w:rsidTr="00B910A3">
        <w:trPr>
          <w:jc w:val="center"/>
        </w:trPr>
        <w:tc>
          <w:tcPr>
            <w:tcW w:w="4531" w:type="dxa"/>
          </w:tcPr>
          <w:p w14:paraId="43DAFA39" w14:textId="77777777" w:rsidR="00E25F9C" w:rsidRPr="007917F4" w:rsidRDefault="00E25F9C" w:rsidP="00B910A3">
            <w:pPr>
              <w:rPr>
                <w:rFonts w:asciiTheme="minorHAnsi" w:hAnsiTheme="minorHAnsi"/>
                <w:b/>
                <w:sz w:val="22"/>
                <w:lang w:val="nl-NL"/>
              </w:rPr>
            </w:pPr>
            <w:r w:rsidRPr="007917F4">
              <w:rPr>
                <w:rFonts w:asciiTheme="minorHAnsi" w:hAnsiTheme="minorHAnsi"/>
                <w:b/>
                <w:sz w:val="22"/>
                <w:lang w:val="nl-NL"/>
              </w:rPr>
              <w:t>Student:</w:t>
            </w:r>
          </w:p>
        </w:tc>
        <w:tc>
          <w:tcPr>
            <w:tcW w:w="4531" w:type="dxa"/>
          </w:tcPr>
          <w:p w14:paraId="42BE3798" w14:textId="77777777" w:rsidR="00E25F9C" w:rsidRDefault="00E25F9C" w:rsidP="00B910A3">
            <w:pPr>
              <w:rPr>
                <w:rFonts w:asciiTheme="minorHAnsi" w:hAnsiTheme="minorHAnsi"/>
                <w:sz w:val="22"/>
                <w:lang w:val="nl-NL"/>
              </w:rPr>
            </w:pPr>
            <w:r w:rsidRPr="00B7502F">
              <w:rPr>
                <w:rFonts w:asciiTheme="minorHAnsi" w:hAnsiTheme="minorHAnsi"/>
                <w:sz w:val="22"/>
                <w:lang w:val="nl-NL"/>
              </w:rPr>
              <w:t>Mike Hoeder</w:t>
            </w:r>
          </w:p>
          <w:p w14:paraId="1667A8B9" w14:textId="77777777" w:rsidR="00E25F9C" w:rsidRPr="00B7502F" w:rsidRDefault="00E25F9C" w:rsidP="00B910A3">
            <w:pPr>
              <w:rPr>
                <w:rFonts w:asciiTheme="minorHAnsi" w:hAnsiTheme="minorHAnsi"/>
                <w:sz w:val="22"/>
                <w:lang w:val="nl-NL"/>
              </w:rPr>
            </w:pPr>
          </w:p>
        </w:tc>
      </w:tr>
      <w:tr w:rsidR="00E25F9C" w:rsidRPr="00B7502F" w14:paraId="5E997DF3" w14:textId="77777777" w:rsidTr="00B910A3">
        <w:trPr>
          <w:jc w:val="center"/>
        </w:trPr>
        <w:tc>
          <w:tcPr>
            <w:tcW w:w="4531" w:type="dxa"/>
          </w:tcPr>
          <w:p w14:paraId="72120F2C" w14:textId="77777777" w:rsidR="00E25F9C" w:rsidRPr="007917F4" w:rsidRDefault="00E25F9C" w:rsidP="00B910A3">
            <w:pPr>
              <w:rPr>
                <w:rFonts w:asciiTheme="minorHAnsi" w:hAnsiTheme="minorHAnsi"/>
                <w:b/>
                <w:sz w:val="22"/>
                <w:lang w:val="nl-NL"/>
              </w:rPr>
            </w:pPr>
            <w:r w:rsidRPr="007917F4">
              <w:rPr>
                <w:rFonts w:asciiTheme="minorHAnsi" w:hAnsiTheme="minorHAnsi"/>
                <w:b/>
                <w:sz w:val="22"/>
                <w:lang w:val="nl-NL"/>
              </w:rPr>
              <w:t>University:</w:t>
            </w:r>
          </w:p>
        </w:tc>
        <w:tc>
          <w:tcPr>
            <w:tcW w:w="4531" w:type="dxa"/>
          </w:tcPr>
          <w:p w14:paraId="39DCF229" w14:textId="77777777" w:rsidR="00E25F9C" w:rsidRDefault="00E25F9C" w:rsidP="00B910A3">
            <w:pPr>
              <w:rPr>
                <w:rFonts w:asciiTheme="minorHAnsi" w:hAnsiTheme="minorHAnsi"/>
                <w:sz w:val="22"/>
              </w:rPr>
            </w:pPr>
            <w:r w:rsidRPr="00B7502F">
              <w:rPr>
                <w:rFonts w:asciiTheme="minorHAnsi" w:hAnsiTheme="minorHAnsi"/>
                <w:sz w:val="22"/>
              </w:rPr>
              <w:t>HZ University of Applied Sciences</w:t>
            </w:r>
          </w:p>
          <w:p w14:paraId="6C42ED60" w14:textId="77777777" w:rsidR="00E25F9C" w:rsidRPr="00B7502F" w:rsidRDefault="00E25F9C" w:rsidP="00B910A3">
            <w:pPr>
              <w:rPr>
                <w:rFonts w:asciiTheme="minorHAnsi" w:hAnsiTheme="minorHAnsi"/>
                <w:sz w:val="22"/>
              </w:rPr>
            </w:pPr>
          </w:p>
        </w:tc>
      </w:tr>
      <w:tr w:rsidR="00E25F9C" w:rsidRPr="00B7502F" w14:paraId="2EC3AF41" w14:textId="77777777" w:rsidTr="00B910A3">
        <w:trPr>
          <w:jc w:val="center"/>
        </w:trPr>
        <w:tc>
          <w:tcPr>
            <w:tcW w:w="4531" w:type="dxa"/>
          </w:tcPr>
          <w:p w14:paraId="4181B9B4" w14:textId="77777777" w:rsidR="00E25F9C" w:rsidRPr="007917F4" w:rsidRDefault="00E25F9C" w:rsidP="00B910A3">
            <w:pPr>
              <w:rPr>
                <w:rFonts w:asciiTheme="minorHAnsi" w:hAnsiTheme="minorHAnsi"/>
                <w:b/>
                <w:sz w:val="22"/>
              </w:rPr>
            </w:pPr>
            <w:r w:rsidRPr="007917F4">
              <w:rPr>
                <w:rFonts w:asciiTheme="minorHAnsi" w:hAnsiTheme="minorHAnsi"/>
                <w:b/>
                <w:sz w:val="22"/>
              </w:rPr>
              <w:t>Research Institute:</w:t>
            </w:r>
          </w:p>
        </w:tc>
        <w:tc>
          <w:tcPr>
            <w:tcW w:w="4531" w:type="dxa"/>
          </w:tcPr>
          <w:p w14:paraId="28BE13D8" w14:textId="77777777" w:rsidR="00E25F9C" w:rsidRDefault="00E25F9C" w:rsidP="00B910A3">
            <w:pPr>
              <w:rPr>
                <w:rFonts w:asciiTheme="minorHAnsi" w:hAnsiTheme="minorHAnsi"/>
                <w:sz w:val="22"/>
              </w:rPr>
            </w:pPr>
            <w:r w:rsidRPr="00B7502F">
              <w:rPr>
                <w:rFonts w:asciiTheme="minorHAnsi" w:hAnsiTheme="minorHAnsi"/>
                <w:sz w:val="22"/>
              </w:rPr>
              <w:t>Wageningen Marine Research</w:t>
            </w:r>
            <w:r>
              <w:rPr>
                <w:rFonts w:asciiTheme="minorHAnsi" w:hAnsiTheme="minorHAnsi"/>
                <w:sz w:val="22"/>
              </w:rPr>
              <w:t xml:space="preserve"> (WMR)</w:t>
            </w:r>
          </w:p>
          <w:p w14:paraId="1F0C1D10" w14:textId="77777777" w:rsidR="00E25F9C" w:rsidRPr="00B7502F" w:rsidRDefault="00E25F9C" w:rsidP="00B910A3">
            <w:pPr>
              <w:rPr>
                <w:rFonts w:asciiTheme="minorHAnsi" w:hAnsiTheme="minorHAnsi"/>
                <w:sz w:val="22"/>
              </w:rPr>
            </w:pPr>
          </w:p>
        </w:tc>
      </w:tr>
      <w:tr w:rsidR="00E25F9C" w:rsidRPr="00B7502F" w14:paraId="40838FFD" w14:textId="77777777" w:rsidTr="00B910A3">
        <w:trPr>
          <w:jc w:val="center"/>
        </w:trPr>
        <w:tc>
          <w:tcPr>
            <w:tcW w:w="4531" w:type="dxa"/>
          </w:tcPr>
          <w:p w14:paraId="24270C2F" w14:textId="77777777" w:rsidR="00E25F9C" w:rsidRDefault="00E25F9C" w:rsidP="00B910A3">
            <w:pPr>
              <w:rPr>
                <w:rFonts w:asciiTheme="minorHAnsi" w:hAnsiTheme="minorHAnsi"/>
                <w:b/>
                <w:sz w:val="22"/>
              </w:rPr>
            </w:pPr>
            <w:r w:rsidRPr="007917F4">
              <w:rPr>
                <w:rFonts w:asciiTheme="minorHAnsi" w:hAnsiTheme="minorHAnsi"/>
                <w:b/>
                <w:sz w:val="22"/>
              </w:rPr>
              <w:t>Location:</w:t>
            </w:r>
          </w:p>
          <w:p w14:paraId="090B2A10" w14:textId="77777777" w:rsidR="00E25F9C" w:rsidRDefault="00E25F9C" w:rsidP="00B910A3">
            <w:pPr>
              <w:rPr>
                <w:rFonts w:asciiTheme="minorHAnsi" w:hAnsiTheme="minorHAnsi"/>
                <w:b/>
                <w:sz w:val="22"/>
              </w:rPr>
            </w:pPr>
          </w:p>
          <w:p w14:paraId="0C596A21" w14:textId="77777777" w:rsidR="00E25F9C" w:rsidRDefault="00E25F9C" w:rsidP="00B910A3">
            <w:pPr>
              <w:rPr>
                <w:rFonts w:asciiTheme="minorHAnsi" w:hAnsiTheme="minorHAnsi"/>
                <w:b/>
                <w:sz w:val="22"/>
              </w:rPr>
            </w:pPr>
            <w:r>
              <w:rPr>
                <w:rFonts w:asciiTheme="minorHAnsi" w:hAnsiTheme="minorHAnsi"/>
                <w:b/>
                <w:sz w:val="22"/>
              </w:rPr>
              <w:t>Date:</w:t>
            </w:r>
          </w:p>
          <w:p w14:paraId="5D491DF2" w14:textId="77777777" w:rsidR="00E25F9C" w:rsidRPr="007917F4" w:rsidRDefault="00E25F9C" w:rsidP="00B910A3">
            <w:pPr>
              <w:rPr>
                <w:rFonts w:asciiTheme="minorHAnsi" w:hAnsiTheme="minorHAnsi"/>
                <w:b/>
                <w:sz w:val="22"/>
              </w:rPr>
            </w:pPr>
          </w:p>
        </w:tc>
        <w:tc>
          <w:tcPr>
            <w:tcW w:w="4531" w:type="dxa"/>
          </w:tcPr>
          <w:p w14:paraId="590EC253" w14:textId="77777777" w:rsidR="00E25F9C" w:rsidRDefault="00E25F9C" w:rsidP="00B910A3">
            <w:pPr>
              <w:rPr>
                <w:rFonts w:asciiTheme="minorHAnsi" w:hAnsiTheme="minorHAnsi"/>
                <w:sz w:val="22"/>
              </w:rPr>
            </w:pPr>
            <w:proofErr w:type="spellStart"/>
            <w:r w:rsidRPr="00B7502F">
              <w:rPr>
                <w:rFonts w:asciiTheme="minorHAnsi" w:hAnsiTheme="minorHAnsi"/>
                <w:sz w:val="22"/>
              </w:rPr>
              <w:t>Yerseke</w:t>
            </w:r>
            <w:proofErr w:type="spellEnd"/>
            <w:r w:rsidRPr="00B7502F">
              <w:rPr>
                <w:rFonts w:asciiTheme="minorHAnsi" w:hAnsiTheme="minorHAnsi"/>
                <w:sz w:val="22"/>
              </w:rPr>
              <w:t>, the Netherlands</w:t>
            </w:r>
          </w:p>
          <w:p w14:paraId="2641DC32" w14:textId="77777777" w:rsidR="00E25F9C" w:rsidRDefault="00E25F9C" w:rsidP="00B910A3">
            <w:pPr>
              <w:rPr>
                <w:rFonts w:asciiTheme="minorHAnsi" w:hAnsiTheme="minorHAnsi"/>
                <w:sz w:val="22"/>
              </w:rPr>
            </w:pPr>
          </w:p>
          <w:p w14:paraId="47A92F2C" w14:textId="601278CE" w:rsidR="00E25F9C" w:rsidRPr="00B7502F" w:rsidRDefault="00904D38" w:rsidP="00B910A3">
            <w:pPr>
              <w:rPr>
                <w:rFonts w:asciiTheme="minorHAnsi" w:hAnsiTheme="minorHAnsi"/>
                <w:sz w:val="22"/>
              </w:rPr>
            </w:pPr>
            <w:r>
              <w:rPr>
                <w:rFonts w:asciiTheme="minorHAnsi" w:hAnsiTheme="minorHAnsi"/>
                <w:sz w:val="22"/>
              </w:rPr>
              <w:t>1</w:t>
            </w:r>
            <w:r>
              <w:rPr>
                <w:rFonts w:asciiTheme="minorHAnsi" w:hAnsiTheme="minorHAnsi"/>
                <w:sz w:val="22"/>
                <w:vertAlign w:val="superscript"/>
              </w:rPr>
              <w:t>st</w:t>
            </w:r>
            <w:r w:rsidR="00E25F9C">
              <w:rPr>
                <w:rFonts w:asciiTheme="minorHAnsi" w:hAnsiTheme="minorHAnsi"/>
                <w:sz w:val="22"/>
              </w:rPr>
              <w:t xml:space="preserve"> of </w:t>
            </w:r>
            <w:r>
              <w:rPr>
                <w:rFonts w:asciiTheme="minorHAnsi" w:hAnsiTheme="minorHAnsi"/>
                <w:sz w:val="22"/>
              </w:rPr>
              <w:t>August</w:t>
            </w:r>
            <w:r w:rsidR="00E25F9C">
              <w:rPr>
                <w:rFonts w:asciiTheme="minorHAnsi" w:hAnsiTheme="minorHAnsi"/>
                <w:sz w:val="22"/>
              </w:rPr>
              <w:t xml:space="preserve"> 2018</w:t>
            </w:r>
          </w:p>
        </w:tc>
      </w:tr>
      <w:tr w:rsidR="00E25F9C" w:rsidRPr="00B7502F" w14:paraId="22A32576" w14:textId="77777777" w:rsidTr="00B910A3">
        <w:trPr>
          <w:jc w:val="center"/>
        </w:trPr>
        <w:tc>
          <w:tcPr>
            <w:tcW w:w="4531" w:type="dxa"/>
          </w:tcPr>
          <w:p w14:paraId="1237B10F" w14:textId="77777777" w:rsidR="00E25F9C" w:rsidRPr="007917F4" w:rsidRDefault="00E25F9C" w:rsidP="00B910A3">
            <w:pPr>
              <w:rPr>
                <w:rFonts w:asciiTheme="minorHAnsi" w:hAnsiTheme="minorHAnsi"/>
                <w:b/>
                <w:sz w:val="22"/>
              </w:rPr>
            </w:pPr>
            <w:r w:rsidRPr="007917F4">
              <w:rPr>
                <w:rFonts w:asciiTheme="minorHAnsi" w:hAnsiTheme="minorHAnsi"/>
                <w:b/>
                <w:sz w:val="22"/>
              </w:rPr>
              <w:t>Supervisors:</w:t>
            </w:r>
          </w:p>
        </w:tc>
        <w:tc>
          <w:tcPr>
            <w:tcW w:w="4531" w:type="dxa"/>
          </w:tcPr>
          <w:p w14:paraId="7D903F3F" w14:textId="77777777" w:rsidR="00E25F9C" w:rsidRPr="009B2C14" w:rsidRDefault="00E25F9C" w:rsidP="00B910A3">
            <w:pPr>
              <w:rPr>
                <w:rFonts w:asciiTheme="minorHAnsi" w:hAnsiTheme="minorHAnsi"/>
                <w:sz w:val="22"/>
                <w:lang w:val="nl-NL"/>
              </w:rPr>
            </w:pPr>
            <w:r w:rsidRPr="009B2C14">
              <w:rPr>
                <w:rFonts w:asciiTheme="minorHAnsi" w:hAnsiTheme="minorHAnsi"/>
                <w:sz w:val="22"/>
                <w:lang w:val="nl-NL"/>
              </w:rPr>
              <w:t>Dr. Anneke van den Brink (HZ)</w:t>
            </w:r>
          </w:p>
          <w:p w14:paraId="21D759F0" w14:textId="77777777" w:rsidR="00E25F9C" w:rsidRDefault="00E25F9C" w:rsidP="00B910A3">
            <w:pPr>
              <w:rPr>
                <w:rStyle w:val="rpc41"/>
                <w:rFonts w:asciiTheme="minorHAnsi" w:hAnsiTheme="minorHAnsi"/>
                <w:sz w:val="22"/>
              </w:rPr>
            </w:pPr>
            <w:r w:rsidRPr="00B7502F">
              <w:rPr>
                <w:rFonts w:asciiTheme="minorHAnsi" w:hAnsiTheme="minorHAnsi"/>
                <w:sz w:val="22"/>
              </w:rPr>
              <w:t xml:space="preserve">E-mail: </w:t>
            </w:r>
            <w:hyperlink r:id="rId9" w:history="1">
              <w:r w:rsidRPr="00042512">
                <w:rPr>
                  <w:rStyle w:val="Hyperlink"/>
                  <w:rFonts w:asciiTheme="minorHAnsi" w:hAnsiTheme="minorHAnsi"/>
                  <w:sz w:val="22"/>
                </w:rPr>
                <w:t>brin0023@hz.nl</w:t>
              </w:r>
            </w:hyperlink>
          </w:p>
          <w:p w14:paraId="5DA1FE03" w14:textId="77777777" w:rsidR="00E25F9C" w:rsidRDefault="00E25F9C" w:rsidP="00B910A3">
            <w:pPr>
              <w:rPr>
                <w:rStyle w:val="rpc41"/>
                <w:rFonts w:asciiTheme="minorHAnsi" w:hAnsiTheme="minorHAnsi"/>
                <w:sz w:val="22"/>
              </w:rPr>
            </w:pPr>
            <w:proofErr w:type="spellStart"/>
            <w:r>
              <w:rPr>
                <w:rStyle w:val="rpc41"/>
                <w:rFonts w:asciiTheme="minorHAnsi" w:hAnsiTheme="minorHAnsi"/>
                <w:sz w:val="22"/>
              </w:rPr>
              <w:t>Dr.</w:t>
            </w:r>
            <w:proofErr w:type="spellEnd"/>
            <w:r>
              <w:rPr>
                <w:rStyle w:val="rpc41"/>
                <w:rFonts w:asciiTheme="minorHAnsi" w:hAnsiTheme="minorHAnsi"/>
                <w:sz w:val="22"/>
              </w:rPr>
              <w:t xml:space="preserve"> Brenda Walles (WMR)</w:t>
            </w:r>
          </w:p>
          <w:p w14:paraId="2A9AB147" w14:textId="77777777" w:rsidR="00E25F9C" w:rsidRDefault="00E25F9C" w:rsidP="00B910A3">
            <w:pPr>
              <w:rPr>
                <w:rStyle w:val="rpc41"/>
                <w:rFonts w:asciiTheme="minorHAnsi" w:hAnsiTheme="minorHAnsi"/>
                <w:sz w:val="22"/>
              </w:rPr>
            </w:pPr>
            <w:r>
              <w:rPr>
                <w:rStyle w:val="rpc41"/>
                <w:rFonts w:asciiTheme="minorHAnsi" w:hAnsiTheme="minorHAnsi"/>
                <w:sz w:val="22"/>
              </w:rPr>
              <w:t xml:space="preserve">E-mail: </w:t>
            </w:r>
            <w:hyperlink r:id="rId10" w:history="1">
              <w:r w:rsidRPr="00042512">
                <w:rPr>
                  <w:rStyle w:val="Hyperlink"/>
                  <w:rFonts w:asciiTheme="minorHAnsi" w:hAnsiTheme="minorHAnsi"/>
                  <w:sz w:val="22"/>
                </w:rPr>
                <w:t>brenda.walles@wur.nl</w:t>
              </w:r>
            </w:hyperlink>
            <w:r>
              <w:rPr>
                <w:rStyle w:val="rpc41"/>
                <w:rFonts w:asciiTheme="minorHAnsi" w:hAnsiTheme="minorHAnsi"/>
                <w:sz w:val="22"/>
              </w:rPr>
              <w:t xml:space="preserve"> </w:t>
            </w:r>
          </w:p>
          <w:p w14:paraId="0B8FB1C2" w14:textId="77777777" w:rsidR="00E25F9C" w:rsidRPr="00B7502F" w:rsidRDefault="00E25F9C" w:rsidP="00B910A3">
            <w:pPr>
              <w:rPr>
                <w:rFonts w:asciiTheme="minorHAnsi" w:hAnsiTheme="minorHAnsi"/>
                <w:sz w:val="22"/>
              </w:rPr>
            </w:pPr>
          </w:p>
        </w:tc>
      </w:tr>
      <w:tr w:rsidR="00E25F9C" w:rsidRPr="00B7502F" w14:paraId="27E89C73" w14:textId="77777777" w:rsidTr="00B910A3">
        <w:trPr>
          <w:jc w:val="center"/>
        </w:trPr>
        <w:tc>
          <w:tcPr>
            <w:tcW w:w="4531" w:type="dxa"/>
          </w:tcPr>
          <w:p w14:paraId="67E0EC5E" w14:textId="77777777" w:rsidR="00E25F9C" w:rsidRPr="007917F4" w:rsidRDefault="00E25F9C" w:rsidP="00B910A3">
            <w:pPr>
              <w:rPr>
                <w:rFonts w:asciiTheme="minorHAnsi" w:hAnsiTheme="minorHAnsi"/>
                <w:b/>
                <w:sz w:val="22"/>
              </w:rPr>
            </w:pPr>
            <w:r>
              <w:rPr>
                <w:rFonts w:asciiTheme="minorHAnsi" w:hAnsiTheme="minorHAnsi"/>
                <w:b/>
                <w:sz w:val="22"/>
              </w:rPr>
              <w:t>Version:</w:t>
            </w:r>
          </w:p>
        </w:tc>
        <w:tc>
          <w:tcPr>
            <w:tcW w:w="4531" w:type="dxa"/>
          </w:tcPr>
          <w:p w14:paraId="3AD8BD72" w14:textId="3C98C269" w:rsidR="00E25F9C" w:rsidRPr="002E0B37" w:rsidRDefault="00904D38" w:rsidP="00B910A3">
            <w:pPr>
              <w:rPr>
                <w:rFonts w:asciiTheme="minorHAnsi" w:hAnsiTheme="minorHAnsi"/>
                <w:sz w:val="22"/>
              </w:rPr>
            </w:pPr>
            <w:r>
              <w:rPr>
                <w:rFonts w:asciiTheme="minorHAnsi" w:hAnsiTheme="minorHAnsi"/>
                <w:sz w:val="22"/>
              </w:rPr>
              <w:t>Final</w:t>
            </w:r>
          </w:p>
        </w:tc>
      </w:tr>
    </w:tbl>
    <w:p w14:paraId="21C6C00C" w14:textId="77777777" w:rsidR="00E25F9C" w:rsidRPr="00B7502F" w:rsidRDefault="00E25F9C" w:rsidP="00E25F9C"/>
    <w:p w14:paraId="60C23EC9" w14:textId="77777777" w:rsidR="00E25F9C" w:rsidRDefault="00E25F9C" w:rsidP="00E25F9C">
      <w:r w:rsidRPr="00B7502F">
        <w:br w:type="page"/>
      </w:r>
    </w:p>
    <w:p w14:paraId="16EF883A" w14:textId="77777777" w:rsidR="00E25F9C" w:rsidRDefault="00E25F9C" w:rsidP="00E25F9C">
      <w:r>
        <w:lastRenderedPageBreak/>
        <w:br w:type="page"/>
      </w:r>
    </w:p>
    <w:p w14:paraId="7E49DF6D" w14:textId="77777777" w:rsidR="00C46EE8" w:rsidRPr="00C46EE8" w:rsidRDefault="00E25F9C" w:rsidP="00C46EE8">
      <w:pPr>
        <w:pStyle w:val="Heading1"/>
      </w:pPr>
      <w:bookmarkStart w:id="1" w:name="_Toc518744283"/>
      <w:bookmarkStart w:id="2" w:name="_Toc521486893"/>
      <w:r>
        <w:lastRenderedPageBreak/>
        <w:t>Abstract</w:t>
      </w:r>
      <w:bookmarkEnd w:id="1"/>
      <w:bookmarkEnd w:id="2"/>
    </w:p>
    <w:p w14:paraId="5F8DBF64" w14:textId="33B3502D" w:rsidR="00812DB8" w:rsidRDefault="006B3E92" w:rsidP="00F56E4F">
      <w:r>
        <w:rPr>
          <w:rFonts w:asciiTheme="minorHAnsi" w:hAnsiTheme="minorHAnsi"/>
          <w:sz w:val="22"/>
        </w:rPr>
        <w:t>C</w:t>
      </w:r>
      <w:r w:rsidRPr="00BC7946">
        <w:rPr>
          <w:rFonts w:asciiTheme="minorHAnsi" w:hAnsiTheme="minorHAnsi"/>
          <w:sz w:val="22"/>
        </w:rPr>
        <w:t xml:space="preserve">oastal soft-sediment habitats are </w:t>
      </w:r>
      <w:r>
        <w:rPr>
          <w:rFonts w:asciiTheme="minorHAnsi" w:hAnsiTheme="minorHAnsi"/>
          <w:sz w:val="22"/>
        </w:rPr>
        <w:t>some of the most valued ecosystems due to their high productivity</w:t>
      </w:r>
      <w:r w:rsidR="00F36FC2">
        <w:rPr>
          <w:rFonts w:asciiTheme="minorHAnsi" w:hAnsiTheme="minorHAnsi"/>
          <w:sz w:val="22"/>
        </w:rPr>
        <w:t>, sustaining</w:t>
      </w:r>
      <w:r w:rsidRPr="00BC7946">
        <w:rPr>
          <w:rFonts w:asciiTheme="minorHAnsi" w:hAnsiTheme="minorHAnsi"/>
          <w:sz w:val="22"/>
        </w:rPr>
        <w:t xml:space="preserve"> coastal food</w:t>
      </w:r>
      <w:r>
        <w:rPr>
          <w:rFonts w:asciiTheme="minorHAnsi" w:hAnsiTheme="minorHAnsi"/>
          <w:sz w:val="22"/>
        </w:rPr>
        <w:t xml:space="preserve"> webs. H</w:t>
      </w:r>
      <w:r w:rsidRPr="00BC7946">
        <w:rPr>
          <w:rFonts w:asciiTheme="minorHAnsi" w:hAnsiTheme="minorHAnsi"/>
          <w:sz w:val="22"/>
        </w:rPr>
        <w:t xml:space="preserve">owever, coastal soft-sediment habitats are under </w:t>
      </w:r>
      <w:r>
        <w:rPr>
          <w:rFonts w:asciiTheme="minorHAnsi" w:hAnsiTheme="minorHAnsi"/>
          <w:sz w:val="22"/>
        </w:rPr>
        <w:t xml:space="preserve">pressure due to human activity and sea level </w:t>
      </w:r>
      <w:r w:rsidRPr="00BC7946">
        <w:rPr>
          <w:rFonts w:asciiTheme="minorHAnsi" w:hAnsiTheme="minorHAnsi"/>
          <w:sz w:val="22"/>
        </w:rPr>
        <w:t>ris</w:t>
      </w:r>
      <w:r>
        <w:rPr>
          <w:rFonts w:asciiTheme="minorHAnsi" w:hAnsiTheme="minorHAnsi"/>
          <w:sz w:val="22"/>
        </w:rPr>
        <w:t>e</w:t>
      </w:r>
      <w:r w:rsidRPr="00BC7946">
        <w:rPr>
          <w:rFonts w:asciiTheme="minorHAnsi" w:hAnsiTheme="minorHAnsi"/>
          <w:sz w:val="22"/>
        </w:rPr>
        <w:t>.</w:t>
      </w:r>
      <w:r>
        <w:rPr>
          <w:rFonts w:asciiTheme="minorHAnsi" w:hAnsiTheme="minorHAnsi"/>
          <w:sz w:val="22"/>
        </w:rPr>
        <w:t xml:space="preserve"> </w:t>
      </w:r>
      <w:r w:rsidR="009F6A4B">
        <w:rPr>
          <w:rFonts w:asciiTheme="minorHAnsi" w:hAnsiTheme="minorHAnsi"/>
          <w:sz w:val="22"/>
        </w:rPr>
        <w:t>To preserve or</w:t>
      </w:r>
      <w:r>
        <w:rPr>
          <w:rFonts w:asciiTheme="minorHAnsi" w:hAnsiTheme="minorHAnsi"/>
          <w:sz w:val="22"/>
        </w:rPr>
        <w:t xml:space="preserve"> restor</w:t>
      </w:r>
      <w:r w:rsidR="009F6A4B">
        <w:rPr>
          <w:rFonts w:asciiTheme="minorHAnsi" w:hAnsiTheme="minorHAnsi"/>
          <w:sz w:val="22"/>
        </w:rPr>
        <w:t>e soft-sediment habitats different management strategies are teste</w:t>
      </w:r>
      <w:r w:rsidR="005B2A86">
        <w:rPr>
          <w:rFonts w:asciiTheme="minorHAnsi" w:hAnsiTheme="minorHAnsi"/>
          <w:sz w:val="22"/>
        </w:rPr>
        <w:t>d, like tidal flat nourishments</w:t>
      </w:r>
      <w:r w:rsidR="009F6A4B">
        <w:rPr>
          <w:rFonts w:asciiTheme="minorHAnsi" w:hAnsiTheme="minorHAnsi"/>
          <w:sz w:val="22"/>
        </w:rPr>
        <w:t xml:space="preserve"> and groins.  </w:t>
      </w:r>
      <w:r w:rsidR="008502B4">
        <w:rPr>
          <w:rFonts w:asciiTheme="minorHAnsi" w:hAnsiTheme="minorHAnsi" w:cstheme="minorHAnsi"/>
          <w:sz w:val="22"/>
        </w:rPr>
        <w:t>T</w:t>
      </w:r>
      <w:r w:rsidR="009F6A4B">
        <w:rPr>
          <w:rFonts w:asciiTheme="minorHAnsi" w:hAnsiTheme="minorHAnsi" w:cstheme="minorHAnsi"/>
          <w:sz w:val="22"/>
        </w:rPr>
        <w:t xml:space="preserve">he tidal flat of </w:t>
      </w:r>
      <w:proofErr w:type="spellStart"/>
      <w:r w:rsidR="009F6A4B">
        <w:rPr>
          <w:rFonts w:asciiTheme="minorHAnsi" w:hAnsiTheme="minorHAnsi" w:cstheme="minorHAnsi"/>
          <w:sz w:val="22"/>
        </w:rPr>
        <w:t>Knuiterhoek</w:t>
      </w:r>
      <w:proofErr w:type="spellEnd"/>
      <w:r w:rsidR="009F6A4B">
        <w:rPr>
          <w:rFonts w:asciiTheme="minorHAnsi" w:hAnsiTheme="minorHAnsi" w:cstheme="minorHAnsi"/>
          <w:sz w:val="22"/>
        </w:rPr>
        <w:t xml:space="preserve"> located in the Westerschelde (The Netherlands), </w:t>
      </w:r>
      <w:r w:rsidR="00F36FC2">
        <w:rPr>
          <w:rFonts w:asciiTheme="minorHAnsi" w:hAnsiTheme="minorHAnsi" w:cstheme="minorHAnsi"/>
          <w:sz w:val="22"/>
        </w:rPr>
        <w:t>has</w:t>
      </w:r>
      <w:r w:rsidR="008502B4">
        <w:rPr>
          <w:rFonts w:asciiTheme="minorHAnsi" w:hAnsiTheme="minorHAnsi" w:cstheme="minorHAnsi"/>
          <w:sz w:val="22"/>
        </w:rPr>
        <w:t xml:space="preserve"> eroded till an</w:t>
      </w:r>
      <w:r w:rsidR="009F6A4B">
        <w:rPr>
          <w:rFonts w:asciiTheme="minorHAnsi" w:hAnsiTheme="minorHAnsi" w:cstheme="minorHAnsi"/>
          <w:sz w:val="22"/>
        </w:rPr>
        <w:t xml:space="preserve"> un</w:t>
      </w:r>
      <w:r w:rsidR="00871C4E">
        <w:rPr>
          <w:rFonts w:asciiTheme="minorHAnsi" w:hAnsiTheme="minorHAnsi" w:cstheme="minorHAnsi"/>
          <w:sz w:val="22"/>
        </w:rPr>
        <w:t>-</w:t>
      </w:r>
      <w:r w:rsidR="009F6A4B">
        <w:rPr>
          <w:rFonts w:asciiTheme="minorHAnsi" w:hAnsiTheme="minorHAnsi" w:cstheme="minorHAnsi"/>
          <w:sz w:val="22"/>
        </w:rPr>
        <w:t>erodible peat layers</w:t>
      </w:r>
      <w:r w:rsidR="008502B4">
        <w:rPr>
          <w:rFonts w:asciiTheme="minorHAnsi" w:hAnsiTheme="minorHAnsi" w:cstheme="minorHAnsi"/>
          <w:sz w:val="22"/>
        </w:rPr>
        <w:t xml:space="preserve"> low in</w:t>
      </w:r>
      <w:r w:rsidR="009F6A4B">
        <w:rPr>
          <w:rFonts w:asciiTheme="minorHAnsi" w:hAnsiTheme="minorHAnsi" w:cstheme="minorHAnsi"/>
          <w:sz w:val="22"/>
        </w:rPr>
        <w:t xml:space="preserve"> benthic life. </w:t>
      </w:r>
      <w:r w:rsidR="005B2A86">
        <w:rPr>
          <w:rFonts w:asciiTheme="minorHAnsi" w:hAnsiTheme="minorHAnsi" w:cstheme="minorHAnsi"/>
          <w:sz w:val="22"/>
        </w:rPr>
        <w:t>Groins</w:t>
      </w:r>
      <w:r w:rsidR="00074C83">
        <w:rPr>
          <w:rFonts w:asciiTheme="minorHAnsi" w:hAnsiTheme="minorHAnsi" w:cstheme="minorHAnsi"/>
          <w:sz w:val="22"/>
        </w:rPr>
        <w:t xml:space="preserve"> were constructed to</w:t>
      </w:r>
      <w:r w:rsidR="005B2A86">
        <w:rPr>
          <w:rFonts w:asciiTheme="minorHAnsi" w:hAnsiTheme="minorHAnsi" w:cstheme="minorHAnsi"/>
          <w:sz w:val="22"/>
        </w:rPr>
        <w:t xml:space="preserve"> reduce flow velocities</w:t>
      </w:r>
      <w:r w:rsidR="00074C83">
        <w:rPr>
          <w:rFonts w:asciiTheme="minorHAnsi" w:hAnsiTheme="minorHAnsi" w:cstheme="minorHAnsi"/>
          <w:sz w:val="22"/>
        </w:rPr>
        <w:t xml:space="preserve"> </w:t>
      </w:r>
      <w:r w:rsidR="009F6A4B">
        <w:rPr>
          <w:rFonts w:asciiTheme="minorHAnsi" w:hAnsiTheme="minorHAnsi" w:cstheme="minorHAnsi"/>
          <w:sz w:val="22"/>
        </w:rPr>
        <w:t>stimulat</w:t>
      </w:r>
      <w:r w:rsidR="00074C83">
        <w:rPr>
          <w:rFonts w:asciiTheme="minorHAnsi" w:hAnsiTheme="minorHAnsi" w:cstheme="minorHAnsi"/>
          <w:sz w:val="22"/>
        </w:rPr>
        <w:t>ing sedimentation</w:t>
      </w:r>
      <w:r w:rsidR="005B2A86">
        <w:rPr>
          <w:rFonts w:asciiTheme="minorHAnsi" w:hAnsiTheme="minorHAnsi" w:cstheme="minorHAnsi"/>
          <w:sz w:val="22"/>
        </w:rPr>
        <w:t xml:space="preserve"> </w:t>
      </w:r>
      <w:proofErr w:type="gramStart"/>
      <w:r w:rsidR="005B2A86">
        <w:rPr>
          <w:rFonts w:asciiTheme="minorHAnsi" w:hAnsiTheme="minorHAnsi" w:cstheme="minorHAnsi"/>
          <w:sz w:val="22"/>
        </w:rPr>
        <w:t>in order to</w:t>
      </w:r>
      <w:proofErr w:type="gramEnd"/>
      <w:r w:rsidR="005B2A86">
        <w:rPr>
          <w:rFonts w:asciiTheme="minorHAnsi" w:hAnsiTheme="minorHAnsi" w:cstheme="minorHAnsi"/>
          <w:sz w:val="22"/>
        </w:rPr>
        <w:t xml:space="preserve"> creating a </w:t>
      </w:r>
      <w:r w:rsidR="008502B4">
        <w:rPr>
          <w:rFonts w:asciiTheme="minorHAnsi" w:hAnsiTheme="minorHAnsi" w:cstheme="minorHAnsi"/>
          <w:sz w:val="22"/>
        </w:rPr>
        <w:t>mud layer full of benthic species which serve as food for waders</w:t>
      </w:r>
      <w:r w:rsidR="009F6A4B">
        <w:rPr>
          <w:rFonts w:asciiTheme="minorHAnsi" w:hAnsiTheme="minorHAnsi" w:cstheme="minorHAnsi"/>
          <w:sz w:val="22"/>
        </w:rPr>
        <w:t xml:space="preserve">. This research describes the ecological state of </w:t>
      </w:r>
      <w:r w:rsidR="008502B4">
        <w:rPr>
          <w:rFonts w:asciiTheme="minorHAnsi" w:hAnsiTheme="minorHAnsi" w:cstheme="minorHAnsi"/>
          <w:sz w:val="22"/>
        </w:rPr>
        <w:t>this</w:t>
      </w:r>
      <w:r w:rsidR="009F6A4B">
        <w:rPr>
          <w:rFonts w:asciiTheme="minorHAnsi" w:hAnsiTheme="minorHAnsi" w:cstheme="minorHAnsi"/>
          <w:sz w:val="22"/>
        </w:rPr>
        <w:t xml:space="preserve"> tidal flat </w:t>
      </w:r>
      <w:r w:rsidR="008502B4">
        <w:rPr>
          <w:rFonts w:asciiTheme="minorHAnsi" w:hAnsiTheme="minorHAnsi" w:cstheme="minorHAnsi"/>
          <w:sz w:val="22"/>
        </w:rPr>
        <w:t>just</w:t>
      </w:r>
      <w:r w:rsidR="009F6A4B">
        <w:rPr>
          <w:rFonts w:asciiTheme="minorHAnsi" w:hAnsiTheme="minorHAnsi" w:cstheme="minorHAnsi"/>
          <w:sz w:val="22"/>
        </w:rPr>
        <w:t xml:space="preserve"> after implementation of </w:t>
      </w:r>
      <w:r w:rsidR="008502B4">
        <w:rPr>
          <w:rFonts w:asciiTheme="minorHAnsi" w:hAnsiTheme="minorHAnsi" w:cstheme="minorHAnsi"/>
          <w:sz w:val="22"/>
        </w:rPr>
        <w:t xml:space="preserve">the </w:t>
      </w:r>
      <w:r w:rsidR="009F6A4B">
        <w:rPr>
          <w:rFonts w:asciiTheme="minorHAnsi" w:hAnsiTheme="minorHAnsi" w:cstheme="minorHAnsi"/>
          <w:sz w:val="22"/>
        </w:rPr>
        <w:t>groins.</w:t>
      </w:r>
      <w:r w:rsidR="008502B4">
        <w:rPr>
          <w:rFonts w:asciiTheme="minorHAnsi" w:hAnsiTheme="minorHAnsi" w:cstheme="minorHAnsi"/>
          <w:sz w:val="22"/>
        </w:rPr>
        <w:t xml:space="preserve"> Benthic samples were taken at the area under influence of the groins (project area) and a reference area. </w:t>
      </w:r>
      <w:r w:rsidR="00074C83">
        <w:rPr>
          <w:rFonts w:asciiTheme="minorHAnsi" w:hAnsiTheme="minorHAnsi" w:cstheme="minorHAnsi"/>
          <w:sz w:val="22"/>
        </w:rPr>
        <w:t>At this stage, a</w:t>
      </w:r>
      <w:r w:rsidR="00F56E4F">
        <w:rPr>
          <w:rFonts w:asciiTheme="minorHAnsi" w:hAnsiTheme="minorHAnsi" w:cstheme="minorHAnsi"/>
          <w:sz w:val="22"/>
        </w:rPr>
        <w:t xml:space="preserve"> lower</w:t>
      </w:r>
      <w:r w:rsidR="008502B4">
        <w:rPr>
          <w:rFonts w:asciiTheme="minorHAnsi" w:hAnsiTheme="minorHAnsi" w:cstheme="minorHAnsi"/>
          <w:sz w:val="22"/>
        </w:rPr>
        <w:t xml:space="preserve"> species richness</w:t>
      </w:r>
      <w:r w:rsidR="00F56E4F">
        <w:rPr>
          <w:rFonts w:asciiTheme="minorHAnsi" w:hAnsiTheme="minorHAnsi" w:cstheme="minorHAnsi"/>
          <w:sz w:val="22"/>
        </w:rPr>
        <w:t>, abundance and biomass</w:t>
      </w:r>
      <w:r w:rsidR="008502B4">
        <w:rPr>
          <w:rFonts w:asciiTheme="minorHAnsi" w:hAnsiTheme="minorHAnsi" w:cstheme="minorHAnsi"/>
          <w:sz w:val="22"/>
        </w:rPr>
        <w:t xml:space="preserve"> is expected </w:t>
      </w:r>
      <w:r w:rsidR="00F56E4F">
        <w:rPr>
          <w:rFonts w:asciiTheme="minorHAnsi" w:hAnsiTheme="minorHAnsi" w:cstheme="minorHAnsi"/>
          <w:sz w:val="22"/>
        </w:rPr>
        <w:t xml:space="preserve">in </w:t>
      </w:r>
      <w:r w:rsidR="008502B4">
        <w:rPr>
          <w:rFonts w:asciiTheme="minorHAnsi" w:hAnsiTheme="minorHAnsi" w:cstheme="minorHAnsi"/>
          <w:sz w:val="22"/>
        </w:rPr>
        <w:t xml:space="preserve">the project area </w:t>
      </w:r>
      <w:r w:rsidR="00F56E4F">
        <w:rPr>
          <w:rFonts w:asciiTheme="minorHAnsi" w:hAnsiTheme="minorHAnsi" w:cstheme="minorHAnsi"/>
          <w:sz w:val="22"/>
        </w:rPr>
        <w:t xml:space="preserve">compared to </w:t>
      </w:r>
      <w:r w:rsidR="008502B4">
        <w:rPr>
          <w:rFonts w:asciiTheme="minorHAnsi" w:hAnsiTheme="minorHAnsi" w:cstheme="minorHAnsi"/>
          <w:sz w:val="22"/>
        </w:rPr>
        <w:t xml:space="preserve">the reference area just after completion of the groins. Monthly low water bird </w:t>
      </w:r>
      <w:r w:rsidR="00F56E4F">
        <w:rPr>
          <w:rFonts w:asciiTheme="minorHAnsi" w:hAnsiTheme="minorHAnsi" w:cstheme="minorHAnsi"/>
          <w:sz w:val="22"/>
        </w:rPr>
        <w:t>counts</w:t>
      </w:r>
      <w:r w:rsidR="008502B4">
        <w:rPr>
          <w:rFonts w:asciiTheme="minorHAnsi" w:hAnsiTheme="minorHAnsi" w:cstheme="minorHAnsi"/>
          <w:sz w:val="22"/>
        </w:rPr>
        <w:t xml:space="preserve"> </w:t>
      </w:r>
      <w:r w:rsidR="00F56E4F">
        <w:rPr>
          <w:rFonts w:asciiTheme="minorHAnsi" w:hAnsiTheme="minorHAnsi" w:cstheme="minorHAnsi"/>
          <w:sz w:val="22"/>
        </w:rPr>
        <w:t xml:space="preserve">are executed to </w:t>
      </w:r>
      <w:r w:rsidR="008502B4">
        <w:rPr>
          <w:rFonts w:asciiTheme="minorHAnsi" w:hAnsiTheme="minorHAnsi" w:cstheme="minorHAnsi"/>
          <w:sz w:val="22"/>
        </w:rPr>
        <w:t xml:space="preserve">give insight in changes in habitat use. </w:t>
      </w:r>
      <w:r w:rsidR="00812DB8">
        <w:rPr>
          <w:rFonts w:asciiTheme="minorHAnsi" w:hAnsiTheme="minorHAnsi" w:cstheme="minorHAnsi"/>
          <w:sz w:val="22"/>
        </w:rPr>
        <w:t xml:space="preserve">The research showed that the current ecological state of </w:t>
      </w:r>
      <w:r w:rsidR="00F56E4F">
        <w:rPr>
          <w:rFonts w:asciiTheme="minorHAnsi" w:hAnsiTheme="minorHAnsi" w:cstheme="minorHAnsi"/>
          <w:sz w:val="22"/>
        </w:rPr>
        <w:t>the</w:t>
      </w:r>
      <w:r w:rsidR="00812DB8">
        <w:rPr>
          <w:rFonts w:asciiTheme="minorHAnsi" w:hAnsiTheme="minorHAnsi" w:cstheme="minorHAnsi"/>
          <w:sz w:val="22"/>
        </w:rPr>
        <w:t xml:space="preserve"> project area </w:t>
      </w:r>
      <w:r w:rsidR="00F56E4F">
        <w:rPr>
          <w:rFonts w:asciiTheme="minorHAnsi" w:hAnsiTheme="minorHAnsi" w:cstheme="minorHAnsi"/>
          <w:sz w:val="22"/>
        </w:rPr>
        <w:t xml:space="preserve">harbours less benthic macrofauna, has a lower </w:t>
      </w:r>
      <w:r w:rsidR="00812DB8">
        <w:rPr>
          <w:rFonts w:asciiTheme="minorHAnsi" w:hAnsiTheme="minorHAnsi" w:cstheme="minorHAnsi"/>
          <w:sz w:val="22"/>
        </w:rPr>
        <w:t>diversity</w:t>
      </w:r>
      <w:r w:rsidR="00F56E4F">
        <w:rPr>
          <w:rFonts w:asciiTheme="minorHAnsi" w:hAnsiTheme="minorHAnsi" w:cstheme="minorHAnsi"/>
          <w:sz w:val="22"/>
        </w:rPr>
        <w:t xml:space="preserve">, and lower </w:t>
      </w:r>
      <w:r w:rsidR="00812DB8">
        <w:rPr>
          <w:rFonts w:asciiTheme="minorHAnsi" w:hAnsiTheme="minorHAnsi" w:cstheme="minorHAnsi"/>
          <w:sz w:val="22"/>
        </w:rPr>
        <w:t>abundance</w:t>
      </w:r>
      <w:r w:rsidR="00F56E4F">
        <w:rPr>
          <w:rFonts w:asciiTheme="minorHAnsi" w:hAnsiTheme="minorHAnsi" w:cstheme="minorHAnsi"/>
          <w:sz w:val="22"/>
        </w:rPr>
        <w:t>. This is reflected in less waders foraging in this area. No relations between benthic macrofauna and abiotic parameters and benthic macrofauna and wading birds were found. Long</w:t>
      </w:r>
      <w:r w:rsidR="00F36FC2">
        <w:rPr>
          <w:rFonts w:asciiTheme="minorHAnsi" w:hAnsiTheme="minorHAnsi" w:cstheme="minorHAnsi"/>
          <w:sz w:val="22"/>
        </w:rPr>
        <w:t>-t</w:t>
      </w:r>
      <w:r w:rsidR="00F56E4F">
        <w:rPr>
          <w:rFonts w:asciiTheme="minorHAnsi" w:hAnsiTheme="minorHAnsi" w:cstheme="minorHAnsi"/>
          <w:sz w:val="22"/>
        </w:rPr>
        <w:t>erm monitoring is needed to test if groins can improve the quality of the tidal flat in terms of macrofauna</w:t>
      </w:r>
      <w:r w:rsidR="00074C83">
        <w:rPr>
          <w:rFonts w:asciiTheme="minorHAnsi" w:hAnsiTheme="minorHAnsi" w:cstheme="minorHAnsi"/>
          <w:sz w:val="22"/>
        </w:rPr>
        <w:t>l</w:t>
      </w:r>
      <w:r w:rsidR="00F56E4F">
        <w:rPr>
          <w:rFonts w:asciiTheme="minorHAnsi" w:hAnsiTheme="minorHAnsi" w:cstheme="minorHAnsi"/>
          <w:sz w:val="22"/>
        </w:rPr>
        <w:t xml:space="preserve"> community and feeding ground for waders. </w:t>
      </w:r>
    </w:p>
    <w:p w14:paraId="5BF44D3F" w14:textId="77777777" w:rsidR="00E25F9C" w:rsidRPr="001B20E1" w:rsidRDefault="00EE4F6D" w:rsidP="00E25F9C">
      <w:pPr>
        <w:rPr>
          <w:rFonts w:asciiTheme="minorHAnsi" w:hAnsiTheme="minorHAnsi" w:cstheme="minorHAnsi"/>
          <w:sz w:val="22"/>
        </w:rPr>
      </w:pPr>
      <w:r>
        <w:rPr>
          <w:rFonts w:asciiTheme="minorHAnsi" w:hAnsiTheme="minorHAnsi" w:cstheme="minorHAnsi"/>
          <w:sz w:val="22"/>
        </w:rPr>
        <w:t xml:space="preserve"> </w:t>
      </w:r>
    </w:p>
    <w:p w14:paraId="464455A2" w14:textId="77777777" w:rsidR="00E25F9C" w:rsidRDefault="00E25F9C">
      <w:pPr>
        <w:spacing w:line="259" w:lineRule="auto"/>
      </w:pPr>
      <w:r>
        <w:br w:type="page"/>
      </w:r>
    </w:p>
    <w:sdt>
      <w:sdtPr>
        <w:rPr>
          <w:rFonts w:ascii="Verdana" w:eastAsiaTheme="minorHAnsi" w:hAnsi="Verdana" w:cstheme="minorBidi"/>
          <w:color w:val="auto"/>
          <w:sz w:val="17"/>
          <w:szCs w:val="22"/>
          <w:lang w:val="nl-NL" w:eastAsia="en-US"/>
        </w:rPr>
        <w:id w:val="63389497"/>
        <w:docPartObj>
          <w:docPartGallery w:val="Table of Contents"/>
          <w:docPartUnique/>
        </w:docPartObj>
      </w:sdtPr>
      <w:sdtEndPr>
        <w:rPr>
          <w:b/>
          <w:bCs/>
        </w:rPr>
      </w:sdtEndPr>
      <w:sdtContent>
        <w:p w14:paraId="46960955" w14:textId="77777777" w:rsidR="00E25F9C" w:rsidRDefault="00E25F9C">
          <w:pPr>
            <w:pStyle w:val="TOCHeading"/>
          </w:pPr>
          <w:r w:rsidRPr="001B20E1">
            <w:t>Contents</w:t>
          </w:r>
        </w:p>
        <w:p w14:paraId="5D88BCF6" w14:textId="70DEF17E" w:rsidR="006E67F6" w:rsidRDefault="00E25F9C">
          <w:pPr>
            <w:pStyle w:val="TOC1"/>
            <w:tabs>
              <w:tab w:val="right" w:leader="dot" w:pos="9062"/>
            </w:tabs>
            <w:rPr>
              <w:rFonts w:asciiTheme="minorHAnsi" w:eastAsiaTheme="minorEastAsia" w:hAnsiTheme="minorHAnsi"/>
              <w:noProof/>
              <w:sz w:val="22"/>
              <w:lang w:eastAsia="en-GB"/>
            </w:rPr>
          </w:pPr>
          <w:r>
            <w:fldChar w:fldCharType="begin"/>
          </w:r>
          <w:r>
            <w:instrText xml:space="preserve"> TOC \o "1-3" \h \z \u </w:instrText>
          </w:r>
          <w:r>
            <w:fldChar w:fldCharType="separate"/>
          </w:r>
          <w:bookmarkStart w:id="3" w:name="_GoBack"/>
          <w:bookmarkEnd w:id="3"/>
          <w:r w:rsidR="006E67F6" w:rsidRPr="00967B6F">
            <w:rPr>
              <w:rStyle w:val="Hyperlink"/>
              <w:noProof/>
            </w:rPr>
            <w:fldChar w:fldCharType="begin"/>
          </w:r>
          <w:r w:rsidR="006E67F6" w:rsidRPr="00967B6F">
            <w:rPr>
              <w:rStyle w:val="Hyperlink"/>
              <w:noProof/>
            </w:rPr>
            <w:instrText xml:space="preserve"> </w:instrText>
          </w:r>
          <w:r w:rsidR="006E67F6">
            <w:rPr>
              <w:noProof/>
            </w:rPr>
            <w:instrText>HYPERLINK \l "_Toc521486893"</w:instrText>
          </w:r>
          <w:r w:rsidR="006E67F6" w:rsidRPr="00967B6F">
            <w:rPr>
              <w:rStyle w:val="Hyperlink"/>
              <w:noProof/>
            </w:rPr>
            <w:instrText xml:space="preserve"> </w:instrText>
          </w:r>
          <w:r w:rsidR="006E67F6" w:rsidRPr="00967B6F">
            <w:rPr>
              <w:rStyle w:val="Hyperlink"/>
              <w:noProof/>
            </w:rPr>
          </w:r>
          <w:r w:rsidR="006E67F6" w:rsidRPr="00967B6F">
            <w:rPr>
              <w:rStyle w:val="Hyperlink"/>
              <w:noProof/>
            </w:rPr>
            <w:fldChar w:fldCharType="separate"/>
          </w:r>
          <w:r w:rsidR="006E67F6" w:rsidRPr="00967B6F">
            <w:rPr>
              <w:rStyle w:val="Hyperlink"/>
              <w:noProof/>
            </w:rPr>
            <w:t>Abstract</w:t>
          </w:r>
          <w:r w:rsidR="006E67F6">
            <w:rPr>
              <w:noProof/>
              <w:webHidden/>
            </w:rPr>
            <w:tab/>
          </w:r>
          <w:r w:rsidR="006E67F6">
            <w:rPr>
              <w:noProof/>
              <w:webHidden/>
            </w:rPr>
            <w:fldChar w:fldCharType="begin"/>
          </w:r>
          <w:r w:rsidR="006E67F6">
            <w:rPr>
              <w:noProof/>
              <w:webHidden/>
            </w:rPr>
            <w:instrText xml:space="preserve"> PAGEREF _Toc521486893 \h </w:instrText>
          </w:r>
          <w:r w:rsidR="006E67F6">
            <w:rPr>
              <w:noProof/>
              <w:webHidden/>
            </w:rPr>
          </w:r>
          <w:r w:rsidR="006E67F6">
            <w:rPr>
              <w:noProof/>
              <w:webHidden/>
            </w:rPr>
            <w:fldChar w:fldCharType="separate"/>
          </w:r>
          <w:r w:rsidR="006E67F6">
            <w:rPr>
              <w:noProof/>
              <w:webHidden/>
            </w:rPr>
            <w:t>4</w:t>
          </w:r>
          <w:r w:rsidR="006E67F6">
            <w:rPr>
              <w:noProof/>
              <w:webHidden/>
            </w:rPr>
            <w:fldChar w:fldCharType="end"/>
          </w:r>
          <w:r w:rsidR="006E67F6" w:rsidRPr="00967B6F">
            <w:rPr>
              <w:rStyle w:val="Hyperlink"/>
              <w:noProof/>
            </w:rPr>
            <w:fldChar w:fldCharType="end"/>
          </w:r>
        </w:p>
        <w:p w14:paraId="61C6054D" w14:textId="75022E6B" w:rsidR="006E67F6" w:rsidRDefault="006E67F6">
          <w:pPr>
            <w:pStyle w:val="TOC1"/>
            <w:tabs>
              <w:tab w:val="left" w:pos="660"/>
              <w:tab w:val="right" w:leader="dot" w:pos="9062"/>
            </w:tabs>
            <w:rPr>
              <w:rFonts w:asciiTheme="minorHAnsi" w:eastAsiaTheme="minorEastAsia" w:hAnsiTheme="minorHAnsi"/>
              <w:noProof/>
              <w:sz w:val="22"/>
              <w:lang w:eastAsia="en-GB"/>
            </w:rPr>
          </w:pPr>
          <w:hyperlink w:anchor="_Toc521486894" w:history="1">
            <w:r w:rsidRPr="00967B6F">
              <w:rPr>
                <w:rStyle w:val="Hyperlink"/>
                <w:noProof/>
              </w:rPr>
              <w:t>1.</w:t>
            </w:r>
            <w:r>
              <w:rPr>
                <w:rFonts w:asciiTheme="minorHAnsi" w:eastAsiaTheme="minorEastAsia" w:hAnsiTheme="minorHAnsi"/>
                <w:noProof/>
                <w:sz w:val="22"/>
                <w:lang w:eastAsia="en-GB"/>
              </w:rPr>
              <w:tab/>
            </w:r>
            <w:r w:rsidRPr="00967B6F">
              <w:rPr>
                <w:rStyle w:val="Hyperlink"/>
                <w:noProof/>
              </w:rPr>
              <w:t>Introduction</w:t>
            </w:r>
            <w:r>
              <w:rPr>
                <w:noProof/>
                <w:webHidden/>
              </w:rPr>
              <w:tab/>
            </w:r>
            <w:r>
              <w:rPr>
                <w:noProof/>
                <w:webHidden/>
              </w:rPr>
              <w:fldChar w:fldCharType="begin"/>
            </w:r>
            <w:r>
              <w:rPr>
                <w:noProof/>
                <w:webHidden/>
              </w:rPr>
              <w:instrText xml:space="preserve"> PAGEREF _Toc521486894 \h </w:instrText>
            </w:r>
            <w:r>
              <w:rPr>
                <w:noProof/>
                <w:webHidden/>
              </w:rPr>
            </w:r>
            <w:r>
              <w:rPr>
                <w:noProof/>
                <w:webHidden/>
              </w:rPr>
              <w:fldChar w:fldCharType="separate"/>
            </w:r>
            <w:r>
              <w:rPr>
                <w:noProof/>
                <w:webHidden/>
              </w:rPr>
              <w:t>7</w:t>
            </w:r>
            <w:r>
              <w:rPr>
                <w:noProof/>
                <w:webHidden/>
              </w:rPr>
              <w:fldChar w:fldCharType="end"/>
            </w:r>
          </w:hyperlink>
        </w:p>
        <w:p w14:paraId="04C6564F" w14:textId="3C13D074" w:rsidR="006E67F6" w:rsidRDefault="006E67F6">
          <w:pPr>
            <w:pStyle w:val="TOC1"/>
            <w:tabs>
              <w:tab w:val="left" w:pos="660"/>
              <w:tab w:val="right" w:leader="dot" w:pos="9062"/>
            </w:tabs>
            <w:rPr>
              <w:rFonts w:asciiTheme="minorHAnsi" w:eastAsiaTheme="minorEastAsia" w:hAnsiTheme="minorHAnsi"/>
              <w:noProof/>
              <w:sz w:val="22"/>
              <w:lang w:eastAsia="en-GB"/>
            </w:rPr>
          </w:pPr>
          <w:hyperlink w:anchor="_Toc521486895" w:history="1">
            <w:r w:rsidRPr="00967B6F">
              <w:rPr>
                <w:rStyle w:val="Hyperlink"/>
                <w:noProof/>
              </w:rPr>
              <w:t>2.</w:t>
            </w:r>
            <w:r>
              <w:rPr>
                <w:rFonts w:asciiTheme="minorHAnsi" w:eastAsiaTheme="minorEastAsia" w:hAnsiTheme="minorHAnsi"/>
                <w:noProof/>
                <w:sz w:val="22"/>
                <w:lang w:eastAsia="en-GB"/>
              </w:rPr>
              <w:tab/>
            </w:r>
            <w:r w:rsidRPr="00967B6F">
              <w:rPr>
                <w:rStyle w:val="Hyperlink"/>
                <w:noProof/>
              </w:rPr>
              <w:t>Theoretical framework</w:t>
            </w:r>
            <w:r>
              <w:rPr>
                <w:noProof/>
                <w:webHidden/>
              </w:rPr>
              <w:tab/>
            </w:r>
            <w:r>
              <w:rPr>
                <w:noProof/>
                <w:webHidden/>
              </w:rPr>
              <w:fldChar w:fldCharType="begin"/>
            </w:r>
            <w:r>
              <w:rPr>
                <w:noProof/>
                <w:webHidden/>
              </w:rPr>
              <w:instrText xml:space="preserve"> PAGEREF _Toc521486895 \h </w:instrText>
            </w:r>
            <w:r>
              <w:rPr>
                <w:noProof/>
                <w:webHidden/>
              </w:rPr>
            </w:r>
            <w:r>
              <w:rPr>
                <w:noProof/>
                <w:webHidden/>
              </w:rPr>
              <w:fldChar w:fldCharType="separate"/>
            </w:r>
            <w:r>
              <w:rPr>
                <w:noProof/>
                <w:webHidden/>
              </w:rPr>
              <w:t>9</w:t>
            </w:r>
            <w:r>
              <w:rPr>
                <w:noProof/>
                <w:webHidden/>
              </w:rPr>
              <w:fldChar w:fldCharType="end"/>
            </w:r>
          </w:hyperlink>
        </w:p>
        <w:p w14:paraId="47E9C76D" w14:textId="3806F812" w:rsidR="006E67F6" w:rsidRDefault="006E67F6">
          <w:pPr>
            <w:pStyle w:val="TOC2"/>
            <w:tabs>
              <w:tab w:val="left" w:pos="880"/>
              <w:tab w:val="right" w:leader="dot" w:pos="9062"/>
            </w:tabs>
            <w:rPr>
              <w:rFonts w:asciiTheme="minorHAnsi" w:eastAsiaTheme="minorEastAsia" w:hAnsiTheme="minorHAnsi"/>
              <w:noProof/>
              <w:sz w:val="22"/>
              <w:lang w:eastAsia="en-GB"/>
            </w:rPr>
          </w:pPr>
          <w:hyperlink w:anchor="_Toc521486896" w:history="1">
            <w:r w:rsidRPr="00967B6F">
              <w:rPr>
                <w:rStyle w:val="Hyperlink"/>
                <w:noProof/>
              </w:rPr>
              <w:t>2.1</w:t>
            </w:r>
            <w:r>
              <w:rPr>
                <w:rFonts w:asciiTheme="minorHAnsi" w:eastAsiaTheme="minorEastAsia" w:hAnsiTheme="minorHAnsi"/>
                <w:noProof/>
                <w:sz w:val="22"/>
                <w:lang w:eastAsia="en-GB"/>
              </w:rPr>
              <w:tab/>
            </w:r>
            <w:r w:rsidRPr="00967B6F">
              <w:rPr>
                <w:rStyle w:val="Hyperlink"/>
                <w:noProof/>
              </w:rPr>
              <w:t>Geomorphological and hydrodynamic development</w:t>
            </w:r>
            <w:r>
              <w:rPr>
                <w:noProof/>
                <w:webHidden/>
              </w:rPr>
              <w:tab/>
            </w:r>
            <w:r>
              <w:rPr>
                <w:noProof/>
                <w:webHidden/>
              </w:rPr>
              <w:fldChar w:fldCharType="begin"/>
            </w:r>
            <w:r>
              <w:rPr>
                <w:noProof/>
                <w:webHidden/>
              </w:rPr>
              <w:instrText xml:space="preserve"> PAGEREF _Toc521486896 \h </w:instrText>
            </w:r>
            <w:r>
              <w:rPr>
                <w:noProof/>
                <w:webHidden/>
              </w:rPr>
            </w:r>
            <w:r>
              <w:rPr>
                <w:noProof/>
                <w:webHidden/>
              </w:rPr>
              <w:fldChar w:fldCharType="separate"/>
            </w:r>
            <w:r>
              <w:rPr>
                <w:noProof/>
                <w:webHidden/>
              </w:rPr>
              <w:t>9</w:t>
            </w:r>
            <w:r>
              <w:rPr>
                <w:noProof/>
                <w:webHidden/>
              </w:rPr>
              <w:fldChar w:fldCharType="end"/>
            </w:r>
          </w:hyperlink>
        </w:p>
        <w:p w14:paraId="6E94794F" w14:textId="7ECA5886" w:rsidR="006E67F6" w:rsidRDefault="006E67F6">
          <w:pPr>
            <w:pStyle w:val="TOC2"/>
            <w:tabs>
              <w:tab w:val="left" w:pos="880"/>
              <w:tab w:val="right" w:leader="dot" w:pos="9062"/>
            </w:tabs>
            <w:rPr>
              <w:rFonts w:asciiTheme="minorHAnsi" w:eastAsiaTheme="minorEastAsia" w:hAnsiTheme="minorHAnsi"/>
              <w:noProof/>
              <w:sz w:val="22"/>
              <w:lang w:eastAsia="en-GB"/>
            </w:rPr>
          </w:pPr>
          <w:hyperlink w:anchor="_Toc521486897" w:history="1">
            <w:r w:rsidRPr="00967B6F">
              <w:rPr>
                <w:rStyle w:val="Hyperlink"/>
                <w:noProof/>
              </w:rPr>
              <w:t>2.2</w:t>
            </w:r>
            <w:r>
              <w:rPr>
                <w:rFonts w:asciiTheme="minorHAnsi" w:eastAsiaTheme="minorEastAsia" w:hAnsiTheme="minorHAnsi"/>
                <w:noProof/>
                <w:sz w:val="22"/>
                <w:lang w:eastAsia="en-GB"/>
              </w:rPr>
              <w:tab/>
            </w:r>
            <w:r w:rsidRPr="00967B6F">
              <w:rPr>
                <w:rStyle w:val="Hyperlink"/>
                <w:noProof/>
              </w:rPr>
              <w:t>Ecological development</w:t>
            </w:r>
            <w:r>
              <w:rPr>
                <w:noProof/>
                <w:webHidden/>
              </w:rPr>
              <w:tab/>
            </w:r>
            <w:r>
              <w:rPr>
                <w:noProof/>
                <w:webHidden/>
              </w:rPr>
              <w:fldChar w:fldCharType="begin"/>
            </w:r>
            <w:r>
              <w:rPr>
                <w:noProof/>
                <w:webHidden/>
              </w:rPr>
              <w:instrText xml:space="preserve"> PAGEREF _Toc521486897 \h </w:instrText>
            </w:r>
            <w:r>
              <w:rPr>
                <w:noProof/>
                <w:webHidden/>
              </w:rPr>
            </w:r>
            <w:r>
              <w:rPr>
                <w:noProof/>
                <w:webHidden/>
              </w:rPr>
              <w:fldChar w:fldCharType="separate"/>
            </w:r>
            <w:r>
              <w:rPr>
                <w:noProof/>
                <w:webHidden/>
              </w:rPr>
              <w:t>9</w:t>
            </w:r>
            <w:r>
              <w:rPr>
                <w:noProof/>
                <w:webHidden/>
              </w:rPr>
              <w:fldChar w:fldCharType="end"/>
            </w:r>
          </w:hyperlink>
        </w:p>
        <w:p w14:paraId="50FECE4C" w14:textId="2BD76846" w:rsidR="006E67F6" w:rsidRDefault="006E67F6">
          <w:pPr>
            <w:pStyle w:val="TOC3"/>
            <w:tabs>
              <w:tab w:val="left" w:pos="1100"/>
              <w:tab w:val="right" w:leader="dot" w:pos="9062"/>
            </w:tabs>
            <w:rPr>
              <w:rFonts w:asciiTheme="minorHAnsi" w:eastAsiaTheme="minorEastAsia" w:hAnsiTheme="minorHAnsi"/>
              <w:noProof/>
              <w:sz w:val="22"/>
              <w:lang w:eastAsia="en-GB"/>
            </w:rPr>
          </w:pPr>
          <w:hyperlink w:anchor="_Toc521486898" w:history="1">
            <w:r w:rsidRPr="00967B6F">
              <w:rPr>
                <w:rStyle w:val="Hyperlink"/>
                <w:noProof/>
              </w:rPr>
              <w:t>2.2.1</w:t>
            </w:r>
            <w:r>
              <w:rPr>
                <w:rFonts w:asciiTheme="minorHAnsi" w:eastAsiaTheme="minorEastAsia" w:hAnsiTheme="minorHAnsi"/>
                <w:noProof/>
                <w:sz w:val="22"/>
                <w:lang w:eastAsia="en-GB"/>
              </w:rPr>
              <w:tab/>
            </w:r>
            <w:r w:rsidRPr="00967B6F">
              <w:rPr>
                <w:rStyle w:val="Hyperlink"/>
                <w:noProof/>
              </w:rPr>
              <w:t>Benthic macro-invertebrates</w:t>
            </w:r>
            <w:r>
              <w:rPr>
                <w:noProof/>
                <w:webHidden/>
              </w:rPr>
              <w:tab/>
            </w:r>
            <w:r>
              <w:rPr>
                <w:noProof/>
                <w:webHidden/>
              </w:rPr>
              <w:fldChar w:fldCharType="begin"/>
            </w:r>
            <w:r>
              <w:rPr>
                <w:noProof/>
                <w:webHidden/>
              </w:rPr>
              <w:instrText xml:space="preserve"> PAGEREF _Toc521486898 \h </w:instrText>
            </w:r>
            <w:r>
              <w:rPr>
                <w:noProof/>
                <w:webHidden/>
              </w:rPr>
            </w:r>
            <w:r>
              <w:rPr>
                <w:noProof/>
                <w:webHidden/>
              </w:rPr>
              <w:fldChar w:fldCharType="separate"/>
            </w:r>
            <w:r>
              <w:rPr>
                <w:noProof/>
                <w:webHidden/>
              </w:rPr>
              <w:t>9</w:t>
            </w:r>
            <w:r>
              <w:rPr>
                <w:noProof/>
                <w:webHidden/>
              </w:rPr>
              <w:fldChar w:fldCharType="end"/>
            </w:r>
          </w:hyperlink>
        </w:p>
        <w:p w14:paraId="5A3D2A86" w14:textId="4AE08EB7" w:rsidR="006E67F6" w:rsidRDefault="006E67F6">
          <w:pPr>
            <w:pStyle w:val="TOC3"/>
            <w:tabs>
              <w:tab w:val="left" w:pos="1100"/>
              <w:tab w:val="right" w:leader="dot" w:pos="9062"/>
            </w:tabs>
            <w:rPr>
              <w:rFonts w:asciiTheme="minorHAnsi" w:eastAsiaTheme="minorEastAsia" w:hAnsiTheme="minorHAnsi"/>
              <w:noProof/>
              <w:sz w:val="22"/>
              <w:lang w:eastAsia="en-GB"/>
            </w:rPr>
          </w:pPr>
          <w:hyperlink w:anchor="_Toc521486899" w:history="1">
            <w:r w:rsidRPr="00967B6F">
              <w:rPr>
                <w:rStyle w:val="Hyperlink"/>
                <w:noProof/>
              </w:rPr>
              <w:t>2.2.2</w:t>
            </w:r>
            <w:r>
              <w:rPr>
                <w:rFonts w:asciiTheme="minorHAnsi" w:eastAsiaTheme="minorEastAsia" w:hAnsiTheme="minorHAnsi"/>
                <w:noProof/>
                <w:sz w:val="22"/>
                <w:lang w:eastAsia="en-GB"/>
              </w:rPr>
              <w:tab/>
            </w:r>
            <w:r w:rsidRPr="00967B6F">
              <w:rPr>
                <w:rStyle w:val="Hyperlink"/>
                <w:noProof/>
              </w:rPr>
              <w:t>Waders</w:t>
            </w:r>
            <w:r>
              <w:rPr>
                <w:noProof/>
                <w:webHidden/>
              </w:rPr>
              <w:tab/>
            </w:r>
            <w:r>
              <w:rPr>
                <w:noProof/>
                <w:webHidden/>
              </w:rPr>
              <w:fldChar w:fldCharType="begin"/>
            </w:r>
            <w:r>
              <w:rPr>
                <w:noProof/>
                <w:webHidden/>
              </w:rPr>
              <w:instrText xml:space="preserve"> PAGEREF _Toc521486899 \h </w:instrText>
            </w:r>
            <w:r>
              <w:rPr>
                <w:noProof/>
                <w:webHidden/>
              </w:rPr>
            </w:r>
            <w:r>
              <w:rPr>
                <w:noProof/>
                <w:webHidden/>
              </w:rPr>
              <w:fldChar w:fldCharType="separate"/>
            </w:r>
            <w:r>
              <w:rPr>
                <w:noProof/>
                <w:webHidden/>
              </w:rPr>
              <w:t>10</w:t>
            </w:r>
            <w:r>
              <w:rPr>
                <w:noProof/>
                <w:webHidden/>
              </w:rPr>
              <w:fldChar w:fldCharType="end"/>
            </w:r>
          </w:hyperlink>
        </w:p>
        <w:p w14:paraId="77954C9D" w14:textId="66F0AA5E" w:rsidR="006E67F6" w:rsidRDefault="006E67F6">
          <w:pPr>
            <w:pStyle w:val="TOC1"/>
            <w:tabs>
              <w:tab w:val="left" w:pos="660"/>
              <w:tab w:val="right" w:leader="dot" w:pos="9062"/>
            </w:tabs>
            <w:rPr>
              <w:rFonts w:asciiTheme="minorHAnsi" w:eastAsiaTheme="minorEastAsia" w:hAnsiTheme="minorHAnsi"/>
              <w:noProof/>
              <w:sz w:val="22"/>
              <w:lang w:eastAsia="en-GB"/>
            </w:rPr>
          </w:pPr>
          <w:hyperlink w:anchor="_Toc521486900" w:history="1">
            <w:r w:rsidRPr="00967B6F">
              <w:rPr>
                <w:rStyle w:val="Hyperlink"/>
                <w:noProof/>
              </w:rPr>
              <w:t>3.</w:t>
            </w:r>
            <w:r>
              <w:rPr>
                <w:rFonts w:asciiTheme="minorHAnsi" w:eastAsiaTheme="minorEastAsia" w:hAnsiTheme="minorHAnsi"/>
                <w:noProof/>
                <w:sz w:val="22"/>
                <w:lang w:eastAsia="en-GB"/>
              </w:rPr>
              <w:tab/>
            </w:r>
            <w:r w:rsidRPr="00967B6F">
              <w:rPr>
                <w:rStyle w:val="Hyperlink"/>
                <w:noProof/>
              </w:rPr>
              <w:t>Research questions</w:t>
            </w:r>
            <w:r>
              <w:rPr>
                <w:noProof/>
                <w:webHidden/>
              </w:rPr>
              <w:tab/>
            </w:r>
            <w:r>
              <w:rPr>
                <w:noProof/>
                <w:webHidden/>
              </w:rPr>
              <w:fldChar w:fldCharType="begin"/>
            </w:r>
            <w:r>
              <w:rPr>
                <w:noProof/>
                <w:webHidden/>
              </w:rPr>
              <w:instrText xml:space="preserve"> PAGEREF _Toc521486900 \h </w:instrText>
            </w:r>
            <w:r>
              <w:rPr>
                <w:noProof/>
                <w:webHidden/>
              </w:rPr>
            </w:r>
            <w:r>
              <w:rPr>
                <w:noProof/>
                <w:webHidden/>
              </w:rPr>
              <w:fldChar w:fldCharType="separate"/>
            </w:r>
            <w:r>
              <w:rPr>
                <w:noProof/>
                <w:webHidden/>
              </w:rPr>
              <w:t>11</w:t>
            </w:r>
            <w:r>
              <w:rPr>
                <w:noProof/>
                <w:webHidden/>
              </w:rPr>
              <w:fldChar w:fldCharType="end"/>
            </w:r>
          </w:hyperlink>
        </w:p>
        <w:p w14:paraId="35A91F7E" w14:textId="3CE6E8DC" w:rsidR="006E67F6" w:rsidRDefault="006E67F6">
          <w:pPr>
            <w:pStyle w:val="TOC1"/>
            <w:tabs>
              <w:tab w:val="left" w:pos="660"/>
              <w:tab w:val="right" w:leader="dot" w:pos="9062"/>
            </w:tabs>
            <w:rPr>
              <w:rFonts w:asciiTheme="minorHAnsi" w:eastAsiaTheme="minorEastAsia" w:hAnsiTheme="minorHAnsi"/>
              <w:noProof/>
              <w:sz w:val="22"/>
              <w:lang w:eastAsia="en-GB"/>
            </w:rPr>
          </w:pPr>
          <w:hyperlink w:anchor="_Toc521486901" w:history="1">
            <w:r w:rsidRPr="00967B6F">
              <w:rPr>
                <w:rStyle w:val="Hyperlink"/>
                <w:noProof/>
              </w:rPr>
              <w:t>4.</w:t>
            </w:r>
            <w:r>
              <w:rPr>
                <w:rFonts w:asciiTheme="minorHAnsi" w:eastAsiaTheme="minorEastAsia" w:hAnsiTheme="minorHAnsi"/>
                <w:noProof/>
                <w:sz w:val="22"/>
                <w:lang w:eastAsia="en-GB"/>
              </w:rPr>
              <w:tab/>
            </w:r>
            <w:r w:rsidRPr="00967B6F">
              <w:rPr>
                <w:rStyle w:val="Hyperlink"/>
                <w:noProof/>
              </w:rPr>
              <w:t>Methods</w:t>
            </w:r>
            <w:r>
              <w:rPr>
                <w:noProof/>
                <w:webHidden/>
              </w:rPr>
              <w:tab/>
            </w:r>
            <w:r>
              <w:rPr>
                <w:noProof/>
                <w:webHidden/>
              </w:rPr>
              <w:fldChar w:fldCharType="begin"/>
            </w:r>
            <w:r>
              <w:rPr>
                <w:noProof/>
                <w:webHidden/>
              </w:rPr>
              <w:instrText xml:space="preserve"> PAGEREF _Toc521486901 \h </w:instrText>
            </w:r>
            <w:r>
              <w:rPr>
                <w:noProof/>
                <w:webHidden/>
              </w:rPr>
            </w:r>
            <w:r>
              <w:rPr>
                <w:noProof/>
                <w:webHidden/>
              </w:rPr>
              <w:fldChar w:fldCharType="separate"/>
            </w:r>
            <w:r>
              <w:rPr>
                <w:noProof/>
                <w:webHidden/>
              </w:rPr>
              <w:t>12</w:t>
            </w:r>
            <w:r>
              <w:rPr>
                <w:noProof/>
                <w:webHidden/>
              </w:rPr>
              <w:fldChar w:fldCharType="end"/>
            </w:r>
          </w:hyperlink>
        </w:p>
        <w:p w14:paraId="3429F360" w14:textId="57EF5C8E" w:rsidR="006E67F6" w:rsidRDefault="006E67F6">
          <w:pPr>
            <w:pStyle w:val="TOC2"/>
            <w:tabs>
              <w:tab w:val="right" w:leader="dot" w:pos="9062"/>
            </w:tabs>
            <w:rPr>
              <w:rFonts w:asciiTheme="minorHAnsi" w:eastAsiaTheme="minorEastAsia" w:hAnsiTheme="minorHAnsi"/>
              <w:noProof/>
              <w:sz w:val="22"/>
              <w:lang w:eastAsia="en-GB"/>
            </w:rPr>
          </w:pPr>
          <w:hyperlink w:anchor="_Toc521486902" w:history="1">
            <w:r w:rsidRPr="00967B6F">
              <w:rPr>
                <w:rStyle w:val="Hyperlink"/>
                <w:noProof/>
              </w:rPr>
              <w:t>4.1 Study area</w:t>
            </w:r>
            <w:r>
              <w:rPr>
                <w:noProof/>
                <w:webHidden/>
              </w:rPr>
              <w:tab/>
            </w:r>
            <w:r>
              <w:rPr>
                <w:noProof/>
                <w:webHidden/>
              </w:rPr>
              <w:fldChar w:fldCharType="begin"/>
            </w:r>
            <w:r>
              <w:rPr>
                <w:noProof/>
                <w:webHidden/>
              </w:rPr>
              <w:instrText xml:space="preserve"> PAGEREF _Toc521486902 \h </w:instrText>
            </w:r>
            <w:r>
              <w:rPr>
                <w:noProof/>
                <w:webHidden/>
              </w:rPr>
            </w:r>
            <w:r>
              <w:rPr>
                <w:noProof/>
                <w:webHidden/>
              </w:rPr>
              <w:fldChar w:fldCharType="separate"/>
            </w:r>
            <w:r>
              <w:rPr>
                <w:noProof/>
                <w:webHidden/>
              </w:rPr>
              <w:t>12</w:t>
            </w:r>
            <w:r>
              <w:rPr>
                <w:noProof/>
                <w:webHidden/>
              </w:rPr>
              <w:fldChar w:fldCharType="end"/>
            </w:r>
          </w:hyperlink>
        </w:p>
        <w:p w14:paraId="486A721B" w14:textId="7297E488" w:rsidR="006E67F6" w:rsidRDefault="006E67F6">
          <w:pPr>
            <w:pStyle w:val="TOC2"/>
            <w:tabs>
              <w:tab w:val="right" w:leader="dot" w:pos="9062"/>
            </w:tabs>
            <w:rPr>
              <w:rFonts w:asciiTheme="minorHAnsi" w:eastAsiaTheme="minorEastAsia" w:hAnsiTheme="minorHAnsi"/>
              <w:noProof/>
              <w:sz w:val="22"/>
              <w:lang w:eastAsia="en-GB"/>
            </w:rPr>
          </w:pPr>
          <w:hyperlink w:anchor="_Toc521486903" w:history="1">
            <w:r w:rsidRPr="00967B6F">
              <w:rPr>
                <w:rStyle w:val="Hyperlink"/>
                <w:noProof/>
              </w:rPr>
              <w:t>4.2 Data collection</w:t>
            </w:r>
            <w:r>
              <w:rPr>
                <w:noProof/>
                <w:webHidden/>
              </w:rPr>
              <w:tab/>
            </w:r>
            <w:r>
              <w:rPr>
                <w:noProof/>
                <w:webHidden/>
              </w:rPr>
              <w:fldChar w:fldCharType="begin"/>
            </w:r>
            <w:r>
              <w:rPr>
                <w:noProof/>
                <w:webHidden/>
              </w:rPr>
              <w:instrText xml:space="preserve"> PAGEREF _Toc521486903 \h </w:instrText>
            </w:r>
            <w:r>
              <w:rPr>
                <w:noProof/>
                <w:webHidden/>
              </w:rPr>
            </w:r>
            <w:r>
              <w:rPr>
                <w:noProof/>
                <w:webHidden/>
              </w:rPr>
              <w:fldChar w:fldCharType="separate"/>
            </w:r>
            <w:r>
              <w:rPr>
                <w:noProof/>
                <w:webHidden/>
              </w:rPr>
              <w:t>15</w:t>
            </w:r>
            <w:r>
              <w:rPr>
                <w:noProof/>
                <w:webHidden/>
              </w:rPr>
              <w:fldChar w:fldCharType="end"/>
            </w:r>
          </w:hyperlink>
        </w:p>
        <w:p w14:paraId="36A8538B" w14:textId="49BC221D" w:rsidR="006E67F6" w:rsidRDefault="006E67F6">
          <w:pPr>
            <w:pStyle w:val="TOC3"/>
            <w:tabs>
              <w:tab w:val="right" w:leader="dot" w:pos="9062"/>
            </w:tabs>
            <w:rPr>
              <w:rFonts w:asciiTheme="minorHAnsi" w:eastAsiaTheme="minorEastAsia" w:hAnsiTheme="minorHAnsi"/>
              <w:noProof/>
              <w:sz w:val="22"/>
              <w:lang w:eastAsia="en-GB"/>
            </w:rPr>
          </w:pPr>
          <w:hyperlink w:anchor="_Toc521486904" w:history="1">
            <w:r w:rsidRPr="00967B6F">
              <w:rPr>
                <w:rStyle w:val="Hyperlink"/>
                <w:noProof/>
              </w:rPr>
              <w:t>Macro-invertebrates</w:t>
            </w:r>
            <w:r>
              <w:rPr>
                <w:noProof/>
                <w:webHidden/>
              </w:rPr>
              <w:tab/>
            </w:r>
            <w:r>
              <w:rPr>
                <w:noProof/>
                <w:webHidden/>
              </w:rPr>
              <w:fldChar w:fldCharType="begin"/>
            </w:r>
            <w:r>
              <w:rPr>
                <w:noProof/>
                <w:webHidden/>
              </w:rPr>
              <w:instrText xml:space="preserve"> PAGEREF _Toc521486904 \h </w:instrText>
            </w:r>
            <w:r>
              <w:rPr>
                <w:noProof/>
                <w:webHidden/>
              </w:rPr>
            </w:r>
            <w:r>
              <w:rPr>
                <w:noProof/>
                <w:webHidden/>
              </w:rPr>
              <w:fldChar w:fldCharType="separate"/>
            </w:r>
            <w:r>
              <w:rPr>
                <w:noProof/>
                <w:webHidden/>
              </w:rPr>
              <w:t>15</w:t>
            </w:r>
            <w:r>
              <w:rPr>
                <w:noProof/>
                <w:webHidden/>
              </w:rPr>
              <w:fldChar w:fldCharType="end"/>
            </w:r>
          </w:hyperlink>
        </w:p>
        <w:p w14:paraId="7299DE40" w14:textId="610BB533" w:rsidR="006E67F6" w:rsidRDefault="006E67F6">
          <w:pPr>
            <w:pStyle w:val="TOC3"/>
            <w:tabs>
              <w:tab w:val="right" w:leader="dot" w:pos="9062"/>
            </w:tabs>
            <w:rPr>
              <w:rFonts w:asciiTheme="minorHAnsi" w:eastAsiaTheme="minorEastAsia" w:hAnsiTheme="minorHAnsi"/>
              <w:noProof/>
              <w:sz w:val="22"/>
              <w:lang w:eastAsia="en-GB"/>
            </w:rPr>
          </w:pPr>
          <w:hyperlink w:anchor="_Toc521486905" w:history="1">
            <w:r w:rsidRPr="00967B6F">
              <w:rPr>
                <w:rStyle w:val="Hyperlink"/>
                <w:noProof/>
              </w:rPr>
              <w:t>Flow velocity and sediment characteristics</w:t>
            </w:r>
            <w:r>
              <w:rPr>
                <w:noProof/>
                <w:webHidden/>
              </w:rPr>
              <w:tab/>
            </w:r>
            <w:r>
              <w:rPr>
                <w:noProof/>
                <w:webHidden/>
              </w:rPr>
              <w:fldChar w:fldCharType="begin"/>
            </w:r>
            <w:r>
              <w:rPr>
                <w:noProof/>
                <w:webHidden/>
              </w:rPr>
              <w:instrText xml:space="preserve"> PAGEREF _Toc521486905 \h </w:instrText>
            </w:r>
            <w:r>
              <w:rPr>
                <w:noProof/>
                <w:webHidden/>
              </w:rPr>
            </w:r>
            <w:r>
              <w:rPr>
                <w:noProof/>
                <w:webHidden/>
              </w:rPr>
              <w:fldChar w:fldCharType="separate"/>
            </w:r>
            <w:r>
              <w:rPr>
                <w:noProof/>
                <w:webHidden/>
              </w:rPr>
              <w:t>15</w:t>
            </w:r>
            <w:r>
              <w:rPr>
                <w:noProof/>
                <w:webHidden/>
              </w:rPr>
              <w:fldChar w:fldCharType="end"/>
            </w:r>
          </w:hyperlink>
        </w:p>
        <w:p w14:paraId="13F02687" w14:textId="7CA24223" w:rsidR="006E67F6" w:rsidRDefault="006E67F6">
          <w:pPr>
            <w:pStyle w:val="TOC3"/>
            <w:tabs>
              <w:tab w:val="right" w:leader="dot" w:pos="9062"/>
            </w:tabs>
            <w:rPr>
              <w:rFonts w:asciiTheme="minorHAnsi" w:eastAsiaTheme="minorEastAsia" w:hAnsiTheme="minorHAnsi"/>
              <w:noProof/>
              <w:sz w:val="22"/>
              <w:lang w:eastAsia="en-GB"/>
            </w:rPr>
          </w:pPr>
          <w:hyperlink w:anchor="_Toc521486906" w:history="1">
            <w:r w:rsidRPr="00967B6F">
              <w:rPr>
                <w:rStyle w:val="Hyperlink"/>
                <w:noProof/>
              </w:rPr>
              <w:t>Sediment organic carbon</w:t>
            </w:r>
            <w:r>
              <w:rPr>
                <w:noProof/>
                <w:webHidden/>
              </w:rPr>
              <w:tab/>
            </w:r>
            <w:r>
              <w:rPr>
                <w:noProof/>
                <w:webHidden/>
              </w:rPr>
              <w:fldChar w:fldCharType="begin"/>
            </w:r>
            <w:r>
              <w:rPr>
                <w:noProof/>
                <w:webHidden/>
              </w:rPr>
              <w:instrText xml:space="preserve"> PAGEREF _Toc521486906 \h </w:instrText>
            </w:r>
            <w:r>
              <w:rPr>
                <w:noProof/>
                <w:webHidden/>
              </w:rPr>
            </w:r>
            <w:r>
              <w:rPr>
                <w:noProof/>
                <w:webHidden/>
              </w:rPr>
              <w:fldChar w:fldCharType="separate"/>
            </w:r>
            <w:r>
              <w:rPr>
                <w:noProof/>
                <w:webHidden/>
              </w:rPr>
              <w:t>15</w:t>
            </w:r>
            <w:r>
              <w:rPr>
                <w:noProof/>
                <w:webHidden/>
              </w:rPr>
              <w:fldChar w:fldCharType="end"/>
            </w:r>
          </w:hyperlink>
        </w:p>
        <w:p w14:paraId="7F02C475" w14:textId="18C6F99B" w:rsidR="006E67F6" w:rsidRDefault="006E67F6">
          <w:pPr>
            <w:pStyle w:val="TOC3"/>
            <w:tabs>
              <w:tab w:val="right" w:leader="dot" w:pos="9062"/>
            </w:tabs>
            <w:rPr>
              <w:rFonts w:asciiTheme="minorHAnsi" w:eastAsiaTheme="minorEastAsia" w:hAnsiTheme="minorHAnsi"/>
              <w:noProof/>
              <w:sz w:val="22"/>
              <w:lang w:eastAsia="en-GB"/>
            </w:rPr>
          </w:pPr>
          <w:hyperlink w:anchor="_Toc521486907" w:history="1">
            <w:r w:rsidRPr="00967B6F">
              <w:rPr>
                <w:rStyle w:val="Hyperlink"/>
                <w:noProof/>
              </w:rPr>
              <w:t>Waders</w:t>
            </w:r>
            <w:r>
              <w:rPr>
                <w:noProof/>
                <w:webHidden/>
              </w:rPr>
              <w:tab/>
            </w:r>
            <w:r>
              <w:rPr>
                <w:noProof/>
                <w:webHidden/>
              </w:rPr>
              <w:fldChar w:fldCharType="begin"/>
            </w:r>
            <w:r>
              <w:rPr>
                <w:noProof/>
                <w:webHidden/>
              </w:rPr>
              <w:instrText xml:space="preserve"> PAGEREF _Toc521486907 \h </w:instrText>
            </w:r>
            <w:r>
              <w:rPr>
                <w:noProof/>
                <w:webHidden/>
              </w:rPr>
            </w:r>
            <w:r>
              <w:rPr>
                <w:noProof/>
                <w:webHidden/>
              </w:rPr>
              <w:fldChar w:fldCharType="separate"/>
            </w:r>
            <w:r>
              <w:rPr>
                <w:noProof/>
                <w:webHidden/>
              </w:rPr>
              <w:t>16</w:t>
            </w:r>
            <w:r>
              <w:rPr>
                <w:noProof/>
                <w:webHidden/>
              </w:rPr>
              <w:fldChar w:fldCharType="end"/>
            </w:r>
          </w:hyperlink>
        </w:p>
        <w:p w14:paraId="2837BE48" w14:textId="35A14F2B" w:rsidR="006E67F6" w:rsidRDefault="006E67F6">
          <w:pPr>
            <w:pStyle w:val="TOC3"/>
            <w:tabs>
              <w:tab w:val="right" w:leader="dot" w:pos="9062"/>
            </w:tabs>
            <w:rPr>
              <w:rFonts w:asciiTheme="minorHAnsi" w:eastAsiaTheme="minorEastAsia" w:hAnsiTheme="minorHAnsi"/>
              <w:noProof/>
              <w:sz w:val="22"/>
              <w:lang w:eastAsia="en-GB"/>
            </w:rPr>
          </w:pPr>
          <w:hyperlink w:anchor="_Toc521486908" w:history="1">
            <w:r w:rsidRPr="00967B6F">
              <w:rPr>
                <w:rStyle w:val="Hyperlink"/>
                <w:noProof/>
              </w:rPr>
              <w:t>Oyster reef development</w:t>
            </w:r>
            <w:r>
              <w:rPr>
                <w:noProof/>
                <w:webHidden/>
              </w:rPr>
              <w:tab/>
            </w:r>
            <w:r>
              <w:rPr>
                <w:noProof/>
                <w:webHidden/>
              </w:rPr>
              <w:fldChar w:fldCharType="begin"/>
            </w:r>
            <w:r>
              <w:rPr>
                <w:noProof/>
                <w:webHidden/>
              </w:rPr>
              <w:instrText xml:space="preserve"> PAGEREF _Toc521486908 \h </w:instrText>
            </w:r>
            <w:r>
              <w:rPr>
                <w:noProof/>
                <w:webHidden/>
              </w:rPr>
            </w:r>
            <w:r>
              <w:rPr>
                <w:noProof/>
                <w:webHidden/>
              </w:rPr>
              <w:fldChar w:fldCharType="separate"/>
            </w:r>
            <w:r>
              <w:rPr>
                <w:noProof/>
                <w:webHidden/>
              </w:rPr>
              <w:t>16</w:t>
            </w:r>
            <w:r>
              <w:rPr>
                <w:noProof/>
                <w:webHidden/>
              </w:rPr>
              <w:fldChar w:fldCharType="end"/>
            </w:r>
          </w:hyperlink>
        </w:p>
        <w:p w14:paraId="7D8B9AB5" w14:textId="7A2E4EF7" w:rsidR="006E67F6" w:rsidRDefault="006E67F6">
          <w:pPr>
            <w:pStyle w:val="TOC2"/>
            <w:tabs>
              <w:tab w:val="right" w:leader="dot" w:pos="9062"/>
            </w:tabs>
            <w:rPr>
              <w:rFonts w:asciiTheme="minorHAnsi" w:eastAsiaTheme="minorEastAsia" w:hAnsiTheme="minorHAnsi"/>
              <w:noProof/>
              <w:sz w:val="22"/>
              <w:lang w:eastAsia="en-GB"/>
            </w:rPr>
          </w:pPr>
          <w:hyperlink w:anchor="_Toc521486909" w:history="1">
            <w:r w:rsidRPr="00967B6F">
              <w:rPr>
                <w:rStyle w:val="Hyperlink"/>
                <w:noProof/>
              </w:rPr>
              <w:t>4.3 Data analysis</w:t>
            </w:r>
            <w:r>
              <w:rPr>
                <w:noProof/>
                <w:webHidden/>
              </w:rPr>
              <w:tab/>
            </w:r>
            <w:r>
              <w:rPr>
                <w:noProof/>
                <w:webHidden/>
              </w:rPr>
              <w:fldChar w:fldCharType="begin"/>
            </w:r>
            <w:r>
              <w:rPr>
                <w:noProof/>
                <w:webHidden/>
              </w:rPr>
              <w:instrText xml:space="preserve"> PAGEREF _Toc521486909 \h </w:instrText>
            </w:r>
            <w:r>
              <w:rPr>
                <w:noProof/>
                <w:webHidden/>
              </w:rPr>
            </w:r>
            <w:r>
              <w:rPr>
                <w:noProof/>
                <w:webHidden/>
              </w:rPr>
              <w:fldChar w:fldCharType="separate"/>
            </w:r>
            <w:r>
              <w:rPr>
                <w:noProof/>
                <w:webHidden/>
              </w:rPr>
              <w:t>17</w:t>
            </w:r>
            <w:r>
              <w:rPr>
                <w:noProof/>
                <w:webHidden/>
              </w:rPr>
              <w:fldChar w:fldCharType="end"/>
            </w:r>
          </w:hyperlink>
        </w:p>
        <w:p w14:paraId="6FBB07B0" w14:textId="7352C2D8" w:rsidR="006E67F6" w:rsidRDefault="006E67F6">
          <w:pPr>
            <w:pStyle w:val="TOC1"/>
            <w:tabs>
              <w:tab w:val="left" w:pos="660"/>
              <w:tab w:val="right" w:leader="dot" w:pos="9062"/>
            </w:tabs>
            <w:rPr>
              <w:rFonts w:asciiTheme="minorHAnsi" w:eastAsiaTheme="minorEastAsia" w:hAnsiTheme="minorHAnsi"/>
              <w:noProof/>
              <w:sz w:val="22"/>
              <w:lang w:eastAsia="en-GB"/>
            </w:rPr>
          </w:pPr>
          <w:hyperlink w:anchor="_Toc521486910" w:history="1">
            <w:r w:rsidRPr="00967B6F">
              <w:rPr>
                <w:rStyle w:val="Hyperlink"/>
                <w:noProof/>
              </w:rPr>
              <w:t>5.</w:t>
            </w:r>
            <w:r>
              <w:rPr>
                <w:rFonts w:asciiTheme="minorHAnsi" w:eastAsiaTheme="minorEastAsia" w:hAnsiTheme="minorHAnsi"/>
                <w:noProof/>
                <w:sz w:val="22"/>
                <w:lang w:eastAsia="en-GB"/>
              </w:rPr>
              <w:tab/>
            </w:r>
            <w:r w:rsidRPr="00967B6F">
              <w:rPr>
                <w:rStyle w:val="Hyperlink"/>
                <w:noProof/>
              </w:rPr>
              <w:t>Results</w:t>
            </w:r>
            <w:r>
              <w:rPr>
                <w:noProof/>
                <w:webHidden/>
              </w:rPr>
              <w:tab/>
            </w:r>
            <w:r>
              <w:rPr>
                <w:noProof/>
                <w:webHidden/>
              </w:rPr>
              <w:fldChar w:fldCharType="begin"/>
            </w:r>
            <w:r>
              <w:rPr>
                <w:noProof/>
                <w:webHidden/>
              </w:rPr>
              <w:instrText xml:space="preserve"> PAGEREF _Toc521486910 \h </w:instrText>
            </w:r>
            <w:r>
              <w:rPr>
                <w:noProof/>
                <w:webHidden/>
              </w:rPr>
            </w:r>
            <w:r>
              <w:rPr>
                <w:noProof/>
                <w:webHidden/>
              </w:rPr>
              <w:fldChar w:fldCharType="separate"/>
            </w:r>
            <w:r>
              <w:rPr>
                <w:noProof/>
                <w:webHidden/>
              </w:rPr>
              <w:t>18</w:t>
            </w:r>
            <w:r>
              <w:rPr>
                <w:noProof/>
                <w:webHidden/>
              </w:rPr>
              <w:fldChar w:fldCharType="end"/>
            </w:r>
          </w:hyperlink>
        </w:p>
        <w:p w14:paraId="7522E78A" w14:textId="19910C54" w:rsidR="006E67F6" w:rsidRDefault="006E67F6">
          <w:pPr>
            <w:pStyle w:val="TOC2"/>
            <w:tabs>
              <w:tab w:val="left" w:pos="880"/>
              <w:tab w:val="right" w:leader="dot" w:pos="9062"/>
            </w:tabs>
            <w:rPr>
              <w:rFonts w:asciiTheme="minorHAnsi" w:eastAsiaTheme="minorEastAsia" w:hAnsiTheme="minorHAnsi"/>
              <w:noProof/>
              <w:sz w:val="22"/>
              <w:lang w:eastAsia="en-GB"/>
            </w:rPr>
          </w:pPr>
          <w:hyperlink w:anchor="_Toc521486911" w:history="1">
            <w:r w:rsidRPr="00967B6F">
              <w:rPr>
                <w:rStyle w:val="Hyperlink"/>
                <w:noProof/>
              </w:rPr>
              <w:t>5.1</w:t>
            </w:r>
            <w:r>
              <w:rPr>
                <w:rFonts w:asciiTheme="minorHAnsi" w:eastAsiaTheme="minorEastAsia" w:hAnsiTheme="minorHAnsi"/>
                <w:noProof/>
                <w:sz w:val="22"/>
                <w:lang w:eastAsia="en-GB"/>
              </w:rPr>
              <w:tab/>
            </w:r>
            <w:r w:rsidRPr="00967B6F">
              <w:rPr>
                <w:rStyle w:val="Hyperlink"/>
                <w:noProof/>
              </w:rPr>
              <w:t>Benthic macro-invertebrates</w:t>
            </w:r>
            <w:r>
              <w:rPr>
                <w:noProof/>
                <w:webHidden/>
              </w:rPr>
              <w:tab/>
            </w:r>
            <w:r>
              <w:rPr>
                <w:noProof/>
                <w:webHidden/>
              </w:rPr>
              <w:fldChar w:fldCharType="begin"/>
            </w:r>
            <w:r>
              <w:rPr>
                <w:noProof/>
                <w:webHidden/>
              </w:rPr>
              <w:instrText xml:space="preserve"> PAGEREF _Toc521486911 \h </w:instrText>
            </w:r>
            <w:r>
              <w:rPr>
                <w:noProof/>
                <w:webHidden/>
              </w:rPr>
            </w:r>
            <w:r>
              <w:rPr>
                <w:noProof/>
                <w:webHidden/>
              </w:rPr>
              <w:fldChar w:fldCharType="separate"/>
            </w:r>
            <w:r>
              <w:rPr>
                <w:noProof/>
                <w:webHidden/>
              </w:rPr>
              <w:t>18</w:t>
            </w:r>
            <w:r>
              <w:rPr>
                <w:noProof/>
                <w:webHidden/>
              </w:rPr>
              <w:fldChar w:fldCharType="end"/>
            </w:r>
          </w:hyperlink>
        </w:p>
        <w:p w14:paraId="57199C08" w14:textId="7DC1E24D" w:rsidR="006E67F6" w:rsidRDefault="006E67F6">
          <w:pPr>
            <w:pStyle w:val="TOC2"/>
            <w:tabs>
              <w:tab w:val="left" w:pos="880"/>
              <w:tab w:val="right" w:leader="dot" w:pos="9062"/>
            </w:tabs>
            <w:rPr>
              <w:rFonts w:asciiTheme="minorHAnsi" w:eastAsiaTheme="minorEastAsia" w:hAnsiTheme="minorHAnsi"/>
              <w:noProof/>
              <w:sz w:val="22"/>
              <w:lang w:eastAsia="en-GB"/>
            </w:rPr>
          </w:pPr>
          <w:hyperlink w:anchor="_Toc521486912" w:history="1">
            <w:r w:rsidRPr="00967B6F">
              <w:rPr>
                <w:rStyle w:val="Hyperlink"/>
                <w:noProof/>
              </w:rPr>
              <w:t>5.2</w:t>
            </w:r>
            <w:r>
              <w:rPr>
                <w:rFonts w:asciiTheme="minorHAnsi" w:eastAsiaTheme="minorEastAsia" w:hAnsiTheme="minorHAnsi"/>
                <w:noProof/>
                <w:sz w:val="22"/>
                <w:lang w:eastAsia="en-GB"/>
              </w:rPr>
              <w:tab/>
            </w:r>
            <w:r w:rsidRPr="00967B6F">
              <w:rPr>
                <w:rStyle w:val="Hyperlink"/>
                <w:noProof/>
              </w:rPr>
              <w:t>Abiotic parameters</w:t>
            </w:r>
            <w:r>
              <w:rPr>
                <w:noProof/>
                <w:webHidden/>
              </w:rPr>
              <w:tab/>
            </w:r>
            <w:r>
              <w:rPr>
                <w:noProof/>
                <w:webHidden/>
              </w:rPr>
              <w:fldChar w:fldCharType="begin"/>
            </w:r>
            <w:r>
              <w:rPr>
                <w:noProof/>
                <w:webHidden/>
              </w:rPr>
              <w:instrText xml:space="preserve"> PAGEREF _Toc521486912 \h </w:instrText>
            </w:r>
            <w:r>
              <w:rPr>
                <w:noProof/>
                <w:webHidden/>
              </w:rPr>
            </w:r>
            <w:r>
              <w:rPr>
                <w:noProof/>
                <w:webHidden/>
              </w:rPr>
              <w:fldChar w:fldCharType="separate"/>
            </w:r>
            <w:r>
              <w:rPr>
                <w:noProof/>
                <w:webHidden/>
              </w:rPr>
              <w:t>20</w:t>
            </w:r>
            <w:r>
              <w:rPr>
                <w:noProof/>
                <w:webHidden/>
              </w:rPr>
              <w:fldChar w:fldCharType="end"/>
            </w:r>
          </w:hyperlink>
        </w:p>
        <w:p w14:paraId="0C83C556" w14:textId="28BD1D43" w:rsidR="006E67F6" w:rsidRDefault="006E67F6">
          <w:pPr>
            <w:pStyle w:val="TOC2"/>
            <w:tabs>
              <w:tab w:val="left" w:pos="880"/>
              <w:tab w:val="right" w:leader="dot" w:pos="9062"/>
            </w:tabs>
            <w:rPr>
              <w:rFonts w:asciiTheme="minorHAnsi" w:eastAsiaTheme="minorEastAsia" w:hAnsiTheme="minorHAnsi"/>
              <w:noProof/>
              <w:sz w:val="22"/>
              <w:lang w:eastAsia="en-GB"/>
            </w:rPr>
          </w:pPr>
          <w:hyperlink w:anchor="_Toc521486913" w:history="1">
            <w:r w:rsidRPr="00967B6F">
              <w:rPr>
                <w:rStyle w:val="Hyperlink"/>
                <w:noProof/>
              </w:rPr>
              <w:t>5.3</w:t>
            </w:r>
            <w:r>
              <w:rPr>
                <w:rFonts w:asciiTheme="minorHAnsi" w:eastAsiaTheme="minorEastAsia" w:hAnsiTheme="minorHAnsi"/>
                <w:noProof/>
                <w:sz w:val="22"/>
                <w:lang w:eastAsia="en-GB"/>
              </w:rPr>
              <w:tab/>
            </w:r>
            <w:r w:rsidRPr="00967B6F">
              <w:rPr>
                <w:rStyle w:val="Hyperlink"/>
                <w:noProof/>
              </w:rPr>
              <w:t>Waders</w:t>
            </w:r>
            <w:r>
              <w:rPr>
                <w:noProof/>
                <w:webHidden/>
              </w:rPr>
              <w:tab/>
            </w:r>
            <w:r>
              <w:rPr>
                <w:noProof/>
                <w:webHidden/>
              </w:rPr>
              <w:fldChar w:fldCharType="begin"/>
            </w:r>
            <w:r>
              <w:rPr>
                <w:noProof/>
                <w:webHidden/>
              </w:rPr>
              <w:instrText xml:space="preserve"> PAGEREF _Toc521486913 \h </w:instrText>
            </w:r>
            <w:r>
              <w:rPr>
                <w:noProof/>
                <w:webHidden/>
              </w:rPr>
            </w:r>
            <w:r>
              <w:rPr>
                <w:noProof/>
                <w:webHidden/>
              </w:rPr>
              <w:fldChar w:fldCharType="separate"/>
            </w:r>
            <w:r>
              <w:rPr>
                <w:noProof/>
                <w:webHidden/>
              </w:rPr>
              <w:t>21</w:t>
            </w:r>
            <w:r>
              <w:rPr>
                <w:noProof/>
                <w:webHidden/>
              </w:rPr>
              <w:fldChar w:fldCharType="end"/>
            </w:r>
          </w:hyperlink>
        </w:p>
        <w:p w14:paraId="36363355" w14:textId="0793A96F" w:rsidR="006E67F6" w:rsidRDefault="006E67F6">
          <w:pPr>
            <w:pStyle w:val="TOC2"/>
            <w:tabs>
              <w:tab w:val="left" w:pos="880"/>
              <w:tab w:val="right" w:leader="dot" w:pos="9062"/>
            </w:tabs>
            <w:rPr>
              <w:rFonts w:asciiTheme="minorHAnsi" w:eastAsiaTheme="minorEastAsia" w:hAnsiTheme="minorHAnsi"/>
              <w:noProof/>
              <w:sz w:val="22"/>
              <w:lang w:eastAsia="en-GB"/>
            </w:rPr>
          </w:pPr>
          <w:hyperlink w:anchor="_Toc521486914" w:history="1">
            <w:r w:rsidRPr="00967B6F">
              <w:rPr>
                <w:rStyle w:val="Hyperlink"/>
                <w:noProof/>
              </w:rPr>
              <w:t>5.4</w:t>
            </w:r>
            <w:r>
              <w:rPr>
                <w:rFonts w:asciiTheme="minorHAnsi" w:eastAsiaTheme="minorEastAsia" w:hAnsiTheme="minorHAnsi"/>
                <w:noProof/>
                <w:sz w:val="22"/>
                <w:lang w:eastAsia="en-GB"/>
              </w:rPr>
              <w:tab/>
            </w:r>
            <w:r w:rsidRPr="00967B6F">
              <w:rPr>
                <w:rStyle w:val="Hyperlink"/>
                <w:noProof/>
              </w:rPr>
              <w:t>Oyster reef development</w:t>
            </w:r>
            <w:r>
              <w:rPr>
                <w:noProof/>
                <w:webHidden/>
              </w:rPr>
              <w:tab/>
            </w:r>
            <w:r>
              <w:rPr>
                <w:noProof/>
                <w:webHidden/>
              </w:rPr>
              <w:fldChar w:fldCharType="begin"/>
            </w:r>
            <w:r>
              <w:rPr>
                <w:noProof/>
                <w:webHidden/>
              </w:rPr>
              <w:instrText xml:space="preserve"> PAGEREF _Toc521486914 \h </w:instrText>
            </w:r>
            <w:r>
              <w:rPr>
                <w:noProof/>
                <w:webHidden/>
              </w:rPr>
            </w:r>
            <w:r>
              <w:rPr>
                <w:noProof/>
                <w:webHidden/>
              </w:rPr>
              <w:fldChar w:fldCharType="separate"/>
            </w:r>
            <w:r>
              <w:rPr>
                <w:noProof/>
                <w:webHidden/>
              </w:rPr>
              <w:t>23</w:t>
            </w:r>
            <w:r>
              <w:rPr>
                <w:noProof/>
                <w:webHidden/>
              </w:rPr>
              <w:fldChar w:fldCharType="end"/>
            </w:r>
          </w:hyperlink>
        </w:p>
        <w:p w14:paraId="585C1B78" w14:textId="0544C4B6" w:rsidR="006E67F6" w:rsidRDefault="006E67F6">
          <w:pPr>
            <w:pStyle w:val="TOC1"/>
            <w:tabs>
              <w:tab w:val="left" w:pos="660"/>
              <w:tab w:val="right" w:leader="dot" w:pos="9062"/>
            </w:tabs>
            <w:rPr>
              <w:rFonts w:asciiTheme="minorHAnsi" w:eastAsiaTheme="minorEastAsia" w:hAnsiTheme="minorHAnsi"/>
              <w:noProof/>
              <w:sz w:val="22"/>
              <w:lang w:eastAsia="en-GB"/>
            </w:rPr>
          </w:pPr>
          <w:hyperlink w:anchor="_Toc521486915" w:history="1">
            <w:r w:rsidRPr="00967B6F">
              <w:rPr>
                <w:rStyle w:val="Hyperlink"/>
                <w:noProof/>
              </w:rPr>
              <w:t>6.</w:t>
            </w:r>
            <w:r>
              <w:rPr>
                <w:rFonts w:asciiTheme="minorHAnsi" w:eastAsiaTheme="minorEastAsia" w:hAnsiTheme="minorHAnsi"/>
                <w:noProof/>
                <w:sz w:val="22"/>
                <w:lang w:eastAsia="en-GB"/>
              </w:rPr>
              <w:tab/>
            </w:r>
            <w:r w:rsidRPr="00967B6F">
              <w:rPr>
                <w:rStyle w:val="Hyperlink"/>
                <w:noProof/>
              </w:rPr>
              <w:t>Discussion</w:t>
            </w:r>
            <w:r>
              <w:rPr>
                <w:noProof/>
                <w:webHidden/>
              </w:rPr>
              <w:tab/>
            </w:r>
            <w:r>
              <w:rPr>
                <w:noProof/>
                <w:webHidden/>
              </w:rPr>
              <w:fldChar w:fldCharType="begin"/>
            </w:r>
            <w:r>
              <w:rPr>
                <w:noProof/>
                <w:webHidden/>
              </w:rPr>
              <w:instrText xml:space="preserve"> PAGEREF _Toc521486915 \h </w:instrText>
            </w:r>
            <w:r>
              <w:rPr>
                <w:noProof/>
                <w:webHidden/>
              </w:rPr>
            </w:r>
            <w:r>
              <w:rPr>
                <w:noProof/>
                <w:webHidden/>
              </w:rPr>
              <w:fldChar w:fldCharType="separate"/>
            </w:r>
            <w:r>
              <w:rPr>
                <w:noProof/>
                <w:webHidden/>
              </w:rPr>
              <w:t>26</w:t>
            </w:r>
            <w:r>
              <w:rPr>
                <w:noProof/>
                <w:webHidden/>
              </w:rPr>
              <w:fldChar w:fldCharType="end"/>
            </w:r>
          </w:hyperlink>
        </w:p>
        <w:p w14:paraId="6096B165" w14:textId="69E362C3" w:rsidR="006E67F6" w:rsidRDefault="006E67F6">
          <w:pPr>
            <w:pStyle w:val="TOC1"/>
            <w:tabs>
              <w:tab w:val="left" w:pos="660"/>
              <w:tab w:val="right" w:leader="dot" w:pos="9062"/>
            </w:tabs>
            <w:rPr>
              <w:rFonts w:asciiTheme="minorHAnsi" w:eastAsiaTheme="minorEastAsia" w:hAnsiTheme="minorHAnsi"/>
              <w:noProof/>
              <w:sz w:val="22"/>
              <w:lang w:eastAsia="en-GB"/>
            </w:rPr>
          </w:pPr>
          <w:hyperlink w:anchor="_Toc521486916" w:history="1">
            <w:r w:rsidRPr="00967B6F">
              <w:rPr>
                <w:rStyle w:val="Hyperlink"/>
                <w:noProof/>
              </w:rPr>
              <w:t>7.</w:t>
            </w:r>
            <w:r>
              <w:rPr>
                <w:rFonts w:asciiTheme="minorHAnsi" w:eastAsiaTheme="minorEastAsia" w:hAnsiTheme="minorHAnsi"/>
                <w:noProof/>
                <w:sz w:val="22"/>
                <w:lang w:eastAsia="en-GB"/>
              </w:rPr>
              <w:tab/>
            </w:r>
            <w:r w:rsidRPr="00967B6F">
              <w:rPr>
                <w:rStyle w:val="Hyperlink"/>
                <w:noProof/>
              </w:rPr>
              <w:t>Conclusion</w:t>
            </w:r>
            <w:r>
              <w:rPr>
                <w:noProof/>
                <w:webHidden/>
              </w:rPr>
              <w:tab/>
            </w:r>
            <w:r>
              <w:rPr>
                <w:noProof/>
                <w:webHidden/>
              </w:rPr>
              <w:fldChar w:fldCharType="begin"/>
            </w:r>
            <w:r>
              <w:rPr>
                <w:noProof/>
                <w:webHidden/>
              </w:rPr>
              <w:instrText xml:space="preserve"> PAGEREF _Toc521486916 \h </w:instrText>
            </w:r>
            <w:r>
              <w:rPr>
                <w:noProof/>
                <w:webHidden/>
              </w:rPr>
            </w:r>
            <w:r>
              <w:rPr>
                <w:noProof/>
                <w:webHidden/>
              </w:rPr>
              <w:fldChar w:fldCharType="separate"/>
            </w:r>
            <w:r>
              <w:rPr>
                <w:noProof/>
                <w:webHidden/>
              </w:rPr>
              <w:t>28</w:t>
            </w:r>
            <w:r>
              <w:rPr>
                <w:noProof/>
                <w:webHidden/>
              </w:rPr>
              <w:fldChar w:fldCharType="end"/>
            </w:r>
          </w:hyperlink>
        </w:p>
        <w:p w14:paraId="102051A0" w14:textId="29B884CA" w:rsidR="006E67F6" w:rsidRDefault="006E67F6">
          <w:pPr>
            <w:pStyle w:val="TOC1"/>
            <w:tabs>
              <w:tab w:val="left" w:pos="660"/>
              <w:tab w:val="right" w:leader="dot" w:pos="9062"/>
            </w:tabs>
            <w:rPr>
              <w:rFonts w:asciiTheme="minorHAnsi" w:eastAsiaTheme="minorEastAsia" w:hAnsiTheme="minorHAnsi"/>
              <w:noProof/>
              <w:sz w:val="22"/>
              <w:lang w:eastAsia="en-GB"/>
            </w:rPr>
          </w:pPr>
          <w:hyperlink w:anchor="_Toc521486917" w:history="1">
            <w:r w:rsidRPr="00967B6F">
              <w:rPr>
                <w:rStyle w:val="Hyperlink"/>
                <w:noProof/>
              </w:rPr>
              <w:t>8.</w:t>
            </w:r>
            <w:r>
              <w:rPr>
                <w:rFonts w:asciiTheme="minorHAnsi" w:eastAsiaTheme="minorEastAsia" w:hAnsiTheme="minorHAnsi"/>
                <w:noProof/>
                <w:sz w:val="22"/>
                <w:lang w:eastAsia="en-GB"/>
              </w:rPr>
              <w:tab/>
            </w:r>
            <w:r w:rsidRPr="00967B6F">
              <w:rPr>
                <w:rStyle w:val="Hyperlink"/>
                <w:noProof/>
              </w:rPr>
              <w:t>Recommendations</w:t>
            </w:r>
            <w:r>
              <w:rPr>
                <w:noProof/>
                <w:webHidden/>
              </w:rPr>
              <w:tab/>
            </w:r>
            <w:r>
              <w:rPr>
                <w:noProof/>
                <w:webHidden/>
              </w:rPr>
              <w:fldChar w:fldCharType="begin"/>
            </w:r>
            <w:r>
              <w:rPr>
                <w:noProof/>
                <w:webHidden/>
              </w:rPr>
              <w:instrText xml:space="preserve"> PAGEREF _Toc521486917 \h </w:instrText>
            </w:r>
            <w:r>
              <w:rPr>
                <w:noProof/>
                <w:webHidden/>
              </w:rPr>
            </w:r>
            <w:r>
              <w:rPr>
                <w:noProof/>
                <w:webHidden/>
              </w:rPr>
              <w:fldChar w:fldCharType="separate"/>
            </w:r>
            <w:r>
              <w:rPr>
                <w:noProof/>
                <w:webHidden/>
              </w:rPr>
              <w:t>29</w:t>
            </w:r>
            <w:r>
              <w:rPr>
                <w:noProof/>
                <w:webHidden/>
              </w:rPr>
              <w:fldChar w:fldCharType="end"/>
            </w:r>
          </w:hyperlink>
        </w:p>
        <w:p w14:paraId="42E82A1C" w14:textId="4F154B7A" w:rsidR="006E67F6" w:rsidRDefault="006E67F6">
          <w:pPr>
            <w:pStyle w:val="TOC1"/>
            <w:tabs>
              <w:tab w:val="right" w:leader="dot" w:pos="9062"/>
            </w:tabs>
            <w:rPr>
              <w:rFonts w:asciiTheme="minorHAnsi" w:eastAsiaTheme="minorEastAsia" w:hAnsiTheme="minorHAnsi"/>
              <w:noProof/>
              <w:sz w:val="22"/>
              <w:lang w:eastAsia="en-GB"/>
            </w:rPr>
          </w:pPr>
          <w:hyperlink w:anchor="_Toc521486918" w:history="1">
            <w:r w:rsidRPr="00967B6F">
              <w:rPr>
                <w:rStyle w:val="Hyperlink"/>
                <w:noProof/>
              </w:rPr>
              <w:t>Acknowledgements</w:t>
            </w:r>
            <w:r>
              <w:rPr>
                <w:noProof/>
                <w:webHidden/>
              </w:rPr>
              <w:tab/>
            </w:r>
            <w:r>
              <w:rPr>
                <w:noProof/>
                <w:webHidden/>
              </w:rPr>
              <w:fldChar w:fldCharType="begin"/>
            </w:r>
            <w:r>
              <w:rPr>
                <w:noProof/>
                <w:webHidden/>
              </w:rPr>
              <w:instrText xml:space="preserve"> PAGEREF _Toc521486918 \h </w:instrText>
            </w:r>
            <w:r>
              <w:rPr>
                <w:noProof/>
                <w:webHidden/>
              </w:rPr>
            </w:r>
            <w:r>
              <w:rPr>
                <w:noProof/>
                <w:webHidden/>
              </w:rPr>
              <w:fldChar w:fldCharType="separate"/>
            </w:r>
            <w:r>
              <w:rPr>
                <w:noProof/>
                <w:webHidden/>
              </w:rPr>
              <w:t>30</w:t>
            </w:r>
            <w:r>
              <w:rPr>
                <w:noProof/>
                <w:webHidden/>
              </w:rPr>
              <w:fldChar w:fldCharType="end"/>
            </w:r>
          </w:hyperlink>
        </w:p>
        <w:p w14:paraId="5FA45CD8" w14:textId="6E6AFB6F" w:rsidR="006E67F6" w:rsidRDefault="006E67F6">
          <w:pPr>
            <w:pStyle w:val="TOC1"/>
            <w:tabs>
              <w:tab w:val="right" w:leader="dot" w:pos="9062"/>
            </w:tabs>
            <w:rPr>
              <w:rFonts w:asciiTheme="minorHAnsi" w:eastAsiaTheme="minorEastAsia" w:hAnsiTheme="minorHAnsi"/>
              <w:noProof/>
              <w:sz w:val="22"/>
              <w:lang w:eastAsia="en-GB"/>
            </w:rPr>
          </w:pPr>
          <w:hyperlink w:anchor="_Toc521486919" w:history="1">
            <w:r w:rsidRPr="00967B6F">
              <w:rPr>
                <w:rStyle w:val="Hyperlink"/>
                <w:noProof/>
              </w:rPr>
              <w:t>Works cited</w:t>
            </w:r>
            <w:r>
              <w:rPr>
                <w:noProof/>
                <w:webHidden/>
              </w:rPr>
              <w:tab/>
            </w:r>
            <w:r>
              <w:rPr>
                <w:noProof/>
                <w:webHidden/>
              </w:rPr>
              <w:fldChar w:fldCharType="begin"/>
            </w:r>
            <w:r>
              <w:rPr>
                <w:noProof/>
                <w:webHidden/>
              </w:rPr>
              <w:instrText xml:space="preserve"> PAGEREF _Toc521486919 \h </w:instrText>
            </w:r>
            <w:r>
              <w:rPr>
                <w:noProof/>
                <w:webHidden/>
              </w:rPr>
            </w:r>
            <w:r>
              <w:rPr>
                <w:noProof/>
                <w:webHidden/>
              </w:rPr>
              <w:fldChar w:fldCharType="separate"/>
            </w:r>
            <w:r>
              <w:rPr>
                <w:noProof/>
                <w:webHidden/>
              </w:rPr>
              <w:t>31</w:t>
            </w:r>
            <w:r>
              <w:rPr>
                <w:noProof/>
                <w:webHidden/>
              </w:rPr>
              <w:fldChar w:fldCharType="end"/>
            </w:r>
          </w:hyperlink>
        </w:p>
        <w:p w14:paraId="3F8AC128" w14:textId="6B5A7992" w:rsidR="006E67F6" w:rsidRDefault="006E67F6">
          <w:pPr>
            <w:pStyle w:val="TOC1"/>
            <w:tabs>
              <w:tab w:val="right" w:leader="dot" w:pos="9062"/>
            </w:tabs>
            <w:rPr>
              <w:rFonts w:asciiTheme="minorHAnsi" w:eastAsiaTheme="minorEastAsia" w:hAnsiTheme="minorHAnsi"/>
              <w:noProof/>
              <w:sz w:val="22"/>
              <w:lang w:eastAsia="en-GB"/>
            </w:rPr>
          </w:pPr>
          <w:hyperlink w:anchor="_Toc521486920" w:history="1">
            <w:r w:rsidRPr="00967B6F">
              <w:rPr>
                <w:rStyle w:val="Hyperlink"/>
                <w:noProof/>
              </w:rPr>
              <w:t>Appendix</w:t>
            </w:r>
            <w:r>
              <w:rPr>
                <w:noProof/>
                <w:webHidden/>
              </w:rPr>
              <w:tab/>
            </w:r>
            <w:r>
              <w:rPr>
                <w:noProof/>
                <w:webHidden/>
              </w:rPr>
              <w:fldChar w:fldCharType="begin"/>
            </w:r>
            <w:r>
              <w:rPr>
                <w:noProof/>
                <w:webHidden/>
              </w:rPr>
              <w:instrText xml:space="preserve"> PAGEREF _Toc521486920 \h </w:instrText>
            </w:r>
            <w:r>
              <w:rPr>
                <w:noProof/>
                <w:webHidden/>
              </w:rPr>
            </w:r>
            <w:r>
              <w:rPr>
                <w:noProof/>
                <w:webHidden/>
              </w:rPr>
              <w:fldChar w:fldCharType="separate"/>
            </w:r>
            <w:r>
              <w:rPr>
                <w:noProof/>
                <w:webHidden/>
              </w:rPr>
              <w:t>35</w:t>
            </w:r>
            <w:r>
              <w:rPr>
                <w:noProof/>
                <w:webHidden/>
              </w:rPr>
              <w:fldChar w:fldCharType="end"/>
            </w:r>
          </w:hyperlink>
        </w:p>
        <w:p w14:paraId="4920EA95" w14:textId="7C188504" w:rsidR="006E67F6" w:rsidRDefault="006E67F6">
          <w:pPr>
            <w:pStyle w:val="TOC2"/>
            <w:tabs>
              <w:tab w:val="right" w:leader="dot" w:pos="9062"/>
            </w:tabs>
            <w:rPr>
              <w:rFonts w:asciiTheme="minorHAnsi" w:eastAsiaTheme="minorEastAsia" w:hAnsiTheme="minorHAnsi"/>
              <w:noProof/>
              <w:sz w:val="22"/>
              <w:lang w:eastAsia="en-GB"/>
            </w:rPr>
          </w:pPr>
          <w:hyperlink w:anchor="_Toc521486921" w:history="1">
            <w:r w:rsidRPr="00967B6F">
              <w:rPr>
                <w:rStyle w:val="Hyperlink"/>
                <w:i/>
                <w:noProof/>
              </w:rPr>
              <w:t>I Data collection – oyster condition index</w:t>
            </w:r>
            <w:r>
              <w:rPr>
                <w:noProof/>
                <w:webHidden/>
              </w:rPr>
              <w:tab/>
            </w:r>
            <w:r>
              <w:rPr>
                <w:noProof/>
                <w:webHidden/>
              </w:rPr>
              <w:fldChar w:fldCharType="begin"/>
            </w:r>
            <w:r>
              <w:rPr>
                <w:noProof/>
                <w:webHidden/>
              </w:rPr>
              <w:instrText xml:space="preserve"> PAGEREF _Toc521486921 \h </w:instrText>
            </w:r>
            <w:r>
              <w:rPr>
                <w:noProof/>
                <w:webHidden/>
              </w:rPr>
            </w:r>
            <w:r>
              <w:rPr>
                <w:noProof/>
                <w:webHidden/>
              </w:rPr>
              <w:fldChar w:fldCharType="separate"/>
            </w:r>
            <w:r>
              <w:rPr>
                <w:noProof/>
                <w:webHidden/>
              </w:rPr>
              <w:t>35</w:t>
            </w:r>
            <w:r>
              <w:rPr>
                <w:noProof/>
                <w:webHidden/>
              </w:rPr>
              <w:fldChar w:fldCharType="end"/>
            </w:r>
          </w:hyperlink>
        </w:p>
        <w:p w14:paraId="0ED421CF" w14:textId="53F9F99B" w:rsidR="006E67F6" w:rsidRDefault="006E67F6">
          <w:pPr>
            <w:pStyle w:val="TOC2"/>
            <w:tabs>
              <w:tab w:val="right" w:leader="dot" w:pos="9062"/>
            </w:tabs>
            <w:rPr>
              <w:rFonts w:asciiTheme="minorHAnsi" w:eastAsiaTheme="minorEastAsia" w:hAnsiTheme="minorHAnsi"/>
              <w:noProof/>
              <w:sz w:val="22"/>
              <w:lang w:eastAsia="en-GB"/>
            </w:rPr>
          </w:pPr>
          <w:hyperlink w:anchor="_Toc521486922" w:history="1">
            <w:r w:rsidRPr="00967B6F">
              <w:rPr>
                <w:rStyle w:val="Hyperlink"/>
                <w:i/>
                <w:noProof/>
              </w:rPr>
              <w:t>II Data collection – Occurrence of waders</w:t>
            </w:r>
            <w:r>
              <w:rPr>
                <w:noProof/>
                <w:webHidden/>
              </w:rPr>
              <w:tab/>
            </w:r>
            <w:r>
              <w:rPr>
                <w:noProof/>
                <w:webHidden/>
              </w:rPr>
              <w:fldChar w:fldCharType="begin"/>
            </w:r>
            <w:r>
              <w:rPr>
                <w:noProof/>
                <w:webHidden/>
              </w:rPr>
              <w:instrText xml:space="preserve"> PAGEREF _Toc521486922 \h </w:instrText>
            </w:r>
            <w:r>
              <w:rPr>
                <w:noProof/>
                <w:webHidden/>
              </w:rPr>
            </w:r>
            <w:r>
              <w:rPr>
                <w:noProof/>
                <w:webHidden/>
              </w:rPr>
              <w:fldChar w:fldCharType="separate"/>
            </w:r>
            <w:r>
              <w:rPr>
                <w:noProof/>
                <w:webHidden/>
              </w:rPr>
              <w:t>36</w:t>
            </w:r>
            <w:r>
              <w:rPr>
                <w:noProof/>
                <w:webHidden/>
              </w:rPr>
              <w:fldChar w:fldCharType="end"/>
            </w:r>
          </w:hyperlink>
        </w:p>
        <w:p w14:paraId="7B21C734" w14:textId="5D78E6B6" w:rsidR="006E67F6" w:rsidRDefault="006E67F6">
          <w:pPr>
            <w:pStyle w:val="TOC2"/>
            <w:tabs>
              <w:tab w:val="right" w:leader="dot" w:pos="9062"/>
            </w:tabs>
            <w:rPr>
              <w:rFonts w:asciiTheme="minorHAnsi" w:eastAsiaTheme="minorEastAsia" w:hAnsiTheme="minorHAnsi"/>
              <w:noProof/>
              <w:sz w:val="22"/>
              <w:lang w:eastAsia="en-GB"/>
            </w:rPr>
          </w:pPr>
          <w:hyperlink w:anchor="_Toc521486923" w:history="1">
            <w:r w:rsidRPr="00967B6F">
              <w:rPr>
                <w:rStyle w:val="Hyperlink"/>
                <w:i/>
                <w:noProof/>
              </w:rPr>
              <w:t>III Data collection – Abiotic parameters</w:t>
            </w:r>
            <w:r>
              <w:rPr>
                <w:noProof/>
                <w:webHidden/>
              </w:rPr>
              <w:tab/>
            </w:r>
            <w:r>
              <w:rPr>
                <w:noProof/>
                <w:webHidden/>
              </w:rPr>
              <w:fldChar w:fldCharType="begin"/>
            </w:r>
            <w:r>
              <w:rPr>
                <w:noProof/>
                <w:webHidden/>
              </w:rPr>
              <w:instrText xml:space="preserve"> PAGEREF _Toc521486923 \h </w:instrText>
            </w:r>
            <w:r>
              <w:rPr>
                <w:noProof/>
                <w:webHidden/>
              </w:rPr>
            </w:r>
            <w:r>
              <w:rPr>
                <w:noProof/>
                <w:webHidden/>
              </w:rPr>
              <w:fldChar w:fldCharType="separate"/>
            </w:r>
            <w:r>
              <w:rPr>
                <w:noProof/>
                <w:webHidden/>
              </w:rPr>
              <w:t>37</w:t>
            </w:r>
            <w:r>
              <w:rPr>
                <w:noProof/>
                <w:webHidden/>
              </w:rPr>
              <w:fldChar w:fldCharType="end"/>
            </w:r>
          </w:hyperlink>
        </w:p>
        <w:p w14:paraId="59E42142" w14:textId="6767848B" w:rsidR="006E67F6" w:rsidRDefault="006E67F6">
          <w:pPr>
            <w:pStyle w:val="TOC2"/>
            <w:tabs>
              <w:tab w:val="right" w:leader="dot" w:pos="9062"/>
            </w:tabs>
            <w:rPr>
              <w:rFonts w:asciiTheme="minorHAnsi" w:eastAsiaTheme="minorEastAsia" w:hAnsiTheme="minorHAnsi"/>
              <w:noProof/>
              <w:sz w:val="22"/>
              <w:lang w:eastAsia="en-GB"/>
            </w:rPr>
          </w:pPr>
          <w:hyperlink w:anchor="_Toc521486924" w:history="1">
            <w:r w:rsidRPr="00967B6F">
              <w:rPr>
                <w:rStyle w:val="Hyperlink"/>
                <w:i/>
                <w:noProof/>
              </w:rPr>
              <w:t>IV Data collection – benthic macro-invertebrates</w:t>
            </w:r>
            <w:r>
              <w:rPr>
                <w:noProof/>
                <w:webHidden/>
              </w:rPr>
              <w:tab/>
            </w:r>
            <w:r>
              <w:rPr>
                <w:noProof/>
                <w:webHidden/>
              </w:rPr>
              <w:fldChar w:fldCharType="begin"/>
            </w:r>
            <w:r>
              <w:rPr>
                <w:noProof/>
                <w:webHidden/>
              </w:rPr>
              <w:instrText xml:space="preserve"> PAGEREF _Toc521486924 \h </w:instrText>
            </w:r>
            <w:r>
              <w:rPr>
                <w:noProof/>
                <w:webHidden/>
              </w:rPr>
            </w:r>
            <w:r>
              <w:rPr>
                <w:noProof/>
                <w:webHidden/>
              </w:rPr>
              <w:fldChar w:fldCharType="separate"/>
            </w:r>
            <w:r>
              <w:rPr>
                <w:noProof/>
                <w:webHidden/>
              </w:rPr>
              <w:t>38</w:t>
            </w:r>
            <w:r>
              <w:rPr>
                <w:noProof/>
                <w:webHidden/>
              </w:rPr>
              <w:fldChar w:fldCharType="end"/>
            </w:r>
          </w:hyperlink>
        </w:p>
        <w:p w14:paraId="1FDCB520" w14:textId="7A4808F1" w:rsidR="006E67F6" w:rsidRDefault="006E67F6">
          <w:pPr>
            <w:pStyle w:val="TOC2"/>
            <w:tabs>
              <w:tab w:val="right" w:leader="dot" w:pos="9062"/>
            </w:tabs>
            <w:rPr>
              <w:rFonts w:asciiTheme="minorHAnsi" w:eastAsiaTheme="minorEastAsia" w:hAnsiTheme="minorHAnsi"/>
              <w:noProof/>
              <w:sz w:val="22"/>
              <w:lang w:eastAsia="en-GB"/>
            </w:rPr>
          </w:pPr>
          <w:hyperlink w:anchor="_Toc521486925" w:history="1">
            <w:r w:rsidRPr="00967B6F">
              <w:rPr>
                <w:rStyle w:val="Hyperlink"/>
                <w:i/>
                <w:noProof/>
              </w:rPr>
              <w:t>V Data analysis – biomass and abundance of benthic macro-invertebrate species per area</w:t>
            </w:r>
            <w:r>
              <w:rPr>
                <w:noProof/>
                <w:webHidden/>
              </w:rPr>
              <w:tab/>
            </w:r>
            <w:r>
              <w:rPr>
                <w:noProof/>
                <w:webHidden/>
              </w:rPr>
              <w:fldChar w:fldCharType="begin"/>
            </w:r>
            <w:r>
              <w:rPr>
                <w:noProof/>
                <w:webHidden/>
              </w:rPr>
              <w:instrText xml:space="preserve"> PAGEREF _Toc521486925 \h </w:instrText>
            </w:r>
            <w:r>
              <w:rPr>
                <w:noProof/>
                <w:webHidden/>
              </w:rPr>
            </w:r>
            <w:r>
              <w:rPr>
                <w:noProof/>
                <w:webHidden/>
              </w:rPr>
              <w:fldChar w:fldCharType="separate"/>
            </w:r>
            <w:r>
              <w:rPr>
                <w:noProof/>
                <w:webHidden/>
              </w:rPr>
              <w:t>39</w:t>
            </w:r>
            <w:r>
              <w:rPr>
                <w:noProof/>
                <w:webHidden/>
              </w:rPr>
              <w:fldChar w:fldCharType="end"/>
            </w:r>
          </w:hyperlink>
        </w:p>
        <w:p w14:paraId="7631F1CF" w14:textId="6D291E9F" w:rsidR="00E25F9C" w:rsidRDefault="00E25F9C">
          <w:r>
            <w:rPr>
              <w:b/>
              <w:bCs/>
              <w:lang w:val="nl-NL"/>
            </w:rPr>
            <w:fldChar w:fldCharType="end"/>
          </w:r>
        </w:p>
      </w:sdtContent>
    </w:sdt>
    <w:p w14:paraId="751679AC" w14:textId="77777777" w:rsidR="00E25F9C" w:rsidRPr="00E25F9C" w:rsidRDefault="00E25F9C" w:rsidP="00E25F9C"/>
    <w:p w14:paraId="7A46B5D7" w14:textId="77777777" w:rsidR="00E25F9C" w:rsidRDefault="00E25F9C"/>
    <w:p w14:paraId="05BAEAC7" w14:textId="77777777" w:rsidR="00E25F9C" w:rsidRDefault="00E25F9C"/>
    <w:p w14:paraId="6ECD7688" w14:textId="77777777" w:rsidR="00E25F9C" w:rsidRDefault="00E25F9C"/>
    <w:p w14:paraId="5B493FFB" w14:textId="77777777" w:rsidR="00E25F9C" w:rsidRDefault="00E25F9C">
      <w:pPr>
        <w:sectPr w:rsidR="00E25F9C" w:rsidSect="000524DC">
          <w:footerReference w:type="default" r:id="rId11"/>
          <w:pgSz w:w="11906" w:h="16838"/>
          <w:pgMar w:top="1417" w:right="1417" w:bottom="1417" w:left="1417" w:header="708" w:footer="708" w:gutter="0"/>
          <w:cols w:space="708"/>
          <w:docGrid w:linePitch="360"/>
        </w:sectPr>
      </w:pPr>
    </w:p>
    <w:p w14:paraId="242874B3" w14:textId="77777777" w:rsidR="00E25F9C" w:rsidRDefault="00E25F9C" w:rsidP="00E25F9C">
      <w:pPr>
        <w:pStyle w:val="Heading1"/>
        <w:numPr>
          <w:ilvl w:val="0"/>
          <w:numId w:val="1"/>
        </w:numPr>
      </w:pPr>
      <w:bookmarkStart w:id="4" w:name="_Toc507498578"/>
      <w:bookmarkStart w:id="5" w:name="_Toc508796627"/>
      <w:bookmarkStart w:id="6" w:name="_Hlk516666751"/>
      <w:bookmarkStart w:id="7" w:name="_Toc521486894"/>
      <w:r>
        <w:lastRenderedPageBreak/>
        <w:t>Introduction</w:t>
      </w:r>
      <w:bookmarkEnd w:id="4"/>
      <w:bookmarkEnd w:id="5"/>
      <w:bookmarkEnd w:id="7"/>
    </w:p>
    <w:p w14:paraId="3F11BBD0" w14:textId="011799F4" w:rsidR="00F20116" w:rsidRPr="00BC7946" w:rsidRDefault="00F20116" w:rsidP="00F20116">
      <w:pPr>
        <w:rPr>
          <w:rFonts w:asciiTheme="minorHAnsi" w:hAnsiTheme="minorHAnsi"/>
          <w:sz w:val="22"/>
        </w:rPr>
      </w:pPr>
      <w:r w:rsidRPr="00BC7946">
        <w:rPr>
          <w:rFonts w:asciiTheme="minorHAnsi" w:hAnsiTheme="minorHAnsi"/>
          <w:sz w:val="22"/>
        </w:rPr>
        <w:t>Coastal soft-sediment habitats such as intertidal flats are productive systems that harbour high biomass of benthic organisms which makes them some of the most valued ecosystems that sustain coastal food</w:t>
      </w:r>
      <w:r w:rsidR="009B7C78">
        <w:rPr>
          <w:rFonts w:asciiTheme="minorHAnsi" w:hAnsiTheme="minorHAnsi"/>
          <w:sz w:val="22"/>
        </w:rPr>
        <w:t xml:space="preserve"> </w:t>
      </w:r>
      <w:r w:rsidRPr="00BC7946">
        <w:rPr>
          <w:rFonts w:asciiTheme="minorHAnsi" w:hAnsiTheme="minorHAnsi"/>
          <w:sz w:val="22"/>
        </w:rPr>
        <w:t xml:space="preserve">webs (Costanza et al. 1997). They are an important foraging area for waders that feed on the benthic macrofauna. However, coastal soft-sediment habitats are under heavy pressure from human activity such as dredging, shipping, land reclamation and alterations to flow regimes, which has led to a dramatic depletion of habitat </w:t>
      </w:r>
      <w:r>
        <w:rPr>
          <w:rFonts w:asciiTheme="minorHAnsi" w:hAnsiTheme="minorHAnsi"/>
          <w:sz w:val="22"/>
        </w:rPr>
        <w:t xml:space="preserve">and </w:t>
      </w:r>
      <w:r w:rsidRPr="00BC7946">
        <w:rPr>
          <w:rFonts w:asciiTheme="minorHAnsi" w:hAnsiTheme="minorHAnsi"/>
          <w:sz w:val="22"/>
        </w:rPr>
        <w:t xml:space="preserve">species (Poff et al. 1997; Lotze et al. 2006; Cozzoli et al. 2017). Furthermore, rising sea level due to climate change threatens to alter current coastal habitats even further, reducing foraging areas for waders (Austin &amp; Rehfisch, 2003). </w:t>
      </w:r>
    </w:p>
    <w:p w14:paraId="265EEAAA" w14:textId="0179E3AF" w:rsidR="004671A4" w:rsidRDefault="00F20116" w:rsidP="004671A4">
      <w:pPr>
        <w:rPr>
          <w:rFonts w:asciiTheme="minorHAnsi" w:hAnsiTheme="minorHAnsi" w:cstheme="minorHAnsi"/>
          <w:sz w:val="22"/>
        </w:rPr>
      </w:pPr>
      <w:r w:rsidRPr="004671A4">
        <w:rPr>
          <w:rFonts w:asciiTheme="minorHAnsi" w:hAnsiTheme="minorHAnsi" w:cstheme="minorHAnsi"/>
          <w:sz w:val="22"/>
        </w:rPr>
        <w:t>To protect threatened species and habitats, areas are designated by national governments to be developed and maintained under Natura 2000 legislation (European Commision, 2016). The Westerschelde estuary</w:t>
      </w:r>
      <w:r w:rsidR="007C24C2">
        <w:rPr>
          <w:rFonts w:asciiTheme="minorHAnsi" w:hAnsiTheme="minorHAnsi" w:cstheme="minorHAnsi"/>
          <w:sz w:val="22"/>
        </w:rPr>
        <w:t xml:space="preserve"> (figure 1)</w:t>
      </w:r>
      <w:r w:rsidRPr="004671A4">
        <w:rPr>
          <w:rFonts w:asciiTheme="minorHAnsi" w:hAnsiTheme="minorHAnsi" w:cstheme="minorHAnsi"/>
          <w:sz w:val="22"/>
        </w:rPr>
        <w:t xml:space="preserve"> is classified as habitat type H1130 of which it is one of two left in the Netherlands (Feringa, 2016). One of the habitats that have decline</w:t>
      </w:r>
      <w:r w:rsidR="00F36FC2">
        <w:rPr>
          <w:rFonts w:asciiTheme="minorHAnsi" w:hAnsiTheme="minorHAnsi" w:cstheme="minorHAnsi"/>
          <w:sz w:val="22"/>
        </w:rPr>
        <w:t>d</w:t>
      </w:r>
      <w:r w:rsidRPr="004671A4">
        <w:rPr>
          <w:rFonts w:asciiTheme="minorHAnsi" w:hAnsiTheme="minorHAnsi" w:cstheme="minorHAnsi"/>
          <w:sz w:val="22"/>
        </w:rPr>
        <w:t xml:space="preserve"> in the Netherlands are the low-dynamic intertidal areas. </w:t>
      </w:r>
      <w:r w:rsidR="00B83758" w:rsidRPr="004671A4">
        <w:rPr>
          <w:rFonts w:asciiTheme="minorHAnsi" w:hAnsiTheme="minorHAnsi" w:cstheme="minorHAnsi"/>
          <w:sz w:val="22"/>
        </w:rPr>
        <w:t xml:space="preserve">The flow regime of the Westerschelde estuary </w:t>
      </w:r>
      <w:r w:rsidR="00A727B1">
        <w:rPr>
          <w:rFonts w:asciiTheme="minorHAnsi" w:hAnsiTheme="minorHAnsi" w:cstheme="minorHAnsi"/>
          <w:sz w:val="22"/>
        </w:rPr>
        <w:t xml:space="preserve">has been altered since the middle ages when tidal flats were reclaimed for agricultural, industrial, and urban developments (Meire et al. 2005), and </w:t>
      </w:r>
      <w:r w:rsidR="00B83758" w:rsidRPr="004671A4">
        <w:rPr>
          <w:rFonts w:asciiTheme="minorHAnsi" w:hAnsiTheme="minorHAnsi" w:cstheme="minorHAnsi"/>
          <w:sz w:val="22"/>
        </w:rPr>
        <w:t xml:space="preserve">is </w:t>
      </w:r>
      <w:r w:rsidR="00A727B1">
        <w:rPr>
          <w:rFonts w:asciiTheme="minorHAnsi" w:hAnsiTheme="minorHAnsi" w:cstheme="minorHAnsi"/>
          <w:sz w:val="22"/>
        </w:rPr>
        <w:t xml:space="preserve">still </w:t>
      </w:r>
      <w:r w:rsidR="00B83758" w:rsidRPr="004671A4">
        <w:rPr>
          <w:rFonts w:asciiTheme="minorHAnsi" w:hAnsiTheme="minorHAnsi" w:cstheme="minorHAnsi"/>
          <w:sz w:val="22"/>
        </w:rPr>
        <w:t xml:space="preserve">altered regularly by maintenance activities with regards to keeping the navigation channel accessible, such as dredging, dumping of sediments, and land reclamation (de Vriend et al. 2011). </w:t>
      </w:r>
      <w:r w:rsidR="007C24C2">
        <w:rPr>
          <w:rFonts w:asciiTheme="minorHAnsi" w:hAnsiTheme="minorHAnsi" w:cstheme="minorHAnsi"/>
          <w:sz w:val="22"/>
        </w:rPr>
        <w:t xml:space="preserve">Dredging and land reclamation, combined with sea level rise, can influence the tidal regime which is already observed in the tidal amplitude. Near </w:t>
      </w:r>
      <w:r w:rsidR="00C35D17">
        <w:rPr>
          <w:rFonts w:asciiTheme="minorHAnsi" w:hAnsiTheme="minorHAnsi" w:cstheme="minorHAnsi"/>
          <w:sz w:val="22"/>
        </w:rPr>
        <w:t>Antwerp</w:t>
      </w:r>
      <w:r w:rsidR="007C24C2">
        <w:rPr>
          <w:rFonts w:asciiTheme="minorHAnsi" w:hAnsiTheme="minorHAnsi" w:cstheme="minorHAnsi"/>
          <w:sz w:val="22"/>
        </w:rPr>
        <w:t>, the tidal amplitude is about twice as much than at the mouth</w:t>
      </w:r>
      <w:r w:rsidR="00F36FC2">
        <w:rPr>
          <w:rFonts w:asciiTheme="minorHAnsi" w:hAnsiTheme="minorHAnsi" w:cstheme="minorHAnsi"/>
          <w:sz w:val="22"/>
        </w:rPr>
        <w:t>.</w:t>
      </w:r>
      <w:r w:rsidR="007C24C2">
        <w:rPr>
          <w:rFonts w:asciiTheme="minorHAnsi" w:hAnsiTheme="minorHAnsi" w:cstheme="minorHAnsi"/>
          <w:sz w:val="22"/>
        </w:rPr>
        <w:t xml:space="preserve"> This also influences discharge of the river and can lead to increases in flow velocities (Meire et al. 2005).</w:t>
      </w:r>
    </w:p>
    <w:p w14:paraId="225D35E8" w14:textId="16B88EF3" w:rsidR="00F20116" w:rsidRPr="00BC7946" w:rsidRDefault="00F20116" w:rsidP="00F20116">
      <w:pPr>
        <w:rPr>
          <w:rFonts w:asciiTheme="minorHAnsi" w:hAnsiTheme="minorHAnsi"/>
          <w:sz w:val="22"/>
        </w:rPr>
      </w:pPr>
      <w:r w:rsidRPr="00BC7946">
        <w:rPr>
          <w:rFonts w:asciiTheme="minorHAnsi" w:hAnsiTheme="minorHAnsi"/>
          <w:sz w:val="22"/>
        </w:rPr>
        <w:t>Currently</w:t>
      </w:r>
      <w:r w:rsidR="00964075">
        <w:rPr>
          <w:rFonts w:asciiTheme="minorHAnsi" w:hAnsiTheme="minorHAnsi"/>
          <w:sz w:val="22"/>
        </w:rPr>
        <w:t>,</w:t>
      </w:r>
      <w:r w:rsidRPr="00BC7946">
        <w:rPr>
          <w:rFonts w:asciiTheme="minorHAnsi" w:hAnsiTheme="minorHAnsi"/>
          <w:sz w:val="22"/>
        </w:rPr>
        <w:t xml:space="preserve"> </w:t>
      </w:r>
      <w:r w:rsidR="000720E3">
        <w:rPr>
          <w:rFonts w:asciiTheme="minorHAnsi" w:hAnsiTheme="minorHAnsi"/>
          <w:sz w:val="22"/>
        </w:rPr>
        <w:t>valuable</w:t>
      </w:r>
      <w:r w:rsidR="004671A4">
        <w:rPr>
          <w:rFonts w:asciiTheme="minorHAnsi" w:hAnsiTheme="minorHAnsi"/>
          <w:sz w:val="22"/>
        </w:rPr>
        <w:t xml:space="preserve"> </w:t>
      </w:r>
      <w:r w:rsidRPr="00BC7946">
        <w:rPr>
          <w:rFonts w:asciiTheme="minorHAnsi" w:hAnsiTheme="minorHAnsi"/>
          <w:sz w:val="22"/>
        </w:rPr>
        <w:t xml:space="preserve">low-dynamic intertidal areas </w:t>
      </w:r>
      <w:r w:rsidR="00964075">
        <w:rPr>
          <w:rFonts w:asciiTheme="minorHAnsi" w:hAnsiTheme="minorHAnsi"/>
          <w:sz w:val="22"/>
        </w:rPr>
        <w:t>are under</w:t>
      </w:r>
      <w:r w:rsidRPr="00BC7946">
        <w:rPr>
          <w:rFonts w:asciiTheme="minorHAnsi" w:hAnsiTheme="minorHAnsi"/>
          <w:sz w:val="22"/>
        </w:rPr>
        <w:t xml:space="preserve"> pressure </w:t>
      </w:r>
      <w:r w:rsidR="00964075">
        <w:rPr>
          <w:rFonts w:asciiTheme="minorHAnsi" w:hAnsiTheme="minorHAnsi"/>
          <w:sz w:val="22"/>
        </w:rPr>
        <w:t>in the Westerschelde due to human activities</w:t>
      </w:r>
      <w:r w:rsidRPr="00BC7946">
        <w:rPr>
          <w:rFonts w:asciiTheme="minorHAnsi" w:hAnsiTheme="minorHAnsi"/>
          <w:sz w:val="22"/>
        </w:rPr>
        <w:t>. Benthic life is usually poor in</w:t>
      </w:r>
      <w:r>
        <w:rPr>
          <w:rFonts w:asciiTheme="minorHAnsi" w:hAnsiTheme="minorHAnsi"/>
          <w:sz w:val="22"/>
        </w:rPr>
        <w:t xml:space="preserve"> high-dynamic intertidal areas</w:t>
      </w:r>
      <w:r w:rsidRPr="00BC7946">
        <w:rPr>
          <w:rFonts w:asciiTheme="minorHAnsi" w:hAnsiTheme="minorHAnsi"/>
          <w:sz w:val="22"/>
        </w:rPr>
        <w:t xml:space="preserve"> as not much animals are adjusted to the circumstances. The low-dynamic intertidal areas have a relatively low flow velocity </w:t>
      </w:r>
      <w:r>
        <w:rPr>
          <w:rFonts w:asciiTheme="minorHAnsi" w:hAnsiTheme="minorHAnsi"/>
          <w:sz w:val="22"/>
        </w:rPr>
        <w:t>(&lt;0.8 m</w:t>
      </w:r>
      <w:r w:rsidR="00964075">
        <w:rPr>
          <w:rFonts w:asciiTheme="minorHAnsi" w:hAnsiTheme="minorHAnsi"/>
          <w:sz w:val="22"/>
        </w:rPr>
        <w:t xml:space="preserve"> s</w:t>
      </w:r>
      <w:r w:rsidR="00964075">
        <w:rPr>
          <w:rFonts w:asciiTheme="minorHAnsi" w:hAnsiTheme="minorHAnsi"/>
          <w:sz w:val="22"/>
          <w:vertAlign w:val="superscript"/>
        </w:rPr>
        <w:t>-1</w:t>
      </w:r>
      <w:r>
        <w:rPr>
          <w:rFonts w:asciiTheme="minorHAnsi" w:hAnsiTheme="minorHAnsi"/>
          <w:sz w:val="22"/>
        </w:rPr>
        <w:t>)</w:t>
      </w:r>
      <w:r w:rsidRPr="00BC7946">
        <w:rPr>
          <w:rFonts w:asciiTheme="minorHAnsi" w:hAnsiTheme="minorHAnsi"/>
          <w:sz w:val="22"/>
        </w:rPr>
        <w:t xml:space="preserve">, and therefore provide the opportunity for </w:t>
      </w:r>
      <w:r w:rsidR="00964075">
        <w:rPr>
          <w:rFonts w:asciiTheme="minorHAnsi" w:hAnsiTheme="minorHAnsi"/>
          <w:sz w:val="22"/>
        </w:rPr>
        <w:t>fine</w:t>
      </w:r>
      <w:r w:rsidRPr="00BC7946">
        <w:rPr>
          <w:rFonts w:asciiTheme="minorHAnsi" w:hAnsiTheme="minorHAnsi"/>
          <w:sz w:val="22"/>
        </w:rPr>
        <w:t xml:space="preserve"> sediments such as silt to settle. They also provide an attractive environment for benthic species, such as macro-invertebrates and algae. These species are preyed upon by several species of fish and birds. Examples of benthic species common to low-dynamic intertidal areas (according to Bouma et al. 2005) are </w:t>
      </w:r>
      <w:r w:rsidRPr="00BC7946">
        <w:rPr>
          <w:rFonts w:asciiTheme="minorHAnsi" w:hAnsiTheme="minorHAnsi"/>
          <w:i/>
          <w:sz w:val="22"/>
        </w:rPr>
        <w:t>Cerastoderma edule, Limecola balthica, Mya arenaria, Peringia ulvae, Corophium sp., Bathyporeia sp., Crangon crangon, Arenicola marina, Scoloplos armiger, Pygospio elegans, Nepthys hombergii,</w:t>
      </w:r>
      <w:r w:rsidRPr="00BC7946">
        <w:rPr>
          <w:rFonts w:asciiTheme="minorHAnsi" w:hAnsiTheme="minorHAnsi"/>
          <w:sz w:val="22"/>
        </w:rPr>
        <w:t xml:space="preserve"> and </w:t>
      </w:r>
      <w:r w:rsidRPr="00BC7946">
        <w:rPr>
          <w:rFonts w:asciiTheme="minorHAnsi" w:hAnsiTheme="minorHAnsi"/>
          <w:i/>
          <w:sz w:val="22"/>
        </w:rPr>
        <w:t>Lanice conchilega</w:t>
      </w:r>
      <w:r w:rsidRPr="00BC7946">
        <w:rPr>
          <w:rFonts w:asciiTheme="minorHAnsi" w:hAnsiTheme="minorHAnsi"/>
          <w:sz w:val="22"/>
        </w:rPr>
        <w:t>. Mussel b</w:t>
      </w:r>
      <w:r w:rsidR="00F36FC2">
        <w:rPr>
          <w:rFonts w:asciiTheme="minorHAnsi" w:hAnsiTheme="minorHAnsi"/>
          <w:sz w:val="22"/>
        </w:rPr>
        <w:t>ed</w:t>
      </w:r>
      <w:r w:rsidRPr="00BC7946">
        <w:rPr>
          <w:rFonts w:asciiTheme="minorHAnsi" w:hAnsiTheme="minorHAnsi"/>
          <w:sz w:val="22"/>
        </w:rPr>
        <w:t>s (</w:t>
      </w:r>
      <w:r w:rsidRPr="00964075">
        <w:rPr>
          <w:rFonts w:asciiTheme="minorHAnsi" w:hAnsiTheme="minorHAnsi"/>
          <w:i/>
          <w:sz w:val="22"/>
        </w:rPr>
        <w:t>Mytilus edulis</w:t>
      </w:r>
      <w:r w:rsidRPr="00BC7946">
        <w:rPr>
          <w:rFonts w:asciiTheme="minorHAnsi" w:hAnsiTheme="minorHAnsi"/>
          <w:sz w:val="22"/>
        </w:rPr>
        <w:t>) and oyster reefs (</w:t>
      </w:r>
      <w:r w:rsidRPr="00964075">
        <w:rPr>
          <w:rFonts w:asciiTheme="minorHAnsi" w:hAnsiTheme="minorHAnsi"/>
          <w:i/>
          <w:sz w:val="22"/>
        </w:rPr>
        <w:t>Crassostrea gigas</w:t>
      </w:r>
      <w:r w:rsidRPr="00BC7946">
        <w:rPr>
          <w:rFonts w:asciiTheme="minorHAnsi" w:hAnsiTheme="minorHAnsi"/>
          <w:sz w:val="22"/>
        </w:rPr>
        <w:t xml:space="preserve">) form eco-elements in the system. The actual composition of species is dependent on several factors including flow velocity, soil characteristics, and </w:t>
      </w:r>
      <w:r w:rsidR="00964075">
        <w:rPr>
          <w:rFonts w:asciiTheme="minorHAnsi" w:hAnsiTheme="minorHAnsi"/>
          <w:sz w:val="22"/>
        </w:rPr>
        <w:t>inundation</w:t>
      </w:r>
      <w:r w:rsidRPr="00BC7946">
        <w:rPr>
          <w:rFonts w:asciiTheme="minorHAnsi" w:hAnsiTheme="minorHAnsi"/>
          <w:sz w:val="22"/>
        </w:rPr>
        <w:t xml:space="preserve"> time. The population of birds </w:t>
      </w:r>
      <w:r w:rsidR="00964075">
        <w:rPr>
          <w:rFonts w:asciiTheme="minorHAnsi" w:hAnsiTheme="minorHAnsi"/>
          <w:sz w:val="22"/>
        </w:rPr>
        <w:t>using the intertidal areas</w:t>
      </w:r>
      <w:r w:rsidRPr="00BC7946">
        <w:rPr>
          <w:rFonts w:asciiTheme="minorHAnsi" w:hAnsiTheme="minorHAnsi"/>
          <w:sz w:val="22"/>
        </w:rPr>
        <w:t xml:space="preserve"> also dependent</w:t>
      </w:r>
      <w:r w:rsidR="00964075">
        <w:rPr>
          <w:rFonts w:asciiTheme="minorHAnsi" w:hAnsiTheme="minorHAnsi"/>
          <w:sz w:val="22"/>
        </w:rPr>
        <w:t>s</w:t>
      </w:r>
      <w:r w:rsidRPr="00BC7946">
        <w:rPr>
          <w:rFonts w:asciiTheme="minorHAnsi" w:hAnsiTheme="minorHAnsi"/>
          <w:sz w:val="22"/>
        </w:rPr>
        <w:t xml:space="preserve"> on a multitude of factors such as</w:t>
      </w:r>
      <w:r w:rsidR="00F36FC2">
        <w:rPr>
          <w:rFonts w:asciiTheme="minorHAnsi" w:hAnsiTheme="minorHAnsi"/>
          <w:sz w:val="22"/>
        </w:rPr>
        <w:t xml:space="preserve"> quality of the food, </w:t>
      </w:r>
      <w:r w:rsidR="00871C4E">
        <w:rPr>
          <w:rFonts w:asciiTheme="minorHAnsi" w:hAnsiTheme="minorHAnsi"/>
          <w:sz w:val="22"/>
        </w:rPr>
        <w:t>inundation</w:t>
      </w:r>
      <w:r w:rsidR="00F36FC2">
        <w:rPr>
          <w:rFonts w:asciiTheme="minorHAnsi" w:hAnsiTheme="minorHAnsi"/>
          <w:sz w:val="22"/>
        </w:rPr>
        <w:t xml:space="preserve"> time</w:t>
      </w:r>
      <w:r w:rsidR="00E9415C">
        <w:rPr>
          <w:rFonts w:asciiTheme="minorHAnsi" w:hAnsiTheme="minorHAnsi"/>
          <w:sz w:val="22"/>
        </w:rPr>
        <w:t xml:space="preserve">, disturbances but also the </w:t>
      </w:r>
      <w:r w:rsidRPr="00BC7946">
        <w:rPr>
          <w:rFonts w:asciiTheme="minorHAnsi" w:hAnsiTheme="minorHAnsi"/>
          <w:sz w:val="22"/>
        </w:rPr>
        <w:t xml:space="preserve">availability of other habitats such as breeding area or resting places during high-tide. </w:t>
      </w:r>
    </w:p>
    <w:p w14:paraId="6CE9B6F5" w14:textId="77777777" w:rsidR="00F20116" w:rsidRPr="00BC7946" w:rsidRDefault="00964075" w:rsidP="00F20116">
      <w:pPr>
        <w:rPr>
          <w:rFonts w:asciiTheme="minorHAnsi" w:hAnsiTheme="minorHAnsi"/>
          <w:sz w:val="22"/>
        </w:rPr>
      </w:pPr>
      <w:r>
        <w:rPr>
          <w:rFonts w:asciiTheme="minorHAnsi" w:hAnsiTheme="minorHAnsi"/>
          <w:sz w:val="22"/>
        </w:rPr>
        <w:t>By changing the environment, and therefore the benthic community, o</w:t>
      </w:r>
      <w:r w:rsidR="00F20116" w:rsidRPr="00BC7946">
        <w:rPr>
          <w:rFonts w:asciiTheme="minorHAnsi" w:hAnsiTheme="minorHAnsi"/>
          <w:sz w:val="22"/>
        </w:rPr>
        <w:t xml:space="preserve">yster reefs </w:t>
      </w:r>
      <w:r>
        <w:rPr>
          <w:rFonts w:asciiTheme="minorHAnsi" w:hAnsiTheme="minorHAnsi"/>
          <w:sz w:val="22"/>
        </w:rPr>
        <w:t>can</w:t>
      </w:r>
      <w:r w:rsidR="00F20116" w:rsidRPr="00BC7946">
        <w:rPr>
          <w:rFonts w:asciiTheme="minorHAnsi" w:hAnsiTheme="minorHAnsi"/>
          <w:sz w:val="22"/>
        </w:rPr>
        <w:t xml:space="preserve"> attract birds</w:t>
      </w:r>
      <w:r>
        <w:rPr>
          <w:rFonts w:asciiTheme="minorHAnsi" w:hAnsiTheme="minorHAnsi"/>
          <w:sz w:val="22"/>
        </w:rPr>
        <w:t>.</w:t>
      </w:r>
      <w:r w:rsidR="00F20116" w:rsidRPr="00BC7946">
        <w:rPr>
          <w:rFonts w:asciiTheme="minorHAnsi" w:hAnsiTheme="minorHAnsi"/>
          <w:sz w:val="22"/>
        </w:rPr>
        <w:t xml:space="preserve"> Some birds tend to prefer foraging near the oyster reefs, especially birds with specific prey requirements. Birds that are more general feeders tend to more uniformly forage in the available </w:t>
      </w:r>
      <w:r w:rsidR="00F20116" w:rsidRPr="00BC7946">
        <w:rPr>
          <w:rFonts w:asciiTheme="minorHAnsi" w:hAnsiTheme="minorHAnsi"/>
          <w:sz w:val="22"/>
        </w:rPr>
        <w:lastRenderedPageBreak/>
        <w:t xml:space="preserve">area </w:t>
      </w:r>
      <w:r w:rsidR="00C35D17" w:rsidRPr="000808C5">
        <w:rPr>
          <w:rFonts w:asciiTheme="minorHAnsi" w:hAnsiTheme="minorHAnsi"/>
          <w:noProof/>
          <w:sz w:val="22"/>
        </w:rPr>
        <w:t>(van der Zee</w:t>
      </w:r>
      <w:r w:rsidR="00C35D17">
        <w:rPr>
          <w:rFonts w:asciiTheme="minorHAnsi" w:hAnsiTheme="minorHAnsi"/>
          <w:noProof/>
          <w:sz w:val="22"/>
        </w:rPr>
        <w:t xml:space="preserve"> </w:t>
      </w:r>
      <w:r w:rsidR="00C35D17" w:rsidRPr="000808C5">
        <w:rPr>
          <w:rFonts w:asciiTheme="minorHAnsi" w:hAnsiTheme="minorHAnsi"/>
          <w:noProof/>
          <w:sz w:val="22"/>
        </w:rPr>
        <w:t>et al. 2012)</w:t>
      </w:r>
      <w:r w:rsidR="00F20116" w:rsidRPr="00BC7946">
        <w:rPr>
          <w:rFonts w:asciiTheme="minorHAnsi" w:hAnsiTheme="minorHAnsi"/>
          <w:sz w:val="22"/>
        </w:rPr>
        <w:t xml:space="preserve">. The oyster reefs can provide shelter for epi-fauna such as </w:t>
      </w:r>
      <w:r w:rsidR="00F20116" w:rsidRPr="00BC7946">
        <w:rPr>
          <w:rFonts w:asciiTheme="minorHAnsi" w:hAnsiTheme="minorHAnsi"/>
          <w:i/>
          <w:sz w:val="22"/>
        </w:rPr>
        <w:t>Littorina littorea</w:t>
      </w:r>
      <w:r w:rsidR="00F20116" w:rsidRPr="00BC7946">
        <w:rPr>
          <w:rFonts w:asciiTheme="minorHAnsi" w:hAnsiTheme="minorHAnsi"/>
          <w:sz w:val="22"/>
        </w:rPr>
        <w:t xml:space="preserve"> and </w:t>
      </w:r>
      <w:r w:rsidR="00F20116" w:rsidRPr="00BC7946">
        <w:rPr>
          <w:rFonts w:asciiTheme="minorHAnsi" w:hAnsiTheme="minorHAnsi"/>
          <w:i/>
          <w:sz w:val="22"/>
        </w:rPr>
        <w:t xml:space="preserve">Carcinus maenas, </w:t>
      </w:r>
      <w:r w:rsidR="00F20116" w:rsidRPr="00BC7946">
        <w:rPr>
          <w:rFonts w:asciiTheme="minorHAnsi" w:hAnsiTheme="minorHAnsi"/>
          <w:sz w:val="22"/>
        </w:rPr>
        <w:t xml:space="preserve">which can be a source of prey for birds. </w:t>
      </w:r>
    </w:p>
    <w:p w14:paraId="5D1CBF40" w14:textId="77777777" w:rsidR="00F20116" w:rsidRPr="00F20116" w:rsidRDefault="00F20116" w:rsidP="00F20116">
      <w:pPr>
        <w:rPr>
          <w:rFonts w:asciiTheme="minorHAnsi" w:hAnsiTheme="minorHAnsi"/>
          <w:sz w:val="22"/>
        </w:rPr>
      </w:pPr>
      <w:r w:rsidRPr="00BC7946">
        <w:rPr>
          <w:rFonts w:asciiTheme="minorHAnsi" w:hAnsiTheme="minorHAnsi"/>
          <w:sz w:val="22"/>
        </w:rPr>
        <w:t>At Knuitershoek, a location in the Westerschelde, the intertidal area can be characterised as high dynamic</w:t>
      </w:r>
      <w:r w:rsidR="00964075">
        <w:rPr>
          <w:rFonts w:asciiTheme="minorHAnsi" w:hAnsiTheme="minorHAnsi"/>
          <w:sz w:val="22"/>
        </w:rPr>
        <w:t xml:space="preserve"> with flow velocities exceeding 0.8 m s</w:t>
      </w:r>
      <w:r w:rsidR="00964075">
        <w:rPr>
          <w:rFonts w:asciiTheme="minorHAnsi" w:hAnsiTheme="minorHAnsi"/>
          <w:sz w:val="22"/>
          <w:vertAlign w:val="superscript"/>
        </w:rPr>
        <w:t>-1</w:t>
      </w:r>
      <w:r w:rsidRPr="00BC7946">
        <w:rPr>
          <w:rFonts w:asciiTheme="minorHAnsi" w:hAnsiTheme="minorHAnsi"/>
          <w:sz w:val="22"/>
        </w:rPr>
        <w:t xml:space="preserve">. These </w:t>
      </w:r>
      <w:r w:rsidR="00964075">
        <w:rPr>
          <w:rFonts w:asciiTheme="minorHAnsi" w:hAnsiTheme="minorHAnsi"/>
          <w:sz w:val="22"/>
        </w:rPr>
        <w:t>high flow velocities</w:t>
      </w:r>
      <w:r w:rsidRPr="00BC7946">
        <w:rPr>
          <w:rFonts w:asciiTheme="minorHAnsi" w:hAnsiTheme="minorHAnsi"/>
          <w:sz w:val="22"/>
        </w:rPr>
        <w:t xml:space="preserve"> have led to the exposure of an organic peat layer low in</w:t>
      </w:r>
      <w:r w:rsidR="005611DE">
        <w:rPr>
          <w:rFonts w:asciiTheme="minorHAnsi" w:hAnsiTheme="minorHAnsi"/>
          <w:sz w:val="22"/>
        </w:rPr>
        <w:t xml:space="preserve"> benthic</w:t>
      </w:r>
      <w:r w:rsidRPr="00BC7946">
        <w:rPr>
          <w:rFonts w:asciiTheme="minorHAnsi" w:hAnsiTheme="minorHAnsi"/>
          <w:sz w:val="22"/>
        </w:rPr>
        <w:t xml:space="preserve"> biodiversity and abundance. To restore low-dynamic intertidal areas, two breakwaters were enlarged, and one was introduced at Knuitershoek</w:t>
      </w:r>
      <w:r w:rsidR="005611DE">
        <w:rPr>
          <w:rFonts w:asciiTheme="minorHAnsi" w:hAnsiTheme="minorHAnsi"/>
          <w:sz w:val="22"/>
        </w:rPr>
        <w:t xml:space="preserve"> </w:t>
      </w:r>
      <w:r w:rsidRPr="00BC7946">
        <w:rPr>
          <w:rFonts w:asciiTheme="minorHAnsi" w:hAnsiTheme="minorHAnsi"/>
          <w:sz w:val="22"/>
        </w:rPr>
        <w:t>(Provincie Zeeland, 2018). Due to the breakwaters, a reduction in tidal flow is expected, resulting in low dynamic intertidal area with flow velocities below 0.8 m</w:t>
      </w:r>
      <w:r w:rsidR="005611DE">
        <w:rPr>
          <w:rFonts w:asciiTheme="minorHAnsi" w:hAnsiTheme="minorHAnsi"/>
          <w:sz w:val="22"/>
        </w:rPr>
        <w:t xml:space="preserve"> s</w:t>
      </w:r>
      <w:r w:rsidR="005611DE">
        <w:rPr>
          <w:rFonts w:asciiTheme="minorHAnsi" w:hAnsiTheme="minorHAnsi"/>
          <w:sz w:val="22"/>
          <w:vertAlign w:val="superscript"/>
        </w:rPr>
        <w:t>-1</w:t>
      </w:r>
      <w:r w:rsidRPr="00BC7946">
        <w:rPr>
          <w:rFonts w:asciiTheme="minorHAnsi" w:hAnsiTheme="minorHAnsi"/>
          <w:sz w:val="22"/>
        </w:rPr>
        <w:t>. Sediment accumulation is expected to occur. The breakwaters were constructed in 2017 and the project area is monitored for at least 5 years to increase knowledge on the development of such areas (Geerts, 2015). It is expected that changes in flow regime will result in a macro-benthic community comparable to</w:t>
      </w:r>
      <w:r w:rsidR="00E9415C">
        <w:rPr>
          <w:rFonts w:asciiTheme="minorHAnsi" w:hAnsiTheme="minorHAnsi"/>
          <w:sz w:val="22"/>
        </w:rPr>
        <w:t xml:space="preserve"> other</w:t>
      </w:r>
      <w:r w:rsidRPr="00BC7946">
        <w:rPr>
          <w:rFonts w:asciiTheme="minorHAnsi" w:hAnsiTheme="minorHAnsi"/>
          <w:sz w:val="22"/>
        </w:rPr>
        <w:t xml:space="preserve"> low-dynamic intertidal areas</w:t>
      </w:r>
      <w:r w:rsidR="00E9415C">
        <w:rPr>
          <w:rFonts w:asciiTheme="minorHAnsi" w:hAnsiTheme="minorHAnsi"/>
          <w:sz w:val="22"/>
        </w:rPr>
        <w:t xml:space="preserve"> in the Westerschelde</w:t>
      </w:r>
      <w:r w:rsidRPr="00BC7946">
        <w:rPr>
          <w:rFonts w:asciiTheme="minorHAnsi" w:hAnsiTheme="minorHAnsi"/>
          <w:sz w:val="22"/>
        </w:rPr>
        <w:t>. This study is focussed on the macro-invertebrate occurrence and the use of th</w:t>
      </w:r>
      <w:r>
        <w:rPr>
          <w:rFonts w:asciiTheme="minorHAnsi" w:hAnsiTheme="minorHAnsi"/>
          <w:sz w:val="22"/>
        </w:rPr>
        <w:t>e area by birds.</w:t>
      </w:r>
    </w:p>
    <w:p w14:paraId="32E1E9F8" w14:textId="503A69BB" w:rsidR="00F20116" w:rsidRPr="00BC7946" w:rsidRDefault="00F20116" w:rsidP="00F20116">
      <w:pPr>
        <w:rPr>
          <w:rFonts w:asciiTheme="minorHAnsi" w:hAnsiTheme="minorHAnsi"/>
          <w:sz w:val="22"/>
        </w:rPr>
      </w:pPr>
      <w:r w:rsidRPr="00BC7946">
        <w:rPr>
          <w:rFonts w:asciiTheme="minorHAnsi" w:hAnsiTheme="minorHAnsi"/>
          <w:sz w:val="22"/>
        </w:rPr>
        <w:t xml:space="preserve">The aim of the research is to create insight in the current macro-benthic species composition and abundance as well as its relation to birds in the area at Knuitershoek in the Westerschelde, the Netherlands. The effects of sedimentation on the area, </w:t>
      </w:r>
      <w:proofErr w:type="gramStart"/>
      <w:r w:rsidRPr="00BC7946">
        <w:rPr>
          <w:rFonts w:asciiTheme="minorHAnsi" w:hAnsiTheme="minorHAnsi"/>
          <w:sz w:val="22"/>
        </w:rPr>
        <w:t>in particular on</w:t>
      </w:r>
      <w:proofErr w:type="gramEnd"/>
      <w:r w:rsidRPr="00BC7946">
        <w:rPr>
          <w:rFonts w:asciiTheme="minorHAnsi" w:hAnsiTheme="minorHAnsi"/>
          <w:sz w:val="22"/>
        </w:rPr>
        <w:t xml:space="preserve"> the oyster reefs, and its development due to the introduction of breakwaters is monitored. The purpose is to increase knowledge on the development of this </w:t>
      </w:r>
      <w:proofErr w:type="gramStart"/>
      <w:r w:rsidRPr="00BC7946">
        <w:rPr>
          <w:rFonts w:asciiTheme="minorHAnsi" w:hAnsiTheme="minorHAnsi"/>
          <w:sz w:val="22"/>
        </w:rPr>
        <w:t>particular area</w:t>
      </w:r>
      <w:proofErr w:type="gramEnd"/>
      <w:r w:rsidRPr="00BC7946">
        <w:rPr>
          <w:rFonts w:asciiTheme="minorHAnsi" w:hAnsiTheme="minorHAnsi"/>
          <w:sz w:val="22"/>
        </w:rPr>
        <w:t xml:space="preserve"> that can be used to examine similar areas elsewhere. The use of the area by wading birds is of </w:t>
      </w:r>
      <w:proofErr w:type="gramStart"/>
      <w:r w:rsidRPr="00BC7946">
        <w:rPr>
          <w:rFonts w:asciiTheme="minorHAnsi" w:hAnsiTheme="minorHAnsi"/>
          <w:sz w:val="22"/>
        </w:rPr>
        <w:t>particular interest</w:t>
      </w:r>
      <w:proofErr w:type="gramEnd"/>
      <w:r w:rsidRPr="00BC7946">
        <w:rPr>
          <w:rFonts w:asciiTheme="minorHAnsi" w:hAnsiTheme="minorHAnsi"/>
          <w:sz w:val="22"/>
        </w:rPr>
        <w:t xml:space="preserve"> as some species are in decline or near threatened </w:t>
      </w:r>
      <w:r w:rsidR="00C35D17" w:rsidRPr="000808C5">
        <w:rPr>
          <w:rFonts w:asciiTheme="minorHAnsi" w:hAnsiTheme="minorHAnsi"/>
          <w:noProof/>
          <w:sz w:val="22"/>
        </w:rPr>
        <w:t>(</w:t>
      </w:r>
      <w:r w:rsidR="00C35D17">
        <w:rPr>
          <w:rFonts w:asciiTheme="minorHAnsi" w:hAnsiTheme="minorHAnsi"/>
          <w:noProof/>
          <w:sz w:val="22"/>
        </w:rPr>
        <w:t>IUCN</w:t>
      </w:r>
      <w:r w:rsidR="00C35D17" w:rsidRPr="000808C5">
        <w:rPr>
          <w:rFonts w:asciiTheme="minorHAnsi" w:hAnsiTheme="minorHAnsi"/>
          <w:noProof/>
          <w:sz w:val="22"/>
        </w:rPr>
        <w:t>, 2017)</w:t>
      </w:r>
      <w:r w:rsidRPr="00BC7946">
        <w:rPr>
          <w:rFonts w:asciiTheme="minorHAnsi" w:hAnsiTheme="minorHAnsi"/>
          <w:sz w:val="22"/>
        </w:rPr>
        <w:t xml:space="preserve">. The development of the oyster reefs and the use of these reef areas by wading birds is studied to assess their ecological importance for the area. This research </w:t>
      </w:r>
      <w:r w:rsidR="00E9415C">
        <w:rPr>
          <w:rFonts w:asciiTheme="minorHAnsi" w:hAnsiTheme="minorHAnsi"/>
          <w:sz w:val="22"/>
        </w:rPr>
        <w:t xml:space="preserve">is the start of a long-term monitoring which </w:t>
      </w:r>
      <w:r w:rsidRPr="00BC7946">
        <w:rPr>
          <w:rFonts w:asciiTheme="minorHAnsi" w:hAnsiTheme="minorHAnsi"/>
          <w:sz w:val="22"/>
        </w:rPr>
        <w:t xml:space="preserve">will provide insight </w:t>
      </w:r>
      <w:r w:rsidR="00E9415C">
        <w:rPr>
          <w:rFonts w:asciiTheme="minorHAnsi" w:hAnsiTheme="minorHAnsi"/>
          <w:sz w:val="22"/>
        </w:rPr>
        <w:t>on</w:t>
      </w:r>
      <w:r w:rsidRPr="00BC7946">
        <w:rPr>
          <w:rFonts w:asciiTheme="minorHAnsi" w:hAnsiTheme="minorHAnsi"/>
          <w:sz w:val="22"/>
        </w:rPr>
        <w:t xml:space="preserve"> the long-term development of this area. </w:t>
      </w:r>
    </w:p>
    <w:p w14:paraId="1FD9A244" w14:textId="77777777" w:rsidR="00E25F9C" w:rsidRDefault="00E25F9C" w:rsidP="00E25F9C"/>
    <w:p w14:paraId="7B32D601" w14:textId="77777777" w:rsidR="00E25F9C" w:rsidRDefault="00E25F9C" w:rsidP="00E25F9C"/>
    <w:p w14:paraId="6848D341" w14:textId="77777777" w:rsidR="00E25F9C" w:rsidRDefault="00E25F9C">
      <w:pPr>
        <w:spacing w:line="259" w:lineRule="auto"/>
      </w:pPr>
      <w:r>
        <w:br w:type="page"/>
      </w:r>
    </w:p>
    <w:p w14:paraId="4CDD5E39" w14:textId="77777777" w:rsidR="00E25F9C" w:rsidRPr="00B37EB3" w:rsidRDefault="00E25F9C" w:rsidP="00E25F9C">
      <w:pPr>
        <w:pStyle w:val="Heading1"/>
        <w:numPr>
          <w:ilvl w:val="0"/>
          <w:numId w:val="1"/>
        </w:numPr>
      </w:pPr>
      <w:bookmarkStart w:id="8" w:name="_Toc507498582"/>
      <w:bookmarkStart w:id="9" w:name="_Toc508796630"/>
      <w:bookmarkStart w:id="10" w:name="_Toc521486895"/>
      <w:r w:rsidRPr="00067EE6">
        <w:lastRenderedPageBreak/>
        <w:t>Theoretical</w:t>
      </w:r>
      <w:r>
        <w:t xml:space="preserve"> framework</w:t>
      </w:r>
      <w:bookmarkEnd w:id="8"/>
      <w:bookmarkEnd w:id="9"/>
      <w:bookmarkEnd w:id="10"/>
    </w:p>
    <w:p w14:paraId="637482FA" w14:textId="77777777" w:rsidR="00F20116" w:rsidRDefault="00F20116" w:rsidP="00F20116">
      <w:pPr>
        <w:pStyle w:val="Heading2"/>
        <w:numPr>
          <w:ilvl w:val="1"/>
          <w:numId w:val="1"/>
        </w:numPr>
      </w:pPr>
      <w:bookmarkStart w:id="11" w:name="_Toc507498583"/>
      <w:bookmarkStart w:id="12" w:name="_Toc509395723"/>
      <w:bookmarkStart w:id="13" w:name="_Toc521486896"/>
      <w:r>
        <w:t xml:space="preserve">Geomorphological </w:t>
      </w:r>
      <w:bookmarkEnd w:id="11"/>
      <w:r>
        <w:t>and hydrodynamic development</w:t>
      </w:r>
      <w:bookmarkEnd w:id="12"/>
      <w:bookmarkEnd w:id="13"/>
    </w:p>
    <w:p w14:paraId="07D19B99" w14:textId="77777777" w:rsidR="00F20116" w:rsidRDefault="00F20116" w:rsidP="00F20116">
      <w:pPr>
        <w:rPr>
          <w:rFonts w:asciiTheme="minorHAnsi" w:hAnsiTheme="minorHAnsi"/>
          <w:sz w:val="22"/>
        </w:rPr>
      </w:pPr>
      <w:r w:rsidRPr="00D66F30">
        <w:rPr>
          <w:rFonts w:asciiTheme="minorHAnsi" w:hAnsiTheme="minorHAnsi"/>
          <w:sz w:val="22"/>
        </w:rPr>
        <w:t xml:space="preserve">Sediment accumulation or depletion is mainly caused by littoral transportation of sediments </w:t>
      </w:r>
      <w:r w:rsidRPr="007917F4">
        <w:rPr>
          <w:rFonts w:asciiTheme="minorHAnsi" w:hAnsiTheme="minorHAnsi"/>
          <w:noProof/>
          <w:sz w:val="22"/>
        </w:rPr>
        <w:t>(Birben</w:t>
      </w:r>
      <w:r>
        <w:rPr>
          <w:rFonts w:asciiTheme="minorHAnsi" w:hAnsiTheme="minorHAnsi"/>
          <w:noProof/>
          <w:sz w:val="22"/>
        </w:rPr>
        <w:t xml:space="preserve"> et al.</w:t>
      </w:r>
      <w:r w:rsidRPr="007917F4">
        <w:rPr>
          <w:rFonts w:asciiTheme="minorHAnsi" w:hAnsiTheme="minorHAnsi"/>
          <w:noProof/>
          <w:sz w:val="22"/>
        </w:rPr>
        <w:t xml:space="preserve"> 2007)</w:t>
      </w:r>
      <w:r w:rsidRPr="00D66F30">
        <w:rPr>
          <w:rFonts w:asciiTheme="minorHAnsi" w:hAnsiTheme="minorHAnsi"/>
          <w:sz w:val="22"/>
        </w:rPr>
        <w:t xml:space="preserve">. Net erosion occurs when the total energy in the environment is high </w:t>
      </w:r>
      <w:sdt>
        <w:sdtPr>
          <w:rPr>
            <w:rFonts w:asciiTheme="minorHAnsi" w:hAnsiTheme="minorHAnsi"/>
            <w:sz w:val="22"/>
          </w:rPr>
          <w:id w:val="803586220"/>
          <w:citation/>
        </w:sdtPr>
        <w:sdtContent>
          <w:r w:rsidRPr="00D66F30">
            <w:rPr>
              <w:rFonts w:asciiTheme="minorHAnsi" w:hAnsiTheme="minorHAnsi"/>
              <w:sz w:val="22"/>
            </w:rPr>
            <w:fldChar w:fldCharType="begin"/>
          </w:r>
          <w:r w:rsidRPr="00D66F30">
            <w:rPr>
              <w:rFonts w:asciiTheme="minorHAnsi" w:hAnsiTheme="minorHAnsi"/>
              <w:sz w:val="22"/>
            </w:rPr>
            <w:instrText xml:space="preserve"> CITATION Jon13 \l 2057 </w:instrText>
          </w:r>
          <w:r w:rsidRPr="00D66F30">
            <w:rPr>
              <w:rFonts w:asciiTheme="minorHAnsi" w:hAnsiTheme="minorHAnsi"/>
              <w:sz w:val="22"/>
            </w:rPr>
            <w:fldChar w:fldCharType="separate"/>
          </w:r>
          <w:r w:rsidR="000808C5" w:rsidRPr="000808C5">
            <w:rPr>
              <w:rFonts w:asciiTheme="minorHAnsi" w:hAnsiTheme="minorHAnsi"/>
              <w:noProof/>
              <w:sz w:val="22"/>
            </w:rPr>
            <w:t>(Jones &amp; Jaffe, 2013)</w:t>
          </w:r>
          <w:r w:rsidRPr="00D66F30">
            <w:rPr>
              <w:rFonts w:asciiTheme="minorHAnsi" w:hAnsiTheme="minorHAnsi"/>
              <w:sz w:val="22"/>
            </w:rPr>
            <w:fldChar w:fldCharType="end"/>
          </w:r>
        </w:sdtContent>
      </w:sdt>
      <w:r w:rsidRPr="00D66F30">
        <w:rPr>
          <w:rFonts w:asciiTheme="minorHAnsi" w:hAnsiTheme="minorHAnsi"/>
          <w:sz w:val="22"/>
        </w:rPr>
        <w:t xml:space="preserve">. Breakwaters have the capacity to reduce the hydraulic energy emanating from currents and waves, although the porosity of the design can have implications for the effectiveness </w:t>
      </w:r>
      <w:sdt>
        <w:sdtPr>
          <w:rPr>
            <w:rFonts w:asciiTheme="minorHAnsi" w:hAnsiTheme="minorHAnsi"/>
            <w:sz w:val="22"/>
          </w:rPr>
          <w:id w:val="1255090935"/>
          <w:citation/>
        </w:sdtPr>
        <w:sdtContent>
          <w:r w:rsidRPr="00D66F30">
            <w:rPr>
              <w:rFonts w:asciiTheme="minorHAnsi" w:hAnsiTheme="minorHAnsi"/>
              <w:sz w:val="22"/>
            </w:rPr>
            <w:fldChar w:fldCharType="begin"/>
          </w:r>
          <w:r w:rsidRPr="00D66F30">
            <w:rPr>
              <w:rFonts w:asciiTheme="minorHAnsi" w:hAnsiTheme="minorHAnsi"/>
              <w:sz w:val="22"/>
            </w:rPr>
            <w:instrText xml:space="preserve"> CITATION Wid15 \l 2057 </w:instrText>
          </w:r>
          <w:r w:rsidRPr="00D66F30">
            <w:rPr>
              <w:rFonts w:asciiTheme="minorHAnsi" w:hAnsiTheme="minorHAnsi"/>
              <w:sz w:val="22"/>
            </w:rPr>
            <w:fldChar w:fldCharType="separate"/>
          </w:r>
          <w:r w:rsidR="000808C5" w:rsidRPr="000808C5">
            <w:rPr>
              <w:rFonts w:asciiTheme="minorHAnsi" w:hAnsiTheme="minorHAnsi"/>
              <w:noProof/>
              <w:sz w:val="22"/>
            </w:rPr>
            <w:t>(Widagdo, et al., 2015)</w:t>
          </w:r>
          <w:r w:rsidRPr="00D66F30">
            <w:rPr>
              <w:rFonts w:asciiTheme="minorHAnsi" w:hAnsiTheme="minorHAnsi"/>
              <w:sz w:val="22"/>
            </w:rPr>
            <w:fldChar w:fldCharType="end"/>
          </w:r>
        </w:sdtContent>
      </w:sdt>
      <w:r w:rsidRPr="00D66F30">
        <w:rPr>
          <w:rFonts w:asciiTheme="minorHAnsi" w:hAnsiTheme="minorHAnsi"/>
          <w:sz w:val="22"/>
        </w:rPr>
        <w:t>.</w:t>
      </w:r>
      <w:r>
        <w:rPr>
          <w:rFonts w:asciiTheme="minorHAnsi" w:hAnsiTheme="minorHAnsi"/>
          <w:sz w:val="22"/>
        </w:rPr>
        <w:t xml:space="preserve"> </w:t>
      </w:r>
      <w:r w:rsidRPr="00D66F30">
        <w:rPr>
          <w:rFonts w:asciiTheme="minorHAnsi" w:hAnsiTheme="minorHAnsi"/>
          <w:sz w:val="22"/>
        </w:rPr>
        <w:t>Callaghan et al</w:t>
      </w:r>
      <w:r w:rsidR="005611DE">
        <w:rPr>
          <w:rFonts w:asciiTheme="minorHAnsi" w:hAnsiTheme="minorHAnsi"/>
          <w:sz w:val="22"/>
        </w:rPr>
        <w:t>.</w:t>
      </w:r>
      <w:r w:rsidRPr="00D66F30">
        <w:rPr>
          <w:rFonts w:asciiTheme="minorHAnsi" w:hAnsiTheme="minorHAnsi"/>
          <w:sz w:val="22"/>
        </w:rPr>
        <w:t xml:space="preserve"> (2010) have shown that wind-driven waves have a higher impact on the bed sediment than tidal</w:t>
      </w:r>
      <w:r>
        <w:rPr>
          <w:rFonts w:asciiTheme="minorHAnsi" w:hAnsiTheme="minorHAnsi"/>
          <w:sz w:val="22"/>
        </w:rPr>
        <w:t>-</w:t>
      </w:r>
      <w:r w:rsidRPr="00D66F30">
        <w:rPr>
          <w:rFonts w:asciiTheme="minorHAnsi" w:hAnsiTheme="minorHAnsi"/>
          <w:sz w:val="22"/>
        </w:rPr>
        <w:t xml:space="preserve"> or wind</w:t>
      </w:r>
      <w:r>
        <w:rPr>
          <w:rFonts w:asciiTheme="minorHAnsi" w:hAnsiTheme="minorHAnsi"/>
          <w:sz w:val="22"/>
        </w:rPr>
        <w:t>-driven currents.</w:t>
      </w:r>
      <w:r w:rsidRPr="00D66F30">
        <w:rPr>
          <w:rFonts w:asciiTheme="minorHAnsi" w:hAnsiTheme="minorHAnsi"/>
          <w:sz w:val="22"/>
        </w:rPr>
        <w:t xml:space="preserve"> Due to the reduction of hydraulic energy from breakwaters, the opportunity arises for sediment to settle. Therefore, implementation of off-shore breakwaters is a strong countermeasure for coastal erosion </w:t>
      </w:r>
      <w:r w:rsidRPr="007917F4">
        <w:rPr>
          <w:rFonts w:asciiTheme="minorHAnsi" w:hAnsiTheme="minorHAnsi"/>
          <w:noProof/>
          <w:sz w:val="22"/>
        </w:rPr>
        <w:t>(Birben</w:t>
      </w:r>
      <w:r>
        <w:rPr>
          <w:rFonts w:asciiTheme="minorHAnsi" w:hAnsiTheme="minorHAnsi"/>
          <w:noProof/>
          <w:sz w:val="22"/>
        </w:rPr>
        <w:t xml:space="preserve"> et al.</w:t>
      </w:r>
      <w:r w:rsidRPr="007917F4">
        <w:rPr>
          <w:rFonts w:asciiTheme="minorHAnsi" w:hAnsiTheme="minorHAnsi"/>
          <w:noProof/>
          <w:sz w:val="22"/>
        </w:rPr>
        <w:t xml:space="preserve"> 2007)</w:t>
      </w:r>
      <w:r w:rsidRPr="00D66F30">
        <w:rPr>
          <w:rFonts w:asciiTheme="minorHAnsi" w:hAnsiTheme="minorHAnsi"/>
          <w:sz w:val="22"/>
        </w:rPr>
        <w:t xml:space="preserve">. </w:t>
      </w:r>
    </w:p>
    <w:p w14:paraId="0F4AE9D8" w14:textId="77777777" w:rsidR="00F20116" w:rsidRDefault="00DE58F5" w:rsidP="00F20116">
      <w:pPr>
        <w:rPr>
          <w:rFonts w:asciiTheme="minorHAnsi" w:hAnsiTheme="minorHAnsi"/>
          <w:sz w:val="22"/>
        </w:rPr>
      </w:pPr>
      <w:r w:rsidRPr="0037350F">
        <w:rPr>
          <w:rFonts w:asciiTheme="minorHAnsi" w:hAnsiTheme="minorHAnsi"/>
          <w:sz w:val="22"/>
        </w:rPr>
        <w:t xml:space="preserve">Marine </w:t>
      </w:r>
      <w:r w:rsidR="0037350F" w:rsidRPr="0037350F">
        <w:rPr>
          <w:rFonts w:asciiTheme="minorHAnsi" w:hAnsiTheme="minorHAnsi"/>
          <w:sz w:val="22"/>
        </w:rPr>
        <w:t>sediments</w:t>
      </w:r>
      <w:r w:rsidRPr="0037350F">
        <w:rPr>
          <w:rFonts w:asciiTheme="minorHAnsi" w:hAnsiTheme="minorHAnsi"/>
          <w:sz w:val="22"/>
        </w:rPr>
        <w:t xml:space="preserve"> on an underlying peat layer are characterised by extremely low contents of sand and coarse silt while, in contrast, the contents of middle- and fine silt as well as clay are rather high </w:t>
      </w:r>
      <w:sdt>
        <w:sdtPr>
          <w:rPr>
            <w:rFonts w:asciiTheme="minorHAnsi" w:hAnsiTheme="minorHAnsi"/>
            <w:sz w:val="22"/>
          </w:rPr>
          <w:id w:val="570241762"/>
          <w:citation/>
        </w:sdtPr>
        <w:sdtContent>
          <w:r w:rsidRPr="0037350F">
            <w:rPr>
              <w:rFonts w:asciiTheme="minorHAnsi" w:hAnsiTheme="minorHAnsi"/>
              <w:sz w:val="22"/>
            </w:rPr>
            <w:fldChar w:fldCharType="begin"/>
          </w:r>
          <w:r w:rsidRPr="0037350F">
            <w:rPr>
              <w:rFonts w:asciiTheme="minorHAnsi" w:hAnsiTheme="minorHAnsi"/>
              <w:sz w:val="22"/>
              <w:lang w:val="en-US"/>
            </w:rPr>
            <w:instrText xml:space="preserve"> CITATION Gia90 \l 1033 </w:instrText>
          </w:r>
          <w:r w:rsidRPr="0037350F">
            <w:rPr>
              <w:rFonts w:asciiTheme="minorHAnsi" w:hAnsiTheme="minorHAnsi"/>
              <w:sz w:val="22"/>
            </w:rPr>
            <w:fldChar w:fldCharType="separate"/>
          </w:r>
          <w:r w:rsidR="000808C5" w:rsidRPr="0037350F">
            <w:rPr>
              <w:rFonts w:asciiTheme="minorHAnsi" w:hAnsiTheme="minorHAnsi"/>
              <w:noProof/>
              <w:sz w:val="22"/>
              <w:lang w:val="en-US"/>
            </w:rPr>
            <w:t>(Giani &amp; Giani, 1990)</w:t>
          </w:r>
          <w:r w:rsidRPr="0037350F">
            <w:rPr>
              <w:rFonts w:asciiTheme="minorHAnsi" w:hAnsiTheme="minorHAnsi"/>
              <w:sz w:val="22"/>
            </w:rPr>
            <w:fldChar w:fldCharType="end"/>
          </w:r>
        </w:sdtContent>
      </w:sdt>
      <w:r w:rsidRPr="0037350F">
        <w:rPr>
          <w:rFonts w:asciiTheme="minorHAnsi" w:hAnsiTheme="minorHAnsi"/>
          <w:sz w:val="22"/>
        </w:rPr>
        <w:t xml:space="preserve">. </w:t>
      </w:r>
      <w:r w:rsidR="00F20116" w:rsidRPr="0037350F">
        <w:rPr>
          <w:rFonts w:asciiTheme="minorHAnsi" w:hAnsiTheme="minorHAnsi"/>
          <w:sz w:val="22"/>
        </w:rPr>
        <w:t xml:space="preserve">Grain size can differ between locations within an area, because of the influence that hydrodynamics has on the sedimentation or erosion process </w:t>
      </w:r>
      <w:sdt>
        <w:sdtPr>
          <w:rPr>
            <w:rFonts w:asciiTheme="minorHAnsi" w:hAnsiTheme="minorHAnsi"/>
            <w:sz w:val="22"/>
          </w:rPr>
          <w:id w:val="2069458744"/>
          <w:citation/>
        </w:sdtPr>
        <w:sdtContent>
          <w:r w:rsidR="00F20116" w:rsidRPr="0037350F">
            <w:rPr>
              <w:rFonts w:asciiTheme="minorHAnsi" w:hAnsiTheme="minorHAnsi"/>
              <w:sz w:val="22"/>
            </w:rPr>
            <w:fldChar w:fldCharType="begin"/>
          </w:r>
          <w:r w:rsidR="00F20116" w:rsidRPr="0037350F">
            <w:rPr>
              <w:rFonts w:asciiTheme="minorHAnsi" w:hAnsiTheme="minorHAnsi"/>
              <w:sz w:val="22"/>
            </w:rPr>
            <w:instrText xml:space="preserve"> CITATION Jon13 \l 2057 </w:instrText>
          </w:r>
          <w:r w:rsidR="00F20116" w:rsidRPr="0037350F">
            <w:rPr>
              <w:rFonts w:asciiTheme="minorHAnsi" w:hAnsiTheme="minorHAnsi"/>
              <w:sz w:val="22"/>
            </w:rPr>
            <w:fldChar w:fldCharType="separate"/>
          </w:r>
          <w:r w:rsidR="000808C5" w:rsidRPr="0037350F">
            <w:rPr>
              <w:rFonts w:asciiTheme="minorHAnsi" w:hAnsiTheme="minorHAnsi"/>
              <w:noProof/>
              <w:sz w:val="22"/>
            </w:rPr>
            <w:t>(Jones &amp; Jaffe, 2013)</w:t>
          </w:r>
          <w:r w:rsidR="00F20116" w:rsidRPr="0037350F">
            <w:rPr>
              <w:rFonts w:asciiTheme="minorHAnsi" w:hAnsiTheme="minorHAnsi"/>
              <w:sz w:val="22"/>
            </w:rPr>
            <w:fldChar w:fldCharType="end"/>
          </w:r>
        </w:sdtContent>
      </w:sdt>
      <w:r w:rsidR="00F20116" w:rsidRPr="0037350F">
        <w:rPr>
          <w:rFonts w:asciiTheme="minorHAnsi" w:hAnsiTheme="minorHAnsi"/>
          <w:sz w:val="22"/>
        </w:rPr>
        <w:t xml:space="preserve">. The altitude of the seabed influences the shear stress resistance as well as the grain size. Both parameters are found to decrease according to the elevation of the seabed in relation to the shore </w:t>
      </w:r>
      <w:r w:rsidR="00C35D17" w:rsidRPr="0037350F">
        <w:rPr>
          <w:rFonts w:asciiTheme="minorHAnsi" w:hAnsiTheme="minorHAnsi"/>
          <w:noProof/>
          <w:sz w:val="22"/>
        </w:rPr>
        <w:t>(Ponsero et al. 2016)</w:t>
      </w:r>
      <w:r w:rsidR="00F20116" w:rsidRPr="0037350F">
        <w:rPr>
          <w:rFonts w:asciiTheme="minorHAnsi" w:hAnsiTheme="minorHAnsi"/>
          <w:sz w:val="22"/>
        </w:rPr>
        <w:t xml:space="preserve">. Hydrodynamic forcing also decreases by a significant amount when getting closer to the shore </w:t>
      </w:r>
      <w:r w:rsidR="00C35D17" w:rsidRPr="0037350F">
        <w:rPr>
          <w:rFonts w:asciiTheme="minorHAnsi" w:hAnsiTheme="minorHAnsi"/>
          <w:noProof/>
          <w:sz w:val="22"/>
        </w:rPr>
        <w:t>(Callaghan et al. 2010)</w:t>
      </w:r>
      <w:r w:rsidR="00F20116" w:rsidRPr="0037350F">
        <w:rPr>
          <w:rFonts w:asciiTheme="minorHAnsi" w:hAnsiTheme="minorHAnsi"/>
          <w:sz w:val="22"/>
        </w:rPr>
        <w:t>. There is an interaction between sediment dynamics, biology, and hydrodynamics. A relation between micro-</w:t>
      </w:r>
      <w:r w:rsidR="0037350F" w:rsidRPr="0037350F">
        <w:rPr>
          <w:rFonts w:asciiTheme="minorHAnsi" w:hAnsiTheme="minorHAnsi"/>
          <w:sz w:val="22"/>
        </w:rPr>
        <w:t>Phyto benthos</w:t>
      </w:r>
      <w:r w:rsidR="00F20116" w:rsidRPr="0037350F">
        <w:rPr>
          <w:rFonts w:asciiTheme="minorHAnsi" w:hAnsiTheme="minorHAnsi"/>
          <w:sz w:val="22"/>
        </w:rPr>
        <w:t xml:space="preserve"> and sediment stability is shown by Brouwer et al (2000).</w:t>
      </w:r>
      <w:r w:rsidR="00F20116" w:rsidRPr="001A3B49">
        <w:rPr>
          <w:rFonts w:asciiTheme="minorHAnsi" w:hAnsiTheme="minorHAnsi"/>
          <w:sz w:val="22"/>
        </w:rPr>
        <w:t xml:space="preserve"> </w:t>
      </w:r>
    </w:p>
    <w:p w14:paraId="47F9ABDB" w14:textId="77777777" w:rsidR="00DE58F5" w:rsidRPr="003A5212" w:rsidRDefault="00DE58F5" w:rsidP="00F20116">
      <w:pPr>
        <w:rPr>
          <w:rFonts w:asciiTheme="minorHAnsi" w:hAnsiTheme="minorHAnsi"/>
          <w:sz w:val="22"/>
        </w:rPr>
      </w:pPr>
    </w:p>
    <w:p w14:paraId="5042C6BA" w14:textId="77777777" w:rsidR="00F20116" w:rsidRPr="006C21D8" w:rsidRDefault="00F20116" w:rsidP="00F20116">
      <w:pPr>
        <w:pStyle w:val="Heading2"/>
        <w:numPr>
          <w:ilvl w:val="1"/>
          <w:numId w:val="1"/>
        </w:numPr>
      </w:pPr>
      <w:bookmarkStart w:id="14" w:name="_Toc507498584"/>
      <w:bookmarkStart w:id="15" w:name="_Toc509395724"/>
      <w:bookmarkStart w:id="16" w:name="_Toc521486897"/>
      <w:r>
        <w:t>Ecological development</w:t>
      </w:r>
      <w:bookmarkEnd w:id="14"/>
      <w:bookmarkEnd w:id="15"/>
      <w:bookmarkEnd w:id="16"/>
    </w:p>
    <w:p w14:paraId="2CCEA311" w14:textId="77777777" w:rsidR="00F20116" w:rsidRPr="00A02C22" w:rsidRDefault="00F20116" w:rsidP="00F20116">
      <w:pPr>
        <w:pStyle w:val="Heading3"/>
        <w:numPr>
          <w:ilvl w:val="2"/>
          <w:numId w:val="1"/>
        </w:numPr>
        <w:rPr>
          <w:color w:val="2F5496" w:themeColor="accent1" w:themeShade="BF"/>
        </w:rPr>
      </w:pPr>
      <w:bookmarkStart w:id="17" w:name="_Toc507498585"/>
      <w:bookmarkStart w:id="18" w:name="_Toc509395725"/>
      <w:bookmarkStart w:id="19" w:name="_Toc521486898"/>
      <w:r w:rsidRPr="00A02C22">
        <w:rPr>
          <w:color w:val="2F5496" w:themeColor="accent1" w:themeShade="BF"/>
        </w:rPr>
        <w:t>Benthic macro-</w:t>
      </w:r>
      <w:bookmarkEnd w:id="17"/>
      <w:r w:rsidRPr="00A02C22">
        <w:rPr>
          <w:color w:val="2F5496" w:themeColor="accent1" w:themeShade="BF"/>
        </w:rPr>
        <w:t>invertebrates</w:t>
      </w:r>
      <w:bookmarkEnd w:id="18"/>
      <w:bookmarkEnd w:id="19"/>
    </w:p>
    <w:p w14:paraId="0E528052" w14:textId="77777777" w:rsidR="00F20116" w:rsidRDefault="00F20116" w:rsidP="00F20116">
      <w:pPr>
        <w:rPr>
          <w:rFonts w:asciiTheme="minorHAnsi" w:hAnsiTheme="minorHAnsi"/>
          <w:sz w:val="22"/>
        </w:rPr>
      </w:pPr>
      <w:r>
        <w:rPr>
          <w:rFonts w:asciiTheme="minorHAnsi" w:hAnsiTheme="minorHAnsi"/>
          <w:sz w:val="22"/>
        </w:rPr>
        <w:t xml:space="preserve">Benthic macro-invertebrate species are a link between primary producers and predators on top of the food chain </w:t>
      </w:r>
      <w:r w:rsidRPr="007917F4">
        <w:rPr>
          <w:rFonts w:asciiTheme="minorHAnsi" w:hAnsiTheme="minorHAnsi"/>
          <w:noProof/>
          <w:sz w:val="22"/>
        </w:rPr>
        <w:t>(Hairston</w:t>
      </w:r>
      <w:r>
        <w:rPr>
          <w:rFonts w:asciiTheme="minorHAnsi" w:hAnsiTheme="minorHAnsi"/>
          <w:noProof/>
          <w:sz w:val="22"/>
        </w:rPr>
        <w:t xml:space="preserve"> et al.</w:t>
      </w:r>
      <w:r w:rsidRPr="007917F4">
        <w:rPr>
          <w:rFonts w:asciiTheme="minorHAnsi" w:hAnsiTheme="minorHAnsi"/>
          <w:noProof/>
          <w:sz w:val="22"/>
        </w:rPr>
        <w:t xml:space="preserve"> 1960)</w:t>
      </w:r>
      <w:r>
        <w:rPr>
          <w:rFonts w:asciiTheme="minorHAnsi" w:hAnsiTheme="minorHAnsi"/>
          <w:sz w:val="22"/>
        </w:rPr>
        <w:t xml:space="preserve">. They also have a profound effect on the condition of the benthos by influencing various processes such as bioturbation, denitrification, benthic respiration, and nutrient fluxes. These processes are related to the abundance of benthic animals </w:t>
      </w:r>
      <w:r w:rsidR="00C35D17" w:rsidRPr="000808C5">
        <w:rPr>
          <w:rFonts w:asciiTheme="minorHAnsi" w:hAnsiTheme="minorHAnsi"/>
          <w:noProof/>
          <w:sz w:val="22"/>
        </w:rPr>
        <w:t>(Braeckman et al. 2010)</w:t>
      </w:r>
      <w:r>
        <w:rPr>
          <w:rFonts w:asciiTheme="minorHAnsi" w:hAnsiTheme="minorHAnsi"/>
          <w:sz w:val="22"/>
        </w:rPr>
        <w:t xml:space="preserve"> of whom the buried ones are usually clustered </w:t>
      </w:r>
      <w:r>
        <w:rPr>
          <w:rFonts w:asciiTheme="minorHAnsi" w:hAnsiTheme="minorHAnsi"/>
          <w:noProof/>
          <w:sz w:val="22"/>
        </w:rPr>
        <w:t>(Dias et al.</w:t>
      </w:r>
      <w:r w:rsidRPr="007917F4">
        <w:rPr>
          <w:rFonts w:asciiTheme="minorHAnsi" w:hAnsiTheme="minorHAnsi"/>
          <w:noProof/>
          <w:sz w:val="22"/>
        </w:rPr>
        <w:t xml:space="preserve"> 2009</w:t>
      </w:r>
      <w:r>
        <w:rPr>
          <w:rFonts w:asciiTheme="minorHAnsi" w:hAnsiTheme="minorHAnsi"/>
          <w:noProof/>
          <w:sz w:val="22"/>
        </w:rPr>
        <w:t xml:space="preserve">; </w:t>
      </w:r>
      <w:r w:rsidRPr="007917F4">
        <w:rPr>
          <w:rFonts w:asciiTheme="minorHAnsi" w:hAnsiTheme="minorHAnsi"/>
          <w:noProof/>
          <w:sz w:val="22"/>
        </w:rPr>
        <w:t>van der Wal</w:t>
      </w:r>
      <w:r>
        <w:rPr>
          <w:rFonts w:asciiTheme="minorHAnsi" w:hAnsiTheme="minorHAnsi"/>
          <w:noProof/>
          <w:sz w:val="22"/>
        </w:rPr>
        <w:t xml:space="preserve"> et al.</w:t>
      </w:r>
      <w:r w:rsidRPr="007917F4">
        <w:rPr>
          <w:rFonts w:asciiTheme="minorHAnsi" w:hAnsiTheme="minorHAnsi"/>
          <w:noProof/>
          <w:sz w:val="22"/>
        </w:rPr>
        <w:t xml:space="preserve"> 2017)</w:t>
      </w:r>
      <w:r>
        <w:rPr>
          <w:rFonts w:asciiTheme="minorHAnsi" w:hAnsiTheme="minorHAnsi"/>
          <w:sz w:val="22"/>
        </w:rPr>
        <w:t xml:space="preserve">. A variety of benthic macro-invertebrate species feed on phytoplankton, however, a reduction in biofilm, which forms the base of the mudflat community food-web </w:t>
      </w:r>
      <w:r w:rsidRPr="007917F4">
        <w:rPr>
          <w:rFonts w:asciiTheme="minorHAnsi" w:hAnsiTheme="minorHAnsi"/>
          <w:noProof/>
          <w:sz w:val="22"/>
        </w:rPr>
        <w:t>(Cheverie</w:t>
      </w:r>
      <w:r>
        <w:rPr>
          <w:rFonts w:asciiTheme="minorHAnsi" w:hAnsiTheme="minorHAnsi"/>
          <w:noProof/>
          <w:sz w:val="22"/>
        </w:rPr>
        <w:t xml:space="preserve"> et al.</w:t>
      </w:r>
      <w:r w:rsidRPr="007917F4">
        <w:rPr>
          <w:rFonts w:asciiTheme="minorHAnsi" w:hAnsiTheme="minorHAnsi"/>
          <w:noProof/>
          <w:sz w:val="22"/>
        </w:rPr>
        <w:t xml:space="preserve"> 2014)</w:t>
      </w:r>
      <w:r>
        <w:rPr>
          <w:rFonts w:asciiTheme="minorHAnsi" w:hAnsiTheme="minorHAnsi"/>
          <w:sz w:val="22"/>
        </w:rPr>
        <w:t xml:space="preserve">, due to changes in sedimentation did not have a negative effect on the communities on a mudflat in the Westerschelde </w:t>
      </w:r>
      <w:r w:rsidRPr="007917F4">
        <w:rPr>
          <w:rFonts w:asciiTheme="minorHAnsi" w:hAnsiTheme="minorHAnsi"/>
          <w:noProof/>
          <w:sz w:val="22"/>
        </w:rPr>
        <w:t>(Brouwer</w:t>
      </w:r>
      <w:r>
        <w:rPr>
          <w:rFonts w:asciiTheme="minorHAnsi" w:hAnsiTheme="minorHAnsi"/>
          <w:noProof/>
          <w:sz w:val="22"/>
        </w:rPr>
        <w:t xml:space="preserve"> et al.</w:t>
      </w:r>
      <w:r w:rsidRPr="007917F4">
        <w:rPr>
          <w:rFonts w:asciiTheme="minorHAnsi" w:hAnsiTheme="minorHAnsi"/>
          <w:noProof/>
          <w:sz w:val="22"/>
        </w:rPr>
        <w:t xml:space="preserve"> 2000)</w:t>
      </w:r>
      <w:r w:rsidRPr="004771D2">
        <w:rPr>
          <w:rFonts w:asciiTheme="minorHAnsi" w:hAnsiTheme="minorHAnsi"/>
          <w:sz w:val="22"/>
        </w:rPr>
        <w:t>. This suggests that food scarcity is not the limiting factor for benthic macro-</w:t>
      </w:r>
      <w:r>
        <w:rPr>
          <w:rFonts w:asciiTheme="minorHAnsi" w:hAnsiTheme="minorHAnsi"/>
          <w:sz w:val="22"/>
        </w:rPr>
        <w:t>invertebrate</w:t>
      </w:r>
      <w:r w:rsidRPr="004771D2">
        <w:rPr>
          <w:rFonts w:asciiTheme="minorHAnsi" w:hAnsiTheme="minorHAnsi"/>
          <w:sz w:val="22"/>
        </w:rPr>
        <w:t xml:space="preserve"> communities </w:t>
      </w:r>
      <w:r>
        <w:rPr>
          <w:rFonts w:asciiTheme="minorHAnsi" w:hAnsiTheme="minorHAnsi"/>
          <w:sz w:val="22"/>
        </w:rPr>
        <w:t>near</w:t>
      </w:r>
      <w:r w:rsidRPr="004771D2">
        <w:rPr>
          <w:rFonts w:asciiTheme="minorHAnsi" w:hAnsiTheme="minorHAnsi"/>
          <w:sz w:val="22"/>
        </w:rPr>
        <w:t xml:space="preserve"> the research location. </w:t>
      </w:r>
      <w:r>
        <w:rPr>
          <w:rFonts w:asciiTheme="minorHAnsi" w:hAnsiTheme="minorHAnsi"/>
          <w:sz w:val="22"/>
        </w:rPr>
        <w:t xml:space="preserve">Decreasing salinity has a negative effect on the abundance, biomass, and diversity of benthic species in the Westerschelde. The abundance of species is dominated by deposit feeders, while suspension feeder abundance tends to decrease relatively with decreasing salinity </w:t>
      </w:r>
      <w:r w:rsidR="00C35D17" w:rsidRPr="000808C5">
        <w:rPr>
          <w:rFonts w:asciiTheme="minorHAnsi" w:hAnsiTheme="minorHAnsi"/>
          <w:noProof/>
          <w:sz w:val="22"/>
        </w:rPr>
        <w:t>(Ysebaert et al. 2003)</w:t>
      </w:r>
      <w:r>
        <w:rPr>
          <w:rFonts w:asciiTheme="minorHAnsi" w:hAnsiTheme="minorHAnsi"/>
          <w:sz w:val="22"/>
        </w:rPr>
        <w:t xml:space="preserve">. </w:t>
      </w:r>
    </w:p>
    <w:p w14:paraId="0E1185A9" w14:textId="77777777" w:rsidR="00F20116" w:rsidRDefault="00F20116" w:rsidP="00F20116">
      <w:pPr>
        <w:rPr>
          <w:rFonts w:asciiTheme="minorHAnsi" w:hAnsiTheme="minorHAnsi"/>
          <w:sz w:val="22"/>
        </w:rPr>
      </w:pPr>
      <w:r>
        <w:rPr>
          <w:rFonts w:asciiTheme="minorHAnsi" w:hAnsiTheme="minorHAnsi"/>
          <w:sz w:val="22"/>
        </w:rPr>
        <w:t xml:space="preserve">Sediment dynamics can have a serious impact on the benthic macro-invertebrate communities. At sites with moderate or low disturbance, there is less dominance by structural species over other </w:t>
      </w:r>
      <w:r>
        <w:rPr>
          <w:rFonts w:asciiTheme="minorHAnsi" w:hAnsiTheme="minorHAnsi"/>
          <w:sz w:val="22"/>
        </w:rPr>
        <w:lastRenderedPageBreak/>
        <w:t xml:space="preserve">species present at these locations </w:t>
      </w:r>
      <w:sdt>
        <w:sdtPr>
          <w:rPr>
            <w:rFonts w:asciiTheme="minorHAnsi" w:hAnsiTheme="minorHAnsi"/>
            <w:sz w:val="22"/>
          </w:rPr>
          <w:id w:val="621892605"/>
          <w:citation/>
        </w:sdtPr>
        <w:sdtContent>
          <w:r>
            <w:rPr>
              <w:rFonts w:asciiTheme="minorHAnsi" w:hAnsiTheme="minorHAnsi"/>
              <w:sz w:val="22"/>
            </w:rPr>
            <w:fldChar w:fldCharType="begin"/>
          </w:r>
          <w:r>
            <w:rPr>
              <w:rFonts w:asciiTheme="minorHAnsi" w:hAnsiTheme="minorHAnsi"/>
              <w:sz w:val="22"/>
            </w:rPr>
            <w:instrText xml:space="preserve"> CITATION Dia08 \l 2057 </w:instrText>
          </w:r>
          <w:r>
            <w:rPr>
              <w:rFonts w:asciiTheme="minorHAnsi" w:hAnsiTheme="minorHAnsi"/>
              <w:sz w:val="22"/>
            </w:rPr>
            <w:fldChar w:fldCharType="separate"/>
          </w:r>
          <w:r w:rsidR="000808C5" w:rsidRPr="000808C5">
            <w:rPr>
              <w:rFonts w:asciiTheme="minorHAnsi" w:hAnsiTheme="minorHAnsi"/>
              <w:noProof/>
              <w:sz w:val="22"/>
            </w:rPr>
            <w:t>(Diaz &amp; Puente, 2008)</w:t>
          </w:r>
          <w:r>
            <w:rPr>
              <w:rFonts w:asciiTheme="minorHAnsi" w:hAnsiTheme="minorHAnsi"/>
              <w:sz w:val="22"/>
            </w:rPr>
            <w:fldChar w:fldCharType="end"/>
          </w:r>
        </w:sdtContent>
      </w:sdt>
      <w:r>
        <w:rPr>
          <w:rFonts w:asciiTheme="minorHAnsi" w:hAnsiTheme="minorHAnsi"/>
          <w:sz w:val="22"/>
        </w:rPr>
        <w:t xml:space="preserve">. Not all species can easily adapt to these changes. Therefore, the means of adaptation a species utilizes, has a major influence on the survival during regime shifts </w:t>
      </w:r>
      <w:sdt>
        <w:sdtPr>
          <w:rPr>
            <w:rFonts w:asciiTheme="minorHAnsi" w:hAnsiTheme="minorHAnsi"/>
            <w:sz w:val="22"/>
          </w:rPr>
          <w:id w:val="-1133020276"/>
          <w:citation/>
        </w:sdtPr>
        <w:sdtContent>
          <w:r>
            <w:rPr>
              <w:rFonts w:asciiTheme="minorHAnsi" w:hAnsiTheme="minorHAnsi"/>
              <w:sz w:val="22"/>
            </w:rPr>
            <w:fldChar w:fldCharType="begin"/>
          </w:r>
          <w:r>
            <w:rPr>
              <w:rFonts w:asciiTheme="minorHAnsi" w:hAnsiTheme="minorHAnsi"/>
              <w:sz w:val="22"/>
            </w:rPr>
            <w:instrText xml:space="preserve"> CITATION Lyt04 \l 2057 </w:instrText>
          </w:r>
          <w:r>
            <w:rPr>
              <w:rFonts w:asciiTheme="minorHAnsi" w:hAnsiTheme="minorHAnsi"/>
              <w:sz w:val="22"/>
            </w:rPr>
            <w:fldChar w:fldCharType="separate"/>
          </w:r>
          <w:r w:rsidR="000808C5" w:rsidRPr="000808C5">
            <w:rPr>
              <w:rFonts w:asciiTheme="minorHAnsi" w:hAnsiTheme="minorHAnsi"/>
              <w:noProof/>
              <w:sz w:val="22"/>
            </w:rPr>
            <w:t>(Lytle &amp; Poff, 2004)</w:t>
          </w:r>
          <w:r>
            <w:rPr>
              <w:rFonts w:asciiTheme="minorHAnsi" w:hAnsiTheme="minorHAnsi"/>
              <w:sz w:val="22"/>
            </w:rPr>
            <w:fldChar w:fldCharType="end"/>
          </w:r>
        </w:sdtContent>
      </w:sdt>
      <w:r>
        <w:rPr>
          <w:rFonts w:asciiTheme="minorHAnsi" w:hAnsiTheme="minorHAnsi"/>
          <w:sz w:val="22"/>
        </w:rPr>
        <w:t xml:space="preserve">. Sediment characteristics, such as mud or sand content, effects benthic macro-invertebrate species composition as well </w:t>
      </w:r>
      <w:r w:rsidR="00C35D17" w:rsidRPr="000808C5">
        <w:rPr>
          <w:rFonts w:asciiTheme="minorHAnsi" w:hAnsiTheme="minorHAnsi"/>
          <w:noProof/>
          <w:sz w:val="22"/>
        </w:rPr>
        <w:t>(Ysebaert et al. 2003)</w:t>
      </w:r>
      <w:r>
        <w:rPr>
          <w:rFonts w:asciiTheme="minorHAnsi" w:hAnsiTheme="minorHAnsi"/>
          <w:sz w:val="22"/>
        </w:rPr>
        <w:t xml:space="preserve">. </w:t>
      </w:r>
    </w:p>
    <w:p w14:paraId="51415CE4" w14:textId="77777777" w:rsidR="00F20116" w:rsidRDefault="00F20116" w:rsidP="00F20116">
      <w:pPr>
        <w:rPr>
          <w:rFonts w:asciiTheme="minorHAnsi" w:hAnsiTheme="minorHAnsi"/>
          <w:sz w:val="22"/>
        </w:rPr>
      </w:pPr>
    </w:p>
    <w:p w14:paraId="53956F05" w14:textId="77777777" w:rsidR="00F20116" w:rsidRDefault="00F20116" w:rsidP="00F20116">
      <w:pPr>
        <w:pStyle w:val="Heading3"/>
        <w:numPr>
          <w:ilvl w:val="2"/>
          <w:numId w:val="1"/>
        </w:numPr>
        <w:rPr>
          <w:color w:val="2F5496" w:themeColor="accent1" w:themeShade="BF"/>
        </w:rPr>
      </w:pPr>
      <w:bookmarkStart w:id="20" w:name="_Toc507498586"/>
      <w:bookmarkStart w:id="21" w:name="_Toc509395726"/>
      <w:bookmarkStart w:id="22" w:name="_Toc521486899"/>
      <w:r w:rsidRPr="00067EE6">
        <w:rPr>
          <w:color w:val="2F5496" w:themeColor="accent1" w:themeShade="BF"/>
        </w:rPr>
        <w:t>Waders</w:t>
      </w:r>
      <w:bookmarkEnd w:id="20"/>
      <w:bookmarkEnd w:id="21"/>
      <w:bookmarkEnd w:id="22"/>
      <w:r w:rsidRPr="00067EE6">
        <w:rPr>
          <w:color w:val="2F5496" w:themeColor="accent1" w:themeShade="BF"/>
        </w:rPr>
        <w:t xml:space="preserve"> </w:t>
      </w:r>
    </w:p>
    <w:p w14:paraId="26D0E4A4" w14:textId="77777777" w:rsidR="00F20116" w:rsidRDefault="00F20116" w:rsidP="00F20116">
      <w:pPr>
        <w:rPr>
          <w:rFonts w:asciiTheme="minorHAnsi" w:hAnsiTheme="minorHAnsi"/>
          <w:sz w:val="22"/>
        </w:rPr>
      </w:pPr>
      <w:r w:rsidRPr="00C00FB4">
        <w:rPr>
          <w:rFonts w:asciiTheme="minorHAnsi" w:hAnsiTheme="minorHAnsi"/>
          <w:sz w:val="22"/>
        </w:rPr>
        <w:t>Waders feed on benthic macro-</w:t>
      </w:r>
      <w:r>
        <w:rPr>
          <w:rFonts w:asciiTheme="minorHAnsi" w:hAnsiTheme="minorHAnsi"/>
          <w:sz w:val="22"/>
        </w:rPr>
        <w:t>invertebrates</w:t>
      </w:r>
      <w:r w:rsidRPr="00C00FB4">
        <w:rPr>
          <w:rFonts w:asciiTheme="minorHAnsi" w:hAnsiTheme="minorHAnsi"/>
          <w:sz w:val="22"/>
        </w:rPr>
        <w:t xml:space="preserve"> in inter</w:t>
      </w:r>
      <w:r>
        <w:rPr>
          <w:rFonts w:asciiTheme="minorHAnsi" w:hAnsiTheme="minorHAnsi"/>
          <w:sz w:val="22"/>
        </w:rPr>
        <w:t>-</w:t>
      </w:r>
      <w:r w:rsidRPr="00C00FB4">
        <w:rPr>
          <w:rFonts w:asciiTheme="minorHAnsi" w:hAnsiTheme="minorHAnsi"/>
          <w:sz w:val="22"/>
        </w:rPr>
        <w:t xml:space="preserve">tidal areas. Their foraging behaviour </w:t>
      </w:r>
      <w:r>
        <w:rPr>
          <w:rFonts w:asciiTheme="minorHAnsi" w:hAnsiTheme="minorHAnsi"/>
          <w:sz w:val="22"/>
        </w:rPr>
        <w:t xml:space="preserve">can result </w:t>
      </w:r>
      <w:r w:rsidRPr="00C00FB4">
        <w:rPr>
          <w:rFonts w:asciiTheme="minorHAnsi" w:hAnsiTheme="minorHAnsi"/>
          <w:sz w:val="22"/>
        </w:rPr>
        <w:t xml:space="preserve">in a top-down control on the ecosystem by reducing the number of herbivores and, therefore, increasing the abundance of primary producers </w:t>
      </w:r>
      <w:r w:rsidRPr="007917F4">
        <w:rPr>
          <w:rFonts w:asciiTheme="minorHAnsi" w:hAnsiTheme="minorHAnsi"/>
          <w:noProof/>
          <w:sz w:val="22"/>
        </w:rPr>
        <w:t>(Hairston</w:t>
      </w:r>
      <w:r>
        <w:rPr>
          <w:rFonts w:asciiTheme="minorHAnsi" w:hAnsiTheme="minorHAnsi"/>
          <w:noProof/>
          <w:sz w:val="22"/>
        </w:rPr>
        <w:t xml:space="preserve"> et al</w:t>
      </w:r>
      <w:r w:rsidR="00C35D17">
        <w:rPr>
          <w:rFonts w:asciiTheme="minorHAnsi" w:hAnsiTheme="minorHAnsi"/>
          <w:noProof/>
          <w:sz w:val="22"/>
        </w:rPr>
        <w:t>.</w:t>
      </w:r>
      <w:r w:rsidRPr="007917F4">
        <w:rPr>
          <w:rFonts w:asciiTheme="minorHAnsi" w:hAnsiTheme="minorHAnsi"/>
          <w:noProof/>
          <w:sz w:val="22"/>
        </w:rPr>
        <w:t xml:space="preserve"> 1960)</w:t>
      </w:r>
      <w:r w:rsidRPr="00C00FB4">
        <w:rPr>
          <w:rFonts w:asciiTheme="minorHAnsi" w:hAnsiTheme="minorHAnsi"/>
          <w:sz w:val="22"/>
        </w:rPr>
        <w:t>.</w:t>
      </w:r>
      <w:r>
        <w:rPr>
          <w:rFonts w:asciiTheme="minorHAnsi" w:hAnsiTheme="minorHAnsi"/>
          <w:sz w:val="22"/>
        </w:rPr>
        <w:t xml:space="preserve"> However, this is not always the case as shown by Cheverie et al</w:t>
      </w:r>
      <w:r w:rsidR="005611DE">
        <w:rPr>
          <w:rFonts w:asciiTheme="minorHAnsi" w:hAnsiTheme="minorHAnsi"/>
          <w:sz w:val="22"/>
        </w:rPr>
        <w:t>.</w:t>
      </w:r>
      <w:r>
        <w:rPr>
          <w:rFonts w:asciiTheme="minorHAnsi" w:hAnsiTheme="minorHAnsi"/>
          <w:sz w:val="22"/>
        </w:rPr>
        <w:t xml:space="preserve"> (2014).</w:t>
      </w:r>
      <w:r w:rsidRPr="00C00FB4">
        <w:rPr>
          <w:rFonts w:asciiTheme="minorHAnsi" w:hAnsiTheme="minorHAnsi"/>
          <w:sz w:val="22"/>
        </w:rPr>
        <w:t xml:space="preserve"> The foraging area is not evenly distributed between species</w:t>
      </w:r>
      <w:r>
        <w:rPr>
          <w:rFonts w:asciiTheme="minorHAnsi" w:hAnsiTheme="minorHAnsi"/>
          <w:sz w:val="22"/>
        </w:rPr>
        <w:t xml:space="preserve"> as certain species tend to forage at specific patches in the area</w:t>
      </w:r>
      <w:r w:rsidRPr="00C00FB4">
        <w:rPr>
          <w:rFonts w:asciiTheme="minorHAnsi" w:hAnsiTheme="minorHAnsi"/>
          <w:sz w:val="22"/>
        </w:rPr>
        <w:t xml:space="preserve"> </w:t>
      </w:r>
      <w:r w:rsidR="00C35D17" w:rsidRPr="000808C5">
        <w:rPr>
          <w:rFonts w:asciiTheme="minorHAnsi" w:hAnsiTheme="minorHAnsi"/>
          <w:noProof/>
          <w:sz w:val="22"/>
        </w:rPr>
        <w:t>(Ponsero et al. 2016)</w:t>
      </w:r>
      <w:r w:rsidRPr="00C00FB4">
        <w:rPr>
          <w:rFonts w:asciiTheme="minorHAnsi" w:hAnsiTheme="minorHAnsi"/>
          <w:sz w:val="22"/>
        </w:rPr>
        <w:t xml:space="preserve">. </w:t>
      </w:r>
      <w:r>
        <w:rPr>
          <w:rFonts w:asciiTheme="minorHAnsi" w:hAnsiTheme="minorHAnsi"/>
          <w:sz w:val="22"/>
        </w:rPr>
        <w:t xml:space="preserve">This could also be the result of sediment composition and prey speciality of the wader </w:t>
      </w:r>
      <w:sdt>
        <w:sdtPr>
          <w:rPr>
            <w:rFonts w:asciiTheme="minorHAnsi" w:hAnsiTheme="minorHAnsi"/>
            <w:sz w:val="22"/>
          </w:rPr>
          <w:id w:val="2035534434"/>
          <w:citation/>
        </w:sdtPr>
        <w:sdtContent>
          <w:r>
            <w:rPr>
              <w:rFonts w:asciiTheme="minorHAnsi" w:hAnsiTheme="minorHAnsi"/>
              <w:sz w:val="22"/>
            </w:rPr>
            <w:fldChar w:fldCharType="begin"/>
          </w:r>
          <w:r>
            <w:rPr>
              <w:rFonts w:asciiTheme="minorHAnsi" w:hAnsiTheme="minorHAnsi"/>
              <w:sz w:val="22"/>
            </w:rPr>
            <w:instrText xml:space="preserve"> CITATION Qua82 \l 2057 </w:instrText>
          </w:r>
          <w:r>
            <w:rPr>
              <w:rFonts w:asciiTheme="minorHAnsi" w:hAnsiTheme="minorHAnsi"/>
              <w:sz w:val="22"/>
            </w:rPr>
            <w:fldChar w:fldCharType="separate"/>
          </w:r>
          <w:r w:rsidR="000808C5" w:rsidRPr="000808C5">
            <w:rPr>
              <w:rFonts w:asciiTheme="minorHAnsi" w:hAnsiTheme="minorHAnsi"/>
              <w:noProof/>
              <w:sz w:val="22"/>
            </w:rPr>
            <w:t>(Quammen, 1982)</w:t>
          </w:r>
          <w:r>
            <w:rPr>
              <w:rFonts w:asciiTheme="minorHAnsi" w:hAnsiTheme="minorHAnsi"/>
              <w:sz w:val="22"/>
            </w:rPr>
            <w:fldChar w:fldCharType="end"/>
          </w:r>
        </w:sdtContent>
      </w:sdt>
      <w:r>
        <w:rPr>
          <w:rFonts w:asciiTheme="minorHAnsi" w:hAnsiTheme="minorHAnsi"/>
          <w:sz w:val="22"/>
        </w:rPr>
        <w:t xml:space="preserve">. </w:t>
      </w:r>
      <w:r w:rsidRPr="00C00FB4">
        <w:rPr>
          <w:rFonts w:asciiTheme="minorHAnsi" w:hAnsiTheme="minorHAnsi"/>
          <w:sz w:val="22"/>
        </w:rPr>
        <w:t>A shift in</w:t>
      </w:r>
      <w:r>
        <w:rPr>
          <w:rFonts w:asciiTheme="minorHAnsi" w:hAnsiTheme="minorHAnsi"/>
          <w:sz w:val="22"/>
        </w:rPr>
        <w:t xml:space="preserve"> benthic</w:t>
      </w:r>
      <w:r w:rsidRPr="00C00FB4">
        <w:rPr>
          <w:rFonts w:asciiTheme="minorHAnsi" w:hAnsiTheme="minorHAnsi"/>
          <w:sz w:val="22"/>
        </w:rPr>
        <w:t xml:space="preserve"> species composition or size in an area does not necessarily result in a decrease of </w:t>
      </w:r>
      <w:proofErr w:type="gramStart"/>
      <w:r w:rsidRPr="00C00FB4">
        <w:rPr>
          <w:rFonts w:asciiTheme="minorHAnsi" w:hAnsiTheme="minorHAnsi"/>
          <w:sz w:val="22"/>
        </w:rPr>
        <w:t>waders</w:t>
      </w:r>
      <w:proofErr w:type="gramEnd"/>
      <w:r w:rsidRPr="00C00FB4">
        <w:rPr>
          <w:rFonts w:asciiTheme="minorHAnsi" w:hAnsiTheme="minorHAnsi"/>
          <w:sz w:val="22"/>
        </w:rPr>
        <w:t xml:space="preserve"> present, as they tend to adapt by changing to other prey available to them</w:t>
      </w:r>
      <w:r>
        <w:rPr>
          <w:rFonts w:asciiTheme="minorHAnsi" w:hAnsiTheme="minorHAnsi"/>
          <w:sz w:val="22"/>
        </w:rPr>
        <w:t>. However, some species are not capable of adjusting to other prey if the preferred prey is not available</w:t>
      </w:r>
      <w:r w:rsidRPr="00C00FB4">
        <w:rPr>
          <w:rFonts w:asciiTheme="minorHAnsi" w:hAnsiTheme="minorHAnsi"/>
          <w:sz w:val="22"/>
        </w:rPr>
        <w:t xml:space="preserve"> </w:t>
      </w:r>
      <w:r w:rsidRPr="007917F4">
        <w:rPr>
          <w:rFonts w:asciiTheme="minorHAnsi" w:hAnsiTheme="minorHAnsi"/>
          <w:noProof/>
          <w:sz w:val="22"/>
        </w:rPr>
        <w:t>(Bowgen</w:t>
      </w:r>
      <w:r>
        <w:rPr>
          <w:rFonts w:asciiTheme="minorHAnsi" w:hAnsiTheme="minorHAnsi"/>
          <w:noProof/>
          <w:sz w:val="22"/>
        </w:rPr>
        <w:t xml:space="preserve"> et al. </w:t>
      </w:r>
      <w:r w:rsidRPr="007917F4">
        <w:rPr>
          <w:rFonts w:asciiTheme="minorHAnsi" w:hAnsiTheme="minorHAnsi"/>
          <w:noProof/>
          <w:sz w:val="22"/>
        </w:rPr>
        <w:t>2015)</w:t>
      </w:r>
      <w:r w:rsidRPr="00C00FB4">
        <w:rPr>
          <w:rFonts w:asciiTheme="minorHAnsi" w:hAnsiTheme="minorHAnsi"/>
          <w:sz w:val="22"/>
        </w:rPr>
        <w:t>.</w:t>
      </w:r>
      <w:r w:rsidRPr="004A3320">
        <w:rPr>
          <w:rFonts w:asciiTheme="minorHAnsi" w:hAnsiTheme="minorHAnsi"/>
          <w:sz w:val="22"/>
        </w:rPr>
        <w:t xml:space="preserve"> </w:t>
      </w:r>
      <w:r>
        <w:rPr>
          <w:rFonts w:asciiTheme="minorHAnsi" w:hAnsiTheme="minorHAnsi"/>
          <w:sz w:val="22"/>
        </w:rPr>
        <w:t>Specialist behaviour can occur within species as well, as is the case with black-tailed godwits (</w:t>
      </w:r>
      <w:r w:rsidRPr="004A3320">
        <w:rPr>
          <w:rFonts w:asciiTheme="minorHAnsi" w:hAnsiTheme="minorHAnsi"/>
          <w:i/>
          <w:sz w:val="22"/>
        </w:rPr>
        <w:t>Limosa limosa</w:t>
      </w:r>
      <w:r>
        <w:rPr>
          <w:rFonts w:asciiTheme="minorHAnsi" w:hAnsiTheme="minorHAnsi"/>
          <w:sz w:val="22"/>
        </w:rPr>
        <w:t xml:space="preserve">), with individuals specializing on bivalves or polychaetes </w:t>
      </w:r>
      <w:r w:rsidRPr="007917F4">
        <w:rPr>
          <w:rFonts w:asciiTheme="minorHAnsi" w:hAnsiTheme="minorHAnsi"/>
          <w:noProof/>
          <w:sz w:val="22"/>
        </w:rPr>
        <w:t>(Catry</w:t>
      </w:r>
      <w:r>
        <w:rPr>
          <w:rFonts w:asciiTheme="minorHAnsi" w:hAnsiTheme="minorHAnsi"/>
          <w:noProof/>
          <w:sz w:val="22"/>
        </w:rPr>
        <w:t xml:space="preserve"> et al.</w:t>
      </w:r>
      <w:r w:rsidRPr="007917F4">
        <w:rPr>
          <w:rFonts w:asciiTheme="minorHAnsi" w:hAnsiTheme="minorHAnsi"/>
          <w:noProof/>
          <w:sz w:val="22"/>
        </w:rPr>
        <w:t xml:space="preserve"> 2014)</w:t>
      </w:r>
      <w:r>
        <w:rPr>
          <w:rFonts w:asciiTheme="minorHAnsi" w:hAnsiTheme="minorHAnsi"/>
          <w:sz w:val="22"/>
        </w:rPr>
        <w:t>.</w:t>
      </w:r>
      <w:r w:rsidRPr="00C00FB4">
        <w:rPr>
          <w:rFonts w:asciiTheme="minorHAnsi" w:hAnsiTheme="minorHAnsi"/>
          <w:sz w:val="22"/>
        </w:rPr>
        <w:t xml:space="preserve"> </w:t>
      </w:r>
      <w:r>
        <w:rPr>
          <w:rFonts w:asciiTheme="minorHAnsi" w:hAnsiTheme="minorHAnsi"/>
          <w:sz w:val="22"/>
        </w:rPr>
        <w:t xml:space="preserve">Therefore, it is difficult to draw conclusions based on the species present. Even though, the benthic composition can be an important indicator for expected waders because of the preferred prey they might have </w:t>
      </w:r>
      <w:r w:rsidR="009B1481" w:rsidRPr="000808C5">
        <w:rPr>
          <w:rFonts w:asciiTheme="minorHAnsi" w:hAnsiTheme="minorHAnsi"/>
          <w:noProof/>
          <w:sz w:val="22"/>
        </w:rPr>
        <w:t>(Roomen et al. 2012)</w:t>
      </w:r>
      <w:r>
        <w:rPr>
          <w:rFonts w:asciiTheme="minorHAnsi" w:hAnsiTheme="minorHAnsi"/>
          <w:sz w:val="22"/>
        </w:rPr>
        <w:t>.</w:t>
      </w:r>
    </w:p>
    <w:p w14:paraId="36E0288B" w14:textId="77777777" w:rsidR="00F20116" w:rsidRDefault="00F20116" w:rsidP="00F20116">
      <w:pPr>
        <w:rPr>
          <w:rFonts w:asciiTheme="minorHAnsi" w:hAnsiTheme="minorHAnsi"/>
          <w:sz w:val="22"/>
        </w:rPr>
      </w:pPr>
      <w:r>
        <w:rPr>
          <w:rFonts w:asciiTheme="minorHAnsi" w:hAnsiTheme="minorHAnsi"/>
          <w:sz w:val="22"/>
        </w:rPr>
        <w:t xml:space="preserve">Waders face a large variation in the supply of prey between season and years. Although it is species dependent, winter biomass of benthic macro-invertebrates is about half of that in summer. Other difficulties arise for waders foraging in winter because of decreased activity of macro-invertebrates. Therefore, waders tend to prefer warmer sites for foraging </w:t>
      </w:r>
      <w:sdt>
        <w:sdtPr>
          <w:rPr>
            <w:rFonts w:asciiTheme="minorHAnsi" w:hAnsiTheme="minorHAnsi"/>
            <w:sz w:val="22"/>
          </w:rPr>
          <w:id w:val="-1433433541"/>
          <w:citation/>
        </w:sdtPr>
        <w:sdtContent>
          <w:r>
            <w:rPr>
              <w:rFonts w:asciiTheme="minorHAnsi" w:hAnsiTheme="minorHAnsi"/>
              <w:sz w:val="22"/>
            </w:rPr>
            <w:fldChar w:fldCharType="begin"/>
          </w:r>
          <w:r>
            <w:rPr>
              <w:rFonts w:asciiTheme="minorHAnsi" w:hAnsiTheme="minorHAnsi"/>
              <w:sz w:val="22"/>
            </w:rPr>
            <w:instrText xml:space="preserve"> CITATION Zwa \l 2057 </w:instrText>
          </w:r>
          <w:r>
            <w:rPr>
              <w:rFonts w:asciiTheme="minorHAnsi" w:hAnsiTheme="minorHAnsi"/>
              <w:sz w:val="22"/>
            </w:rPr>
            <w:fldChar w:fldCharType="separate"/>
          </w:r>
          <w:r w:rsidR="000808C5" w:rsidRPr="000808C5">
            <w:rPr>
              <w:rFonts w:asciiTheme="minorHAnsi" w:hAnsiTheme="minorHAnsi"/>
              <w:noProof/>
              <w:sz w:val="22"/>
            </w:rPr>
            <w:t>(Zwarts &amp; Wanink, 1993)</w:t>
          </w:r>
          <w:r>
            <w:rPr>
              <w:rFonts w:asciiTheme="minorHAnsi" w:hAnsiTheme="minorHAnsi"/>
              <w:sz w:val="22"/>
            </w:rPr>
            <w:fldChar w:fldCharType="end"/>
          </w:r>
        </w:sdtContent>
      </w:sdt>
      <w:r>
        <w:rPr>
          <w:rFonts w:asciiTheme="minorHAnsi" w:hAnsiTheme="minorHAnsi"/>
          <w:sz w:val="22"/>
        </w:rPr>
        <w:t xml:space="preserve">. </w:t>
      </w:r>
      <w:r w:rsidRPr="002A237A">
        <w:rPr>
          <w:rFonts w:asciiTheme="minorHAnsi" w:hAnsiTheme="minorHAnsi"/>
          <w:sz w:val="22"/>
        </w:rPr>
        <w:t>Foraging effectiveness</w:t>
      </w:r>
      <w:r w:rsidR="002A237A" w:rsidRPr="002A237A">
        <w:rPr>
          <w:rFonts w:asciiTheme="minorHAnsi" w:hAnsiTheme="minorHAnsi"/>
          <w:sz w:val="22"/>
        </w:rPr>
        <w:t xml:space="preserve"> is based on prey availability and activity and tends to be</w:t>
      </w:r>
      <w:r w:rsidRPr="002A237A">
        <w:rPr>
          <w:rFonts w:asciiTheme="minorHAnsi" w:hAnsiTheme="minorHAnsi"/>
          <w:sz w:val="22"/>
        </w:rPr>
        <w:t xml:space="preserve"> lower </w:t>
      </w:r>
      <w:r>
        <w:rPr>
          <w:rFonts w:asciiTheme="minorHAnsi" w:hAnsiTheme="minorHAnsi"/>
          <w:sz w:val="22"/>
        </w:rPr>
        <w:t>on a restored mudflat compared to an already existing m</w:t>
      </w:r>
      <w:r w:rsidR="009B1481">
        <w:rPr>
          <w:rFonts w:asciiTheme="minorHAnsi" w:hAnsiTheme="minorHAnsi"/>
          <w:sz w:val="22"/>
        </w:rPr>
        <w:t xml:space="preserve">udflat </w:t>
      </w:r>
      <w:r w:rsidR="002A237A">
        <w:rPr>
          <w:rFonts w:asciiTheme="minorHAnsi" w:hAnsiTheme="minorHAnsi"/>
          <w:sz w:val="22"/>
        </w:rPr>
        <w:t xml:space="preserve">as the area might not be colonized to its fullest yet by benthic macro-invertebrate species </w:t>
      </w:r>
      <w:r w:rsidRPr="007917F4">
        <w:rPr>
          <w:rFonts w:asciiTheme="minorHAnsi" w:hAnsiTheme="minorHAnsi"/>
          <w:noProof/>
          <w:sz w:val="22"/>
        </w:rPr>
        <w:t>(Mander</w:t>
      </w:r>
      <w:r>
        <w:rPr>
          <w:rFonts w:asciiTheme="minorHAnsi" w:hAnsiTheme="minorHAnsi"/>
          <w:noProof/>
          <w:sz w:val="22"/>
        </w:rPr>
        <w:t xml:space="preserve"> et al.</w:t>
      </w:r>
      <w:r w:rsidRPr="007917F4">
        <w:rPr>
          <w:rFonts w:asciiTheme="minorHAnsi" w:hAnsiTheme="minorHAnsi"/>
          <w:noProof/>
          <w:sz w:val="22"/>
        </w:rPr>
        <w:t xml:space="preserve"> 2013)</w:t>
      </w:r>
      <w:r>
        <w:rPr>
          <w:rFonts w:asciiTheme="minorHAnsi" w:hAnsiTheme="minorHAnsi"/>
          <w:sz w:val="22"/>
        </w:rPr>
        <w:t xml:space="preserve">. </w:t>
      </w:r>
    </w:p>
    <w:p w14:paraId="5080227A" w14:textId="77777777" w:rsidR="00E25F9C" w:rsidRDefault="00E25F9C" w:rsidP="00E25F9C"/>
    <w:p w14:paraId="5EB7952F" w14:textId="77777777" w:rsidR="00E25F9C" w:rsidRDefault="00E25F9C" w:rsidP="00E25F9C"/>
    <w:p w14:paraId="43E3175F" w14:textId="77777777" w:rsidR="00E25F9C" w:rsidRDefault="00E25F9C" w:rsidP="00E25F9C"/>
    <w:p w14:paraId="7A04758B" w14:textId="77777777" w:rsidR="00E25F9C" w:rsidRDefault="00E25F9C">
      <w:pPr>
        <w:spacing w:line="259" w:lineRule="auto"/>
      </w:pPr>
      <w:r>
        <w:br w:type="page"/>
      </w:r>
    </w:p>
    <w:p w14:paraId="181E5421" w14:textId="77777777" w:rsidR="00E25F9C" w:rsidRDefault="00E25F9C" w:rsidP="00E25F9C">
      <w:pPr>
        <w:pStyle w:val="Heading1"/>
        <w:numPr>
          <w:ilvl w:val="0"/>
          <w:numId w:val="1"/>
        </w:numPr>
      </w:pPr>
      <w:bookmarkStart w:id="23" w:name="_Toc507498587"/>
      <w:bookmarkStart w:id="24" w:name="_Toc508796635"/>
      <w:bookmarkStart w:id="25" w:name="_Toc521486900"/>
      <w:r>
        <w:lastRenderedPageBreak/>
        <w:t>Research questions</w:t>
      </w:r>
      <w:bookmarkEnd w:id="23"/>
      <w:bookmarkEnd w:id="24"/>
      <w:bookmarkEnd w:id="25"/>
    </w:p>
    <w:p w14:paraId="5E8E2890" w14:textId="77777777" w:rsidR="006907DA" w:rsidRPr="00C6641D" w:rsidRDefault="006907DA" w:rsidP="006907DA">
      <w:pPr>
        <w:rPr>
          <w:rFonts w:asciiTheme="minorHAnsi" w:hAnsiTheme="minorHAnsi"/>
          <w:sz w:val="22"/>
        </w:rPr>
      </w:pPr>
      <w:r>
        <w:rPr>
          <w:rFonts w:asciiTheme="minorHAnsi" w:hAnsiTheme="minorHAnsi"/>
          <w:sz w:val="22"/>
        </w:rPr>
        <w:t>Several questions are to be answered to achieve the desired product. The main question is:</w:t>
      </w:r>
    </w:p>
    <w:p w14:paraId="0EB70D75" w14:textId="77777777" w:rsidR="006907DA" w:rsidRDefault="006907DA" w:rsidP="006907DA">
      <w:pPr>
        <w:rPr>
          <w:rFonts w:asciiTheme="minorHAnsi" w:hAnsiTheme="minorHAnsi"/>
          <w:i/>
          <w:sz w:val="22"/>
        </w:rPr>
      </w:pPr>
      <w:r w:rsidRPr="00C6641D">
        <w:rPr>
          <w:rFonts w:asciiTheme="minorHAnsi" w:hAnsiTheme="minorHAnsi"/>
          <w:i/>
          <w:sz w:val="22"/>
        </w:rPr>
        <w:t>What is the</w:t>
      </w:r>
      <w:r>
        <w:rPr>
          <w:rFonts w:asciiTheme="minorHAnsi" w:hAnsiTheme="minorHAnsi"/>
          <w:i/>
          <w:sz w:val="22"/>
        </w:rPr>
        <w:t xml:space="preserve"> current</w:t>
      </w:r>
      <w:r w:rsidRPr="00C6641D">
        <w:rPr>
          <w:rFonts w:asciiTheme="minorHAnsi" w:hAnsiTheme="minorHAnsi"/>
          <w:i/>
          <w:sz w:val="22"/>
        </w:rPr>
        <w:t xml:space="preserve"> ecological state of the intertidal area </w:t>
      </w:r>
      <w:r w:rsidR="00A02C22">
        <w:rPr>
          <w:rFonts w:asciiTheme="minorHAnsi" w:hAnsiTheme="minorHAnsi"/>
          <w:i/>
          <w:sz w:val="22"/>
        </w:rPr>
        <w:t xml:space="preserve">just </w:t>
      </w:r>
      <w:r w:rsidRPr="00C6641D">
        <w:rPr>
          <w:rFonts w:asciiTheme="minorHAnsi" w:hAnsiTheme="minorHAnsi"/>
          <w:i/>
          <w:sz w:val="22"/>
        </w:rPr>
        <w:t xml:space="preserve">after the adjustment of </w:t>
      </w:r>
      <w:r>
        <w:rPr>
          <w:rFonts w:asciiTheme="minorHAnsi" w:hAnsiTheme="minorHAnsi"/>
          <w:i/>
          <w:sz w:val="22"/>
        </w:rPr>
        <w:t xml:space="preserve">existing and implementation of new </w:t>
      </w:r>
      <w:r w:rsidRPr="00C6641D">
        <w:rPr>
          <w:rFonts w:asciiTheme="minorHAnsi" w:hAnsiTheme="minorHAnsi"/>
          <w:i/>
          <w:sz w:val="22"/>
        </w:rPr>
        <w:t>breakwaters at Knuitershoek, located in the Westerschelde estuary?</w:t>
      </w:r>
    </w:p>
    <w:p w14:paraId="1F8BFF9F" w14:textId="77777777" w:rsidR="006907DA" w:rsidRPr="006E0221" w:rsidRDefault="006907DA" w:rsidP="00D8257B">
      <w:pPr>
        <w:ind w:left="720"/>
        <w:rPr>
          <w:rFonts w:asciiTheme="minorHAnsi" w:hAnsiTheme="minorHAnsi"/>
          <w:sz w:val="22"/>
        </w:rPr>
      </w:pPr>
      <w:r w:rsidRPr="00125C59">
        <w:rPr>
          <w:rFonts w:asciiTheme="minorHAnsi" w:hAnsiTheme="minorHAnsi"/>
          <w:sz w:val="22"/>
        </w:rPr>
        <w:t>The hypothesis is that</w:t>
      </w:r>
      <w:r>
        <w:rPr>
          <w:rFonts w:asciiTheme="minorHAnsi" w:hAnsiTheme="minorHAnsi"/>
          <w:sz w:val="22"/>
        </w:rPr>
        <w:t xml:space="preserve"> the ecological state </w:t>
      </w:r>
      <w:r w:rsidR="00501D7B">
        <w:rPr>
          <w:rFonts w:asciiTheme="minorHAnsi" w:hAnsiTheme="minorHAnsi"/>
          <w:sz w:val="22"/>
        </w:rPr>
        <w:t>is better in the reference area than in the project area</w:t>
      </w:r>
      <w:r>
        <w:rPr>
          <w:rFonts w:asciiTheme="minorHAnsi" w:hAnsiTheme="minorHAnsi"/>
          <w:sz w:val="22"/>
        </w:rPr>
        <w:t xml:space="preserve"> in terms of diversity and abundance of benthic macro-invertebrates and waders. </w:t>
      </w:r>
    </w:p>
    <w:p w14:paraId="58DA407D" w14:textId="77777777" w:rsidR="006907DA" w:rsidRDefault="006907DA" w:rsidP="006907DA">
      <w:pPr>
        <w:rPr>
          <w:rFonts w:asciiTheme="minorHAnsi" w:hAnsiTheme="minorHAnsi"/>
          <w:sz w:val="22"/>
        </w:rPr>
      </w:pPr>
      <w:r>
        <w:rPr>
          <w:rFonts w:asciiTheme="minorHAnsi" w:hAnsiTheme="minorHAnsi"/>
          <w:sz w:val="22"/>
        </w:rPr>
        <w:t>The following questions are to be answered to answer the main question:</w:t>
      </w:r>
    </w:p>
    <w:p w14:paraId="47E8F16C" w14:textId="77777777" w:rsidR="006907DA" w:rsidRPr="005611DE" w:rsidRDefault="005611DE" w:rsidP="005611DE">
      <w:pPr>
        <w:rPr>
          <w:rFonts w:asciiTheme="minorHAnsi" w:hAnsiTheme="minorHAnsi"/>
          <w:i/>
          <w:sz w:val="22"/>
        </w:rPr>
      </w:pPr>
      <w:r w:rsidRPr="005611DE">
        <w:rPr>
          <w:rFonts w:asciiTheme="minorHAnsi" w:hAnsiTheme="minorHAnsi"/>
          <w:i/>
          <w:sz w:val="22"/>
        </w:rPr>
        <w:t>Is there a difference in the benthic macro-invertebrate composition between the project area and the reference area</w:t>
      </w:r>
      <w:r w:rsidR="006907DA" w:rsidRPr="005611DE">
        <w:rPr>
          <w:rFonts w:asciiTheme="minorHAnsi" w:hAnsiTheme="minorHAnsi"/>
          <w:i/>
          <w:sz w:val="22"/>
        </w:rPr>
        <w:t>?</w:t>
      </w:r>
    </w:p>
    <w:p w14:paraId="4E82994B" w14:textId="77777777" w:rsidR="006907DA" w:rsidRPr="00125C59" w:rsidRDefault="006907DA" w:rsidP="00D8257B">
      <w:pPr>
        <w:ind w:left="720"/>
        <w:rPr>
          <w:rFonts w:asciiTheme="minorHAnsi" w:hAnsiTheme="minorHAnsi"/>
          <w:sz w:val="22"/>
        </w:rPr>
      </w:pPr>
      <w:r>
        <w:rPr>
          <w:rFonts w:asciiTheme="minorHAnsi" w:hAnsiTheme="minorHAnsi"/>
          <w:sz w:val="22"/>
        </w:rPr>
        <w:t xml:space="preserve">The hypothesis is that the macro-faunal composition will vary greatly between </w:t>
      </w:r>
      <w:r w:rsidR="005611DE">
        <w:rPr>
          <w:rFonts w:asciiTheme="minorHAnsi" w:hAnsiTheme="minorHAnsi"/>
          <w:sz w:val="22"/>
        </w:rPr>
        <w:t>the project area and reference area</w:t>
      </w:r>
      <w:r>
        <w:rPr>
          <w:rFonts w:asciiTheme="minorHAnsi" w:hAnsiTheme="minorHAnsi"/>
          <w:sz w:val="22"/>
        </w:rPr>
        <w:t xml:space="preserve"> due to differences in sedimentation rate and current velocity.</w:t>
      </w:r>
    </w:p>
    <w:p w14:paraId="033FC304" w14:textId="29D98D32" w:rsidR="006907DA" w:rsidRPr="005611DE" w:rsidRDefault="006907DA" w:rsidP="005611DE">
      <w:pPr>
        <w:rPr>
          <w:rFonts w:asciiTheme="minorHAnsi" w:hAnsiTheme="minorHAnsi"/>
          <w:i/>
          <w:sz w:val="22"/>
        </w:rPr>
      </w:pPr>
      <w:r w:rsidRPr="005611DE">
        <w:rPr>
          <w:rFonts w:asciiTheme="minorHAnsi" w:hAnsiTheme="minorHAnsi"/>
          <w:i/>
          <w:sz w:val="22"/>
        </w:rPr>
        <w:t xml:space="preserve">Is there any correlation </w:t>
      </w:r>
      <w:r w:rsidR="005611DE">
        <w:rPr>
          <w:rFonts w:asciiTheme="minorHAnsi" w:hAnsiTheme="minorHAnsi"/>
          <w:i/>
          <w:sz w:val="22"/>
        </w:rPr>
        <w:t>between organic carbon fraction, and chlorophyll-a content and species abundance</w:t>
      </w:r>
      <w:r w:rsidRPr="005611DE">
        <w:rPr>
          <w:rFonts w:asciiTheme="minorHAnsi" w:hAnsiTheme="minorHAnsi"/>
          <w:i/>
          <w:sz w:val="22"/>
        </w:rPr>
        <w:t>?</w:t>
      </w:r>
    </w:p>
    <w:p w14:paraId="40293217" w14:textId="77777777" w:rsidR="006907DA" w:rsidRPr="00125C59" w:rsidRDefault="006907DA" w:rsidP="00D8257B">
      <w:pPr>
        <w:ind w:left="720"/>
        <w:rPr>
          <w:rFonts w:asciiTheme="minorHAnsi" w:hAnsiTheme="minorHAnsi"/>
          <w:sz w:val="22"/>
        </w:rPr>
      </w:pPr>
      <w:r>
        <w:rPr>
          <w:rFonts w:asciiTheme="minorHAnsi" w:hAnsiTheme="minorHAnsi"/>
          <w:sz w:val="22"/>
        </w:rPr>
        <w:t>The hypothesis is that there is a positive relation between the organic carbon fraction, chlorophyll-a content and macro-invertebrate abundance.</w:t>
      </w:r>
    </w:p>
    <w:p w14:paraId="07737AB2" w14:textId="77777777" w:rsidR="006907DA" w:rsidRPr="00D8257B" w:rsidRDefault="00D8257B" w:rsidP="00D8257B">
      <w:pPr>
        <w:rPr>
          <w:rFonts w:asciiTheme="minorHAnsi" w:hAnsiTheme="minorHAnsi"/>
          <w:i/>
          <w:sz w:val="22"/>
        </w:rPr>
      </w:pPr>
      <w:r>
        <w:rPr>
          <w:rFonts w:asciiTheme="minorHAnsi" w:hAnsiTheme="minorHAnsi"/>
          <w:i/>
          <w:sz w:val="22"/>
        </w:rPr>
        <w:t xml:space="preserve">Are there differences in wader </w:t>
      </w:r>
      <w:r w:rsidR="002A237A">
        <w:rPr>
          <w:rFonts w:asciiTheme="minorHAnsi" w:hAnsiTheme="minorHAnsi"/>
          <w:i/>
          <w:sz w:val="22"/>
        </w:rPr>
        <w:t>foraging</w:t>
      </w:r>
      <w:r>
        <w:rPr>
          <w:rFonts w:asciiTheme="minorHAnsi" w:hAnsiTheme="minorHAnsi"/>
          <w:i/>
          <w:sz w:val="22"/>
        </w:rPr>
        <w:t xml:space="preserve"> on the project area and the reference area? And how will the populations be affected by the changes in habitat?</w:t>
      </w:r>
    </w:p>
    <w:p w14:paraId="7436BD14" w14:textId="77777777" w:rsidR="006907DA" w:rsidRDefault="006907DA" w:rsidP="00D8257B">
      <w:pPr>
        <w:ind w:left="720"/>
        <w:rPr>
          <w:rFonts w:asciiTheme="minorHAnsi" w:hAnsiTheme="minorHAnsi"/>
          <w:sz w:val="22"/>
        </w:rPr>
      </w:pPr>
      <w:r w:rsidRPr="00E877C1">
        <w:rPr>
          <w:rFonts w:asciiTheme="minorHAnsi" w:hAnsiTheme="minorHAnsi"/>
          <w:sz w:val="22"/>
        </w:rPr>
        <w:t xml:space="preserve">The hypothesis is that the abundance and diversity of waders </w:t>
      </w:r>
      <w:r w:rsidR="00D8257B">
        <w:rPr>
          <w:rFonts w:asciiTheme="minorHAnsi" w:hAnsiTheme="minorHAnsi"/>
          <w:sz w:val="22"/>
        </w:rPr>
        <w:t>differs between the project area and reference area. Furthermore</w:t>
      </w:r>
      <w:r w:rsidRPr="00E877C1">
        <w:rPr>
          <w:rFonts w:asciiTheme="minorHAnsi" w:hAnsiTheme="minorHAnsi"/>
          <w:sz w:val="22"/>
        </w:rPr>
        <w:t>,</w:t>
      </w:r>
      <w:r w:rsidR="00D8257B">
        <w:rPr>
          <w:rFonts w:asciiTheme="minorHAnsi" w:hAnsiTheme="minorHAnsi"/>
          <w:sz w:val="22"/>
        </w:rPr>
        <w:t xml:space="preserve"> an increase in abundance and diversity is expected at the project area,</w:t>
      </w:r>
      <w:r w:rsidRPr="00E877C1">
        <w:rPr>
          <w:rFonts w:asciiTheme="minorHAnsi" w:hAnsiTheme="minorHAnsi"/>
          <w:sz w:val="22"/>
        </w:rPr>
        <w:t xml:space="preserve"> because new habitats are created within the area with differences in prey composition, availability, and abundance, facilitating the foraging needs of </w:t>
      </w:r>
      <w:proofErr w:type="gramStart"/>
      <w:r w:rsidRPr="00E877C1">
        <w:rPr>
          <w:rFonts w:asciiTheme="minorHAnsi" w:hAnsiTheme="minorHAnsi"/>
          <w:sz w:val="22"/>
        </w:rPr>
        <w:t>different species</w:t>
      </w:r>
      <w:proofErr w:type="gramEnd"/>
      <w:r w:rsidRPr="00E877C1">
        <w:rPr>
          <w:rFonts w:asciiTheme="minorHAnsi" w:hAnsiTheme="minorHAnsi"/>
          <w:sz w:val="22"/>
        </w:rPr>
        <w:t>.</w:t>
      </w:r>
    </w:p>
    <w:p w14:paraId="73008DDE" w14:textId="77777777" w:rsidR="006907DA" w:rsidRPr="00D8257B" w:rsidRDefault="006907DA" w:rsidP="00D8257B">
      <w:pPr>
        <w:rPr>
          <w:rFonts w:asciiTheme="minorHAnsi" w:hAnsiTheme="minorHAnsi"/>
          <w:i/>
          <w:sz w:val="22"/>
        </w:rPr>
      </w:pPr>
      <w:r w:rsidRPr="00D8257B">
        <w:rPr>
          <w:rFonts w:asciiTheme="minorHAnsi" w:hAnsiTheme="minorHAnsi"/>
          <w:i/>
          <w:sz w:val="22"/>
        </w:rPr>
        <w:t>What is the effect of sedimentation on the oyster reefs?</w:t>
      </w:r>
    </w:p>
    <w:p w14:paraId="774F632C" w14:textId="77777777" w:rsidR="006907DA" w:rsidRPr="009B2C14" w:rsidRDefault="006907DA" w:rsidP="00D8257B">
      <w:pPr>
        <w:ind w:left="360"/>
        <w:rPr>
          <w:rFonts w:asciiTheme="minorHAnsi" w:hAnsiTheme="minorHAnsi"/>
          <w:sz w:val="22"/>
        </w:rPr>
      </w:pPr>
      <w:r>
        <w:rPr>
          <w:rFonts w:asciiTheme="minorHAnsi" w:hAnsiTheme="minorHAnsi"/>
          <w:sz w:val="22"/>
        </w:rPr>
        <w:t>The hypothesis is that</w:t>
      </w:r>
      <w:r w:rsidRPr="009B2C14">
        <w:rPr>
          <w:rFonts w:asciiTheme="minorHAnsi" w:hAnsiTheme="minorHAnsi"/>
          <w:sz w:val="22"/>
        </w:rPr>
        <w:t xml:space="preserve"> the oyster reefs will not be able to keep up with sedimentation rates and will therefore disappear over time.</w:t>
      </w:r>
    </w:p>
    <w:p w14:paraId="3B9C93FC" w14:textId="77777777" w:rsidR="00E25F9C" w:rsidRDefault="00E25F9C" w:rsidP="00E25F9C"/>
    <w:p w14:paraId="00E5EDE9" w14:textId="77777777" w:rsidR="00E25F9C" w:rsidRDefault="00E25F9C" w:rsidP="00E25F9C"/>
    <w:p w14:paraId="0FE4C270" w14:textId="77777777" w:rsidR="00E25F9C" w:rsidRDefault="00E25F9C" w:rsidP="00E25F9C"/>
    <w:p w14:paraId="5603FE68" w14:textId="77777777" w:rsidR="00E25F9C" w:rsidRDefault="00E25F9C">
      <w:pPr>
        <w:spacing w:line="259" w:lineRule="auto"/>
      </w:pPr>
      <w:r>
        <w:br w:type="page"/>
      </w:r>
    </w:p>
    <w:p w14:paraId="7243B834" w14:textId="77777777" w:rsidR="0024763E" w:rsidRPr="0024763E" w:rsidRDefault="00E25F9C" w:rsidP="009B7C78">
      <w:pPr>
        <w:pStyle w:val="Heading1"/>
        <w:numPr>
          <w:ilvl w:val="0"/>
          <w:numId w:val="1"/>
        </w:numPr>
      </w:pPr>
      <w:bookmarkStart w:id="26" w:name="_Toc521486901"/>
      <w:r>
        <w:lastRenderedPageBreak/>
        <w:t>Methods</w:t>
      </w:r>
      <w:bookmarkEnd w:id="26"/>
    </w:p>
    <w:p w14:paraId="2AFE91F0" w14:textId="77777777" w:rsidR="00630A49" w:rsidRDefault="00630A49" w:rsidP="00630A49">
      <w:pPr>
        <w:pStyle w:val="Heading2"/>
      </w:pPr>
      <w:bookmarkStart w:id="27" w:name="_Toc521486902"/>
      <w:r>
        <w:t>4.1 Study area</w:t>
      </w:r>
      <w:bookmarkEnd w:id="27"/>
    </w:p>
    <w:p w14:paraId="03315F29" w14:textId="77777777" w:rsidR="00630A49" w:rsidRDefault="00630A49" w:rsidP="00630A49">
      <w:pPr>
        <w:rPr>
          <w:rFonts w:asciiTheme="minorHAnsi" w:hAnsiTheme="minorHAnsi"/>
          <w:sz w:val="22"/>
        </w:rPr>
      </w:pPr>
      <w:r>
        <w:rPr>
          <w:rFonts w:asciiTheme="minorHAnsi" w:hAnsiTheme="minorHAnsi"/>
          <w:sz w:val="22"/>
        </w:rPr>
        <w:t xml:space="preserve">The Westerschelde, located in the South-west of The Netherlands, is the Dutch part and lower estuary of the River Scheldt which is connected to the North </w:t>
      </w:r>
      <w:r w:rsidRPr="008F3303">
        <w:rPr>
          <w:rFonts w:asciiTheme="minorHAnsi" w:hAnsiTheme="minorHAnsi"/>
          <w:sz w:val="22"/>
        </w:rPr>
        <w:t>Sea (figure 1).</w:t>
      </w:r>
      <w:r>
        <w:rPr>
          <w:rFonts w:asciiTheme="minorHAnsi" w:hAnsiTheme="minorHAnsi"/>
          <w:sz w:val="22"/>
        </w:rPr>
        <w:t xml:space="preserve"> It is</w:t>
      </w:r>
      <w:r w:rsidRPr="00BF3A66">
        <w:rPr>
          <w:rFonts w:asciiTheme="minorHAnsi" w:hAnsiTheme="minorHAnsi"/>
          <w:sz w:val="22"/>
        </w:rPr>
        <w:t xml:space="preserve"> a funnel shaped </w:t>
      </w:r>
      <w:r>
        <w:rPr>
          <w:rFonts w:asciiTheme="minorHAnsi" w:hAnsiTheme="minorHAnsi"/>
          <w:sz w:val="22"/>
        </w:rPr>
        <w:t xml:space="preserve">coastal plain </w:t>
      </w:r>
      <w:r w:rsidRPr="00BF3A66">
        <w:rPr>
          <w:rFonts w:asciiTheme="minorHAnsi" w:hAnsiTheme="minorHAnsi"/>
          <w:sz w:val="22"/>
        </w:rPr>
        <w:t>estuary</w:t>
      </w:r>
      <w:r>
        <w:rPr>
          <w:rFonts w:asciiTheme="minorHAnsi" w:hAnsiTheme="minorHAnsi"/>
          <w:sz w:val="22"/>
        </w:rPr>
        <w:t xml:space="preserve"> with tidal flats</w:t>
      </w:r>
      <w:r w:rsidR="00A02C22">
        <w:rPr>
          <w:rFonts w:asciiTheme="minorHAnsi" w:hAnsiTheme="minorHAnsi"/>
          <w:sz w:val="22"/>
        </w:rPr>
        <w:t>, marshes</w:t>
      </w:r>
      <w:r>
        <w:rPr>
          <w:rFonts w:asciiTheme="minorHAnsi" w:hAnsiTheme="minorHAnsi"/>
          <w:sz w:val="22"/>
        </w:rPr>
        <w:t xml:space="preserve">, artificial rocky shore habitats (dikes, groins), deep gullies, and shallow water areas. The estuary is a multi-channel system with a main (navigation) channel. The Westerschelde morphology displays a consistent pattern of mutually evasive meandering ebb channels and straight flood channels. Subtidal and intertidal shoals separate these channels which are linked by connecting channels. It has a length of approximately 60 km and </w:t>
      </w:r>
      <w:r w:rsidRPr="00BF3A66">
        <w:rPr>
          <w:rFonts w:asciiTheme="minorHAnsi" w:hAnsiTheme="minorHAnsi"/>
          <w:sz w:val="22"/>
        </w:rPr>
        <w:t>a width of approximately 6</w:t>
      </w:r>
      <w:r>
        <w:rPr>
          <w:rFonts w:asciiTheme="minorHAnsi" w:hAnsiTheme="minorHAnsi"/>
          <w:sz w:val="22"/>
        </w:rPr>
        <w:t xml:space="preserve"> </w:t>
      </w:r>
      <w:r w:rsidRPr="00BF3A66">
        <w:rPr>
          <w:rFonts w:asciiTheme="minorHAnsi" w:hAnsiTheme="minorHAnsi"/>
          <w:sz w:val="22"/>
        </w:rPr>
        <w:t>km at the mouth</w:t>
      </w:r>
      <w:r>
        <w:rPr>
          <w:rFonts w:asciiTheme="minorHAnsi" w:hAnsiTheme="minorHAnsi"/>
          <w:sz w:val="22"/>
        </w:rPr>
        <w:t xml:space="preserve"> of the estuary and 2 </w:t>
      </w:r>
      <w:r w:rsidRPr="00BF3A66">
        <w:rPr>
          <w:rFonts w:asciiTheme="minorHAnsi" w:hAnsiTheme="minorHAnsi"/>
          <w:sz w:val="22"/>
        </w:rPr>
        <w:t xml:space="preserve">km </w:t>
      </w:r>
      <w:r>
        <w:rPr>
          <w:rFonts w:asciiTheme="minorHAnsi" w:hAnsiTheme="minorHAnsi"/>
          <w:sz w:val="22"/>
        </w:rPr>
        <w:t>at the border with Belgium. The tidal range increases from 3.5 m near the mouth to 5 m near the border. The Westerschelde is a meso-tidal system with an average discharge of roughly 100 m</w:t>
      </w:r>
      <w:r>
        <w:rPr>
          <w:rFonts w:asciiTheme="minorHAnsi" w:hAnsiTheme="minorHAnsi"/>
          <w:sz w:val="22"/>
          <w:vertAlign w:val="superscript"/>
        </w:rPr>
        <w:t>3</w:t>
      </w:r>
      <w:r w:rsidR="00D8257B">
        <w:rPr>
          <w:rFonts w:asciiTheme="minorHAnsi" w:hAnsiTheme="minorHAnsi"/>
          <w:sz w:val="22"/>
        </w:rPr>
        <w:t xml:space="preserve"> </w:t>
      </w:r>
      <w:r>
        <w:rPr>
          <w:rFonts w:asciiTheme="minorHAnsi" w:hAnsiTheme="minorHAnsi"/>
          <w:sz w:val="22"/>
        </w:rPr>
        <w:t>s</w:t>
      </w:r>
      <w:r w:rsidR="00D8257B">
        <w:rPr>
          <w:rFonts w:asciiTheme="minorHAnsi" w:hAnsiTheme="minorHAnsi"/>
          <w:sz w:val="22"/>
          <w:vertAlign w:val="superscript"/>
        </w:rPr>
        <w:t>-1</w:t>
      </w:r>
      <w:r w:rsidRPr="00F66431">
        <w:rPr>
          <w:rFonts w:asciiTheme="minorHAnsi" w:hAnsiTheme="minorHAnsi"/>
          <w:sz w:val="22"/>
        </w:rPr>
        <w:t xml:space="preserve"> </w:t>
      </w:r>
      <w:r w:rsidRPr="00F23FC4">
        <w:rPr>
          <w:rFonts w:asciiTheme="minorHAnsi" w:hAnsiTheme="minorHAnsi"/>
          <w:noProof/>
          <w:sz w:val="22"/>
          <w:lang w:val="en-US"/>
        </w:rPr>
        <w:t>(de Vriend</w:t>
      </w:r>
      <w:r>
        <w:rPr>
          <w:rFonts w:asciiTheme="minorHAnsi" w:hAnsiTheme="minorHAnsi"/>
          <w:noProof/>
          <w:sz w:val="22"/>
          <w:lang w:val="en-US"/>
        </w:rPr>
        <w:t xml:space="preserve"> et al.</w:t>
      </w:r>
      <w:r w:rsidRPr="00F23FC4">
        <w:rPr>
          <w:rFonts w:asciiTheme="minorHAnsi" w:hAnsiTheme="minorHAnsi"/>
          <w:noProof/>
          <w:sz w:val="22"/>
          <w:lang w:val="en-US"/>
        </w:rPr>
        <w:t xml:space="preserve"> 2011)</w:t>
      </w:r>
      <w:r>
        <w:rPr>
          <w:rFonts w:asciiTheme="minorHAnsi" w:hAnsiTheme="minorHAnsi"/>
          <w:sz w:val="22"/>
        </w:rPr>
        <w:t xml:space="preserve">. Water retention time in the estuary is between 2 to 3 months, depending on the river discharge </w:t>
      </w:r>
      <w:sdt>
        <w:sdtPr>
          <w:rPr>
            <w:rFonts w:asciiTheme="minorHAnsi" w:hAnsiTheme="minorHAnsi"/>
            <w:sz w:val="22"/>
          </w:rPr>
          <w:id w:val="1030385883"/>
          <w:citation/>
        </w:sdtPr>
        <w:sdtContent>
          <w:r>
            <w:rPr>
              <w:rFonts w:asciiTheme="minorHAnsi" w:hAnsiTheme="minorHAnsi"/>
              <w:sz w:val="22"/>
            </w:rPr>
            <w:fldChar w:fldCharType="begin"/>
          </w:r>
          <w:r>
            <w:rPr>
              <w:rFonts w:asciiTheme="minorHAnsi" w:hAnsiTheme="minorHAnsi"/>
              <w:sz w:val="22"/>
              <w:lang w:val="en-US"/>
            </w:rPr>
            <w:instrText xml:space="preserve"> CITATION Zwo99 \l 1033 </w:instrText>
          </w:r>
          <w:r>
            <w:rPr>
              <w:rFonts w:asciiTheme="minorHAnsi" w:hAnsiTheme="minorHAnsi"/>
              <w:sz w:val="22"/>
            </w:rPr>
            <w:fldChar w:fldCharType="separate"/>
          </w:r>
          <w:r w:rsidR="000808C5" w:rsidRPr="000808C5">
            <w:rPr>
              <w:rFonts w:asciiTheme="minorHAnsi" w:hAnsiTheme="minorHAnsi"/>
              <w:noProof/>
              <w:sz w:val="22"/>
              <w:lang w:val="en-US"/>
            </w:rPr>
            <w:t>(Zwolsmana &amp; van Eck, 1999)</w:t>
          </w:r>
          <w:r>
            <w:rPr>
              <w:rFonts w:asciiTheme="minorHAnsi" w:hAnsiTheme="minorHAnsi"/>
              <w:sz w:val="22"/>
            </w:rPr>
            <w:fldChar w:fldCharType="end"/>
          </w:r>
        </w:sdtContent>
      </w:sdt>
      <w:r>
        <w:rPr>
          <w:rFonts w:asciiTheme="minorHAnsi" w:hAnsiTheme="minorHAnsi"/>
          <w:sz w:val="22"/>
        </w:rPr>
        <w:t xml:space="preserve">. </w:t>
      </w:r>
      <w:r w:rsidR="00576D62">
        <w:rPr>
          <w:rFonts w:asciiTheme="minorHAnsi" w:hAnsiTheme="minorHAnsi"/>
          <w:sz w:val="22"/>
        </w:rPr>
        <w:t>Salinity varies between approximately 5.7 and 31.6</w:t>
      </w:r>
      <w:r w:rsidR="005E3AD0">
        <w:rPr>
          <w:rFonts w:asciiTheme="minorHAnsi" w:hAnsiTheme="minorHAnsi"/>
          <w:sz w:val="22"/>
        </w:rPr>
        <w:t xml:space="preserve"> with Knuitershoek being in the transition zone between polyhaline (average salinity &gt;18) and mesohaline (average salinity 10-18 and 5.5-10, respectively) </w:t>
      </w:r>
      <w:r w:rsidR="00C35D17" w:rsidRPr="005E3AD0">
        <w:rPr>
          <w:rFonts w:asciiTheme="minorHAnsi" w:hAnsiTheme="minorHAnsi"/>
          <w:noProof/>
          <w:sz w:val="22"/>
          <w:lang w:val="en-US"/>
        </w:rPr>
        <w:t>(Ysebaert</w:t>
      </w:r>
      <w:r w:rsidR="00C35D17">
        <w:rPr>
          <w:rFonts w:asciiTheme="minorHAnsi" w:hAnsiTheme="minorHAnsi"/>
          <w:noProof/>
          <w:sz w:val="22"/>
          <w:lang w:val="en-US"/>
        </w:rPr>
        <w:t xml:space="preserve"> </w:t>
      </w:r>
      <w:r w:rsidR="00C35D17" w:rsidRPr="005E3AD0">
        <w:rPr>
          <w:rFonts w:asciiTheme="minorHAnsi" w:hAnsiTheme="minorHAnsi"/>
          <w:noProof/>
          <w:sz w:val="22"/>
          <w:lang w:val="en-US"/>
        </w:rPr>
        <w:t>et al. 2003)</w:t>
      </w:r>
      <w:r w:rsidR="005E3AD0">
        <w:rPr>
          <w:rFonts w:asciiTheme="minorHAnsi" w:hAnsiTheme="minorHAnsi"/>
          <w:sz w:val="22"/>
        </w:rPr>
        <w:t>.</w:t>
      </w:r>
    </w:p>
    <w:p w14:paraId="181C5980" w14:textId="77777777" w:rsidR="00630A49" w:rsidRPr="00EF6EAD" w:rsidRDefault="00630A49" w:rsidP="00630A49">
      <w:pPr>
        <w:rPr>
          <w:rFonts w:asciiTheme="minorHAnsi" w:hAnsiTheme="minorHAnsi"/>
          <w:sz w:val="22"/>
        </w:rPr>
      </w:pPr>
    </w:p>
    <w:p w14:paraId="12A2406C" w14:textId="77777777" w:rsidR="00630A49" w:rsidRDefault="00A02C22" w:rsidP="00630A49">
      <w:pPr>
        <w:keepNext/>
      </w:pPr>
      <w:r>
        <w:rPr>
          <w:noProof/>
          <w:lang w:eastAsia="en-GB"/>
        </w:rPr>
        <mc:AlternateContent>
          <mc:Choice Requires="wps">
            <w:drawing>
              <wp:anchor distT="0" distB="0" distL="114300" distR="114300" simplePos="0" relativeHeight="251667456" behindDoc="0" locked="0" layoutInCell="1" allowOverlap="1" wp14:anchorId="7E879BDB" wp14:editId="33731765">
                <wp:simplePos x="0" y="0"/>
                <wp:positionH relativeFrom="column">
                  <wp:posOffset>2767853</wp:posOffset>
                </wp:positionH>
                <wp:positionV relativeFrom="paragraph">
                  <wp:posOffset>693985</wp:posOffset>
                </wp:positionV>
                <wp:extent cx="145701" cy="251014"/>
                <wp:effectExtent l="0" t="0" r="26035" b="15875"/>
                <wp:wrapNone/>
                <wp:docPr id="34" name="Rectangle 34"/>
                <wp:cNvGraphicFramePr/>
                <a:graphic xmlns:a="http://schemas.openxmlformats.org/drawingml/2006/main">
                  <a:graphicData uri="http://schemas.microsoft.com/office/word/2010/wordprocessingShape">
                    <wps:wsp>
                      <wps:cNvSpPr/>
                      <wps:spPr>
                        <a:xfrm>
                          <a:off x="0" y="0"/>
                          <a:ext cx="145701" cy="2510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2DAE1" id="Rectangle 34" o:spid="_x0000_s1026" style="position:absolute;margin-left:217.95pt;margin-top:54.65pt;width:11.45pt;height:1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" filled="f" strokecolor="red" strokeweight="1pt"/>
            </w:pict>
          </mc:Fallback>
        </mc:AlternateContent>
      </w:r>
      <w:r w:rsidR="00630A49">
        <w:rPr>
          <w:noProof/>
          <w:lang w:eastAsia="en-GB"/>
        </w:rPr>
        <w:drawing>
          <wp:inline distT="0" distB="0" distL="0" distR="0" wp14:anchorId="61555AD3" wp14:editId="228A4864">
            <wp:extent cx="5760720" cy="4408617"/>
            <wp:effectExtent l="0" t="0" r="0" b="0"/>
            <wp:docPr id="5" name="Picture 5" descr="https://ars.els-cdn.com/content/image/1-s2.0-S0304420399000262-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304420399000262-gr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408617"/>
                    </a:xfrm>
                    <a:prstGeom prst="rect">
                      <a:avLst/>
                    </a:prstGeom>
                    <a:noFill/>
                    <a:ln>
                      <a:noFill/>
                    </a:ln>
                  </pic:spPr>
                </pic:pic>
              </a:graphicData>
            </a:graphic>
          </wp:inline>
        </w:drawing>
      </w:r>
    </w:p>
    <w:p w14:paraId="758E2D32" w14:textId="77777777" w:rsidR="00630A49" w:rsidRDefault="00630A49" w:rsidP="00630A49">
      <w:pPr>
        <w:pStyle w:val="Caption"/>
        <w:rPr>
          <w:rFonts w:asciiTheme="minorHAnsi" w:hAnsiTheme="minorHAnsi"/>
          <w:sz w:val="22"/>
        </w:rPr>
      </w:pPr>
      <w:r>
        <w:t xml:space="preserve">Figure </w:t>
      </w:r>
      <w:r w:rsidR="002C555B">
        <w:rPr>
          <w:noProof/>
        </w:rPr>
        <w:fldChar w:fldCharType="begin"/>
      </w:r>
      <w:r w:rsidR="002C555B">
        <w:rPr>
          <w:noProof/>
        </w:rPr>
        <w:instrText xml:space="preserve"> SEQ Figure \* ARABIC </w:instrText>
      </w:r>
      <w:r w:rsidR="002C555B">
        <w:rPr>
          <w:noProof/>
        </w:rPr>
        <w:fldChar w:fldCharType="separate"/>
      </w:r>
      <w:r w:rsidR="0057131A">
        <w:rPr>
          <w:noProof/>
        </w:rPr>
        <w:t>1</w:t>
      </w:r>
      <w:r w:rsidR="002C555B">
        <w:rPr>
          <w:noProof/>
        </w:rPr>
        <w:fldChar w:fldCharType="end"/>
      </w:r>
      <w:r>
        <w:t xml:space="preserve"> The Scheldt river with the Westerschelde estuary.</w:t>
      </w:r>
      <w:r w:rsidR="00A02C22">
        <w:t xml:space="preserve"> </w:t>
      </w:r>
      <w:proofErr w:type="spellStart"/>
      <w:r w:rsidR="00A02C22">
        <w:t>Studie</w:t>
      </w:r>
      <w:proofErr w:type="spellEnd"/>
      <w:r w:rsidR="00A02C22">
        <w:t xml:space="preserve"> area indicated by red </w:t>
      </w:r>
      <w:proofErr w:type="spellStart"/>
      <w:r w:rsidR="00A02C22">
        <w:t>regtangle</w:t>
      </w:r>
      <w:proofErr w:type="spellEnd"/>
      <w:r w:rsidR="00A02C22">
        <w:t>.</w:t>
      </w:r>
      <w:r>
        <w:t xml:space="preserve"> Image</w:t>
      </w:r>
      <w:r w:rsidR="00DB0380">
        <w:t xml:space="preserve"> retrieved</w:t>
      </w:r>
      <w:r>
        <w:t xml:space="preserve"> from </w:t>
      </w:r>
      <w:proofErr w:type="spellStart"/>
      <w:r>
        <w:t>Zwolsmana</w:t>
      </w:r>
      <w:proofErr w:type="spellEnd"/>
      <w:r>
        <w:t xml:space="preserve"> &amp; van Eck</w:t>
      </w:r>
      <w:r>
        <w:rPr>
          <w:noProof/>
        </w:rPr>
        <w:t xml:space="preserve"> (1999)</w:t>
      </w:r>
    </w:p>
    <w:p w14:paraId="6A68DFAE" w14:textId="77777777" w:rsidR="00630A49" w:rsidRPr="00EF6EAD" w:rsidRDefault="00630A49" w:rsidP="00630A49">
      <w:pPr>
        <w:rPr>
          <w:rFonts w:asciiTheme="minorHAnsi" w:hAnsiTheme="minorHAnsi"/>
          <w:sz w:val="22"/>
        </w:rPr>
      </w:pPr>
      <w:r w:rsidRPr="002D54E3">
        <w:rPr>
          <w:rFonts w:asciiTheme="minorHAnsi" w:hAnsiTheme="minorHAnsi"/>
          <w:sz w:val="22"/>
        </w:rPr>
        <w:lastRenderedPageBreak/>
        <w:t xml:space="preserve">The Westerschelde is </w:t>
      </w:r>
      <w:r>
        <w:rPr>
          <w:rFonts w:asciiTheme="minorHAnsi" w:hAnsiTheme="minorHAnsi"/>
          <w:sz w:val="22"/>
        </w:rPr>
        <w:t xml:space="preserve">currently one of the busiest waterbodies worldwide </w:t>
      </w:r>
      <w:sdt>
        <w:sdtPr>
          <w:rPr>
            <w:rFonts w:asciiTheme="minorHAnsi" w:hAnsiTheme="minorHAnsi"/>
            <w:sz w:val="22"/>
          </w:rPr>
          <w:id w:val="1382281493"/>
          <w:citation/>
        </w:sdtPr>
        <w:sdtContent>
          <w:r>
            <w:rPr>
              <w:rFonts w:asciiTheme="minorHAnsi" w:hAnsiTheme="minorHAnsi"/>
              <w:sz w:val="22"/>
            </w:rPr>
            <w:fldChar w:fldCharType="begin"/>
          </w:r>
          <w:r>
            <w:rPr>
              <w:rFonts w:asciiTheme="minorHAnsi" w:hAnsiTheme="minorHAnsi"/>
              <w:sz w:val="22"/>
              <w:lang w:val="en-US"/>
            </w:rPr>
            <w:instrText xml:space="preserve"> CITATION Zee18 \l 1033 </w:instrText>
          </w:r>
          <w:r>
            <w:rPr>
              <w:rFonts w:asciiTheme="minorHAnsi" w:hAnsiTheme="minorHAnsi"/>
              <w:sz w:val="22"/>
            </w:rPr>
            <w:fldChar w:fldCharType="separate"/>
          </w:r>
          <w:r w:rsidR="000808C5" w:rsidRPr="000808C5">
            <w:rPr>
              <w:rFonts w:asciiTheme="minorHAnsi" w:hAnsiTheme="minorHAnsi"/>
              <w:noProof/>
              <w:sz w:val="22"/>
              <w:lang w:val="en-US"/>
            </w:rPr>
            <w:t>(Zeeland Seaports, 2018)</w:t>
          </w:r>
          <w:r>
            <w:rPr>
              <w:rFonts w:asciiTheme="minorHAnsi" w:hAnsiTheme="minorHAnsi"/>
              <w:sz w:val="22"/>
            </w:rPr>
            <w:fldChar w:fldCharType="end"/>
          </w:r>
        </w:sdtContent>
      </w:sdt>
      <w:r>
        <w:rPr>
          <w:rFonts w:asciiTheme="minorHAnsi" w:hAnsiTheme="minorHAnsi"/>
          <w:sz w:val="22"/>
        </w:rPr>
        <w:t xml:space="preserve"> and </w:t>
      </w:r>
      <w:r w:rsidRPr="002D54E3">
        <w:rPr>
          <w:rFonts w:asciiTheme="minorHAnsi" w:hAnsiTheme="minorHAnsi"/>
          <w:sz w:val="22"/>
        </w:rPr>
        <w:t>an access route to various harbours, of which the port of Antwerp (Belgium) is the largest.</w:t>
      </w:r>
      <w:r w:rsidRPr="00EF6EAD">
        <w:rPr>
          <w:rFonts w:asciiTheme="minorHAnsi" w:hAnsiTheme="minorHAnsi"/>
          <w:sz w:val="22"/>
        </w:rPr>
        <w:t xml:space="preserve"> </w:t>
      </w:r>
      <w:r w:rsidRPr="009D7604">
        <w:rPr>
          <w:rFonts w:asciiTheme="minorHAnsi" w:hAnsiTheme="minorHAnsi"/>
          <w:sz w:val="22"/>
        </w:rPr>
        <w:t xml:space="preserve">In 1970 the </w:t>
      </w:r>
      <w:r w:rsidRPr="00EF6EAD">
        <w:rPr>
          <w:rFonts w:asciiTheme="minorHAnsi" w:hAnsiTheme="minorHAnsi"/>
          <w:sz w:val="22"/>
        </w:rPr>
        <w:t xml:space="preserve">navigation </w:t>
      </w:r>
      <w:r w:rsidRPr="009D7604">
        <w:rPr>
          <w:rFonts w:asciiTheme="minorHAnsi" w:hAnsiTheme="minorHAnsi"/>
          <w:sz w:val="22"/>
        </w:rPr>
        <w:t xml:space="preserve">channel was deepened for the first time </w:t>
      </w:r>
      <w:r>
        <w:rPr>
          <w:rFonts w:asciiTheme="minorHAnsi" w:hAnsiTheme="minorHAnsi"/>
          <w:sz w:val="22"/>
        </w:rPr>
        <w:t>by 2.5 m. A second deepening was carried out in 1997/1998 during which the depth was increased by 1-1.5 m. This has led to an increase in maintenance dredging from less than 0.5 million m</w:t>
      </w:r>
      <w:r>
        <w:rPr>
          <w:rFonts w:asciiTheme="minorHAnsi" w:hAnsiTheme="minorHAnsi"/>
          <w:sz w:val="22"/>
          <w:vertAlign w:val="superscript"/>
        </w:rPr>
        <w:t xml:space="preserve">3 </w:t>
      </w:r>
      <w:r>
        <w:rPr>
          <w:rFonts w:asciiTheme="minorHAnsi" w:hAnsiTheme="minorHAnsi"/>
          <w:sz w:val="22"/>
        </w:rPr>
        <w:t>y</w:t>
      </w:r>
      <w:r>
        <w:rPr>
          <w:rFonts w:asciiTheme="minorHAnsi" w:hAnsiTheme="minorHAnsi"/>
          <w:sz w:val="22"/>
          <w:vertAlign w:val="superscript"/>
        </w:rPr>
        <w:t>-1</w:t>
      </w:r>
      <w:r>
        <w:rPr>
          <w:rFonts w:asciiTheme="minorHAnsi" w:hAnsiTheme="minorHAnsi"/>
          <w:sz w:val="22"/>
        </w:rPr>
        <w:t xml:space="preserve"> to volumes in the range of 7-10 million m</w:t>
      </w:r>
      <w:r>
        <w:rPr>
          <w:rFonts w:asciiTheme="minorHAnsi" w:hAnsiTheme="minorHAnsi"/>
          <w:sz w:val="22"/>
          <w:vertAlign w:val="superscript"/>
        </w:rPr>
        <w:t>3</w:t>
      </w:r>
      <w:r>
        <w:rPr>
          <w:rFonts w:asciiTheme="minorHAnsi" w:hAnsiTheme="minorHAnsi"/>
          <w:sz w:val="22"/>
        </w:rPr>
        <w:t xml:space="preserve"> y</w:t>
      </w:r>
      <w:r>
        <w:rPr>
          <w:rFonts w:asciiTheme="minorHAnsi" w:hAnsiTheme="minorHAnsi"/>
          <w:sz w:val="22"/>
          <w:vertAlign w:val="superscript"/>
        </w:rPr>
        <w:t>-1</w:t>
      </w:r>
      <w:r>
        <w:rPr>
          <w:rFonts w:asciiTheme="minorHAnsi" w:hAnsiTheme="minorHAnsi"/>
          <w:sz w:val="22"/>
        </w:rPr>
        <w:t xml:space="preserve"> </w:t>
      </w:r>
      <w:r w:rsidRPr="00EF6EAD">
        <w:rPr>
          <w:rFonts w:asciiTheme="minorHAnsi" w:hAnsiTheme="minorHAnsi"/>
          <w:noProof/>
          <w:sz w:val="22"/>
          <w:lang w:val="en-US"/>
        </w:rPr>
        <w:t>(de Vriend</w:t>
      </w:r>
      <w:r>
        <w:rPr>
          <w:rFonts w:asciiTheme="minorHAnsi" w:hAnsiTheme="minorHAnsi"/>
          <w:noProof/>
          <w:sz w:val="22"/>
          <w:lang w:val="en-US"/>
        </w:rPr>
        <w:t xml:space="preserve"> et al.</w:t>
      </w:r>
      <w:r w:rsidRPr="00EF6EAD">
        <w:rPr>
          <w:rFonts w:asciiTheme="minorHAnsi" w:hAnsiTheme="minorHAnsi"/>
          <w:noProof/>
          <w:sz w:val="22"/>
          <w:lang w:val="en-US"/>
        </w:rPr>
        <w:t xml:space="preserve"> 2011)</w:t>
      </w:r>
      <w:r>
        <w:rPr>
          <w:rFonts w:asciiTheme="minorHAnsi" w:hAnsiTheme="minorHAnsi"/>
          <w:sz w:val="22"/>
        </w:rPr>
        <w:t xml:space="preserve">. </w:t>
      </w:r>
    </w:p>
    <w:p w14:paraId="545A149D" w14:textId="77777777" w:rsidR="00630A49" w:rsidRDefault="00630A49" w:rsidP="00630A49">
      <w:pPr>
        <w:keepNext/>
      </w:pPr>
      <w:r>
        <w:rPr>
          <w:rFonts w:asciiTheme="minorHAnsi" w:hAnsiTheme="minorHAnsi"/>
          <w:noProof/>
          <w:sz w:val="22"/>
          <w:lang w:eastAsia="en-GB"/>
        </w:rPr>
        <w:drawing>
          <wp:inline distT="0" distB="0" distL="0" distR="0" wp14:anchorId="2E07E1D8" wp14:editId="7F6FFA2D">
            <wp:extent cx="5760720" cy="5180330"/>
            <wp:effectExtent l="0" t="0" r="0" b="1270"/>
            <wp:docPr id="6" name="Picture 6"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erschelde+knuitershoek zoom.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5180330"/>
                    </a:xfrm>
                    <a:prstGeom prst="rect">
                      <a:avLst/>
                    </a:prstGeom>
                  </pic:spPr>
                </pic:pic>
              </a:graphicData>
            </a:graphic>
          </wp:inline>
        </w:drawing>
      </w:r>
    </w:p>
    <w:p w14:paraId="1ED5B549" w14:textId="77777777" w:rsidR="00630A49" w:rsidRDefault="00630A49" w:rsidP="00630A49">
      <w:pPr>
        <w:pStyle w:val="Caption"/>
        <w:rPr>
          <w:rFonts w:asciiTheme="minorHAnsi" w:hAnsiTheme="minorHAnsi"/>
          <w:sz w:val="22"/>
        </w:rPr>
      </w:pPr>
      <w:r>
        <w:t xml:space="preserve">Figure </w:t>
      </w:r>
      <w:r w:rsidR="002C555B">
        <w:rPr>
          <w:noProof/>
        </w:rPr>
        <w:fldChar w:fldCharType="begin"/>
      </w:r>
      <w:r w:rsidR="002C555B">
        <w:rPr>
          <w:noProof/>
        </w:rPr>
        <w:instrText xml:space="preserve"> SEQ Figure \* ARABIC </w:instrText>
      </w:r>
      <w:r w:rsidR="002C555B">
        <w:rPr>
          <w:noProof/>
        </w:rPr>
        <w:fldChar w:fldCharType="separate"/>
      </w:r>
      <w:r w:rsidR="0057131A">
        <w:rPr>
          <w:noProof/>
        </w:rPr>
        <w:t>2</w:t>
      </w:r>
      <w:r w:rsidR="002C555B">
        <w:rPr>
          <w:noProof/>
        </w:rPr>
        <w:fldChar w:fldCharType="end"/>
      </w:r>
      <w:r>
        <w:t xml:space="preserve"> A top view of the Westerschelde </w:t>
      </w:r>
      <w:r>
        <w:rPr>
          <w:noProof/>
        </w:rPr>
        <w:t xml:space="preserve">showing the location of Knuitershoek within the estuary. Images retrieved from: </w:t>
      </w:r>
      <w:r w:rsidRPr="00EB6BD1">
        <w:rPr>
          <w:noProof/>
        </w:rPr>
        <w:t>https://www.satellietdataportaal.nl/</w:t>
      </w:r>
    </w:p>
    <w:p w14:paraId="07987ABA" w14:textId="33E1364D" w:rsidR="00630A49" w:rsidRDefault="00630A49" w:rsidP="00630A49">
      <w:pPr>
        <w:rPr>
          <w:rFonts w:asciiTheme="minorHAnsi" w:hAnsiTheme="minorHAnsi"/>
          <w:sz w:val="22"/>
        </w:rPr>
      </w:pPr>
      <w:r>
        <w:rPr>
          <w:rFonts w:asciiTheme="minorHAnsi" w:hAnsiTheme="minorHAnsi"/>
          <w:sz w:val="22"/>
        </w:rPr>
        <w:t xml:space="preserve">Estuarine intertidal flats are high productive areas. Herman et al. (2001) cite research by Underwood and </w:t>
      </w:r>
      <w:proofErr w:type="spellStart"/>
      <w:r>
        <w:rPr>
          <w:rFonts w:asciiTheme="minorHAnsi" w:hAnsiTheme="minorHAnsi"/>
          <w:sz w:val="22"/>
        </w:rPr>
        <w:t>Kromkamp</w:t>
      </w:r>
      <w:proofErr w:type="spellEnd"/>
      <w:r>
        <w:rPr>
          <w:rFonts w:asciiTheme="minorHAnsi" w:hAnsiTheme="minorHAnsi"/>
          <w:sz w:val="22"/>
        </w:rPr>
        <w:t xml:space="preserve"> (1999) showing primary production by benthic microalgae in the sediment surface to typically be in the order of 100g C m</w:t>
      </w:r>
      <w:r w:rsidR="00D8257B">
        <w:rPr>
          <w:rFonts w:asciiTheme="minorHAnsi" w:hAnsiTheme="minorHAnsi"/>
          <w:sz w:val="22"/>
          <w:vertAlign w:val="superscript"/>
        </w:rPr>
        <w:t>-2</w:t>
      </w:r>
      <w:r>
        <w:rPr>
          <w:rFonts w:asciiTheme="minorHAnsi" w:hAnsiTheme="minorHAnsi"/>
          <w:sz w:val="22"/>
        </w:rPr>
        <w:t xml:space="preserve"> yr</w:t>
      </w:r>
      <w:r w:rsidR="00D8257B">
        <w:rPr>
          <w:rFonts w:asciiTheme="minorHAnsi" w:hAnsiTheme="minorHAnsi"/>
          <w:sz w:val="22"/>
          <w:vertAlign w:val="superscript"/>
        </w:rPr>
        <w:t>-1</w:t>
      </w:r>
      <w:r>
        <w:rPr>
          <w:rFonts w:asciiTheme="minorHAnsi" w:hAnsiTheme="minorHAnsi"/>
          <w:sz w:val="22"/>
        </w:rPr>
        <w:t xml:space="preserve">. Spring blooms of phytoplankton decrease the lithogenic elements such as trace metals (for example Cu, Zn, and Ag) in favour of biogenic elements such as POC (Particulate Organic Carbon), nitrogen and phosphorus due to dilution of mineral particles by phytoplankton which has lower levels of trace metals </w:t>
      </w:r>
      <w:sdt>
        <w:sdtPr>
          <w:rPr>
            <w:rFonts w:asciiTheme="minorHAnsi" w:hAnsiTheme="minorHAnsi"/>
            <w:sz w:val="22"/>
          </w:rPr>
          <w:id w:val="-1724971642"/>
          <w:citation/>
        </w:sdtPr>
        <w:sdtContent>
          <w:r>
            <w:rPr>
              <w:rFonts w:asciiTheme="minorHAnsi" w:hAnsiTheme="minorHAnsi"/>
              <w:sz w:val="22"/>
            </w:rPr>
            <w:fldChar w:fldCharType="begin"/>
          </w:r>
          <w:r>
            <w:rPr>
              <w:rFonts w:asciiTheme="minorHAnsi" w:hAnsiTheme="minorHAnsi"/>
              <w:sz w:val="22"/>
              <w:lang w:val="en-US"/>
            </w:rPr>
            <w:instrText xml:space="preserve"> CITATION Zwo99 \l 1033 </w:instrText>
          </w:r>
          <w:r>
            <w:rPr>
              <w:rFonts w:asciiTheme="minorHAnsi" w:hAnsiTheme="minorHAnsi"/>
              <w:sz w:val="22"/>
            </w:rPr>
            <w:fldChar w:fldCharType="separate"/>
          </w:r>
          <w:r w:rsidR="000808C5" w:rsidRPr="000808C5">
            <w:rPr>
              <w:rFonts w:asciiTheme="minorHAnsi" w:hAnsiTheme="minorHAnsi"/>
              <w:noProof/>
              <w:sz w:val="22"/>
              <w:lang w:val="en-US"/>
            </w:rPr>
            <w:t>(Zwolsmana &amp; van Eck, 1999)</w:t>
          </w:r>
          <w:r>
            <w:rPr>
              <w:rFonts w:asciiTheme="minorHAnsi" w:hAnsiTheme="minorHAnsi"/>
              <w:sz w:val="22"/>
            </w:rPr>
            <w:fldChar w:fldCharType="end"/>
          </w:r>
        </w:sdtContent>
      </w:sdt>
      <w:r>
        <w:rPr>
          <w:rFonts w:asciiTheme="minorHAnsi" w:hAnsiTheme="minorHAnsi"/>
          <w:sz w:val="22"/>
        </w:rPr>
        <w:t xml:space="preserve">. Phytoplankton forms a benthic biofilm which is the basis of the food web </w:t>
      </w:r>
      <w:r w:rsidRPr="00EF6EAD">
        <w:rPr>
          <w:rFonts w:asciiTheme="minorHAnsi" w:hAnsiTheme="minorHAnsi"/>
          <w:noProof/>
          <w:sz w:val="22"/>
          <w:lang w:val="en-US"/>
        </w:rPr>
        <w:t>(Cheverie</w:t>
      </w:r>
      <w:r>
        <w:rPr>
          <w:rFonts w:asciiTheme="minorHAnsi" w:hAnsiTheme="minorHAnsi"/>
          <w:noProof/>
          <w:sz w:val="22"/>
          <w:lang w:val="en-US"/>
        </w:rPr>
        <w:t xml:space="preserve"> et al.</w:t>
      </w:r>
      <w:r w:rsidRPr="00EF6EAD">
        <w:rPr>
          <w:rFonts w:asciiTheme="minorHAnsi" w:hAnsiTheme="minorHAnsi"/>
          <w:noProof/>
          <w:sz w:val="22"/>
          <w:lang w:val="en-US"/>
        </w:rPr>
        <w:t xml:space="preserve"> 2014)</w:t>
      </w:r>
      <w:r>
        <w:rPr>
          <w:rFonts w:asciiTheme="minorHAnsi" w:hAnsiTheme="minorHAnsi"/>
          <w:sz w:val="22"/>
        </w:rPr>
        <w:t xml:space="preserve">. As such, the </w:t>
      </w:r>
      <w:r>
        <w:rPr>
          <w:noProof/>
          <w:lang w:eastAsia="en-GB"/>
        </w:rPr>
        <w:lastRenderedPageBreak/>
        <mc:AlternateContent>
          <mc:Choice Requires="wps">
            <w:drawing>
              <wp:anchor distT="0" distB="0" distL="114300" distR="114300" simplePos="0" relativeHeight="251663360" behindDoc="0" locked="0" layoutInCell="1" allowOverlap="1" wp14:anchorId="0582FB33" wp14:editId="61ED06AF">
                <wp:simplePos x="0" y="0"/>
                <wp:positionH relativeFrom="column">
                  <wp:posOffset>3415030</wp:posOffset>
                </wp:positionH>
                <wp:positionV relativeFrom="paragraph">
                  <wp:posOffset>5332730</wp:posOffset>
                </wp:positionV>
                <wp:extent cx="2437765" cy="635"/>
                <wp:effectExtent l="0" t="0" r="0" b="0"/>
                <wp:wrapThrough wrapText="bothSides">
                  <wp:wrapPolygon edited="0">
                    <wp:start x="0" y="0"/>
                    <wp:lineTo x="0" y="21600"/>
                    <wp:lineTo x="21600" y="21600"/>
                    <wp:lineTo x="21600" y="0"/>
                  </wp:wrapPolygon>
                </wp:wrapThrough>
                <wp:docPr id="4" name="Text Box 4"/>
                <wp:cNvGraphicFramePr/>
                <a:graphic xmlns:a="http://schemas.openxmlformats.org/drawingml/2006/main">
                  <a:graphicData uri="http://schemas.microsoft.com/office/word/2010/wordprocessingShape">
                    <wps:wsp>
                      <wps:cNvSpPr txBox="1"/>
                      <wps:spPr>
                        <a:xfrm>
                          <a:off x="0" y="0"/>
                          <a:ext cx="2437765" cy="635"/>
                        </a:xfrm>
                        <a:prstGeom prst="rect">
                          <a:avLst/>
                        </a:prstGeom>
                        <a:solidFill>
                          <a:prstClr val="white"/>
                        </a:solidFill>
                        <a:ln>
                          <a:noFill/>
                        </a:ln>
                      </wps:spPr>
                      <wps:txbx>
                        <w:txbxContent>
                          <w:p w14:paraId="6CF1E33A" w14:textId="6F4E50E5" w:rsidR="00904D38" w:rsidRPr="0089394D" w:rsidRDefault="00904D38" w:rsidP="00630A49">
                            <w:pPr>
                              <w:pStyle w:val="Caption"/>
                            </w:pPr>
                            <w:r>
                              <w:rPr>
                                <w:noProof/>
                              </w:rPr>
                              <w:drawing>
                                <wp:inline distT="0" distB="0" distL="0" distR="0" wp14:anchorId="2A824AEB" wp14:editId="7E06BAF1">
                                  <wp:extent cx="2437765" cy="5275476"/>
                                  <wp:effectExtent l="0" t="0" r="63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765" cy="5275476"/>
                                          </a:xfrm>
                                          <a:prstGeom prst="rect">
                                            <a:avLst/>
                                          </a:prstGeom>
                                          <a:noFill/>
                                          <a:ln>
                                            <a:noFill/>
                                          </a:ln>
                                        </pic:spPr>
                                      </pic:pic>
                                    </a:graphicData>
                                  </a:graphic>
                                </wp:inline>
                              </w:drawing>
                            </w: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Study area with sample locations. The reference area consists of compartments 1 and 2, and the project area of compartments 3, 4, and 5. Breakwaters adjusted or implemented are indicated by the blue lines. </w:t>
                            </w:r>
                            <w:r w:rsidRPr="00F45F6E">
                              <w:t xml:space="preserve">Monitoring locations for oyster reef conditions are indicated </w:t>
                            </w:r>
                            <w:r>
                              <w:t>by green dots.</w:t>
                            </w:r>
                            <w:r w:rsidRPr="0089394D">
                              <w:t xml:space="preserve"> Original image retrieved from https://www.satellietdataportaal.nl/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82FB33" id="Text Box 4" o:spid="_x0000_s1027" type="#_x0000_t202" style="position:absolute;margin-left:268.9pt;margin-top:419.9pt;width:191.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" stroked="f">
                <v:textbox style="mso-fit-shape-to-text:t" inset="0,0,0,0">
                  <w:txbxContent>
                    <w:p w14:paraId="6CF1E33A" w14:textId="6F4E50E5" w:rsidR="00904D38" w:rsidRPr="0089394D" w:rsidRDefault="00904D38" w:rsidP="00630A49">
                      <w:pPr>
                        <w:pStyle w:val="Caption"/>
                      </w:pPr>
                      <w:r>
                        <w:rPr>
                          <w:noProof/>
                        </w:rPr>
                        <w:drawing>
                          <wp:inline distT="0" distB="0" distL="0" distR="0" wp14:anchorId="2A824AEB" wp14:editId="7E06BAF1">
                            <wp:extent cx="2437765" cy="5275476"/>
                            <wp:effectExtent l="0" t="0" r="63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765" cy="5275476"/>
                                    </a:xfrm>
                                    <a:prstGeom prst="rect">
                                      <a:avLst/>
                                    </a:prstGeom>
                                    <a:noFill/>
                                    <a:ln>
                                      <a:noFill/>
                                    </a:ln>
                                  </pic:spPr>
                                </pic:pic>
                              </a:graphicData>
                            </a:graphic>
                          </wp:inline>
                        </w:drawing>
                      </w: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Study area with sample locations. The reference area consists of compartments 1 and 2, and the project area of compartments 3, 4, and 5. Breakwaters adjusted or implemented are indicated by the blue lines. </w:t>
                      </w:r>
                      <w:r w:rsidRPr="00F45F6E">
                        <w:t xml:space="preserve">Monitoring locations for oyster reef conditions are indicated </w:t>
                      </w:r>
                      <w:r>
                        <w:t>by green dots.</w:t>
                      </w:r>
                      <w:r w:rsidRPr="0089394D">
                        <w:t xml:space="preserve"> Original image retrieved from https://www.satellietdataportaal.nl/</w:t>
                      </w:r>
                    </w:p>
                  </w:txbxContent>
                </v:textbox>
                <w10:wrap type="through"/>
              </v:shape>
            </w:pict>
          </mc:Fallback>
        </mc:AlternateContent>
      </w:r>
      <w:r>
        <w:rPr>
          <w:rFonts w:asciiTheme="minorHAnsi" w:hAnsiTheme="minorHAnsi"/>
          <w:sz w:val="22"/>
        </w:rPr>
        <w:t xml:space="preserve">processes of sedimentation and erosion are important for benthic life as they influence the flux of organic content to and from the ecosystem </w:t>
      </w:r>
      <w:r w:rsidRPr="009F0788">
        <w:rPr>
          <w:rFonts w:asciiTheme="minorHAnsi" w:hAnsiTheme="minorHAnsi"/>
          <w:noProof/>
          <w:sz w:val="22"/>
          <w:lang w:val="en-US"/>
        </w:rPr>
        <w:t>(Herman</w:t>
      </w:r>
      <w:r>
        <w:rPr>
          <w:rFonts w:asciiTheme="minorHAnsi" w:hAnsiTheme="minorHAnsi"/>
          <w:noProof/>
          <w:sz w:val="22"/>
          <w:lang w:val="en-US"/>
        </w:rPr>
        <w:t xml:space="preserve"> et al.</w:t>
      </w:r>
      <w:r w:rsidRPr="009F0788">
        <w:rPr>
          <w:rFonts w:asciiTheme="minorHAnsi" w:hAnsiTheme="minorHAnsi"/>
          <w:noProof/>
          <w:sz w:val="22"/>
          <w:lang w:val="en-US"/>
        </w:rPr>
        <w:t xml:space="preserve"> 2001)</w:t>
      </w:r>
      <w:r>
        <w:rPr>
          <w:rFonts w:asciiTheme="minorHAnsi" w:hAnsiTheme="minorHAnsi"/>
          <w:sz w:val="22"/>
        </w:rPr>
        <w:t xml:space="preserve">. </w:t>
      </w:r>
    </w:p>
    <w:p w14:paraId="7FA8F6CD" w14:textId="54FCEDF9" w:rsidR="00630A49" w:rsidRDefault="00630A49" w:rsidP="00630A49">
      <w:pPr>
        <w:rPr>
          <w:rFonts w:asciiTheme="minorHAnsi" w:hAnsiTheme="minorHAnsi"/>
          <w:sz w:val="22"/>
        </w:rPr>
      </w:pPr>
      <w:r>
        <w:rPr>
          <w:rFonts w:asciiTheme="minorHAnsi" w:hAnsiTheme="minorHAnsi"/>
          <w:sz w:val="22"/>
        </w:rPr>
        <w:t xml:space="preserve">Sediment in the estuary is mainly sandy, although on parts of the intertidal areas mud can be found. Sand mining in the estuary in recent decades as well as sea level rise have led to a loss in sediment as the import of sediments at the mouth of the estuary cannot keep up with the losses </w:t>
      </w:r>
      <w:r w:rsidRPr="009F0788">
        <w:rPr>
          <w:rFonts w:asciiTheme="minorHAnsi" w:hAnsiTheme="minorHAnsi"/>
          <w:noProof/>
          <w:sz w:val="22"/>
          <w:lang w:val="en-US"/>
        </w:rPr>
        <w:t>(de Vriend</w:t>
      </w:r>
      <w:r>
        <w:rPr>
          <w:rFonts w:asciiTheme="minorHAnsi" w:hAnsiTheme="minorHAnsi"/>
          <w:noProof/>
          <w:sz w:val="22"/>
          <w:lang w:val="en-US"/>
        </w:rPr>
        <w:t xml:space="preserve"> et al.</w:t>
      </w:r>
      <w:r w:rsidRPr="009F0788">
        <w:rPr>
          <w:rFonts w:asciiTheme="minorHAnsi" w:hAnsiTheme="minorHAnsi"/>
          <w:noProof/>
          <w:sz w:val="22"/>
          <w:lang w:val="en-US"/>
        </w:rPr>
        <w:t xml:space="preserve"> 2011)</w:t>
      </w:r>
      <w:r>
        <w:rPr>
          <w:rFonts w:asciiTheme="minorHAnsi" w:hAnsiTheme="minorHAnsi"/>
          <w:sz w:val="22"/>
        </w:rPr>
        <w:t xml:space="preserve">. Partially due to the loss of sediment in the estuary some intertidal flats have eroded to a peat layer which, due to compression of the previously deposited sediment on top, has become unerodable </w:t>
      </w:r>
      <w:r w:rsidR="00C3093A" w:rsidRPr="000808C5">
        <w:rPr>
          <w:rFonts w:asciiTheme="minorHAnsi" w:hAnsiTheme="minorHAnsi"/>
          <w:noProof/>
          <w:sz w:val="22"/>
          <w:lang w:val="en-US"/>
        </w:rPr>
        <w:t>(Koster et al. 2018)</w:t>
      </w:r>
      <w:r>
        <w:rPr>
          <w:rFonts w:asciiTheme="minorHAnsi" w:hAnsiTheme="minorHAnsi"/>
          <w:sz w:val="22"/>
        </w:rPr>
        <w:t xml:space="preserve">. This peat layer is poor in benthic life as the organisms are unable to penetrate the dense material because of their body size </w:t>
      </w:r>
      <w:sdt>
        <w:sdtPr>
          <w:rPr>
            <w:rFonts w:asciiTheme="minorHAnsi" w:hAnsiTheme="minorHAnsi"/>
            <w:sz w:val="22"/>
          </w:rPr>
          <w:id w:val="1897931655"/>
          <w:citation/>
        </w:sdtPr>
        <w:sdtContent>
          <w:r>
            <w:rPr>
              <w:rFonts w:asciiTheme="minorHAnsi" w:hAnsiTheme="minorHAnsi"/>
              <w:sz w:val="22"/>
            </w:rPr>
            <w:fldChar w:fldCharType="begin"/>
          </w:r>
          <w:r>
            <w:rPr>
              <w:rFonts w:asciiTheme="minorHAnsi" w:hAnsiTheme="minorHAnsi"/>
              <w:sz w:val="22"/>
              <w:lang w:val="en-US"/>
            </w:rPr>
            <w:instrText xml:space="preserve"> CITATION And88 \l 1033 </w:instrText>
          </w:r>
          <w:r>
            <w:rPr>
              <w:rFonts w:asciiTheme="minorHAnsi" w:hAnsiTheme="minorHAnsi"/>
              <w:sz w:val="22"/>
            </w:rPr>
            <w:fldChar w:fldCharType="separate"/>
          </w:r>
          <w:r w:rsidR="000808C5" w:rsidRPr="000808C5">
            <w:rPr>
              <w:rFonts w:asciiTheme="minorHAnsi" w:hAnsiTheme="minorHAnsi"/>
              <w:noProof/>
              <w:sz w:val="22"/>
              <w:lang w:val="en-US"/>
            </w:rPr>
            <w:t>(Anderson, 1988)</w:t>
          </w:r>
          <w:r>
            <w:rPr>
              <w:rFonts w:asciiTheme="minorHAnsi" w:hAnsiTheme="minorHAnsi"/>
              <w:sz w:val="22"/>
            </w:rPr>
            <w:fldChar w:fldCharType="end"/>
          </w:r>
        </w:sdtContent>
      </w:sdt>
      <w:r>
        <w:rPr>
          <w:rFonts w:asciiTheme="minorHAnsi" w:hAnsiTheme="minorHAnsi"/>
          <w:sz w:val="22"/>
        </w:rPr>
        <w:t xml:space="preserve">. </w:t>
      </w:r>
    </w:p>
    <w:p w14:paraId="10111062" w14:textId="77777777" w:rsidR="00630A49" w:rsidRDefault="00630A49" w:rsidP="00630A49">
      <w:pPr>
        <w:rPr>
          <w:rFonts w:asciiTheme="minorHAnsi" w:hAnsiTheme="minorHAnsi"/>
          <w:sz w:val="22"/>
        </w:rPr>
      </w:pPr>
      <w:r>
        <w:rPr>
          <w:rFonts w:asciiTheme="minorHAnsi" w:hAnsiTheme="minorHAnsi"/>
          <w:sz w:val="22"/>
        </w:rPr>
        <w:t xml:space="preserve">Estuaries serve as important life-supporting systems as they are some of the most productive biomes of the world </w:t>
      </w:r>
      <w:r w:rsidR="00C3093A" w:rsidRPr="000808C5">
        <w:rPr>
          <w:rFonts w:asciiTheme="minorHAnsi" w:hAnsiTheme="minorHAnsi"/>
          <w:noProof/>
          <w:sz w:val="22"/>
          <w:lang w:val="en-US"/>
        </w:rPr>
        <w:t>(Meire et al. 2005)</w:t>
      </w:r>
      <w:r>
        <w:rPr>
          <w:rFonts w:asciiTheme="minorHAnsi" w:hAnsiTheme="minorHAnsi"/>
          <w:sz w:val="22"/>
        </w:rPr>
        <w:t xml:space="preserve">. The Westerschelde is an important feeding area of migratory birds due to the high primary production on intertidal areas </w:t>
      </w:r>
      <w:sdt>
        <w:sdtPr>
          <w:rPr>
            <w:rFonts w:asciiTheme="minorHAnsi" w:hAnsiTheme="minorHAnsi"/>
            <w:sz w:val="22"/>
          </w:rPr>
          <w:id w:val="609007498"/>
          <w:citation/>
        </w:sdtPr>
        <w:sdtContent>
          <w:r>
            <w:rPr>
              <w:rFonts w:asciiTheme="minorHAnsi" w:hAnsiTheme="minorHAnsi"/>
              <w:sz w:val="22"/>
            </w:rPr>
            <w:fldChar w:fldCharType="begin"/>
          </w:r>
          <w:r>
            <w:rPr>
              <w:rFonts w:asciiTheme="minorHAnsi" w:hAnsiTheme="minorHAnsi"/>
              <w:sz w:val="22"/>
              <w:lang w:val="en-US"/>
            </w:rPr>
            <w:instrText xml:space="preserve"> CITATION Und \l 1033 </w:instrText>
          </w:r>
          <w:r>
            <w:rPr>
              <w:rFonts w:asciiTheme="minorHAnsi" w:hAnsiTheme="minorHAnsi"/>
              <w:sz w:val="22"/>
            </w:rPr>
            <w:fldChar w:fldCharType="separate"/>
          </w:r>
          <w:r w:rsidR="000808C5" w:rsidRPr="000808C5">
            <w:rPr>
              <w:rFonts w:asciiTheme="minorHAnsi" w:hAnsiTheme="minorHAnsi"/>
              <w:noProof/>
              <w:sz w:val="22"/>
              <w:lang w:val="en-US"/>
            </w:rPr>
            <w:t>(Underwood &amp; Kromkamp, 1999)</w:t>
          </w:r>
          <w:r>
            <w:rPr>
              <w:rFonts w:asciiTheme="minorHAnsi" w:hAnsiTheme="minorHAnsi"/>
              <w:sz w:val="22"/>
            </w:rPr>
            <w:fldChar w:fldCharType="end"/>
          </w:r>
        </w:sdtContent>
      </w:sdt>
      <w:r>
        <w:rPr>
          <w:rFonts w:asciiTheme="minorHAnsi" w:hAnsiTheme="minorHAnsi"/>
          <w:sz w:val="22"/>
        </w:rPr>
        <w:t xml:space="preserve"> during spring and summer which constitute the transfer of organically unavailable nutrients higher up the food-chain. </w:t>
      </w:r>
    </w:p>
    <w:p w14:paraId="79AE4774" w14:textId="77777777" w:rsidR="00630A49" w:rsidRPr="003D1E8E" w:rsidRDefault="00630A49" w:rsidP="00630A49">
      <w:pPr>
        <w:rPr>
          <w:rFonts w:asciiTheme="minorHAnsi" w:hAnsiTheme="minorHAnsi"/>
          <w:sz w:val="22"/>
        </w:rPr>
      </w:pPr>
      <w:r w:rsidRPr="00EF6EAD">
        <w:rPr>
          <w:rFonts w:asciiTheme="minorHAnsi" w:hAnsiTheme="minorHAnsi"/>
          <w:sz w:val="22"/>
        </w:rPr>
        <w:t>To increase the productivity of such intertidal areas, breakwaters are impl</w:t>
      </w:r>
      <w:r>
        <w:rPr>
          <w:rFonts w:asciiTheme="minorHAnsi" w:hAnsiTheme="minorHAnsi"/>
          <w:sz w:val="22"/>
        </w:rPr>
        <w:t xml:space="preserve">emented to reduce the </w:t>
      </w:r>
      <w:r w:rsidR="00DB0380">
        <w:rPr>
          <w:rFonts w:asciiTheme="minorHAnsi" w:hAnsiTheme="minorHAnsi"/>
          <w:sz w:val="22"/>
        </w:rPr>
        <w:t>flow dynamics</w:t>
      </w:r>
      <w:r>
        <w:rPr>
          <w:rFonts w:asciiTheme="minorHAnsi" w:hAnsiTheme="minorHAnsi"/>
          <w:sz w:val="22"/>
        </w:rPr>
        <w:t xml:space="preserve"> and trap sediment, creating low dynamic intertidal areas.</w:t>
      </w:r>
      <w:r w:rsidRPr="00EF6EAD">
        <w:rPr>
          <w:rFonts w:asciiTheme="minorHAnsi" w:hAnsiTheme="minorHAnsi"/>
          <w:sz w:val="22"/>
        </w:rPr>
        <w:t xml:space="preserve"> </w:t>
      </w:r>
      <w:r>
        <w:rPr>
          <w:rFonts w:asciiTheme="minorHAnsi" w:hAnsiTheme="minorHAnsi"/>
          <w:sz w:val="22"/>
        </w:rPr>
        <w:t xml:space="preserve">Knuitershoek and Baalhoek are examples of locations with high current velocities. Groins are constructed to lower the current velocities to create low dynamic intertidal area, which is characterised by high benthic live. </w:t>
      </w:r>
    </w:p>
    <w:p w14:paraId="2DF834C3" w14:textId="77777777" w:rsidR="00630A49" w:rsidRDefault="00630A49" w:rsidP="00630A49">
      <w:pPr>
        <w:rPr>
          <w:rFonts w:asciiTheme="minorHAnsi" w:hAnsiTheme="minorHAnsi"/>
          <w:sz w:val="22"/>
        </w:rPr>
      </w:pPr>
      <w:r w:rsidRPr="00BF3A66">
        <w:rPr>
          <w:rFonts w:asciiTheme="minorHAnsi" w:hAnsiTheme="minorHAnsi"/>
          <w:sz w:val="22"/>
        </w:rPr>
        <w:t xml:space="preserve">The top soil layer at Knuitershoek </w:t>
      </w:r>
      <w:r>
        <w:rPr>
          <w:rFonts w:asciiTheme="minorHAnsi" w:hAnsiTheme="minorHAnsi"/>
          <w:sz w:val="22"/>
        </w:rPr>
        <w:t>consisted mainly of peat which wa</w:t>
      </w:r>
      <w:r w:rsidRPr="00BF3A66">
        <w:rPr>
          <w:rFonts w:asciiTheme="minorHAnsi" w:hAnsiTheme="minorHAnsi"/>
          <w:sz w:val="22"/>
        </w:rPr>
        <w:t xml:space="preserve">s exposed by erosion due to high flow velocities. </w:t>
      </w:r>
      <w:r>
        <w:rPr>
          <w:rFonts w:asciiTheme="minorHAnsi" w:hAnsiTheme="minorHAnsi"/>
          <w:sz w:val="22"/>
        </w:rPr>
        <w:t xml:space="preserve">These high flow velocities affect the benthic species abundance and composition, in turn affecting the entire ecosystem. </w:t>
      </w:r>
    </w:p>
    <w:p w14:paraId="5912D1E2" w14:textId="0C4FC3FC" w:rsidR="00630A49" w:rsidRPr="00BF3A66" w:rsidRDefault="00630A49" w:rsidP="00630A49">
      <w:pPr>
        <w:rPr>
          <w:rFonts w:asciiTheme="minorHAnsi" w:hAnsiTheme="minorHAnsi"/>
          <w:sz w:val="22"/>
        </w:rPr>
      </w:pPr>
      <w:r w:rsidRPr="000D0342">
        <w:rPr>
          <w:rFonts w:asciiTheme="minorHAnsi" w:hAnsiTheme="minorHAnsi"/>
          <w:sz w:val="22"/>
        </w:rPr>
        <w:t>Th</w:t>
      </w:r>
      <w:r>
        <w:rPr>
          <w:rFonts w:asciiTheme="minorHAnsi" w:hAnsiTheme="minorHAnsi"/>
          <w:sz w:val="22"/>
        </w:rPr>
        <w:t>is study focus is on the current ecological state of the intertidal flat of Knuitershoek (Figure 2). The study area is divided in two parts, a project area and a reference area (Figure 3)</w:t>
      </w:r>
      <w:r w:rsidR="00F45F6E">
        <w:rPr>
          <w:rFonts w:asciiTheme="minorHAnsi" w:hAnsiTheme="minorHAnsi"/>
          <w:sz w:val="22"/>
        </w:rPr>
        <w:t xml:space="preserve"> which are subdivided in 5 compartments</w:t>
      </w:r>
      <w:r>
        <w:rPr>
          <w:rFonts w:asciiTheme="minorHAnsi" w:hAnsiTheme="minorHAnsi"/>
          <w:sz w:val="22"/>
        </w:rPr>
        <w:t xml:space="preserve">.  In the project area two breakwaters are changed and one is implemented. The reference area is expected to not be influenced by the implementation of the breakwaters. </w:t>
      </w:r>
    </w:p>
    <w:p w14:paraId="420AB62D" w14:textId="77777777" w:rsidR="00630A49" w:rsidRDefault="00630A49" w:rsidP="00630A49">
      <w:pPr>
        <w:pStyle w:val="Heading2"/>
      </w:pPr>
      <w:bookmarkStart w:id="28" w:name="_Toc521486903"/>
      <w:r>
        <w:lastRenderedPageBreak/>
        <w:t>4.2 Data collection</w:t>
      </w:r>
      <w:bookmarkEnd w:id="28"/>
      <w:r>
        <w:t xml:space="preserve"> </w:t>
      </w:r>
    </w:p>
    <w:p w14:paraId="2FFBA57B" w14:textId="77777777" w:rsidR="00630A49" w:rsidRDefault="00630A49" w:rsidP="00574DE2">
      <w:pPr>
        <w:pStyle w:val="Heading3"/>
        <w:ind w:firstLine="720"/>
      </w:pPr>
      <w:bookmarkStart w:id="29" w:name="_Toc509395729"/>
      <w:bookmarkStart w:id="30" w:name="_Toc521486904"/>
      <w:r>
        <w:t>Macro-invertebrates</w:t>
      </w:r>
      <w:bookmarkEnd w:id="29"/>
      <w:bookmarkEnd w:id="30"/>
    </w:p>
    <w:p w14:paraId="64081DF2" w14:textId="06425D73" w:rsidR="00630A49" w:rsidRPr="000D0342" w:rsidRDefault="00630A49" w:rsidP="00630A49">
      <w:pPr>
        <w:rPr>
          <w:rFonts w:asciiTheme="minorHAnsi" w:hAnsiTheme="minorHAnsi"/>
          <w:b/>
          <w:sz w:val="22"/>
        </w:rPr>
      </w:pPr>
      <w:r>
        <w:rPr>
          <w:rFonts w:asciiTheme="minorHAnsi" w:hAnsiTheme="minorHAnsi"/>
          <w:sz w:val="22"/>
        </w:rPr>
        <w:t>To investigate the abundance, species richness and biomass of the benthic community, b</w:t>
      </w:r>
      <w:r w:rsidRPr="002D6D13">
        <w:rPr>
          <w:rFonts w:asciiTheme="minorHAnsi" w:hAnsiTheme="minorHAnsi"/>
          <w:sz w:val="22"/>
        </w:rPr>
        <w:t>enthi</w:t>
      </w:r>
      <w:r>
        <w:rPr>
          <w:rFonts w:asciiTheme="minorHAnsi" w:hAnsiTheme="minorHAnsi"/>
          <w:sz w:val="22"/>
        </w:rPr>
        <w:t>c macro-invertebrate samples were</w:t>
      </w:r>
      <w:r w:rsidRPr="002D6D13">
        <w:rPr>
          <w:rFonts w:asciiTheme="minorHAnsi" w:hAnsiTheme="minorHAnsi"/>
          <w:sz w:val="22"/>
        </w:rPr>
        <w:t xml:space="preserve"> taken according to the MWTL method</w:t>
      </w:r>
      <w:r>
        <w:rPr>
          <w:rFonts w:asciiTheme="minorHAnsi" w:hAnsiTheme="minorHAnsi"/>
          <w:sz w:val="22"/>
        </w:rPr>
        <w:t xml:space="preserve"> </w:t>
      </w:r>
      <w:sdt>
        <w:sdtPr>
          <w:rPr>
            <w:rFonts w:asciiTheme="minorHAnsi" w:hAnsiTheme="minorHAnsi"/>
            <w:sz w:val="22"/>
          </w:rPr>
          <w:id w:val="-1187674303"/>
          <w:citation/>
        </w:sdtPr>
        <w:sdtContent>
          <w:r>
            <w:rPr>
              <w:rFonts w:asciiTheme="minorHAnsi" w:hAnsiTheme="minorHAnsi"/>
              <w:sz w:val="22"/>
            </w:rPr>
            <w:fldChar w:fldCharType="begin"/>
          </w:r>
          <w:r>
            <w:rPr>
              <w:rFonts w:asciiTheme="minorHAnsi" w:hAnsiTheme="minorHAnsi"/>
              <w:sz w:val="22"/>
            </w:rPr>
            <w:instrText xml:space="preserve"> CITATION Dek10 \l 2057 </w:instrText>
          </w:r>
          <w:r>
            <w:rPr>
              <w:rFonts w:asciiTheme="minorHAnsi" w:hAnsiTheme="minorHAnsi"/>
              <w:sz w:val="22"/>
            </w:rPr>
            <w:fldChar w:fldCharType="separate"/>
          </w:r>
          <w:r w:rsidR="000808C5" w:rsidRPr="000808C5">
            <w:rPr>
              <w:rFonts w:asciiTheme="minorHAnsi" w:hAnsiTheme="minorHAnsi"/>
              <w:noProof/>
              <w:sz w:val="22"/>
            </w:rPr>
            <w:t>(Dekker, 2010)</w:t>
          </w:r>
          <w:r>
            <w:rPr>
              <w:rFonts w:asciiTheme="minorHAnsi" w:hAnsiTheme="minorHAnsi"/>
              <w:sz w:val="22"/>
            </w:rPr>
            <w:fldChar w:fldCharType="end"/>
          </w:r>
        </w:sdtContent>
      </w:sdt>
      <w:r>
        <w:rPr>
          <w:rFonts w:asciiTheme="minorHAnsi" w:hAnsiTheme="minorHAnsi"/>
          <w:sz w:val="22"/>
        </w:rPr>
        <w:t xml:space="preserve"> at 21 sampling stations in the project area (figure </w:t>
      </w:r>
      <w:r w:rsidR="00B03D6F">
        <w:rPr>
          <w:rFonts w:asciiTheme="minorHAnsi" w:hAnsiTheme="minorHAnsi"/>
          <w:sz w:val="22"/>
        </w:rPr>
        <w:t>3</w:t>
      </w:r>
      <w:r>
        <w:rPr>
          <w:rFonts w:asciiTheme="minorHAnsi" w:hAnsiTheme="minorHAnsi"/>
          <w:sz w:val="22"/>
        </w:rPr>
        <w:t>). Within 1m</w:t>
      </w:r>
      <w:r>
        <w:rPr>
          <w:rFonts w:asciiTheme="minorHAnsi" w:hAnsiTheme="minorHAnsi"/>
          <w:sz w:val="22"/>
          <w:vertAlign w:val="superscript"/>
        </w:rPr>
        <w:t>2</w:t>
      </w:r>
      <w:r>
        <w:rPr>
          <w:rFonts w:asciiTheme="minorHAnsi" w:hAnsiTheme="minorHAnsi"/>
          <w:sz w:val="22"/>
        </w:rPr>
        <w:t xml:space="preserve">, three cores (10cm </w:t>
      </w:r>
      <m:oMath>
        <m:r>
          <w:rPr>
            <w:rFonts w:ascii="Cambria Math" w:hAnsi="Cambria Math"/>
            <w:sz w:val="22"/>
          </w:rPr>
          <m:t>Ø</m:t>
        </m:r>
      </m:oMath>
      <w:r>
        <w:rPr>
          <w:rFonts w:asciiTheme="minorHAnsi" w:hAnsiTheme="minorHAnsi"/>
          <w:sz w:val="22"/>
        </w:rPr>
        <w:t xml:space="preserve">) were taken from the top 35cm of the sediment and sieved over a </w:t>
      </w:r>
      <w:r w:rsidRPr="00BC7946">
        <w:rPr>
          <w:rFonts w:asciiTheme="minorHAnsi" w:hAnsiTheme="minorHAnsi"/>
          <w:sz w:val="22"/>
        </w:rPr>
        <w:t>1mm sieve</w:t>
      </w:r>
      <w:r>
        <w:rPr>
          <w:rFonts w:asciiTheme="minorHAnsi" w:hAnsiTheme="minorHAnsi"/>
          <w:sz w:val="22"/>
        </w:rPr>
        <w:t xml:space="preserve">. Samples were stored in bottles, labelled, and brought to the lab where they were fixed with formaldehyde. </w:t>
      </w:r>
    </w:p>
    <w:p w14:paraId="2671CAF2" w14:textId="77777777" w:rsidR="00630A49" w:rsidRDefault="00630A49" w:rsidP="00630A49">
      <w:pPr>
        <w:rPr>
          <w:rFonts w:asciiTheme="minorHAnsi" w:hAnsiTheme="minorHAnsi"/>
          <w:sz w:val="22"/>
        </w:rPr>
      </w:pPr>
      <w:r>
        <w:rPr>
          <w:rFonts w:asciiTheme="minorHAnsi" w:hAnsiTheme="minorHAnsi"/>
          <w:sz w:val="22"/>
        </w:rPr>
        <w:t xml:space="preserve">In the laboratory, samples were coloured with Bengali red to colour the animal protein an hour prior to further processing of the samples. The samples were subsequently washed over a set of sieves with mesh sizes of 1mm, 500µm, and 100µm and sorted. The species in the samples were either immediately identified or stored in a small sampling bottle with ethanol to preserve them for later identification. Identification was done with the use of binoculars or, if necessary, a microscope. The main key used for identification was Marine Species Identification Portal, an online key </w:t>
      </w:r>
      <w:sdt>
        <w:sdtPr>
          <w:rPr>
            <w:rFonts w:asciiTheme="minorHAnsi" w:hAnsiTheme="minorHAnsi"/>
            <w:sz w:val="22"/>
          </w:rPr>
          <w:id w:val="479199255"/>
          <w:citation/>
        </w:sdtPr>
        <w:sdtContent>
          <w:r>
            <w:rPr>
              <w:rFonts w:asciiTheme="minorHAnsi" w:hAnsiTheme="minorHAnsi"/>
              <w:sz w:val="22"/>
            </w:rPr>
            <w:fldChar w:fldCharType="begin"/>
          </w:r>
          <w:r>
            <w:rPr>
              <w:rFonts w:asciiTheme="minorHAnsi" w:hAnsiTheme="minorHAnsi"/>
              <w:sz w:val="22"/>
            </w:rPr>
            <w:instrText xml:space="preserve"> CITATION ETI18 \l 2057 </w:instrText>
          </w:r>
          <w:r>
            <w:rPr>
              <w:rFonts w:asciiTheme="minorHAnsi" w:hAnsiTheme="minorHAnsi"/>
              <w:sz w:val="22"/>
            </w:rPr>
            <w:fldChar w:fldCharType="separate"/>
          </w:r>
          <w:r w:rsidR="000808C5" w:rsidRPr="000808C5">
            <w:rPr>
              <w:rFonts w:asciiTheme="minorHAnsi" w:hAnsiTheme="minorHAnsi"/>
              <w:noProof/>
              <w:sz w:val="22"/>
            </w:rPr>
            <w:t>(ETI Bioinformatics, n.d.)</w:t>
          </w:r>
          <w:r>
            <w:rPr>
              <w:rFonts w:asciiTheme="minorHAnsi" w:hAnsiTheme="minorHAnsi"/>
              <w:sz w:val="22"/>
            </w:rPr>
            <w:fldChar w:fldCharType="end"/>
          </w:r>
        </w:sdtContent>
      </w:sdt>
      <w:r>
        <w:rPr>
          <w:rFonts w:asciiTheme="minorHAnsi" w:hAnsiTheme="minorHAnsi"/>
          <w:sz w:val="22"/>
        </w:rPr>
        <w:t>. Other keys were used as additional support.</w:t>
      </w:r>
    </w:p>
    <w:p w14:paraId="76836D51" w14:textId="77777777" w:rsidR="00630A49" w:rsidRPr="00527F17" w:rsidRDefault="00630A49" w:rsidP="00630A49">
      <w:pPr>
        <w:rPr>
          <w:rFonts w:asciiTheme="minorHAnsi" w:hAnsiTheme="minorHAnsi" w:cstheme="minorHAnsi"/>
          <w:sz w:val="22"/>
        </w:rPr>
      </w:pPr>
      <w:r w:rsidRPr="00527F17">
        <w:rPr>
          <w:rFonts w:asciiTheme="minorHAnsi" w:hAnsiTheme="minorHAnsi" w:cstheme="minorHAnsi"/>
          <w:sz w:val="22"/>
        </w:rPr>
        <w:t>The number of species present in the sample was determined by counting the heads per species. The wet weight was determined by weighin</w:t>
      </w:r>
      <w:r w:rsidRPr="004D5E99">
        <w:rPr>
          <w:rFonts w:asciiTheme="minorHAnsi" w:hAnsiTheme="minorHAnsi" w:cstheme="minorHAnsi"/>
          <w:sz w:val="22"/>
        </w:rPr>
        <w:t xml:space="preserve">g all body parts after adsorption of excess water on a piece of cloth. </w:t>
      </w:r>
      <w:r w:rsidRPr="00527F17">
        <w:rPr>
          <w:rFonts w:asciiTheme="minorHAnsi" w:hAnsiTheme="minorHAnsi" w:cstheme="minorHAnsi"/>
          <w:sz w:val="22"/>
        </w:rPr>
        <w:t>Biomass, which is the total wet weight converted to the total ash free dry weight in g m</w:t>
      </w:r>
      <w:r w:rsidRPr="00527F17">
        <w:rPr>
          <w:rFonts w:asciiTheme="minorHAnsi" w:hAnsiTheme="minorHAnsi" w:cstheme="minorHAnsi"/>
          <w:sz w:val="22"/>
          <w:vertAlign w:val="superscript"/>
        </w:rPr>
        <w:t>-2</w:t>
      </w:r>
      <w:r w:rsidRPr="00527F17">
        <w:rPr>
          <w:rFonts w:asciiTheme="minorHAnsi" w:hAnsiTheme="minorHAnsi" w:cstheme="minorHAnsi"/>
          <w:sz w:val="22"/>
        </w:rPr>
        <w:t xml:space="preserve">, was determined by using species specific conversion factors as described in </w:t>
      </w:r>
      <w:r w:rsidRPr="000C619B">
        <w:rPr>
          <w:rFonts w:asciiTheme="minorHAnsi" w:hAnsiTheme="minorHAnsi" w:cstheme="minorHAnsi"/>
          <w:sz w:val="22"/>
        </w:rPr>
        <w:fldChar w:fldCharType="begin"/>
      </w:r>
      <w:r w:rsidRPr="000C619B">
        <w:rPr>
          <w:rFonts w:asciiTheme="minorHAnsi" w:hAnsiTheme="minorHAnsi" w:cstheme="minorHAnsi"/>
          <w:sz w:val="22"/>
        </w:rPr>
        <w:instrText xml:space="preserve"> ADDIN EN.CITE &lt;EndNote&gt;&lt;Cite AuthorYear="1"&gt;&lt;Author&gt;Craeymeersch&lt;/Author&gt;&lt;Year&gt;2014&lt;/Year&gt;&lt;RecNum&gt;827&lt;/RecNum&gt;&lt;DisplayText&gt;Craeymeersch and Escaravage (2014)&lt;/DisplayText&gt;&lt;record&gt;&lt;rec-number&gt;827&lt;/rec-number&gt;&lt;foreign-keys&gt;&lt;key app="EN" db-id="rpv0frzxg09sz7evt9jvedxit2zx0t9vdtw0" timestamp="1503646597"&gt;827&lt;/key&gt;&lt;/foreign-keys&gt;&lt;ref-type name="Press Release"&gt;63&lt;/ref-type&gt;&lt;contributors&gt;&lt;authors&gt;&lt;author&gt;Craeymeersch, J. &lt;/author&gt;&lt;author&gt;Escaravage, V.&lt;/author&gt;&lt;/authors&gt;&lt;secondary-authors&gt;&lt;author&gt;T. Prins and G. van der Kolff. Delft, Deltares. &lt;/author&gt;&lt;/secondary-authors&gt;&lt;/contributors&gt;&lt;titles&gt;&lt;title&gt;Perceel Benthos. PMR Monitoring natuurcompensatie Voordelta. Eindrapport 1e fase 2009-2013 deel B. &lt;/title&gt;&lt;secondary-title&gt; Deltares rapport 1200672-ZKS-0043 &lt;/secondary-title&gt;&lt;/titles&gt;&lt;pages&gt;19-154&lt;/pages&gt;&lt;dates&gt;&lt;year&gt;2014&lt;/year&gt;&lt;/dates&gt;&lt;urls&gt;&lt;/urls&gt;&lt;/record&gt;&lt;/Cite&gt;&lt;/EndNote&gt;</w:instrText>
      </w:r>
      <w:r w:rsidRPr="000C619B">
        <w:rPr>
          <w:rFonts w:asciiTheme="minorHAnsi" w:hAnsiTheme="minorHAnsi" w:cstheme="minorHAnsi"/>
          <w:sz w:val="22"/>
        </w:rPr>
        <w:fldChar w:fldCharType="separate"/>
      </w:r>
      <w:r w:rsidRPr="000C619B">
        <w:rPr>
          <w:rFonts w:asciiTheme="minorHAnsi" w:hAnsiTheme="minorHAnsi" w:cstheme="minorHAnsi"/>
          <w:noProof/>
          <w:sz w:val="22"/>
        </w:rPr>
        <w:t>Craeymeersch and Escaravage (2014)</w:t>
      </w:r>
      <w:r w:rsidRPr="000C619B">
        <w:rPr>
          <w:rFonts w:asciiTheme="minorHAnsi" w:hAnsiTheme="minorHAnsi" w:cstheme="minorHAnsi"/>
          <w:sz w:val="22"/>
        </w:rPr>
        <w:fldChar w:fldCharType="end"/>
      </w:r>
      <w:r w:rsidRPr="000C619B">
        <w:rPr>
          <w:rFonts w:asciiTheme="minorHAnsi" w:hAnsiTheme="minorHAnsi" w:cstheme="minorHAnsi"/>
          <w:sz w:val="22"/>
        </w:rPr>
        <w:t>. The abundance was then converted to g</w:t>
      </w:r>
      <w:r w:rsidR="00DA03D0">
        <w:rPr>
          <w:rFonts w:asciiTheme="minorHAnsi" w:hAnsiTheme="minorHAnsi" w:cstheme="minorHAnsi"/>
          <w:sz w:val="22"/>
        </w:rPr>
        <w:t xml:space="preserve"> m</w:t>
      </w:r>
      <w:r w:rsidR="00DA03D0">
        <w:rPr>
          <w:rFonts w:asciiTheme="minorHAnsi" w:hAnsiTheme="minorHAnsi" w:cstheme="minorHAnsi"/>
          <w:sz w:val="22"/>
          <w:vertAlign w:val="superscript"/>
        </w:rPr>
        <w:t>-2</w:t>
      </w:r>
      <w:r w:rsidRPr="000C619B">
        <w:rPr>
          <w:rFonts w:asciiTheme="minorHAnsi" w:hAnsiTheme="minorHAnsi" w:cstheme="minorHAnsi"/>
          <w:sz w:val="22"/>
        </w:rPr>
        <w:t>.</w:t>
      </w:r>
      <w:r w:rsidRPr="00527F17">
        <w:rPr>
          <w:rFonts w:asciiTheme="minorHAnsi" w:hAnsiTheme="minorHAnsi" w:cstheme="minorHAnsi"/>
          <w:sz w:val="22"/>
        </w:rPr>
        <w:t xml:space="preserve"> </w:t>
      </w:r>
    </w:p>
    <w:p w14:paraId="2B05C09A" w14:textId="77777777" w:rsidR="00630A49" w:rsidRDefault="00630A49" w:rsidP="00630A49">
      <w:pPr>
        <w:pStyle w:val="Heading3"/>
      </w:pPr>
      <w:r>
        <w:tab/>
      </w:r>
      <w:bookmarkStart w:id="31" w:name="_Toc521486905"/>
      <w:r>
        <w:t>Flow velocity and sediment characteristics</w:t>
      </w:r>
      <w:bookmarkEnd w:id="31"/>
      <w:r>
        <w:tab/>
      </w:r>
    </w:p>
    <w:p w14:paraId="16BA974F" w14:textId="77777777" w:rsidR="00630A49" w:rsidRPr="00AA79F5" w:rsidRDefault="00630A49" w:rsidP="00630A49">
      <w:pPr>
        <w:rPr>
          <w:rFonts w:asciiTheme="minorHAnsi" w:hAnsiTheme="minorHAnsi"/>
          <w:sz w:val="22"/>
        </w:rPr>
      </w:pPr>
      <w:r>
        <w:rPr>
          <w:rFonts w:asciiTheme="minorHAnsi" w:hAnsiTheme="minorHAnsi"/>
          <w:sz w:val="22"/>
        </w:rPr>
        <w:t>Flow velocity wa</w:t>
      </w:r>
      <w:r w:rsidRPr="00AA79F5">
        <w:rPr>
          <w:rFonts w:asciiTheme="minorHAnsi" w:hAnsiTheme="minorHAnsi"/>
          <w:sz w:val="22"/>
        </w:rPr>
        <w:t xml:space="preserve">s measured by </w:t>
      </w:r>
      <w:proofErr w:type="spellStart"/>
      <w:r w:rsidRPr="00AA79F5">
        <w:rPr>
          <w:rFonts w:asciiTheme="minorHAnsi" w:hAnsiTheme="minorHAnsi"/>
          <w:sz w:val="22"/>
        </w:rPr>
        <w:t>Deltares</w:t>
      </w:r>
      <w:proofErr w:type="spellEnd"/>
      <w:r w:rsidRPr="00AA79F5">
        <w:rPr>
          <w:rFonts w:asciiTheme="minorHAnsi" w:hAnsiTheme="minorHAnsi"/>
          <w:sz w:val="22"/>
        </w:rPr>
        <w:t xml:space="preserve"> </w:t>
      </w:r>
      <w:r w:rsidR="000C619B">
        <w:rPr>
          <w:rFonts w:asciiTheme="minorHAnsi" w:hAnsiTheme="minorHAnsi"/>
          <w:sz w:val="22"/>
        </w:rPr>
        <w:t xml:space="preserve">with the </w:t>
      </w:r>
      <w:proofErr w:type="spellStart"/>
      <w:r w:rsidR="000C619B">
        <w:rPr>
          <w:rFonts w:asciiTheme="minorHAnsi" w:hAnsiTheme="minorHAnsi"/>
          <w:sz w:val="22"/>
        </w:rPr>
        <w:t>KnuBa</w:t>
      </w:r>
      <w:proofErr w:type="spellEnd"/>
      <w:r w:rsidR="000C619B">
        <w:rPr>
          <w:rFonts w:asciiTheme="minorHAnsi" w:hAnsiTheme="minorHAnsi"/>
          <w:sz w:val="22"/>
        </w:rPr>
        <w:t xml:space="preserve"> model</w:t>
      </w:r>
      <w:r w:rsidR="00EB71AE">
        <w:rPr>
          <w:rFonts w:asciiTheme="minorHAnsi" w:hAnsiTheme="minorHAnsi"/>
          <w:sz w:val="22"/>
        </w:rPr>
        <w:t xml:space="preserve"> based on the hydrodynamical properties of the Westerschelde</w:t>
      </w:r>
      <w:r w:rsidR="0007788C">
        <w:rPr>
          <w:rFonts w:asciiTheme="minorHAnsi" w:hAnsiTheme="minorHAnsi"/>
          <w:sz w:val="22"/>
        </w:rPr>
        <w:t xml:space="preserve"> in April 2016</w:t>
      </w:r>
      <w:r w:rsidR="000C619B">
        <w:rPr>
          <w:rFonts w:asciiTheme="minorHAnsi" w:hAnsiTheme="minorHAnsi"/>
          <w:sz w:val="22"/>
        </w:rPr>
        <w:t>. This data was used</w:t>
      </w:r>
      <w:r w:rsidR="00EB71AE">
        <w:rPr>
          <w:rFonts w:asciiTheme="minorHAnsi" w:hAnsiTheme="minorHAnsi"/>
          <w:sz w:val="22"/>
        </w:rPr>
        <w:t xml:space="preserve"> and includes the breakwaters in their current form. </w:t>
      </w:r>
    </w:p>
    <w:p w14:paraId="0F4B707E" w14:textId="77777777" w:rsidR="00630A49" w:rsidRDefault="00630A49" w:rsidP="00630A49">
      <w:pPr>
        <w:rPr>
          <w:rFonts w:asciiTheme="minorHAnsi" w:hAnsiTheme="minorHAnsi"/>
          <w:sz w:val="22"/>
        </w:rPr>
      </w:pPr>
      <w:r w:rsidRPr="00AA79F5">
        <w:rPr>
          <w:rFonts w:asciiTheme="minorHAnsi" w:hAnsiTheme="minorHAnsi"/>
          <w:sz w:val="22"/>
        </w:rPr>
        <w:t xml:space="preserve">Sediment dynamics </w:t>
      </w:r>
      <w:r>
        <w:rPr>
          <w:rFonts w:asciiTheme="minorHAnsi" w:hAnsiTheme="minorHAnsi"/>
          <w:sz w:val="22"/>
        </w:rPr>
        <w:t>we</w:t>
      </w:r>
      <w:r w:rsidRPr="00AA79F5">
        <w:rPr>
          <w:rFonts w:asciiTheme="minorHAnsi" w:hAnsiTheme="minorHAnsi"/>
          <w:sz w:val="22"/>
        </w:rPr>
        <w:t xml:space="preserve">re measured daily by NIOZ (Netherlands Institute for Oceanic Research) with SED-sensors at set locations spread throughout the project area. The sensitivity of these sensors </w:t>
      </w:r>
      <w:r>
        <w:rPr>
          <w:rFonts w:asciiTheme="minorHAnsi" w:hAnsiTheme="minorHAnsi"/>
          <w:sz w:val="22"/>
        </w:rPr>
        <w:t>wa</w:t>
      </w:r>
      <w:r w:rsidRPr="00AA79F5">
        <w:rPr>
          <w:rFonts w:asciiTheme="minorHAnsi" w:hAnsiTheme="minorHAnsi"/>
          <w:sz w:val="22"/>
        </w:rPr>
        <w:t>s 2mm</w:t>
      </w:r>
      <w:r>
        <w:rPr>
          <w:rFonts w:asciiTheme="minorHAnsi" w:hAnsiTheme="minorHAnsi"/>
          <w:sz w:val="22"/>
        </w:rPr>
        <w:t xml:space="preserve"> </w:t>
      </w:r>
      <w:sdt>
        <w:sdtPr>
          <w:rPr>
            <w:rFonts w:asciiTheme="minorHAnsi" w:hAnsiTheme="minorHAnsi"/>
            <w:sz w:val="22"/>
          </w:rPr>
          <w:id w:val="1179767422"/>
          <w:citation/>
        </w:sdtPr>
        <w:sdtContent>
          <w:r>
            <w:rPr>
              <w:rFonts w:asciiTheme="minorHAnsi" w:hAnsiTheme="minorHAnsi"/>
              <w:sz w:val="22"/>
            </w:rPr>
            <w:fldChar w:fldCharType="begin"/>
          </w:r>
          <w:r>
            <w:rPr>
              <w:rFonts w:asciiTheme="minorHAnsi" w:hAnsiTheme="minorHAnsi"/>
              <w:sz w:val="22"/>
            </w:rPr>
            <w:instrText xml:space="preserve"> CITATION Gee \l 2057 </w:instrText>
          </w:r>
          <w:r>
            <w:rPr>
              <w:rFonts w:asciiTheme="minorHAnsi" w:hAnsiTheme="minorHAnsi"/>
              <w:sz w:val="22"/>
            </w:rPr>
            <w:fldChar w:fldCharType="separate"/>
          </w:r>
          <w:r w:rsidR="000808C5" w:rsidRPr="000808C5">
            <w:rPr>
              <w:rFonts w:asciiTheme="minorHAnsi" w:hAnsiTheme="minorHAnsi"/>
              <w:noProof/>
              <w:sz w:val="22"/>
            </w:rPr>
            <w:t>(Geerts, 2015)</w:t>
          </w:r>
          <w:r>
            <w:rPr>
              <w:rFonts w:asciiTheme="minorHAnsi" w:hAnsiTheme="minorHAnsi"/>
              <w:sz w:val="22"/>
            </w:rPr>
            <w:fldChar w:fldCharType="end"/>
          </w:r>
        </w:sdtContent>
      </w:sdt>
      <w:r w:rsidRPr="00AA79F5">
        <w:rPr>
          <w:rFonts w:asciiTheme="minorHAnsi" w:hAnsiTheme="minorHAnsi"/>
          <w:sz w:val="22"/>
        </w:rPr>
        <w:t>.</w:t>
      </w:r>
      <w:r w:rsidR="00D8257B">
        <w:rPr>
          <w:rFonts w:asciiTheme="minorHAnsi" w:hAnsiTheme="minorHAnsi"/>
          <w:sz w:val="22"/>
        </w:rPr>
        <w:t xml:space="preserve"> Furthermore, sediment characteristics (%silt and bulk density) was determined.</w:t>
      </w:r>
    </w:p>
    <w:p w14:paraId="5C274D7D" w14:textId="77777777" w:rsidR="00630A49" w:rsidRPr="00F415EA" w:rsidRDefault="00630A49" w:rsidP="00630A49"/>
    <w:p w14:paraId="6AD4ABB2" w14:textId="77777777" w:rsidR="00630A49" w:rsidRDefault="00630A49" w:rsidP="00574DE2">
      <w:pPr>
        <w:pStyle w:val="Heading3"/>
        <w:ind w:firstLine="720"/>
      </w:pPr>
      <w:bookmarkStart w:id="32" w:name="_Toc509395732"/>
      <w:bookmarkStart w:id="33" w:name="_Toc521486906"/>
      <w:r>
        <w:t>Sediment organic carbon</w:t>
      </w:r>
      <w:bookmarkEnd w:id="32"/>
      <w:bookmarkEnd w:id="33"/>
    </w:p>
    <w:p w14:paraId="7BCBAC18" w14:textId="77777777" w:rsidR="00630A49" w:rsidRDefault="00630A49" w:rsidP="00630A49">
      <w:pPr>
        <w:rPr>
          <w:rFonts w:asciiTheme="minorHAnsi" w:hAnsiTheme="minorHAnsi"/>
          <w:sz w:val="22"/>
        </w:rPr>
      </w:pPr>
      <w:r w:rsidRPr="00BC7946">
        <w:rPr>
          <w:rFonts w:asciiTheme="minorHAnsi" w:hAnsiTheme="minorHAnsi"/>
          <w:sz w:val="22"/>
        </w:rPr>
        <w:t>Organic c</w:t>
      </w:r>
      <w:r>
        <w:rPr>
          <w:rFonts w:asciiTheme="minorHAnsi" w:hAnsiTheme="minorHAnsi"/>
          <w:sz w:val="22"/>
        </w:rPr>
        <w:t>arbon content in the sediment was</w:t>
      </w:r>
      <w:r w:rsidRPr="00BC7946">
        <w:rPr>
          <w:rFonts w:asciiTheme="minorHAnsi" w:hAnsiTheme="minorHAnsi"/>
          <w:sz w:val="22"/>
        </w:rPr>
        <w:t xml:space="preserve"> determined according to ASTM D 2974-87 method C</w:t>
      </w:r>
      <w:r>
        <w:rPr>
          <w:rFonts w:asciiTheme="minorHAnsi" w:hAnsiTheme="minorHAnsi"/>
          <w:sz w:val="22"/>
        </w:rPr>
        <w:t xml:space="preserve"> </w:t>
      </w:r>
      <w:sdt>
        <w:sdtPr>
          <w:rPr>
            <w:rFonts w:asciiTheme="minorHAnsi" w:hAnsiTheme="minorHAnsi"/>
            <w:sz w:val="22"/>
          </w:rPr>
          <w:id w:val="508950543"/>
          <w:citation/>
        </w:sdtPr>
        <w:sdtContent>
          <w:r>
            <w:rPr>
              <w:rFonts w:asciiTheme="minorHAnsi" w:hAnsiTheme="minorHAnsi"/>
              <w:sz w:val="22"/>
            </w:rPr>
            <w:fldChar w:fldCharType="begin"/>
          </w:r>
          <w:r>
            <w:rPr>
              <w:rFonts w:asciiTheme="minorHAnsi" w:hAnsiTheme="minorHAnsi"/>
              <w:sz w:val="22"/>
            </w:rPr>
            <w:instrText xml:space="preserve"> CITATION AST93 \l 2057 </w:instrText>
          </w:r>
          <w:r>
            <w:rPr>
              <w:rFonts w:asciiTheme="minorHAnsi" w:hAnsiTheme="minorHAnsi"/>
              <w:sz w:val="22"/>
            </w:rPr>
            <w:fldChar w:fldCharType="separate"/>
          </w:r>
          <w:r w:rsidR="000808C5" w:rsidRPr="000808C5">
            <w:rPr>
              <w:rFonts w:asciiTheme="minorHAnsi" w:hAnsiTheme="minorHAnsi"/>
              <w:noProof/>
              <w:sz w:val="22"/>
            </w:rPr>
            <w:t>(ASTM, 1993)</w:t>
          </w:r>
          <w:r>
            <w:rPr>
              <w:rFonts w:asciiTheme="minorHAnsi" w:hAnsiTheme="minorHAnsi"/>
              <w:sz w:val="22"/>
            </w:rPr>
            <w:fldChar w:fldCharType="end"/>
          </w:r>
        </w:sdtContent>
      </w:sdt>
      <w:r w:rsidRPr="00BC7946">
        <w:rPr>
          <w:rFonts w:asciiTheme="minorHAnsi" w:hAnsiTheme="minorHAnsi"/>
          <w:sz w:val="22"/>
        </w:rPr>
        <w:t>.</w:t>
      </w:r>
      <w:r>
        <w:rPr>
          <w:rFonts w:asciiTheme="minorHAnsi" w:hAnsiTheme="minorHAnsi"/>
          <w:sz w:val="22"/>
        </w:rPr>
        <w:t xml:space="preserve"> Sediment samples we</w:t>
      </w:r>
      <w:r w:rsidRPr="00D45919">
        <w:rPr>
          <w:rFonts w:asciiTheme="minorHAnsi" w:hAnsiTheme="minorHAnsi"/>
          <w:sz w:val="22"/>
        </w:rPr>
        <w:t>re taken and bottled in the field, after which</w:t>
      </w:r>
      <w:r>
        <w:rPr>
          <w:rFonts w:asciiTheme="minorHAnsi" w:hAnsiTheme="minorHAnsi"/>
          <w:sz w:val="22"/>
        </w:rPr>
        <w:t xml:space="preserve"> they we</w:t>
      </w:r>
      <w:r w:rsidRPr="00D45919">
        <w:rPr>
          <w:rFonts w:asciiTheme="minorHAnsi" w:hAnsiTheme="minorHAnsi"/>
          <w:sz w:val="22"/>
        </w:rPr>
        <w:t>re freeze dried. Heat</w:t>
      </w:r>
      <w:r>
        <w:rPr>
          <w:rFonts w:asciiTheme="minorHAnsi" w:hAnsiTheme="minorHAnsi"/>
          <w:sz w:val="22"/>
        </w:rPr>
        <w:t xml:space="preserve"> resistant cups were placed in a desicc</w:t>
      </w:r>
      <w:r w:rsidRPr="00D45919">
        <w:rPr>
          <w:rFonts w:asciiTheme="minorHAnsi" w:hAnsiTheme="minorHAnsi"/>
          <w:sz w:val="22"/>
        </w:rPr>
        <w:t>ator with activated silica for an hour to</w:t>
      </w:r>
      <w:r>
        <w:rPr>
          <w:rFonts w:asciiTheme="minorHAnsi" w:hAnsiTheme="minorHAnsi"/>
          <w:sz w:val="22"/>
        </w:rPr>
        <w:t xml:space="preserve"> assure they are dry. The cups we</w:t>
      </w:r>
      <w:r w:rsidRPr="00D45919">
        <w:rPr>
          <w:rFonts w:asciiTheme="minorHAnsi" w:hAnsiTheme="minorHAnsi"/>
          <w:sz w:val="22"/>
        </w:rPr>
        <w:t>re then wei</w:t>
      </w:r>
      <w:r>
        <w:rPr>
          <w:rFonts w:asciiTheme="minorHAnsi" w:hAnsiTheme="minorHAnsi"/>
          <w:sz w:val="22"/>
        </w:rPr>
        <w:t>ghed on an analytical balance (</w:t>
      </w:r>
      <w:r w:rsidRPr="00D45919">
        <w:rPr>
          <w:rFonts w:asciiTheme="minorHAnsi" w:hAnsiTheme="minorHAnsi"/>
          <w:sz w:val="22"/>
        </w:rPr>
        <w:t>0.0001g accuracy). A minimum of 4g</w:t>
      </w:r>
      <w:r>
        <w:rPr>
          <w:rFonts w:asciiTheme="minorHAnsi" w:hAnsiTheme="minorHAnsi"/>
          <w:sz w:val="22"/>
        </w:rPr>
        <w:t xml:space="preserve"> of each sample wa</w:t>
      </w:r>
      <w:r w:rsidRPr="00D45919">
        <w:rPr>
          <w:rFonts w:asciiTheme="minorHAnsi" w:hAnsiTheme="minorHAnsi"/>
          <w:sz w:val="22"/>
        </w:rPr>
        <w:t xml:space="preserve">s transferred to a heat resistant cup and dried in a stove at </w:t>
      </w:r>
      <w:r>
        <w:rPr>
          <w:rFonts w:asciiTheme="minorHAnsi" w:hAnsiTheme="minorHAnsi"/>
          <w:sz w:val="22"/>
        </w:rPr>
        <w:t>70 °</w:t>
      </w:r>
      <w:r w:rsidRPr="00D45919">
        <w:rPr>
          <w:rFonts w:asciiTheme="minorHAnsi" w:hAnsiTheme="minorHAnsi"/>
          <w:sz w:val="22"/>
        </w:rPr>
        <w:t>C for at least 24 hours. After the drying p</w:t>
      </w:r>
      <w:r>
        <w:rPr>
          <w:rFonts w:asciiTheme="minorHAnsi" w:hAnsiTheme="minorHAnsi"/>
          <w:sz w:val="22"/>
        </w:rPr>
        <w:t>rocess the cups were placed in a desic</w:t>
      </w:r>
      <w:r w:rsidRPr="00D45919">
        <w:rPr>
          <w:rFonts w:asciiTheme="minorHAnsi" w:hAnsiTheme="minorHAnsi"/>
          <w:sz w:val="22"/>
        </w:rPr>
        <w:t xml:space="preserve">cator with activated silica gel to cool for approximately 1 hour. </w:t>
      </w:r>
      <w:r>
        <w:rPr>
          <w:rFonts w:asciiTheme="minorHAnsi" w:hAnsiTheme="minorHAnsi"/>
          <w:sz w:val="22"/>
        </w:rPr>
        <w:t>The cups we</w:t>
      </w:r>
      <w:r w:rsidRPr="00D45919">
        <w:rPr>
          <w:rFonts w:asciiTheme="minorHAnsi" w:hAnsiTheme="minorHAnsi"/>
          <w:sz w:val="22"/>
        </w:rPr>
        <w:t xml:space="preserve">re weighed again to determine the dry weight. Afterwards the cups are </w:t>
      </w:r>
      <w:r>
        <w:rPr>
          <w:rFonts w:asciiTheme="minorHAnsi" w:hAnsiTheme="minorHAnsi"/>
          <w:sz w:val="22"/>
        </w:rPr>
        <w:t>placed in a muffle furnace at 44</w:t>
      </w:r>
      <w:r w:rsidRPr="00D45919">
        <w:rPr>
          <w:rFonts w:asciiTheme="minorHAnsi" w:hAnsiTheme="minorHAnsi"/>
          <w:sz w:val="22"/>
        </w:rPr>
        <w:t xml:space="preserve">0 </w:t>
      </w:r>
      <w:r>
        <w:rPr>
          <w:rFonts w:asciiTheme="minorHAnsi" w:hAnsiTheme="minorHAnsi"/>
          <w:sz w:val="22"/>
        </w:rPr>
        <w:t>°</w:t>
      </w:r>
      <w:r w:rsidRPr="00D45919">
        <w:rPr>
          <w:rFonts w:asciiTheme="minorHAnsi" w:hAnsiTheme="minorHAnsi"/>
          <w:sz w:val="22"/>
        </w:rPr>
        <w:t xml:space="preserve">C for at least 2 hours. </w:t>
      </w:r>
      <w:r>
        <w:rPr>
          <w:rFonts w:asciiTheme="minorHAnsi" w:hAnsiTheme="minorHAnsi"/>
          <w:sz w:val="22"/>
        </w:rPr>
        <w:t xml:space="preserve">After cooling </w:t>
      </w:r>
      <w:r w:rsidR="003D2551">
        <w:rPr>
          <w:rFonts w:asciiTheme="minorHAnsi" w:hAnsiTheme="minorHAnsi"/>
          <w:sz w:val="22"/>
        </w:rPr>
        <w:t xml:space="preserve">for an hour, </w:t>
      </w:r>
      <w:r>
        <w:rPr>
          <w:rFonts w:asciiTheme="minorHAnsi" w:hAnsiTheme="minorHAnsi"/>
          <w:sz w:val="22"/>
        </w:rPr>
        <w:t>the ash-free dried weight (AFDW) was measured with the analytical balance. Organic carbon content was calculated with the following formula:</w:t>
      </w:r>
    </w:p>
    <w:p w14:paraId="4F960C3B" w14:textId="77777777" w:rsidR="00630A49" w:rsidRPr="009154BF" w:rsidRDefault="00630A49" w:rsidP="00630A49">
      <w:pPr>
        <w:rPr>
          <w:rFonts w:asciiTheme="minorHAnsi" w:eastAsiaTheme="minorEastAsia" w:hAnsiTheme="minorHAnsi"/>
          <w:sz w:val="22"/>
        </w:rPr>
      </w:pPr>
      <m:oMathPara>
        <m:oMathParaPr>
          <m:jc m:val="left"/>
        </m:oMathParaPr>
        <m:oMath>
          <m:r>
            <w:rPr>
              <w:rFonts w:ascii="Cambria Math" w:hAnsi="Cambria Math"/>
              <w:sz w:val="22"/>
            </w:rPr>
            <w:lastRenderedPageBreak/>
            <m:t xml:space="preserve">Organic carbon </m:t>
          </m:r>
          <m:d>
            <m:dPr>
              <m:ctrlPr>
                <w:rPr>
                  <w:rFonts w:ascii="Cambria Math" w:hAnsi="Cambria Math"/>
                  <w:i/>
                  <w:sz w:val="22"/>
                </w:rPr>
              </m:ctrlPr>
            </m:dPr>
            <m:e>
              <m:r>
                <w:rPr>
                  <w:rFonts w:ascii="Cambria Math" w:hAnsi="Cambria Math"/>
                  <w:sz w:val="22"/>
                </w:rPr>
                <m:t>m%</m:t>
              </m:r>
            </m:e>
          </m:d>
          <m:r>
            <w:rPr>
              <w:rFonts w:ascii="Cambria Math" w:hAnsi="Cambria Math"/>
              <w:sz w:val="22"/>
            </w:rPr>
            <m:t>=</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DWcup-AFDWcup</m:t>
                  </m:r>
                </m:num>
                <m:den>
                  <m:r>
                    <w:rPr>
                      <w:rFonts w:ascii="Cambria Math" w:hAnsi="Cambria Math"/>
                      <w:sz w:val="22"/>
                    </w:rPr>
                    <m:t>DWcup-Wcup</m:t>
                  </m:r>
                </m:den>
              </m:f>
            </m:e>
          </m:d>
          <m:r>
            <w:rPr>
              <w:rFonts w:ascii="Cambria Math" w:hAnsi="Cambria Math"/>
              <w:sz w:val="22"/>
            </w:rPr>
            <m:t>*100</m:t>
          </m:r>
        </m:oMath>
      </m:oMathPara>
    </w:p>
    <w:p w14:paraId="4A60027C" w14:textId="77777777" w:rsidR="00630A49" w:rsidRDefault="00630A49" w:rsidP="00630A49">
      <w:pPr>
        <w:rPr>
          <w:rFonts w:asciiTheme="minorHAnsi" w:eastAsiaTheme="minorEastAsia" w:hAnsiTheme="minorHAnsi"/>
          <w:sz w:val="22"/>
        </w:rPr>
      </w:pPr>
      <w:r>
        <w:rPr>
          <w:rFonts w:asciiTheme="minorHAnsi" w:eastAsiaTheme="minorEastAsia" w:hAnsiTheme="minorHAnsi"/>
          <w:sz w:val="22"/>
        </w:rPr>
        <w:t xml:space="preserve">where </w:t>
      </w:r>
      <w:proofErr w:type="spellStart"/>
      <w:r>
        <w:rPr>
          <w:rFonts w:asciiTheme="minorHAnsi" w:eastAsiaTheme="minorEastAsia" w:hAnsiTheme="minorHAnsi"/>
          <w:sz w:val="22"/>
        </w:rPr>
        <w:t>DWcup</w:t>
      </w:r>
      <w:proofErr w:type="spellEnd"/>
      <w:r>
        <w:rPr>
          <w:rFonts w:asciiTheme="minorHAnsi" w:eastAsiaTheme="minorEastAsia" w:hAnsiTheme="minorHAnsi"/>
          <w:sz w:val="22"/>
        </w:rPr>
        <w:t xml:space="preserve"> is the dry weight of the cup filled with sediment, </w:t>
      </w:r>
      <w:proofErr w:type="spellStart"/>
      <w:r>
        <w:rPr>
          <w:rFonts w:asciiTheme="minorHAnsi" w:eastAsiaTheme="minorEastAsia" w:hAnsiTheme="minorHAnsi"/>
          <w:sz w:val="22"/>
        </w:rPr>
        <w:t>AFDWcup</w:t>
      </w:r>
      <w:proofErr w:type="spellEnd"/>
      <w:r>
        <w:rPr>
          <w:rFonts w:asciiTheme="minorHAnsi" w:eastAsiaTheme="minorEastAsia" w:hAnsiTheme="minorHAnsi"/>
          <w:sz w:val="22"/>
        </w:rPr>
        <w:t xml:space="preserve"> the ash-free dry weight of the cup filled with sediment, and </w:t>
      </w:r>
      <w:proofErr w:type="spellStart"/>
      <w:r>
        <w:rPr>
          <w:rFonts w:asciiTheme="minorHAnsi" w:eastAsiaTheme="minorEastAsia" w:hAnsiTheme="minorHAnsi"/>
          <w:sz w:val="22"/>
        </w:rPr>
        <w:t>Wcup</w:t>
      </w:r>
      <w:proofErr w:type="spellEnd"/>
      <w:r>
        <w:rPr>
          <w:rFonts w:asciiTheme="minorHAnsi" w:eastAsiaTheme="minorEastAsia" w:hAnsiTheme="minorHAnsi"/>
          <w:sz w:val="22"/>
        </w:rPr>
        <w:t xml:space="preserve"> the weight of the cup.</w:t>
      </w:r>
    </w:p>
    <w:p w14:paraId="604C1AB9" w14:textId="77777777" w:rsidR="001D05B5" w:rsidRDefault="001D05B5" w:rsidP="00630A49">
      <w:pPr>
        <w:rPr>
          <w:rFonts w:asciiTheme="minorHAnsi" w:eastAsiaTheme="minorEastAsia" w:hAnsiTheme="minorHAnsi"/>
          <w:sz w:val="22"/>
        </w:rPr>
      </w:pPr>
    </w:p>
    <w:p w14:paraId="62AA1694" w14:textId="77777777" w:rsidR="00574DE2" w:rsidRPr="00CC1FE1" w:rsidRDefault="00574DE2" w:rsidP="00574DE2">
      <w:pPr>
        <w:pStyle w:val="Heading3"/>
        <w:ind w:firstLine="720"/>
      </w:pPr>
      <w:bookmarkStart w:id="34" w:name="_Toc521486907"/>
      <w:r>
        <w:t>Waders</w:t>
      </w:r>
      <w:bookmarkEnd w:id="34"/>
    </w:p>
    <w:p w14:paraId="323110C5" w14:textId="59D628D7" w:rsidR="00630A49" w:rsidRDefault="00574DE2" w:rsidP="00574DE2">
      <w:pPr>
        <w:rPr>
          <w:rFonts w:asciiTheme="minorHAnsi" w:hAnsiTheme="minorHAnsi" w:cstheme="minorHAnsi"/>
          <w:sz w:val="22"/>
        </w:rPr>
      </w:pPr>
      <w:r>
        <w:rPr>
          <w:rFonts w:asciiTheme="minorHAnsi" w:hAnsiTheme="minorHAnsi" w:cstheme="minorHAnsi"/>
          <w:sz w:val="22"/>
        </w:rPr>
        <w:t xml:space="preserve">The counting of birds </w:t>
      </w:r>
      <w:r w:rsidR="006B0EFA">
        <w:rPr>
          <w:rFonts w:asciiTheme="minorHAnsi" w:hAnsiTheme="minorHAnsi" w:cstheme="minorHAnsi"/>
          <w:sz w:val="22"/>
        </w:rPr>
        <w:t>was</w:t>
      </w:r>
      <w:r>
        <w:rPr>
          <w:rFonts w:asciiTheme="minorHAnsi" w:hAnsiTheme="minorHAnsi" w:cstheme="minorHAnsi"/>
          <w:sz w:val="22"/>
        </w:rPr>
        <w:t xml:space="preserve"> carried out by </w:t>
      </w:r>
      <w:r w:rsidR="00D8257B">
        <w:rPr>
          <w:rFonts w:asciiTheme="minorHAnsi" w:hAnsiTheme="minorHAnsi" w:cstheme="minorHAnsi"/>
          <w:sz w:val="22"/>
        </w:rPr>
        <w:t>volunteers of the bird working</w:t>
      </w:r>
      <w:r w:rsidR="00B03D6F">
        <w:rPr>
          <w:rFonts w:asciiTheme="minorHAnsi" w:hAnsiTheme="minorHAnsi" w:cstheme="minorHAnsi"/>
          <w:sz w:val="22"/>
        </w:rPr>
        <w:t xml:space="preserve"> </w:t>
      </w:r>
      <w:r w:rsidR="00D8257B">
        <w:rPr>
          <w:rFonts w:asciiTheme="minorHAnsi" w:hAnsiTheme="minorHAnsi" w:cstheme="minorHAnsi"/>
          <w:sz w:val="22"/>
        </w:rPr>
        <w:t>group</w:t>
      </w:r>
      <w:r>
        <w:rPr>
          <w:rFonts w:asciiTheme="minorHAnsi" w:hAnsiTheme="minorHAnsi" w:cstheme="minorHAnsi"/>
          <w:sz w:val="22"/>
        </w:rPr>
        <w:t xml:space="preserve"> </w:t>
      </w:r>
      <w:r w:rsidR="00D8257B">
        <w:rPr>
          <w:rFonts w:asciiTheme="minorHAnsi" w:hAnsiTheme="minorHAnsi" w:cstheme="minorHAnsi"/>
          <w:sz w:val="22"/>
        </w:rPr>
        <w:t>“</w:t>
      </w:r>
      <w:r>
        <w:rPr>
          <w:rFonts w:asciiTheme="minorHAnsi" w:hAnsiTheme="minorHAnsi" w:cstheme="minorHAnsi"/>
          <w:sz w:val="22"/>
        </w:rPr>
        <w:t xml:space="preserve">De </w:t>
      </w:r>
      <w:proofErr w:type="spellStart"/>
      <w:r>
        <w:rPr>
          <w:rFonts w:asciiTheme="minorHAnsi" w:hAnsiTheme="minorHAnsi" w:cstheme="minorHAnsi"/>
          <w:sz w:val="22"/>
        </w:rPr>
        <w:t>Steltkluut</w:t>
      </w:r>
      <w:proofErr w:type="spellEnd"/>
      <w:r w:rsidR="00D8257B">
        <w:rPr>
          <w:rFonts w:asciiTheme="minorHAnsi" w:hAnsiTheme="minorHAnsi" w:cstheme="minorHAnsi"/>
          <w:sz w:val="22"/>
        </w:rPr>
        <w:t>”</w:t>
      </w:r>
      <w:r>
        <w:rPr>
          <w:rFonts w:asciiTheme="minorHAnsi" w:hAnsiTheme="minorHAnsi" w:cstheme="minorHAnsi"/>
          <w:sz w:val="22"/>
        </w:rPr>
        <w:t xml:space="preserve">. The birds were counted </w:t>
      </w:r>
      <w:r w:rsidR="001D05B5">
        <w:rPr>
          <w:rFonts w:asciiTheme="minorHAnsi" w:hAnsiTheme="minorHAnsi" w:cstheme="minorHAnsi"/>
          <w:sz w:val="22"/>
        </w:rPr>
        <w:t xml:space="preserve">per compartment </w:t>
      </w:r>
      <w:r>
        <w:rPr>
          <w:rFonts w:asciiTheme="minorHAnsi" w:hAnsiTheme="minorHAnsi" w:cstheme="minorHAnsi"/>
          <w:sz w:val="22"/>
        </w:rPr>
        <w:t>twice a month</w:t>
      </w:r>
      <w:r w:rsidR="001D05B5">
        <w:rPr>
          <w:rFonts w:asciiTheme="minorHAnsi" w:hAnsiTheme="minorHAnsi" w:cstheme="minorHAnsi"/>
          <w:sz w:val="22"/>
        </w:rPr>
        <w:t>, once with low tide and once with high tide, over the period August 2017 – March 2018. Counting during high tide was to examine if the birds were using the high water resting places. However, the resting use of the area by birds is not of interest for this study, therefore, only the data from counting with low tide was used.</w:t>
      </w:r>
    </w:p>
    <w:p w14:paraId="1F5D29B7" w14:textId="77777777" w:rsidR="001D05B5" w:rsidRPr="00574DE2" w:rsidRDefault="001D05B5" w:rsidP="00574DE2">
      <w:pPr>
        <w:rPr>
          <w:rFonts w:asciiTheme="minorHAnsi" w:hAnsiTheme="minorHAnsi" w:cstheme="minorHAnsi"/>
          <w:sz w:val="22"/>
        </w:rPr>
      </w:pPr>
    </w:p>
    <w:p w14:paraId="54160448" w14:textId="77777777" w:rsidR="00630A49" w:rsidRDefault="00630A49" w:rsidP="000C619B">
      <w:pPr>
        <w:pStyle w:val="Heading3"/>
        <w:ind w:firstLine="720"/>
      </w:pPr>
      <w:bookmarkStart w:id="35" w:name="_Toc508796642"/>
      <w:bookmarkStart w:id="36" w:name="_Toc521486908"/>
      <w:r>
        <w:t>Oyster reef development</w:t>
      </w:r>
      <w:bookmarkEnd w:id="35"/>
      <w:bookmarkEnd w:id="36"/>
    </w:p>
    <w:p w14:paraId="6BAF1DD6" w14:textId="77777777" w:rsidR="00630A49" w:rsidRPr="00764E2D" w:rsidRDefault="00630A49" w:rsidP="00630A49">
      <w:pPr>
        <w:pStyle w:val="Heading4"/>
        <w:ind w:left="1440"/>
        <w:rPr>
          <w:sz w:val="22"/>
        </w:rPr>
      </w:pPr>
      <w:r w:rsidRPr="00764E2D">
        <w:rPr>
          <w:sz w:val="22"/>
        </w:rPr>
        <w:t xml:space="preserve">Sedimentation on the oyster reefs </w:t>
      </w:r>
    </w:p>
    <w:p w14:paraId="38189939" w14:textId="77777777" w:rsidR="003D2551" w:rsidRPr="00B609EB" w:rsidRDefault="00B149D9" w:rsidP="00630A49">
      <w:pPr>
        <w:rPr>
          <w:rFonts w:asciiTheme="minorHAnsi" w:hAnsiTheme="minorHAnsi"/>
          <w:sz w:val="22"/>
        </w:rPr>
      </w:pPr>
      <w:r>
        <w:rPr>
          <w:noProof/>
          <w:lang w:eastAsia="en-GB"/>
        </w:rPr>
        <mc:AlternateContent>
          <mc:Choice Requires="wps">
            <w:drawing>
              <wp:anchor distT="0" distB="0" distL="114300" distR="114300" simplePos="0" relativeHeight="251666432" behindDoc="0" locked="0" layoutInCell="1" allowOverlap="1" wp14:anchorId="401D6043" wp14:editId="4202CE5F">
                <wp:simplePos x="0" y="0"/>
                <wp:positionH relativeFrom="column">
                  <wp:posOffset>3617595</wp:posOffset>
                </wp:positionH>
                <wp:positionV relativeFrom="paragraph">
                  <wp:posOffset>2140585</wp:posOffset>
                </wp:positionV>
                <wp:extent cx="212407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wps:spPr>
                      <wps:txbx>
                        <w:txbxContent>
                          <w:p w14:paraId="2231A040" w14:textId="77777777" w:rsidR="00904D38" w:rsidRPr="005121C9" w:rsidRDefault="00904D38" w:rsidP="003D2551">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Measuring of sediment accumulation on top of the oyster reefs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1D6043" id="Text Box 8" o:spid="_x0000_s1028" type="#_x0000_t202" style="position:absolute;margin-left:284.85pt;margin-top:168.55pt;width:167.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" stroked="f">
                <v:textbox style="mso-fit-shape-to-text:t" inset="0,0,0,0">
                  <w:txbxContent>
                    <w:p w14:paraId="2231A040" w14:textId="77777777" w:rsidR="00904D38" w:rsidRPr="005121C9" w:rsidRDefault="00904D38" w:rsidP="003D2551">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Measuring of sediment accumulation on top of the oyster reefs</w:t>
                      </w:r>
                    </w:p>
                  </w:txbxContent>
                </v:textbox>
                <w10:wrap type="square"/>
              </v:shape>
            </w:pict>
          </mc:Fallback>
        </mc:AlternateContent>
      </w:r>
      <w:r>
        <w:rPr>
          <w:rFonts w:asciiTheme="minorHAnsi" w:hAnsiTheme="minorHAnsi"/>
          <w:noProof/>
          <w:sz w:val="22"/>
          <w:lang w:eastAsia="en-GB"/>
        </w:rPr>
        <w:drawing>
          <wp:anchor distT="0" distB="0" distL="114300" distR="114300" simplePos="0" relativeHeight="251664384" behindDoc="0" locked="0" layoutInCell="1" allowOverlap="1" wp14:anchorId="00B3D8CC" wp14:editId="0E90CC20">
            <wp:simplePos x="0" y="0"/>
            <wp:positionH relativeFrom="margin">
              <wp:align>right</wp:align>
            </wp:positionH>
            <wp:positionV relativeFrom="paragraph">
              <wp:posOffset>10160</wp:posOffset>
            </wp:positionV>
            <wp:extent cx="2124075" cy="20828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2082800"/>
                    </a:xfrm>
                    <a:prstGeom prst="rect">
                      <a:avLst/>
                    </a:prstGeom>
                    <a:noFill/>
                  </pic:spPr>
                </pic:pic>
              </a:graphicData>
            </a:graphic>
            <wp14:sizeRelH relativeFrom="margin">
              <wp14:pctWidth>0</wp14:pctWidth>
            </wp14:sizeRelH>
            <wp14:sizeRelV relativeFrom="margin">
              <wp14:pctHeight>0</wp14:pctHeight>
            </wp14:sizeRelV>
          </wp:anchor>
        </w:drawing>
      </w:r>
      <w:r w:rsidR="00630A49">
        <w:rPr>
          <w:rFonts w:asciiTheme="minorHAnsi" w:hAnsiTheme="minorHAnsi"/>
          <w:sz w:val="22"/>
        </w:rPr>
        <w:t>Oyster reefs were</w:t>
      </w:r>
      <w:r w:rsidR="00630A49" w:rsidRPr="00B609EB">
        <w:rPr>
          <w:rFonts w:asciiTheme="minorHAnsi" w:hAnsiTheme="minorHAnsi"/>
          <w:sz w:val="22"/>
        </w:rPr>
        <w:t xml:space="preserve"> monitored </w:t>
      </w:r>
      <w:r w:rsidR="00630A49">
        <w:rPr>
          <w:rFonts w:asciiTheme="minorHAnsi" w:hAnsiTheme="minorHAnsi"/>
          <w:sz w:val="22"/>
        </w:rPr>
        <w:t>for a period of approximately 6 weeks</w:t>
      </w:r>
      <w:r w:rsidR="00630A49" w:rsidRPr="00B609EB">
        <w:rPr>
          <w:rFonts w:asciiTheme="minorHAnsi" w:hAnsiTheme="minorHAnsi"/>
          <w:sz w:val="22"/>
        </w:rPr>
        <w:t xml:space="preserve"> at three </w:t>
      </w:r>
      <w:r w:rsidR="00630A49" w:rsidRPr="005324A5">
        <w:rPr>
          <w:rFonts w:asciiTheme="minorHAnsi" w:hAnsiTheme="minorHAnsi"/>
          <w:sz w:val="22"/>
        </w:rPr>
        <w:t xml:space="preserve">locations within the area between two breakwaters. The monitoring locations are shown </w:t>
      </w:r>
      <w:r w:rsidR="00630A49" w:rsidRPr="008C79BE">
        <w:rPr>
          <w:rFonts w:asciiTheme="minorHAnsi" w:hAnsiTheme="minorHAnsi"/>
          <w:sz w:val="22"/>
        </w:rPr>
        <w:t xml:space="preserve">on figure </w:t>
      </w:r>
      <w:r w:rsidR="00630A49">
        <w:rPr>
          <w:rFonts w:asciiTheme="minorHAnsi" w:hAnsiTheme="minorHAnsi"/>
          <w:sz w:val="22"/>
        </w:rPr>
        <w:t>3</w:t>
      </w:r>
      <w:r w:rsidR="00630A49" w:rsidRPr="008C79BE">
        <w:rPr>
          <w:rFonts w:asciiTheme="minorHAnsi" w:hAnsiTheme="minorHAnsi"/>
          <w:sz w:val="22"/>
        </w:rPr>
        <w:t>. These</w:t>
      </w:r>
      <w:r w:rsidR="00630A49">
        <w:rPr>
          <w:rFonts w:asciiTheme="minorHAnsi" w:hAnsiTheme="minorHAnsi"/>
          <w:sz w:val="22"/>
        </w:rPr>
        <w:t xml:space="preserve"> locations were</w:t>
      </w:r>
      <w:r w:rsidR="00630A49" w:rsidRPr="00B609EB">
        <w:rPr>
          <w:rFonts w:asciiTheme="minorHAnsi" w:hAnsiTheme="minorHAnsi"/>
          <w:sz w:val="22"/>
        </w:rPr>
        <w:t xml:space="preserve"> selected based on their placement and the expected sediment dynamics within the area. At each of </w:t>
      </w:r>
      <w:r w:rsidR="00630A49">
        <w:rPr>
          <w:rFonts w:asciiTheme="minorHAnsi" w:hAnsiTheme="minorHAnsi"/>
          <w:sz w:val="22"/>
        </w:rPr>
        <w:t>these locations three sticks were</w:t>
      </w:r>
      <w:r w:rsidR="00630A49" w:rsidRPr="00B609EB">
        <w:rPr>
          <w:rFonts w:asciiTheme="minorHAnsi" w:hAnsiTheme="minorHAnsi"/>
          <w:sz w:val="22"/>
        </w:rPr>
        <w:t xml:space="preserve"> placed in the ground and the distance of the se</w:t>
      </w:r>
      <w:r w:rsidR="00630A49">
        <w:rPr>
          <w:rFonts w:asciiTheme="minorHAnsi" w:hAnsiTheme="minorHAnsi"/>
          <w:sz w:val="22"/>
        </w:rPr>
        <w:t>diment to the top of the stick was measured</w:t>
      </w:r>
      <w:r w:rsidR="00630A49" w:rsidRPr="00B609EB">
        <w:rPr>
          <w:rFonts w:asciiTheme="minorHAnsi" w:hAnsiTheme="minorHAnsi"/>
          <w:sz w:val="22"/>
        </w:rPr>
        <w:t xml:space="preserve"> </w:t>
      </w:r>
      <w:r w:rsidR="00630A49">
        <w:rPr>
          <w:rFonts w:asciiTheme="minorHAnsi" w:hAnsiTheme="minorHAnsi"/>
          <w:sz w:val="22"/>
        </w:rPr>
        <w:t>to indicate</w:t>
      </w:r>
      <w:r w:rsidR="00630A49" w:rsidRPr="00B609EB">
        <w:rPr>
          <w:rFonts w:asciiTheme="minorHAnsi" w:hAnsiTheme="minorHAnsi"/>
          <w:sz w:val="22"/>
        </w:rPr>
        <w:t xml:space="preserve"> the sediment accumulation or depletion at the location</w:t>
      </w:r>
      <w:r>
        <w:rPr>
          <w:rFonts w:asciiTheme="minorHAnsi" w:hAnsiTheme="minorHAnsi"/>
          <w:sz w:val="22"/>
        </w:rPr>
        <w:t xml:space="preserve"> (figure 4)</w:t>
      </w:r>
      <w:r w:rsidR="00630A49" w:rsidRPr="00B609EB">
        <w:rPr>
          <w:rFonts w:asciiTheme="minorHAnsi" w:hAnsiTheme="minorHAnsi"/>
          <w:sz w:val="22"/>
        </w:rPr>
        <w:t>. The length above the sedime</w:t>
      </w:r>
      <w:r w:rsidR="00630A49">
        <w:rPr>
          <w:rFonts w:asciiTheme="minorHAnsi" w:hAnsiTheme="minorHAnsi"/>
          <w:sz w:val="22"/>
        </w:rPr>
        <w:t>nt of 10 oysters near each stick was</w:t>
      </w:r>
      <w:r w:rsidR="00630A49" w:rsidRPr="00B609EB">
        <w:rPr>
          <w:rFonts w:asciiTheme="minorHAnsi" w:hAnsiTheme="minorHAnsi"/>
          <w:sz w:val="22"/>
        </w:rPr>
        <w:t xml:space="preserve"> measured to see if the oysters can keep up with the sedimentation. The top layer of the reef (shells visible above the sediment) within a 0</w:t>
      </w:r>
      <w:r w:rsidR="00630A49">
        <w:rPr>
          <w:rFonts w:asciiTheme="minorHAnsi" w:hAnsiTheme="minorHAnsi"/>
          <w:sz w:val="22"/>
        </w:rPr>
        <w:t>.</w:t>
      </w:r>
      <w:r w:rsidR="00630A49" w:rsidRPr="00B609EB">
        <w:rPr>
          <w:rFonts w:asciiTheme="minorHAnsi" w:hAnsiTheme="minorHAnsi"/>
          <w:sz w:val="22"/>
        </w:rPr>
        <w:t>25 m</w:t>
      </w:r>
      <w:r w:rsidR="00630A49" w:rsidRPr="00B609EB">
        <w:rPr>
          <w:rFonts w:asciiTheme="minorHAnsi" w:hAnsiTheme="minorHAnsi"/>
          <w:sz w:val="22"/>
          <w:vertAlign w:val="superscript"/>
        </w:rPr>
        <w:t>2</w:t>
      </w:r>
      <w:r w:rsidR="00630A49">
        <w:rPr>
          <w:rFonts w:asciiTheme="minorHAnsi" w:hAnsiTheme="minorHAnsi"/>
          <w:sz w:val="22"/>
        </w:rPr>
        <w:t xml:space="preserve"> quadrant was</w:t>
      </w:r>
      <w:r w:rsidR="00630A49" w:rsidRPr="00B609EB">
        <w:rPr>
          <w:rFonts w:asciiTheme="minorHAnsi" w:hAnsiTheme="minorHAnsi"/>
          <w:sz w:val="22"/>
        </w:rPr>
        <w:t xml:space="preserve"> collected</w:t>
      </w:r>
      <w:r w:rsidR="00630A49">
        <w:rPr>
          <w:rFonts w:asciiTheme="minorHAnsi" w:hAnsiTheme="minorHAnsi"/>
          <w:sz w:val="22"/>
        </w:rPr>
        <w:t xml:space="preserve"> to determine the condition of individual oysters within the reef</w:t>
      </w:r>
      <w:r w:rsidR="00630A49" w:rsidRPr="00B609EB">
        <w:rPr>
          <w:rFonts w:asciiTheme="minorHAnsi" w:hAnsiTheme="minorHAnsi"/>
          <w:sz w:val="22"/>
        </w:rPr>
        <w:t xml:space="preserve">. </w:t>
      </w:r>
    </w:p>
    <w:p w14:paraId="22BAEA90" w14:textId="77777777" w:rsidR="00630A49" w:rsidRDefault="00630A49" w:rsidP="00630A49">
      <w:pPr>
        <w:pStyle w:val="Heading4"/>
        <w:ind w:left="1440"/>
        <w:rPr>
          <w:sz w:val="22"/>
        </w:rPr>
      </w:pPr>
      <w:r w:rsidRPr="00764E2D">
        <w:rPr>
          <w:sz w:val="22"/>
        </w:rPr>
        <w:t>Condition and diversity of the oyster reefs</w:t>
      </w:r>
    </w:p>
    <w:p w14:paraId="77C55B65" w14:textId="77777777" w:rsidR="00630A49" w:rsidRPr="00D23B84" w:rsidRDefault="00630A49" w:rsidP="00630A49">
      <w:pPr>
        <w:rPr>
          <w:rFonts w:asciiTheme="minorHAnsi" w:hAnsiTheme="minorHAnsi"/>
          <w:sz w:val="22"/>
        </w:rPr>
      </w:pPr>
      <w:r w:rsidRPr="00D23B84">
        <w:rPr>
          <w:rFonts w:asciiTheme="minorHAnsi" w:hAnsiTheme="minorHAnsi"/>
          <w:sz w:val="22"/>
        </w:rPr>
        <w:t>The condi</w:t>
      </w:r>
      <w:r>
        <w:rPr>
          <w:rFonts w:asciiTheme="minorHAnsi" w:hAnsiTheme="minorHAnsi"/>
          <w:sz w:val="22"/>
        </w:rPr>
        <w:t xml:space="preserve">tion of </w:t>
      </w:r>
      <w:r w:rsidR="00674A18">
        <w:rPr>
          <w:rFonts w:asciiTheme="minorHAnsi" w:hAnsiTheme="minorHAnsi"/>
          <w:sz w:val="22"/>
        </w:rPr>
        <w:t xml:space="preserve">20 oysters per sampling location </w:t>
      </w:r>
      <w:r>
        <w:rPr>
          <w:rFonts w:asciiTheme="minorHAnsi" w:hAnsiTheme="minorHAnsi"/>
          <w:sz w:val="22"/>
        </w:rPr>
        <w:t>was</w:t>
      </w:r>
      <w:r w:rsidRPr="00D23B84">
        <w:rPr>
          <w:rFonts w:asciiTheme="minorHAnsi" w:hAnsiTheme="minorHAnsi"/>
          <w:sz w:val="22"/>
        </w:rPr>
        <w:t xml:space="preserve"> determined to give an indication of</w:t>
      </w:r>
      <w:r>
        <w:rPr>
          <w:rFonts w:asciiTheme="minorHAnsi" w:hAnsiTheme="minorHAnsi"/>
          <w:sz w:val="22"/>
        </w:rPr>
        <w:t xml:space="preserve"> the</w:t>
      </w:r>
      <w:r w:rsidRPr="00D23B84">
        <w:rPr>
          <w:rFonts w:asciiTheme="minorHAnsi" w:hAnsiTheme="minorHAnsi"/>
          <w:sz w:val="22"/>
        </w:rPr>
        <w:t xml:space="preserve"> </w:t>
      </w:r>
      <w:r>
        <w:rPr>
          <w:rFonts w:asciiTheme="minorHAnsi" w:hAnsiTheme="minorHAnsi"/>
          <w:sz w:val="22"/>
        </w:rPr>
        <w:t>reefs general health</w:t>
      </w:r>
      <w:r w:rsidRPr="00D23B84">
        <w:rPr>
          <w:rFonts w:asciiTheme="minorHAnsi" w:hAnsiTheme="minorHAnsi"/>
          <w:sz w:val="22"/>
        </w:rPr>
        <w:t xml:space="preserve">. This attributes to the adaptability of the reefs to the environmental changes due to the breakwaters. </w:t>
      </w:r>
      <w:r>
        <w:rPr>
          <w:rFonts w:asciiTheme="minorHAnsi" w:hAnsiTheme="minorHAnsi"/>
          <w:sz w:val="22"/>
        </w:rPr>
        <w:t>After collection the oysters were</w:t>
      </w:r>
      <w:r w:rsidRPr="00D23B84">
        <w:rPr>
          <w:rFonts w:asciiTheme="minorHAnsi" w:hAnsiTheme="minorHAnsi"/>
          <w:sz w:val="22"/>
        </w:rPr>
        <w:t xml:space="preserve"> placed in a freezer for conservation. The sh</w:t>
      </w:r>
      <w:r>
        <w:rPr>
          <w:rFonts w:asciiTheme="minorHAnsi" w:hAnsiTheme="minorHAnsi"/>
          <w:sz w:val="22"/>
        </w:rPr>
        <w:t>ell length, width and height were</w:t>
      </w:r>
      <w:r w:rsidRPr="00D23B84">
        <w:rPr>
          <w:rFonts w:asciiTheme="minorHAnsi" w:hAnsiTheme="minorHAnsi"/>
          <w:sz w:val="22"/>
        </w:rPr>
        <w:t xml:space="preserve"> measured in mm. </w:t>
      </w:r>
      <w:r>
        <w:rPr>
          <w:rFonts w:asciiTheme="minorHAnsi" w:hAnsiTheme="minorHAnsi"/>
          <w:sz w:val="22"/>
        </w:rPr>
        <w:t>The shell is air-dried over a period of 24 hours and the weight was</w:t>
      </w:r>
      <w:r w:rsidRPr="00D23B84">
        <w:rPr>
          <w:rFonts w:asciiTheme="minorHAnsi" w:hAnsiTheme="minorHAnsi"/>
          <w:sz w:val="22"/>
        </w:rPr>
        <w:t xml:space="preserve"> measured i</w:t>
      </w:r>
      <w:r>
        <w:rPr>
          <w:rFonts w:asciiTheme="minorHAnsi" w:hAnsiTheme="minorHAnsi"/>
          <w:sz w:val="22"/>
        </w:rPr>
        <w:t>n g. The condition index (CI) was</w:t>
      </w:r>
      <w:r w:rsidRPr="00D23B84">
        <w:rPr>
          <w:rFonts w:asciiTheme="minorHAnsi" w:hAnsiTheme="minorHAnsi"/>
          <w:sz w:val="22"/>
        </w:rPr>
        <w:t xml:space="preserve"> calculated according to Lawrence and Scott (1982) with the following formula:</w:t>
      </w:r>
    </w:p>
    <w:p w14:paraId="69501DA9" w14:textId="77777777" w:rsidR="00630A49" w:rsidRPr="00D23B84" w:rsidRDefault="00630A49" w:rsidP="00630A49">
      <w:pPr>
        <w:rPr>
          <w:rFonts w:asciiTheme="minorHAnsi" w:eastAsiaTheme="minorEastAsia" w:hAnsiTheme="minorHAnsi"/>
          <w:sz w:val="22"/>
        </w:rPr>
      </w:pPr>
      <m:oMathPara>
        <m:oMathParaPr>
          <m:jc m:val="left"/>
        </m:oMathParaPr>
        <m:oMath>
          <m:r>
            <w:rPr>
              <w:rFonts w:ascii="Cambria Math" w:hAnsi="Cambria Math"/>
              <w:sz w:val="22"/>
            </w:rPr>
            <m:t xml:space="preserve">CI </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g</m:t>
                  </m:r>
                </m:num>
                <m:den>
                  <m:r>
                    <w:rPr>
                      <w:rFonts w:ascii="Cambria Math" w:hAnsi="Cambria Math"/>
                      <w:sz w:val="22"/>
                    </w:rPr>
                    <m:t>ml</m:t>
                  </m:r>
                </m:den>
              </m:f>
            </m:e>
          </m:d>
          <m:r>
            <w:rPr>
              <w:rFonts w:ascii="Cambria Math" w:hAnsi="Cambria Math"/>
              <w:sz w:val="22"/>
            </w:rPr>
            <m:t>=</m:t>
          </m:r>
          <m:f>
            <m:fPr>
              <m:ctrlPr>
                <w:rPr>
                  <w:rFonts w:ascii="Cambria Math" w:hAnsi="Cambria Math"/>
                  <w:i/>
                  <w:sz w:val="22"/>
                </w:rPr>
              </m:ctrlPr>
            </m:fPr>
            <m:num>
              <m:r>
                <w:rPr>
                  <w:rFonts w:ascii="Cambria Math" w:hAnsi="Cambria Math"/>
                  <w:sz w:val="22"/>
                </w:rPr>
                <m:t>AFDW (g)</m:t>
              </m:r>
            </m:num>
            <m:den>
              <m:r>
                <w:rPr>
                  <w:rFonts w:ascii="Cambria Math" w:hAnsi="Cambria Math"/>
                  <w:sz w:val="22"/>
                </w:rPr>
                <m:t>ICV (ml)</m:t>
              </m:r>
            </m:den>
          </m:f>
        </m:oMath>
      </m:oMathPara>
    </w:p>
    <w:p w14:paraId="418ED2DB" w14:textId="77777777" w:rsidR="00630A49" w:rsidRPr="00D23B84" w:rsidRDefault="00630A49" w:rsidP="00630A49">
      <w:pPr>
        <w:rPr>
          <w:rFonts w:asciiTheme="minorHAnsi" w:eastAsiaTheme="minorEastAsia" w:hAnsiTheme="minorHAnsi"/>
          <w:sz w:val="22"/>
        </w:rPr>
      </w:pPr>
      <w:r w:rsidRPr="00D23B84">
        <w:rPr>
          <w:rFonts w:asciiTheme="minorHAnsi" w:eastAsiaTheme="minorEastAsia" w:hAnsiTheme="minorHAnsi"/>
          <w:sz w:val="22"/>
        </w:rPr>
        <w:lastRenderedPageBreak/>
        <w:t>in which AFDW is the ash-free dry weight and ICV the interna</w:t>
      </w:r>
      <w:r>
        <w:rPr>
          <w:rFonts w:asciiTheme="minorHAnsi" w:eastAsiaTheme="minorEastAsia" w:hAnsiTheme="minorHAnsi"/>
          <w:sz w:val="22"/>
        </w:rPr>
        <w:t>l cavity volume. The oysters were</w:t>
      </w:r>
      <w:r w:rsidRPr="00D23B84">
        <w:rPr>
          <w:rFonts w:asciiTheme="minorHAnsi" w:eastAsiaTheme="minorEastAsia" w:hAnsiTheme="minorHAnsi"/>
          <w:sz w:val="22"/>
        </w:rPr>
        <w:t xml:space="preserve"> dissected by separating the f</w:t>
      </w:r>
      <w:r>
        <w:rPr>
          <w:rFonts w:asciiTheme="minorHAnsi" w:eastAsiaTheme="minorEastAsia" w:hAnsiTheme="minorHAnsi"/>
          <w:sz w:val="22"/>
        </w:rPr>
        <w:t>lesh from the shell. The flesh was</w:t>
      </w:r>
      <w:r w:rsidRPr="00D23B84">
        <w:rPr>
          <w:rFonts w:asciiTheme="minorHAnsi" w:eastAsiaTheme="minorEastAsia" w:hAnsiTheme="minorHAnsi"/>
          <w:sz w:val="22"/>
        </w:rPr>
        <w:t xml:space="preserve"> dried at </w:t>
      </w:r>
      <w:r>
        <w:rPr>
          <w:rFonts w:asciiTheme="minorHAnsi" w:eastAsiaTheme="minorEastAsia" w:hAnsiTheme="minorHAnsi"/>
          <w:sz w:val="22"/>
        </w:rPr>
        <w:t>70 °C until a constant weight was</w:t>
      </w:r>
      <w:r w:rsidRPr="00D23B84">
        <w:rPr>
          <w:rFonts w:asciiTheme="minorHAnsi" w:eastAsiaTheme="minorEastAsia" w:hAnsiTheme="minorHAnsi"/>
          <w:sz w:val="22"/>
        </w:rPr>
        <w:t xml:space="preserve"> achieved</w:t>
      </w:r>
      <w:r>
        <w:rPr>
          <w:rFonts w:asciiTheme="minorHAnsi" w:eastAsiaTheme="minorEastAsia" w:hAnsiTheme="minorHAnsi"/>
          <w:sz w:val="22"/>
        </w:rPr>
        <w:t>. The ash-free dry weight was</w:t>
      </w:r>
      <w:r w:rsidRPr="00D23B84">
        <w:rPr>
          <w:rFonts w:asciiTheme="minorHAnsi" w:eastAsiaTheme="minorEastAsia" w:hAnsiTheme="minorHAnsi"/>
          <w:sz w:val="22"/>
        </w:rPr>
        <w:t xml:space="preserve"> determined by </w:t>
      </w:r>
      <w:r>
        <w:rPr>
          <w:rFonts w:asciiTheme="minorHAnsi" w:eastAsiaTheme="minorEastAsia" w:hAnsiTheme="minorHAnsi"/>
          <w:sz w:val="22"/>
        </w:rPr>
        <w:t xml:space="preserve">weighing the samples at room temperature after </w:t>
      </w:r>
      <w:r w:rsidRPr="00D23B84">
        <w:rPr>
          <w:rFonts w:asciiTheme="minorHAnsi" w:eastAsiaTheme="minorEastAsia" w:hAnsiTheme="minorHAnsi"/>
          <w:sz w:val="22"/>
        </w:rPr>
        <w:t>incinerating the flesh at 540 °C for 4 hours. The shells of the oyster are submerged in water while pushing the valves tightly together. This allows the empty shell to ret</w:t>
      </w:r>
      <w:r>
        <w:rPr>
          <w:rFonts w:asciiTheme="minorHAnsi" w:eastAsiaTheme="minorEastAsia" w:hAnsiTheme="minorHAnsi"/>
          <w:sz w:val="22"/>
        </w:rPr>
        <w:t>ain water. The retained water was transferred to a container and</w:t>
      </w:r>
      <w:r w:rsidRPr="00D23B84">
        <w:rPr>
          <w:rFonts w:asciiTheme="minorHAnsi" w:eastAsiaTheme="minorEastAsia" w:hAnsiTheme="minorHAnsi"/>
          <w:sz w:val="22"/>
        </w:rPr>
        <w:t xml:space="preserve"> weighed in g</w:t>
      </w:r>
      <w:r>
        <w:rPr>
          <w:rFonts w:asciiTheme="minorHAnsi" w:eastAsiaTheme="minorEastAsia" w:hAnsiTheme="minorHAnsi"/>
          <w:sz w:val="22"/>
        </w:rPr>
        <w:t xml:space="preserve">. Afterwards it was </w:t>
      </w:r>
      <w:r w:rsidRPr="00D23B84">
        <w:rPr>
          <w:rFonts w:asciiTheme="minorHAnsi" w:eastAsiaTheme="minorEastAsia" w:hAnsiTheme="minorHAnsi"/>
          <w:sz w:val="22"/>
        </w:rPr>
        <w:t>translated to the internal volume of the oyster shell cavity in m</w:t>
      </w:r>
      <w:r>
        <w:rPr>
          <w:rFonts w:asciiTheme="minorHAnsi" w:eastAsiaTheme="minorEastAsia" w:hAnsiTheme="minorHAnsi"/>
          <w:sz w:val="22"/>
        </w:rPr>
        <w:t>l</w:t>
      </w:r>
      <w:r w:rsidRPr="00D23B84">
        <w:rPr>
          <w:rFonts w:asciiTheme="minorHAnsi" w:eastAsiaTheme="minorEastAsia" w:hAnsiTheme="minorHAnsi"/>
          <w:sz w:val="22"/>
        </w:rPr>
        <w:t xml:space="preserve"> </w:t>
      </w:r>
      <w:r w:rsidR="00C3093A" w:rsidRPr="000808C5">
        <w:rPr>
          <w:rFonts w:asciiTheme="minorHAnsi" w:eastAsiaTheme="minorEastAsia" w:hAnsiTheme="minorHAnsi"/>
          <w:noProof/>
          <w:sz w:val="22"/>
        </w:rPr>
        <w:t>(Walles et al. 2016)</w:t>
      </w:r>
      <w:r w:rsidRPr="00D23B84">
        <w:rPr>
          <w:rFonts w:asciiTheme="minorHAnsi" w:eastAsiaTheme="minorEastAsia" w:hAnsiTheme="minorHAnsi"/>
          <w:sz w:val="22"/>
        </w:rPr>
        <w:t xml:space="preserve">. </w:t>
      </w:r>
    </w:p>
    <w:p w14:paraId="1F3BFC12" w14:textId="77777777" w:rsidR="00630A49" w:rsidRPr="00286AF9" w:rsidRDefault="00630A49" w:rsidP="00630A49">
      <w:pPr>
        <w:rPr>
          <w:rFonts w:asciiTheme="minorHAnsi" w:hAnsiTheme="minorHAnsi"/>
          <w:sz w:val="22"/>
        </w:rPr>
      </w:pPr>
      <w:r w:rsidRPr="00286AF9">
        <w:rPr>
          <w:rFonts w:asciiTheme="minorHAnsi" w:hAnsiTheme="minorHAnsi"/>
          <w:sz w:val="22"/>
        </w:rPr>
        <w:t>The bio</w:t>
      </w:r>
      <w:r>
        <w:rPr>
          <w:rFonts w:asciiTheme="minorHAnsi" w:hAnsiTheme="minorHAnsi"/>
          <w:sz w:val="22"/>
        </w:rPr>
        <w:t>diversity on the oyster reefs was</w:t>
      </w:r>
      <w:r w:rsidRPr="00286AF9">
        <w:rPr>
          <w:rFonts w:asciiTheme="minorHAnsi" w:hAnsiTheme="minorHAnsi"/>
          <w:sz w:val="22"/>
        </w:rPr>
        <w:t xml:space="preserve"> examined with</w:t>
      </w:r>
      <w:r w:rsidR="00D8257B">
        <w:rPr>
          <w:rFonts w:asciiTheme="minorHAnsi" w:hAnsiTheme="minorHAnsi"/>
          <w:sz w:val="22"/>
        </w:rPr>
        <w:t>in 50 by 50 cm</w:t>
      </w:r>
      <w:r w:rsidRPr="00286AF9">
        <w:rPr>
          <w:rFonts w:asciiTheme="minorHAnsi" w:hAnsiTheme="minorHAnsi"/>
          <w:sz w:val="22"/>
        </w:rPr>
        <w:t xml:space="preserve"> q</w:t>
      </w:r>
      <w:r>
        <w:rPr>
          <w:rFonts w:asciiTheme="minorHAnsi" w:hAnsiTheme="minorHAnsi"/>
          <w:sz w:val="22"/>
        </w:rPr>
        <w:t>uadrant</w:t>
      </w:r>
      <w:r w:rsidR="00D8257B">
        <w:rPr>
          <w:rFonts w:asciiTheme="minorHAnsi" w:hAnsiTheme="minorHAnsi"/>
          <w:sz w:val="22"/>
        </w:rPr>
        <w:t>s (n=3) r</w:t>
      </w:r>
      <w:r w:rsidRPr="00286AF9">
        <w:rPr>
          <w:rFonts w:asciiTheme="minorHAnsi" w:hAnsiTheme="minorHAnsi"/>
          <w:sz w:val="22"/>
        </w:rPr>
        <w:t>epresentable for the</w:t>
      </w:r>
      <w:r>
        <w:rPr>
          <w:rFonts w:asciiTheme="minorHAnsi" w:hAnsiTheme="minorHAnsi"/>
          <w:sz w:val="22"/>
        </w:rPr>
        <w:t xml:space="preserve"> </w:t>
      </w:r>
      <w:r w:rsidRPr="00286AF9">
        <w:rPr>
          <w:rFonts w:asciiTheme="minorHAnsi" w:hAnsiTheme="minorHAnsi"/>
          <w:sz w:val="22"/>
        </w:rPr>
        <w:t xml:space="preserve">location. The </w:t>
      </w:r>
      <w:r>
        <w:rPr>
          <w:rFonts w:asciiTheme="minorHAnsi" w:hAnsiTheme="minorHAnsi"/>
          <w:sz w:val="22"/>
        </w:rPr>
        <w:t>species within this quadrant were</w:t>
      </w:r>
      <w:r w:rsidRPr="00286AF9">
        <w:rPr>
          <w:rFonts w:asciiTheme="minorHAnsi" w:hAnsiTheme="minorHAnsi"/>
          <w:sz w:val="22"/>
        </w:rPr>
        <w:t xml:space="preserve"> counted and collected when unknown</w:t>
      </w:r>
      <w:r>
        <w:rPr>
          <w:rFonts w:asciiTheme="minorHAnsi" w:hAnsiTheme="minorHAnsi"/>
          <w:sz w:val="22"/>
        </w:rPr>
        <w:t xml:space="preserve"> to identify in the laboratory. This was</w:t>
      </w:r>
      <w:r w:rsidRPr="00286AF9">
        <w:rPr>
          <w:rFonts w:asciiTheme="minorHAnsi" w:hAnsiTheme="minorHAnsi"/>
          <w:sz w:val="22"/>
        </w:rPr>
        <w:t xml:space="preserve"> done in triplicate at each location to provide proper insight in epi-fauna present on these reefs.</w:t>
      </w:r>
      <w:r>
        <w:rPr>
          <w:rFonts w:asciiTheme="minorHAnsi" w:hAnsiTheme="minorHAnsi"/>
          <w:sz w:val="22"/>
        </w:rPr>
        <w:t xml:space="preserve"> </w:t>
      </w:r>
    </w:p>
    <w:p w14:paraId="5B41F037" w14:textId="77777777" w:rsidR="00630A49" w:rsidRDefault="00630A49" w:rsidP="00630A49">
      <w:pPr>
        <w:pStyle w:val="Heading2"/>
      </w:pPr>
      <w:bookmarkStart w:id="37" w:name="_Toc521486909"/>
      <w:r>
        <w:t>4.3 Data analysis</w:t>
      </w:r>
      <w:bookmarkEnd w:id="37"/>
    </w:p>
    <w:p w14:paraId="0BA9583B" w14:textId="77777777" w:rsidR="00674A18" w:rsidRPr="00674A18" w:rsidRDefault="00630A49" w:rsidP="00674A18">
      <w:pPr>
        <w:rPr>
          <w:rFonts w:asciiTheme="minorHAnsi" w:eastAsiaTheme="minorEastAsia" w:hAnsiTheme="minorHAnsi"/>
          <w:sz w:val="22"/>
        </w:rPr>
      </w:pPr>
      <w:r w:rsidRPr="00EF6EAD">
        <w:rPr>
          <w:rFonts w:asciiTheme="minorHAnsi" w:hAnsiTheme="minorHAnsi" w:cstheme="minorHAnsi"/>
          <w:sz w:val="22"/>
        </w:rPr>
        <w:t>Data analysis was carried out with</w:t>
      </w:r>
      <w:r w:rsidR="00AB209E">
        <w:rPr>
          <w:rFonts w:asciiTheme="minorHAnsi" w:hAnsiTheme="minorHAnsi" w:cstheme="minorHAnsi"/>
          <w:sz w:val="22"/>
        </w:rPr>
        <w:t xml:space="preserve"> Microsoft Excel (Office 365)</w:t>
      </w:r>
      <w:r w:rsidR="000C619B">
        <w:rPr>
          <w:rFonts w:asciiTheme="minorHAnsi" w:hAnsiTheme="minorHAnsi" w:cstheme="minorHAnsi"/>
          <w:sz w:val="22"/>
        </w:rPr>
        <w:t xml:space="preserve">. </w:t>
      </w:r>
      <w:r w:rsidR="004A3C9E">
        <w:rPr>
          <w:rFonts w:asciiTheme="minorHAnsi" w:hAnsiTheme="minorHAnsi" w:cstheme="minorHAnsi"/>
          <w:sz w:val="22"/>
        </w:rPr>
        <w:t>Correlation</w:t>
      </w:r>
      <w:r w:rsidR="00867458">
        <w:rPr>
          <w:rFonts w:asciiTheme="minorHAnsi" w:hAnsiTheme="minorHAnsi" w:cstheme="minorHAnsi"/>
          <w:sz w:val="22"/>
        </w:rPr>
        <w:t>s</w:t>
      </w:r>
      <w:r w:rsidR="004A3C9E">
        <w:rPr>
          <w:rFonts w:asciiTheme="minorHAnsi" w:hAnsiTheme="minorHAnsi" w:cstheme="minorHAnsi"/>
          <w:sz w:val="22"/>
        </w:rPr>
        <w:t xml:space="preserve"> w</w:t>
      </w:r>
      <w:r w:rsidR="00867458">
        <w:rPr>
          <w:rFonts w:asciiTheme="minorHAnsi" w:hAnsiTheme="minorHAnsi" w:cstheme="minorHAnsi"/>
          <w:sz w:val="22"/>
        </w:rPr>
        <w:t>ere</w:t>
      </w:r>
      <w:r w:rsidR="004A3C9E">
        <w:rPr>
          <w:rFonts w:asciiTheme="minorHAnsi" w:hAnsiTheme="minorHAnsi" w:cstheme="minorHAnsi"/>
          <w:sz w:val="22"/>
        </w:rPr>
        <w:t xml:space="preserve"> tested with </w:t>
      </w:r>
      <w:r w:rsidR="00867458">
        <w:rPr>
          <w:rFonts w:asciiTheme="minorHAnsi" w:hAnsiTheme="minorHAnsi" w:cstheme="minorHAnsi"/>
          <w:sz w:val="22"/>
        </w:rPr>
        <w:t xml:space="preserve">the </w:t>
      </w:r>
      <w:r w:rsidR="004A3C9E">
        <w:rPr>
          <w:rFonts w:asciiTheme="minorHAnsi" w:hAnsiTheme="minorHAnsi" w:cstheme="minorHAnsi"/>
          <w:sz w:val="22"/>
        </w:rPr>
        <w:t xml:space="preserve">independent </w:t>
      </w:r>
      <w:r w:rsidR="00867458">
        <w:rPr>
          <w:rFonts w:asciiTheme="minorHAnsi" w:hAnsiTheme="minorHAnsi" w:cstheme="minorHAnsi"/>
          <w:sz w:val="22"/>
        </w:rPr>
        <w:t>two-tailed T-test.</w:t>
      </w:r>
      <w:r w:rsidR="00674A18">
        <w:rPr>
          <w:rFonts w:asciiTheme="minorHAnsi" w:hAnsiTheme="minorHAnsi" w:cstheme="minorHAnsi"/>
          <w:sz w:val="22"/>
        </w:rPr>
        <w:t xml:space="preserve"> Standard errors were calculated with the following formula: </w:t>
      </w:r>
      <m:oMath>
        <m:r>
          <m:rPr>
            <m:sty m:val="p"/>
          </m:rPr>
          <w:rPr>
            <w:rFonts w:ascii="Cambria Math" w:hAnsi="Cambria Math"/>
            <w:sz w:val="22"/>
          </w:rPr>
          <w:br/>
        </m:r>
      </m:oMath>
      <m:oMathPara>
        <m:oMathParaPr>
          <m:jc m:val="left"/>
        </m:oMathParaPr>
        <m:oMath>
          <m:r>
            <w:rPr>
              <w:rFonts w:ascii="Cambria Math" w:hAnsi="Cambria Math"/>
              <w:sz w:val="22"/>
            </w:rPr>
            <m:t>SE =</m:t>
          </m:r>
          <m:f>
            <m:fPr>
              <m:ctrlPr>
                <w:rPr>
                  <w:rFonts w:ascii="Cambria Math" w:hAnsi="Cambria Math"/>
                  <w:i/>
                  <w:sz w:val="22"/>
                </w:rPr>
              </m:ctrlPr>
            </m:fPr>
            <m:num>
              <m:r>
                <w:rPr>
                  <w:rFonts w:ascii="Cambria Math" w:hAnsi="Cambria Math"/>
                  <w:sz w:val="22"/>
                </w:rPr>
                <m:t>Standard deviation</m:t>
              </m:r>
            </m:num>
            <m:den>
              <m:r>
                <w:rPr>
                  <w:rFonts w:ascii="Cambria Math" w:hAnsi="Cambria Math"/>
                  <w:sz w:val="22"/>
                </w:rPr>
                <m:t>√n</m:t>
              </m:r>
            </m:den>
          </m:f>
        </m:oMath>
      </m:oMathPara>
    </w:p>
    <w:p w14:paraId="7AAA98A3" w14:textId="77777777" w:rsidR="00674A18" w:rsidRPr="00D23B84" w:rsidRDefault="00674A18" w:rsidP="00674A18">
      <w:pPr>
        <w:rPr>
          <w:rFonts w:asciiTheme="minorHAnsi" w:eastAsiaTheme="minorEastAsia" w:hAnsiTheme="minorHAnsi"/>
          <w:sz w:val="22"/>
        </w:rPr>
      </w:pPr>
    </w:p>
    <w:bookmarkEnd w:id="6"/>
    <w:p w14:paraId="7DAE90CF" w14:textId="77777777" w:rsidR="00E25F9C" w:rsidRDefault="00E25F9C">
      <w:pPr>
        <w:spacing w:line="259" w:lineRule="auto"/>
      </w:pPr>
      <w:r>
        <w:br w:type="page"/>
      </w:r>
    </w:p>
    <w:p w14:paraId="2CF64F1C" w14:textId="77777777" w:rsidR="00E25F9C" w:rsidRDefault="00E25F9C" w:rsidP="00E25F9C">
      <w:pPr>
        <w:pStyle w:val="Heading1"/>
        <w:numPr>
          <w:ilvl w:val="0"/>
          <w:numId w:val="1"/>
        </w:numPr>
      </w:pPr>
      <w:bookmarkStart w:id="38" w:name="_Toc521486910"/>
      <w:r>
        <w:lastRenderedPageBreak/>
        <w:t>Results</w:t>
      </w:r>
      <w:bookmarkEnd w:id="38"/>
    </w:p>
    <w:p w14:paraId="0045AD08" w14:textId="77777777" w:rsidR="00AB209E" w:rsidRDefault="00AB209E" w:rsidP="00AB209E">
      <w:pPr>
        <w:pStyle w:val="Heading2"/>
        <w:numPr>
          <w:ilvl w:val="1"/>
          <w:numId w:val="1"/>
        </w:numPr>
      </w:pPr>
      <w:bookmarkStart w:id="39" w:name="_Toc521486911"/>
      <w:r>
        <w:t>Benthic macro-invertebrates</w:t>
      </w:r>
      <w:bookmarkEnd w:id="39"/>
    </w:p>
    <w:p w14:paraId="0C0BC6CE" w14:textId="68A8F6BD" w:rsidR="0007788C" w:rsidRDefault="00AA4E71" w:rsidP="00E878E6">
      <w:pPr>
        <w:rPr>
          <w:rFonts w:asciiTheme="minorHAnsi" w:hAnsiTheme="minorHAnsi" w:cstheme="minorHAnsi"/>
          <w:sz w:val="22"/>
        </w:rPr>
      </w:pPr>
      <w:r>
        <w:rPr>
          <w:rFonts w:asciiTheme="minorHAnsi" w:hAnsiTheme="minorHAnsi" w:cstheme="minorHAnsi"/>
          <w:sz w:val="22"/>
        </w:rPr>
        <w:t>Thirty-two</w:t>
      </w:r>
      <w:r w:rsidR="0050577E">
        <w:rPr>
          <w:rFonts w:asciiTheme="minorHAnsi" w:hAnsiTheme="minorHAnsi" w:cstheme="minorHAnsi"/>
          <w:sz w:val="22"/>
        </w:rPr>
        <w:t xml:space="preserve"> species of macro-invertebrates </w:t>
      </w:r>
      <w:r>
        <w:rPr>
          <w:rFonts w:asciiTheme="minorHAnsi" w:hAnsiTheme="minorHAnsi" w:cstheme="minorHAnsi"/>
          <w:sz w:val="22"/>
        </w:rPr>
        <w:t>we</w:t>
      </w:r>
      <w:r w:rsidR="0050577E">
        <w:rPr>
          <w:rFonts w:asciiTheme="minorHAnsi" w:hAnsiTheme="minorHAnsi" w:cstheme="minorHAnsi"/>
          <w:sz w:val="22"/>
        </w:rPr>
        <w:t xml:space="preserve">re found in the samples taken at Knuitershoek of which 7 species </w:t>
      </w:r>
      <w:r>
        <w:rPr>
          <w:rFonts w:asciiTheme="minorHAnsi" w:hAnsiTheme="minorHAnsi" w:cstheme="minorHAnsi"/>
          <w:sz w:val="22"/>
        </w:rPr>
        <w:t>occur in more than</w:t>
      </w:r>
      <w:r w:rsidR="0050577E">
        <w:rPr>
          <w:rFonts w:asciiTheme="minorHAnsi" w:hAnsiTheme="minorHAnsi" w:cstheme="minorHAnsi"/>
          <w:sz w:val="22"/>
        </w:rPr>
        <w:t xml:space="preserve"> half of the samples (figure </w:t>
      </w:r>
      <w:r w:rsidR="00B149D9">
        <w:rPr>
          <w:rFonts w:asciiTheme="minorHAnsi" w:hAnsiTheme="minorHAnsi" w:cstheme="minorHAnsi"/>
          <w:sz w:val="22"/>
        </w:rPr>
        <w:t>5</w:t>
      </w:r>
      <w:r w:rsidR="0050577E">
        <w:rPr>
          <w:rFonts w:asciiTheme="minorHAnsi" w:hAnsiTheme="minorHAnsi" w:cstheme="minorHAnsi"/>
          <w:sz w:val="22"/>
        </w:rPr>
        <w:t xml:space="preserve">). </w:t>
      </w:r>
      <w:r w:rsidR="0036413F">
        <w:rPr>
          <w:rFonts w:asciiTheme="minorHAnsi" w:hAnsiTheme="minorHAnsi" w:cstheme="minorHAnsi"/>
          <w:sz w:val="22"/>
        </w:rPr>
        <w:t xml:space="preserve">Species richness and </w:t>
      </w:r>
      <w:r w:rsidR="000B0B7C">
        <w:rPr>
          <w:rFonts w:asciiTheme="minorHAnsi" w:hAnsiTheme="minorHAnsi" w:cstheme="minorHAnsi"/>
          <w:sz w:val="22"/>
        </w:rPr>
        <w:t xml:space="preserve">total </w:t>
      </w:r>
      <w:r w:rsidR="0036413F">
        <w:rPr>
          <w:rFonts w:asciiTheme="minorHAnsi" w:hAnsiTheme="minorHAnsi" w:cstheme="minorHAnsi"/>
          <w:sz w:val="22"/>
        </w:rPr>
        <w:t xml:space="preserve">abundance per sampling point are visualized in figure 6. </w:t>
      </w:r>
      <w:r w:rsidR="0050577E">
        <w:rPr>
          <w:rFonts w:asciiTheme="minorHAnsi" w:hAnsiTheme="minorHAnsi" w:cstheme="minorHAnsi"/>
          <w:sz w:val="22"/>
        </w:rPr>
        <w:t>The most common species are polychaetes and bivalves</w:t>
      </w:r>
      <w:r w:rsidR="00CE5680">
        <w:rPr>
          <w:rFonts w:asciiTheme="minorHAnsi" w:hAnsiTheme="minorHAnsi" w:cstheme="minorHAnsi"/>
          <w:sz w:val="22"/>
        </w:rPr>
        <w:t>.</w:t>
      </w:r>
      <w:r>
        <w:rPr>
          <w:rFonts w:asciiTheme="minorHAnsi" w:hAnsiTheme="minorHAnsi" w:cstheme="minorHAnsi"/>
          <w:sz w:val="22"/>
        </w:rPr>
        <w:t xml:space="preserve"> Crustaceans occur less often within both the reference area and project area.</w:t>
      </w:r>
      <w:r w:rsidR="00CE5680">
        <w:rPr>
          <w:rFonts w:asciiTheme="minorHAnsi" w:hAnsiTheme="minorHAnsi" w:cstheme="minorHAnsi"/>
          <w:sz w:val="22"/>
        </w:rPr>
        <w:t xml:space="preserve"> </w:t>
      </w:r>
      <w:r w:rsidR="002C555B">
        <w:rPr>
          <w:rFonts w:asciiTheme="minorHAnsi" w:hAnsiTheme="minorHAnsi" w:cstheme="minorHAnsi"/>
          <w:sz w:val="22"/>
        </w:rPr>
        <w:t>The project area and reference area show s</w:t>
      </w:r>
      <w:r w:rsidR="00D8257B">
        <w:rPr>
          <w:rFonts w:asciiTheme="minorHAnsi" w:hAnsiTheme="minorHAnsi" w:cstheme="minorHAnsi"/>
          <w:sz w:val="22"/>
        </w:rPr>
        <w:t>ignificant</w:t>
      </w:r>
      <w:r w:rsidR="002C555B">
        <w:rPr>
          <w:rFonts w:asciiTheme="minorHAnsi" w:hAnsiTheme="minorHAnsi" w:cstheme="minorHAnsi"/>
          <w:sz w:val="22"/>
        </w:rPr>
        <w:t xml:space="preserve"> difference in the species richness</w:t>
      </w:r>
      <w:r w:rsidR="00F77F3B">
        <w:rPr>
          <w:rFonts w:asciiTheme="minorHAnsi" w:hAnsiTheme="minorHAnsi" w:cstheme="minorHAnsi"/>
          <w:sz w:val="22"/>
        </w:rPr>
        <w:t xml:space="preserve"> (p = 0.03)</w:t>
      </w:r>
      <w:r w:rsidR="002C555B">
        <w:rPr>
          <w:rFonts w:asciiTheme="minorHAnsi" w:hAnsiTheme="minorHAnsi" w:cstheme="minorHAnsi"/>
          <w:sz w:val="22"/>
        </w:rPr>
        <w:t xml:space="preserve">. </w:t>
      </w:r>
      <w:r w:rsidR="000B0B7C">
        <w:rPr>
          <w:rFonts w:asciiTheme="minorHAnsi" w:hAnsiTheme="minorHAnsi" w:cstheme="minorHAnsi"/>
          <w:sz w:val="22"/>
        </w:rPr>
        <w:t>Though</w:t>
      </w:r>
      <w:r w:rsidR="00D8257B">
        <w:rPr>
          <w:rFonts w:asciiTheme="minorHAnsi" w:hAnsiTheme="minorHAnsi" w:cstheme="minorHAnsi"/>
          <w:sz w:val="22"/>
        </w:rPr>
        <w:t xml:space="preserve"> not significant, m</w:t>
      </w:r>
      <w:r w:rsidR="002C555B">
        <w:rPr>
          <w:rFonts w:asciiTheme="minorHAnsi" w:hAnsiTheme="minorHAnsi" w:cstheme="minorHAnsi"/>
          <w:sz w:val="22"/>
        </w:rPr>
        <w:t>ean</w:t>
      </w:r>
      <w:r w:rsidR="00CE5680">
        <w:rPr>
          <w:rFonts w:asciiTheme="minorHAnsi" w:hAnsiTheme="minorHAnsi" w:cstheme="minorHAnsi"/>
          <w:sz w:val="22"/>
        </w:rPr>
        <w:t xml:space="preserve"> abundance </w:t>
      </w:r>
      <w:r>
        <w:rPr>
          <w:rFonts w:asciiTheme="minorHAnsi" w:hAnsiTheme="minorHAnsi" w:cstheme="minorHAnsi"/>
          <w:sz w:val="22"/>
        </w:rPr>
        <w:t>(p</w:t>
      </w:r>
      <w:r w:rsidR="0092736B">
        <w:rPr>
          <w:rFonts w:asciiTheme="minorHAnsi" w:hAnsiTheme="minorHAnsi" w:cstheme="minorHAnsi"/>
          <w:sz w:val="22"/>
        </w:rPr>
        <w:t xml:space="preserve"> </w:t>
      </w:r>
      <w:r>
        <w:rPr>
          <w:rFonts w:asciiTheme="minorHAnsi" w:hAnsiTheme="minorHAnsi" w:cstheme="minorHAnsi"/>
          <w:sz w:val="22"/>
        </w:rPr>
        <w:t>=</w:t>
      </w:r>
      <w:r w:rsidR="001E5B0C">
        <w:rPr>
          <w:rFonts w:asciiTheme="minorHAnsi" w:hAnsiTheme="minorHAnsi" w:cstheme="minorHAnsi"/>
          <w:sz w:val="22"/>
        </w:rPr>
        <w:t xml:space="preserve"> </w:t>
      </w:r>
      <w:r w:rsidR="00600EEA">
        <w:rPr>
          <w:rFonts w:asciiTheme="minorHAnsi" w:hAnsiTheme="minorHAnsi" w:cstheme="minorHAnsi"/>
          <w:sz w:val="22"/>
        </w:rPr>
        <w:t>0.61</w:t>
      </w:r>
      <w:r>
        <w:rPr>
          <w:rFonts w:asciiTheme="minorHAnsi" w:hAnsiTheme="minorHAnsi" w:cstheme="minorHAnsi"/>
          <w:sz w:val="22"/>
        </w:rPr>
        <w:t xml:space="preserve">) </w:t>
      </w:r>
      <w:r w:rsidR="00CE5680">
        <w:rPr>
          <w:rFonts w:asciiTheme="minorHAnsi" w:hAnsiTheme="minorHAnsi" w:cstheme="minorHAnsi"/>
          <w:sz w:val="22"/>
        </w:rPr>
        <w:t xml:space="preserve">and </w:t>
      </w:r>
      <w:r w:rsidR="002C555B">
        <w:rPr>
          <w:rFonts w:asciiTheme="minorHAnsi" w:hAnsiTheme="minorHAnsi" w:cstheme="minorHAnsi"/>
          <w:sz w:val="22"/>
        </w:rPr>
        <w:t>biomass</w:t>
      </w:r>
      <w:r>
        <w:rPr>
          <w:rFonts w:asciiTheme="minorHAnsi" w:hAnsiTheme="minorHAnsi" w:cstheme="minorHAnsi"/>
          <w:sz w:val="22"/>
        </w:rPr>
        <w:t xml:space="preserve"> (p</w:t>
      </w:r>
      <w:r w:rsidR="0092736B">
        <w:rPr>
          <w:rFonts w:asciiTheme="minorHAnsi" w:hAnsiTheme="minorHAnsi" w:cstheme="minorHAnsi"/>
          <w:sz w:val="22"/>
        </w:rPr>
        <w:t xml:space="preserve"> </w:t>
      </w:r>
      <w:r>
        <w:rPr>
          <w:rFonts w:asciiTheme="minorHAnsi" w:hAnsiTheme="minorHAnsi" w:cstheme="minorHAnsi"/>
          <w:sz w:val="22"/>
        </w:rPr>
        <w:t xml:space="preserve">= </w:t>
      </w:r>
      <w:r w:rsidR="00600EEA">
        <w:rPr>
          <w:rFonts w:asciiTheme="minorHAnsi" w:hAnsiTheme="minorHAnsi" w:cstheme="minorHAnsi"/>
          <w:sz w:val="22"/>
        </w:rPr>
        <w:t>0.24</w:t>
      </w:r>
      <w:r>
        <w:rPr>
          <w:rFonts w:asciiTheme="minorHAnsi" w:hAnsiTheme="minorHAnsi" w:cstheme="minorHAnsi"/>
          <w:sz w:val="22"/>
        </w:rPr>
        <w:t>)</w:t>
      </w:r>
      <w:r w:rsidR="002C555B">
        <w:rPr>
          <w:rFonts w:asciiTheme="minorHAnsi" w:hAnsiTheme="minorHAnsi" w:cstheme="minorHAnsi"/>
          <w:sz w:val="22"/>
        </w:rPr>
        <w:t xml:space="preserve"> </w:t>
      </w:r>
      <w:r>
        <w:rPr>
          <w:rFonts w:asciiTheme="minorHAnsi" w:hAnsiTheme="minorHAnsi" w:cstheme="minorHAnsi"/>
          <w:sz w:val="22"/>
        </w:rPr>
        <w:t>w</w:t>
      </w:r>
      <w:r w:rsidR="000B0B7C">
        <w:rPr>
          <w:rFonts w:asciiTheme="minorHAnsi" w:hAnsiTheme="minorHAnsi" w:cstheme="minorHAnsi"/>
          <w:sz w:val="22"/>
        </w:rPr>
        <w:t>ere</w:t>
      </w:r>
      <w:r w:rsidR="002C555B">
        <w:rPr>
          <w:rFonts w:asciiTheme="minorHAnsi" w:hAnsiTheme="minorHAnsi" w:cstheme="minorHAnsi"/>
          <w:sz w:val="22"/>
        </w:rPr>
        <w:t xml:space="preserve"> lower in the project area </w:t>
      </w:r>
      <w:r>
        <w:rPr>
          <w:rFonts w:asciiTheme="minorHAnsi" w:hAnsiTheme="minorHAnsi" w:cstheme="minorHAnsi"/>
          <w:sz w:val="22"/>
        </w:rPr>
        <w:t>compared to</w:t>
      </w:r>
      <w:r w:rsidR="002C555B">
        <w:rPr>
          <w:rFonts w:asciiTheme="minorHAnsi" w:hAnsiTheme="minorHAnsi" w:cstheme="minorHAnsi"/>
          <w:sz w:val="22"/>
        </w:rPr>
        <w:t xml:space="preserve"> the reference area (figure </w:t>
      </w:r>
      <w:r w:rsidR="0036413F">
        <w:rPr>
          <w:rFonts w:asciiTheme="minorHAnsi" w:hAnsiTheme="minorHAnsi" w:cstheme="minorHAnsi"/>
          <w:sz w:val="22"/>
        </w:rPr>
        <w:t>7</w:t>
      </w:r>
      <w:r w:rsidR="002C555B">
        <w:rPr>
          <w:rFonts w:asciiTheme="minorHAnsi" w:hAnsiTheme="minorHAnsi" w:cstheme="minorHAnsi"/>
          <w:sz w:val="22"/>
        </w:rPr>
        <w:t xml:space="preserve">). </w:t>
      </w:r>
    </w:p>
    <w:p w14:paraId="3AD67779" w14:textId="7FA5F79F" w:rsidR="00E878E6" w:rsidRPr="00BC4EEA" w:rsidRDefault="004C50CE" w:rsidP="00E878E6">
      <w:pPr>
        <w:rPr>
          <w:rFonts w:asciiTheme="minorHAnsi" w:hAnsiTheme="minorHAnsi" w:cstheme="minorHAnsi"/>
          <w:sz w:val="22"/>
        </w:rPr>
      </w:pPr>
      <w:r>
        <w:rPr>
          <w:rFonts w:asciiTheme="minorHAnsi" w:hAnsiTheme="minorHAnsi" w:cstheme="minorHAnsi"/>
          <w:noProof/>
          <w:sz w:val="22"/>
        </w:rPr>
        <w:drawing>
          <wp:inline distT="0" distB="0" distL="0" distR="0" wp14:anchorId="343DBE52" wp14:editId="2F0020D6">
            <wp:extent cx="5822251" cy="38576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910" cy="3862699"/>
                    </a:xfrm>
                    <a:prstGeom prst="rect">
                      <a:avLst/>
                    </a:prstGeom>
                    <a:noFill/>
                  </pic:spPr>
                </pic:pic>
              </a:graphicData>
            </a:graphic>
          </wp:inline>
        </w:drawing>
      </w:r>
    </w:p>
    <w:p w14:paraId="50B22C5F" w14:textId="77777777" w:rsidR="00AD5628" w:rsidRDefault="00DB10BD" w:rsidP="00CE5680">
      <w:pPr>
        <w:pStyle w:val="Caption"/>
      </w:pPr>
      <w:r>
        <w:t xml:space="preserve">Figure </w:t>
      </w:r>
      <w:r w:rsidR="002C555B">
        <w:rPr>
          <w:noProof/>
        </w:rPr>
        <w:fldChar w:fldCharType="begin"/>
      </w:r>
      <w:r w:rsidR="002C555B">
        <w:rPr>
          <w:noProof/>
        </w:rPr>
        <w:instrText xml:space="preserve"> SEQ Figure \* ARABIC </w:instrText>
      </w:r>
      <w:r w:rsidR="002C555B">
        <w:rPr>
          <w:noProof/>
        </w:rPr>
        <w:fldChar w:fldCharType="separate"/>
      </w:r>
      <w:r w:rsidR="0057131A">
        <w:rPr>
          <w:noProof/>
        </w:rPr>
        <w:t>5</w:t>
      </w:r>
      <w:r w:rsidR="002C555B">
        <w:rPr>
          <w:noProof/>
        </w:rPr>
        <w:fldChar w:fldCharType="end"/>
      </w:r>
      <w:r>
        <w:t xml:space="preserve"> Occurrence of species</w:t>
      </w:r>
      <w:r w:rsidR="00AA4E71">
        <w:t xml:space="preserve"> in reference area (blue) and project area (orange)</w:t>
      </w:r>
      <w:r w:rsidR="001B29A4">
        <w:t xml:space="preserve"> based on total abundance in the two areas</w:t>
      </w:r>
      <w:r w:rsidR="00AA4E71">
        <w:t>. S</w:t>
      </w:r>
      <w:r w:rsidR="00D36978">
        <w:t>amples</w:t>
      </w:r>
      <w:r w:rsidR="00AA4E71">
        <w:t xml:space="preserve"> we</w:t>
      </w:r>
      <w:r w:rsidR="00D36978">
        <w:t xml:space="preserve">re taken </w:t>
      </w:r>
      <w:r w:rsidR="00AA4E71">
        <w:t>in autumn</w:t>
      </w:r>
      <w:r w:rsidR="00D36978">
        <w:t xml:space="preserve"> 2017.</w:t>
      </w:r>
    </w:p>
    <w:p w14:paraId="5E5D17BE" w14:textId="77777777" w:rsidR="0057131A" w:rsidRDefault="0057131A" w:rsidP="0057131A">
      <w:pPr>
        <w:keepNext/>
      </w:pPr>
      <w:r w:rsidRPr="0057131A">
        <w:rPr>
          <w:noProof/>
          <w:lang w:eastAsia="en-GB"/>
        </w:rPr>
        <w:lastRenderedPageBreak/>
        <w:drawing>
          <wp:inline distT="0" distB="0" distL="0" distR="0" wp14:anchorId="7F4E230D" wp14:editId="73A393E5">
            <wp:extent cx="2790825" cy="2790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0825" cy="2790825"/>
                    </a:xfrm>
                    <a:prstGeom prst="rect">
                      <a:avLst/>
                    </a:prstGeom>
                  </pic:spPr>
                </pic:pic>
              </a:graphicData>
            </a:graphic>
          </wp:inline>
        </w:drawing>
      </w:r>
      <w:r w:rsidRPr="0057131A">
        <w:rPr>
          <w:noProof/>
          <w:lang w:eastAsia="en-GB"/>
        </w:rPr>
        <w:drawing>
          <wp:inline distT="0" distB="0" distL="0" distR="0" wp14:anchorId="656DA0DD" wp14:editId="39C1350C">
            <wp:extent cx="28098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9875" cy="2809875"/>
                    </a:xfrm>
                    <a:prstGeom prst="rect">
                      <a:avLst/>
                    </a:prstGeom>
                  </pic:spPr>
                </pic:pic>
              </a:graphicData>
            </a:graphic>
          </wp:inline>
        </w:drawing>
      </w:r>
    </w:p>
    <w:p w14:paraId="3464CF0F" w14:textId="675D4A67" w:rsidR="0057131A" w:rsidRDefault="0057131A" w:rsidP="0057131A">
      <w:pPr>
        <w:pStyle w:val="Caption"/>
      </w:pPr>
      <w:r>
        <w:t xml:space="preserve">Figure </w:t>
      </w:r>
      <w:r w:rsidR="001A4C51">
        <w:rPr>
          <w:noProof/>
        </w:rPr>
        <w:fldChar w:fldCharType="begin"/>
      </w:r>
      <w:r w:rsidR="001A4C51">
        <w:rPr>
          <w:noProof/>
        </w:rPr>
        <w:instrText xml:space="preserve"> SEQ Figure \* ARABIC </w:instrText>
      </w:r>
      <w:r w:rsidR="001A4C51">
        <w:rPr>
          <w:noProof/>
        </w:rPr>
        <w:fldChar w:fldCharType="separate"/>
      </w:r>
      <w:r>
        <w:rPr>
          <w:noProof/>
        </w:rPr>
        <w:t>6</w:t>
      </w:r>
      <w:r w:rsidR="001A4C51">
        <w:rPr>
          <w:noProof/>
        </w:rPr>
        <w:fldChar w:fldCharType="end"/>
      </w:r>
      <w:r>
        <w:t xml:space="preserve"> Ecological richness and total </w:t>
      </w:r>
      <w:r w:rsidR="000B0B7C">
        <w:t>abundance/</w:t>
      </w:r>
      <w:r>
        <w:t>density</w:t>
      </w:r>
      <w:r w:rsidR="0036413F">
        <w:t xml:space="preserve"> (ind. m</w:t>
      </w:r>
      <w:r w:rsidR="0036413F">
        <w:rPr>
          <w:vertAlign w:val="superscript"/>
        </w:rPr>
        <w:t>-2</w:t>
      </w:r>
      <w:r w:rsidR="0036413F">
        <w:t>)</w:t>
      </w:r>
      <w:r>
        <w:t xml:space="preserve"> of macro-invertebrates</w:t>
      </w:r>
      <w:r>
        <w:rPr>
          <w:noProof/>
        </w:rPr>
        <w:t xml:space="preserve"> per sampling station</w:t>
      </w:r>
      <w:r w:rsidR="000B0B7C">
        <w:rPr>
          <w:noProof/>
        </w:rPr>
        <w:t xml:space="preserve"> in autumn 2017</w:t>
      </w:r>
      <w:r>
        <w:rPr>
          <w:noProof/>
        </w:rPr>
        <w:t>.</w:t>
      </w:r>
    </w:p>
    <w:p w14:paraId="1A682FAB" w14:textId="77777777" w:rsidR="0057131A" w:rsidRPr="0057131A" w:rsidRDefault="0057131A" w:rsidP="0057131A">
      <w:r w:rsidRPr="0057131A">
        <w:rPr>
          <w:noProof/>
        </w:rPr>
        <w:t xml:space="preserve"> </w:t>
      </w:r>
    </w:p>
    <w:p w14:paraId="29F975F5" w14:textId="77777777" w:rsidR="00D36978" w:rsidRDefault="00B76559" w:rsidP="00D36978">
      <w:pPr>
        <w:keepNext/>
      </w:pPr>
      <w:r>
        <w:rPr>
          <w:noProof/>
          <w:lang w:eastAsia="en-GB"/>
        </w:rPr>
        <w:drawing>
          <wp:inline distT="0" distB="0" distL="0" distR="0" wp14:anchorId="441CE361" wp14:editId="234BC7CC">
            <wp:extent cx="2712720" cy="1810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2720" cy="1810385"/>
                    </a:xfrm>
                    <a:prstGeom prst="rect">
                      <a:avLst/>
                    </a:prstGeom>
                    <a:noFill/>
                  </pic:spPr>
                </pic:pic>
              </a:graphicData>
            </a:graphic>
          </wp:inline>
        </w:drawing>
      </w:r>
      <w:r>
        <w:rPr>
          <w:noProof/>
          <w:lang w:eastAsia="en-GB"/>
        </w:rPr>
        <w:drawing>
          <wp:inline distT="0" distB="0" distL="0" distR="0" wp14:anchorId="2D3CA27F" wp14:editId="0A329D42">
            <wp:extent cx="2712720" cy="1810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2720" cy="1810385"/>
                    </a:xfrm>
                    <a:prstGeom prst="rect">
                      <a:avLst/>
                    </a:prstGeom>
                    <a:noFill/>
                  </pic:spPr>
                </pic:pic>
              </a:graphicData>
            </a:graphic>
          </wp:inline>
        </w:drawing>
      </w:r>
      <w:r>
        <w:rPr>
          <w:noProof/>
          <w:lang w:eastAsia="en-GB"/>
        </w:rPr>
        <w:drawing>
          <wp:inline distT="0" distB="0" distL="0" distR="0" wp14:anchorId="52C7AC84" wp14:editId="51321EFE">
            <wp:extent cx="2712720" cy="1810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2720" cy="1810385"/>
                    </a:xfrm>
                    <a:prstGeom prst="rect">
                      <a:avLst/>
                    </a:prstGeom>
                    <a:noFill/>
                  </pic:spPr>
                </pic:pic>
              </a:graphicData>
            </a:graphic>
          </wp:inline>
        </w:drawing>
      </w:r>
    </w:p>
    <w:p w14:paraId="622F12BE" w14:textId="77777777" w:rsidR="00D36978" w:rsidRDefault="00D36978" w:rsidP="00D36978">
      <w:pPr>
        <w:pStyle w:val="Caption"/>
      </w:pPr>
      <w:r>
        <w:t xml:space="preserve">Figure </w:t>
      </w:r>
      <w:r w:rsidR="002C555B">
        <w:rPr>
          <w:noProof/>
        </w:rPr>
        <w:fldChar w:fldCharType="begin"/>
      </w:r>
      <w:r w:rsidR="002C555B">
        <w:rPr>
          <w:noProof/>
        </w:rPr>
        <w:instrText xml:space="preserve"> SEQ Figure \* ARABIC </w:instrText>
      </w:r>
      <w:r w:rsidR="002C555B">
        <w:rPr>
          <w:noProof/>
        </w:rPr>
        <w:fldChar w:fldCharType="separate"/>
      </w:r>
      <w:r w:rsidR="0057131A">
        <w:rPr>
          <w:noProof/>
        </w:rPr>
        <w:t>7</w:t>
      </w:r>
      <w:r w:rsidR="002C555B">
        <w:rPr>
          <w:noProof/>
        </w:rPr>
        <w:fldChar w:fldCharType="end"/>
      </w:r>
      <w:r>
        <w:t xml:space="preserve"> </w:t>
      </w:r>
      <w:r w:rsidR="0032546A">
        <w:t>Species richness (mean ± se), abundance (ind.m</w:t>
      </w:r>
      <w:r w:rsidR="00D8257B">
        <w:rPr>
          <w:vertAlign w:val="superscript"/>
        </w:rPr>
        <w:t>-2</w:t>
      </w:r>
      <w:r w:rsidR="0032546A">
        <w:t xml:space="preserve"> mean ± se) and biomass (</w:t>
      </w:r>
      <w:r w:rsidR="0032546A" w:rsidRPr="00D8257B">
        <w:t>g</w:t>
      </w:r>
      <w:r w:rsidR="00DA03D0">
        <w:t xml:space="preserve"> m</w:t>
      </w:r>
      <w:r w:rsidR="00DA03D0">
        <w:rPr>
          <w:vertAlign w:val="superscript"/>
        </w:rPr>
        <w:t>-2</w:t>
      </w:r>
      <w:r w:rsidR="0032546A">
        <w:t xml:space="preserve"> mean ± se) differ</w:t>
      </w:r>
      <w:r w:rsidR="00DA03D0">
        <w:t>ed</w:t>
      </w:r>
      <w:r w:rsidR="0032546A">
        <w:t xml:space="preserve"> between the project area (n=10) and the reference area (n=11) (Species richness, p</w:t>
      </w:r>
      <w:r w:rsidR="00F77F3B">
        <w:t xml:space="preserve"> </w:t>
      </w:r>
      <w:r w:rsidR="0032546A">
        <w:t>=</w:t>
      </w:r>
      <w:r w:rsidR="00F77F3B">
        <w:t xml:space="preserve"> 0.03</w:t>
      </w:r>
      <w:r w:rsidR="0032546A">
        <w:t>; abundance, p</w:t>
      </w:r>
      <w:r w:rsidR="0092736B">
        <w:t xml:space="preserve"> </w:t>
      </w:r>
      <w:r w:rsidR="0032546A">
        <w:t>=</w:t>
      </w:r>
      <w:r w:rsidR="0092736B">
        <w:t xml:space="preserve"> 0.</w:t>
      </w:r>
      <w:r w:rsidR="00600EEA">
        <w:t>61</w:t>
      </w:r>
      <w:r w:rsidR="0032546A">
        <w:t>; biomass, p</w:t>
      </w:r>
      <w:r w:rsidR="0092736B">
        <w:t xml:space="preserve"> </w:t>
      </w:r>
      <w:r w:rsidR="0032546A">
        <w:t>=</w:t>
      </w:r>
      <w:r w:rsidR="0092736B">
        <w:t xml:space="preserve"> </w:t>
      </w:r>
      <w:r w:rsidR="00427C4E">
        <w:t>0.2</w:t>
      </w:r>
      <w:r w:rsidR="00600EEA">
        <w:t>4</w:t>
      </w:r>
      <w:r w:rsidR="0032546A">
        <w:t>)</w:t>
      </w:r>
      <w:r>
        <w:t>.</w:t>
      </w:r>
    </w:p>
    <w:p w14:paraId="42EEDB97" w14:textId="77777777" w:rsidR="00182F8D" w:rsidRPr="00182F8D" w:rsidRDefault="00182F8D" w:rsidP="00182F8D">
      <w:pPr>
        <w:rPr>
          <w:rFonts w:asciiTheme="minorHAnsi" w:hAnsiTheme="minorHAnsi" w:cstheme="minorHAnsi"/>
          <w:sz w:val="22"/>
        </w:rPr>
      </w:pPr>
    </w:p>
    <w:p w14:paraId="606AFE27" w14:textId="77777777" w:rsidR="00182F8D" w:rsidRPr="00182F8D" w:rsidRDefault="00182F8D" w:rsidP="00182F8D">
      <w:pPr>
        <w:rPr>
          <w:rFonts w:asciiTheme="minorHAnsi" w:hAnsiTheme="minorHAnsi" w:cstheme="minorHAnsi"/>
          <w:sz w:val="22"/>
        </w:rPr>
      </w:pPr>
    </w:p>
    <w:p w14:paraId="03A51742" w14:textId="77777777" w:rsidR="0007788C" w:rsidRPr="0007788C" w:rsidRDefault="0007788C" w:rsidP="0007788C">
      <w:pPr>
        <w:pStyle w:val="Heading2"/>
        <w:numPr>
          <w:ilvl w:val="1"/>
          <w:numId w:val="1"/>
        </w:numPr>
      </w:pPr>
      <w:bookmarkStart w:id="40" w:name="_Toc521486912"/>
      <w:r>
        <w:lastRenderedPageBreak/>
        <w:t>Abiotic parameters</w:t>
      </w:r>
      <w:bookmarkEnd w:id="40"/>
    </w:p>
    <w:p w14:paraId="6F79E078" w14:textId="0F3148B7" w:rsidR="00D36978" w:rsidRPr="00CE5680" w:rsidRDefault="00B76559" w:rsidP="00D36978">
      <w:pPr>
        <w:rPr>
          <w:rFonts w:asciiTheme="minorHAnsi" w:hAnsiTheme="minorHAnsi" w:cstheme="minorHAnsi"/>
          <w:sz w:val="22"/>
        </w:rPr>
      </w:pPr>
      <w:r>
        <w:rPr>
          <w:rFonts w:asciiTheme="minorHAnsi" w:hAnsiTheme="minorHAnsi" w:cstheme="minorHAnsi"/>
          <w:sz w:val="22"/>
        </w:rPr>
        <w:t>Percentage organic content was higher and bulk density lower in the project area, however not significantly different from the reference area</w:t>
      </w:r>
      <w:r w:rsidR="001A021E">
        <w:rPr>
          <w:rFonts w:asciiTheme="minorHAnsi" w:hAnsiTheme="minorHAnsi" w:cstheme="minorHAnsi"/>
          <w:sz w:val="22"/>
        </w:rPr>
        <w:t xml:space="preserve"> </w:t>
      </w:r>
      <w:r w:rsidR="00E64A04">
        <w:rPr>
          <w:rFonts w:asciiTheme="minorHAnsi" w:hAnsiTheme="minorHAnsi" w:cstheme="minorHAnsi"/>
          <w:sz w:val="22"/>
        </w:rPr>
        <w:t xml:space="preserve">(figure </w:t>
      </w:r>
      <w:r w:rsidR="0036413F">
        <w:rPr>
          <w:rFonts w:asciiTheme="minorHAnsi" w:hAnsiTheme="minorHAnsi" w:cstheme="minorHAnsi"/>
          <w:sz w:val="22"/>
        </w:rPr>
        <w:t>8</w:t>
      </w:r>
      <w:r w:rsidR="00E64A04">
        <w:rPr>
          <w:rFonts w:asciiTheme="minorHAnsi" w:hAnsiTheme="minorHAnsi" w:cstheme="minorHAnsi"/>
          <w:sz w:val="22"/>
        </w:rPr>
        <w:t xml:space="preserve">). </w:t>
      </w:r>
      <w:r w:rsidR="00E64A04" w:rsidRPr="00B0112F">
        <w:rPr>
          <w:rFonts w:asciiTheme="minorHAnsi" w:hAnsiTheme="minorHAnsi" w:cstheme="minorHAnsi"/>
          <w:sz w:val="22"/>
        </w:rPr>
        <w:t>Bulk density</w:t>
      </w:r>
      <w:r w:rsidR="00B0112F" w:rsidRPr="00B0112F">
        <w:rPr>
          <w:rFonts w:asciiTheme="minorHAnsi" w:hAnsiTheme="minorHAnsi" w:cstheme="minorHAnsi"/>
          <w:sz w:val="22"/>
        </w:rPr>
        <w:t xml:space="preserve"> (p = 0.23)</w:t>
      </w:r>
      <w:r w:rsidR="00E64A04" w:rsidRPr="00B0112F">
        <w:rPr>
          <w:rFonts w:asciiTheme="minorHAnsi" w:hAnsiTheme="minorHAnsi" w:cstheme="minorHAnsi"/>
          <w:sz w:val="22"/>
        </w:rPr>
        <w:t xml:space="preserve"> and organic content </w:t>
      </w:r>
      <w:r w:rsidR="00B0112F" w:rsidRPr="00B0112F">
        <w:rPr>
          <w:rFonts w:asciiTheme="minorHAnsi" w:hAnsiTheme="minorHAnsi" w:cstheme="minorHAnsi"/>
          <w:sz w:val="22"/>
        </w:rPr>
        <w:t xml:space="preserve">(p = 0.29) </w:t>
      </w:r>
      <w:r w:rsidR="00E64A04" w:rsidRPr="00B0112F">
        <w:rPr>
          <w:rFonts w:asciiTheme="minorHAnsi" w:hAnsiTheme="minorHAnsi" w:cstheme="minorHAnsi"/>
          <w:sz w:val="22"/>
        </w:rPr>
        <w:t>do not show a significant relation</w:t>
      </w:r>
      <w:r w:rsidR="00B0112F">
        <w:rPr>
          <w:rFonts w:asciiTheme="minorHAnsi" w:hAnsiTheme="minorHAnsi" w:cstheme="minorHAnsi"/>
          <w:sz w:val="22"/>
        </w:rPr>
        <w:t>.</w:t>
      </w:r>
      <w:r w:rsidR="00E64A04">
        <w:rPr>
          <w:rFonts w:asciiTheme="minorHAnsi" w:hAnsiTheme="minorHAnsi" w:cstheme="minorHAnsi"/>
          <w:sz w:val="22"/>
        </w:rPr>
        <w:t xml:space="preserve"> </w:t>
      </w:r>
    </w:p>
    <w:p w14:paraId="31A53CDA" w14:textId="77777777" w:rsidR="00F45F6E" w:rsidRDefault="00262B1E" w:rsidP="00F45F6E">
      <w:pPr>
        <w:keepNext/>
      </w:pPr>
      <w:r>
        <w:rPr>
          <w:noProof/>
          <w:lang w:eastAsia="en-GB"/>
        </w:rPr>
        <w:drawing>
          <wp:inline distT="0" distB="0" distL="0" distR="0" wp14:anchorId="0ADBC45A" wp14:editId="2C086E83">
            <wp:extent cx="2566670" cy="2451100"/>
            <wp:effectExtent l="0" t="0" r="508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6670" cy="2451100"/>
                    </a:xfrm>
                    <a:prstGeom prst="rect">
                      <a:avLst/>
                    </a:prstGeom>
                    <a:noFill/>
                  </pic:spPr>
                </pic:pic>
              </a:graphicData>
            </a:graphic>
          </wp:inline>
        </w:drawing>
      </w:r>
      <w:r w:rsidR="00BE0BB3">
        <w:t xml:space="preserve"> </w:t>
      </w:r>
      <w:r>
        <w:rPr>
          <w:noProof/>
          <w:lang w:eastAsia="en-GB"/>
        </w:rPr>
        <w:drawing>
          <wp:inline distT="0" distB="0" distL="0" distR="0" wp14:anchorId="5A846BCF" wp14:editId="2528C456">
            <wp:extent cx="2688590" cy="24511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8590" cy="2451100"/>
                    </a:xfrm>
                    <a:prstGeom prst="rect">
                      <a:avLst/>
                    </a:prstGeom>
                    <a:noFill/>
                  </pic:spPr>
                </pic:pic>
              </a:graphicData>
            </a:graphic>
          </wp:inline>
        </w:drawing>
      </w:r>
    </w:p>
    <w:p w14:paraId="2B1C4858" w14:textId="77777777" w:rsidR="00DB10BD" w:rsidRDefault="00F45F6E" w:rsidP="00F45F6E">
      <w:pPr>
        <w:pStyle w:val="Caption"/>
      </w:pPr>
      <w:r>
        <w:t xml:space="preserve">Figure </w:t>
      </w:r>
      <w:r w:rsidR="00867458">
        <w:rPr>
          <w:noProof/>
        </w:rPr>
        <w:fldChar w:fldCharType="begin"/>
      </w:r>
      <w:r w:rsidR="00867458">
        <w:rPr>
          <w:noProof/>
        </w:rPr>
        <w:instrText xml:space="preserve"> SEQ Figure \* ARABIC </w:instrText>
      </w:r>
      <w:r w:rsidR="00867458">
        <w:rPr>
          <w:noProof/>
        </w:rPr>
        <w:fldChar w:fldCharType="separate"/>
      </w:r>
      <w:r w:rsidR="0057131A">
        <w:rPr>
          <w:noProof/>
        </w:rPr>
        <w:t>8</w:t>
      </w:r>
      <w:r w:rsidR="00867458">
        <w:rPr>
          <w:noProof/>
        </w:rPr>
        <w:fldChar w:fldCharType="end"/>
      </w:r>
      <w:r>
        <w:t xml:space="preserve"> </w:t>
      </w:r>
      <w:r w:rsidR="00D07BBE">
        <w:t>Percentage organic content and bulk density at the reference area (n=11) and project area (n=10)</w:t>
      </w:r>
      <w:r>
        <w:t>.</w:t>
      </w:r>
    </w:p>
    <w:p w14:paraId="771026F1" w14:textId="77777777" w:rsidR="009A2948" w:rsidRDefault="00BD1B37" w:rsidP="00B83728">
      <w:pPr>
        <w:keepNext/>
        <w:rPr>
          <w:rFonts w:asciiTheme="minorHAnsi" w:hAnsiTheme="minorHAnsi" w:cstheme="minorHAnsi"/>
          <w:sz w:val="22"/>
        </w:rPr>
      </w:pPr>
      <w:r>
        <w:rPr>
          <w:rFonts w:asciiTheme="minorHAnsi" w:hAnsiTheme="minorHAnsi" w:cstheme="minorHAnsi"/>
          <w:sz w:val="22"/>
        </w:rPr>
        <w:t>Average flow velocity</w:t>
      </w:r>
      <w:r w:rsidR="00B83728">
        <w:rPr>
          <w:rFonts w:asciiTheme="minorHAnsi" w:hAnsiTheme="minorHAnsi" w:cstheme="minorHAnsi"/>
          <w:sz w:val="22"/>
        </w:rPr>
        <w:t xml:space="preserve"> occurring at least 50% of the time</w:t>
      </w:r>
      <w:r>
        <w:rPr>
          <w:rFonts w:asciiTheme="minorHAnsi" w:hAnsiTheme="minorHAnsi" w:cstheme="minorHAnsi"/>
          <w:sz w:val="22"/>
        </w:rPr>
        <w:t xml:space="preserve"> is higher</w:t>
      </w:r>
      <w:r w:rsidR="00953AC9">
        <w:rPr>
          <w:rFonts w:asciiTheme="minorHAnsi" w:hAnsiTheme="minorHAnsi" w:cstheme="minorHAnsi"/>
          <w:sz w:val="22"/>
        </w:rPr>
        <w:t xml:space="preserve"> in the reference area than in the project area (figure </w:t>
      </w:r>
      <w:r w:rsidR="0036413F">
        <w:rPr>
          <w:rFonts w:asciiTheme="minorHAnsi" w:hAnsiTheme="minorHAnsi" w:cstheme="minorHAnsi"/>
          <w:sz w:val="22"/>
        </w:rPr>
        <w:t>9</w:t>
      </w:r>
      <w:r w:rsidR="00953AC9">
        <w:rPr>
          <w:rFonts w:asciiTheme="minorHAnsi" w:hAnsiTheme="minorHAnsi" w:cstheme="minorHAnsi"/>
          <w:sz w:val="22"/>
        </w:rPr>
        <w:t xml:space="preserve">). </w:t>
      </w:r>
      <w:r w:rsidR="009A2948">
        <w:rPr>
          <w:rFonts w:asciiTheme="minorHAnsi" w:hAnsiTheme="minorHAnsi" w:cstheme="minorHAnsi"/>
          <w:sz w:val="22"/>
        </w:rPr>
        <w:t xml:space="preserve">Peak flow velocities are quite similar between the reference area and the project area. </w:t>
      </w:r>
    </w:p>
    <w:p w14:paraId="41B2D6A0" w14:textId="77777777" w:rsidR="00B83728" w:rsidRDefault="00B83728" w:rsidP="00B83728">
      <w:pPr>
        <w:keepNext/>
      </w:pPr>
      <w:r>
        <w:rPr>
          <w:rFonts w:asciiTheme="minorHAnsi" w:hAnsiTheme="minorHAnsi" w:cstheme="minorHAnsi"/>
          <w:noProof/>
          <w:sz w:val="22"/>
          <w:lang w:eastAsia="en-GB"/>
        </w:rPr>
        <w:drawing>
          <wp:inline distT="0" distB="0" distL="0" distR="0" wp14:anchorId="2800CC71" wp14:editId="41AFE38B">
            <wp:extent cx="4578350" cy="2755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04E08155" w14:textId="77777777" w:rsidR="00DB10BD" w:rsidRDefault="00B83728" w:rsidP="00B83728">
      <w:pPr>
        <w:pStyle w:val="Caption"/>
        <w:rPr>
          <w:rFonts w:asciiTheme="minorHAnsi" w:hAnsiTheme="minorHAnsi" w:cstheme="minorHAnsi"/>
          <w:sz w:val="22"/>
        </w:rPr>
      </w:pPr>
      <w:r>
        <w:t xml:space="preserve">Figure </w:t>
      </w:r>
      <w:r w:rsidR="000720E3">
        <w:rPr>
          <w:noProof/>
        </w:rPr>
        <w:fldChar w:fldCharType="begin"/>
      </w:r>
      <w:r w:rsidR="000720E3">
        <w:rPr>
          <w:noProof/>
        </w:rPr>
        <w:instrText xml:space="preserve"> SEQ Figure \* ARABIC </w:instrText>
      </w:r>
      <w:r w:rsidR="000720E3">
        <w:rPr>
          <w:noProof/>
        </w:rPr>
        <w:fldChar w:fldCharType="separate"/>
      </w:r>
      <w:r w:rsidR="0057131A">
        <w:rPr>
          <w:noProof/>
        </w:rPr>
        <w:t>9</w:t>
      </w:r>
      <w:r w:rsidR="000720E3">
        <w:rPr>
          <w:noProof/>
        </w:rPr>
        <w:fldChar w:fldCharType="end"/>
      </w:r>
      <w:r>
        <w:t xml:space="preserve"> Average flow velocity and percentage of time this velocity occurs within the area when water is present, calculated with the </w:t>
      </w:r>
      <w:proofErr w:type="spellStart"/>
      <w:r>
        <w:t>KnuBa</w:t>
      </w:r>
      <w:proofErr w:type="spellEnd"/>
      <w:r>
        <w:t xml:space="preserve"> model from </w:t>
      </w:r>
      <w:proofErr w:type="spellStart"/>
      <w:r>
        <w:t>Deltares</w:t>
      </w:r>
      <w:proofErr w:type="spellEnd"/>
      <w:r>
        <w:t>.</w:t>
      </w:r>
      <w:r w:rsidR="009A2948">
        <w:t xml:space="preserve"> Hydrodynamical properties of the Westerschelde in April 2016 were used for this simulation.</w:t>
      </w:r>
    </w:p>
    <w:p w14:paraId="33CE5F1D" w14:textId="77777777" w:rsidR="0007788C" w:rsidRPr="0050577E" w:rsidRDefault="0007788C" w:rsidP="00AB209E">
      <w:pPr>
        <w:rPr>
          <w:rFonts w:asciiTheme="minorHAnsi" w:hAnsiTheme="minorHAnsi" w:cstheme="minorHAnsi"/>
          <w:sz w:val="22"/>
        </w:rPr>
      </w:pPr>
    </w:p>
    <w:p w14:paraId="0F23AF15" w14:textId="77777777" w:rsidR="00AD5628" w:rsidRDefault="00CE5680" w:rsidP="0007788C">
      <w:pPr>
        <w:pStyle w:val="Heading2"/>
        <w:numPr>
          <w:ilvl w:val="1"/>
          <w:numId w:val="1"/>
        </w:numPr>
      </w:pPr>
      <w:bookmarkStart w:id="41" w:name="_Toc521486913"/>
      <w:r>
        <w:lastRenderedPageBreak/>
        <w:t>Waders</w:t>
      </w:r>
      <w:bookmarkEnd w:id="41"/>
    </w:p>
    <w:p w14:paraId="67008068" w14:textId="36038D38" w:rsidR="00983015" w:rsidRPr="00C44821" w:rsidRDefault="00C44821" w:rsidP="00983015">
      <w:pPr>
        <w:rPr>
          <w:rFonts w:asciiTheme="minorHAnsi" w:hAnsiTheme="minorHAnsi" w:cstheme="minorHAnsi"/>
          <w:sz w:val="22"/>
        </w:rPr>
      </w:pPr>
      <w:r>
        <w:rPr>
          <w:rFonts w:asciiTheme="minorHAnsi" w:hAnsiTheme="minorHAnsi" w:cstheme="minorHAnsi"/>
          <w:sz w:val="22"/>
        </w:rPr>
        <w:t xml:space="preserve">There </w:t>
      </w:r>
      <w:r w:rsidR="00D07BBE">
        <w:rPr>
          <w:rFonts w:asciiTheme="minorHAnsi" w:hAnsiTheme="minorHAnsi" w:cstheme="minorHAnsi"/>
          <w:sz w:val="22"/>
        </w:rPr>
        <w:t>we</w:t>
      </w:r>
      <w:r>
        <w:rPr>
          <w:rFonts w:asciiTheme="minorHAnsi" w:hAnsiTheme="minorHAnsi" w:cstheme="minorHAnsi"/>
          <w:sz w:val="22"/>
        </w:rPr>
        <w:t xml:space="preserve">re 16 species of birds observed at Knuitershoek between August 2017 and March 2018 (figure </w:t>
      </w:r>
      <w:r w:rsidR="0036413F">
        <w:rPr>
          <w:rFonts w:asciiTheme="minorHAnsi" w:hAnsiTheme="minorHAnsi" w:cstheme="minorHAnsi"/>
          <w:sz w:val="22"/>
        </w:rPr>
        <w:t>10</w:t>
      </w:r>
      <w:r>
        <w:rPr>
          <w:rFonts w:asciiTheme="minorHAnsi" w:hAnsiTheme="minorHAnsi" w:cstheme="minorHAnsi"/>
          <w:sz w:val="22"/>
        </w:rPr>
        <w:t xml:space="preserve">). The area </w:t>
      </w:r>
      <w:r w:rsidR="00D07BBE">
        <w:rPr>
          <w:rFonts w:asciiTheme="minorHAnsi" w:hAnsiTheme="minorHAnsi" w:cstheme="minorHAnsi"/>
          <w:sz w:val="22"/>
        </w:rPr>
        <w:t>wa</w:t>
      </w:r>
      <w:r>
        <w:rPr>
          <w:rFonts w:asciiTheme="minorHAnsi" w:hAnsiTheme="minorHAnsi" w:cstheme="minorHAnsi"/>
          <w:sz w:val="22"/>
        </w:rPr>
        <w:t xml:space="preserve">s highly dominated in presence by </w:t>
      </w:r>
      <w:r w:rsidRPr="00C44821">
        <w:rPr>
          <w:rFonts w:asciiTheme="minorHAnsi" w:hAnsiTheme="minorHAnsi" w:cstheme="minorHAnsi"/>
          <w:i/>
          <w:sz w:val="22"/>
        </w:rPr>
        <w:t>Haematopus ostralegus</w:t>
      </w:r>
      <w:r>
        <w:rPr>
          <w:rFonts w:asciiTheme="minorHAnsi" w:hAnsiTheme="minorHAnsi" w:cstheme="minorHAnsi"/>
          <w:sz w:val="22"/>
        </w:rPr>
        <w:t xml:space="preserve"> (Eurasian oystercatcher)</w:t>
      </w:r>
      <w:r w:rsidR="00D07BBE">
        <w:rPr>
          <w:rFonts w:asciiTheme="minorHAnsi" w:hAnsiTheme="minorHAnsi" w:cstheme="minorHAnsi"/>
          <w:sz w:val="22"/>
        </w:rPr>
        <w:t xml:space="preserve"> which occurs in </w:t>
      </w:r>
      <w:r w:rsidR="00CF688E">
        <w:rPr>
          <w:rFonts w:asciiTheme="minorHAnsi" w:hAnsiTheme="minorHAnsi" w:cstheme="minorHAnsi"/>
          <w:sz w:val="22"/>
        </w:rPr>
        <w:t>over 80% of the</w:t>
      </w:r>
      <w:r w:rsidR="0024699C">
        <w:rPr>
          <w:rFonts w:asciiTheme="minorHAnsi" w:hAnsiTheme="minorHAnsi" w:cstheme="minorHAnsi"/>
          <w:sz w:val="22"/>
        </w:rPr>
        <w:t xml:space="preserve"> counting’s done per area</w:t>
      </w:r>
      <w:r w:rsidR="00CF688E">
        <w:rPr>
          <w:rFonts w:asciiTheme="minorHAnsi" w:hAnsiTheme="minorHAnsi" w:cstheme="minorHAnsi"/>
          <w:sz w:val="22"/>
        </w:rPr>
        <w:t xml:space="preserve"> </w:t>
      </w:r>
      <w:r w:rsidR="00862AA1">
        <w:rPr>
          <w:rFonts w:asciiTheme="minorHAnsi" w:hAnsiTheme="minorHAnsi" w:cstheme="minorHAnsi"/>
          <w:sz w:val="22"/>
        </w:rPr>
        <w:t xml:space="preserve">and </w:t>
      </w:r>
      <w:r w:rsidR="00D07BBE">
        <w:rPr>
          <w:rFonts w:asciiTheme="minorHAnsi" w:hAnsiTheme="minorHAnsi" w:cstheme="minorHAnsi"/>
          <w:sz w:val="22"/>
        </w:rPr>
        <w:t>has the highest</w:t>
      </w:r>
      <w:r>
        <w:rPr>
          <w:rFonts w:asciiTheme="minorHAnsi" w:hAnsiTheme="minorHAnsi" w:cstheme="minorHAnsi"/>
          <w:sz w:val="22"/>
        </w:rPr>
        <w:t xml:space="preserve"> abundance per ha (figures </w:t>
      </w:r>
      <w:r w:rsidR="0036413F">
        <w:rPr>
          <w:rFonts w:asciiTheme="minorHAnsi" w:hAnsiTheme="minorHAnsi" w:cstheme="minorHAnsi"/>
          <w:sz w:val="22"/>
        </w:rPr>
        <w:t>10</w:t>
      </w:r>
      <w:r>
        <w:rPr>
          <w:rFonts w:asciiTheme="minorHAnsi" w:hAnsiTheme="minorHAnsi" w:cstheme="minorHAnsi"/>
          <w:sz w:val="22"/>
        </w:rPr>
        <w:t xml:space="preserve"> and </w:t>
      </w:r>
      <w:r w:rsidR="00953AC9">
        <w:rPr>
          <w:rFonts w:asciiTheme="minorHAnsi" w:hAnsiTheme="minorHAnsi" w:cstheme="minorHAnsi"/>
          <w:sz w:val="22"/>
        </w:rPr>
        <w:t>1</w:t>
      </w:r>
      <w:r w:rsidR="0036413F">
        <w:rPr>
          <w:rFonts w:asciiTheme="minorHAnsi" w:hAnsiTheme="minorHAnsi" w:cstheme="minorHAnsi"/>
          <w:sz w:val="22"/>
        </w:rPr>
        <w:t>1</w:t>
      </w:r>
      <w:r>
        <w:rPr>
          <w:rFonts w:asciiTheme="minorHAnsi" w:hAnsiTheme="minorHAnsi" w:cstheme="minorHAnsi"/>
          <w:sz w:val="22"/>
        </w:rPr>
        <w:t xml:space="preserve">). </w:t>
      </w:r>
      <w:r w:rsidRPr="00C44821">
        <w:rPr>
          <w:rFonts w:asciiTheme="minorHAnsi" w:hAnsiTheme="minorHAnsi" w:cstheme="minorHAnsi"/>
          <w:i/>
          <w:sz w:val="22"/>
        </w:rPr>
        <w:t xml:space="preserve">Numenius </w:t>
      </w:r>
      <w:proofErr w:type="spellStart"/>
      <w:r w:rsidRPr="00C44821">
        <w:rPr>
          <w:rFonts w:asciiTheme="minorHAnsi" w:hAnsiTheme="minorHAnsi" w:cstheme="minorHAnsi"/>
          <w:i/>
          <w:sz w:val="22"/>
        </w:rPr>
        <w:t>arquata</w:t>
      </w:r>
      <w:proofErr w:type="spellEnd"/>
      <w:r>
        <w:rPr>
          <w:rFonts w:asciiTheme="minorHAnsi" w:hAnsiTheme="minorHAnsi" w:cstheme="minorHAnsi"/>
          <w:i/>
          <w:sz w:val="22"/>
        </w:rPr>
        <w:t xml:space="preserve"> </w:t>
      </w:r>
      <w:r>
        <w:rPr>
          <w:rFonts w:asciiTheme="minorHAnsi" w:hAnsiTheme="minorHAnsi" w:cstheme="minorHAnsi"/>
          <w:sz w:val="22"/>
        </w:rPr>
        <w:t>(Eurasian curlew) has the highest occurrence in the area</w:t>
      </w:r>
      <w:r w:rsidR="0024699C">
        <w:rPr>
          <w:rFonts w:asciiTheme="minorHAnsi" w:hAnsiTheme="minorHAnsi" w:cstheme="minorHAnsi"/>
          <w:sz w:val="22"/>
        </w:rPr>
        <w:t>; they are the species that is observed most often during counting.</w:t>
      </w:r>
      <w:r>
        <w:rPr>
          <w:rFonts w:asciiTheme="minorHAnsi" w:hAnsiTheme="minorHAnsi" w:cstheme="minorHAnsi"/>
          <w:sz w:val="22"/>
        </w:rPr>
        <w:t xml:space="preserve"> Most species are observed occasionally and are present in low densities.</w:t>
      </w:r>
    </w:p>
    <w:p w14:paraId="194B1670" w14:textId="77777777" w:rsidR="00B268A3" w:rsidRDefault="00862AA1" w:rsidP="00B268A3">
      <w:pPr>
        <w:keepNext/>
      </w:pPr>
      <w:r>
        <w:rPr>
          <w:noProof/>
          <w:lang w:eastAsia="en-GB"/>
        </w:rPr>
        <w:drawing>
          <wp:inline distT="0" distB="0" distL="0" distR="0" wp14:anchorId="13B912D5" wp14:editId="3E1425DC">
            <wp:extent cx="5773420" cy="33102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3310255"/>
                    </a:xfrm>
                    <a:prstGeom prst="rect">
                      <a:avLst/>
                    </a:prstGeom>
                    <a:noFill/>
                  </pic:spPr>
                </pic:pic>
              </a:graphicData>
            </a:graphic>
          </wp:inline>
        </w:drawing>
      </w:r>
    </w:p>
    <w:p w14:paraId="70A87571" w14:textId="40EB2F0D" w:rsidR="00B268A3" w:rsidRDefault="00B268A3" w:rsidP="00862AA1">
      <w:pPr>
        <w:pStyle w:val="Caption"/>
      </w:pPr>
      <w:r>
        <w:t xml:space="preserve">Figure </w:t>
      </w:r>
      <w:r w:rsidR="00867458">
        <w:rPr>
          <w:noProof/>
        </w:rPr>
        <w:fldChar w:fldCharType="begin"/>
      </w:r>
      <w:r w:rsidR="00867458">
        <w:rPr>
          <w:noProof/>
        </w:rPr>
        <w:instrText xml:space="preserve"> SEQ Figure \* ARABIC </w:instrText>
      </w:r>
      <w:r w:rsidR="00867458">
        <w:rPr>
          <w:noProof/>
        </w:rPr>
        <w:fldChar w:fldCharType="separate"/>
      </w:r>
      <w:r w:rsidR="0057131A">
        <w:rPr>
          <w:noProof/>
        </w:rPr>
        <w:t>10</w:t>
      </w:r>
      <w:r w:rsidR="00867458">
        <w:rPr>
          <w:noProof/>
        </w:rPr>
        <w:fldChar w:fldCharType="end"/>
      </w:r>
      <w:r>
        <w:t xml:space="preserve"> </w:t>
      </w:r>
      <w:r w:rsidR="00862AA1">
        <w:t>Low water counts of the occurrence</w:t>
      </w:r>
      <w:r w:rsidR="00D12FA9">
        <w:t xml:space="preserve"> per compartmen</w:t>
      </w:r>
      <w:r w:rsidR="00887B97">
        <w:t xml:space="preserve">t over the counting campaign based on the total occurrence in the study area </w:t>
      </w:r>
      <w:r w:rsidR="00862AA1">
        <w:t>of target bird species at reference area and project area of Knuitershoek.</w:t>
      </w:r>
    </w:p>
    <w:p w14:paraId="09AE5715" w14:textId="77777777" w:rsidR="00FA6ACA" w:rsidRDefault="00A227AF" w:rsidP="00FA6ACA">
      <w:pPr>
        <w:keepNext/>
      </w:pPr>
      <w:r>
        <w:rPr>
          <w:noProof/>
          <w:lang w:eastAsia="en-GB"/>
        </w:rPr>
        <w:lastRenderedPageBreak/>
        <w:drawing>
          <wp:inline distT="0" distB="0" distL="0" distR="0" wp14:anchorId="25FD3068" wp14:editId="7D36C431">
            <wp:extent cx="5785485" cy="297497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5485" cy="2974975"/>
                    </a:xfrm>
                    <a:prstGeom prst="rect">
                      <a:avLst/>
                    </a:prstGeom>
                    <a:noFill/>
                  </pic:spPr>
                </pic:pic>
              </a:graphicData>
            </a:graphic>
          </wp:inline>
        </w:drawing>
      </w:r>
    </w:p>
    <w:p w14:paraId="004F6AD1" w14:textId="584FB64C" w:rsidR="002B5D0C" w:rsidRDefault="00FA6ACA" w:rsidP="00FA6ACA">
      <w:pPr>
        <w:pStyle w:val="Caption"/>
      </w:pPr>
      <w:r w:rsidRPr="0024699C">
        <w:t xml:space="preserve">Figure </w:t>
      </w:r>
      <w:r w:rsidR="00867458">
        <w:rPr>
          <w:noProof/>
        </w:rPr>
        <w:fldChar w:fldCharType="begin"/>
      </w:r>
      <w:r w:rsidR="00867458" w:rsidRPr="0024699C">
        <w:rPr>
          <w:noProof/>
        </w:rPr>
        <w:instrText xml:space="preserve"> SEQ Figure \* ARABIC </w:instrText>
      </w:r>
      <w:r w:rsidR="00867458">
        <w:rPr>
          <w:noProof/>
        </w:rPr>
        <w:fldChar w:fldCharType="separate"/>
      </w:r>
      <w:r w:rsidR="0057131A" w:rsidRPr="0024699C">
        <w:rPr>
          <w:noProof/>
        </w:rPr>
        <w:t>11</w:t>
      </w:r>
      <w:r w:rsidR="00867458">
        <w:rPr>
          <w:noProof/>
        </w:rPr>
        <w:fldChar w:fldCharType="end"/>
      </w:r>
      <w:r w:rsidRPr="0024699C">
        <w:t xml:space="preserve"> </w:t>
      </w:r>
      <w:r w:rsidR="0024699C" w:rsidRPr="0024699C">
        <w:t>Av</w:t>
      </w:r>
      <w:r w:rsidR="0024699C">
        <w:t>erage abundance (mean± se) during l</w:t>
      </w:r>
      <w:r w:rsidR="00D07BBE">
        <w:t xml:space="preserve">ow water counts </w:t>
      </w:r>
      <w:r w:rsidR="00262B1E">
        <w:t xml:space="preserve">of </w:t>
      </w:r>
      <w:r w:rsidR="00862AA1">
        <w:t xml:space="preserve">abundance of </w:t>
      </w:r>
      <w:r w:rsidR="00262B1E">
        <w:t>the target</w:t>
      </w:r>
      <w:r w:rsidR="00D07BBE">
        <w:t xml:space="preserve"> bird</w:t>
      </w:r>
      <w:r w:rsidR="00262B1E">
        <w:t xml:space="preserve"> species</w:t>
      </w:r>
      <w:r w:rsidR="00D07BBE">
        <w:t xml:space="preserve"> at reference area and project area of Knuitershoek</w:t>
      </w:r>
      <w:r>
        <w:t>.</w:t>
      </w:r>
      <w:r w:rsidR="0024699C">
        <w:t xml:space="preserve"> The abundance is averaged over the entire counting period (August 2017 – March 2018).</w:t>
      </w:r>
    </w:p>
    <w:p w14:paraId="01C19185" w14:textId="77777777" w:rsidR="00A227AF" w:rsidRDefault="00A227AF" w:rsidP="00A227AF">
      <w:pPr>
        <w:rPr>
          <w:rFonts w:asciiTheme="minorHAnsi" w:hAnsiTheme="minorHAnsi" w:cstheme="minorHAnsi"/>
          <w:sz w:val="22"/>
        </w:rPr>
      </w:pPr>
      <w:r w:rsidRPr="00663BF7">
        <w:rPr>
          <w:rFonts w:asciiTheme="minorHAnsi" w:hAnsiTheme="minorHAnsi" w:cstheme="minorHAnsi"/>
          <w:sz w:val="22"/>
        </w:rPr>
        <w:t>Birds were counted in five compartments (figure 3)</w:t>
      </w:r>
      <w:r w:rsidR="00663BF7" w:rsidRPr="00663BF7">
        <w:rPr>
          <w:rFonts w:asciiTheme="minorHAnsi" w:hAnsiTheme="minorHAnsi" w:cstheme="minorHAnsi"/>
          <w:sz w:val="22"/>
        </w:rPr>
        <w:t xml:space="preserve">. </w:t>
      </w:r>
      <w:r w:rsidR="00124880">
        <w:rPr>
          <w:rFonts w:asciiTheme="minorHAnsi" w:hAnsiTheme="minorHAnsi" w:cstheme="minorHAnsi"/>
          <w:sz w:val="22"/>
        </w:rPr>
        <w:t xml:space="preserve">Characteristics </w:t>
      </w:r>
      <w:r w:rsidR="00E21A3E">
        <w:rPr>
          <w:rFonts w:asciiTheme="minorHAnsi" w:hAnsiTheme="minorHAnsi" w:cstheme="minorHAnsi"/>
          <w:sz w:val="22"/>
        </w:rPr>
        <w:t>of the five compartments</w:t>
      </w:r>
      <w:r w:rsidR="004604BE">
        <w:rPr>
          <w:rFonts w:asciiTheme="minorHAnsi" w:hAnsiTheme="minorHAnsi" w:cstheme="minorHAnsi"/>
          <w:sz w:val="22"/>
        </w:rPr>
        <w:t xml:space="preserve"> are </w:t>
      </w:r>
      <w:r w:rsidR="00FF5193">
        <w:rPr>
          <w:rFonts w:asciiTheme="minorHAnsi" w:hAnsiTheme="minorHAnsi" w:cstheme="minorHAnsi"/>
          <w:sz w:val="22"/>
        </w:rPr>
        <w:t xml:space="preserve">presented in figure </w:t>
      </w:r>
      <w:r w:rsidR="00B149D9">
        <w:rPr>
          <w:rFonts w:asciiTheme="minorHAnsi" w:hAnsiTheme="minorHAnsi" w:cstheme="minorHAnsi"/>
          <w:sz w:val="22"/>
        </w:rPr>
        <w:t>1</w:t>
      </w:r>
      <w:r w:rsidR="0036413F">
        <w:rPr>
          <w:rFonts w:asciiTheme="minorHAnsi" w:hAnsiTheme="minorHAnsi" w:cstheme="minorHAnsi"/>
          <w:sz w:val="22"/>
        </w:rPr>
        <w:t>2</w:t>
      </w:r>
      <w:r w:rsidR="00FF5193">
        <w:rPr>
          <w:rFonts w:asciiTheme="minorHAnsi" w:hAnsiTheme="minorHAnsi" w:cstheme="minorHAnsi"/>
          <w:sz w:val="22"/>
        </w:rPr>
        <w:t xml:space="preserve">. </w:t>
      </w:r>
      <w:r w:rsidR="00307C3D">
        <w:rPr>
          <w:rFonts w:asciiTheme="minorHAnsi" w:hAnsiTheme="minorHAnsi" w:cstheme="minorHAnsi"/>
          <w:sz w:val="22"/>
        </w:rPr>
        <w:t xml:space="preserve">The abundance of birds as well as the biomass of benthic macro-invertebrates seems to be higher in the reference area (compartments 1 and 2) than in the project area (compartments 3,4 and 5). </w:t>
      </w:r>
      <w:r w:rsidR="00B01B53">
        <w:rPr>
          <w:rFonts w:asciiTheme="minorHAnsi" w:hAnsiTheme="minorHAnsi" w:cstheme="minorHAnsi"/>
          <w:sz w:val="22"/>
        </w:rPr>
        <w:t xml:space="preserve">The </w:t>
      </w:r>
      <w:r w:rsidR="00CA0418">
        <w:rPr>
          <w:rFonts w:asciiTheme="minorHAnsi" w:hAnsiTheme="minorHAnsi" w:cstheme="minorHAnsi"/>
          <w:sz w:val="22"/>
        </w:rPr>
        <w:t>abundance</w:t>
      </w:r>
      <w:r w:rsidR="00B01B53">
        <w:rPr>
          <w:rFonts w:asciiTheme="minorHAnsi" w:hAnsiTheme="minorHAnsi" w:cstheme="minorHAnsi"/>
          <w:sz w:val="22"/>
        </w:rPr>
        <w:t xml:space="preserve"> of birds </w:t>
      </w:r>
      <w:r w:rsidR="00CA0418">
        <w:rPr>
          <w:rFonts w:asciiTheme="minorHAnsi" w:hAnsiTheme="minorHAnsi" w:cstheme="minorHAnsi"/>
          <w:sz w:val="22"/>
        </w:rPr>
        <w:t xml:space="preserve">per compartment does not show a relation with the density of benthic macro-invertebrates within that compartment. Organic content and bulk density also do not show any relation with the abundance of birds. </w:t>
      </w:r>
    </w:p>
    <w:p w14:paraId="79F85AA1" w14:textId="77777777" w:rsidR="00965473" w:rsidRDefault="00124880" w:rsidP="00A227AF">
      <w:pPr>
        <w:rPr>
          <w:rFonts w:asciiTheme="minorHAnsi" w:hAnsiTheme="minorHAnsi" w:cstheme="minorHAnsi"/>
          <w:sz w:val="22"/>
        </w:rPr>
      </w:pPr>
      <w:r>
        <w:rPr>
          <w:rFonts w:asciiTheme="minorHAnsi" w:hAnsiTheme="minorHAnsi" w:cstheme="minorHAnsi"/>
          <w:noProof/>
          <w:sz w:val="22"/>
          <w:lang w:eastAsia="en-GB"/>
        </w:rPr>
        <w:drawing>
          <wp:inline distT="0" distB="0" distL="0" distR="0" wp14:anchorId="391197C4" wp14:editId="72F81FBA">
            <wp:extent cx="2707005" cy="18230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7005" cy="1823085"/>
                    </a:xfrm>
                    <a:prstGeom prst="rect">
                      <a:avLst/>
                    </a:prstGeom>
                    <a:noFill/>
                  </pic:spPr>
                </pic:pic>
              </a:graphicData>
            </a:graphic>
          </wp:inline>
        </w:drawing>
      </w:r>
      <w:r>
        <w:rPr>
          <w:rFonts w:asciiTheme="minorHAnsi" w:hAnsiTheme="minorHAnsi" w:cstheme="minorHAnsi"/>
          <w:noProof/>
          <w:sz w:val="22"/>
          <w:lang w:eastAsia="en-GB"/>
        </w:rPr>
        <w:drawing>
          <wp:inline distT="0" distB="0" distL="0" distR="0" wp14:anchorId="33E6277F" wp14:editId="1F85EF9B">
            <wp:extent cx="3023870" cy="1823085"/>
            <wp:effectExtent l="0" t="0" r="508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3870" cy="1823085"/>
                    </a:xfrm>
                    <a:prstGeom prst="rect">
                      <a:avLst/>
                    </a:prstGeom>
                    <a:noFill/>
                  </pic:spPr>
                </pic:pic>
              </a:graphicData>
            </a:graphic>
          </wp:inline>
        </w:drawing>
      </w:r>
    </w:p>
    <w:p w14:paraId="47B9CD5C" w14:textId="77777777" w:rsidR="006C2AC7" w:rsidRDefault="00124880" w:rsidP="006C2AC7">
      <w:pPr>
        <w:keepNext/>
      </w:pPr>
      <w:r>
        <w:rPr>
          <w:rFonts w:asciiTheme="minorHAnsi" w:hAnsiTheme="minorHAnsi" w:cstheme="minorHAnsi"/>
          <w:noProof/>
          <w:sz w:val="22"/>
          <w:lang w:eastAsia="en-GB"/>
        </w:rPr>
        <w:lastRenderedPageBreak/>
        <w:drawing>
          <wp:inline distT="0" distB="0" distL="0" distR="0" wp14:anchorId="7045D72F" wp14:editId="425D2A06">
            <wp:extent cx="2719070" cy="1786255"/>
            <wp:effectExtent l="0" t="0" r="508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9070" cy="1786255"/>
                    </a:xfrm>
                    <a:prstGeom prst="rect">
                      <a:avLst/>
                    </a:prstGeom>
                    <a:noFill/>
                  </pic:spPr>
                </pic:pic>
              </a:graphicData>
            </a:graphic>
          </wp:inline>
        </w:drawing>
      </w:r>
      <w:r w:rsidR="006C2AC7">
        <w:rPr>
          <w:rFonts w:asciiTheme="minorHAnsi" w:hAnsiTheme="minorHAnsi" w:cstheme="minorHAnsi"/>
          <w:noProof/>
          <w:sz w:val="22"/>
          <w:lang w:eastAsia="en-GB"/>
        </w:rPr>
        <w:drawing>
          <wp:inline distT="0" distB="0" distL="0" distR="0" wp14:anchorId="0B21FD14" wp14:editId="31F69406">
            <wp:extent cx="2962910" cy="1786255"/>
            <wp:effectExtent l="0" t="0" r="889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910" cy="1786255"/>
                    </a:xfrm>
                    <a:prstGeom prst="rect">
                      <a:avLst/>
                    </a:prstGeom>
                    <a:noFill/>
                  </pic:spPr>
                </pic:pic>
              </a:graphicData>
            </a:graphic>
          </wp:inline>
        </w:drawing>
      </w:r>
    </w:p>
    <w:p w14:paraId="3E081837" w14:textId="77777777" w:rsidR="00E21A3E" w:rsidRDefault="00E21A3E" w:rsidP="006C2AC7">
      <w:pPr>
        <w:keepNext/>
      </w:pPr>
      <w:r>
        <w:rPr>
          <w:noProof/>
          <w:lang w:eastAsia="en-GB"/>
        </w:rPr>
        <w:drawing>
          <wp:inline distT="0" distB="0" distL="0" distR="0" wp14:anchorId="5B998704" wp14:editId="2BDD8051">
            <wp:extent cx="3876675" cy="2330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2012" cy="2351541"/>
                    </a:xfrm>
                    <a:prstGeom prst="rect">
                      <a:avLst/>
                    </a:prstGeom>
                    <a:noFill/>
                  </pic:spPr>
                </pic:pic>
              </a:graphicData>
            </a:graphic>
          </wp:inline>
        </w:drawing>
      </w:r>
    </w:p>
    <w:p w14:paraId="5795CEFF" w14:textId="77777777" w:rsidR="00124880" w:rsidRPr="00182F8D" w:rsidRDefault="006C2AC7" w:rsidP="00182F8D">
      <w:pPr>
        <w:pStyle w:val="Caption"/>
      </w:pPr>
      <w:r>
        <w:t xml:space="preserve">Figure </w:t>
      </w:r>
      <w:r w:rsidR="00867458">
        <w:rPr>
          <w:noProof/>
        </w:rPr>
        <w:fldChar w:fldCharType="begin"/>
      </w:r>
      <w:r w:rsidR="00867458">
        <w:rPr>
          <w:noProof/>
        </w:rPr>
        <w:instrText xml:space="preserve"> SEQ Figure \* ARABIC </w:instrText>
      </w:r>
      <w:r w:rsidR="00867458">
        <w:rPr>
          <w:noProof/>
        </w:rPr>
        <w:fldChar w:fldCharType="separate"/>
      </w:r>
      <w:r w:rsidR="0057131A">
        <w:rPr>
          <w:noProof/>
        </w:rPr>
        <w:t>12</w:t>
      </w:r>
      <w:r w:rsidR="00867458">
        <w:rPr>
          <w:noProof/>
        </w:rPr>
        <w:fldChar w:fldCharType="end"/>
      </w:r>
      <w:r>
        <w:t xml:space="preserve"> Characteristics of the compartments at Knuitershoek</w:t>
      </w:r>
      <w:r w:rsidR="003F714E">
        <w:t xml:space="preserve">. </w:t>
      </w:r>
      <w:r w:rsidR="001B29A4" w:rsidRPr="001B29A4">
        <w:t>Compartment 4 shows large variation in error bars (n=2)</w:t>
      </w:r>
      <w:r w:rsidR="001B29A4">
        <w:t>.</w:t>
      </w:r>
    </w:p>
    <w:p w14:paraId="2932DE63" w14:textId="77777777" w:rsidR="00E25F9C" w:rsidRDefault="00DE316C" w:rsidP="0007788C">
      <w:pPr>
        <w:pStyle w:val="Heading2"/>
        <w:numPr>
          <w:ilvl w:val="1"/>
          <w:numId w:val="1"/>
        </w:numPr>
      </w:pPr>
      <w:bookmarkStart w:id="42" w:name="_Toc521486914"/>
      <w:r>
        <w:t>Oyster reef development</w:t>
      </w:r>
      <w:bookmarkEnd w:id="42"/>
    </w:p>
    <w:p w14:paraId="1F8A35F6" w14:textId="77777777" w:rsidR="00621F5B" w:rsidRPr="002C555B" w:rsidRDefault="00621F5B" w:rsidP="001B20E1">
      <w:pPr>
        <w:pStyle w:val="Heading4"/>
        <w:ind w:firstLine="720"/>
        <w:rPr>
          <w:sz w:val="22"/>
        </w:rPr>
      </w:pPr>
      <w:r w:rsidRPr="002C555B">
        <w:rPr>
          <w:sz w:val="22"/>
        </w:rPr>
        <w:t>Sedimentation</w:t>
      </w:r>
    </w:p>
    <w:p w14:paraId="1444E879" w14:textId="77777777" w:rsidR="00E25F9C" w:rsidRPr="002C555B" w:rsidRDefault="00B36740" w:rsidP="00E25F9C">
      <w:pPr>
        <w:rPr>
          <w:rFonts w:asciiTheme="minorHAnsi" w:hAnsiTheme="minorHAnsi" w:cstheme="minorHAnsi"/>
          <w:sz w:val="22"/>
        </w:rPr>
      </w:pPr>
      <w:r w:rsidRPr="002C555B">
        <w:rPr>
          <w:rFonts w:asciiTheme="minorHAnsi" w:hAnsiTheme="minorHAnsi" w:cstheme="minorHAnsi"/>
          <w:sz w:val="22"/>
        </w:rPr>
        <w:t xml:space="preserve">The oyster reefs at Knuitershoek are subjected to </w:t>
      </w:r>
      <w:r w:rsidR="00F45F6E">
        <w:rPr>
          <w:rFonts w:asciiTheme="minorHAnsi" w:hAnsiTheme="minorHAnsi" w:cstheme="minorHAnsi"/>
          <w:sz w:val="22"/>
        </w:rPr>
        <w:t xml:space="preserve">rapid </w:t>
      </w:r>
      <w:r w:rsidRPr="002C555B">
        <w:rPr>
          <w:rFonts w:asciiTheme="minorHAnsi" w:hAnsiTheme="minorHAnsi" w:cstheme="minorHAnsi"/>
          <w:sz w:val="22"/>
        </w:rPr>
        <w:t>sedimentation and are being buried at some locations</w:t>
      </w:r>
      <w:r w:rsidR="00F45F6E">
        <w:rPr>
          <w:rFonts w:asciiTheme="minorHAnsi" w:hAnsiTheme="minorHAnsi" w:cstheme="minorHAnsi"/>
          <w:sz w:val="22"/>
        </w:rPr>
        <w:t xml:space="preserve"> (figure </w:t>
      </w:r>
      <w:r w:rsidR="00124880">
        <w:rPr>
          <w:rFonts w:asciiTheme="minorHAnsi" w:hAnsiTheme="minorHAnsi" w:cstheme="minorHAnsi"/>
          <w:sz w:val="22"/>
        </w:rPr>
        <w:t>1</w:t>
      </w:r>
      <w:r w:rsidR="0036413F">
        <w:rPr>
          <w:rFonts w:asciiTheme="minorHAnsi" w:hAnsiTheme="minorHAnsi" w:cstheme="minorHAnsi"/>
          <w:sz w:val="22"/>
        </w:rPr>
        <w:t>3</w:t>
      </w:r>
      <w:r w:rsidR="00F45F6E">
        <w:rPr>
          <w:rFonts w:asciiTheme="minorHAnsi" w:hAnsiTheme="minorHAnsi" w:cstheme="minorHAnsi"/>
          <w:sz w:val="22"/>
        </w:rPr>
        <w:t>)</w:t>
      </w:r>
      <w:r w:rsidR="0074749D" w:rsidRPr="002C555B">
        <w:rPr>
          <w:rFonts w:asciiTheme="minorHAnsi" w:hAnsiTheme="minorHAnsi" w:cstheme="minorHAnsi"/>
          <w:sz w:val="22"/>
        </w:rPr>
        <w:t>.</w:t>
      </w:r>
      <w:r w:rsidR="00BE05A4" w:rsidRPr="002C555B">
        <w:rPr>
          <w:rFonts w:asciiTheme="minorHAnsi" w:hAnsiTheme="minorHAnsi" w:cstheme="minorHAnsi"/>
          <w:sz w:val="22"/>
        </w:rPr>
        <w:t xml:space="preserve"> The accumulation of sediment </w:t>
      </w:r>
      <w:r w:rsidR="00F45F6E">
        <w:rPr>
          <w:rFonts w:asciiTheme="minorHAnsi" w:hAnsiTheme="minorHAnsi" w:cstheme="minorHAnsi"/>
          <w:sz w:val="22"/>
        </w:rPr>
        <w:t xml:space="preserve">occurs </w:t>
      </w:r>
      <w:r w:rsidR="00862AA1">
        <w:rPr>
          <w:rFonts w:asciiTheme="minorHAnsi" w:hAnsiTheme="minorHAnsi" w:cstheme="minorHAnsi"/>
          <w:sz w:val="22"/>
        </w:rPr>
        <w:t>in the areas where the largest</w:t>
      </w:r>
      <w:r w:rsidR="00BE05A4" w:rsidRPr="002C555B">
        <w:rPr>
          <w:rFonts w:asciiTheme="minorHAnsi" w:hAnsiTheme="minorHAnsi" w:cstheme="minorHAnsi"/>
          <w:sz w:val="22"/>
        </w:rPr>
        <w:t xml:space="preserve"> changes in flow velocity </w:t>
      </w:r>
      <w:r w:rsidR="00A227AF">
        <w:rPr>
          <w:rFonts w:asciiTheme="minorHAnsi" w:hAnsiTheme="minorHAnsi" w:cstheme="minorHAnsi"/>
          <w:sz w:val="22"/>
        </w:rPr>
        <w:t>were</w:t>
      </w:r>
      <w:r w:rsidR="00BE05A4" w:rsidRPr="002C555B">
        <w:rPr>
          <w:rFonts w:asciiTheme="minorHAnsi" w:hAnsiTheme="minorHAnsi" w:cstheme="minorHAnsi"/>
          <w:sz w:val="22"/>
        </w:rPr>
        <w:t xml:space="preserve"> predicted by the </w:t>
      </w:r>
      <w:proofErr w:type="spellStart"/>
      <w:r w:rsidR="00BE05A4" w:rsidRPr="002C555B">
        <w:rPr>
          <w:rFonts w:asciiTheme="minorHAnsi" w:hAnsiTheme="minorHAnsi" w:cstheme="minorHAnsi"/>
          <w:sz w:val="22"/>
        </w:rPr>
        <w:t>Deltares</w:t>
      </w:r>
      <w:proofErr w:type="spellEnd"/>
      <w:r w:rsidR="00BE05A4" w:rsidRPr="002C555B">
        <w:rPr>
          <w:rFonts w:asciiTheme="minorHAnsi" w:hAnsiTheme="minorHAnsi" w:cstheme="minorHAnsi"/>
          <w:sz w:val="22"/>
        </w:rPr>
        <w:t xml:space="preserve"> </w:t>
      </w:r>
      <w:proofErr w:type="spellStart"/>
      <w:r w:rsidR="00BE05A4" w:rsidRPr="002C555B">
        <w:rPr>
          <w:rFonts w:asciiTheme="minorHAnsi" w:hAnsiTheme="minorHAnsi" w:cstheme="minorHAnsi"/>
          <w:sz w:val="22"/>
        </w:rPr>
        <w:t>KnuBa</w:t>
      </w:r>
      <w:proofErr w:type="spellEnd"/>
      <w:r w:rsidR="00BE05A4" w:rsidRPr="002C555B">
        <w:rPr>
          <w:rFonts w:asciiTheme="minorHAnsi" w:hAnsiTheme="minorHAnsi" w:cstheme="minorHAnsi"/>
          <w:sz w:val="22"/>
        </w:rPr>
        <w:t xml:space="preserve"> model</w:t>
      </w:r>
      <w:r w:rsidR="00663BF7">
        <w:rPr>
          <w:rFonts w:asciiTheme="minorHAnsi" w:hAnsiTheme="minorHAnsi" w:cstheme="minorHAnsi"/>
          <w:sz w:val="22"/>
        </w:rPr>
        <w:t>.</w:t>
      </w:r>
    </w:p>
    <w:p w14:paraId="32973616" w14:textId="77777777" w:rsidR="00CF2BE8" w:rsidRDefault="00621F5B" w:rsidP="00CF2BE8">
      <w:pPr>
        <w:keepNext/>
      </w:pPr>
      <w:r>
        <w:rPr>
          <w:noProof/>
          <w:lang w:eastAsia="en-GB"/>
        </w:rPr>
        <w:lastRenderedPageBreak/>
        <w:drawing>
          <wp:inline distT="0" distB="0" distL="0" distR="0" wp14:anchorId="6B90716C" wp14:editId="1F5C3FD0">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E02B272" w14:textId="77777777" w:rsidR="00083089" w:rsidRDefault="00CF2BE8" w:rsidP="00E21A3E">
      <w:pPr>
        <w:pStyle w:val="Caption"/>
      </w:pPr>
      <w:r>
        <w:t xml:space="preserve">Figure </w:t>
      </w:r>
      <w:r w:rsidR="00471B86">
        <w:rPr>
          <w:noProof/>
        </w:rPr>
        <w:fldChar w:fldCharType="begin"/>
      </w:r>
      <w:r w:rsidR="00471B86">
        <w:rPr>
          <w:noProof/>
        </w:rPr>
        <w:instrText xml:space="preserve"> SEQ Figure \* ARABIC </w:instrText>
      </w:r>
      <w:r w:rsidR="00471B86">
        <w:rPr>
          <w:noProof/>
        </w:rPr>
        <w:fldChar w:fldCharType="separate"/>
      </w:r>
      <w:r w:rsidR="0057131A">
        <w:rPr>
          <w:noProof/>
        </w:rPr>
        <w:t>13</w:t>
      </w:r>
      <w:r w:rsidR="00471B86">
        <w:rPr>
          <w:noProof/>
        </w:rPr>
        <w:fldChar w:fldCharType="end"/>
      </w:r>
      <w:r>
        <w:t xml:space="preserve"> Accumulation of sediment, measured in cm, on oyster reefs </w:t>
      </w:r>
      <w:r w:rsidR="00F45F6E">
        <w:t xml:space="preserve">in compartment 4 </w:t>
      </w:r>
      <w:r>
        <w:t xml:space="preserve">at Knuitershoek. Measurements were done 6th of March and 19th of </w:t>
      </w:r>
      <w:r w:rsidR="00640340">
        <w:t>April</w:t>
      </w:r>
      <w:r>
        <w:t xml:space="preserve"> 2018.</w:t>
      </w:r>
    </w:p>
    <w:p w14:paraId="7884B20D" w14:textId="77777777" w:rsidR="00E21A3E" w:rsidRPr="00E21A3E" w:rsidRDefault="00E21A3E" w:rsidP="00E21A3E"/>
    <w:p w14:paraId="15AF99A2" w14:textId="77777777" w:rsidR="00621F5B" w:rsidRPr="002C555B" w:rsidRDefault="00621F5B" w:rsidP="002C555B">
      <w:pPr>
        <w:pStyle w:val="Heading4"/>
        <w:ind w:firstLine="720"/>
        <w:rPr>
          <w:rFonts w:cstheme="majorHAnsi"/>
          <w:sz w:val="22"/>
        </w:rPr>
      </w:pPr>
      <w:r w:rsidRPr="002C555B">
        <w:rPr>
          <w:rFonts w:cstheme="majorHAnsi"/>
          <w:sz w:val="22"/>
        </w:rPr>
        <w:t>Biodiversity</w:t>
      </w:r>
    </w:p>
    <w:p w14:paraId="0CA5878A" w14:textId="77777777" w:rsidR="00621F5B" w:rsidRDefault="00060546" w:rsidP="00621F5B">
      <w:r w:rsidRPr="002C555B">
        <w:rPr>
          <w:rFonts w:asciiTheme="minorHAnsi" w:hAnsiTheme="minorHAnsi" w:cstheme="minorHAnsi"/>
          <w:sz w:val="22"/>
        </w:rPr>
        <w:t xml:space="preserve">The </w:t>
      </w:r>
      <w:r w:rsidR="00CE5680">
        <w:rPr>
          <w:rFonts w:asciiTheme="minorHAnsi" w:hAnsiTheme="minorHAnsi" w:cstheme="minorHAnsi"/>
          <w:sz w:val="22"/>
        </w:rPr>
        <w:t>abundance of most species</w:t>
      </w:r>
      <w:r w:rsidRPr="002C555B">
        <w:rPr>
          <w:rFonts w:asciiTheme="minorHAnsi" w:hAnsiTheme="minorHAnsi" w:cstheme="minorHAnsi"/>
          <w:sz w:val="22"/>
        </w:rPr>
        <w:t xml:space="preserve"> on the oyster reefs </w:t>
      </w:r>
      <w:r w:rsidR="00B2632A" w:rsidRPr="002C555B">
        <w:rPr>
          <w:rFonts w:asciiTheme="minorHAnsi" w:hAnsiTheme="minorHAnsi" w:cstheme="minorHAnsi"/>
          <w:sz w:val="22"/>
        </w:rPr>
        <w:t>has decreased</w:t>
      </w:r>
      <w:r w:rsidR="00CE5680">
        <w:rPr>
          <w:rFonts w:asciiTheme="minorHAnsi" w:hAnsiTheme="minorHAnsi" w:cstheme="minorHAnsi"/>
          <w:sz w:val="22"/>
        </w:rPr>
        <w:t xml:space="preserve"> between the 6</w:t>
      </w:r>
      <w:r w:rsidR="00CE5680" w:rsidRPr="00CE5680">
        <w:rPr>
          <w:rFonts w:asciiTheme="minorHAnsi" w:hAnsiTheme="minorHAnsi" w:cstheme="minorHAnsi"/>
          <w:sz w:val="22"/>
          <w:vertAlign w:val="superscript"/>
        </w:rPr>
        <w:t>th</w:t>
      </w:r>
      <w:r w:rsidR="00CE5680">
        <w:rPr>
          <w:rFonts w:asciiTheme="minorHAnsi" w:hAnsiTheme="minorHAnsi" w:cstheme="minorHAnsi"/>
          <w:sz w:val="22"/>
        </w:rPr>
        <w:t xml:space="preserve"> of March and 19</w:t>
      </w:r>
      <w:r w:rsidR="00CE5680" w:rsidRPr="00CE5680">
        <w:rPr>
          <w:rFonts w:asciiTheme="minorHAnsi" w:hAnsiTheme="minorHAnsi" w:cstheme="minorHAnsi"/>
          <w:sz w:val="22"/>
          <w:vertAlign w:val="superscript"/>
        </w:rPr>
        <w:t>th</w:t>
      </w:r>
      <w:r w:rsidR="00CE5680">
        <w:rPr>
          <w:rFonts w:asciiTheme="minorHAnsi" w:hAnsiTheme="minorHAnsi" w:cstheme="minorHAnsi"/>
          <w:sz w:val="22"/>
        </w:rPr>
        <w:t xml:space="preserve"> of April 2018 (figure </w:t>
      </w:r>
      <w:r w:rsidR="00B268A3">
        <w:rPr>
          <w:rFonts w:asciiTheme="minorHAnsi" w:hAnsiTheme="minorHAnsi" w:cstheme="minorHAnsi"/>
          <w:sz w:val="22"/>
        </w:rPr>
        <w:t>1</w:t>
      </w:r>
      <w:r w:rsidR="0036413F">
        <w:rPr>
          <w:rFonts w:asciiTheme="minorHAnsi" w:hAnsiTheme="minorHAnsi" w:cstheme="minorHAnsi"/>
          <w:sz w:val="22"/>
        </w:rPr>
        <w:t>4</w:t>
      </w:r>
      <w:r w:rsidR="00CE5680">
        <w:rPr>
          <w:rFonts w:asciiTheme="minorHAnsi" w:hAnsiTheme="minorHAnsi" w:cstheme="minorHAnsi"/>
          <w:sz w:val="22"/>
        </w:rPr>
        <w:t>).</w:t>
      </w:r>
      <w:r w:rsidRPr="002C555B">
        <w:rPr>
          <w:rFonts w:asciiTheme="minorHAnsi" w:hAnsiTheme="minorHAnsi" w:cstheme="minorHAnsi"/>
          <w:sz w:val="22"/>
        </w:rPr>
        <w:t xml:space="preserve"> However, Amphipoda sp. tend to be present in higher abundance </w:t>
      </w:r>
      <w:r w:rsidR="00CE5680">
        <w:rPr>
          <w:rFonts w:asciiTheme="minorHAnsi" w:hAnsiTheme="minorHAnsi" w:cstheme="minorHAnsi"/>
          <w:sz w:val="22"/>
        </w:rPr>
        <w:t>on the oyster reefs after sediment accumulation increased.</w:t>
      </w:r>
      <w:r w:rsidR="00630A49" w:rsidRPr="002C555B">
        <w:rPr>
          <w:rFonts w:asciiTheme="minorHAnsi" w:hAnsiTheme="minorHAnsi" w:cstheme="minorHAnsi"/>
          <w:sz w:val="22"/>
        </w:rPr>
        <w:t xml:space="preserve"> </w:t>
      </w:r>
      <w:r w:rsidR="00CE5680">
        <w:rPr>
          <w:rFonts w:asciiTheme="minorHAnsi" w:hAnsiTheme="minorHAnsi" w:cstheme="minorHAnsi"/>
          <w:sz w:val="22"/>
        </w:rPr>
        <w:t>Measuring station 1 had no visible reef left</w:t>
      </w:r>
      <w:r w:rsidR="00C44821">
        <w:rPr>
          <w:rFonts w:asciiTheme="minorHAnsi" w:hAnsiTheme="minorHAnsi" w:cstheme="minorHAnsi"/>
          <w:sz w:val="22"/>
        </w:rPr>
        <w:t xml:space="preserve"> to sample biodiversity</w:t>
      </w:r>
      <w:r w:rsidR="00CE5680">
        <w:rPr>
          <w:rFonts w:asciiTheme="minorHAnsi" w:hAnsiTheme="minorHAnsi" w:cstheme="minorHAnsi"/>
          <w:sz w:val="22"/>
        </w:rPr>
        <w:t xml:space="preserve"> on the 19</w:t>
      </w:r>
      <w:r w:rsidR="00CE5680" w:rsidRPr="00CE5680">
        <w:rPr>
          <w:rFonts w:asciiTheme="minorHAnsi" w:hAnsiTheme="minorHAnsi" w:cstheme="minorHAnsi"/>
          <w:sz w:val="22"/>
          <w:vertAlign w:val="superscript"/>
        </w:rPr>
        <w:t>th</w:t>
      </w:r>
      <w:r w:rsidR="00CE5680">
        <w:rPr>
          <w:rFonts w:asciiTheme="minorHAnsi" w:hAnsiTheme="minorHAnsi" w:cstheme="minorHAnsi"/>
          <w:sz w:val="22"/>
        </w:rPr>
        <w:t xml:space="preserve"> of April due to sediment burial</w:t>
      </w:r>
      <w:r w:rsidR="00A227AF">
        <w:rPr>
          <w:rFonts w:asciiTheme="minorHAnsi" w:hAnsiTheme="minorHAnsi" w:cstheme="minorHAnsi"/>
          <w:sz w:val="22"/>
        </w:rPr>
        <w:t xml:space="preserve"> (figure 1</w:t>
      </w:r>
      <w:r w:rsidR="00182F8D">
        <w:rPr>
          <w:rFonts w:asciiTheme="minorHAnsi" w:hAnsiTheme="minorHAnsi" w:cstheme="minorHAnsi"/>
          <w:sz w:val="22"/>
        </w:rPr>
        <w:t>6</w:t>
      </w:r>
      <w:r w:rsidR="00A227AF">
        <w:rPr>
          <w:rFonts w:asciiTheme="minorHAnsi" w:hAnsiTheme="minorHAnsi" w:cstheme="minorHAnsi"/>
          <w:sz w:val="22"/>
        </w:rPr>
        <w:t>)</w:t>
      </w:r>
      <w:r w:rsidR="00CE5680">
        <w:rPr>
          <w:rFonts w:asciiTheme="minorHAnsi" w:hAnsiTheme="minorHAnsi" w:cstheme="minorHAnsi"/>
          <w:sz w:val="22"/>
        </w:rPr>
        <w:t>.</w:t>
      </w:r>
      <w:r w:rsidR="002E714C">
        <w:rPr>
          <w:noProof/>
          <w:lang w:eastAsia="en-GB"/>
        </w:rPr>
        <w:drawing>
          <wp:inline distT="0" distB="0" distL="0" distR="0" wp14:anchorId="3108C08A" wp14:editId="37CF4DE4">
            <wp:extent cx="5581650" cy="25759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5964" cy="2596409"/>
                    </a:xfrm>
                    <a:prstGeom prst="rect">
                      <a:avLst/>
                    </a:prstGeom>
                    <a:noFill/>
                  </pic:spPr>
                </pic:pic>
              </a:graphicData>
            </a:graphic>
          </wp:inline>
        </w:drawing>
      </w:r>
    </w:p>
    <w:p w14:paraId="454D68A3" w14:textId="77777777" w:rsidR="00AC584B" w:rsidRDefault="00AC584B" w:rsidP="00AC584B">
      <w:pPr>
        <w:pStyle w:val="Caption"/>
      </w:pPr>
      <w:r>
        <w:t xml:space="preserve">Figure </w:t>
      </w:r>
      <w:r w:rsidR="00471B86">
        <w:rPr>
          <w:noProof/>
        </w:rPr>
        <w:fldChar w:fldCharType="begin"/>
      </w:r>
      <w:r w:rsidR="00471B86">
        <w:rPr>
          <w:noProof/>
        </w:rPr>
        <w:instrText xml:space="preserve"> SEQ Figure \* ARABIC </w:instrText>
      </w:r>
      <w:r w:rsidR="00471B86">
        <w:rPr>
          <w:noProof/>
        </w:rPr>
        <w:fldChar w:fldCharType="separate"/>
      </w:r>
      <w:r w:rsidR="0057131A">
        <w:rPr>
          <w:noProof/>
        </w:rPr>
        <w:t>14</w:t>
      </w:r>
      <w:r w:rsidR="00471B86">
        <w:rPr>
          <w:noProof/>
        </w:rPr>
        <w:fldChar w:fldCharType="end"/>
      </w:r>
      <w:r>
        <w:t xml:space="preserve"> Development of biodiversity on the oyster reefs at Knuitershoek between 6th of March and 19th of April 2018.</w:t>
      </w:r>
    </w:p>
    <w:p w14:paraId="45B41533" w14:textId="77777777" w:rsidR="00E21A3E" w:rsidRDefault="00E21A3E" w:rsidP="00E21A3E">
      <w:pPr>
        <w:pStyle w:val="Heading4"/>
        <w:ind w:firstLine="720"/>
        <w:rPr>
          <w:rFonts w:cstheme="majorHAnsi"/>
          <w:sz w:val="22"/>
        </w:rPr>
      </w:pPr>
      <w:r w:rsidRPr="00083089">
        <w:rPr>
          <w:rFonts w:cstheme="majorHAnsi"/>
          <w:sz w:val="22"/>
        </w:rPr>
        <w:t>Condition index</w:t>
      </w:r>
    </w:p>
    <w:p w14:paraId="289E1328" w14:textId="77777777" w:rsidR="00E21A3E" w:rsidRPr="00E21A3E" w:rsidRDefault="00E21A3E" w:rsidP="00E21A3E">
      <w:pPr>
        <w:rPr>
          <w:rFonts w:asciiTheme="minorHAnsi" w:hAnsiTheme="minorHAnsi" w:cstheme="minorHAnsi"/>
          <w:sz w:val="22"/>
        </w:rPr>
      </w:pPr>
      <w:r>
        <w:rPr>
          <w:rFonts w:asciiTheme="minorHAnsi" w:hAnsiTheme="minorHAnsi" w:cstheme="minorHAnsi"/>
          <w:sz w:val="22"/>
        </w:rPr>
        <w:t>The condition of the oysters within the oyster reefs in compartment 4 improved between 6</w:t>
      </w:r>
      <w:r w:rsidRPr="00E21A3E">
        <w:rPr>
          <w:rFonts w:asciiTheme="minorHAnsi" w:hAnsiTheme="minorHAnsi" w:cstheme="minorHAnsi"/>
          <w:sz w:val="22"/>
          <w:vertAlign w:val="superscript"/>
        </w:rPr>
        <w:t>th</w:t>
      </w:r>
      <w:r>
        <w:rPr>
          <w:rFonts w:asciiTheme="minorHAnsi" w:hAnsiTheme="minorHAnsi" w:cstheme="minorHAnsi"/>
          <w:sz w:val="22"/>
        </w:rPr>
        <w:t xml:space="preserve"> of March and 19</w:t>
      </w:r>
      <w:r w:rsidRPr="00E21A3E">
        <w:rPr>
          <w:rFonts w:asciiTheme="minorHAnsi" w:hAnsiTheme="minorHAnsi" w:cstheme="minorHAnsi"/>
          <w:sz w:val="22"/>
          <w:vertAlign w:val="superscript"/>
        </w:rPr>
        <w:t>th</w:t>
      </w:r>
      <w:r>
        <w:rPr>
          <w:rFonts w:asciiTheme="minorHAnsi" w:hAnsiTheme="minorHAnsi" w:cstheme="minorHAnsi"/>
          <w:sz w:val="22"/>
        </w:rPr>
        <w:t xml:space="preserve"> of April 2018 (figure 1</w:t>
      </w:r>
      <w:r w:rsidR="00182F8D">
        <w:rPr>
          <w:rFonts w:asciiTheme="minorHAnsi" w:hAnsiTheme="minorHAnsi" w:cstheme="minorHAnsi"/>
          <w:sz w:val="22"/>
        </w:rPr>
        <w:t>5</w:t>
      </w:r>
      <w:r>
        <w:rPr>
          <w:rFonts w:asciiTheme="minorHAnsi" w:hAnsiTheme="minorHAnsi" w:cstheme="minorHAnsi"/>
          <w:sz w:val="22"/>
        </w:rPr>
        <w:t>).</w:t>
      </w:r>
      <w:r w:rsidR="00674A18">
        <w:rPr>
          <w:rFonts w:asciiTheme="minorHAnsi" w:hAnsiTheme="minorHAnsi" w:cstheme="minorHAnsi"/>
          <w:sz w:val="22"/>
        </w:rPr>
        <w:t xml:space="preserve"> </w:t>
      </w:r>
    </w:p>
    <w:p w14:paraId="53519FE6" w14:textId="77777777" w:rsidR="00674A18" w:rsidRDefault="00E21A3E" w:rsidP="00674A18">
      <w:pPr>
        <w:keepNext/>
      </w:pPr>
      <w:r>
        <w:rPr>
          <w:rFonts w:asciiTheme="minorHAnsi" w:hAnsiTheme="minorHAnsi" w:cstheme="minorHAnsi"/>
          <w:noProof/>
          <w:sz w:val="22"/>
          <w:lang w:eastAsia="en-GB"/>
        </w:rPr>
        <w:lastRenderedPageBreak/>
        <w:drawing>
          <wp:inline distT="0" distB="0" distL="0" distR="0" wp14:anchorId="26EC02EA" wp14:editId="473891BD">
            <wp:extent cx="4578350" cy="27559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7D70277F" w14:textId="77777777" w:rsidR="00E21A3E" w:rsidRPr="00083089" w:rsidRDefault="00674A18" w:rsidP="00674A18">
      <w:pPr>
        <w:pStyle w:val="Caption"/>
        <w:rPr>
          <w:rFonts w:asciiTheme="minorHAnsi" w:hAnsiTheme="minorHAnsi" w:cstheme="minorHAnsi"/>
          <w:sz w:val="22"/>
        </w:rPr>
      </w:pPr>
      <w:r>
        <w:t xml:space="preserve">Figure </w:t>
      </w:r>
      <w:r w:rsidR="000720E3">
        <w:rPr>
          <w:noProof/>
        </w:rPr>
        <w:fldChar w:fldCharType="begin"/>
      </w:r>
      <w:r w:rsidR="000720E3">
        <w:rPr>
          <w:noProof/>
        </w:rPr>
        <w:instrText xml:space="preserve"> SEQ Figure \* ARABIC </w:instrText>
      </w:r>
      <w:r w:rsidR="000720E3">
        <w:rPr>
          <w:noProof/>
        </w:rPr>
        <w:fldChar w:fldCharType="separate"/>
      </w:r>
      <w:r w:rsidR="0057131A">
        <w:rPr>
          <w:noProof/>
        </w:rPr>
        <w:t>15</w:t>
      </w:r>
      <w:r w:rsidR="000720E3">
        <w:rPr>
          <w:noProof/>
        </w:rPr>
        <w:fldChar w:fldCharType="end"/>
      </w:r>
      <w:r>
        <w:t xml:space="preserve"> Condition index of individual oysters in compartment 4 at Knuitershoek, Westerschelde. Per sampling station 20 oysters were dissected and analysed. </w:t>
      </w:r>
    </w:p>
    <w:p w14:paraId="52A83762" w14:textId="77777777" w:rsidR="00E21A3E" w:rsidRPr="00E21A3E" w:rsidRDefault="00E21A3E" w:rsidP="00E21A3E"/>
    <w:p w14:paraId="1A619B5F" w14:textId="77777777" w:rsidR="00A227AF" w:rsidRDefault="00B66F44" w:rsidP="00A227AF">
      <w:pPr>
        <w:keepNext/>
      </w:pPr>
      <w:r>
        <w:rPr>
          <w:rFonts w:asciiTheme="minorHAnsi" w:hAnsiTheme="minorHAnsi" w:cstheme="minorHAnsi"/>
          <w:noProof/>
          <w:sz w:val="22"/>
          <w:lang w:eastAsia="en-GB"/>
        </w:rPr>
        <w:drawing>
          <wp:inline distT="0" distB="0" distL="0" distR="0" wp14:anchorId="603BEB7B" wp14:editId="75C5B621">
            <wp:extent cx="1820506" cy="23622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7967" cy="2384856"/>
                    </a:xfrm>
                    <a:prstGeom prst="rect">
                      <a:avLst/>
                    </a:prstGeom>
                    <a:noFill/>
                    <a:ln>
                      <a:noFill/>
                    </a:ln>
                  </pic:spPr>
                </pic:pic>
              </a:graphicData>
            </a:graphic>
          </wp:inline>
        </w:drawing>
      </w:r>
      <w:r w:rsidR="00A227AF" w:rsidRPr="00A227AF">
        <w:rPr>
          <w:rFonts w:asciiTheme="minorHAnsi" w:hAnsiTheme="minorHAnsi" w:cstheme="minorHAnsi"/>
          <w:b/>
          <w:sz w:val="22"/>
        </w:rPr>
        <w:t>1</w:t>
      </w:r>
      <w:r w:rsidR="00A227AF">
        <w:rPr>
          <w:rFonts w:asciiTheme="minorHAnsi" w:hAnsiTheme="minorHAnsi" w:cstheme="minorHAnsi"/>
          <w:noProof/>
          <w:sz w:val="22"/>
          <w:lang w:eastAsia="en-GB"/>
        </w:rPr>
        <w:drawing>
          <wp:inline distT="0" distB="0" distL="0" distR="0" wp14:anchorId="3CE91822" wp14:editId="554FABD7">
            <wp:extent cx="1791867" cy="2381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4155" cy="2424158"/>
                    </a:xfrm>
                    <a:prstGeom prst="rect">
                      <a:avLst/>
                    </a:prstGeom>
                    <a:noFill/>
                    <a:ln>
                      <a:noFill/>
                    </a:ln>
                  </pic:spPr>
                </pic:pic>
              </a:graphicData>
            </a:graphic>
          </wp:inline>
        </w:drawing>
      </w:r>
      <w:r w:rsidR="00A227AF" w:rsidRPr="00A227AF">
        <w:rPr>
          <w:rFonts w:asciiTheme="minorHAnsi" w:hAnsiTheme="minorHAnsi" w:cstheme="minorHAnsi"/>
          <w:b/>
          <w:sz w:val="22"/>
        </w:rPr>
        <w:t>2</w:t>
      </w:r>
      <w:r w:rsidR="00A227AF">
        <w:rPr>
          <w:rFonts w:asciiTheme="minorHAnsi" w:hAnsiTheme="minorHAnsi" w:cstheme="minorHAnsi"/>
          <w:noProof/>
          <w:sz w:val="22"/>
          <w:lang w:eastAsia="en-GB"/>
        </w:rPr>
        <w:drawing>
          <wp:inline distT="0" distB="0" distL="0" distR="0" wp14:anchorId="6C8028A0" wp14:editId="0BA373F2">
            <wp:extent cx="1781175" cy="237602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2469" cy="2404429"/>
                    </a:xfrm>
                    <a:prstGeom prst="rect">
                      <a:avLst/>
                    </a:prstGeom>
                    <a:noFill/>
                    <a:ln>
                      <a:noFill/>
                    </a:ln>
                  </pic:spPr>
                </pic:pic>
              </a:graphicData>
            </a:graphic>
          </wp:inline>
        </w:drawing>
      </w:r>
      <w:r w:rsidR="00A227AF" w:rsidRPr="00A227AF">
        <w:rPr>
          <w:rFonts w:asciiTheme="minorHAnsi" w:hAnsiTheme="minorHAnsi" w:cstheme="minorHAnsi"/>
          <w:b/>
          <w:sz w:val="22"/>
        </w:rPr>
        <w:t>3</w:t>
      </w:r>
    </w:p>
    <w:p w14:paraId="2D924D26" w14:textId="77777777" w:rsidR="00A227AF" w:rsidRDefault="00A227AF" w:rsidP="00A227AF">
      <w:pPr>
        <w:pStyle w:val="Caption"/>
      </w:pPr>
      <w:r>
        <w:t xml:space="preserve">Figure </w:t>
      </w:r>
      <w:r w:rsidR="00867458">
        <w:rPr>
          <w:noProof/>
        </w:rPr>
        <w:fldChar w:fldCharType="begin"/>
      </w:r>
      <w:r w:rsidR="00867458">
        <w:rPr>
          <w:noProof/>
        </w:rPr>
        <w:instrText xml:space="preserve"> SEQ Figure \* ARABIC </w:instrText>
      </w:r>
      <w:r w:rsidR="00867458">
        <w:rPr>
          <w:noProof/>
        </w:rPr>
        <w:fldChar w:fldCharType="separate"/>
      </w:r>
      <w:r w:rsidR="0057131A">
        <w:rPr>
          <w:noProof/>
        </w:rPr>
        <w:t>16</w:t>
      </w:r>
      <w:r w:rsidR="00867458">
        <w:rPr>
          <w:noProof/>
        </w:rPr>
        <w:fldChar w:fldCharType="end"/>
      </w:r>
      <w:r>
        <w:t xml:space="preserve"> Top view images of the oyster reefs sampled at Knuitershoek. Pictures are taken per </w:t>
      </w:r>
      <w:r w:rsidR="00342483">
        <w:t>measuring station</w:t>
      </w:r>
      <w:r>
        <w:t xml:space="preserve"> (1, 2, and 3) with the left top and bottom pictures taken on the 6</w:t>
      </w:r>
      <w:r w:rsidRPr="00A227AF">
        <w:rPr>
          <w:vertAlign w:val="superscript"/>
        </w:rPr>
        <w:t>th</w:t>
      </w:r>
      <w:r>
        <w:t xml:space="preserve"> of March and the right top and bottom pictures taken on the 19</w:t>
      </w:r>
      <w:r w:rsidRPr="00A227AF">
        <w:rPr>
          <w:vertAlign w:val="superscript"/>
        </w:rPr>
        <w:t>th</w:t>
      </w:r>
      <w:r>
        <w:t xml:space="preserve"> of April 2018. </w:t>
      </w:r>
    </w:p>
    <w:p w14:paraId="60A68923" w14:textId="77777777" w:rsidR="00B66F44" w:rsidRPr="00B66F44" w:rsidRDefault="00B66F44" w:rsidP="00B66F44">
      <w:pPr>
        <w:rPr>
          <w:rFonts w:asciiTheme="minorHAnsi" w:hAnsiTheme="minorHAnsi" w:cstheme="minorHAnsi"/>
          <w:sz w:val="22"/>
        </w:rPr>
      </w:pPr>
    </w:p>
    <w:p w14:paraId="6FE7F7DA" w14:textId="77777777" w:rsidR="00621F5B" w:rsidRDefault="00E25F9C" w:rsidP="00621F5B">
      <w:pPr>
        <w:keepNext/>
        <w:spacing w:line="259" w:lineRule="auto"/>
      </w:pPr>
      <w:r>
        <w:br w:type="page"/>
      </w:r>
    </w:p>
    <w:p w14:paraId="311C54DE" w14:textId="77777777" w:rsidR="00E25F9C" w:rsidRDefault="00E25F9C" w:rsidP="0007788C">
      <w:pPr>
        <w:pStyle w:val="Heading1"/>
        <w:numPr>
          <w:ilvl w:val="0"/>
          <w:numId w:val="1"/>
        </w:numPr>
      </w:pPr>
      <w:bookmarkStart w:id="43" w:name="_Toc521486915"/>
      <w:r>
        <w:lastRenderedPageBreak/>
        <w:t>Discussion</w:t>
      </w:r>
      <w:bookmarkEnd w:id="43"/>
    </w:p>
    <w:p w14:paraId="26F08711" w14:textId="77777777" w:rsidR="00106155" w:rsidRDefault="00C23EAF" w:rsidP="00C23EAF">
      <w:pPr>
        <w:rPr>
          <w:rFonts w:asciiTheme="minorHAnsi" w:hAnsiTheme="minorHAnsi" w:cstheme="minorHAnsi"/>
          <w:sz w:val="22"/>
        </w:rPr>
      </w:pPr>
      <w:r>
        <w:rPr>
          <w:rFonts w:asciiTheme="minorHAnsi" w:hAnsiTheme="minorHAnsi" w:cstheme="minorHAnsi"/>
          <w:sz w:val="22"/>
        </w:rPr>
        <w:t xml:space="preserve">Knuitershoek in the Westerschelde, the Netherlands, is currently a </w:t>
      </w:r>
      <w:r w:rsidR="007966AD">
        <w:rPr>
          <w:rFonts w:asciiTheme="minorHAnsi" w:hAnsiTheme="minorHAnsi" w:cstheme="minorHAnsi"/>
          <w:sz w:val="22"/>
        </w:rPr>
        <w:t>fast-changing</w:t>
      </w:r>
      <w:r>
        <w:rPr>
          <w:rFonts w:asciiTheme="minorHAnsi" w:hAnsiTheme="minorHAnsi" w:cstheme="minorHAnsi"/>
          <w:sz w:val="22"/>
        </w:rPr>
        <w:t xml:space="preserve"> area due to the implementation of a new breakwater and the adjustment of the two already existing ones. </w:t>
      </w:r>
      <w:r w:rsidR="007966AD">
        <w:rPr>
          <w:rFonts w:asciiTheme="minorHAnsi" w:hAnsiTheme="minorHAnsi" w:cstheme="minorHAnsi"/>
          <w:sz w:val="22"/>
        </w:rPr>
        <w:t>This results in a</w:t>
      </w:r>
      <w:r w:rsidR="00CA6553">
        <w:rPr>
          <w:rFonts w:asciiTheme="minorHAnsi" w:hAnsiTheme="minorHAnsi" w:cstheme="minorHAnsi"/>
          <w:sz w:val="22"/>
        </w:rPr>
        <w:t xml:space="preserve">n extremely </w:t>
      </w:r>
      <w:r w:rsidR="007966AD">
        <w:rPr>
          <w:rFonts w:asciiTheme="minorHAnsi" w:hAnsiTheme="minorHAnsi" w:cstheme="minorHAnsi"/>
          <w:sz w:val="22"/>
        </w:rPr>
        <w:t xml:space="preserve">dynamic system in which it can be considered very difficult for species to settle and maintain themselves. </w:t>
      </w:r>
      <w:r w:rsidR="00733458">
        <w:rPr>
          <w:rFonts w:asciiTheme="minorHAnsi" w:hAnsiTheme="minorHAnsi" w:cstheme="minorHAnsi"/>
          <w:sz w:val="22"/>
        </w:rPr>
        <w:t xml:space="preserve">It is expected that the ecological state of the area, with regards to macro-invertebrates and wading birds, will improve when the system stabilizes over time. </w:t>
      </w:r>
    </w:p>
    <w:p w14:paraId="747A566A" w14:textId="77777777" w:rsidR="00BB263E" w:rsidRDefault="00DA03D0" w:rsidP="00C23EAF">
      <w:pPr>
        <w:rPr>
          <w:rFonts w:asciiTheme="minorHAnsi" w:hAnsiTheme="minorHAnsi" w:cstheme="minorHAnsi"/>
          <w:sz w:val="22"/>
        </w:rPr>
      </w:pPr>
      <w:r w:rsidRPr="0054416C">
        <w:rPr>
          <w:rFonts w:asciiTheme="minorHAnsi" w:hAnsiTheme="minorHAnsi" w:cstheme="minorHAnsi"/>
          <w:sz w:val="22"/>
        </w:rPr>
        <w:t xml:space="preserve">The benthic macro-fauna community significantly differed in </w:t>
      </w:r>
      <w:r w:rsidR="0054416C" w:rsidRPr="0054416C">
        <w:rPr>
          <w:rFonts w:asciiTheme="minorHAnsi" w:hAnsiTheme="minorHAnsi" w:cstheme="minorHAnsi"/>
          <w:sz w:val="22"/>
        </w:rPr>
        <w:t>species richness</w:t>
      </w:r>
      <w:r w:rsidR="00905EC6">
        <w:rPr>
          <w:rFonts w:asciiTheme="minorHAnsi" w:hAnsiTheme="minorHAnsi" w:cstheme="minorHAnsi"/>
          <w:sz w:val="22"/>
        </w:rPr>
        <w:t xml:space="preserve"> </w:t>
      </w:r>
      <w:r w:rsidR="0054416C" w:rsidRPr="0054416C">
        <w:rPr>
          <w:rFonts w:asciiTheme="minorHAnsi" w:hAnsiTheme="minorHAnsi" w:cstheme="minorHAnsi"/>
          <w:sz w:val="22"/>
        </w:rPr>
        <w:t>between the reference area and project area. A</w:t>
      </w:r>
      <w:r w:rsidRPr="0054416C">
        <w:rPr>
          <w:rFonts w:asciiTheme="minorHAnsi" w:hAnsiTheme="minorHAnsi" w:cstheme="minorHAnsi"/>
          <w:sz w:val="22"/>
        </w:rPr>
        <w:t>bundance and biomass between the reference area and the project area</w:t>
      </w:r>
      <w:r w:rsidR="0054416C" w:rsidRPr="0054416C">
        <w:rPr>
          <w:rFonts w:asciiTheme="minorHAnsi" w:hAnsiTheme="minorHAnsi" w:cstheme="minorHAnsi"/>
          <w:sz w:val="22"/>
        </w:rPr>
        <w:t xml:space="preserve"> did not snow any significant differences. </w:t>
      </w:r>
      <w:r w:rsidR="001B29A4">
        <w:rPr>
          <w:rFonts w:asciiTheme="minorHAnsi" w:hAnsiTheme="minorHAnsi" w:cstheme="minorHAnsi"/>
          <w:sz w:val="22"/>
        </w:rPr>
        <w:t xml:space="preserve">However, </w:t>
      </w:r>
      <w:r w:rsidR="00E35C2D">
        <w:rPr>
          <w:rFonts w:asciiTheme="minorHAnsi" w:hAnsiTheme="minorHAnsi" w:cstheme="minorHAnsi"/>
          <w:sz w:val="22"/>
        </w:rPr>
        <w:t>biomass seems to be higher in the reference area than in the project area. An explanation for this could be that the reference area has established communities in a stable system whereas the project area is changing at a rapid rate, disturbing the existing benthic communities</w:t>
      </w:r>
      <w:r w:rsidR="001B20E1">
        <w:rPr>
          <w:rFonts w:asciiTheme="minorHAnsi" w:hAnsiTheme="minorHAnsi" w:cstheme="minorHAnsi"/>
          <w:sz w:val="22"/>
        </w:rPr>
        <w:t>.</w:t>
      </w:r>
    </w:p>
    <w:p w14:paraId="1452060A" w14:textId="77777777" w:rsidR="00DA03D0" w:rsidRDefault="00182F8D" w:rsidP="00C23EAF">
      <w:pPr>
        <w:rPr>
          <w:rFonts w:asciiTheme="minorHAnsi" w:hAnsiTheme="minorHAnsi" w:cstheme="minorHAnsi"/>
          <w:sz w:val="22"/>
        </w:rPr>
      </w:pPr>
      <w:r>
        <w:rPr>
          <w:rFonts w:asciiTheme="minorHAnsi" w:hAnsiTheme="minorHAnsi" w:cstheme="minorHAnsi"/>
          <w:sz w:val="22"/>
        </w:rPr>
        <w:t xml:space="preserve">The abundance of polychaetes was higher than the abundance of bivalves. </w:t>
      </w:r>
      <w:r w:rsidR="00576D62">
        <w:rPr>
          <w:rFonts w:asciiTheme="minorHAnsi" w:hAnsiTheme="minorHAnsi" w:cstheme="minorHAnsi"/>
          <w:sz w:val="22"/>
        </w:rPr>
        <w:t xml:space="preserve">Suspension feeders dominate in the polyhaline zone and abundance decreases with decreasing salinity </w:t>
      </w:r>
      <w:r w:rsidR="00C3093A" w:rsidRPr="00576D62">
        <w:rPr>
          <w:rFonts w:asciiTheme="minorHAnsi" w:hAnsiTheme="minorHAnsi" w:cstheme="minorHAnsi"/>
          <w:noProof/>
          <w:sz w:val="22"/>
          <w:lang w:val="en-US"/>
        </w:rPr>
        <w:t>(Ysebaert et al. 2003)</w:t>
      </w:r>
      <w:r w:rsidR="00576D62">
        <w:rPr>
          <w:rFonts w:asciiTheme="minorHAnsi" w:hAnsiTheme="minorHAnsi" w:cstheme="minorHAnsi"/>
          <w:sz w:val="22"/>
        </w:rPr>
        <w:t>. Knuitershoek is influenced by discharge from the Scheldt river and tends to have a lower salinity than further downstream of the Westerschelde. This could explain the higher occurrence of polychaetes than bivalves in the area.</w:t>
      </w:r>
      <w:r w:rsidR="00BB263E">
        <w:rPr>
          <w:rFonts w:asciiTheme="minorHAnsi" w:hAnsiTheme="minorHAnsi" w:cstheme="minorHAnsi"/>
          <w:sz w:val="22"/>
        </w:rPr>
        <w:t xml:space="preserve"> Also, </w:t>
      </w:r>
      <w:r w:rsidR="00BB263E" w:rsidRPr="00E83C8D">
        <w:rPr>
          <w:rFonts w:asciiTheme="minorHAnsi" w:hAnsiTheme="minorHAnsi" w:cstheme="minorHAnsi"/>
          <w:i/>
          <w:sz w:val="22"/>
        </w:rPr>
        <w:t>Cerastoderma edule</w:t>
      </w:r>
      <w:r w:rsidR="00BB263E">
        <w:rPr>
          <w:rFonts w:asciiTheme="minorHAnsi" w:hAnsiTheme="minorHAnsi" w:cstheme="minorHAnsi"/>
          <w:sz w:val="22"/>
        </w:rPr>
        <w:t xml:space="preserve"> (common clam), a bivalve that buries itself relatively shallow with regards to </w:t>
      </w:r>
      <w:r w:rsidR="00BB263E" w:rsidRPr="00E83C8D">
        <w:rPr>
          <w:rFonts w:asciiTheme="minorHAnsi" w:hAnsiTheme="minorHAnsi" w:cstheme="minorHAnsi"/>
          <w:i/>
          <w:sz w:val="22"/>
        </w:rPr>
        <w:t>Mya arenaria</w:t>
      </w:r>
      <w:r w:rsidR="00BB263E">
        <w:rPr>
          <w:rFonts w:asciiTheme="minorHAnsi" w:hAnsiTheme="minorHAnsi" w:cstheme="minorHAnsi"/>
          <w:sz w:val="22"/>
        </w:rPr>
        <w:t xml:space="preserve"> and </w:t>
      </w:r>
      <w:r w:rsidR="00BB263E" w:rsidRPr="00E83C8D">
        <w:rPr>
          <w:rFonts w:asciiTheme="minorHAnsi" w:hAnsiTheme="minorHAnsi" w:cstheme="minorHAnsi"/>
          <w:i/>
          <w:sz w:val="22"/>
        </w:rPr>
        <w:t>Limecola balthica</w:t>
      </w:r>
      <w:r w:rsidR="00E83C8D">
        <w:rPr>
          <w:rFonts w:asciiTheme="minorHAnsi" w:hAnsiTheme="minorHAnsi" w:cstheme="minorHAnsi"/>
          <w:sz w:val="22"/>
        </w:rPr>
        <w:t xml:space="preserve"> </w:t>
      </w:r>
      <w:sdt>
        <w:sdtPr>
          <w:rPr>
            <w:rFonts w:asciiTheme="minorHAnsi" w:hAnsiTheme="minorHAnsi" w:cstheme="minorHAnsi"/>
            <w:sz w:val="22"/>
          </w:rPr>
          <w:id w:val="2000623136"/>
          <w:citation/>
        </w:sdtPr>
        <w:sdtContent>
          <w:r w:rsidR="00E83C8D">
            <w:rPr>
              <w:rFonts w:asciiTheme="minorHAnsi" w:hAnsiTheme="minorHAnsi" w:cstheme="minorHAnsi"/>
              <w:sz w:val="22"/>
            </w:rPr>
            <w:fldChar w:fldCharType="begin"/>
          </w:r>
          <w:r w:rsidR="00E83C8D">
            <w:rPr>
              <w:rFonts w:asciiTheme="minorHAnsi" w:hAnsiTheme="minorHAnsi" w:cstheme="minorHAnsi"/>
              <w:sz w:val="22"/>
              <w:lang w:val="en-US"/>
            </w:rPr>
            <w:instrText xml:space="preserve"> CITATION Zwa \l 1033 </w:instrText>
          </w:r>
          <w:r w:rsidR="00E83C8D">
            <w:rPr>
              <w:rFonts w:asciiTheme="minorHAnsi" w:hAnsiTheme="minorHAnsi" w:cstheme="minorHAnsi"/>
              <w:sz w:val="22"/>
            </w:rPr>
            <w:fldChar w:fldCharType="separate"/>
          </w:r>
          <w:r w:rsidR="00E83C8D" w:rsidRPr="00E83C8D">
            <w:rPr>
              <w:rFonts w:asciiTheme="minorHAnsi" w:hAnsiTheme="minorHAnsi" w:cstheme="minorHAnsi"/>
              <w:noProof/>
              <w:sz w:val="22"/>
              <w:lang w:val="en-US"/>
            </w:rPr>
            <w:t>(Zwarts &amp; Wanink, 1993)</w:t>
          </w:r>
          <w:r w:rsidR="00E83C8D">
            <w:rPr>
              <w:rFonts w:asciiTheme="minorHAnsi" w:hAnsiTheme="minorHAnsi" w:cstheme="minorHAnsi"/>
              <w:sz w:val="22"/>
            </w:rPr>
            <w:fldChar w:fldCharType="end"/>
          </w:r>
        </w:sdtContent>
      </w:sdt>
      <w:r w:rsidR="00E83C8D">
        <w:rPr>
          <w:rFonts w:asciiTheme="minorHAnsi" w:hAnsiTheme="minorHAnsi" w:cstheme="minorHAnsi"/>
          <w:sz w:val="22"/>
        </w:rPr>
        <w:t>,</w:t>
      </w:r>
      <w:r w:rsidR="00BB263E">
        <w:rPr>
          <w:rFonts w:asciiTheme="minorHAnsi" w:hAnsiTheme="minorHAnsi" w:cstheme="minorHAnsi"/>
          <w:sz w:val="22"/>
        </w:rPr>
        <w:t xml:space="preserve"> occurs more in the reference area than in the project area</w:t>
      </w:r>
      <w:r w:rsidR="00E83C8D">
        <w:rPr>
          <w:rFonts w:asciiTheme="minorHAnsi" w:hAnsiTheme="minorHAnsi" w:cstheme="minorHAnsi"/>
          <w:sz w:val="22"/>
        </w:rPr>
        <w:t xml:space="preserve">. This is probably due to the high rates of sedimentation in the project area as well as the lower bulk density, increasing the difficulty for individuals to maintain themselves in the top soil layer. </w:t>
      </w:r>
    </w:p>
    <w:p w14:paraId="29BE65E8" w14:textId="2C981E8A" w:rsidR="00BB263E" w:rsidRPr="001D41A7" w:rsidRDefault="001D41A7" w:rsidP="00C23EAF">
      <w:pPr>
        <w:rPr>
          <w:rFonts w:asciiTheme="minorHAnsi" w:hAnsiTheme="minorHAnsi" w:cstheme="minorHAnsi"/>
          <w:sz w:val="22"/>
        </w:rPr>
      </w:pPr>
      <w:r w:rsidRPr="001D41A7">
        <w:rPr>
          <w:rFonts w:asciiTheme="minorHAnsi" w:hAnsiTheme="minorHAnsi" w:cstheme="minorHAnsi"/>
          <w:sz w:val="22"/>
        </w:rPr>
        <w:t>Bulk dens</w:t>
      </w:r>
      <w:r>
        <w:rPr>
          <w:rFonts w:asciiTheme="minorHAnsi" w:hAnsiTheme="minorHAnsi" w:cstheme="minorHAnsi"/>
          <w:sz w:val="22"/>
        </w:rPr>
        <w:t xml:space="preserve">ity </w:t>
      </w:r>
      <w:r w:rsidR="000D798D">
        <w:rPr>
          <w:rFonts w:asciiTheme="minorHAnsi" w:hAnsiTheme="minorHAnsi" w:cstheme="minorHAnsi"/>
          <w:sz w:val="22"/>
        </w:rPr>
        <w:t xml:space="preserve">seems to be slightly lower in the project area compared to the reference area. </w:t>
      </w:r>
      <w:r w:rsidR="009801F8">
        <w:rPr>
          <w:rFonts w:asciiTheme="minorHAnsi" w:hAnsiTheme="minorHAnsi" w:cstheme="minorHAnsi"/>
          <w:sz w:val="22"/>
        </w:rPr>
        <w:t>This could be because of fine sediments trapped in the project area. These fine sediments tend to hold high water contents due to the very slow settling rates driven by current velocities</w:t>
      </w:r>
      <w:r w:rsidR="00C46EE8">
        <w:rPr>
          <w:rFonts w:asciiTheme="minorHAnsi" w:hAnsiTheme="minorHAnsi" w:cstheme="minorHAnsi"/>
          <w:sz w:val="22"/>
        </w:rPr>
        <w:t xml:space="preserve">. </w:t>
      </w:r>
      <w:r w:rsidR="00CF688E">
        <w:rPr>
          <w:rFonts w:asciiTheme="minorHAnsi" w:hAnsiTheme="minorHAnsi" w:cstheme="minorHAnsi"/>
          <w:sz w:val="22"/>
        </w:rPr>
        <w:t>The construction of the breakwaters was finished in July 2017</w:t>
      </w:r>
      <w:r w:rsidR="00BB263E">
        <w:rPr>
          <w:rFonts w:asciiTheme="minorHAnsi" w:hAnsiTheme="minorHAnsi" w:cstheme="minorHAnsi"/>
          <w:sz w:val="22"/>
        </w:rPr>
        <w:t>. Therefore, the newly deposited fine sediment in the project area did not have sufficient time to subside and create a dense substrate.</w:t>
      </w:r>
    </w:p>
    <w:p w14:paraId="08583892" w14:textId="619091D1" w:rsidR="006C1303" w:rsidRDefault="00CC217F" w:rsidP="00DC6A75">
      <w:pPr>
        <w:rPr>
          <w:rFonts w:asciiTheme="minorHAnsi" w:hAnsiTheme="minorHAnsi" w:cstheme="minorHAnsi"/>
          <w:sz w:val="22"/>
        </w:rPr>
      </w:pPr>
      <w:r>
        <w:rPr>
          <w:rFonts w:asciiTheme="minorHAnsi" w:hAnsiTheme="minorHAnsi" w:cstheme="minorHAnsi"/>
          <w:sz w:val="22"/>
        </w:rPr>
        <w:t xml:space="preserve">Waders tend to forage more in the reference area than in the project area. </w:t>
      </w:r>
      <w:r w:rsidR="006C1303">
        <w:rPr>
          <w:rFonts w:asciiTheme="minorHAnsi" w:hAnsiTheme="minorHAnsi" w:cstheme="minorHAnsi"/>
          <w:sz w:val="22"/>
        </w:rPr>
        <w:t xml:space="preserve">Macro-invertebrates in the project area </w:t>
      </w:r>
      <w:r w:rsidR="00CF688E">
        <w:rPr>
          <w:rFonts w:asciiTheme="minorHAnsi" w:hAnsiTheme="minorHAnsi" w:cstheme="minorHAnsi"/>
          <w:sz w:val="22"/>
        </w:rPr>
        <w:t>often were smaller in body size</w:t>
      </w:r>
      <w:r w:rsidR="006C1303">
        <w:rPr>
          <w:rFonts w:asciiTheme="minorHAnsi" w:hAnsiTheme="minorHAnsi" w:cstheme="minorHAnsi"/>
          <w:sz w:val="22"/>
        </w:rPr>
        <w:t xml:space="preserve"> than those in the reference area. Birds tend to forage on larger prey because of higher profitability </w:t>
      </w:r>
      <w:sdt>
        <w:sdtPr>
          <w:rPr>
            <w:rFonts w:asciiTheme="minorHAnsi" w:hAnsiTheme="minorHAnsi" w:cstheme="minorHAnsi"/>
            <w:sz w:val="22"/>
          </w:rPr>
          <w:id w:val="1507938660"/>
          <w:citation/>
        </w:sdtPr>
        <w:sdtContent>
          <w:r w:rsidR="006C1303">
            <w:rPr>
              <w:rFonts w:asciiTheme="minorHAnsi" w:hAnsiTheme="minorHAnsi" w:cstheme="minorHAnsi"/>
              <w:sz w:val="22"/>
            </w:rPr>
            <w:fldChar w:fldCharType="begin"/>
          </w:r>
          <w:r w:rsidR="006C1303">
            <w:rPr>
              <w:rFonts w:asciiTheme="minorHAnsi" w:hAnsiTheme="minorHAnsi" w:cstheme="minorHAnsi"/>
              <w:sz w:val="22"/>
              <w:lang w:val="en-US"/>
            </w:rPr>
            <w:instrText xml:space="preserve"> CITATION Zwa \l 1033 </w:instrText>
          </w:r>
          <w:r w:rsidR="006C1303">
            <w:rPr>
              <w:rFonts w:asciiTheme="minorHAnsi" w:hAnsiTheme="minorHAnsi" w:cstheme="minorHAnsi"/>
              <w:sz w:val="22"/>
            </w:rPr>
            <w:fldChar w:fldCharType="separate"/>
          </w:r>
          <w:r w:rsidR="006C1303" w:rsidRPr="006C1303">
            <w:rPr>
              <w:rFonts w:asciiTheme="minorHAnsi" w:hAnsiTheme="minorHAnsi" w:cstheme="minorHAnsi"/>
              <w:noProof/>
              <w:sz w:val="22"/>
              <w:lang w:val="en-US"/>
            </w:rPr>
            <w:t>(Zwarts &amp; Wanink, 1993)</w:t>
          </w:r>
          <w:r w:rsidR="006C1303">
            <w:rPr>
              <w:rFonts w:asciiTheme="minorHAnsi" w:hAnsiTheme="minorHAnsi" w:cstheme="minorHAnsi"/>
              <w:sz w:val="22"/>
            </w:rPr>
            <w:fldChar w:fldCharType="end"/>
          </w:r>
        </w:sdtContent>
      </w:sdt>
      <w:r w:rsidR="006C1303">
        <w:rPr>
          <w:rFonts w:asciiTheme="minorHAnsi" w:hAnsiTheme="minorHAnsi" w:cstheme="minorHAnsi"/>
          <w:sz w:val="22"/>
        </w:rPr>
        <w:t xml:space="preserve"> which could be a reason for the higher abundance of birds in the reference area.</w:t>
      </w:r>
    </w:p>
    <w:p w14:paraId="3B7EF0DC" w14:textId="0EA217CF" w:rsidR="00DC6A75" w:rsidRPr="00FF0230" w:rsidRDefault="00DC6A75" w:rsidP="00DC6A75">
      <w:pPr>
        <w:rPr>
          <w:rFonts w:asciiTheme="minorHAnsi" w:hAnsiTheme="minorHAnsi" w:cstheme="minorHAnsi"/>
          <w:sz w:val="22"/>
          <w:highlight w:val="yellow"/>
        </w:rPr>
      </w:pPr>
      <w:r>
        <w:rPr>
          <w:rFonts w:asciiTheme="minorHAnsi" w:hAnsiTheme="minorHAnsi" w:cstheme="minorHAnsi"/>
          <w:sz w:val="22"/>
        </w:rPr>
        <w:t xml:space="preserve">Oyster reefs in the project area are partially being buried by sedimentation processes. However, condition index of individual oysters at the sampled locations which are not fully buried suggest that individual oysters are not influenced heavily by the high rates of sedimentation. </w:t>
      </w:r>
      <w:r w:rsidR="00FB1343">
        <w:rPr>
          <w:rFonts w:asciiTheme="minorHAnsi" w:hAnsiTheme="minorHAnsi" w:cstheme="minorHAnsi"/>
          <w:sz w:val="22"/>
        </w:rPr>
        <w:t>As such</w:t>
      </w:r>
      <w:r>
        <w:rPr>
          <w:rFonts w:asciiTheme="minorHAnsi" w:hAnsiTheme="minorHAnsi" w:cstheme="minorHAnsi"/>
          <w:sz w:val="22"/>
        </w:rPr>
        <w:t xml:space="preserve">, it is more likely that the condition of individual oysters has improved due to seasonal influences such as increased availability of food and </w:t>
      </w:r>
      <w:r w:rsidRPr="001B20E1">
        <w:rPr>
          <w:rFonts w:asciiTheme="minorHAnsi" w:hAnsiTheme="minorHAnsi" w:cstheme="minorHAnsi"/>
          <w:sz w:val="22"/>
        </w:rPr>
        <w:t xml:space="preserve">temperature. </w:t>
      </w:r>
    </w:p>
    <w:p w14:paraId="0FEB0E21" w14:textId="7B780C55" w:rsidR="00DC6A75" w:rsidRDefault="00DC6A75" w:rsidP="00DC6A75">
      <w:pPr>
        <w:rPr>
          <w:rFonts w:asciiTheme="minorHAnsi" w:hAnsiTheme="minorHAnsi" w:cstheme="minorHAnsi"/>
          <w:sz w:val="22"/>
          <w:highlight w:val="yellow"/>
        </w:rPr>
      </w:pPr>
      <w:r w:rsidRPr="00106155">
        <w:rPr>
          <w:rFonts w:asciiTheme="minorHAnsi" w:hAnsiTheme="minorHAnsi" w:cstheme="minorHAnsi"/>
          <w:i/>
          <w:sz w:val="22"/>
        </w:rPr>
        <w:t>Amphipoda sp</w:t>
      </w:r>
      <w:r w:rsidRPr="00106155">
        <w:rPr>
          <w:rFonts w:asciiTheme="minorHAnsi" w:hAnsiTheme="minorHAnsi" w:cstheme="minorHAnsi"/>
          <w:sz w:val="22"/>
        </w:rPr>
        <w:t>. are present in higher abundance at the disappearing oyster reefs than elsewhere in the area. This could be due to higher protection from predation within the oyster reefs. It was</w:t>
      </w:r>
      <w:r>
        <w:rPr>
          <w:rFonts w:asciiTheme="minorHAnsi" w:hAnsiTheme="minorHAnsi" w:cstheme="minorHAnsi"/>
          <w:sz w:val="22"/>
        </w:rPr>
        <w:t xml:space="preserve"> noticed during sampling in the area that foraging by birds on the oyster reefs was limited to a </w:t>
      </w:r>
      <w:r w:rsidRPr="001B20E1">
        <w:rPr>
          <w:rFonts w:asciiTheme="minorHAnsi" w:hAnsiTheme="minorHAnsi" w:cstheme="minorHAnsi"/>
          <w:sz w:val="22"/>
        </w:rPr>
        <w:t xml:space="preserve">few </w:t>
      </w:r>
      <w:r w:rsidRPr="001B20E1">
        <w:rPr>
          <w:rFonts w:asciiTheme="minorHAnsi" w:hAnsiTheme="minorHAnsi" w:cstheme="minorHAnsi"/>
          <w:sz w:val="22"/>
        </w:rPr>
        <w:lastRenderedPageBreak/>
        <w:t xml:space="preserve">individuals of the species </w:t>
      </w:r>
      <w:r w:rsidRPr="001B20E1">
        <w:rPr>
          <w:rFonts w:asciiTheme="minorHAnsi" w:hAnsiTheme="minorHAnsi" w:cstheme="minorHAnsi"/>
          <w:i/>
          <w:sz w:val="22"/>
        </w:rPr>
        <w:t xml:space="preserve">Larus argentatus </w:t>
      </w:r>
      <w:r w:rsidRPr="001B20E1">
        <w:rPr>
          <w:rFonts w:asciiTheme="minorHAnsi" w:hAnsiTheme="minorHAnsi" w:cstheme="minorHAnsi"/>
          <w:sz w:val="22"/>
        </w:rPr>
        <w:t>(European herring gull)</w:t>
      </w:r>
      <w:r w:rsidR="001B20E1" w:rsidRPr="001B20E1">
        <w:rPr>
          <w:rFonts w:asciiTheme="minorHAnsi" w:hAnsiTheme="minorHAnsi" w:cstheme="minorHAnsi"/>
          <w:sz w:val="22"/>
        </w:rPr>
        <w:t xml:space="preserve"> which prefers larger prey. </w:t>
      </w:r>
      <w:r w:rsidRPr="001B20E1">
        <w:rPr>
          <w:rFonts w:asciiTheme="minorHAnsi" w:hAnsiTheme="minorHAnsi" w:cstheme="minorHAnsi"/>
          <w:sz w:val="22"/>
        </w:rPr>
        <w:t>Species living on the oyster reefs were crustaceans and bivalves</w:t>
      </w:r>
      <w:r w:rsidR="005E3AD0" w:rsidRPr="001B20E1">
        <w:rPr>
          <w:rFonts w:asciiTheme="minorHAnsi" w:hAnsiTheme="minorHAnsi" w:cstheme="minorHAnsi"/>
          <w:sz w:val="22"/>
        </w:rPr>
        <w:t xml:space="preserve">. Species of these classes are preyed upon by </w:t>
      </w:r>
      <w:r w:rsidR="003F3A72" w:rsidRPr="001B20E1">
        <w:rPr>
          <w:rFonts w:asciiTheme="minorHAnsi" w:hAnsiTheme="minorHAnsi" w:cstheme="minorHAnsi"/>
          <w:i/>
          <w:sz w:val="22"/>
        </w:rPr>
        <w:t>Calidris alpina</w:t>
      </w:r>
      <w:r w:rsidR="003F3A72" w:rsidRPr="001B20E1">
        <w:rPr>
          <w:rFonts w:asciiTheme="minorHAnsi" w:hAnsiTheme="minorHAnsi" w:cstheme="minorHAnsi"/>
          <w:sz w:val="22"/>
        </w:rPr>
        <w:t xml:space="preserve"> and </w:t>
      </w:r>
      <w:r w:rsidR="003F3A72" w:rsidRPr="001B20E1">
        <w:rPr>
          <w:rFonts w:asciiTheme="minorHAnsi" w:hAnsiTheme="minorHAnsi" w:cstheme="minorHAnsi"/>
          <w:i/>
          <w:sz w:val="22"/>
        </w:rPr>
        <w:t>Haematopus ostralegus</w:t>
      </w:r>
      <w:r w:rsidR="003F3A72" w:rsidRPr="001B20E1">
        <w:rPr>
          <w:rFonts w:asciiTheme="minorHAnsi" w:hAnsiTheme="minorHAnsi" w:cstheme="minorHAnsi"/>
          <w:sz w:val="22"/>
        </w:rPr>
        <w:t xml:space="preserve"> (</w:t>
      </w:r>
      <w:proofErr w:type="spellStart"/>
      <w:r w:rsidR="003F3A72" w:rsidRPr="001B20E1">
        <w:rPr>
          <w:rFonts w:asciiTheme="minorHAnsi" w:hAnsiTheme="minorHAnsi" w:cstheme="minorHAnsi"/>
          <w:sz w:val="22"/>
        </w:rPr>
        <w:t>Bowgen</w:t>
      </w:r>
      <w:proofErr w:type="spellEnd"/>
      <w:r w:rsidR="003F3A72" w:rsidRPr="001B20E1">
        <w:rPr>
          <w:rFonts w:asciiTheme="minorHAnsi" w:hAnsiTheme="minorHAnsi" w:cstheme="minorHAnsi"/>
          <w:sz w:val="22"/>
        </w:rPr>
        <w:t xml:space="preserve"> et al. 2015), as well as </w:t>
      </w:r>
      <w:r w:rsidR="003F3A72" w:rsidRPr="001B20E1">
        <w:rPr>
          <w:rFonts w:asciiTheme="minorHAnsi" w:hAnsiTheme="minorHAnsi" w:cstheme="minorHAnsi"/>
          <w:i/>
          <w:sz w:val="22"/>
        </w:rPr>
        <w:t>Larus argentatus</w:t>
      </w:r>
      <w:r w:rsidR="003F3A72" w:rsidRPr="001B20E1">
        <w:rPr>
          <w:rFonts w:asciiTheme="minorHAnsi" w:hAnsiTheme="minorHAnsi" w:cstheme="minorHAnsi"/>
          <w:sz w:val="22"/>
        </w:rPr>
        <w:t xml:space="preserve">. </w:t>
      </w:r>
      <w:r w:rsidR="001B20E1" w:rsidRPr="001B20E1">
        <w:rPr>
          <w:rFonts w:asciiTheme="minorHAnsi" w:hAnsiTheme="minorHAnsi" w:cstheme="minorHAnsi"/>
          <w:sz w:val="22"/>
        </w:rPr>
        <w:t>However, these species are capable of feeding on other prey as well (</w:t>
      </w:r>
      <w:proofErr w:type="spellStart"/>
      <w:r w:rsidR="001B20E1" w:rsidRPr="001B20E1">
        <w:rPr>
          <w:rFonts w:asciiTheme="minorHAnsi" w:hAnsiTheme="minorHAnsi" w:cstheme="minorHAnsi"/>
          <w:sz w:val="22"/>
        </w:rPr>
        <w:t>Bowgen</w:t>
      </w:r>
      <w:proofErr w:type="spellEnd"/>
      <w:r w:rsidR="001B20E1" w:rsidRPr="001B20E1">
        <w:rPr>
          <w:rFonts w:asciiTheme="minorHAnsi" w:hAnsiTheme="minorHAnsi" w:cstheme="minorHAnsi"/>
          <w:sz w:val="22"/>
        </w:rPr>
        <w:t xml:space="preserve"> et al. 2015). Therefore, disappearance of the oyster reefs is not expected to have a large effect on the bird populations at Knuitershoek. </w:t>
      </w:r>
    </w:p>
    <w:p w14:paraId="4789B22C" w14:textId="77777777" w:rsidR="00505D98" w:rsidRDefault="00505D98" w:rsidP="00DC6A75">
      <w:pPr>
        <w:rPr>
          <w:rFonts w:asciiTheme="minorHAnsi" w:hAnsiTheme="minorHAnsi" w:cstheme="minorHAnsi"/>
          <w:sz w:val="22"/>
          <w:highlight w:val="yellow"/>
        </w:rPr>
      </w:pPr>
      <w:r>
        <w:rPr>
          <w:rFonts w:asciiTheme="minorHAnsi" w:hAnsiTheme="minorHAnsi" w:cstheme="minorHAnsi"/>
          <w:sz w:val="22"/>
        </w:rPr>
        <w:t>Chlorophyll-a content was not analysed in time to be considered for this research. As an indicator of primary production, chlorophyll-a content is an important parameter to understand the ecosystem. It could have been helpful in examining the condition of oysters as well as the differences between the reference area and the project area at a fundamental level.</w:t>
      </w:r>
    </w:p>
    <w:p w14:paraId="088525F1" w14:textId="77777777" w:rsidR="00C50EB5" w:rsidRDefault="00C50EB5">
      <w:pPr>
        <w:spacing w:line="259" w:lineRule="auto"/>
        <w:rPr>
          <w:highlight w:val="yellow"/>
        </w:rPr>
      </w:pPr>
    </w:p>
    <w:p w14:paraId="770D4DDD" w14:textId="77777777" w:rsidR="001C605F" w:rsidRDefault="001C605F">
      <w:pPr>
        <w:spacing w:line="259" w:lineRule="auto"/>
      </w:pPr>
      <w:r>
        <w:br w:type="page"/>
      </w:r>
    </w:p>
    <w:p w14:paraId="547103C8" w14:textId="77777777" w:rsidR="00564137" w:rsidRPr="00B603DB" w:rsidRDefault="00E25F9C" w:rsidP="00564137">
      <w:pPr>
        <w:pStyle w:val="Heading1"/>
        <w:numPr>
          <w:ilvl w:val="0"/>
          <w:numId w:val="1"/>
        </w:numPr>
      </w:pPr>
      <w:bookmarkStart w:id="44" w:name="_Toc521486916"/>
      <w:r>
        <w:lastRenderedPageBreak/>
        <w:t>Conclusion</w:t>
      </w:r>
      <w:bookmarkEnd w:id="44"/>
    </w:p>
    <w:p w14:paraId="0EAAEA19" w14:textId="4659F4E7" w:rsidR="00DA03D0" w:rsidRDefault="009A2948" w:rsidP="009A2948">
      <w:pPr>
        <w:rPr>
          <w:rFonts w:asciiTheme="minorHAnsi" w:hAnsiTheme="minorHAnsi" w:cstheme="minorHAnsi"/>
          <w:sz w:val="22"/>
        </w:rPr>
      </w:pPr>
      <w:r>
        <w:rPr>
          <w:rFonts w:asciiTheme="minorHAnsi" w:hAnsiTheme="minorHAnsi" w:cstheme="minorHAnsi"/>
          <w:sz w:val="22"/>
        </w:rPr>
        <w:t xml:space="preserve">The benthic macro-invertebrate composition </w:t>
      </w:r>
      <w:r w:rsidR="00564137">
        <w:rPr>
          <w:rFonts w:asciiTheme="minorHAnsi" w:hAnsiTheme="minorHAnsi" w:cstheme="minorHAnsi"/>
          <w:sz w:val="22"/>
        </w:rPr>
        <w:t xml:space="preserve">at </w:t>
      </w:r>
      <w:r w:rsidR="0037350F">
        <w:rPr>
          <w:rFonts w:asciiTheme="minorHAnsi" w:hAnsiTheme="minorHAnsi" w:cstheme="minorHAnsi"/>
          <w:sz w:val="22"/>
        </w:rPr>
        <w:t>separate locations</w:t>
      </w:r>
      <w:r w:rsidR="00564137">
        <w:rPr>
          <w:rFonts w:asciiTheme="minorHAnsi" w:hAnsiTheme="minorHAnsi" w:cstheme="minorHAnsi"/>
          <w:sz w:val="22"/>
        </w:rPr>
        <w:t xml:space="preserve"> in the area at Knuitershoek tends to be uniform with some species </w:t>
      </w:r>
      <w:r w:rsidR="00420A5E">
        <w:rPr>
          <w:rFonts w:asciiTheme="minorHAnsi" w:hAnsiTheme="minorHAnsi" w:cstheme="minorHAnsi"/>
          <w:sz w:val="22"/>
        </w:rPr>
        <w:t xml:space="preserve">being </w:t>
      </w:r>
      <w:r w:rsidR="00564137">
        <w:rPr>
          <w:rFonts w:asciiTheme="minorHAnsi" w:hAnsiTheme="minorHAnsi" w:cstheme="minorHAnsi"/>
          <w:sz w:val="22"/>
        </w:rPr>
        <w:t xml:space="preserve">sporadically present only at </w:t>
      </w:r>
      <w:r w:rsidR="004B57F7">
        <w:rPr>
          <w:rFonts w:asciiTheme="minorHAnsi" w:hAnsiTheme="minorHAnsi" w:cstheme="minorHAnsi"/>
          <w:sz w:val="22"/>
        </w:rPr>
        <w:t>one</w:t>
      </w:r>
      <w:r w:rsidR="00564137">
        <w:rPr>
          <w:rFonts w:asciiTheme="minorHAnsi" w:hAnsiTheme="minorHAnsi" w:cstheme="minorHAnsi"/>
          <w:sz w:val="22"/>
        </w:rPr>
        <w:t xml:space="preserve"> sampling location. </w:t>
      </w:r>
    </w:p>
    <w:p w14:paraId="2B937AD5" w14:textId="2B8CCCAA" w:rsidR="00434692" w:rsidRPr="009E4112" w:rsidRDefault="00420A5E" w:rsidP="009E4112">
      <w:pPr>
        <w:rPr>
          <w:rFonts w:asciiTheme="minorHAnsi" w:hAnsiTheme="minorHAnsi" w:cstheme="minorHAnsi"/>
          <w:sz w:val="22"/>
        </w:rPr>
      </w:pPr>
      <w:r>
        <w:rPr>
          <w:rFonts w:asciiTheme="minorHAnsi" w:hAnsiTheme="minorHAnsi" w:cstheme="minorHAnsi"/>
          <w:sz w:val="22"/>
        </w:rPr>
        <w:t>The current ecological state of the intertidal area after the adjustment of existing and implementation of new breakwaters at Knuitershoek, located in the Westerschelde estuary, is currently poorer in the project area than in the reference area in terms of diversity and abundance of benthic macro-invertebrates and waders.</w:t>
      </w:r>
      <w:r w:rsidR="00CC6156">
        <w:rPr>
          <w:rFonts w:asciiTheme="minorHAnsi" w:hAnsiTheme="minorHAnsi" w:cstheme="minorHAnsi"/>
          <w:sz w:val="22"/>
        </w:rPr>
        <w:t xml:space="preserve"> This is indicated </w:t>
      </w:r>
      <w:proofErr w:type="gramStart"/>
      <w:r w:rsidR="00CC6156">
        <w:rPr>
          <w:rFonts w:asciiTheme="minorHAnsi" w:hAnsiTheme="minorHAnsi" w:cstheme="minorHAnsi"/>
          <w:sz w:val="22"/>
        </w:rPr>
        <w:t>by the use of</w:t>
      </w:r>
      <w:proofErr w:type="gramEnd"/>
      <w:r w:rsidR="00CC6156">
        <w:rPr>
          <w:rFonts w:asciiTheme="minorHAnsi" w:hAnsiTheme="minorHAnsi" w:cstheme="minorHAnsi"/>
          <w:sz w:val="22"/>
        </w:rPr>
        <w:t xml:space="preserve"> the area by wading birds. Sedimentation is </w:t>
      </w:r>
      <w:r w:rsidR="00BB3F2A">
        <w:rPr>
          <w:rFonts w:asciiTheme="minorHAnsi" w:hAnsiTheme="minorHAnsi" w:cstheme="minorHAnsi"/>
          <w:sz w:val="22"/>
        </w:rPr>
        <w:t>observed,</w:t>
      </w:r>
      <w:r w:rsidR="00CC6156">
        <w:rPr>
          <w:rFonts w:asciiTheme="minorHAnsi" w:hAnsiTheme="minorHAnsi" w:cstheme="minorHAnsi"/>
          <w:sz w:val="22"/>
        </w:rPr>
        <w:t xml:space="preserve"> and long-term monitoring should provide more insight in the changes occurring in the area.</w:t>
      </w:r>
      <w:r w:rsidR="00434692">
        <w:br w:type="page"/>
      </w:r>
    </w:p>
    <w:p w14:paraId="53DC06E2" w14:textId="77777777" w:rsidR="004B57F7" w:rsidRDefault="00434692" w:rsidP="004B57F7">
      <w:pPr>
        <w:pStyle w:val="Heading1"/>
        <w:numPr>
          <w:ilvl w:val="0"/>
          <w:numId w:val="1"/>
        </w:numPr>
      </w:pPr>
      <w:bookmarkStart w:id="45" w:name="_Toc521486917"/>
      <w:r>
        <w:lastRenderedPageBreak/>
        <w:t>Recommendations</w:t>
      </w:r>
      <w:bookmarkEnd w:id="45"/>
    </w:p>
    <w:p w14:paraId="3B00ED36" w14:textId="77777777" w:rsidR="003951A2" w:rsidRDefault="004B57F7" w:rsidP="004B57F7">
      <w:pPr>
        <w:rPr>
          <w:rFonts w:asciiTheme="minorHAnsi" w:hAnsiTheme="minorHAnsi" w:cstheme="minorHAnsi"/>
          <w:sz w:val="22"/>
        </w:rPr>
      </w:pPr>
      <w:r>
        <w:rPr>
          <w:rFonts w:asciiTheme="minorHAnsi" w:hAnsiTheme="minorHAnsi" w:cstheme="minorHAnsi"/>
          <w:sz w:val="22"/>
        </w:rPr>
        <w:t xml:space="preserve">This research has been carried out at the start of a five-year monitoring project. Therefore, seasonal influences as well as migration patterns could not be considered. A longer period of monitoring could improve the reliability of the results of this type of research. </w:t>
      </w:r>
      <w:r w:rsidR="003951A2">
        <w:rPr>
          <w:rFonts w:asciiTheme="minorHAnsi" w:hAnsiTheme="minorHAnsi" w:cstheme="minorHAnsi"/>
          <w:sz w:val="22"/>
        </w:rPr>
        <w:t xml:space="preserve">Sampling locations were not representative for the entire area as some parts were not safely reachable. Sampling locations more evenly distributed throughout the area could improve the knowledge on the benthic macro-invertebrate communities. </w:t>
      </w:r>
      <w:r>
        <w:rPr>
          <w:rFonts w:asciiTheme="minorHAnsi" w:hAnsiTheme="minorHAnsi" w:cstheme="minorHAnsi"/>
          <w:sz w:val="22"/>
        </w:rPr>
        <w:t>Also, benthic macro-invertebrate composition was determined only based on the samples collected on the 12</w:t>
      </w:r>
      <w:r w:rsidRPr="004B57F7">
        <w:rPr>
          <w:rFonts w:asciiTheme="minorHAnsi" w:hAnsiTheme="minorHAnsi" w:cstheme="minorHAnsi"/>
          <w:sz w:val="22"/>
          <w:vertAlign w:val="superscript"/>
        </w:rPr>
        <w:t>th</w:t>
      </w:r>
      <w:r>
        <w:rPr>
          <w:rFonts w:asciiTheme="minorHAnsi" w:hAnsiTheme="minorHAnsi" w:cstheme="minorHAnsi"/>
          <w:sz w:val="22"/>
        </w:rPr>
        <w:t xml:space="preserve"> of September 2017 which </w:t>
      </w:r>
      <w:r w:rsidR="003951A2">
        <w:rPr>
          <w:rFonts w:asciiTheme="minorHAnsi" w:hAnsiTheme="minorHAnsi" w:cstheme="minorHAnsi"/>
          <w:sz w:val="22"/>
        </w:rPr>
        <w:t xml:space="preserve">can only serve as an indication of the </w:t>
      </w:r>
      <w:r>
        <w:rPr>
          <w:rFonts w:asciiTheme="minorHAnsi" w:hAnsiTheme="minorHAnsi" w:cstheme="minorHAnsi"/>
          <w:sz w:val="22"/>
        </w:rPr>
        <w:t>composition of this community</w:t>
      </w:r>
      <w:r w:rsidR="003951A2">
        <w:rPr>
          <w:rFonts w:asciiTheme="minorHAnsi" w:hAnsiTheme="minorHAnsi" w:cstheme="minorHAnsi"/>
          <w:sz w:val="22"/>
        </w:rPr>
        <w:t xml:space="preserve"> as it does not provide detailed information on the year-round composition or on the changes due to the implementation of the breakwaters</w:t>
      </w:r>
      <w:r>
        <w:rPr>
          <w:rFonts w:asciiTheme="minorHAnsi" w:hAnsiTheme="minorHAnsi" w:cstheme="minorHAnsi"/>
          <w:sz w:val="22"/>
        </w:rPr>
        <w:t xml:space="preserve">. </w:t>
      </w:r>
      <w:r w:rsidR="003951A2">
        <w:rPr>
          <w:rFonts w:asciiTheme="minorHAnsi" w:hAnsiTheme="minorHAnsi" w:cstheme="minorHAnsi"/>
          <w:sz w:val="22"/>
        </w:rPr>
        <w:t xml:space="preserve">It is recommended that additional samples over time are analysed to </w:t>
      </w:r>
      <w:r w:rsidR="00DA03D0">
        <w:rPr>
          <w:rFonts w:asciiTheme="minorHAnsi" w:hAnsiTheme="minorHAnsi" w:cstheme="minorHAnsi"/>
          <w:sz w:val="22"/>
        </w:rPr>
        <w:t>provide insight in changes in the area</w:t>
      </w:r>
      <w:r w:rsidR="003951A2">
        <w:rPr>
          <w:rFonts w:asciiTheme="minorHAnsi" w:hAnsiTheme="minorHAnsi" w:cstheme="minorHAnsi"/>
          <w:sz w:val="22"/>
        </w:rPr>
        <w:t xml:space="preserve">. </w:t>
      </w:r>
      <w:r w:rsidR="00420A5E">
        <w:rPr>
          <w:rFonts w:asciiTheme="minorHAnsi" w:hAnsiTheme="minorHAnsi" w:cstheme="minorHAnsi"/>
          <w:sz w:val="22"/>
        </w:rPr>
        <w:t xml:space="preserve">At last, chlorophyll-a content could provide </w:t>
      </w:r>
      <w:r w:rsidR="00D74CA3">
        <w:rPr>
          <w:rFonts w:asciiTheme="minorHAnsi" w:hAnsiTheme="minorHAnsi" w:cstheme="minorHAnsi"/>
          <w:sz w:val="22"/>
        </w:rPr>
        <w:t xml:space="preserve">essential knowledge about the ecosystem at Knuitershoek but </w:t>
      </w:r>
      <w:r w:rsidR="00420A5E">
        <w:rPr>
          <w:rFonts w:asciiTheme="minorHAnsi" w:hAnsiTheme="minorHAnsi" w:cstheme="minorHAnsi"/>
          <w:sz w:val="22"/>
        </w:rPr>
        <w:t>was not determined in time to be considered for this research</w:t>
      </w:r>
      <w:r w:rsidR="00D74CA3">
        <w:rPr>
          <w:rFonts w:asciiTheme="minorHAnsi" w:hAnsiTheme="minorHAnsi" w:cstheme="minorHAnsi"/>
          <w:sz w:val="22"/>
        </w:rPr>
        <w:t>. It is therefore recommended to consider chlorophyll-a content in future studies.</w:t>
      </w:r>
    </w:p>
    <w:p w14:paraId="2D98F3AE" w14:textId="77777777" w:rsidR="00434692" w:rsidRDefault="00434692">
      <w:pPr>
        <w:spacing w:line="259" w:lineRule="auto"/>
      </w:pPr>
      <w:r>
        <w:br w:type="page"/>
      </w:r>
    </w:p>
    <w:p w14:paraId="5FC9237D" w14:textId="77777777" w:rsidR="00434692" w:rsidRDefault="00434692" w:rsidP="00434692">
      <w:pPr>
        <w:pStyle w:val="Heading1"/>
      </w:pPr>
      <w:bookmarkStart w:id="46" w:name="_Toc521486918"/>
      <w:r>
        <w:lastRenderedPageBreak/>
        <w:t>Acknowledgements</w:t>
      </w:r>
      <w:bookmarkEnd w:id="46"/>
    </w:p>
    <w:p w14:paraId="426364FA" w14:textId="77777777" w:rsidR="00434692" w:rsidRPr="00434692" w:rsidRDefault="00434692" w:rsidP="00434692">
      <w:pPr>
        <w:rPr>
          <w:rFonts w:asciiTheme="minorHAnsi" w:hAnsiTheme="minorHAnsi" w:cstheme="minorHAnsi"/>
          <w:sz w:val="22"/>
        </w:rPr>
      </w:pPr>
      <w:r>
        <w:rPr>
          <w:rFonts w:asciiTheme="minorHAnsi" w:hAnsiTheme="minorHAnsi" w:cstheme="minorHAnsi"/>
          <w:sz w:val="22"/>
        </w:rPr>
        <w:t xml:space="preserve">I would like to thank my supervisors </w:t>
      </w:r>
      <w:proofErr w:type="spellStart"/>
      <w:r>
        <w:rPr>
          <w:rFonts w:asciiTheme="minorHAnsi" w:hAnsiTheme="minorHAnsi" w:cstheme="minorHAnsi"/>
          <w:sz w:val="22"/>
        </w:rPr>
        <w:t>Dr.</w:t>
      </w:r>
      <w:proofErr w:type="spellEnd"/>
      <w:r>
        <w:rPr>
          <w:rFonts w:asciiTheme="minorHAnsi" w:hAnsiTheme="minorHAnsi" w:cstheme="minorHAnsi"/>
          <w:sz w:val="22"/>
        </w:rPr>
        <w:t xml:space="preserve"> Brenda </w:t>
      </w:r>
      <w:proofErr w:type="spellStart"/>
      <w:r>
        <w:rPr>
          <w:rFonts w:asciiTheme="minorHAnsi" w:hAnsiTheme="minorHAnsi" w:cstheme="minorHAnsi"/>
          <w:sz w:val="22"/>
        </w:rPr>
        <w:t>Walles</w:t>
      </w:r>
      <w:proofErr w:type="spellEnd"/>
      <w:r>
        <w:rPr>
          <w:rFonts w:asciiTheme="minorHAnsi" w:hAnsiTheme="minorHAnsi" w:cstheme="minorHAnsi"/>
          <w:sz w:val="22"/>
        </w:rPr>
        <w:t xml:space="preserve"> and </w:t>
      </w:r>
      <w:proofErr w:type="spellStart"/>
      <w:r>
        <w:rPr>
          <w:rFonts w:asciiTheme="minorHAnsi" w:hAnsiTheme="minorHAnsi" w:cstheme="minorHAnsi"/>
          <w:sz w:val="22"/>
        </w:rPr>
        <w:t>Dr.</w:t>
      </w:r>
      <w:proofErr w:type="spellEnd"/>
      <w:r>
        <w:rPr>
          <w:rFonts w:asciiTheme="minorHAnsi" w:hAnsiTheme="minorHAnsi" w:cstheme="minorHAnsi"/>
          <w:sz w:val="22"/>
        </w:rPr>
        <w:t xml:space="preserve"> Anneke van den Brink for their guidance during the final thesis period. Also, I would like to thank Emiel Brummelhuis for helping with the identification of benthic macro-invertebrates</w:t>
      </w:r>
      <w:r w:rsidR="002A3575">
        <w:rPr>
          <w:rFonts w:asciiTheme="minorHAnsi" w:hAnsiTheme="minorHAnsi" w:cstheme="minorHAnsi"/>
          <w:sz w:val="22"/>
        </w:rPr>
        <w:t xml:space="preserve">, and Willy </w:t>
      </w:r>
      <w:proofErr w:type="spellStart"/>
      <w:r w:rsidR="002A3575">
        <w:rPr>
          <w:rFonts w:asciiTheme="minorHAnsi" w:hAnsiTheme="minorHAnsi" w:cstheme="minorHAnsi"/>
          <w:sz w:val="22"/>
        </w:rPr>
        <w:t>Baaten</w:t>
      </w:r>
      <w:proofErr w:type="spellEnd"/>
      <w:r w:rsidR="002A3575">
        <w:rPr>
          <w:rFonts w:asciiTheme="minorHAnsi" w:hAnsiTheme="minorHAnsi" w:cstheme="minorHAnsi"/>
          <w:sz w:val="22"/>
        </w:rPr>
        <w:t xml:space="preserve"> and Marian </w:t>
      </w:r>
      <w:proofErr w:type="spellStart"/>
      <w:r w:rsidR="002A3575">
        <w:rPr>
          <w:rFonts w:asciiTheme="minorHAnsi" w:hAnsiTheme="minorHAnsi" w:cstheme="minorHAnsi"/>
          <w:sz w:val="22"/>
        </w:rPr>
        <w:t>Sponselee</w:t>
      </w:r>
      <w:proofErr w:type="spellEnd"/>
      <w:r w:rsidR="002A3575">
        <w:rPr>
          <w:rFonts w:asciiTheme="minorHAnsi" w:hAnsiTheme="minorHAnsi" w:cstheme="minorHAnsi"/>
          <w:sz w:val="22"/>
        </w:rPr>
        <w:t xml:space="preserve"> for counting the birds and showing how this was done</w:t>
      </w:r>
      <w:r>
        <w:rPr>
          <w:rFonts w:asciiTheme="minorHAnsi" w:hAnsiTheme="minorHAnsi" w:cstheme="minorHAnsi"/>
          <w:sz w:val="22"/>
        </w:rPr>
        <w:t xml:space="preserve">. Lastly, I would like to thank my parents, co-workers, friends, and fellow students for the moral and professional support. </w:t>
      </w:r>
    </w:p>
    <w:p w14:paraId="7A259A3E" w14:textId="77777777" w:rsidR="00434692" w:rsidRPr="00434692" w:rsidRDefault="00434692" w:rsidP="00434692"/>
    <w:p w14:paraId="0F9B2B0C" w14:textId="77777777" w:rsidR="00B910A3" w:rsidRDefault="00B910A3">
      <w:pPr>
        <w:spacing w:line="259" w:lineRule="auto"/>
      </w:pPr>
      <w:r>
        <w:br w:type="page"/>
      </w:r>
    </w:p>
    <w:p w14:paraId="4ECF1BD6" w14:textId="77777777" w:rsidR="000808C5" w:rsidRDefault="000808C5" w:rsidP="00630A49">
      <w:pPr>
        <w:pStyle w:val="Heading1"/>
      </w:pPr>
      <w:bookmarkStart w:id="47" w:name="_Toc521486919"/>
      <w:r>
        <w:lastRenderedPageBreak/>
        <w:t>Works cited</w:t>
      </w:r>
      <w:bookmarkEnd w:id="47"/>
    </w:p>
    <w:p w14:paraId="7A6BCE95"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Anderson, J. (1988). Invertebrate-Mediated Transport Processes in Soils. Agriculture, Ecosystems and Environment, 5-19.</w:t>
      </w:r>
    </w:p>
    <w:p w14:paraId="14E13546"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ASTM. (1993). Standard Test Methods for Moisture, Ash, and Organic Matter of Peat and Other Organic Soils. In A. S. Materials, Annual Book of ASTM Standards (pp. 31-33). ASTM.</w:t>
      </w:r>
    </w:p>
    <w:p w14:paraId="1EC57DBF"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Austin, G. E., &amp;amp; Rehfisch, M. M. (2003). The likely impact of sea level rise on waders (</w:t>
      </w:r>
      <w:proofErr w:type="spellStart"/>
      <w:r w:rsidRPr="000808C5">
        <w:rPr>
          <w:rFonts w:asciiTheme="minorHAnsi" w:hAnsiTheme="minorHAnsi" w:cstheme="minorHAnsi"/>
          <w:sz w:val="22"/>
        </w:rPr>
        <w:t>Charadrii</w:t>
      </w:r>
      <w:proofErr w:type="spellEnd"/>
      <w:r w:rsidRPr="000808C5">
        <w:rPr>
          <w:rFonts w:asciiTheme="minorHAnsi" w:hAnsiTheme="minorHAnsi" w:cstheme="minorHAnsi"/>
          <w:sz w:val="22"/>
        </w:rPr>
        <w:t>) wintering on estuaries. Journal for Nature Conservation, 43-58.</w:t>
      </w:r>
    </w:p>
    <w:p w14:paraId="1975CE86" w14:textId="77777777" w:rsidR="000808C5" w:rsidRPr="000808C5" w:rsidRDefault="000808C5" w:rsidP="000808C5">
      <w:pPr>
        <w:rPr>
          <w:rFonts w:asciiTheme="minorHAnsi" w:hAnsiTheme="minorHAnsi" w:cstheme="minorHAnsi"/>
          <w:sz w:val="22"/>
          <w:lang w:val="nl-NL"/>
        </w:rPr>
      </w:pPr>
      <w:proofErr w:type="spellStart"/>
      <w:r w:rsidRPr="000808C5">
        <w:rPr>
          <w:rFonts w:asciiTheme="minorHAnsi" w:hAnsiTheme="minorHAnsi" w:cstheme="minorHAnsi"/>
          <w:sz w:val="22"/>
        </w:rPr>
        <w:t>Birben</w:t>
      </w:r>
      <w:proofErr w:type="spellEnd"/>
      <w:r w:rsidRPr="000808C5">
        <w:rPr>
          <w:rFonts w:asciiTheme="minorHAnsi" w:hAnsiTheme="minorHAnsi" w:cstheme="minorHAnsi"/>
          <w:sz w:val="22"/>
        </w:rPr>
        <w:t xml:space="preserve">, A. R., </w:t>
      </w:r>
      <w:proofErr w:type="spellStart"/>
      <w:r w:rsidRPr="000808C5">
        <w:rPr>
          <w:rFonts w:asciiTheme="minorHAnsi" w:hAnsiTheme="minorHAnsi" w:cstheme="minorHAnsi"/>
          <w:sz w:val="22"/>
        </w:rPr>
        <w:t>Özölçer</w:t>
      </w:r>
      <w:proofErr w:type="spellEnd"/>
      <w:r w:rsidRPr="000808C5">
        <w:rPr>
          <w:rFonts w:asciiTheme="minorHAnsi" w:hAnsiTheme="minorHAnsi" w:cstheme="minorHAnsi"/>
          <w:sz w:val="22"/>
        </w:rPr>
        <w:t xml:space="preserve">, Í. H., Karasu, S., &amp; </w:t>
      </w:r>
      <w:proofErr w:type="spellStart"/>
      <w:r w:rsidRPr="000808C5">
        <w:rPr>
          <w:rFonts w:asciiTheme="minorHAnsi" w:hAnsiTheme="minorHAnsi" w:cstheme="minorHAnsi"/>
          <w:sz w:val="22"/>
        </w:rPr>
        <w:t>Kömürsü</w:t>
      </w:r>
      <w:proofErr w:type="spellEnd"/>
      <w:r w:rsidRPr="000808C5">
        <w:rPr>
          <w:rFonts w:asciiTheme="minorHAnsi" w:hAnsiTheme="minorHAnsi" w:cstheme="minorHAnsi"/>
          <w:sz w:val="22"/>
        </w:rPr>
        <w:t xml:space="preserve">, M. Í. (2007). Investigation of the effects of offshore breakwater parameters on sediment accumulation. </w:t>
      </w:r>
      <w:r w:rsidRPr="000808C5">
        <w:rPr>
          <w:rFonts w:asciiTheme="minorHAnsi" w:hAnsiTheme="minorHAnsi" w:cstheme="minorHAnsi"/>
          <w:sz w:val="22"/>
          <w:lang w:val="nl-NL"/>
        </w:rPr>
        <w:t>Ocean Engineering, 284-302.</w:t>
      </w:r>
    </w:p>
    <w:p w14:paraId="57809EC1"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lang w:val="nl-NL"/>
        </w:rPr>
        <w:t xml:space="preserve">Bouma, T., de Vries, M., Low, E., </w:t>
      </w:r>
      <w:proofErr w:type="spellStart"/>
      <w:r w:rsidRPr="000808C5">
        <w:rPr>
          <w:rFonts w:asciiTheme="minorHAnsi" w:hAnsiTheme="minorHAnsi" w:cstheme="minorHAnsi"/>
          <w:sz w:val="22"/>
          <w:lang w:val="nl-NL"/>
        </w:rPr>
        <w:t>Peralta</w:t>
      </w:r>
      <w:proofErr w:type="spellEnd"/>
      <w:r w:rsidRPr="000808C5">
        <w:rPr>
          <w:rFonts w:asciiTheme="minorHAnsi" w:hAnsiTheme="minorHAnsi" w:cstheme="minorHAnsi"/>
          <w:sz w:val="22"/>
          <w:lang w:val="nl-NL"/>
        </w:rPr>
        <w:t xml:space="preserve">, G., </w:t>
      </w:r>
      <w:proofErr w:type="spellStart"/>
      <w:r w:rsidRPr="000808C5">
        <w:rPr>
          <w:rFonts w:asciiTheme="minorHAnsi" w:hAnsiTheme="minorHAnsi" w:cstheme="minorHAnsi"/>
          <w:sz w:val="22"/>
          <w:lang w:val="nl-NL"/>
        </w:rPr>
        <w:t>Tánczos</w:t>
      </w:r>
      <w:proofErr w:type="spellEnd"/>
      <w:r w:rsidRPr="000808C5">
        <w:rPr>
          <w:rFonts w:asciiTheme="minorHAnsi" w:hAnsiTheme="minorHAnsi" w:cstheme="minorHAnsi"/>
          <w:sz w:val="22"/>
          <w:lang w:val="nl-NL"/>
        </w:rPr>
        <w:t xml:space="preserve">, I., van de Koppel, J., &amp; Herman, P. (2005). </w:t>
      </w:r>
      <w:r w:rsidRPr="000808C5">
        <w:rPr>
          <w:rFonts w:asciiTheme="minorHAnsi" w:hAnsiTheme="minorHAnsi" w:cstheme="minorHAnsi"/>
          <w:sz w:val="22"/>
        </w:rPr>
        <w:t>Trade-offs related to ecosystem engineering: a case study on stiffness of emerging macrophytes. Ecology, 2187-2199.</w:t>
      </w:r>
    </w:p>
    <w:p w14:paraId="7C57352A" w14:textId="77777777" w:rsidR="000808C5" w:rsidRPr="000808C5" w:rsidRDefault="000808C5" w:rsidP="000808C5">
      <w:pPr>
        <w:rPr>
          <w:rFonts w:asciiTheme="minorHAnsi" w:hAnsiTheme="minorHAnsi" w:cstheme="minorHAnsi"/>
          <w:sz w:val="22"/>
          <w:lang w:val="nl-NL"/>
        </w:rPr>
      </w:pPr>
      <w:proofErr w:type="spellStart"/>
      <w:r w:rsidRPr="006D7420">
        <w:rPr>
          <w:rFonts w:asciiTheme="minorHAnsi" w:hAnsiTheme="minorHAnsi" w:cstheme="minorHAnsi"/>
          <w:sz w:val="22"/>
        </w:rPr>
        <w:t>Bowgen</w:t>
      </w:r>
      <w:proofErr w:type="spellEnd"/>
      <w:r w:rsidRPr="006D7420">
        <w:rPr>
          <w:rFonts w:asciiTheme="minorHAnsi" w:hAnsiTheme="minorHAnsi" w:cstheme="minorHAnsi"/>
          <w:sz w:val="22"/>
        </w:rPr>
        <w:t xml:space="preserve">, K. M., </w:t>
      </w:r>
      <w:proofErr w:type="spellStart"/>
      <w:r w:rsidRPr="006D7420">
        <w:rPr>
          <w:rFonts w:asciiTheme="minorHAnsi" w:hAnsiTheme="minorHAnsi" w:cstheme="minorHAnsi"/>
          <w:sz w:val="22"/>
        </w:rPr>
        <w:t>Stillman</w:t>
      </w:r>
      <w:proofErr w:type="spellEnd"/>
      <w:r w:rsidRPr="006D7420">
        <w:rPr>
          <w:rFonts w:asciiTheme="minorHAnsi" w:hAnsiTheme="minorHAnsi" w:cstheme="minorHAnsi"/>
          <w:sz w:val="22"/>
        </w:rPr>
        <w:t xml:space="preserve">, R. A., &amp; Herbert, R. J. (2015). </w:t>
      </w:r>
      <w:r w:rsidRPr="000808C5">
        <w:rPr>
          <w:rFonts w:asciiTheme="minorHAnsi" w:hAnsiTheme="minorHAnsi" w:cstheme="minorHAnsi"/>
          <w:sz w:val="22"/>
        </w:rPr>
        <w:t xml:space="preserve">Predicting the effect of invertebrate regime shifts on wading birds: Insights from Poole Harbour, UK. </w:t>
      </w:r>
      <w:proofErr w:type="spellStart"/>
      <w:r w:rsidRPr="000808C5">
        <w:rPr>
          <w:rFonts w:asciiTheme="minorHAnsi" w:hAnsiTheme="minorHAnsi" w:cstheme="minorHAnsi"/>
          <w:sz w:val="22"/>
          <w:lang w:val="nl-NL"/>
        </w:rPr>
        <w:t>Biological</w:t>
      </w:r>
      <w:proofErr w:type="spellEnd"/>
      <w:r w:rsidRPr="000808C5">
        <w:rPr>
          <w:rFonts w:asciiTheme="minorHAnsi" w:hAnsiTheme="minorHAnsi" w:cstheme="minorHAnsi"/>
          <w:sz w:val="22"/>
          <w:lang w:val="nl-NL"/>
        </w:rPr>
        <w:t xml:space="preserve"> </w:t>
      </w:r>
      <w:proofErr w:type="spellStart"/>
      <w:r w:rsidRPr="000808C5">
        <w:rPr>
          <w:rFonts w:asciiTheme="minorHAnsi" w:hAnsiTheme="minorHAnsi" w:cstheme="minorHAnsi"/>
          <w:sz w:val="22"/>
          <w:lang w:val="nl-NL"/>
        </w:rPr>
        <w:t>Conservation</w:t>
      </w:r>
      <w:proofErr w:type="spellEnd"/>
      <w:r w:rsidRPr="000808C5">
        <w:rPr>
          <w:rFonts w:asciiTheme="minorHAnsi" w:hAnsiTheme="minorHAnsi" w:cstheme="minorHAnsi"/>
          <w:sz w:val="22"/>
          <w:lang w:val="nl-NL"/>
        </w:rPr>
        <w:t>, 60-68.</w:t>
      </w:r>
    </w:p>
    <w:p w14:paraId="389F9168" w14:textId="77777777" w:rsidR="000808C5" w:rsidRPr="000808C5" w:rsidRDefault="000808C5" w:rsidP="000808C5">
      <w:pPr>
        <w:rPr>
          <w:rFonts w:asciiTheme="minorHAnsi" w:hAnsiTheme="minorHAnsi" w:cstheme="minorHAnsi"/>
          <w:sz w:val="22"/>
        </w:rPr>
      </w:pPr>
      <w:proofErr w:type="spellStart"/>
      <w:r w:rsidRPr="000808C5">
        <w:rPr>
          <w:rFonts w:asciiTheme="minorHAnsi" w:hAnsiTheme="minorHAnsi" w:cstheme="minorHAnsi"/>
          <w:sz w:val="22"/>
          <w:lang w:val="nl-NL"/>
        </w:rPr>
        <w:t>Braeckman</w:t>
      </w:r>
      <w:proofErr w:type="spellEnd"/>
      <w:r w:rsidRPr="000808C5">
        <w:rPr>
          <w:rFonts w:asciiTheme="minorHAnsi" w:hAnsiTheme="minorHAnsi" w:cstheme="minorHAnsi"/>
          <w:sz w:val="22"/>
          <w:lang w:val="nl-NL"/>
        </w:rPr>
        <w:t xml:space="preserve">, U., Provoost, P., </w:t>
      </w:r>
      <w:proofErr w:type="spellStart"/>
      <w:r w:rsidRPr="000808C5">
        <w:rPr>
          <w:rFonts w:asciiTheme="minorHAnsi" w:hAnsiTheme="minorHAnsi" w:cstheme="minorHAnsi"/>
          <w:sz w:val="22"/>
          <w:lang w:val="nl-NL"/>
        </w:rPr>
        <w:t>Gribsholt</w:t>
      </w:r>
      <w:proofErr w:type="spellEnd"/>
      <w:r w:rsidRPr="000808C5">
        <w:rPr>
          <w:rFonts w:asciiTheme="minorHAnsi" w:hAnsiTheme="minorHAnsi" w:cstheme="minorHAnsi"/>
          <w:sz w:val="22"/>
          <w:lang w:val="nl-NL"/>
        </w:rPr>
        <w:t xml:space="preserve">, B., van </w:t>
      </w:r>
      <w:proofErr w:type="spellStart"/>
      <w:r w:rsidRPr="000808C5">
        <w:rPr>
          <w:rFonts w:asciiTheme="minorHAnsi" w:hAnsiTheme="minorHAnsi" w:cstheme="minorHAnsi"/>
          <w:sz w:val="22"/>
          <w:lang w:val="nl-NL"/>
        </w:rPr>
        <w:t>Gansebeke</w:t>
      </w:r>
      <w:proofErr w:type="spellEnd"/>
      <w:r w:rsidRPr="000808C5">
        <w:rPr>
          <w:rFonts w:asciiTheme="minorHAnsi" w:hAnsiTheme="minorHAnsi" w:cstheme="minorHAnsi"/>
          <w:sz w:val="22"/>
          <w:lang w:val="nl-NL"/>
        </w:rPr>
        <w:t xml:space="preserve">, D., Middelburg, J. J., Soetaert, K., . . . </w:t>
      </w:r>
      <w:proofErr w:type="spellStart"/>
      <w:r w:rsidRPr="000808C5">
        <w:rPr>
          <w:rFonts w:asciiTheme="minorHAnsi" w:hAnsiTheme="minorHAnsi" w:cstheme="minorHAnsi"/>
          <w:sz w:val="22"/>
          <w:lang w:val="nl-NL"/>
        </w:rPr>
        <w:t>Vanaverbeke</w:t>
      </w:r>
      <w:proofErr w:type="spellEnd"/>
      <w:r w:rsidRPr="000808C5">
        <w:rPr>
          <w:rFonts w:asciiTheme="minorHAnsi" w:hAnsiTheme="minorHAnsi" w:cstheme="minorHAnsi"/>
          <w:sz w:val="22"/>
          <w:lang w:val="nl-NL"/>
        </w:rPr>
        <w:t xml:space="preserve">, J. (2010). </w:t>
      </w:r>
      <w:r w:rsidRPr="000808C5">
        <w:rPr>
          <w:rFonts w:asciiTheme="minorHAnsi" w:hAnsiTheme="minorHAnsi" w:cstheme="minorHAnsi"/>
          <w:sz w:val="22"/>
        </w:rPr>
        <w:t>Role of macrofauna functional traits and density in biogeochemical fluxes and bioturbation. Marine Ecology Progress Series, 173-186.</w:t>
      </w:r>
    </w:p>
    <w:p w14:paraId="5C9A1414"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Brouwer, J. d., </w:t>
      </w:r>
      <w:proofErr w:type="spellStart"/>
      <w:r w:rsidRPr="000808C5">
        <w:rPr>
          <w:rFonts w:asciiTheme="minorHAnsi" w:hAnsiTheme="minorHAnsi" w:cstheme="minorHAnsi"/>
          <w:sz w:val="22"/>
        </w:rPr>
        <w:t>Bjelic</w:t>
      </w:r>
      <w:proofErr w:type="spellEnd"/>
      <w:r w:rsidRPr="000808C5">
        <w:rPr>
          <w:rFonts w:asciiTheme="minorHAnsi" w:hAnsiTheme="minorHAnsi" w:cstheme="minorHAnsi"/>
          <w:sz w:val="22"/>
        </w:rPr>
        <w:t xml:space="preserve">, S., </w:t>
      </w:r>
      <w:proofErr w:type="spellStart"/>
      <w:r w:rsidRPr="000808C5">
        <w:rPr>
          <w:rFonts w:asciiTheme="minorHAnsi" w:hAnsiTheme="minorHAnsi" w:cstheme="minorHAnsi"/>
          <w:sz w:val="22"/>
        </w:rPr>
        <w:t>Deckere</w:t>
      </w:r>
      <w:proofErr w:type="spellEnd"/>
      <w:r w:rsidRPr="000808C5">
        <w:rPr>
          <w:rFonts w:asciiTheme="minorHAnsi" w:hAnsiTheme="minorHAnsi" w:cstheme="minorHAnsi"/>
          <w:sz w:val="22"/>
        </w:rPr>
        <w:t xml:space="preserve">, E. d., &amp; </w:t>
      </w:r>
      <w:proofErr w:type="spellStart"/>
      <w:r w:rsidRPr="000808C5">
        <w:rPr>
          <w:rFonts w:asciiTheme="minorHAnsi" w:hAnsiTheme="minorHAnsi" w:cstheme="minorHAnsi"/>
          <w:sz w:val="22"/>
        </w:rPr>
        <w:t>Stal</w:t>
      </w:r>
      <w:proofErr w:type="spellEnd"/>
      <w:r w:rsidRPr="000808C5">
        <w:rPr>
          <w:rFonts w:asciiTheme="minorHAnsi" w:hAnsiTheme="minorHAnsi" w:cstheme="minorHAnsi"/>
          <w:sz w:val="22"/>
        </w:rPr>
        <w:t>, L. (2000). Interplay between biology and sedimentology in a mudflat (</w:t>
      </w:r>
      <w:proofErr w:type="spellStart"/>
      <w:r w:rsidRPr="000808C5">
        <w:rPr>
          <w:rFonts w:asciiTheme="minorHAnsi" w:hAnsiTheme="minorHAnsi" w:cstheme="minorHAnsi"/>
          <w:sz w:val="22"/>
        </w:rPr>
        <w:t>Biezelingse</w:t>
      </w:r>
      <w:proofErr w:type="spellEnd"/>
      <w:r w:rsidRPr="000808C5">
        <w:rPr>
          <w:rFonts w:asciiTheme="minorHAnsi" w:hAnsiTheme="minorHAnsi" w:cstheme="minorHAnsi"/>
          <w:sz w:val="22"/>
        </w:rPr>
        <w:t xml:space="preserve"> Ham, Westerschelde, The Netherlands). Continental Shelf Research, 1159-1177.</w:t>
      </w:r>
    </w:p>
    <w:p w14:paraId="1E01202E"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Callaghan, D., Bouma, T., </w:t>
      </w:r>
      <w:proofErr w:type="spellStart"/>
      <w:r w:rsidRPr="000808C5">
        <w:rPr>
          <w:rFonts w:asciiTheme="minorHAnsi" w:hAnsiTheme="minorHAnsi" w:cstheme="minorHAnsi"/>
          <w:sz w:val="22"/>
        </w:rPr>
        <w:t>Klaassen</w:t>
      </w:r>
      <w:proofErr w:type="spellEnd"/>
      <w:r w:rsidRPr="000808C5">
        <w:rPr>
          <w:rFonts w:asciiTheme="minorHAnsi" w:hAnsiTheme="minorHAnsi" w:cstheme="minorHAnsi"/>
          <w:sz w:val="22"/>
        </w:rPr>
        <w:t xml:space="preserve">, P., Wal, D. v., </w:t>
      </w:r>
      <w:proofErr w:type="spellStart"/>
      <w:r w:rsidRPr="000808C5">
        <w:rPr>
          <w:rFonts w:asciiTheme="minorHAnsi" w:hAnsiTheme="minorHAnsi" w:cstheme="minorHAnsi"/>
          <w:sz w:val="22"/>
        </w:rPr>
        <w:t>Stive</w:t>
      </w:r>
      <w:proofErr w:type="spellEnd"/>
      <w:r w:rsidRPr="000808C5">
        <w:rPr>
          <w:rFonts w:asciiTheme="minorHAnsi" w:hAnsiTheme="minorHAnsi" w:cstheme="minorHAnsi"/>
          <w:sz w:val="22"/>
        </w:rPr>
        <w:t>, M., &amp; Herman, P. (2010). Hydrodynamic forcing on salt-marsh development: Distinguishing the relative importance of waves and tidal flows. Estuarine, Coastal and Shelf Science, 73-88.</w:t>
      </w:r>
    </w:p>
    <w:p w14:paraId="2C3C412E" w14:textId="77777777" w:rsidR="000808C5" w:rsidRPr="000808C5" w:rsidRDefault="000808C5" w:rsidP="000808C5">
      <w:pPr>
        <w:rPr>
          <w:rFonts w:asciiTheme="minorHAnsi" w:hAnsiTheme="minorHAnsi" w:cstheme="minorHAnsi"/>
          <w:sz w:val="22"/>
        </w:rPr>
      </w:pPr>
      <w:proofErr w:type="spellStart"/>
      <w:r w:rsidRPr="000808C5">
        <w:rPr>
          <w:rFonts w:asciiTheme="minorHAnsi" w:hAnsiTheme="minorHAnsi" w:cstheme="minorHAnsi"/>
          <w:sz w:val="22"/>
        </w:rPr>
        <w:t>Catry</w:t>
      </w:r>
      <w:proofErr w:type="spellEnd"/>
      <w:r w:rsidRPr="000808C5">
        <w:rPr>
          <w:rFonts w:asciiTheme="minorHAnsi" w:hAnsiTheme="minorHAnsi" w:cstheme="minorHAnsi"/>
          <w:sz w:val="22"/>
        </w:rPr>
        <w:t xml:space="preserve">, T., Alves, J. A., Gill, J. A., </w:t>
      </w:r>
      <w:proofErr w:type="spellStart"/>
      <w:r w:rsidRPr="000808C5">
        <w:rPr>
          <w:rFonts w:asciiTheme="minorHAnsi" w:hAnsiTheme="minorHAnsi" w:cstheme="minorHAnsi"/>
          <w:sz w:val="22"/>
        </w:rPr>
        <w:t>Gunnarsson</w:t>
      </w:r>
      <w:proofErr w:type="spellEnd"/>
      <w:r w:rsidRPr="000808C5">
        <w:rPr>
          <w:rFonts w:asciiTheme="minorHAnsi" w:hAnsiTheme="minorHAnsi" w:cstheme="minorHAnsi"/>
          <w:sz w:val="22"/>
        </w:rPr>
        <w:t xml:space="preserve">, T. G., &amp; </w:t>
      </w:r>
      <w:proofErr w:type="spellStart"/>
      <w:r w:rsidRPr="000808C5">
        <w:rPr>
          <w:rFonts w:asciiTheme="minorHAnsi" w:hAnsiTheme="minorHAnsi" w:cstheme="minorHAnsi"/>
          <w:sz w:val="22"/>
        </w:rPr>
        <w:t>Granadeiro</w:t>
      </w:r>
      <w:proofErr w:type="spellEnd"/>
      <w:r w:rsidRPr="000808C5">
        <w:rPr>
          <w:rFonts w:asciiTheme="minorHAnsi" w:hAnsiTheme="minorHAnsi" w:cstheme="minorHAnsi"/>
          <w:sz w:val="22"/>
        </w:rPr>
        <w:t xml:space="preserve">, J. P. (2014). Individual specialization in a shorebird population with narrow foraging niche. Acta </w:t>
      </w:r>
      <w:proofErr w:type="spellStart"/>
      <w:r w:rsidRPr="000808C5">
        <w:rPr>
          <w:rFonts w:asciiTheme="minorHAnsi" w:hAnsiTheme="minorHAnsi" w:cstheme="minorHAnsi"/>
          <w:sz w:val="22"/>
        </w:rPr>
        <w:t>Oecologica</w:t>
      </w:r>
      <w:proofErr w:type="spellEnd"/>
      <w:r w:rsidRPr="000808C5">
        <w:rPr>
          <w:rFonts w:asciiTheme="minorHAnsi" w:hAnsiTheme="minorHAnsi" w:cstheme="minorHAnsi"/>
          <w:sz w:val="22"/>
        </w:rPr>
        <w:t>, 56-65.</w:t>
      </w:r>
    </w:p>
    <w:p w14:paraId="1E9D4B98"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Cheverie, A. V., Hamilton, D. J., Coffin, M. R., &amp; </w:t>
      </w:r>
      <w:proofErr w:type="spellStart"/>
      <w:r w:rsidRPr="000808C5">
        <w:rPr>
          <w:rFonts w:asciiTheme="minorHAnsi" w:hAnsiTheme="minorHAnsi" w:cstheme="minorHAnsi"/>
          <w:sz w:val="22"/>
        </w:rPr>
        <w:t>Barbeau</w:t>
      </w:r>
      <w:proofErr w:type="spellEnd"/>
      <w:r w:rsidRPr="000808C5">
        <w:rPr>
          <w:rFonts w:asciiTheme="minorHAnsi" w:hAnsiTheme="minorHAnsi" w:cstheme="minorHAnsi"/>
          <w:sz w:val="22"/>
        </w:rPr>
        <w:t>, M. A. (2014). Effects of shorebird predation and snail abundance on an intertidal mudflat community. Journal of Sea Research, 102-114.</w:t>
      </w:r>
    </w:p>
    <w:p w14:paraId="1369BD72"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Costanza, R., </w:t>
      </w:r>
      <w:proofErr w:type="spellStart"/>
      <w:r w:rsidRPr="000808C5">
        <w:rPr>
          <w:rFonts w:asciiTheme="minorHAnsi" w:hAnsiTheme="minorHAnsi" w:cstheme="minorHAnsi"/>
          <w:sz w:val="22"/>
        </w:rPr>
        <w:t>d'Arge</w:t>
      </w:r>
      <w:proofErr w:type="spellEnd"/>
      <w:r w:rsidRPr="000808C5">
        <w:rPr>
          <w:rFonts w:asciiTheme="minorHAnsi" w:hAnsiTheme="minorHAnsi" w:cstheme="minorHAnsi"/>
          <w:sz w:val="22"/>
        </w:rPr>
        <w:t>, R., de Groot, R., Farber, S., Grasso, M., Hannon, B., . . . van den Belt, M. (1997, May 15). The value of the world's ecosystem services and natural capital. Nature (387), 253-260.</w:t>
      </w:r>
    </w:p>
    <w:p w14:paraId="5A956CDE" w14:textId="77777777" w:rsidR="000808C5" w:rsidRPr="000808C5" w:rsidRDefault="000808C5" w:rsidP="000808C5">
      <w:pPr>
        <w:rPr>
          <w:rFonts w:asciiTheme="minorHAnsi" w:hAnsiTheme="minorHAnsi" w:cstheme="minorHAnsi"/>
          <w:sz w:val="22"/>
          <w:lang w:val="nl-NL"/>
        </w:rPr>
      </w:pPr>
      <w:r w:rsidRPr="000808C5">
        <w:rPr>
          <w:rFonts w:asciiTheme="minorHAnsi" w:hAnsiTheme="minorHAnsi" w:cstheme="minorHAnsi"/>
          <w:sz w:val="22"/>
        </w:rPr>
        <w:t xml:space="preserve">Cozzoli, F., </w:t>
      </w:r>
      <w:proofErr w:type="spellStart"/>
      <w:r w:rsidRPr="000808C5">
        <w:rPr>
          <w:rFonts w:asciiTheme="minorHAnsi" w:hAnsiTheme="minorHAnsi" w:cstheme="minorHAnsi"/>
          <w:sz w:val="22"/>
        </w:rPr>
        <w:t>Smolders</w:t>
      </w:r>
      <w:proofErr w:type="spellEnd"/>
      <w:r w:rsidRPr="000808C5">
        <w:rPr>
          <w:rFonts w:asciiTheme="minorHAnsi" w:hAnsiTheme="minorHAnsi" w:cstheme="minorHAnsi"/>
          <w:sz w:val="22"/>
        </w:rPr>
        <w:t xml:space="preserve">, S., </w:t>
      </w:r>
      <w:proofErr w:type="spellStart"/>
      <w:r w:rsidRPr="000808C5">
        <w:rPr>
          <w:rFonts w:asciiTheme="minorHAnsi" w:hAnsiTheme="minorHAnsi" w:cstheme="minorHAnsi"/>
          <w:sz w:val="22"/>
        </w:rPr>
        <w:t>Eelkema</w:t>
      </w:r>
      <w:proofErr w:type="spellEnd"/>
      <w:r w:rsidRPr="000808C5">
        <w:rPr>
          <w:rFonts w:asciiTheme="minorHAnsi" w:hAnsiTheme="minorHAnsi" w:cstheme="minorHAnsi"/>
          <w:sz w:val="22"/>
        </w:rPr>
        <w:t xml:space="preserve">, M., Ysebaert, T., Escaravage, V., </w:t>
      </w:r>
      <w:proofErr w:type="spellStart"/>
      <w:r w:rsidRPr="000808C5">
        <w:rPr>
          <w:rFonts w:asciiTheme="minorHAnsi" w:hAnsiTheme="minorHAnsi" w:cstheme="minorHAnsi"/>
          <w:sz w:val="22"/>
        </w:rPr>
        <w:t>Temmerman</w:t>
      </w:r>
      <w:proofErr w:type="spellEnd"/>
      <w:r w:rsidRPr="000808C5">
        <w:rPr>
          <w:rFonts w:asciiTheme="minorHAnsi" w:hAnsiTheme="minorHAnsi" w:cstheme="minorHAnsi"/>
          <w:sz w:val="22"/>
        </w:rPr>
        <w:t xml:space="preserve">, S., . . . Bouma, T. J. (2017). A </w:t>
      </w:r>
      <w:proofErr w:type="spellStart"/>
      <w:r w:rsidRPr="000808C5">
        <w:rPr>
          <w:rFonts w:asciiTheme="minorHAnsi" w:hAnsiTheme="minorHAnsi" w:cstheme="minorHAnsi"/>
          <w:sz w:val="22"/>
        </w:rPr>
        <w:t>modeling</w:t>
      </w:r>
      <w:proofErr w:type="spellEnd"/>
      <w:r w:rsidRPr="000808C5">
        <w:rPr>
          <w:rFonts w:asciiTheme="minorHAnsi" w:hAnsiTheme="minorHAnsi" w:cstheme="minorHAnsi"/>
          <w:sz w:val="22"/>
        </w:rPr>
        <w:t xml:space="preserve"> approach to assess coastal management effects on benthic habitat quality: A case study on coastal </w:t>
      </w:r>
      <w:proofErr w:type="spellStart"/>
      <w:r w:rsidRPr="000808C5">
        <w:rPr>
          <w:rFonts w:asciiTheme="minorHAnsi" w:hAnsiTheme="minorHAnsi" w:cstheme="minorHAnsi"/>
          <w:sz w:val="22"/>
        </w:rPr>
        <w:t>defense</w:t>
      </w:r>
      <w:proofErr w:type="spellEnd"/>
      <w:r w:rsidRPr="000808C5">
        <w:rPr>
          <w:rFonts w:asciiTheme="minorHAnsi" w:hAnsiTheme="minorHAnsi" w:cstheme="minorHAnsi"/>
          <w:sz w:val="22"/>
        </w:rPr>
        <w:t xml:space="preserve"> and navigability. </w:t>
      </w:r>
      <w:proofErr w:type="spellStart"/>
      <w:r w:rsidRPr="000808C5">
        <w:rPr>
          <w:rFonts w:asciiTheme="minorHAnsi" w:hAnsiTheme="minorHAnsi" w:cstheme="minorHAnsi"/>
          <w:sz w:val="22"/>
          <w:lang w:val="nl-NL"/>
        </w:rPr>
        <w:t>Estuarine</w:t>
      </w:r>
      <w:proofErr w:type="spellEnd"/>
      <w:r w:rsidRPr="000808C5">
        <w:rPr>
          <w:rFonts w:asciiTheme="minorHAnsi" w:hAnsiTheme="minorHAnsi" w:cstheme="minorHAnsi"/>
          <w:sz w:val="22"/>
          <w:lang w:val="nl-NL"/>
        </w:rPr>
        <w:t xml:space="preserve">, </w:t>
      </w:r>
      <w:proofErr w:type="spellStart"/>
      <w:r w:rsidRPr="000808C5">
        <w:rPr>
          <w:rFonts w:asciiTheme="minorHAnsi" w:hAnsiTheme="minorHAnsi" w:cstheme="minorHAnsi"/>
          <w:sz w:val="22"/>
          <w:lang w:val="nl-NL"/>
        </w:rPr>
        <w:t>Coastal</w:t>
      </w:r>
      <w:proofErr w:type="spellEnd"/>
      <w:r w:rsidRPr="000808C5">
        <w:rPr>
          <w:rFonts w:asciiTheme="minorHAnsi" w:hAnsiTheme="minorHAnsi" w:cstheme="minorHAnsi"/>
          <w:sz w:val="22"/>
          <w:lang w:val="nl-NL"/>
        </w:rPr>
        <w:t xml:space="preserve"> </w:t>
      </w:r>
      <w:proofErr w:type="spellStart"/>
      <w:r w:rsidRPr="000808C5">
        <w:rPr>
          <w:rFonts w:asciiTheme="minorHAnsi" w:hAnsiTheme="minorHAnsi" w:cstheme="minorHAnsi"/>
          <w:sz w:val="22"/>
          <w:lang w:val="nl-NL"/>
        </w:rPr>
        <w:t>and</w:t>
      </w:r>
      <w:proofErr w:type="spellEnd"/>
      <w:r w:rsidRPr="000808C5">
        <w:rPr>
          <w:rFonts w:asciiTheme="minorHAnsi" w:hAnsiTheme="minorHAnsi" w:cstheme="minorHAnsi"/>
          <w:sz w:val="22"/>
          <w:lang w:val="nl-NL"/>
        </w:rPr>
        <w:t xml:space="preserve"> </w:t>
      </w:r>
      <w:proofErr w:type="spellStart"/>
      <w:r w:rsidRPr="000808C5">
        <w:rPr>
          <w:rFonts w:asciiTheme="minorHAnsi" w:hAnsiTheme="minorHAnsi" w:cstheme="minorHAnsi"/>
          <w:sz w:val="22"/>
          <w:lang w:val="nl-NL"/>
        </w:rPr>
        <w:t>Shelf</w:t>
      </w:r>
      <w:proofErr w:type="spellEnd"/>
      <w:r w:rsidRPr="000808C5">
        <w:rPr>
          <w:rFonts w:asciiTheme="minorHAnsi" w:hAnsiTheme="minorHAnsi" w:cstheme="minorHAnsi"/>
          <w:sz w:val="22"/>
          <w:lang w:val="nl-NL"/>
        </w:rPr>
        <w:t xml:space="preserve"> </w:t>
      </w:r>
      <w:proofErr w:type="spellStart"/>
      <w:r w:rsidRPr="000808C5">
        <w:rPr>
          <w:rFonts w:asciiTheme="minorHAnsi" w:hAnsiTheme="minorHAnsi" w:cstheme="minorHAnsi"/>
          <w:sz w:val="22"/>
          <w:lang w:val="nl-NL"/>
        </w:rPr>
        <w:t>Science</w:t>
      </w:r>
      <w:proofErr w:type="spellEnd"/>
      <w:r w:rsidRPr="000808C5">
        <w:rPr>
          <w:rFonts w:asciiTheme="minorHAnsi" w:hAnsiTheme="minorHAnsi" w:cstheme="minorHAnsi"/>
          <w:sz w:val="22"/>
          <w:lang w:val="nl-NL"/>
        </w:rPr>
        <w:t>, 67-82.</w:t>
      </w:r>
    </w:p>
    <w:p w14:paraId="317E722A" w14:textId="77777777" w:rsidR="000808C5" w:rsidRPr="006D7420" w:rsidRDefault="000808C5" w:rsidP="000808C5">
      <w:pPr>
        <w:rPr>
          <w:rFonts w:asciiTheme="minorHAnsi" w:hAnsiTheme="minorHAnsi" w:cstheme="minorHAnsi"/>
          <w:sz w:val="22"/>
          <w:lang w:val="nl-NL"/>
        </w:rPr>
      </w:pPr>
      <w:r w:rsidRPr="000808C5">
        <w:rPr>
          <w:rFonts w:asciiTheme="minorHAnsi" w:hAnsiTheme="minorHAnsi" w:cstheme="minorHAnsi"/>
          <w:sz w:val="22"/>
          <w:lang w:val="nl-NL"/>
        </w:rPr>
        <w:t xml:space="preserve">Dekker, R. (2010). </w:t>
      </w:r>
      <w:proofErr w:type="spellStart"/>
      <w:r w:rsidRPr="000808C5">
        <w:rPr>
          <w:rFonts w:asciiTheme="minorHAnsi" w:hAnsiTheme="minorHAnsi" w:cstheme="minorHAnsi"/>
          <w:sz w:val="22"/>
          <w:lang w:val="nl-NL"/>
        </w:rPr>
        <w:t>Macrozoobenthosonderzoek</w:t>
      </w:r>
      <w:proofErr w:type="spellEnd"/>
      <w:r w:rsidRPr="000808C5">
        <w:rPr>
          <w:rFonts w:asciiTheme="minorHAnsi" w:hAnsiTheme="minorHAnsi" w:cstheme="minorHAnsi"/>
          <w:sz w:val="22"/>
          <w:lang w:val="nl-NL"/>
        </w:rPr>
        <w:t xml:space="preserve"> MWTL, voor- en najaar 2010, waterlichaam: Waddenzee (Balgzand en sublitorale westelijke Waddenzee). </w:t>
      </w:r>
      <w:r w:rsidRPr="006D7420">
        <w:rPr>
          <w:rFonts w:asciiTheme="minorHAnsi" w:hAnsiTheme="minorHAnsi" w:cstheme="minorHAnsi"/>
          <w:sz w:val="22"/>
          <w:lang w:val="nl-NL"/>
        </w:rPr>
        <w:t>Nederlands Instituut voor Onderzoek der Zeeën. Texel: NIOZ.</w:t>
      </w:r>
    </w:p>
    <w:p w14:paraId="5AEE9637"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lang w:val="nl-NL"/>
        </w:rPr>
        <w:lastRenderedPageBreak/>
        <w:t xml:space="preserve">De Vriend, H. J., Wang, Z. B., Ysebaert, T., Herman, P. M., &amp; Ding, P. (2011). </w:t>
      </w:r>
      <w:r w:rsidRPr="000808C5">
        <w:rPr>
          <w:rFonts w:asciiTheme="minorHAnsi" w:hAnsiTheme="minorHAnsi" w:cstheme="minorHAnsi"/>
          <w:sz w:val="22"/>
        </w:rPr>
        <w:t>Eco-morphological problems in the Yangtze Estuary and the Western Scheldt. Wetlands, 31(6), 1033-1042.</w:t>
      </w:r>
    </w:p>
    <w:p w14:paraId="0E059779"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Dias, M. P., </w:t>
      </w:r>
      <w:proofErr w:type="spellStart"/>
      <w:r w:rsidRPr="000808C5">
        <w:rPr>
          <w:rFonts w:asciiTheme="minorHAnsi" w:hAnsiTheme="minorHAnsi" w:cstheme="minorHAnsi"/>
          <w:sz w:val="22"/>
        </w:rPr>
        <w:t>Granadeiro</w:t>
      </w:r>
      <w:proofErr w:type="spellEnd"/>
      <w:r w:rsidRPr="000808C5">
        <w:rPr>
          <w:rFonts w:asciiTheme="minorHAnsi" w:hAnsiTheme="minorHAnsi" w:cstheme="minorHAnsi"/>
          <w:sz w:val="22"/>
        </w:rPr>
        <w:t xml:space="preserve">, J. P., &amp; </w:t>
      </w:r>
      <w:proofErr w:type="spellStart"/>
      <w:r w:rsidRPr="000808C5">
        <w:rPr>
          <w:rFonts w:asciiTheme="minorHAnsi" w:hAnsiTheme="minorHAnsi" w:cstheme="minorHAnsi"/>
          <w:sz w:val="22"/>
        </w:rPr>
        <w:t>Palmeirim</w:t>
      </w:r>
      <w:proofErr w:type="spellEnd"/>
      <w:r w:rsidRPr="000808C5">
        <w:rPr>
          <w:rFonts w:asciiTheme="minorHAnsi" w:hAnsiTheme="minorHAnsi" w:cstheme="minorHAnsi"/>
          <w:sz w:val="22"/>
        </w:rPr>
        <w:t xml:space="preserve">, J. M. (2009). Searching behaviour of foraging waders: does feeding </w:t>
      </w:r>
      <w:proofErr w:type="spellStart"/>
      <w:r w:rsidRPr="000808C5">
        <w:rPr>
          <w:rFonts w:asciiTheme="minorHAnsi" w:hAnsiTheme="minorHAnsi" w:cstheme="minorHAnsi"/>
          <w:sz w:val="22"/>
        </w:rPr>
        <w:t>succes</w:t>
      </w:r>
      <w:proofErr w:type="spellEnd"/>
      <w:r w:rsidRPr="000808C5">
        <w:rPr>
          <w:rFonts w:asciiTheme="minorHAnsi" w:hAnsiTheme="minorHAnsi" w:cstheme="minorHAnsi"/>
          <w:sz w:val="22"/>
        </w:rPr>
        <w:t xml:space="preserve"> influence their walking? Animal Behaviour, 1203-1209.</w:t>
      </w:r>
    </w:p>
    <w:p w14:paraId="0790A81F"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Diaz, R. J., &amp; Puente, A. (2008). Is it possible to assess the ecological status of highly stressed natural estuarine environments using macroinvertebrates indices? Marine Pollution Bulletin, 1880-1889.</w:t>
      </w:r>
    </w:p>
    <w:p w14:paraId="538E525A"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ETI Bioinformatics. (n.d.). Marine Species Identification Portal. Retrieved 2018, from Key to Nature.</w:t>
      </w:r>
    </w:p>
    <w:p w14:paraId="15FA1D2A"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European Commision. (2016, June 8). Natura 2000 - European Commision. Retrieved from European Commision: http://ec.europa.eu/environment/nature/natura2000/index_en.htm</w:t>
      </w:r>
    </w:p>
    <w:p w14:paraId="373D9F43" w14:textId="77777777" w:rsidR="000808C5" w:rsidRPr="000808C5" w:rsidRDefault="000808C5" w:rsidP="000808C5">
      <w:pPr>
        <w:rPr>
          <w:rFonts w:asciiTheme="minorHAnsi" w:hAnsiTheme="minorHAnsi" w:cstheme="minorHAnsi"/>
          <w:sz w:val="22"/>
          <w:lang w:val="nl-NL"/>
        </w:rPr>
      </w:pPr>
      <w:r w:rsidRPr="000808C5">
        <w:rPr>
          <w:rFonts w:asciiTheme="minorHAnsi" w:hAnsiTheme="minorHAnsi" w:cstheme="minorHAnsi"/>
          <w:sz w:val="22"/>
          <w:lang w:val="nl-NL"/>
        </w:rPr>
        <w:t xml:space="preserve">Feringa, R. (2016). Beschermde natuur in Nederland: soorten en gebieden in wetgeving en beleid. </w:t>
      </w:r>
      <w:proofErr w:type="spellStart"/>
      <w:r w:rsidRPr="000808C5">
        <w:rPr>
          <w:rFonts w:asciiTheme="minorHAnsi" w:hAnsiTheme="minorHAnsi" w:cstheme="minorHAnsi"/>
          <w:sz w:val="22"/>
          <w:lang w:val="nl-NL"/>
        </w:rPr>
        <w:t>Retrieved</w:t>
      </w:r>
      <w:proofErr w:type="spellEnd"/>
      <w:r w:rsidRPr="000808C5">
        <w:rPr>
          <w:rFonts w:asciiTheme="minorHAnsi" w:hAnsiTheme="minorHAnsi" w:cstheme="minorHAnsi"/>
          <w:sz w:val="22"/>
          <w:lang w:val="nl-NL"/>
        </w:rPr>
        <w:t xml:space="preserve"> </w:t>
      </w:r>
      <w:proofErr w:type="spellStart"/>
      <w:r w:rsidRPr="000808C5">
        <w:rPr>
          <w:rFonts w:asciiTheme="minorHAnsi" w:hAnsiTheme="minorHAnsi" w:cstheme="minorHAnsi"/>
          <w:sz w:val="22"/>
          <w:lang w:val="nl-NL"/>
        </w:rPr>
        <w:t>from</w:t>
      </w:r>
      <w:proofErr w:type="spellEnd"/>
      <w:r w:rsidRPr="000808C5">
        <w:rPr>
          <w:rFonts w:asciiTheme="minorHAnsi" w:hAnsiTheme="minorHAnsi" w:cstheme="minorHAnsi"/>
          <w:sz w:val="22"/>
          <w:lang w:val="nl-NL"/>
        </w:rPr>
        <w:t xml:space="preserve"> Ministerie van Landbouw, Natuur en Voedselkwaliteit: https://www.synbiosys.alterra.nl/natura2000/gebiedendatabase.aspx?subj=habtypen&amp;groep=1&amp;id=1130</w:t>
      </w:r>
    </w:p>
    <w:p w14:paraId="5213A05C"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lang w:val="nl-NL"/>
        </w:rPr>
        <w:t xml:space="preserve">Geerts, M. (2015). Offerte verdiepende monitoring Buitendijkse maatregelen Baalhoek &amp; </w:t>
      </w:r>
      <w:proofErr w:type="spellStart"/>
      <w:r w:rsidRPr="000808C5">
        <w:rPr>
          <w:rFonts w:asciiTheme="minorHAnsi" w:hAnsiTheme="minorHAnsi" w:cstheme="minorHAnsi"/>
          <w:sz w:val="22"/>
          <w:lang w:val="nl-NL"/>
        </w:rPr>
        <w:t>knuitershoek</w:t>
      </w:r>
      <w:proofErr w:type="spellEnd"/>
      <w:r w:rsidRPr="000808C5">
        <w:rPr>
          <w:rFonts w:asciiTheme="minorHAnsi" w:hAnsiTheme="minorHAnsi" w:cstheme="minorHAnsi"/>
          <w:sz w:val="22"/>
          <w:lang w:val="nl-NL"/>
        </w:rPr>
        <w:t xml:space="preserve">. </w:t>
      </w:r>
      <w:r w:rsidRPr="000808C5">
        <w:rPr>
          <w:rFonts w:asciiTheme="minorHAnsi" w:hAnsiTheme="minorHAnsi" w:cstheme="minorHAnsi"/>
          <w:sz w:val="22"/>
        </w:rPr>
        <w:t>Zeeland, the Netherlands.</w:t>
      </w:r>
    </w:p>
    <w:p w14:paraId="55FBCD27" w14:textId="77777777" w:rsidR="000808C5" w:rsidRPr="000808C5" w:rsidRDefault="000808C5" w:rsidP="000808C5">
      <w:pPr>
        <w:rPr>
          <w:rFonts w:asciiTheme="minorHAnsi" w:hAnsiTheme="minorHAnsi" w:cstheme="minorHAnsi"/>
          <w:sz w:val="22"/>
        </w:rPr>
      </w:pPr>
      <w:proofErr w:type="spellStart"/>
      <w:r w:rsidRPr="000808C5">
        <w:rPr>
          <w:rFonts w:asciiTheme="minorHAnsi" w:hAnsiTheme="minorHAnsi" w:cstheme="minorHAnsi"/>
          <w:sz w:val="22"/>
        </w:rPr>
        <w:t>Giani</w:t>
      </w:r>
      <w:proofErr w:type="spellEnd"/>
      <w:r w:rsidRPr="000808C5">
        <w:rPr>
          <w:rFonts w:asciiTheme="minorHAnsi" w:hAnsiTheme="minorHAnsi" w:cstheme="minorHAnsi"/>
          <w:sz w:val="22"/>
        </w:rPr>
        <w:t xml:space="preserve">, L., &amp; </w:t>
      </w:r>
      <w:proofErr w:type="spellStart"/>
      <w:r w:rsidRPr="000808C5">
        <w:rPr>
          <w:rFonts w:asciiTheme="minorHAnsi" w:hAnsiTheme="minorHAnsi" w:cstheme="minorHAnsi"/>
          <w:sz w:val="22"/>
        </w:rPr>
        <w:t>Giani</w:t>
      </w:r>
      <w:proofErr w:type="spellEnd"/>
      <w:r w:rsidRPr="000808C5">
        <w:rPr>
          <w:rFonts w:asciiTheme="minorHAnsi" w:hAnsiTheme="minorHAnsi" w:cstheme="minorHAnsi"/>
          <w:sz w:val="22"/>
        </w:rPr>
        <w:t xml:space="preserve">, D. (1990). Characteristics of a marshland soil built up from marine and peat material. </w:t>
      </w:r>
      <w:proofErr w:type="spellStart"/>
      <w:r w:rsidRPr="000808C5">
        <w:rPr>
          <w:rFonts w:asciiTheme="minorHAnsi" w:hAnsiTheme="minorHAnsi" w:cstheme="minorHAnsi"/>
          <w:sz w:val="22"/>
        </w:rPr>
        <w:t>Geoderma</w:t>
      </w:r>
      <w:proofErr w:type="spellEnd"/>
      <w:r w:rsidRPr="000808C5">
        <w:rPr>
          <w:rFonts w:asciiTheme="minorHAnsi" w:hAnsiTheme="minorHAnsi" w:cstheme="minorHAnsi"/>
          <w:sz w:val="22"/>
        </w:rPr>
        <w:t>, 151-157.</w:t>
      </w:r>
    </w:p>
    <w:p w14:paraId="37FA21F1"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Hairston, N. G., Smith, F. E., &amp; </w:t>
      </w:r>
      <w:proofErr w:type="spellStart"/>
      <w:r w:rsidRPr="000808C5">
        <w:rPr>
          <w:rFonts w:asciiTheme="minorHAnsi" w:hAnsiTheme="minorHAnsi" w:cstheme="minorHAnsi"/>
          <w:sz w:val="22"/>
        </w:rPr>
        <w:t>Slobodkin</w:t>
      </w:r>
      <w:proofErr w:type="spellEnd"/>
      <w:r w:rsidRPr="000808C5">
        <w:rPr>
          <w:rFonts w:asciiTheme="minorHAnsi" w:hAnsiTheme="minorHAnsi" w:cstheme="minorHAnsi"/>
          <w:sz w:val="22"/>
        </w:rPr>
        <w:t>, L. B. (1960). Community Structure, Population Control, and Competition. The American Naturalist, 421-425.</w:t>
      </w:r>
    </w:p>
    <w:p w14:paraId="11F4ED0D"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Herman, P. M., Middelburg, J. J., &amp; </w:t>
      </w:r>
      <w:proofErr w:type="spellStart"/>
      <w:r w:rsidRPr="000808C5">
        <w:rPr>
          <w:rFonts w:asciiTheme="minorHAnsi" w:hAnsiTheme="minorHAnsi" w:cstheme="minorHAnsi"/>
          <w:sz w:val="22"/>
        </w:rPr>
        <w:t>Heip</w:t>
      </w:r>
      <w:proofErr w:type="spellEnd"/>
      <w:r w:rsidRPr="000808C5">
        <w:rPr>
          <w:rFonts w:asciiTheme="minorHAnsi" w:hAnsiTheme="minorHAnsi" w:cstheme="minorHAnsi"/>
          <w:sz w:val="22"/>
        </w:rPr>
        <w:t>, C. H. (2001). Benthic community structure and sediment processes on an intertidal flat: results from the ECOFLAT project. Continental Shelf Research, 21(18-19), 2055-2071.</w:t>
      </w:r>
    </w:p>
    <w:p w14:paraId="7C36BEAC"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International Union for Conservation of Nature and Natural Resources. (2017, March). The IUCN Red List of Threatened Species. </w:t>
      </w:r>
      <w:proofErr w:type="spellStart"/>
      <w:r w:rsidRPr="000808C5">
        <w:rPr>
          <w:rFonts w:asciiTheme="minorHAnsi" w:hAnsiTheme="minorHAnsi" w:cstheme="minorHAnsi"/>
          <w:sz w:val="22"/>
        </w:rPr>
        <w:t>Opgehaald</w:t>
      </w:r>
      <w:proofErr w:type="spellEnd"/>
      <w:r w:rsidRPr="000808C5">
        <w:rPr>
          <w:rFonts w:asciiTheme="minorHAnsi" w:hAnsiTheme="minorHAnsi" w:cstheme="minorHAnsi"/>
          <w:sz w:val="22"/>
        </w:rPr>
        <w:t xml:space="preserve"> van The IUCN Red List of Threatened Species: http://www.iucnredlist.org/</w:t>
      </w:r>
    </w:p>
    <w:p w14:paraId="5B3DBA1A"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Jones, C. A., &amp; Jaffe, B. E. (2013). Influence of history and environment on the sediment dynamics of intertidal flats. Marine Geology, 294-303.</w:t>
      </w:r>
    </w:p>
    <w:p w14:paraId="6A196DC1" w14:textId="77777777" w:rsidR="000808C5" w:rsidRPr="000808C5" w:rsidRDefault="000808C5" w:rsidP="000808C5">
      <w:pPr>
        <w:rPr>
          <w:rFonts w:asciiTheme="minorHAnsi" w:hAnsiTheme="minorHAnsi" w:cstheme="minorHAnsi"/>
          <w:sz w:val="22"/>
        </w:rPr>
      </w:pPr>
      <w:proofErr w:type="spellStart"/>
      <w:r w:rsidRPr="000808C5">
        <w:rPr>
          <w:rFonts w:asciiTheme="minorHAnsi" w:hAnsiTheme="minorHAnsi" w:cstheme="minorHAnsi"/>
          <w:sz w:val="22"/>
        </w:rPr>
        <w:t>Koster</w:t>
      </w:r>
      <w:proofErr w:type="spellEnd"/>
      <w:r w:rsidRPr="000808C5">
        <w:rPr>
          <w:rFonts w:asciiTheme="minorHAnsi" w:hAnsiTheme="minorHAnsi" w:cstheme="minorHAnsi"/>
          <w:sz w:val="22"/>
        </w:rPr>
        <w:t xml:space="preserve">, K., </w:t>
      </w:r>
      <w:proofErr w:type="spellStart"/>
      <w:r w:rsidRPr="000808C5">
        <w:rPr>
          <w:rFonts w:asciiTheme="minorHAnsi" w:hAnsiTheme="minorHAnsi" w:cstheme="minorHAnsi"/>
          <w:sz w:val="22"/>
        </w:rPr>
        <w:t>Stafleau</w:t>
      </w:r>
      <w:proofErr w:type="spellEnd"/>
      <w:r w:rsidRPr="000808C5">
        <w:rPr>
          <w:rFonts w:asciiTheme="minorHAnsi" w:hAnsiTheme="minorHAnsi" w:cstheme="minorHAnsi"/>
          <w:sz w:val="22"/>
        </w:rPr>
        <w:t xml:space="preserve">, J., Cohen, K., </w:t>
      </w:r>
      <w:proofErr w:type="spellStart"/>
      <w:r w:rsidRPr="000808C5">
        <w:rPr>
          <w:rFonts w:asciiTheme="minorHAnsi" w:hAnsiTheme="minorHAnsi" w:cstheme="minorHAnsi"/>
          <w:sz w:val="22"/>
        </w:rPr>
        <w:t>Stouthamer</w:t>
      </w:r>
      <w:proofErr w:type="spellEnd"/>
      <w:r w:rsidRPr="000808C5">
        <w:rPr>
          <w:rFonts w:asciiTheme="minorHAnsi" w:hAnsiTheme="minorHAnsi" w:cstheme="minorHAnsi"/>
          <w:sz w:val="22"/>
        </w:rPr>
        <w:t xml:space="preserve">, E., </w:t>
      </w:r>
      <w:proofErr w:type="spellStart"/>
      <w:r w:rsidRPr="000808C5">
        <w:rPr>
          <w:rFonts w:asciiTheme="minorHAnsi" w:hAnsiTheme="minorHAnsi" w:cstheme="minorHAnsi"/>
          <w:sz w:val="22"/>
        </w:rPr>
        <w:t>Busschers</w:t>
      </w:r>
      <w:proofErr w:type="spellEnd"/>
      <w:r w:rsidRPr="000808C5">
        <w:rPr>
          <w:rFonts w:asciiTheme="minorHAnsi" w:hAnsiTheme="minorHAnsi" w:cstheme="minorHAnsi"/>
          <w:sz w:val="22"/>
        </w:rPr>
        <w:t xml:space="preserve">, F., &amp; </w:t>
      </w:r>
      <w:proofErr w:type="spellStart"/>
      <w:r w:rsidRPr="000808C5">
        <w:rPr>
          <w:rFonts w:asciiTheme="minorHAnsi" w:hAnsiTheme="minorHAnsi" w:cstheme="minorHAnsi"/>
          <w:sz w:val="22"/>
        </w:rPr>
        <w:t>Middelkoop</w:t>
      </w:r>
      <w:proofErr w:type="spellEnd"/>
      <w:r w:rsidRPr="000808C5">
        <w:rPr>
          <w:rFonts w:asciiTheme="minorHAnsi" w:hAnsiTheme="minorHAnsi" w:cstheme="minorHAnsi"/>
          <w:sz w:val="22"/>
        </w:rPr>
        <w:t>, H. (2018). Three-dimensional distribution of organic matter in coastal-deltaic peat: Implications for subsidence and carbon dioxide emissions by human-induced peat oxidation. Anthropocene, 1-9.</w:t>
      </w:r>
    </w:p>
    <w:p w14:paraId="6C947E0C"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Lawrence, D., Scott, G. (1982). The determination and use of condition index of oysters. Estuaries and Coasts, 23-27.</w:t>
      </w:r>
    </w:p>
    <w:p w14:paraId="17B472A5"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Lotze, H. K., </w:t>
      </w:r>
      <w:proofErr w:type="spellStart"/>
      <w:r w:rsidRPr="000808C5">
        <w:rPr>
          <w:rFonts w:asciiTheme="minorHAnsi" w:hAnsiTheme="minorHAnsi" w:cstheme="minorHAnsi"/>
          <w:sz w:val="22"/>
        </w:rPr>
        <w:t>Lenihan</w:t>
      </w:r>
      <w:proofErr w:type="spellEnd"/>
      <w:r w:rsidRPr="000808C5">
        <w:rPr>
          <w:rFonts w:asciiTheme="minorHAnsi" w:hAnsiTheme="minorHAnsi" w:cstheme="minorHAnsi"/>
          <w:sz w:val="22"/>
        </w:rPr>
        <w:t>, H. S., Bourque, B. J., Bradbury, R. H., Cooke, R. G., Kay, M. C., . . . Jackson, J. B. (2006). Depletion, degradation, and recovery potential of estuaries and coastal seas. Science, 1806-1809.</w:t>
      </w:r>
    </w:p>
    <w:p w14:paraId="009EE728"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lastRenderedPageBreak/>
        <w:t>Lytle, D. A., &amp; Poff, N. L. (2004). Adaptation to natural flow regimes. TRENDS in Ecology and Evolution, 94-100.</w:t>
      </w:r>
    </w:p>
    <w:p w14:paraId="6B169A62" w14:textId="77777777" w:rsidR="000808C5" w:rsidRPr="000808C5" w:rsidRDefault="000808C5" w:rsidP="000808C5">
      <w:pPr>
        <w:rPr>
          <w:rFonts w:asciiTheme="minorHAnsi" w:hAnsiTheme="minorHAnsi" w:cstheme="minorHAnsi"/>
          <w:sz w:val="22"/>
        </w:rPr>
      </w:pPr>
      <w:proofErr w:type="spellStart"/>
      <w:r w:rsidRPr="000808C5">
        <w:rPr>
          <w:rFonts w:asciiTheme="minorHAnsi" w:hAnsiTheme="minorHAnsi" w:cstheme="minorHAnsi"/>
          <w:sz w:val="22"/>
        </w:rPr>
        <w:t>Mander</w:t>
      </w:r>
      <w:proofErr w:type="spellEnd"/>
      <w:r w:rsidRPr="000808C5">
        <w:rPr>
          <w:rFonts w:asciiTheme="minorHAnsi" w:hAnsiTheme="minorHAnsi" w:cstheme="minorHAnsi"/>
          <w:sz w:val="22"/>
        </w:rPr>
        <w:t>, L., Marie-</w:t>
      </w:r>
      <w:proofErr w:type="spellStart"/>
      <w:r w:rsidRPr="000808C5">
        <w:rPr>
          <w:rFonts w:asciiTheme="minorHAnsi" w:hAnsiTheme="minorHAnsi" w:cstheme="minorHAnsi"/>
          <w:sz w:val="22"/>
        </w:rPr>
        <w:t>Orleach</w:t>
      </w:r>
      <w:proofErr w:type="spellEnd"/>
      <w:r w:rsidRPr="000808C5">
        <w:rPr>
          <w:rFonts w:asciiTheme="minorHAnsi" w:hAnsiTheme="minorHAnsi" w:cstheme="minorHAnsi"/>
          <w:sz w:val="22"/>
        </w:rPr>
        <w:t xml:space="preserve">, L., &amp; Elliot, M. (2013). The value of wader foraging behaviour study to assess the </w:t>
      </w:r>
      <w:proofErr w:type="spellStart"/>
      <w:r w:rsidRPr="000808C5">
        <w:rPr>
          <w:rFonts w:asciiTheme="minorHAnsi" w:hAnsiTheme="minorHAnsi" w:cstheme="minorHAnsi"/>
          <w:sz w:val="22"/>
        </w:rPr>
        <w:t>succes</w:t>
      </w:r>
      <w:proofErr w:type="spellEnd"/>
      <w:r w:rsidRPr="000808C5">
        <w:rPr>
          <w:rFonts w:asciiTheme="minorHAnsi" w:hAnsiTheme="minorHAnsi" w:cstheme="minorHAnsi"/>
          <w:sz w:val="22"/>
        </w:rPr>
        <w:t xml:space="preserve"> of restored intertidal areas. Estuarine, Coastal and Shelf Science, 1-5.</w:t>
      </w:r>
    </w:p>
    <w:p w14:paraId="5D2D8BED"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Meire, P., Ysebaert, T., Van Damme, S., Van den Bergh, E., Maris, T., &amp; </w:t>
      </w:r>
      <w:proofErr w:type="spellStart"/>
      <w:r w:rsidRPr="000808C5">
        <w:rPr>
          <w:rFonts w:asciiTheme="minorHAnsi" w:hAnsiTheme="minorHAnsi" w:cstheme="minorHAnsi"/>
          <w:sz w:val="22"/>
        </w:rPr>
        <w:t>Struyf</w:t>
      </w:r>
      <w:proofErr w:type="spellEnd"/>
      <w:r w:rsidRPr="000808C5">
        <w:rPr>
          <w:rFonts w:asciiTheme="minorHAnsi" w:hAnsiTheme="minorHAnsi" w:cstheme="minorHAnsi"/>
          <w:sz w:val="22"/>
        </w:rPr>
        <w:t xml:space="preserve">, E. (2005). The Scheldt estuary: a description of a changing ecosystem. </w:t>
      </w:r>
      <w:proofErr w:type="spellStart"/>
      <w:r w:rsidRPr="000808C5">
        <w:rPr>
          <w:rFonts w:asciiTheme="minorHAnsi" w:hAnsiTheme="minorHAnsi" w:cstheme="minorHAnsi"/>
          <w:sz w:val="22"/>
        </w:rPr>
        <w:t>Hydrobiologica</w:t>
      </w:r>
      <w:proofErr w:type="spellEnd"/>
      <w:r w:rsidRPr="000808C5">
        <w:rPr>
          <w:rFonts w:asciiTheme="minorHAnsi" w:hAnsiTheme="minorHAnsi" w:cstheme="minorHAnsi"/>
          <w:sz w:val="22"/>
        </w:rPr>
        <w:t>, 1-11.</w:t>
      </w:r>
    </w:p>
    <w:p w14:paraId="375DDEE3"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lang w:val="nl-NL"/>
        </w:rPr>
        <w:t xml:space="preserve">Poff, N. L., Allan, J. D., Bain, M. B., </w:t>
      </w:r>
      <w:proofErr w:type="spellStart"/>
      <w:r w:rsidRPr="000808C5">
        <w:rPr>
          <w:rFonts w:asciiTheme="minorHAnsi" w:hAnsiTheme="minorHAnsi" w:cstheme="minorHAnsi"/>
          <w:sz w:val="22"/>
          <w:lang w:val="nl-NL"/>
        </w:rPr>
        <w:t>Karr</w:t>
      </w:r>
      <w:proofErr w:type="spellEnd"/>
      <w:r w:rsidRPr="000808C5">
        <w:rPr>
          <w:rFonts w:asciiTheme="minorHAnsi" w:hAnsiTheme="minorHAnsi" w:cstheme="minorHAnsi"/>
          <w:sz w:val="22"/>
          <w:lang w:val="nl-NL"/>
        </w:rPr>
        <w:t xml:space="preserve">, J. R., </w:t>
      </w:r>
      <w:proofErr w:type="spellStart"/>
      <w:r w:rsidRPr="000808C5">
        <w:rPr>
          <w:rFonts w:asciiTheme="minorHAnsi" w:hAnsiTheme="minorHAnsi" w:cstheme="minorHAnsi"/>
          <w:sz w:val="22"/>
          <w:lang w:val="nl-NL"/>
        </w:rPr>
        <w:t>Prestegaard</w:t>
      </w:r>
      <w:proofErr w:type="spellEnd"/>
      <w:r w:rsidRPr="000808C5">
        <w:rPr>
          <w:rFonts w:asciiTheme="minorHAnsi" w:hAnsiTheme="minorHAnsi" w:cstheme="minorHAnsi"/>
          <w:sz w:val="22"/>
          <w:lang w:val="nl-NL"/>
        </w:rPr>
        <w:t xml:space="preserve">, K. L., Richter, B. D., . . . </w:t>
      </w:r>
      <w:r w:rsidRPr="000808C5">
        <w:rPr>
          <w:rFonts w:asciiTheme="minorHAnsi" w:hAnsiTheme="minorHAnsi" w:cstheme="minorHAnsi"/>
          <w:sz w:val="22"/>
        </w:rPr>
        <w:t>Stromberg, J. C. (1997). The natural flow regime. Bioscience, 769-784.</w:t>
      </w:r>
    </w:p>
    <w:p w14:paraId="273C7180" w14:textId="77777777" w:rsidR="000808C5" w:rsidRPr="000808C5" w:rsidRDefault="000808C5" w:rsidP="000808C5">
      <w:pPr>
        <w:rPr>
          <w:rFonts w:asciiTheme="minorHAnsi" w:hAnsiTheme="minorHAnsi" w:cstheme="minorHAnsi"/>
          <w:sz w:val="22"/>
        </w:rPr>
      </w:pPr>
      <w:proofErr w:type="spellStart"/>
      <w:r w:rsidRPr="000808C5">
        <w:rPr>
          <w:rFonts w:asciiTheme="minorHAnsi" w:hAnsiTheme="minorHAnsi" w:cstheme="minorHAnsi"/>
          <w:sz w:val="22"/>
        </w:rPr>
        <w:t>Ponsero</w:t>
      </w:r>
      <w:proofErr w:type="spellEnd"/>
      <w:r w:rsidRPr="000808C5">
        <w:rPr>
          <w:rFonts w:asciiTheme="minorHAnsi" w:hAnsiTheme="minorHAnsi" w:cstheme="minorHAnsi"/>
          <w:sz w:val="22"/>
        </w:rPr>
        <w:t xml:space="preserve">, A., </w:t>
      </w:r>
      <w:proofErr w:type="spellStart"/>
      <w:r w:rsidRPr="000808C5">
        <w:rPr>
          <w:rFonts w:asciiTheme="minorHAnsi" w:hAnsiTheme="minorHAnsi" w:cstheme="minorHAnsi"/>
          <w:sz w:val="22"/>
        </w:rPr>
        <w:t>Sturbois</w:t>
      </w:r>
      <w:proofErr w:type="spellEnd"/>
      <w:r w:rsidRPr="000808C5">
        <w:rPr>
          <w:rFonts w:asciiTheme="minorHAnsi" w:hAnsiTheme="minorHAnsi" w:cstheme="minorHAnsi"/>
          <w:sz w:val="22"/>
        </w:rPr>
        <w:t xml:space="preserve">, A., </w:t>
      </w:r>
      <w:proofErr w:type="spellStart"/>
      <w:r w:rsidRPr="000808C5">
        <w:rPr>
          <w:rFonts w:asciiTheme="minorHAnsi" w:hAnsiTheme="minorHAnsi" w:cstheme="minorHAnsi"/>
          <w:sz w:val="22"/>
        </w:rPr>
        <w:t>Desroy</w:t>
      </w:r>
      <w:proofErr w:type="spellEnd"/>
      <w:r w:rsidRPr="000808C5">
        <w:rPr>
          <w:rFonts w:asciiTheme="minorHAnsi" w:hAnsiTheme="minorHAnsi" w:cstheme="minorHAnsi"/>
          <w:sz w:val="22"/>
        </w:rPr>
        <w:t xml:space="preserve">, N., Le Mao, P., Jones, A., &amp; Fournier, J. (2016). How do </w:t>
      </w:r>
      <w:proofErr w:type="spellStart"/>
      <w:r w:rsidRPr="000808C5">
        <w:rPr>
          <w:rFonts w:asciiTheme="minorHAnsi" w:hAnsiTheme="minorHAnsi" w:cstheme="minorHAnsi"/>
          <w:sz w:val="22"/>
        </w:rPr>
        <w:t>macrobenthic</w:t>
      </w:r>
      <w:proofErr w:type="spellEnd"/>
      <w:r w:rsidRPr="000808C5">
        <w:rPr>
          <w:rFonts w:asciiTheme="minorHAnsi" w:hAnsiTheme="minorHAnsi" w:cstheme="minorHAnsi"/>
          <w:sz w:val="22"/>
        </w:rPr>
        <w:t xml:space="preserve"> resources concentrate foraging waders in large </w:t>
      </w:r>
      <w:proofErr w:type="spellStart"/>
      <w:r w:rsidRPr="000808C5">
        <w:rPr>
          <w:rFonts w:asciiTheme="minorHAnsi" w:hAnsiTheme="minorHAnsi" w:cstheme="minorHAnsi"/>
          <w:sz w:val="22"/>
        </w:rPr>
        <w:t>megatidal</w:t>
      </w:r>
      <w:proofErr w:type="spellEnd"/>
      <w:r w:rsidRPr="000808C5">
        <w:rPr>
          <w:rFonts w:asciiTheme="minorHAnsi" w:hAnsiTheme="minorHAnsi" w:cstheme="minorHAnsi"/>
          <w:sz w:val="22"/>
        </w:rPr>
        <w:t xml:space="preserve"> flats? Estuarine, Coastal and Shelf Science, 120-128.</w:t>
      </w:r>
    </w:p>
    <w:p w14:paraId="54DAF678"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Provincie Zeeland. (2018, February 15). </w:t>
      </w:r>
      <w:proofErr w:type="spellStart"/>
      <w:r w:rsidRPr="000808C5">
        <w:rPr>
          <w:rFonts w:asciiTheme="minorHAnsi" w:hAnsiTheme="minorHAnsi" w:cstheme="minorHAnsi"/>
          <w:sz w:val="22"/>
        </w:rPr>
        <w:t>Natuurherstelmaatregelen</w:t>
      </w:r>
      <w:proofErr w:type="spellEnd"/>
      <w:r w:rsidRPr="000808C5">
        <w:rPr>
          <w:rFonts w:asciiTheme="minorHAnsi" w:hAnsiTheme="minorHAnsi" w:cstheme="minorHAnsi"/>
          <w:sz w:val="22"/>
        </w:rPr>
        <w:t xml:space="preserve"> </w:t>
      </w:r>
      <w:proofErr w:type="spellStart"/>
      <w:r w:rsidRPr="000808C5">
        <w:rPr>
          <w:rFonts w:asciiTheme="minorHAnsi" w:hAnsiTheme="minorHAnsi" w:cstheme="minorHAnsi"/>
          <w:sz w:val="22"/>
        </w:rPr>
        <w:t>middengebied</w:t>
      </w:r>
      <w:proofErr w:type="spellEnd"/>
      <w:r w:rsidRPr="000808C5">
        <w:rPr>
          <w:rFonts w:asciiTheme="minorHAnsi" w:hAnsiTheme="minorHAnsi" w:cstheme="minorHAnsi"/>
          <w:sz w:val="22"/>
        </w:rPr>
        <w:t xml:space="preserve"> Westerschelde. Retrieved from Provincie Zeeland: https://www.zeeland.nl/natuur-en-landschap/natuurpakket-westerschelde/natuurherstelmaatregelen-middengebied-westerschelde</w:t>
      </w:r>
    </w:p>
    <w:p w14:paraId="6F2E318F" w14:textId="77777777" w:rsidR="000808C5" w:rsidRPr="000808C5" w:rsidRDefault="000808C5" w:rsidP="000808C5">
      <w:pPr>
        <w:rPr>
          <w:rFonts w:asciiTheme="minorHAnsi" w:hAnsiTheme="minorHAnsi" w:cstheme="minorHAnsi"/>
          <w:sz w:val="22"/>
        </w:rPr>
      </w:pPr>
      <w:proofErr w:type="spellStart"/>
      <w:r w:rsidRPr="000808C5">
        <w:rPr>
          <w:rFonts w:asciiTheme="minorHAnsi" w:hAnsiTheme="minorHAnsi" w:cstheme="minorHAnsi"/>
          <w:sz w:val="22"/>
        </w:rPr>
        <w:t>Quammen</w:t>
      </w:r>
      <w:proofErr w:type="spellEnd"/>
      <w:r w:rsidRPr="000808C5">
        <w:rPr>
          <w:rFonts w:asciiTheme="minorHAnsi" w:hAnsiTheme="minorHAnsi" w:cstheme="minorHAnsi"/>
          <w:sz w:val="22"/>
        </w:rPr>
        <w:t>, M. (1982). Influence of Subtle Substrate Differences on Feeding by Shorebirds on Intertidal Mudflats. Marine Biology, 339-343.</w:t>
      </w:r>
    </w:p>
    <w:p w14:paraId="5A301E3A" w14:textId="77777777" w:rsidR="000808C5" w:rsidRPr="000808C5" w:rsidRDefault="000808C5" w:rsidP="000808C5">
      <w:pPr>
        <w:rPr>
          <w:rFonts w:asciiTheme="minorHAnsi" w:hAnsiTheme="minorHAnsi" w:cstheme="minorHAnsi"/>
          <w:sz w:val="22"/>
        </w:rPr>
      </w:pPr>
      <w:proofErr w:type="spellStart"/>
      <w:r w:rsidRPr="000808C5">
        <w:rPr>
          <w:rFonts w:asciiTheme="minorHAnsi" w:hAnsiTheme="minorHAnsi" w:cstheme="minorHAnsi"/>
          <w:sz w:val="22"/>
        </w:rPr>
        <w:t>Roomen</w:t>
      </w:r>
      <w:proofErr w:type="spellEnd"/>
      <w:r w:rsidRPr="000808C5">
        <w:rPr>
          <w:rFonts w:asciiTheme="minorHAnsi" w:hAnsiTheme="minorHAnsi" w:cstheme="minorHAnsi"/>
          <w:sz w:val="22"/>
        </w:rPr>
        <w:t xml:space="preserve">, M. v., </w:t>
      </w:r>
      <w:proofErr w:type="spellStart"/>
      <w:r w:rsidRPr="000808C5">
        <w:rPr>
          <w:rFonts w:asciiTheme="minorHAnsi" w:hAnsiTheme="minorHAnsi" w:cstheme="minorHAnsi"/>
          <w:sz w:val="22"/>
        </w:rPr>
        <w:t>Laursen</w:t>
      </w:r>
      <w:proofErr w:type="spellEnd"/>
      <w:r w:rsidRPr="000808C5">
        <w:rPr>
          <w:rFonts w:asciiTheme="minorHAnsi" w:hAnsiTheme="minorHAnsi" w:cstheme="minorHAnsi"/>
          <w:sz w:val="22"/>
        </w:rPr>
        <w:t xml:space="preserve">, K., Turnhout, C. v., </w:t>
      </w:r>
      <w:proofErr w:type="spellStart"/>
      <w:r w:rsidRPr="000808C5">
        <w:rPr>
          <w:rFonts w:asciiTheme="minorHAnsi" w:hAnsiTheme="minorHAnsi" w:cstheme="minorHAnsi"/>
          <w:sz w:val="22"/>
        </w:rPr>
        <w:t>Winden</w:t>
      </w:r>
      <w:proofErr w:type="spellEnd"/>
      <w:r w:rsidRPr="000808C5">
        <w:rPr>
          <w:rFonts w:asciiTheme="minorHAnsi" w:hAnsiTheme="minorHAnsi" w:cstheme="minorHAnsi"/>
          <w:sz w:val="22"/>
        </w:rPr>
        <w:t xml:space="preserve">, E. v., Blew, J., </w:t>
      </w:r>
      <w:proofErr w:type="spellStart"/>
      <w:r w:rsidRPr="000808C5">
        <w:rPr>
          <w:rFonts w:asciiTheme="minorHAnsi" w:hAnsiTheme="minorHAnsi" w:cstheme="minorHAnsi"/>
          <w:sz w:val="22"/>
        </w:rPr>
        <w:t>Eskilden</w:t>
      </w:r>
      <w:proofErr w:type="spellEnd"/>
      <w:r w:rsidRPr="000808C5">
        <w:rPr>
          <w:rFonts w:asciiTheme="minorHAnsi" w:hAnsiTheme="minorHAnsi" w:cstheme="minorHAnsi"/>
          <w:sz w:val="22"/>
        </w:rPr>
        <w:t xml:space="preserve">, K., . . . Ens, B. J. (2012). Signals from the </w:t>
      </w:r>
      <w:proofErr w:type="spellStart"/>
      <w:r w:rsidRPr="000808C5">
        <w:rPr>
          <w:rFonts w:asciiTheme="minorHAnsi" w:hAnsiTheme="minorHAnsi" w:cstheme="minorHAnsi"/>
          <w:sz w:val="22"/>
        </w:rPr>
        <w:t>Wadden</w:t>
      </w:r>
      <w:proofErr w:type="spellEnd"/>
      <w:r w:rsidRPr="000808C5">
        <w:rPr>
          <w:rFonts w:asciiTheme="minorHAnsi" w:hAnsiTheme="minorHAnsi" w:cstheme="minorHAnsi"/>
          <w:sz w:val="22"/>
        </w:rPr>
        <w:t xml:space="preserve"> sea: Population declines dominate among </w:t>
      </w:r>
      <w:proofErr w:type="spellStart"/>
      <w:r w:rsidRPr="000808C5">
        <w:rPr>
          <w:rFonts w:asciiTheme="minorHAnsi" w:hAnsiTheme="minorHAnsi" w:cstheme="minorHAnsi"/>
          <w:sz w:val="22"/>
        </w:rPr>
        <w:t>waterbirds</w:t>
      </w:r>
      <w:proofErr w:type="spellEnd"/>
      <w:r w:rsidRPr="000808C5">
        <w:rPr>
          <w:rFonts w:asciiTheme="minorHAnsi" w:hAnsiTheme="minorHAnsi" w:cstheme="minorHAnsi"/>
          <w:sz w:val="22"/>
        </w:rPr>
        <w:t xml:space="preserve"> depending on intertidal flats. Ocean and Coastal Management, 79-88.</w:t>
      </w:r>
    </w:p>
    <w:p w14:paraId="03048AD7" w14:textId="77777777" w:rsidR="000808C5" w:rsidRPr="000808C5" w:rsidRDefault="000808C5" w:rsidP="000808C5">
      <w:pPr>
        <w:rPr>
          <w:rFonts w:asciiTheme="minorHAnsi" w:hAnsiTheme="minorHAnsi" w:cstheme="minorHAnsi"/>
          <w:sz w:val="22"/>
        </w:rPr>
      </w:pPr>
      <w:r w:rsidRPr="00307C3D">
        <w:rPr>
          <w:rFonts w:asciiTheme="minorHAnsi" w:hAnsiTheme="minorHAnsi" w:cstheme="minorHAnsi"/>
          <w:sz w:val="22"/>
        </w:rPr>
        <w:t xml:space="preserve">Underwood, G.J.C., </w:t>
      </w:r>
      <w:proofErr w:type="spellStart"/>
      <w:r w:rsidRPr="00307C3D">
        <w:rPr>
          <w:rFonts w:asciiTheme="minorHAnsi" w:hAnsiTheme="minorHAnsi" w:cstheme="minorHAnsi"/>
          <w:sz w:val="22"/>
        </w:rPr>
        <w:t>Kromkamp</w:t>
      </w:r>
      <w:proofErr w:type="spellEnd"/>
      <w:r w:rsidRPr="00307C3D">
        <w:rPr>
          <w:rFonts w:asciiTheme="minorHAnsi" w:hAnsiTheme="minorHAnsi" w:cstheme="minorHAnsi"/>
          <w:sz w:val="22"/>
        </w:rPr>
        <w:t xml:space="preserve">, J. (1999). </w:t>
      </w:r>
      <w:r w:rsidRPr="000808C5">
        <w:rPr>
          <w:rFonts w:asciiTheme="minorHAnsi" w:hAnsiTheme="minorHAnsi" w:cstheme="minorHAnsi"/>
          <w:sz w:val="22"/>
        </w:rPr>
        <w:t>Primary production by phytoplankton and microphytobenthos in estuaries. Advances in Ecology Research, 29, 93-154.</w:t>
      </w:r>
    </w:p>
    <w:p w14:paraId="604EFF91" w14:textId="77777777" w:rsidR="000808C5" w:rsidRPr="006D7420" w:rsidRDefault="000808C5" w:rsidP="000808C5">
      <w:pPr>
        <w:rPr>
          <w:rFonts w:asciiTheme="minorHAnsi" w:hAnsiTheme="minorHAnsi" w:cstheme="minorHAnsi"/>
          <w:sz w:val="22"/>
          <w:lang w:val="nl-NL"/>
        </w:rPr>
      </w:pPr>
      <w:r w:rsidRPr="000720E3">
        <w:rPr>
          <w:rFonts w:asciiTheme="minorHAnsi" w:hAnsiTheme="minorHAnsi" w:cstheme="minorHAnsi"/>
          <w:sz w:val="22"/>
        </w:rPr>
        <w:t xml:space="preserve">Van der Wal, D., Lambert, G. I., Ysebaert, T., </w:t>
      </w:r>
      <w:proofErr w:type="spellStart"/>
      <w:r w:rsidRPr="000720E3">
        <w:rPr>
          <w:rFonts w:asciiTheme="minorHAnsi" w:hAnsiTheme="minorHAnsi" w:cstheme="minorHAnsi"/>
          <w:sz w:val="22"/>
        </w:rPr>
        <w:t>Plancke</w:t>
      </w:r>
      <w:proofErr w:type="spellEnd"/>
      <w:r w:rsidRPr="000720E3">
        <w:rPr>
          <w:rFonts w:asciiTheme="minorHAnsi" w:hAnsiTheme="minorHAnsi" w:cstheme="minorHAnsi"/>
          <w:sz w:val="22"/>
        </w:rPr>
        <w:t xml:space="preserve">, Y. M., &amp; Herman, P. M. (2017). </w:t>
      </w:r>
      <w:r w:rsidRPr="000808C5">
        <w:rPr>
          <w:rFonts w:asciiTheme="minorHAnsi" w:hAnsiTheme="minorHAnsi" w:cstheme="minorHAnsi"/>
          <w:sz w:val="22"/>
        </w:rPr>
        <w:t xml:space="preserve">Hydrodynamic conditioning of diversity and functional traits in subtidal estuarine macrozoobenthic communities. </w:t>
      </w:r>
      <w:proofErr w:type="spellStart"/>
      <w:r w:rsidRPr="006D7420">
        <w:rPr>
          <w:rFonts w:asciiTheme="minorHAnsi" w:hAnsiTheme="minorHAnsi" w:cstheme="minorHAnsi"/>
          <w:sz w:val="22"/>
          <w:lang w:val="nl-NL"/>
        </w:rPr>
        <w:t>Estuarine</w:t>
      </w:r>
      <w:proofErr w:type="spellEnd"/>
      <w:r w:rsidRPr="006D7420">
        <w:rPr>
          <w:rFonts w:asciiTheme="minorHAnsi" w:hAnsiTheme="minorHAnsi" w:cstheme="minorHAnsi"/>
          <w:sz w:val="22"/>
          <w:lang w:val="nl-NL"/>
        </w:rPr>
        <w:t xml:space="preserve">, </w:t>
      </w:r>
      <w:proofErr w:type="spellStart"/>
      <w:r w:rsidRPr="006D7420">
        <w:rPr>
          <w:rFonts w:asciiTheme="minorHAnsi" w:hAnsiTheme="minorHAnsi" w:cstheme="minorHAnsi"/>
          <w:sz w:val="22"/>
          <w:lang w:val="nl-NL"/>
        </w:rPr>
        <w:t>Coastal</w:t>
      </w:r>
      <w:proofErr w:type="spellEnd"/>
      <w:r w:rsidRPr="006D7420">
        <w:rPr>
          <w:rFonts w:asciiTheme="minorHAnsi" w:hAnsiTheme="minorHAnsi" w:cstheme="minorHAnsi"/>
          <w:sz w:val="22"/>
          <w:lang w:val="nl-NL"/>
        </w:rPr>
        <w:t xml:space="preserve"> </w:t>
      </w:r>
      <w:proofErr w:type="spellStart"/>
      <w:r w:rsidRPr="006D7420">
        <w:rPr>
          <w:rFonts w:asciiTheme="minorHAnsi" w:hAnsiTheme="minorHAnsi" w:cstheme="minorHAnsi"/>
          <w:sz w:val="22"/>
          <w:lang w:val="nl-NL"/>
        </w:rPr>
        <w:t>and</w:t>
      </w:r>
      <w:proofErr w:type="spellEnd"/>
      <w:r w:rsidRPr="006D7420">
        <w:rPr>
          <w:rFonts w:asciiTheme="minorHAnsi" w:hAnsiTheme="minorHAnsi" w:cstheme="minorHAnsi"/>
          <w:sz w:val="22"/>
          <w:lang w:val="nl-NL"/>
        </w:rPr>
        <w:t xml:space="preserve"> </w:t>
      </w:r>
      <w:proofErr w:type="spellStart"/>
      <w:r w:rsidRPr="006D7420">
        <w:rPr>
          <w:rFonts w:asciiTheme="minorHAnsi" w:hAnsiTheme="minorHAnsi" w:cstheme="minorHAnsi"/>
          <w:sz w:val="22"/>
          <w:lang w:val="nl-NL"/>
        </w:rPr>
        <w:t>Shelf</w:t>
      </w:r>
      <w:proofErr w:type="spellEnd"/>
      <w:r w:rsidRPr="006D7420">
        <w:rPr>
          <w:rFonts w:asciiTheme="minorHAnsi" w:hAnsiTheme="minorHAnsi" w:cstheme="minorHAnsi"/>
          <w:sz w:val="22"/>
          <w:lang w:val="nl-NL"/>
        </w:rPr>
        <w:t xml:space="preserve"> </w:t>
      </w:r>
      <w:proofErr w:type="spellStart"/>
      <w:r w:rsidRPr="006D7420">
        <w:rPr>
          <w:rFonts w:asciiTheme="minorHAnsi" w:hAnsiTheme="minorHAnsi" w:cstheme="minorHAnsi"/>
          <w:sz w:val="22"/>
          <w:lang w:val="nl-NL"/>
        </w:rPr>
        <w:t>Science</w:t>
      </w:r>
      <w:proofErr w:type="spellEnd"/>
      <w:r w:rsidRPr="006D7420">
        <w:rPr>
          <w:rFonts w:asciiTheme="minorHAnsi" w:hAnsiTheme="minorHAnsi" w:cstheme="minorHAnsi"/>
          <w:sz w:val="22"/>
          <w:lang w:val="nl-NL"/>
        </w:rPr>
        <w:t>, 80-92.</w:t>
      </w:r>
    </w:p>
    <w:p w14:paraId="51AF56FC" w14:textId="77777777" w:rsidR="000808C5" w:rsidRPr="000808C5" w:rsidRDefault="000808C5" w:rsidP="000808C5">
      <w:pPr>
        <w:rPr>
          <w:rFonts w:asciiTheme="minorHAnsi" w:hAnsiTheme="minorHAnsi" w:cstheme="minorHAnsi"/>
          <w:sz w:val="22"/>
          <w:lang w:val="nl-NL"/>
        </w:rPr>
      </w:pPr>
      <w:r w:rsidRPr="000808C5">
        <w:rPr>
          <w:rFonts w:asciiTheme="minorHAnsi" w:hAnsiTheme="minorHAnsi" w:cstheme="minorHAnsi"/>
          <w:sz w:val="22"/>
          <w:lang w:val="nl-NL"/>
        </w:rPr>
        <w:t xml:space="preserve">Van der Zee, E. M., van der Heide, T., </w:t>
      </w:r>
      <w:proofErr w:type="spellStart"/>
      <w:r w:rsidRPr="000808C5">
        <w:rPr>
          <w:rFonts w:asciiTheme="minorHAnsi" w:hAnsiTheme="minorHAnsi" w:cstheme="minorHAnsi"/>
          <w:sz w:val="22"/>
          <w:lang w:val="nl-NL"/>
        </w:rPr>
        <w:t>Donadi</w:t>
      </w:r>
      <w:proofErr w:type="spellEnd"/>
      <w:r w:rsidRPr="000808C5">
        <w:rPr>
          <w:rFonts w:asciiTheme="minorHAnsi" w:hAnsiTheme="minorHAnsi" w:cstheme="minorHAnsi"/>
          <w:sz w:val="22"/>
          <w:lang w:val="nl-NL"/>
        </w:rPr>
        <w:t xml:space="preserve">, S., </w:t>
      </w:r>
      <w:proofErr w:type="spellStart"/>
      <w:r w:rsidRPr="000808C5">
        <w:rPr>
          <w:rFonts w:asciiTheme="minorHAnsi" w:hAnsiTheme="minorHAnsi" w:cstheme="minorHAnsi"/>
          <w:sz w:val="22"/>
          <w:lang w:val="nl-NL"/>
        </w:rPr>
        <w:t>Eklöf</w:t>
      </w:r>
      <w:proofErr w:type="spellEnd"/>
      <w:r w:rsidRPr="000808C5">
        <w:rPr>
          <w:rFonts w:asciiTheme="minorHAnsi" w:hAnsiTheme="minorHAnsi" w:cstheme="minorHAnsi"/>
          <w:sz w:val="22"/>
          <w:lang w:val="nl-NL"/>
        </w:rPr>
        <w:t xml:space="preserve">, J. S., </w:t>
      </w:r>
      <w:proofErr w:type="spellStart"/>
      <w:r w:rsidRPr="000808C5">
        <w:rPr>
          <w:rFonts w:asciiTheme="minorHAnsi" w:hAnsiTheme="minorHAnsi" w:cstheme="minorHAnsi"/>
          <w:sz w:val="22"/>
          <w:lang w:val="nl-NL"/>
        </w:rPr>
        <w:t>Eriksson</w:t>
      </w:r>
      <w:proofErr w:type="spellEnd"/>
      <w:r w:rsidRPr="000808C5">
        <w:rPr>
          <w:rFonts w:asciiTheme="minorHAnsi" w:hAnsiTheme="minorHAnsi" w:cstheme="minorHAnsi"/>
          <w:sz w:val="22"/>
          <w:lang w:val="nl-NL"/>
        </w:rPr>
        <w:t xml:space="preserve">, B. K., </w:t>
      </w:r>
      <w:proofErr w:type="spellStart"/>
      <w:r w:rsidRPr="000808C5">
        <w:rPr>
          <w:rFonts w:asciiTheme="minorHAnsi" w:hAnsiTheme="minorHAnsi" w:cstheme="minorHAnsi"/>
          <w:sz w:val="22"/>
          <w:lang w:val="nl-NL"/>
        </w:rPr>
        <w:t>Olff</w:t>
      </w:r>
      <w:proofErr w:type="spellEnd"/>
      <w:r w:rsidRPr="000808C5">
        <w:rPr>
          <w:rFonts w:asciiTheme="minorHAnsi" w:hAnsiTheme="minorHAnsi" w:cstheme="minorHAnsi"/>
          <w:sz w:val="22"/>
          <w:lang w:val="nl-NL"/>
        </w:rPr>
        <w:t xml:space="preserve">, H., . . . </w:t>
      </w:r>
      <w:proofErr w:type="spellStart"/>
      <w:r w:rsidRPr="000808C5">
        <w:rPr>
          <w:rFonts w:asciiTheme="minorHAnsi" w:hAnsiTheme="minorHAnsi" w:cstheme="minorHAnsi"/>
          <w:sz w:val="22"/>
        </w:rPr>
        <w:t>Piersma</w:t>
      </w:r>
      <w:proofErr w:type="spellEnd"/>
      <w:r w:rsidRPr="000808C5">
        <w:rPr>
          <w:rFonts w:asciiTheme="minorHAnsi" w:hAnsiTheme="minorHAnsi" w:cstheme="minorHAnsi"/>
          <w:sz w:val="22"/>
        </w:rPr>
        <w:t xml:space="preserve">, T. (2012, June). Spatially Extended Habitat Modification by Intertidal Reef-Building Bivalves has Implications for Consumer-Resource Interactions. </w:t>
      </w:r>
      <w:proofErr w:type="spellStart"/>
      <w:r w:rsidRPr="000808C5">
        <w:rPr>
          <w:rFonts w:asciiTheme="minorHAnsi" w:hAnsiTheme="minorHAnsi" w:cstheme="minorHAnsi"/>
          <w:sz w:val="22"/>
          <w:lang w:val="nl-NL"/>
        </w:rPr>
        <w:t>Ecosystems</w:t>
      </w:r>
      <w:proofErr w:type="spellEnd"/>
      <w:r w:rsidRPr="000808C5">
        <w:rPr>
          <w:rFonts w:asciiTheme="minorHAnsi" w:hAnsiTheme="minorHAnsi" w:cstheme="minorHAnsi"/>
          <w:sz w:val="22"/>
          <w:lang w:val="nl-NL"/>
        </w:rPr>
        <w:t>, 15(4), 664-673.</w:t>
      </w:r>
    </w:p>
    <w:p w14:paraId="4EA8F54F"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lang w:val="nl-NL"/>
        </w:rPr>
        <w:t xml:space="preserve">Walles, B., Troost, K., van den Ende, D., Nieuwhof, S., Smaal, A. C., &amp; Ysebaert, T. (2016, </w:t>
      </w:r>
      <w:proofErr w:type="spellStart"/>
      <w:r w:rsidRPr="000808C5">
        <w:rPr>
          <w:rFonts w:asciiTheme="minorHAnsi" w:hAnsiTheme="minorHAnsi" w:cstheme="minorHAnsi"/>
          <w:sz w:val="22"/>
          <w:lang w:val="nl-NL"/>
        </w:rPr>
        <w:t>February</w:t>
      </w:r>
      <w:proofErr w:type="spellEnd"/>
      <w:r w:rsidRPr="000808C5">
        <w:rPr>
          <w:rFonts w:asciiTheme="minorHAnsi" w:hAnsiTheme="minorHAnsi" w:cstheme="minorHAnsi"/>
          <w:sz w:val="22"/>
          <w:lang w:val="nl-NL"/>
        </w:rPr>
        <w:t xml:space="preserve">). </w:t>
      </w:r>
      <w:r w:rsidRPr="000808C5">
        <w:rPr>
          <w:rFonts w:asciiTheme="minorHAnsi" w:hAnsiTheme="minorHAnsi" w:cstheme="minorHAnsi"/>
          <w:sz w:val="22"/>
        </w:rPr>
        <w:t>From artificial structures to self-sustaining oyster reefs. Journal of Sea Research, 108, 1-9.</w:t>
      </w:r>
    </w:p>
    <w:p w14:paraId="42D7C9E4" w14:textId="77777777" w:rsidR="000808C5" w:rsidRPr="000808C5" w:rsidRDefault="000808C5" w:rsidP="000808C5">
      <w:pPr>
        <w:rPr>
          <w:rFonts w:asciiTheme="minorHAnsi" w:hAnsiTheme="minorHAnsi" w:cstheme="minorHAnsi"/>
          <w:sz w:val="22"/>
        </w:rPr>
      </w:pPr>
      <w:proofErr w:type="spellStart"/>
      <w:r w:rsidRPr="000808C5">
        <w:rPr>
          <w:rFonts w:asciiTheme="minorHAnsi" w:hAnsiTheme="minorHAnsi" w:cstheme="minorHAnsi"/>
          <w:sz w:val="22"/>
        </w:rPr>
        <w:t>Widagdo</w:t>
      </w:r>
      <w:proofErr w:type="spellEnd"/>
      <w:r w:rsidRPr="000808C5">
        <w:rPr>
          <w:rFonts w:asciiTheme="minorHAnsi" w:hAnsiTheme="minorHAnsi" w:cstheme="minorHAnsi"/>
          <w:sz w:val="22"/>
        </w:rPr>
        <w:t xml:space="preserve">, A. B., </w:t>
      </w:r>
      <w:proofErr w:type="spellStart"/>
      <w:r w:rsidRPr="000808C5">
        <w:rPr>
          <w:rFonts w:asciiTheme="minorHAnsi" w:hAnsiTheme="minorHAnsi" w:cstheme="minorHAnsi"/>
          <w:sz w:val="22"/>
        </w:rPr>
        <w:t>Hidayat</w:t>
      </w:r>
      <w:proofErr w:type="spellEnd"/>
      <w:r w:rsidRPr="000808C5">
        <w:rPr>
          <w:rFonts w:asciiTheme="minorHAnsi" w:hAnsiTheme="minorHAnsi" w:cstheme="minorHAnsi"/>
          <w:sz w:val="22"/>
        </w:rPr>
        <w:t xml:space="preserve">, R., </w:t>
      </w:r>
      <w:proofErr w:type="spellStart"/>
      <w:r w:rsidRPr="000808C5">
        <w:rPr>
          <w:rFonts w:asciiTheme="minorHAnsi" w:hAnsiTheme="minorHAnsi" w:cstheme="minorHAnsi"/>
          <w:sz w:val="22"/>
        </w:rPr>
        <w:t>Setiawan</w:t>
      </w:r>
      <w:proofErr w:type="spellEnd"/>
      <w:r w:rsidRPr="000808C5">
        <w:rPr>
          <w:rFonts w:asciiTheme="minorHAnsi" w:hAnsiTheme="minorHAnsi" w:cstheme="minorHAnsi"/>
          <w:sz w:val="22"/>
        </w:rPr>
        <w:t xml:space="preserve">, J., </w:t>
      </w:r>
      <w:proofErr w:type="spellStart"/>
      <w:r w:rsidRPr="000808C5">
        <w:rPr>
          <w:rFonts w:asciiTheme="minorHAnsi" w:hAnsiTheme="minorHAnsi" w:cstheme="minorHAnsi"/>
          <w:sz w:val="22"/>
        </w:rPr>
        <w:t>Purwoko</w:t>
      </w:r>
      <w:proofErr w:type="spellEnd"/>
      <w:r w:rsidRPr="000808C5">
        <w:rPr>
          <w:rFonts w:asciiTheme="minorHAnsi" w:hAnsiTheme="minorHAnsi" w:cstheme="minorHAnsi"/>
          <w:sz w:val="22"/>
        </w:rPr>
        <w:t xml:space="preserve">, A. S., </w:t>
      </w:r>
      <w:proofErr w:type="spellStart"/>
      <w:r w:rsidRPr="000808C5">
        <w:rPr>
          <w:rFonts w:asciiTheme="minorHAnsi" w:hAnsiTheme="minorHAnsi" w:cstheme="minorHAnsi"/>
          <w:sz w:val="22"/>
        </w:rPr>
        <w:t>Gumbira</w:t>
      </w:r>
      <w:proofErr w:type="spellEnd"/>
      <w:r w:rsidRPr="000808C5">
        <w:rPr>
          <w:rFonts w:asciiTheme="minorHAnsi" w:hAnsiTheme="minorHAnsi" w:cstheme="minorHAnsi"/>
          <w:sz w:val="22"/>
        </w:rPr>
        <w:t xml:space="preserve">, G., </w:t>
      </w:r>
      <w:proofErr w:type="spellStart"/>
      <w:r w:rsidRPr="000808C5">
        <w:rPr>
          <w:rFonts w:asciiTheme="minorHAnsi" w:hAnsiTheme="minorHAnsi" w:cstheme="minorHAnsi"/>
          <w:sz w:val="22"/>
        </w:rPr>
        <w:t>Ispandiari</w:t>
      </w:r>
      <w:proofErr w:type="spellEnd"/>
      <w:r w:rsidRPr="000808C5">
        <w:rPr>
          <w:rFonts w:asciiTheme="minorHAnsi" w:hAnsiTheme="minorHAnsi" w:cstheme="minorHAnsi"/>
          <w:sz w:val="22"/>
        </w:rPr>
        <w:t xml:space="preserve">, A. R., &amp; </w:t>
      </w:r>
      <w:proofErr w:type="spellStart"/>
      <w:r w:rsidRPr="000808C5">
        <w:rPr>
          <w:rFonts w:asciiTheme="minorHAnsi" w:hAnsiTheme="minorHAnsi" w:cstheme="minorHAnsi"/>
          <w:sz w:val="22"/>
        </w:rPr>
        <w:t>Murtiaji</w:t>
      </w:r>
      <w:proofErr w:type="spellEnd"/>
      <w:r w:rsidRPr="000808C5">
        <w:rPr>
          <w:rFonts w:asciiTheme="minorHAnsi" w:hAnsiTheme="minorHAnsi" w:cstheme="minorHAnsi"/>
          <w:sz w:val="22"/>
        </w:rPr>
        <w:t>, C. (2015). Behaviour of wave induced current around the head of breakwater. Procedia Earth and Planetary Science, 193-199.</w:t>
      </w:r>
    </w:p>
    <w:p w14:paraId="6B6902C5"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t xml:space="preserve">Ysebaert, T., Herman, P., Meire, P., Craeymeersch, J., Verbeek, H., &amp; </w:t>
      </w:r>
      <w:proofErr w:type="spellStart"/>
      <w:r w:rsidRPr="000808C5">
        <w:rPr>
          <w:rFonts w:asciiTheme="minorHAnsi" w:hAnsiTheme="minorHAnsi" w:cstheme="minorHAnsi"/>
          <w:sz w:val="22"/>
        </w:rPr>
        <w:t>Heip</w:t>
      </w:r>
      <w:proofErr w:type="spellEnd"/>
      <w:r w:rsidRPr="000808C5">
        <w:rPr>
          <w:rFonts w:asciiTheme="minorHAnsi" w:hAnsiTheme="minorHAnsi" w:cstheme="minorHAnsi"/>
          <w:sz w:val="22"/>
        </w:rPr>
        <w:t xml:space="preserve">, C. (2003). Large scale spatial patterns in estuaries: estuarine </w:t>
      </w:r>
      <w:proofErr w:type="spellStart"/>
      <w:r w:rsidRPr="000808C5">
        <w:rPr>
          <w:rFonts w:asciiTheme="minorHAnsi" w:hAnsiTheme="minorHAnsi" w:cstheme="minorHAnsi"/>
          <w:sz w:val="22"/>
        </w:rPr>
        <w:t>macrobenthic</w:t>
      </w:r>
      <w:proofErr w:type="spellEnd"/>
      <w:r w:rsidRPr="000808C5">
        <w:rPr>
          <w:rFonts w:asciiTheme="minorHAnsi" w:hAnsiTheme="minorHAnsi" w:cstheme="minorHAnsi"/>
          <w:sz w:val="22"/>
        </w:rPr>
        <w:t xml:space="preserve"> communities in the Schelde estuary, NW Europe. Estuarine, Coastal and Shelf Science, 335-355.</w:t>
      </w:r>
    </w:p>
    <w:p w14:paraId="369C42B1"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rPr>
        <w:lastRenderedPageBreak/>
        <w:t>Zeeland Seaports. (2018, May 25). Zeeland Seaports - shipping. Retrieved from Zeeland Seaports: http://www.zeelandseaports.nl/en/shipping.htm</w:t>
      </w:r>
    </w:p>
    <w:p w14:paraId="23B75559" w14:textId="77777777" w:rsidR="000808C5" w:rsidRPr="000808C5" w:rsidRDefault="000808C5" w:rsidP="000808C5">
      <w:pPr>
        <w:rPr>
          <w:rFonts w:asciiTheme="minorHAnsi" w:hAnsiTheme="minorHAnsi" w:cstheme="minorHAnsi"/>
          <w:sz w:val="22"/>
        </w:rPr>
      </w:pPr>
      <w:r w:rsidRPr="000808C5">
        <w:rPr>
          <w:rFonts w:asciiTheme="minorHAnsi" w:hAnsiTheme="minorHAnsi" w:cstheme="minorHAnsi"/>
          <w:sz w:val="22"/>
          <w:lang w:val="nl-NL"/>
        </w:rPr>
        <w:t xml:space="preserve">Zwarts, L., &amp; </w:t>
      </w:r>
      <w:proofErr w:type="spellStart"/>
      <w:r w:rsidRPr="000808C5">
        <w:rPr>
          <w:rFonts w:asciiTheme="minorHAnsi" w:hAnsiTheme="minorHAnsi" w:cstheme="minorHAnsi"/>
          <w:sz w:val="22"/>
          <w:lang w:val="nl-NL"/>
        </w:rPr>
        <w:t>Wanink</w:t>
      </w:r>
      <w:proofErr w:type="spellEnd"/>
      <w:r w:rsidRPr="000808C5">
        <w:rPr>
          <w:rFonts w:asciiTheme="minorHAnsi" w:hAnsiTheme="minorHAnsi" w:cstheme="minorHAnsi"/>
          <w:sz w:val="22"/>
          <w:lang w:val="nl-NL"/>
        </w:rPr>
        <w:t xml:space="preserve">, J. H. (1993). </w:t>
      </w:r>
      <w:r w:rsidRPr="000808C5">
        <w:rPr>
          <w:rFonts w:asciiTheme="minorHAnsi" w:hAnsiTheme="minorHAnsi" w:cstheme="minorHAnsi"/>
          <w:sz w:val="22"/>
        </w:rPr>
        <w:t xml:space="preserve">How the food supply harvestable by of waders in the </w:t>
      </w:r>
      <w:proofErr w:type="spellStart"/>
      <w:r w:rsidRPr="000808C5">
        <w:rPr>
          <w:rFonts w:asciiTheme="minorHAnsi" w:hAnsiTheme="minorHAnsi" w:cstheme="minorHAnsi"/>
          <w:sz w:val="22"/>
        </w:rPr>
        <w:t>Waddensea</w:t>
      </w:r>
      <w:proofErr w:type="spellEnd"/>
      <w:r w:rsidRPr="000808C5">
        <w:rPr>
          <w:rFonts w:asciiTheme="minorHAnsi" w:hAnsiTheme="minorHAnsi" w:cstheme="minorHAnsi"/>
          <w:sz w:val="22"/>
        </w:rPr>
        <w:t xml:space="preserve"> depends on the variation in energy density, body weight, biomass, </w:t>
      </w:r>
      <w:proofErr w:type="spellStart"/>
      <w:r w:rsidRPr="000808C5">
        <w:rPr>
          <w:rFonts w:asciiTheme="minorHAnsi" w:hAnsiTheme="minorHAnsi" w:cstheme="minorHAnsi"/>
          <w:sz w:val="22"/>
        </w:rPr>
        <w:t>burrying</w:t>
      </w:r>
      <w:proofErr w:type="spellEnd"/>
      <w:r w:rsidRPr="000808C5">
        <w:rPr>
          <w:rFonts w:asciiTheme="minorHAnsi" w:hAnsiTheme="minorHAnsi" w:cstheme="minorHAnsi"/>
          <w:sz w:val="22"/>
        </w:rPr>
        <w:t xml:space="preserve"> depth and behaviour of tidal-flat invertebrates. Netherlands Journal of Sea Research, 441-476.</w:t>
      </w:r>
    </w:p>
    <w:p w14:paraId="4B51F107" w14:textId="77777777" w:rsidR="000808C5" w:rsidRDefault="000808C5" w:rsidP="000808C5">
      <w:pPr>
        <w:rPr>
          <w:rFonts w:asciiTheme="minorHAnsi" w:hAnsiTheme="minorHAnsi" w:cstheme="minorHAnsi"/>
          <w:sz w:val="22"/>
        </w:rPr>
      </w:pPr>
      <w:proofErr w:type="spellStart"/>
      <w:r w:rsidRPr="006D7420">
        <w:rPr>
          <w:rFonts w:asciiTheme="minorHAnsi" w:hAnsiTheme="minorHAnsi" w:cstheme="minorHAnsi"/>
          <w:sz w:val="22"/>
        </w:rPr>
        <w:t>Zwolsmana</w:t>
      </w:r>
      <w:proofErr w:type="spellEnd"/>
      <w:r w:rsidRPr="006D7420">
        <w:rPr>
          <w:rFonts w:asciiTheme="minorHAnsi" w:hAnsiTheme="minorHAnsi" w:cstheme="minorHAnsi"/>
          <w:sz w:val="22"/>
        </w:rPr>
        <w:t xml:space="preserve">, J. J., &amp; van Eck, G. T. (1999). </w:t>
      </w:r>
      <w:r w:rsidRPr="000808C5">
        <w:rPr>
          <w:rFonts w:asciiTheme="minorHAnsi" w:hAnsiTheme="minorHAnsi" w:cstheme="minorHAnsi"/>
          <w:sz w:val="22"/>
        </w:rPr>
        <w:t>Geochemistry of major elements and trace metals in suspended matter of the Scheldt estuary, southwest Netherlands. Marine Chemistry, 91-111.</w:t>
      </w:r>
    </w:p>
    <w:p w14:paraId="21986E24" w14:textId="77777777" w:rsidR="000808C5" w:rsidRDefault="000808C5">
      <w:pPr>
        <w:spacing w:line="259" w:lineRule="auto"/>
        <w:rPr>
          <w:rFonts w:asciiTheme="minorHAnsi" w:hAnsiTheme="minorHAnsi" w:cstheme="minorHAnsi"/>
          <w:sz w:val="22"/>
        </w:rPr>
      </w:pPr>
      <w:r>
        <w:rPr>
          <w:rFonts w:asciiTheme="minorHAnsi" w:hAnsiTheme="minorHAnsi" w:cstheme="minorHAnsi"/>
          <w:sz w:val="22"/>
        </w:rPr>
        <w:br w:type="page"/>
      </w:r>
    </w:p>
    <w:p w14:paraId="6FC61153" w14:textId="77777777" w:rsidR="00B910A3" w:rsidRDefault="00630A49" w:rsidP="00630A49">
      <w:pPr>
        <w:pStyle w:val="Heading1"/>
      </w:pPr>
      <w:bookmarkStart w:id="48" w:name="_Toc521486920"/>
      <w:r>
        <w:lastRenderedPageBreak/>
        <w:t>Appendix</w:t>
      </w:r>
      <w:bookmarkEnd w:id="48"/>
    </w:p>
    <w:p w14:paraId="1C938A7A" w14:textId="77777777" w:rsidR="00900BAE" w:rsidRDefault="00DB5463" w:rsidP="00900BAE">
      <w:pPr>
        <w:pStyle w:val="Heading2"/>
        <w:rPr>
          <w:i/>
        </w:rPr>
      </w:pPr>
      <w:bookmarkStart w:id="49" w:name="_Toc521486921"/>
      <w:r w:rsidRPr="00DB5463">
        <w:rPr>
          <w:i/>
        </w:rPr>
        <w:t>I Data collection</w:t>
      </w:r>
      <w:r>
        <w:rPr>
          <w:i/>
        </w:rPr>
        <w:t xml:space="preserve"> – oyster condition index</w:t>
      </w:r>
      <w:bookmarkEnd w:id="49"/>
    </w:p>
    <w:p w14:paraId="63341E65" w14:textId="77777777" w:rsidR="00DB5463" w:rsidRPr="00B8273A" w:rsidRDefault="00B8273A" w:rsidP="00DB5463">
      <w:pPr>
        <w:rPr>
          <w:rFonts w:asciiTheme="minorHAnsi" w:hAnsiTheme="minorHAnsi" w:cstheme="minorHAnsi"/>
          <w:sz w:val="22"/>
        </w:rPr>
      </w:pPr>
      <w:r>
        <w:rPr>
          <w:rFonts w:asciiTheme="minorHAnsi" w:hAnsiTheme="minorHAnsi" w:cstheme="minorHAnsi"/>
          <w:sz w:val="22"/>
        </w:rPr>
        <w:t>Note that this is just a fraction of the total dataset used for determining the condition index.</w:t>
      </w:r>
    </w:p>
    <w:p w14:paraId="617EEBBF" w14:textId="77777777" w:rsidR="00DB5463" w:rsidRPr="00DB5463" w:rsidRDefault="00B8273A" w:rsidP="00DB5463">
      <w:r w:rsidRPr="00B8273A">
        <w:rPr>
          <w:noProof/>
          <w:lang w:eastAsia="en-GB"/>
        </w:rPr>
        <w:drawing>
          <wp:inline distT="0" distB="0" distL="0" distR="0" wp14:anchorId="18A3BB18" wp14:editId="5C4D59B0">
            <wp:extent cx="7729840" cy="5099375"/>
            <wp:effectExtent l="635"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780488" cy="5132788"/>
                    </a:xfrm>
                    <a:prstGeom prst="rect">
                      <a:avLst/>
                    </a:prstGeom>
                    <a:noFill/>
                    <a:ln>
                      <a:noFill/>
                    </a:ln>
                  </pic:spPr>
                </pic:pic>
              </a:graphicData>
            </a:graphic>
          </wp:inline>
        </w:drawing>
      </w:r>
    </w:p>
    <w:p w14:paraId="5D26DD2B" w14:textId="77777777" w:rsidR="00630A49" w:rsidRPr="00A41A29" w:rsidRDefault="00B8273A" w:rsidP="00B8273A">
      <w:pPr>
        <w:pStyle w:val="Heading2"/>
        <w:rPr>
          <w:i/>
        </w:rPr>
      </w:pPr>
      <w:bookmarkStart w:id="50" w:name="_Toc521486922"/>
      <w:r w:rsidRPr="00A41A29">
        <w:rPr>
          <w:i/>
        </w:rPr>
        <w:lastRenderedPageBreak/>
        <w:t xml:space="preserve">II Data collection – </w:t>
      </w:r>
      <w:r w:rsidR="00E52A08" w:rsidRPr="00A41A29">
        <w:rPr>
          <w:i/>
        </w:rPr>
        <w:t>Occurrence of waders</w:t>
      </w:r>
      <w:bookmarkEnd w:id="50"/>
    </w:p>
    <w:p w14:paraId="36FFB235" w14:textId="77777777" w:rsidR="00B8273A" w:rsidRPr="00E52A08" w:rsidRDefault="00E52A08" w:rsidP="00B8273A">
      <w:pPr>
        <w:rPr>
          <w:rFonts w:asciiTheme="minorHAnsi" w:hAnsiTheme="minorHAnsi" w:cstheme="minorHAnsi"/>
          <w:sz w:val="22"/>
        </w:rPr>
      </w:pPr>
      <w:r>
        <w:rPr>
          <w:rFonts w:asciiTheme="minorHAnsi" w:hAnsiTheme="minorHAnsi" w:cstheme="minorHAnsi"/>
          <w:sz w:val="22"/>
        </w:rPr>
        <w:t>Note that this is just a fraction of the data used to analyse the occurrence of waders.</w:t>
      </w:r>
    </w:p>
    <w:p w14:paraId="0A647133" w14:textId="77777777" w:rsidR="00B8273A" w:rsidRDefault="00B8273A" w:rsidP="00B8273A">
      <w:r w:rsidRPr="00B8273A">
        <w:rPr>
          <w:noProof/>
          <w:lang w:eastAsia="en-GB"/>
        </w:rPr>
        <w:drawing>
          <wp:inline distT="0" distB="0" distL="0" distR="0" wp14:anchorId="1E76AA34" wp14:editId="496C4AA2">
            <wp:extent cx="6330315" cy="80429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7914" cy="8052646"/>
                    </a:xfrm>
                    <a:prstGeom prst="rect">
                      <a:avLst/>
                    </a:prstGeom>
                    <a:noFill/>
                    <a:ln>
                      <a:noFill/>
                    </a:ln>
                  </pic:spPr>
                </pic:pic>
              </a:graphicData>
            </a:graphic>
          </wp:inline>
        </w:drawing>
      </w:r>
    </w:p>
    <w:p w14:paraId="4A57721D" w14:textId="77777777" w:rsidR="00B8273A" w:rsidRDefault="00B8273A" w:rsidP="00B8273A"/>
    <w:p w14:paraId="17C1B268" w14:textId="77777777" w:rsidR="00E52A08" w:rsidRPr="00A41A29" w:rsidRDefault="00E52A08" w:rsidP="00A41A29">
      <w:pPr>
        <w:pStyle w:val="Heading2"/>
        <w:rPr>
          <w:i/>
        </w:rPr>
      </w:pPr>
      <w:bookmarkStart w:id="51" w:name="_Toc521486923"/>
      <w:r w:rsidRPr="00A41A29">
        <w:rPr>
          <w:i/>
        </w:rPr>
        <w:lastRenderedPageBreak/>
        <w:t>III Data collection – Abiotic parameters</w:t>
      </w:r>
      <w:bookmarkEnd w:id="51"/>
    </w:p>
    <w:p w14:paraId="7CE5FA86" w14:textId="77777777" w:rsidR="00E52A08" w:rsidRDefault="00E52A08" w:rsidP="00E52A08">
      <w:r w:rsidRPr="00E52A08">
        <w:rPr>
          <w:rFonts w:asciiTheme="minorHAnsi" w:hAnsiTheme="minorHAnsi" w:cstheme="minorHAnsi"/>
          <w:noProof/>
          <w:sz w:val="22"/>
          <w:lang w:eastAsia="en-GB"/>
        </w:rPr>
        <w:drawing>
          <wp:inline distT="0" distB="0" distL="0" distR="0" wp14:anchorId="5A77F61A" wp14:editId="472927B3">
            <wp:extent cx="6280539" cy="29718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5078" cy="2973948"/>
                    </a:xfrm>
                    <a:prstGeom prst="rect">
                      <a:avLst/>
                    </a:prstGeom>
                    <a:noFill/>
                    <a:ln>
                      <a:noFill/>
                    </a:ln>
                  </pic:spPr>
                </pic:pic>
              </a:graphicData>
            </a:graphic>
          </wp:inline>
        </w:drawing>
      </w:r>
    </w:p>
    <w:p w14:paraId="1DC8D01B" w14:textId="77777777" w:rsidR="00A41A29" w:rsidRDefault="00A41A29" w:rsidP="00E52A08">
      <w:pPr>
        <w:rPr>
          <w:rFonts w:asciiTheme="minorHAnsi" w:hAnsiTheme="minorHAnsi" w:cstheme="minorHAnsi"/>
          <w:sz w:val="22"/>
        </w:rPr>
      </w:pPr>
      <w:r>
        <w:rPr>
          <w:rFonts w:asciiTheme="minorHAnsi" w:hAnsiTheme="minorHAnsi" w:cstheme="minorHAnsi"/>
          <w:sz w:val="22"/>
        </w:rPr>
        <w:t>U (flow velocity in m/s) occurring 1%, 5%, 10%, and 50% of the time while submerged (wet).</w:t>
      </w:r>
    </w:p>
    <w:p w14:paraId="3BE4652A" w14:textId="77777777" w:rsidR="00A41A29" w:rsidRDefault="00A41A29" w:rsidP="00E52A08">
      <w:pPr>
        <w:rPr>
          <w:rFonts w:asciiTheme="minorHAnsi" w:hAnsiTheme="minorHAnsi" w:cstheme="minorHAnsi"/>
          <w:sz w:val="22"/>
        </w:rPr>
      </w:pPr>
    </w:p>
    <w:p w14:paraId="4409CF6E" w14:textId="77777777" w:rsidR="00A41A29" w:rsidRDefault="00A41A29">
      <w:pPr>
        <w:spacing w:line="259" w:lineRule="auto"/>
        <w:rPr>
          <w:rFonts w:asciiTheme="minorHAnsi" w:hAnsiTheme="minorHAnsi" w:cstheme="minorHAnsi"/>
          <w:sz w:val="22"/>
        </w:rPr>
      </w:pPr>
      <w:r>
        <w:rPr>
          <w:rFonts w:asciiTheme="minorHAnsi" w:hAnsiTheme="minorHAnsi" w:cstheme="minorHAnsi"/>
          <w:sz w:val="22"/>
        </w:rPr>
        <w:br w:type="page"/>
      </w:r>
    </w:p>
    <w:p w14:paraId="47677A44" w14:textId="77777777" w:rsidR="00A41A29" w:rsidRPr="0007655E" w:rsidRDefault="00A41A29" w:rsidP="00A41A29">
      <w:pPr>
        <w:pStyle w:val="Heading2"/>
        <w:rPr>
          <w:i/>
        </w:rPr>
      </w:pPr>
      <w:bookmarkStart w:id="52" w:name="_Toc521486924"/>
      <w:r w:rsidRPr="0007655E">
        <w:rPr>
          <w:i/>
        </w:rPr>
        <w:lastRenderedPageBreak/>
        <w:t>IV Data collection – benthic macro-invertebrates</w:t>
      </w:r>
      <w:bookmarkEnd w:id="52"/>
    </w:p>
    <w:p w14:paraId="67CA4B3B" w14:textId="77777777" w:rsidR="0007655E" w:rsidRPr="0007655E" w:rsidRDefault="0007655E" w:rsidP="0007655E">
      <w:pPr>
        <w:rPr>
          <w:rFonts w:asciiTheme="minorHAnsi" w:hAnsiTheme="minorHAnsi" w:cstheme="minorHAnsi"/>
          <w:sz w:val="22"/>
        </w:rPr>
      </w:pPr>
      <w:r>
        <w:rPr>
          <w:rFonts w:asciiTheme="minorHAnsi" w:hAnsiTheme="minorHAnsi" w:cstheme="minorHAnsi"/>
          <w:sz w:val="22"/>
        </w:rPr>
        <w:t>Note that this is just a fraction of the total data collected.</w:t>
      </w:r>
    </w:p>
    <w:p w14:paraId="56B5100B" w14:textId="77777777" w:rsidR="0007655E" w:rsidRPr="0007655E" w:rsidRDefault="0007655E" w:rsidP="0007655E">
      <w:r w:rsidRPr="0007655E">
        <w:rPr>
          <w:noProof/>
          <w:lang w:eastAsia="en-GB"/>
        </w:rPr>
        <w:drawing>
          <wp:inline distT="0" distB="0" distL="0" distR="0" wp14:anchorId="10E4D938" wp14:editId="366DEEFE">
            <wp:extent cx="3171825" cy="8095314"/>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8128" cy="8136924"/>
                    </a:xfrm>
                    <a:prstGeom prst="rect">
                      <a:avLst/>
                    </a:prstGeom>
                    <a:noFill/>
                    <a:ln>
                      <a:noFill/>
                    </a:ln>
                  </pic:spPr>
                </pic:pic>
              </a:graphicData>
            </a:graphic>
          </wp:inline>
        </w:drawing>
      </w:r>
    </w:p>
    <w:p w14:paraId="7B354844" w14:textId="77777777" w:rsidR="0007655E" w:rsidRPr="0007655E" w:rsidRDefault="0007655E" w:rsidP="0007655E">
      <w:pPr>
        <w:pStyle w:val="Heading2"/>
        <w:rPr>
          <w:i/>
        </w:rPr>
      </w:pPr>
      <w:bookmarkStart w:id="53" w:name="_Toc521486925"/>
      <w:r w:rsidRPr="0007655E">
        <w:rPr>
          <w:i/>
        </w:rPr>
        <w:lastRenderedPageBreak/>
        <w:t>V Data analysis – biomass and abundance of benthic macro-invertebrate species per area</w:t>
      </w:r>
      <w:bookmarkEnd w:id="53"/>
      <w:r w:rsidRPr="0007655E">
        <w:rPr>
          <w:i/>
        </w:rPr>
        <w:t xml:space="preserve"> </w:t>
      </w:r>
    </w:p>
    <w:p w14:paraId="4622437A" w14:textId="77777777" w:rsidR="00A41A29" w:rsidRPr="00A41A29" w:rsidRDefault="0007655E" w:rsidP="00A41A29">
      <w:r w:rsidRPr="0007655E">
        <w:rPr>
          <w:noProof/>
          <w:lang w:eastAsia="en-GB"/>
        </w:rPr>
        <w:drawing>
          <wp:inline distT="0" distB="0" distL="0" distR="0" wp14:anchorId="32766236" wp14:editId="02A28697">
            <wp:extent cx="5362575" cy="6524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2575" cy="6524625"/>
                    </a:xfrm>
                    <a:prstGeom prst="rect">
                      <a:avLst/>
                    </a:prstGeom>
                    <a:noFill/>
                    <a:ln>
                      <a:noFill/>
                    </a:ln>
                  </pic:spPr>
                </pic:pic>
              </a:graphicData>
            </a:graphic>
          </wp:inline>
        </w:drawing>
      </w:r>
    </w:p>
    <w:sectPr w:rsidR="00A41A29" w:rsidRPr="00A41A29" w:rsidSect="000524DC">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5A735" w14:textId="77777777" w:rsidR="005F6994" w:rsidRDefault="005F6994" w:rsidP="00C5789D">
      <w:pPr>
        <w:spacing w:after="0" w:line="240" w:lineRule="auto"/>
      </w:pPr>
      <w:r>
        <w:separator/>
      </w:r>
    </w:p>
  </w:endnote>
  <w:endnote w:type="continuationSeparator" w:id="0">
    <w:p w14:paraId="317453D4" w14:textId="77777777" w:rsidR="005F6994" w:rsidRDefault="005F6994" w:rsidP="00C57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261E" w14:textId="77777777" w:rsidR="00904D38" w:rsidRDefault="00904D38">
    <w:pPr>
      <w:pStyle w:val="Footer"/>
      <w:jc w:val="right"/>
    </w:pPr>
  </w:p>
  <w:p w14:paraId="5EBF36B2" w14:textId="77777777" w:rsidR="00904D38" w:rsidRDefault="00904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752152"/>
      <w:docPartObj>
        <w:docPartGallery w:val="Page Numbers (Bottom of Page)"/>
        <w:docPartUnique/>
      </w:docPartObj>
    </w:sdtPr>
    <w:sdtEndPr>
      <w:rPr>
        <w:noProof/>
      </w:rPr>
    </w:sdtEndPr>
    <w:sdtContent>
      <w:p w14:paraId="321C9AFB" w14:textId="3993E576" w:rsidR="00904D38" w:rsidRDefault="00904D38">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0E72607C" w14:textId="77777777" w:rsidR="00904D38" w:rsidRDefault="00904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74D6F" w14:textId="77777777" w:rsidR="005F6994" w:rsidRDefault="005F6994" w:rsidP="00C5789D">
      <w:pPr>
        <w:spacing w:after="0" w:line="240" w:lineRule="auto"/>
      </w:pPr>
      <w:r>
        <w:separator/>
      </w:r>
    </w:p>
  </w:footnote>
  <w:footnote w:type="continuationSeparator" w:id="0">
    <w:p w14:paraId="16695134" w14:textId="77777777" w:rsidR="005F6994" w:rsidRDefault="005F6994" w:rsidP="00C578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4728F"/>
    <w:multiLevelType w:val="hybridMultilevel"/>
    <w:tmpl w:val="021C5050"/>
    <w:lvl w:ilvl="0" w:tplc="86CCA6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1C65280"/>
    <w:multiLevelType w:val="multilevel"/>
    <w:tmpl w:val="04FCB7D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34E2D80"/>
    <w:multiLevelType w:val="hybridMultilevel"/>
    <w:tmpl w:val="62CECFF6"/>
    <w:lvl w:ilvl="0" w:tplc="9760C0F8">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6A599A"/>
    <w:multiLevelType w:val="multilevel"/>
    <w:tmpl w:val="63F88DE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54A7997"/>
    <w:multiLevelType w:val="multilevel"/>
    <w:tmpl w:val="04FCB7D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78E21D1"/>
    <w:multiLevelType w:val="hybridMultilevel"/>
    <w:tmpl w:val="3AD202B8"/>
    <w:lvl w:ilvl="0" w:tplc="9D844DCE">
      <w:start w:val="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652126"/>
    <w:multiLevelType w:val="hybridMultilevel"/>
    <w:tmpl w:val="27C2A9F6"/>
    <w:lvl w:ilvl="0" w:tplc="F9CCB326">
      <w:start w:val="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563F3E"/>
    <w:multiLevelType w:val="multilevel"/>
    <w:tmpl w:val="04FCB7D6"/>
    <w:lvl w:ilvl="0">
      <w:start w:val="1"/>
      <w:numFmt w:val="decimal"/>
      <w:lvlText w:val="%1."/>
      <w:lvlJc w:val="left"/>
      <w:pPr>
        <w:ind w:left="36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
  </w:num>
  <w:num w:numId="3">
    <w:abstractNumId w:val="4"/>
  </w:num>
  <w:num w:numId="4">
    <w:abstractNumId w:val="2"/>
  </w:num>
  <w:num w:numId="5">
    <w:abstractNumId w:val="0"/>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9C"/>
    <w:rsid w:val="00006408"/>
    <w:rsid w:val="00033A66"/>
    <w:rsid w:val="000524DC"/>
    <w:rsid w:val="00060546"/>
    <w:rsid w:val="0006114C"/>
    <w:rsid w:val="000720E3"/>
    <w:rsid w:val="00074C83"/>
    <w:rsid w:val="0007655E"/>
    <w:rsid w:val="0007788C"/>
    <w:rsid w:val="000808C5"/>
    <w:rsid w:val="00083089"/>
    <w:rsid w:val="000A3200"/>
    <w:rsid w:val="000B0B7C"/>
    <w:rsid w:val="000C619B"/>
    <w:rsid w:val="000D798D"/>
    <w:rsid w:val="000F62A8"/>
    <w:rsid w:val="000F7471"/>
    <w:rsid w:val="00106155"/>
    <w:rsid w:val="00116CA5"/>
    <w:rsid w:val="00124880"/>
    <w:rsid w:val="00162986"/>
    <w:rsid w:val="00182F8D"/>
    <w:rsid w:val="001A021E"/>
    <w:rsid w:val="001A4C51"/>
    <w:rsid w:val="001A4FF4"/>
    <w:rsid w:val="001B20E1"/>
    <w:rsid w:val="001B29A4"/>
    <w:rsid w:val="001B55D0"/>
    <w:rsid w:val="001C605F"/>
    <w:rsid w:val="001D05B5"/>
    <w:rsid w:val="001D41A7"/>
    <w:rsid w:val="001D584D"/>
    <w:rsid w:val="001E5B0C"/>
    <w:rsid w:val="00207F95"/>
    <w:rsid w:val="00220D31"/>
    <w:rsid w:val="002212CA"/>
    <w:rsid w:val="00224256"/>
    <w:rsid w:val="00232C97"/>
    <w:rsid w:val="0024699C"/>
    <w:rsid w:val="0024763E"/>
    <w:rsid w:val="002574AA"/>
    <w:rsid w:val="00262B1E"/>
    <w:rsid w:val="00283A64"/>
    <w:rsid w:val="002A237A"/>
    <w:rsid w:val="002A3575"/>
    <w:rsid w:val="002A7784"/>
    <w:rsid w:val="002B5D0C"/>
    <w:rsid w:val="002B7621"/>
    <w:rsid w:val="002C17A9"/>
    <w:rsid w:val="002C555B"/>
    <w:rsid w:val="002E46AE"/>
    <w:rsid w:val="002E714C"/>
    <w:rsid w:val="00306F63"/>
    <w:rsid w:val="00307C3D"/>
    <w:rsid w:val="00310390"/>
    <w:rsid w:val="00314D17"/>
    <w:rsid w:val="0032546A"/>
    <w:rsid w:val="00330FDF"/>
    <w:rsid w:val="00342483"/>
    <w:rsid w:val="00345A56"/>
    <w:rsid w:val="0036413F"/>
    <w:rsid w:val="0037350F"/>
    <w:rsid w:val="003753BA"/>
    <w:rsid w:val="003951A2"/>
    <w:rsid w:val="00397FEE"/>
    <w:rsid w:val="003B019E"/>
    <w:rsid w:val="003B648A"/>
    <w:rsid w:val="003D2551"/>
    <w:rsid w:val="003F3A72"/>
    <w:rsid w:val="003F5763"/>
    <w:rsid w:val="003F665F"/>
    <w:rsid w:val="003F714E"/>
    <w:rsid w:val="00411C55"/>
    <w:rsid w:val="00420A5E"/>
    <w:rsid w:val="00427C4E"/>
    <w:rsid w:val="00434692"/>
    <w:rsid w:val="004447B0"/>
    <w:rsid w:val="004604BE"/>
    <w:rsid w:val="004671A4"/>
    <w:rsid w:val="00471B86"/>
    <w:rsid w:val="00495403"/>
    <w:rsid w:val="004A3C9E"/>
    <w:rsid w:val="004A5456"/>
    <w:rsid w:val="004B57F7"/>
    <w:rsid w:val="004C2747"/>
    <w:rsid w:val="004C50CE"/>
    <w:rsid w:val="004F314E"/>
    <w:rsid w:val="00501D7B"/>
    <w:rsid w:val="0050577E"/>
    <w:rsid w:val="00505D98"/>
    <w:rsid w:val="00530CB8"/>
    <w:rsid w:val="00535448"/>
    <w:rsid w:val="0054416C"/>
    <w:rsid w:val="005611DE"/>
    <w:rsid w:val="00564137"/>
    <w:rsid w:val="005641A2"/>
    <w:rsid w:val="00564C5D"/>
    <w:rsid w:val="00565396"/>
    <w:rsid w:val="005673D8"/>
    <w:rsid w:val="0057131A"/>
    <w:rsid w:val="00574C52"/>
    <w:rsid w:val="00574DE2"/>
    <w:rsid w:val="00576B58"/>
    <w:rsid w:val="00576D62"/>
    <w:rsid w:val="005B2A86"/>
    <w:rsid w:val="005B363F"/>
    <w:rsid w:val="005E3AD0"/>
    <w:rsid w:val="005E6700"/>
    <w:rsid w:val="005F6994"/>
    <w:rsid w:val="005F781D"/>
    <w:rsid w:val="00600EEA"/>
    <w:rsid w:val="00612C7E"/>
    <w:rsid w:val="00620D5F"/>
    <w:rsid w:val="00621D1B"/>
    <w:rsid w:val="00621F5B"/>
    <w:rsid w:val="00622AA4"/>
    <w:rsid w:val="00627796"/>
    <w:rsid w:val="00630A49"/>
    <w:rsid w:val="00635482"/>
    <w:rsid w:val="006355FE"/>
    <w:rsid w:val="00640340"/>
    <w:rsid w:val="006577FC"/>
    <w:rsid w:val="00663BF7"/>
    <w:rsid w:val="00674A18"/>
    <w:rsid w:val="00683F7A"/>
    <w:rsid w:val="006907DA"/>
    <w:rsid w:val="006A4FB9"/>
    <w:rsid w:val="006B0EFA"/>
    <w:rsid w:val="006B3DA2"/>
    <w:rsid w:val="006B3E92"/>
    <w:rsid w:val="006C1303"/>
    <w:rsid w:val="006C2AC7"/>
    <w:rsid w:val="006D7420"/>
    <w:rsid w:val="006E67F6"/>
    <w:rsid w:val="007133DA"/>
    <w:rsid w:val="00717444"/>
    <w:rsid w:val="00733458"/>
    <w:rsid w:val="00735E2C"/>
    <w:rsid w:val="0074749D"/>
    <w:rsid w:val="00760FC7"/>
    <w:rsid w:val="00761731"/>
    <w:rsid w:val="007736A5"/>
    <w:rsid w:val="007966AD"/>
    <w:rsid w:val="007A5A26"/>
    <w:rsid w:val="007B562E"/>
    <w:rsid w:val="007C24C2"/>
    <w:rsid w:val="00803DE9"/>
    <w:rsid w:val="00812DB8"/>
    <w:rsid w:val="00814681"/>
    <w:rsid w:val="0083050C"/>
    <w:rsid w:val="008502B4"/>
    <w:rsid w:val="00862AA1"/>
    <w:rsid w:val="00867458"/>
    <w:rsid w:val="00871C4E"/>
    <w:rsid w:val="00887B97"/>
    <w:rsid w:val="0089394D"/>
    <w:rsid w:val="008C79BE"/>
    <w:rsid w:val="00900BAE"/>
    <w:rsid w:val="00904D38"/>
    <w:rsid w:val="00905EC6"/>
    <w:rsid w:val="0090603D"/>
    <w:rsid w:val="0091254E"/>
    <w:rsid w:val="0092736B"/>
    <w:rsid w:val="00935DF8"/>
    <w:rsid w:val="009411B2"/>
    <w:rsid w:val="009528A8"/>
    <w:rsid w:val="00953AC9"/>
    <w:rsid w:val="00964075"/>
    <w:rsid w:val="00965473"/>
    <w:rsid w:val="00976111"/>
    <w:rsid w:val="009801F8"/>
    <w:rsid w:val="00983015"/>
    <w:rsid w:val="009A2948"/>
    <w:rsid w:val="009B1481"/>
    <w:rsid w:val="009B7789"/>
    <w:rsid w:val="009B7C78"/>
    <w:rsid w:val="009C13EC"/>
    <w:rsid w:val="009D7192"/>
    <w:rsid w:val="009E4112"/>
    <w:rsid w:val="009E7951"/>
    <w:rsid w:val="009F1514"/>
    <w:rsid w:val="009F6A4B"/>
    <w:rsid w:val="00A02C22"/>
    <w:rsid w:val="00A1609D"/>
    <w:rsid w:val="00A173CA"/>
    <w:rsid w:val="00A17450"/>
    <w:rsid w:val="00A227AF"/>
    <w:rsid w:val="00A23E90"/>
    <w:rsid w:val="00A41A29"/>
    <w:rsid w:val="00A727B1"/>
    <w:rsid w:val="00A804B2"/>
    <w:rsid w:val="00A839FC"/>
    <w:rsid w:val="00AA4E71"/>
    <w:rsid w:val="00AB209E"/>
    <w:rsid w:val="00AB2D6E"/>
    <w:rsid w:val="00AC584B"/>
    <w:rsid w:val="00AD1A17"/>
    <w:rsid w:val="00AD5628"/>
    <w:rsid w:val="00AF26A5"/>
    <w:rsid w:val="00B0112F"/>
    <w:rsid w:val="00B01B53"/>
    <w:rsid w:val="00B03D6F"/>
    <w:rsid w:val="00B149D9"/>
    <w:rsid w:val="00B157A8"/>
    <w:rsid w:val="00B2632A"/>
    <w:rsid w:val="00B268A3"/>
    <w:rsid w:val="00B332BC"/>
    <w:rsid w:val="00B36740"/>
    <w:rsid w:val="00B37AF9"/>
    <w:rsid w:val="00B603DB"/>
    <w:rsid w:val="00B65005"/>
    <w:rsid w:val="00B66F44"/>
    <w:rsid w:val="00B724DF"/>
    <w:rsid w:val="00B76559"/>
    <w:rsid w:val="00B77577"/>
    <w:rsid w:val="00B8273A"/>
    <w:rsid w:val="00B83728"/>
    <w:rsid w:val="00B83758"/>
    <w:rsid w:val="00B910A3"/>
    <w:rsid w:val="00BB263E"/>
    <w:rsid w:val="00BB3F2A"/>
    <w:rsid w:val="00BC40EC"/>
    <w:rsid w:val="00BC4EEA"/>
    <w:rsid w:val="00BD1B37"/>
    <w:rsid w:val="00BE05A4"/>
    <w:rsid w:val="00BE0BB3"/>
    <w:rsid w:val="00BF3A66"/>
    <w:rsid w:val="00C23EAF"/>
    <w:rsid w:val="00C26D36"/>
    <w:rsid w:val="00C3093A"/>
    <w:rsid w:val="00C35D17"/>
    <w:rsid w:val="00C37D80"/>
    <w:rsid w:val="00C42737"/>
    <w:rsid w:val="00C44821"/>
    <w:rsid w:val="00C46EE8"/>
    <w:rsid w:val="00C50B68"/>
    <w:rsid w:val="00C50EB5"/>
    <w:rsid w:val="00C54326"/>
    <w:rsid w:val="00C5789D"/>
    <w:rsid w:val="00C760E2"/>
    <w:rsid w:val="00CA0418"/>
    <w:rsid w:val="00CA6553"/>
    <w:rsid w:val="00CC217F"/>
    <w:rsid w:val="00CC6156"/>
    <w:rsid w:val="00CD6675"/>
    <w:rsid w:val="00CE5680"/>
    <w:rsid w:val="00CF2BE8"/>
    <w:rsid w:val="00CF688E"/>
    <w:rsid w:val="00D07BBE"/>
    <w:rsid w:val="00D12FA9"/>
    <w:rsid w:val="00D35DC4"/>
    <w:rsid w:val="00D36978"/>
    <w:rsid w:val="00D41582"/>
    <w:rsid w:val="00D55F0B"/>
    <w:rsid w:val="00D74CA3"/>
    <w:rsid w:val="00D8257B"/>
    <w:rsid w:val="00D9623C"/>
    <w:rsid w:val="00DA03D0"/>
    <w:rsid w:val="00DA2E5B"/>
    <w:rsid w:val="00DA57BD"/>
    <w:rsid w:val="00DB0380"/>
    <w:rsid w:val="00DB10BD"/>
    <w:rsid w:val="00DB5463"/>
    <w:rsid w:val="00DC6A75"/>
    <w:rsid w:val="00DE1078"/>
    <w:rsid w:val="00DE316C"/>
    <w:rsid w:val="00DE58F5"/>
    <w:rsid w:val="00DF46B1"/>
    <w:rsid w:val="00E21A3E"/>
    <w:rsid w:val="00E25F9C"/>
    <w:rsid w:val="00E35C2D"/>
    <w:rsid w:val="00E44785"/>
    <w:rsid w:val="00E45706"/>
    <w:rsid w:val="00E52A08"/>
    <w:rsid w:val="00E56DBD"/>
    <w:rsid w:val="00E60C8A"/>
    <w:rsid w:val="00E64A04"/>
    <w:rsid w:val="00E83C8D"/>
    <w:rsid w:val="00E878E6"/>
    <w:rsid w:val="00E90DB5"/>
    <w:rsid w:val="00E9415C"/>
    <w:rsid w:val="00EA3C87"/>
    <w:rsid w:val="00EB5438"/>
    <w:rsid w:val="00EB71AE"/>
    <w:rsid w:val="00EC02AD"/>
    <w:rsid w:val="00EC0D7D"/>
    <w:rsid w:val="00EE4F6D"/>
    <w:rsid w:val="00F0628A"/>
    <w:rsid w:val="00F11060"/>
    <w:rsid w:val="00F20116"/>
    <w:rsid w:val="00F204B9"/>
    <w:rsid w:val="00F36FC2"/>
    <w:rsid w:val="00F415EA"/>
    <w:rsid w:val="00F45F6E"/>
    <w:rsid w:val="00F56E4F"/>
    <w:rsid w:val="00F77080"/>
    <w:rsid w:val="00F77F3B"/>
    <w:rsid w:val="00FA59DC"/>
    <w:rsid w:val="00FA6ACA"/>
    <w:rsid w:val="00FB1343"/>
    <w:rsid w:val="00FC6562"/>
    <w:rsid w:val="00FF0230"/>
    <w:rsid w:val="00FF3461"/>
    <w:rsid w:val="00FF5193"/>
    <w:rsid w:val="00FF51F6"/>
  </w:rsid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47B35"/>
  <w15:chartTrackingRefBased/>
  <w15:docId w15:val="{18B7CCC2-85E9-44BB-A551-010B39DC0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F9C"/>
    <w:pPr>
      <w:spacing w:line="302" w:lineRule="auto"/>
    </w:pPr>
    <w:rPr>
      <w:rFonts w:ascii="Verdana" w:hAnsi="Verdana"/>
      <w:sz w:val="17"/>
    </w:rPr>
  </w:style>
  <w:style w:type="paragraph" w:styleId="Heading1">
    <w:name w:val="heading 1"/>
    <w:basedOn w:val="Normal"/>
    <w:next w:val="Normal"/>
    <w:link w:val="Heading1Char"/>
    <w:uiPriority w:val="9"/>
    <w:qFormat/>
    <w:rsid w:val="00E25F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0C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1D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21D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5F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F9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25F9C"/>
    <w:rPr>
      <w:color w:val="0563C1" w:themeColor="hyperlink"/>
      <w:u w:val="single"/>
    </w:rPr>
  </w:style>
  <w:style w:type="paragraph" w:styleId="Caption">
    <w:name w:val="caption"/>
    <w:basedOn w:val="Normal"/>
    <w:next w:val="Normal"/>
    <w:uiPriority w:val="35"/>
    <w:unhideWhenUsed/>
    <w:qFormat/>
    <w:rsid w:val="00E25F9C"/>
    <w:pPr>
      <w:spacing w:after="200" w:line="240" w:lineRule="auto"/>
    </w:pPr>
    <w:rPr>
      <w:i/>
      <w:iCs/>
      <w:color w:val="44546A" w:themeColor="text2"/>
      <w:sz w:val="18"/>
      <w:szCs w:val="18"/>
    </w:rPr>
  </w:style>
  <w:style w:type="table" w:styleId="TableGrid">
    <w:name w:val="Table Grid"/>
    <w:basedOn w:val="TableNormal"/>
    <w:uiPriority w:val="39"/>
    <w:rsid w:val="00E25F9C"/>
    <w:pPr>
      <w:spacing w:after="0" w:line="240" w:lineRule="auto"/>
    </w:pPr>
    <w:rPr>
      <w:rFonts w:ascii="Verdana" w:hAnsi="Verdana"/>
      <w:sz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pc41">
    <w:name w:val="_rpc_41"/>
    <w:basedOn w:val="DefaultParagraphFont"/>
    <w:rsid w:val="00E25F9C"/>
  </w:style>
  <w:style w:type="character" w:customStyle="1" w:styleId="Heading1Char">
    <w:name w:val="Heading 1 Char"/>
    <w:basedOn w:val="DefaultParagraphFont"/>
    <w:link w:val="Heading1"/>
    <w:uiPriority w:val="9"/>
    <w:rsid w:val="00E25F9C"/>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E25F9C"/>
    <w:pPr>
      <w:spacing w:after="100"/>
    </w:pPr>
  </w:style>
  <w:style w:type="paragraph" w:styleId="TOCHeading">
    <w:name w:val="TOC Heading"/>
    <w:basedOn w:val="Heading1"/>
    <w:next w:val="Normal"/>
    <w:uiPriority w:val="39"/>
    <w:unhideWhenUsed/>
    <w:qFormat/>
    <w:rsid w:val="00E25F9C"/>
    <w:pPr>
      <w:spacing w:line="259" w:lineRule="auto"/>
      <w:outlineLvl w:val="9"/>
    </w:pPr>
    <w:rPr>
      <w:lang w:eastAsia="en-GB"/>
    </w:rPr>
  </w:style>
  <w:style w:type="paragraph" w:styleId="ListParagraph">
    <w:name w:val="List Paragraph"/>
    <w:basedOn w:val="Normal"/>
    <w:uiPriority w:val="34"/>
    <w:qFormat/>
    <w:rsid w:val="006907DA"/>
    <w:pPr>
      <w:ind w:left="720"/>
      <w:contextualSpacing/>
    </w:pPr>
  </w:style>
  <w:style w:type="character" w:customStyle="1" w:styleId="Heading3Char">
    <w:name w:val="Heading 3 Char"/>
    <w:basedOn w:val="DefaultParagraphFont"/>
    <w:link w:val="Heading3"/>
    <w:uiPriority w:val="9"/>
    <w:rsid w:val="00621D1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21D1B"/>
    <w:rPr>
      <w:rFonts w:asciiTheme="majorHAnsi" w:eastAsiaTheme="majorEastAsia" w:hAnsiTheme="majorHAnsi" w:cstheme="majorBidi"/>
      <w:i/>
      <w:iCs/>
      <w:color w:val="2F5496" w:themeColor="accent1" w:themeShade="BF"/>
      <w:sz w:val="17"/>
    </w:rPr>
  </w:style>
  <w:style w:type="character" w:customStyle="1" w:styleId="Heading2Char">
    <w:name w:val="Heading 2 Char"/>
    <w:basedOn w:val="DefaultParagraphFont"/>
    <w:link w:val="Heading2"/>
    <w:uiPriority w:val="9"/>
    <w:rsid w:val="00E60C8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0A3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200"/>
    <w:rPr>
      <w:rFonts w:ascii="Segoe UI" w:hAnsi="Segoe UI" w:cs="Segoe UI"/>
      <w:sz w:val="18"/>
      <w:szCs w:val="18"/>
    </w:rPr>
  </w:style>
  <w:style w:type="table" w:styleId="ListTable4-Accent5">
    <w:name w:val="List Table 4 Accent 5"/>
    <w:basedOn w:val="TableNormal"/>
    <w:uiPriority w:val="49"/>
    <w:rsid w:val="00EC02AD"/>
    <w:pPr>
      <w:spacing w:after="0" w:line="240" w:lineRule="auto"/>
    </w:pPr>
    <w:rPr>
      <w:rFonts w:ascii="Verdana" w:hAnsi="Verdana"/>
      <w:sz w:val="17"/>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2">
    <w:name w:val="toc 2"/>
    <w:basedOn w:val="Normal"/>
    <w:next w:val="Normal"/>
    <w:autoRedefine/>
    <w:uiPriority w:val="39"/>
    <w:unhideWhenUsed/>
    <w:rsid w:val="005673D8"/>
    <w:pPr>
      <w:spacing w:after="100"/>
      <w:ind w:left="170"/>
    </w:pPr>
  </w:style>
  <w:style w:type="paragraph" w:styleId="TOC3">
    <w:name w:val="toc 3"/>
    <w:basedOn w:val="Normal"/>
    <w:next w:val="Normal"/>
    <w:autoRedefine/>
    <w:uiPriority w:val="39"/>
    <w:unhideWhenUsed/>
    <w:rsid w:val="005673D8"/>
    <w:pPr>
      <w:spacing w:after="100"/>
      <w:ind w:left="340"/>
    </w:pPr>
  </w:style>
  <w:style w:type="paragraph" w:styleId="Bibliography">
    <w:name w:val="Bibliography"/>
    <w:basedOn w:val="Normal"/>
    <w:next w:val="Normal"/>
    <w:uiPriority w:val="37"/>
    <w:unhideWhenUsed/>
    <w:rsid w:val="00630A49"/>
  </w:style>
  <w:style w:type="character" w:styleId="PlaceholderText">
    <w:name w:val="Placeholder Text"/>
    <w:basedOn w:val="DefaultParagraphFont"/>
    <w:uiPriority w:val="99"/>
    <w:semiHidden/>
    <w:rsid w:val="00674A18"/>
    <w:rPr>
      <w:color w:val="808080"/>
    </w:rPr>
  </w:style>
  <w:style w:type="paragraph" w:styleId="Header">
    <w:name w:val="header"/>
    <w:basedOn w:val="Normal"/>
    <w:link w:val="HeaderChar"/>
    <w:uiPriority w:val="99"/>
    <w:unhideWhenUsed/>
    <w:rsid w:val="00C578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789D"/>
    <w:rPr>
      <w:rFonts w:ascii="Verdana" w:hAnsi="Verdana"/>
      <w:sz w:val="17"/>
    </w:rPr>
  </w:style>
  <w:style w:type="paragraph" w:styleId="Footer">
    <w:name w:val="footer"/>
    <w:basedOn w:val="Normal"/>
    <w:link w:val="FooterChar"/>
    <w:uiPriority w:val="99"/>
    <w:unhideWhenUsed/>
    <w:rsid w:val="00C578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789D"/>
    <w:rPr>
      <w:rFonts w:ascii="Verdana" w:hAnsi="Verdana"/>
      <w:sz w:val="17"/>
    </w:rPr>
  </w:style>
  <w:style w:type="paragraph" w:styleId="CommentText">
    <w:name w:val="annotation text"/>
    <w:basedOn w:val="Normal"/>
    <w:link w:val="CommentTextChar"/>
    <w:uiPriority w:val="99"/>
    <w:semiHidden/>
    <w:unhideWhenUsed/>
    <w:rsid w:val="00DA03D0"/>
    <w:pPr>
      <w:spacing w:line="240" w:lineRule="auto"/>
    </w:pPr>
    <w:rPr>
      <w:sz w:val="20"/>
      <w:szCs w:val="20"/>
    </w:rPr>
  </w:style>
  <w:style w:type="character" w:customStyle="1" w:styleId="CommentTextChar">
    <w:name w:val="Comment Text Char"/>
    <w:basedOn w:val="DefaultParagraphFont"/>
    <w:link w:val="CommentText"/>
    <w:uiPriority w:val="99"/>
    <w:semiHidden/>
    <w:rsid w:val="00DA03D0"/>
    <w:rPr>
      <w:rFonts w:ascii="Verdana" w:hAnsi="Verdana"/>
      <w:sz w:val="20"/>
      <w:szCs w:val="20"/>
    </w:rPr>
  </w:style>
  <w:style w:type="character" w:styleId="CommentReference">
    <w:name w:val="annotation reference"/>
    <w:basedOn w:val="DefaultParagraphFont"/>
    <w:uiPriority w:val="99"/>
    <w:semiHidden/>
    <w:unhideWhenUsed/>
    <w:rsid w:val="005641A2"/>
    <w:rPr>
      <w:sz w:val="16"/>
      <w:szCs w:val="16"/>
    </w:rPr>
  </w:style>
  <w:style w:type="paragraph" w:styleId="CommentSubject">
    <w:name w:val="annotation subject"/>
    <w:basedOn w:val="CommentText"/>
    <w:next w:val="CommentText"/>
    <w:link w:val="CommentSubjectChar"/>
    <w:uiPriority w:val="99"/>
    <w:semiHidden/>
    <w:unhideWhenUsed/>
    <w:rsid w:val="005641A2"/>
    <w:rPr>
      <w:b/>
      <w:bCs/>
    </w:rPr>
  </w:style>
  <w:style w:type="character" w:customStyle="1" w:styleId="CommentSubjectChar">
    <w:name w:val="Comment Subject Char"/>
    <w:basedOn w:val="CommentTextChar"/>
    <w:link w:val="CommentSubject"/>
    <w:uiPriority w:val="99"/>
    <w:semiHidden/>
    <w:rsid w:val="005641A2"/>
    <w:rPr>
      <w:rFonts w:ascii="Verdana" w:hAnsi="Verdana"/>
      <w:b/>
      <w:bCs/>
      <w:sz w:val="20"/>
      <w:szCs w:val="20"/>
    </w:rPr>
  </w:style>
  <w:style w:type="paragraph" w:styleId="Revision">
    <w:name w:val="Revision"/>
    <w:hidden/>
    <w:uiPriority w:val="99"/>
    <w:semiHidden/>
    <w:rsid w:val="00BB3F2A"/>
    <w:pPr>
      <w:spacing w:after="0" w:line="240" w:lineRule="auto"/>
    </w:pPr>
    <w:rPr>
      <w:rFonts w:ascii="Verdana" w:hAnsi="Verdana"/>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0426">
      <w:bodyDiv w:val="1"/>
      <w:marLeft w:val="0"/>
      <w:marRight w:val="0"/>
      <w:marTop w:val="0"/>
      <w:marBottom w:val="0"/>
      <w:divBdr>
        <w:top w:val="none" w:sz="0" w:space="0" w:color="auto"/>
        <w:left w:val="none" w:sz="0" w:space="0" w:color="auto"/>
        <w:bottom w:val="none" w:sz="0" w:space="0" w:color="auto"/>
        <w:right w:val="none" w:sz="0" w:space="0" w:color="auto"/>
      </w:divBdr>
    </w:div>
    <w:div w:id="80100713">
      <w:bodyDiv w:val="1"/>
      <w:marLeft w:val="0"/>
      <w:marRight w:val="0"/>
      <w:marTop w:val="0"/>
      <w:marBottom w:val="0"/>
      <w:divBdr>
        <w:top w:val="none" w:sz="0" w:space="0" w:color="auto"/>
        <w:left w:val="none" w:sz="0" w:space="0" w:color="auto"/>
        <w:bottom w:val="none" w:sz="0" w:space="0" w:color="auto"/>
        <w:right w:val="none" w:sz="0" w:space="0" w:color="auto"/>
      </w:divBdr>
    </w:div>
    <w:div w:id="90783598">
      <w:bodyDiv w:val="1"/>
      <w:marLeft w:val="0"/>
      <w:marRight w:val="0"/>
      <w:marTop w:val="0"/>
      <w:marBottom w:val="0"/>
      <w:divBdr>
        <w:top w:val="none" w:sz="0" w:space="0" w:color="auto"/>
        <w:left w:val="none" w:sz="0" w:space="0" w:color="auto"/>
        <w:bottom w:val="none" w:sz="0" w:space="0" w:color="auto"/>
        <w:right w:val="none" w:sz="0" w:space="0" w:color="auto"/>
      </w:divBdr>
    </w:div>
    <w:div w:id="126820682">
      <w:bodyDiv w:val="1"/>
      <w:marLeft w:val="0"/>
      <w:marRight w:val="0"/>
      <w:marTop w:val="0"/>
      <w:marBottom w:val="0"/>
      <w:divBdr>
        <w:top w:val="none" w:sz="0" w:space="0" w:color="auto"/>
        <w:left w:val="none" w:sz="0" w:space="0" w:color="auto"/>
        <w:bottom w:val="none" w:sz="0" w:space="0" w:color="auto"/>
        <w:right w:val="none" w:sz="0" w:space="0" w:color="auto"/>
      </w:divBdr>
    </w:div>
    <w:div w:id="141309917">
      <w:bodyDiv w:val="1"/>
      <w:marLeft w:val="0"/>
      <w:marRight w:val="0"/>
      <w:marTop w:val="0"/>
      <w:marBottom w:val="0"/>
      <w:divBdr>
        <w:top w:val="none" w:sz="0" w:space="0" w:color="auto"/>
        <w:left w:val="none" w:sz="0" w:space="0" w:color="auto"/>
        <w:bottom w:val="none" w:sz="0" w:space="0" w:color="auto"/>
        <w:right w:val="none" w:sz="0" w:space="0" w:color="auto"/>
      </w:divBdr>
    </w:div>
    <w:div w:id="188953277">
      <w:bodyDiv w:val="1"/>
      <w:marLeft w:val="0"/>
      <w:marRight w:val="0"/>
      <w:marTop w:val="0"/>
      <w:marBottom w:val="0"/>
      <w:divBdr>
        <w:top w:val="none" w:sz="0" w:space="0" w:color="auto"/>
        <w:left w:val="none" w:sz="0" w:space="0" w:color="auto"/>
        <w:bottom w:val="none" w:sz="0" w:space="0" w:color="auto"/>
        <w:right w:val="none" w:sz="0" w:space="0" w:color="auto"/>
      </w:divBdr>
    </w:div>
    <w:div w:id="237251237">
      <w:bodyDiv w:val="1"/>
      <w:marLeft w:val="0"/>
      <w:marRight w:val="0"/>
      <w:marTop w:val="0"/>
      <w:marBottom w:val="0"/>
      <w:divBdr>
        <w:top w:val="none" w:sz="0" w:space="0" w:color="auto"/>
        <w:left w:val="none" w:sz="0" w:space="0" w:color="auto"/>
        <w:bottom w:val="none" w:sz="0" w:space="0" w:color="auto"/>
        <w:right w:val="none" w:sz="0" w:space="0" w:color="auto"/>
      </w:divBdr>
    </w:div>
    <w:div w:id="274220534">
      <w:bodyDiv w:val="1"/>
      <w:marLeft w:val="0"/>
      <w:marRight w:val="0"/>
      <w:marTop w:val="0"/>
      <w:marBottom w:val="0"/>
      <w:divBdr>
        <w:top w:val="none" w:sz="0" w:space="0" w:color="auto"/>
        <w:left w:val="none" w:sz="0" w:space="0" w:color="auto"/>
        <w:bottom w:val="none" w:sz="0" w:space="0" w:color="auto"/>
        <w:right w:val="none" w:sz="0" w:space="0" w:color="auto"/>
      </w:divBdr>
    </w:div>
    <w:div w:id="315308615">
      <w:bodyDiv w:val="1"/>
      <w:marLeft w:val="0"/>
      <w:marRight w:val="0"/>
      <w:marTop w:val="0"/>
      <w:marBottom w:val="0"/>
      <w:divBdr>
        <w:top w:val="none" w:sz="0" w:space="0" w:color="auto"/>
        <w:left w:val="none" w:sz="0" w:space="0" w:color="auto"/>
        <w:bottom w:val="none" w:sz="0" w:space="0" w:color="auto"/>
        <w:right w:val="none" w:sz="0" w:space="0" w:color="auto"/>
      </w:divBdr>
    </w:div>
    <w:div w:id="354427316">
      <w:bodyDiv w:val="1"/>
      <w:marLeft w:val="0"/>
      <w:marRight w:val="0"/>
      <w:marTop w:val="0"/>
      <w:marBottom w:val="0"/>
      <w:divBdr>
        <w:top w:val="none" w:sz="0" w:space="0" w:color="auto"/>
        <w:left w:val="none" w:sz="0" w:space="0" w:color="auto"/>
        <w:bottom w:val="none" w:sz="0" w:space="0" w:color="auto"/>
        <w:right w:val="none" w:sz="0" w:space="0" w:color="auto"/>
      </w:divBdr>
    </w:div>
    <w:div w:id="402339766">
      <w:bodyDiv w:val="1"/>
      <w:marLeft w:val="0"/>
      <w:marRight w:val="0"/>
      <w:marTop w:val="0"/>
      <w:marBottom w:val="0"/>
      <w:divBdr>
        <w:top w:val="none" w:sz="0" w:space="0" w:color="auto"/>
        <w:left w:val="none" w:sz="0" w:space="0" w:color="auto"/>
        <w:bottom w:val="none" w:sz="0" w:space="0" w:color="auto"/>
        <w:right w:val="none" w:sz="0" w:space="0" w:color="auto"/>
      </w:divBdr>
    </w:div>
    <w:div w:id="419451743">
      <w:bodyDiv w:val="1"/>
      <w:marLeft w:val="0"/>
      <w:marRight w:val="0"/>
      <w:marTop w:val="0"/>
      <w:marBottom w:val="0"/>
      <w:divBdr>
        <w:top w:val="none" w:sz="0" w:space="0" w:color="auto"/>
        <w:left w:val="none" w:sz="0" w:space="0" w:color="auto"/>
        <w:bottom w:val="none" w:sz="0" w:space="0" w:color="auto"/>
        <w:right w:val="none" w:sz="0" w:space="0" w:color="auto"/>
      </w:divBdr>
    </w:div>
    <w:div w:id="455024095">
      <w:bodyDiv w:val="1"/>
      <w:marLeft w:val="0"/>
      <w:marRight w:val="0"/>
      <w:marTop w:val="0"/>
      <w:marBottom w:val="0"/>
      <w:divBdr>
        <w:top w:val="none" w:sz="0" w:space="0" w:color="auto"/>
        <w:left w:val="none" w:sz="0" w:space="0" w:color="auto"/>
        <w:bottom w:val="none" w:sz="0" w:space="0" w:color="auto"/>
        <w:right w:val="none" w:sz="0" w:space="0" w:color="auto"/>
      </w:divBdr>
    </w:div>
    <w:div w:id="499083518">
      <w:bodyDiv w:val="1"/>
      <w:marLeft w:val="0"/>
      <w:marRight w:val="0"/>
      <w:marTop w:val="0"/>
      <w:marBottom w:val="0"/>
      <w:divBdr>
        <w:top w:val="none" w:sz="0" w:space="0" w:color="auto"/>
        <w:left w:val="none" w:sz="0" w:space="0" w:color="auto"/>
        <w:bottom w:val="none" w:sz="0" w:space="0" w:color="auto"/>
        <w:right w:val="none" w:sz="0" w:space="0" w:color="auto"/>
      </w:divBdr>
    </w:div>
    <w:div w:id="535241398">
      <w:bodyDiv w:val="1"/>
      <w:marLeft w:val="0"/>
      <w:marRight w:val="0"/>
      <w:marTop w:val="0"/>
      <w:marBottom w:val="0"/>
      <w:divBdr>
        <w:top w:val="none" w:sz="0" w:space="0" w:color="auto"/>
        <w:left w:val="none" w:sz="0" w:space="0" w:color="auto"/>
        <w:bottom w:val="none" w:sz="0" w:space="0" w:color="auto"/>
        <w:right w:val="none" w:sz="0" w:space="0" w:color="auto"/>
      </w:divBdr>
    </w:div>
    <w:div w:id="580796279">
      <w:bodyDiv w:val="1"/>
      <w:marLeft w:val="0"/>
      <w:marRight w:val="0"/>
      <w:marTop w:val="0"/>
      <w:marBottom w:val="0"/>
      <w:divBdr>
        <w:top w:val="none" w:sz="0" w:space="0" w:color="auto"/>
        <w:left w:val="none" w:sz="0" w:space="0" w:color="auto"/>
        <w:bottom w:val="none" w:sz="0" w:space="0" w:color="auto"/>
        <w:right w:val="none" w:sz="0" w:space="0" w:color="auto"/>
      </w:divBdr>
    </w:div>
    <w:div w:id="583729969">
      <w:bodyDiv w:val="1"/>
      <w:marLeft w:val="0"/>
      <w:marRight w:val="0"/>
      <w:marTop w:val="0"/>
      <w:marBottom w:val="0"/>
      <w:divBdr>
        <w:top w:val="none" w:sz="0" w:space="0" w:color="auto"/>
        <w:left w:val="none" w:sz="0" w:space="0" w:color="auto"/>
        <w:bottom w:val="none" w:sz="0" w:space="0" w:color="auto"/>
        <w:right w:val="none" w:sz="0" w:space="0" w:color="auto"/>
      </w:divBdr>
    </w:div>
    <w:div w:id="589313350">
      <w:bodyDiv w:val="1"/>
      <w:marLeft w:val="0"/>
      <w:marRight w:val="0"/>
      <w:marTop w:val="0"/>
      <w:marBottom w:val="0"/>
      <w:divBdr>
        <w:top w:val="none" w:sz="0" w:space="0" w:color="auto"/>
        <w:left w:val="none" w:sz="0" w:space="0" w:color="auto"/>
        <w:bottom w:val="none" w:sz="0" w:space="0" w:color="auto"/>
        <w:right w:val="none" w:sz="0" w:space="0" w:color="auto"/>
      </w:divBdr>
    </w:div>
    <w:div w:id="623729354">
      <w:bodyDiv w:val="1"/>
      <w:marLeft w:val="0"/>
      <w:marRight w:val="0"/>
      <w:marTop w:val="0"/>
      <w:marBottom w:val="0"/>
      <w:divBdr>
        <w:top w:val="none" w:sz="0" w:space="0" w:color="auto"/>
        <w:left w:val="none" w:sz="0" w:space="0" w:color="auto"/>
        <w:bottom w:val="none" w:sz="0" w:space="0" w:color="auto"/>
        <w:right w:val="none" w:sz="0" w:space="0" w:color="auto"/>
      </w:divBdr>
    </w:div>
    <w:div w:id="631788896">
      <w:bodyDiv w:val="1"/>
      <w:marLeft w:val="0"/>
      <w:marRight w:val="0"/>
      <w:marTop w:val="0"/>
      <w:marBottom w:val="0"/>
      <w:divBdr>
        <w:top w:val="none" w:sz="0" w:space="0" w:color="auto"/>
        <w:left w:val="none" w:sz="0" w:space="0" w:color="auto"/>
        <w:bottom w:val="none" w:sz="0" w:space="0" w:color="auto"/>
        <w:right w:val="none" w:sz="0" w:space="0" w:color="auto"/>
      </w:divBdr>
    </w:div>
    <w:div w:id="663124971">
      <w:bodyDiv w:val="1"/>
      <w:marLeft w:val="0"/>
      <w:marRight w:val="0"/>
      <w:marTop w:val="0"/>
      <w:marBottom w:val="0"/>
      <w:divBdr>
        <w:top w:val="none" w:sz="0" w:space="0" w:color="auto"/>
        <w:left w:val="none" w:sz="0" w:space="0" w:color="auto"/>
        <w:bottom w:val="none" w:sz="0" w:space="0" w:color="auto"/>
        <w:right w:val="none" w:sz="0" w:space="0" w:color="auto"/>
      </w:divBdr>
    </w:div>
    <w:div w:id="681786717">
      <w:bodyDiv w:val="1"/>
      <w:marLeft w:val="0"/>
      <w:marRight w:val="0"/>
      <w:marTop w:val="0"/>
      <w:marBottom w:val="0"/>
      <w:divBdr>
        <w:top w:val="none" w:sz="0" w:space="0" w:color="auto"/>
        <w:left w:val="none" w:sz="0" w:space="0" w:color="auto"/>
        <w:bottom w:val="none" w:sz="0" w:space="0" w:color="auto"/>
        <w:right w:val="none" w:sz="0" w:space="0" w:color="auto"/>
      </w:divBdr>
    </w:div>
    <w:div w:id="721907962">
      <w:bodyDiv w:val="1"/>
      <w:marLeft w:val="0"/>
      <w:marRight w:val="0"/>
      <w:marTop w:val="0"/>
      <w:marBottom w:val="0"/>
      <w:divBdr>
        <w:top w:val="none" w:sz="0" w:space="0" w:color="auto"/>
        <w:left w:val="none" w:sz="0" w:space="0" w:color="auto"/>
        <w:bottom w:val="none" w:sz="0" w:space="0" w:color="auto"/>
        <w:right w:val="none" w:sz="0" w:space="0" w:color="auto"/>
      </w:divBdr>
    </w:div>
    <w:div w:id="748962015">
      <w:bodyDiv w:val="1"/>
      <w:marLeft w:val="0"/>
      <w:marRight w:val="0"/>
      <w:marTop w:val="0"/>
      <w:marBottom w:val="0"/>
      <w:divBdr>
        <w:top w:val="none" w:sz="0" w:space="0" w:color="auto"/>
        <w:left w:val="none" w:sz="0" w:space="0" w:color="auto"/>
        <w:bottom w:val="none" w:sz="0" w:space="0" w:color="auto"/>
        <w:right w:val="none" w:sz="0" w:space="0" w:color="auto"/>
      </w:divBdr>
    </w:div>
    <w:div w:id="767232412">
      <w:bodyDiv w:val="1"/>
      <w:marLeft w:val="0"/>
      <w:marRight w:val="0"/>
      <w:marTop w:val="0"/>
      <w:marBottom w:val="0"/>
      <w:divBdr>
        <w:top w:val="none" w:sz="0" w:space="0" w:color="auto"/>
        <w:left w:val="none" w:sz="0" w:space="0" w:color="auto"/>
        <w:bottom w:val="none" w:sz="0" w:space="0" w:color="auto"/>
        <w:right w:val="none" w:sz="0" w:space="0" w:color="auto"/>
      </w:divBdr>
    </w:div>
    <w:div w:id="791360623">
      <w:bodyDiv w:val="1"/>
      <w:marLeft w:val="0"/>
      <w:marRight w:val="0"/>
      <w:marTop w:val="0"/>
      <w:marBottom w:val="0"/>
      <w:divBdr>
        <w:top w:val="none" w:sz="0" w:space="0" w:color="auto"/>
        <w:left w:val="none" w:sz="0" w:space="0" w:color="auto"/>
        <w:bottom w:val="none" w:sz="0" w:space="0" w:color="auto"/>
        <w:right w:val="none" w:sz="0" w:space="0" w:color="auto"/>
      </w:divBdr>
    </w:div>
    <w:div w:id="793255204">
      <w:bodyDiv w:val="1"/>
      <w:marLeft w:val="0"/>
      <w:marRight w:val="0"/>
      <w:marTop w:val="0"/>
      <w:marBottom w:val="0"/>
      <w:divBdr>
        <w:top w:val="none" w:sz="0" w:space="0" w:color="auto"/>
        <w:left w:val="none" w:sz="0" w:space="0" w:color="auto"/>
        <w:bottom w:val="none" w:sz="0" w:space="0" w:color="auto"/>
        <w:right w:val="none" w:sz="0" w:space="0" w:color="auto"/>
      </w:divBdr>
    </w:div>
    <w:div w:id="804592020">
      <w:bodyDiv w:val="1"/>
      <w:marLeft w:val="0"/>
      <w:marRight w:val="0"/>
      <w:marTop w:val="0"/>
      <w:marBottom w:val="0"/>
      <w:divBdr>
        <w:top w:val="none" w:sz="0" w:space="0" w:color="auto"/>
        <w:left w:val="none" w:sz="0" w:space="0" w:color="auto"/>
        <w:bottom w:val="none" w:sz="0" w:space="0" w:color="auto"/>
        <w:right w:val="none" w:sz="0" w:space="0" w:color="auto"/>
      </w:divBdr>
    </w:div>
    <w:div w:id="829714092">
      <w:bodyDiv w:val="1"/>
      <w:marLeft w:val="0"/>
      <w:marRight w:val="0"/>
      <w:marTop w:val="0"/>
      <w:marBottom w:val="0"/>
      <w:divBdr>
        <w:top w:val="none" w:sz="0" w:space="0" w:color="auto"/>
        <w:left w:val="none" w:sz="0" w:space="0" w:color="auto"/>
        <w:bottom w:val="none" w:sz="0" w:space="0" w:color="auto"/>
        <w:right w:val="none" w:sz="0" w:space="0" w:color="auto"/>
      </w:divBdr>
    </w:div>
    <w:div w:id="842548786">
      <w:bodyDiv w:val="1"/>
      <w:marLeft w:val="0"/>
      <w:marRight w:val="0"/>
      <w:marTop w:val="0"/>
      <w:marBottom w:val="0"/>
      <w:divBdr>
        <w:top w:val="none" w:sz="0" w:space="0" w:color="auto"/>
        <w:left w:val="none" w:sz="0" w:space="0" w:color="auto"/>
        <w:bottom w:val="none" w:sz="0" w:space="0" w:color="auto"/>
        <w:right w:val="none" w:sz="0" w:space="0" w:color="auto"/>
      </w:divBdr>
    </w:div>
    <w:div w:id="906261550">
      <w:bodyDiv w:val="1"/>
      <w:marLeft w:val="0"/>
      <w:marRight w:val="0"/>
      <w:marTop w:val="0"/>
      <w:marBottom w:val="0"/>
      <w:divBdr>
        <w:top w:val="none" w:sz="0" w:space="0" w:color="auto"/>
        <w:left w:val="none" w:sz="0" w:space="0" w:color="auto"/>
        <w:bottom w:val="none" w:sz="0" w:space="0" w:color="auto"/>
        <w:right w:val="none" w:sz="0" w:space="0" w:color="auto"/>
      </w:divBdr>
    </w:div>
    <w:div w:id="933513555">
      <w:bodyDiv w:val="1"/>
      <w:marLeft w:val="0"/>
      <w:marRight w:val="0"/>
      <w:marTop w:val="0"/>
      <w:marBottom w:val="0"/>
      <w:divBdr>
        <w:top w:val="none" w:sz="0" w:space="0" w:color="auto"/>
        <w:left w:val="none" w:sz="0" w:space="0" w:color="auto"/>
        <w:bottom w:val="none" w:sz="0" w:space="0" w:color="auto"/>
        <w:right w:val="none" w:sz="0" w:space="0" w:color="auto"/>
      </w:divBdr>
    </w:div>
    <w:div w:id="953173747">
      <w:bodyDiv w:val="1"/>
      <w:marLeft w:val="0"/>
      <w:marRight w:val="0"/>
      <w:marTop w:val="0"/>
      <w:marBottom w:val="0"/>
      <w:divBdr>
        <w:top w:val="none" w:sz="0" w:space="0" w:color="auto"/>
        <w:left w:val="none" w:sz="0" w:space="0" w:color="auto"/>
        <w:bottom w:val="none" w:sz="0" w:space="0" w:color="auto"/>
        <w:right w:val="none" w:sz="0" w:space="0" w:color="auto"/>
      </w:divBdr>
    </w:div>
    <w:div w:id="976842183">
      <w:bodyDiv w:val="1"/>
      <w:marLeft w:val="0"/>
      <w:marRight w:val="0"/>
      <w:marTop w:val="0"/>
      <w:marBottom w:val="0"/>
      <w:divBdr>
        <w:top w:val="none" w:sz="0" w:space="0" w:color="auto"/>
        <w:left w:val="none" w:sz="0" w:space="0" w:color="auto"/>
        <w:bottom w:val="none" w:sz="0" w:space="0" w:color="auto"/>
        <w:right w:val="none" w:sz="0" w:space="0" w:color="auto"/>
      </w:divBdr>
    </w:div>
    <w:div w:id="994845023">
      <w:bodyDiv w:val="1"/>
      <w:marLeft w:val="0"/>
      <w:marRight w:val="0"/>
      <w:marTop w:val="0"/>
      <w:marBottom w:val="0"/>
      <w:divBdr>
        <w:top w:val="none" w:sz="0" w:space="0" w:color="auto"/>
        <w:left w:val="none" w:sz="0" w:space="0" w:color="auto"/>
        <w:bottom w:val="none" w:sz="0" w:space="0" w:color="auto"/>
        <w:right w:val="none" w:sz="0" w:space="0" w:color="auto"/>
      </w:divBdr>
    </w:div>
    <w:div w:id="1006326379">
      <w:bodyDiv w:val="1"/>
      <w:marLeft w:val="0"/>
      <w:marRight w:val="0"/>
      <w:marTop w:val="0"/>
      <w:marBottom w:val="0"/>
      <w:divBdr>
        <w:top w:val="none" w:sz="0" w:space="0" w:color="auto"/>
        <w:left w:val="none" w:sz="0" w:space="0" w:color="auto"/>
        <w:bottom w:val="none" w:sz="0" w:space="0" w:color="auto"/>
        <w:right w:val="none" w:sz="0" w:space="0" w:color="auto"/>
      </w:divBdr>
    </w:div>
    <w:div w:id="1037270077">
      <w:bodyDiv w:val="1"/>
      <w:marLeft w:val="0"/>
      <w:marRight w:val="0"/>
      <w:marTop w:val="0"/>
      <w:marBottom w:val="0"/>
      <w:divBdr>
        <w:top w:val="none" w:sz="0" w:space="0" w:color="auto"/>
        <w:left w:val="none" w:sz="0" w:space="0" w:color="auto"/>
        <w:bottom w:val="none" w:sz="0" w:space="0" w:color="auto"/>
        <w:right w:val="none" w:sz="0" w:space="0" w:color="auto"/>
      </w:divBdr>
    </w:div>
    <w:div w:id="1043168082">
      <w:bodyDiv w:val="1"/>
      <w:marLeft w:val="0"/>
      <w:marRight w:val="0"/>
      <w:marTop w:val="0"/>
      <w:marBottom w:val="0"/>
      <w:divBdr>
        <w:top w:val="none" w:sz="0" w:space="0" w:color="auto"/>
        <w:left w:val="none" w:sz="0" w:space="0" w:color="auto"/>
        <w:bottom w:val="none" w:sz="0" w:space="0" w:color="auto"/>
        <w:right w:val="none" w:sz="0" w:space="0" w:color="auto"/>
      </w:divBdr>
    </w:div>
    <w:div w:id="1112241691">
      <w:bodyDiv w:val="1"/>
      <w:marLeft w:val="0"/>
      <w:marRight w:val="0"/>
      <w:marTop w:val="0"/>
      <w:marBottom w:val="0"/>
      <w:divBdr>
        <w:top w:val="none" w:sz="0" w:space="0" w:color="auto"/>
        <w:left w:val="none" w:sz="0" w:space="0" w:color="auto"/>
        <w:bottom w:val="none" w:sz="0" w:space="0" w:color="auto"/>
        <w:right w:val="none" w:sz="0" w:space="0" w:color="auto"/>
      </w:divBdr>
    </w:div>
    <w:div w:id="1237351763">
      <w:bodyDiv w:val="1"/>
      <w:marLeft w:val="0"/>
      <w:marRight w:val="0"/>
      <w:marTop w:val="0"/>
      <w:marBottom w:val="0"/>
      <w:divBdr>
        <w:top w:val="none" w:sz="0" w:space="0" w:color="auto"/>
        <w:left w:val="none" w:sz="0" w:space="0" w:color="auto"/>
        <w:bottom w:val="none" w:sz="0" w:space="0" w:color="auto"/>
        <w:right w:val="none" w:sz="0" w:space="0" w:color="auto"/>
      </w:divBdr>
    </w:div>
    <w:div w:id="1261597233">
      <w:bodyDiv w:val="1"/>
      <w:marLeft w:val="0"/>
      <w:marRight w:val="0"/>
      <w:marTop w:val="0"/>
      <w:marBottom w:val="0"/>
      <w:divBdr>
        <w:top w:val="none" w:sz="0" w:space="0" w:color="auto"/>
        <w:left w:val="none" w:sz="0" w:space="0" w:color="auto"/>
        <w:bottom w:val="none" w:sz="0" w:space="0" w:color="auto"/>
        <w:right w:val="none" w:sz="0" w:space="0" w:color="auto"/>
      </w:divBdr>
    </w:div>
    <w:div w:id="1284992860">
      <w:bodyDiv w:val="1"/>
      <w:marLeft w:val="0"/>
      <w:marRight w:val="0"/>
      <w:marTop w:val="0"/>
      <w:marBottom w:val="0"/>
      <w:divBdr>
        <w:top w:val="none" w:sz="0" w:space="0" w:color="auto"/>
        <w:left w:val="none" w:sz="0" w:space="0" w:color="auto"/>
        <w:bottom w:val="none" w:sz="0" w:space="0" w:color="auto"/>
        <w:right w:val="none" w:sz="0" w:space="0" w:color="auto"/>
      </w:divBdr>
    </w:div>
    <w:div w:id="1292439331">
      <w:bodyDiv w:val="1"/>
      <w:marLeft w:val="0"/>
      <w:marRight w:val="0"/>
      <w:marTop w:val="0"/>
      <w:marBottom w:val="0"/>
      <w:divBdr>
        <w:top w:val="none" w:sz="0" w:space="0" w:color="auto"/>
        <w:left w:val="none" w:sz="0" w:space="0" w:color="auto"/>
        <w:bottom w:val="none" w:sz="0" w:space="0" w:color="auto"/>
        <w:right w:val="none" w:sz="0" w:space="0" w:color="auto"/>
      </w:divBdr>
    </w:div>
    <w:div w:id="1332416935">
      <w:bodyDiv w:val="1"/>
      <w:marLeft w:val="0"/>
      <w:marRight w:val="0"/>
      <w:marTop w:val="0"/>
      <w:marBottom w:val="0"/>
      <w:divBdr>
        <w:top w:val="none" w:sz="0" w:space="0" w:color="auto"/>
        <w:left w:val="none" w:sz="0" w:space="0" w:color="auto"/>
        <w:bottom w:val="none" w:sz="0" w:space="0" w:color="auto"/>
        <w:right w:val="none" w:sz="0" w:space="0" w:color="auto"/>
      </w:divBdr>
    </w:div>
    <w:div w:id="1334213763">
      <w:bodyDiv w:val="1"/>
      <w:marLeft w:val="0"/>
      <w:marRight w:val="0"/>
      <w:marTop w:val="0"/>
      <w:marBottom w:val="0"/>
      <w:divBdr>
        <w:top w:val="none" w:sz="0" w:space="0" w:color="auto"/>
        <w:left w:val="none" w:sz="0" w:space="0" w:color="auto"/>
        <w:bottom w:val="none" w:sz="0" w:space="0" w:color="auto"/>
        <w:right w:val="none" w:sz="0" w:space="0" w:color="auto"/>
      </w:divBdr>
    </w:div>
    <w:div w:id="1361588108">
      <w:bodyDiv w:val="1"/>
      <w:marLeft w:val="0"/>
      <w:marRight w:val="0"/>
      <w:marTop w:val="0"/>
      <w:marBottom w:val="0"/>
      <w:divBdr>
        <w:top w:val="none" w:sz="0" w:space="0" w:color="auto"/>
        <w:left w:val="none" w:sz="0" w:space="0" w:color="auto"/>
        <w:bottom w:val="none" w:sz="0" w:space="0" w:color="auto"/>
        <w:right w:val="none" w:sz="0" w:space="0" w:color="auto"/>
      </w:divBdr>
    </w:div>
    <w:div w:id="1380518830">
      <w:bodyDiv w:val="1"/>
      <w:marLeft w:val="0"/>
      <w:marRight w:val="0"/>
      <w:marTop w:val="0"/>
      <w:marBottom w:val="0"/>
      <w:divBdr>
        <w:top w:val="none" w:sz="0" w:space="0" w:color="auto"/>
        <w:left w:val="none" w:sz="0" w:space="0" w:color="auto"/>
        <w:bottom w:val="none" w:sz="0" w:space="0" w:color="auto"/>
        <w:right w:val="none" w:sz="0" w:space="0" w:color="auto"/>
      </w:divBdr>
    </w:div>
    <w:div w:id="1383943607">
      <w:bodyDiv w:val="1"/>
      <w:marLeft w:val="0"/>
      <w:marRight w:val="0"/>
      <w:marTop w:val="0"/>
      <w:marBottom w:val="0"/>
      <w:divBdr>
        <w:top w:val="none" w:sz="0" w:space="0" w:color="auto"/>
        <w:left w:val="none" w:sz="0" w:space="0" w:color="auto"/>
        <w:bottom w:val="none" w:sz="0" w:space="0" w:color="auto"/>
        <w:right w:val="none" w:sz="0" w:space="0" w:color="auto"/>
      </w:divBdr>
    </w:div>
    <w:div w:id="1394350812">
      <w:bodyDiv w:val="1"/>
      <w:marLeft w:val="0"/>
      <w:marRight w:val="0"/>
      <w:marTop w:val="0"/>
      <w:marBottom w:val="0"/>
      <w:divBdr>
        <w:top w:val="none" w:sz="0" w:space="0" w:color="auto"/>
        <w:left w:val="none" w:sz="0" w:space="0" w:color="auto"/>
        <w:bottom w:val="none" w:sz="0" w:space="0" w:color="auto"/>
        <w:right w:val="none" w:sz="0" w:space="0" w:color="auto"/>
      </w:divBdr>
    </w:div>
    <w:div w:id="1412047575">
      <w:bodyDiv w:val="1"/>
      <w:marLeft w:val="0"/>
      <w:marRight w:val="0"/>
      <w:marTop w:val="0"/>
      <w:marBottom w:val="0"/>
      <w:divBdr>
        <w:top w:val="none" w:sz="0" w:space="0" w:color="auto"/>
        <w:left w:val="none" w:sz="0" w:space="0" w:color="auto"/>
        <w:bottom w:val="none" w:sz="0" w:space="0" w:color="auto"/>
        <w:right w:val="none" w:sz="0" w:space="0" w:color="auto"/>
      </w:divBdr>
    </w:div>
    <w:div w:id="1481733321">
      <w:bodyDiv w:val="1"/>
      <w:marLeft w:val="0"/>
      <w:marRight w:val="0"/>
      <w:marTop w:val="0"/>
      <w:marBottom w:val="0"/>
      <w:divBdr>
        <w:top w:val="none" w:sz="0" w:space="0" w:color="auto"/>
        <w:left w:val="none" w:sz="0" w:space="0" w:color="auto"/>
        <w:bottom w:val="none" w:sz="0" w:space="0" w:color="auto"/>
        <w:right w:val="none" w:sz="0" w:space="0" w:color="auto"/>
      </w:divBdr>
    </w:div>
    <w:div w:id="1498840050">
      <w:bodyDiv w:val="1"/>
      <w:marLeft w:val="0"/>
      <w:marRight w:val="0"/>
      <w:marTop w:val="0"/>
      <w:marBottom w:val="0"/>
      <w:divBdr>
        <w:top w:val="none" w:sz="0" w:space="0" w:color="auto"/>
        <w:left w:val="none" w:sz="0" w:space="0" w:color="auto"/>
        <w:bottom w:val="none" w:sz="0" w:space="0" w:color="auto"/>
        <w:right w:val="none" w:sz="0" w:space="0" w:color="auto"/>
      </w:divBdr>
    </w:div>
    <w:div w:id="1533421421">
      <w:bodyDiv w:val="1"/>
      <w:marLeft w:val="0"/>
      <w:marRight w:val="0"/>
      <w:marTop w:val="0"/>
      <w:marBottom w:val="0"/>
      <w:divBdr>
        <w:top w:val="none" w:sz="0" w:space="0" w:color="auto"/>
        <w:left w:val="none" w:sz="0" w:space="0" w:color="auto"/>
        <w:bottom w:val="none" w:sz="0" w:space="0" w:color="auto"/>
        <w:right w:val="none" w:sz="0" w:space="0" w:color="auto"/>
      </w:divBdr>
    </w:div>
    <w:div w:id="1543204000">
      <w:bodyDiv w:val="1"/>
      <w:marLeft w:val="0"/>
      <w:marRight w:val="0"/>
      <w:marTop w:val="0"/>
      <w:marBottom w:val="0"/>
      <w:divBdr>
        <w:top w:val="none" w:sz="0" w:space="0" w:color="auto"/>
        <w:left w:val="none" w:sz="0" w:space="0" w:color="auto"/>
        <w:bottom w:val="none" w:sz="0" w:space="0" w:color="auto"/>
        <w:right w:val="none" w:sz="0" w:space="0" w:color="auto"/>
      </w:divBdr>
    </w:div>
    <w:div w:id="1581984312">
      <w:bodyDiv w:val="1"/>
      <w:marLeft w:val="0"/>
      <w:marRight w:val="0"/>
      <w:marTop w:val="0"/>
      <w:marBottom w:val="0"/>
      <w:divBdr>
        <w:top w:val="none" w:sz="0" w:space="0" w:color="auto"/>
        <w:left w:val="none" w:sz="0" w:space="0" w:color="auto"/>
        <w:bottom w:val="none" w:sz="0" w:space="0" w:color="auto"/>
        <w:right w:val="none" w:sz="0" w:space="0" w:color="auto"/>
      </w:divBdr>
    </w:div>
    <w:div w:id="1614433267">
      <w:bodyDiv w:val="1"/>
      <w:marLeft w:val="0"/>
      <w:marRight w:val="0"/>
      <w:marTop w:val="0"/>
      <w:marBottom w:val="0"/>
      <w:divBdr>
        <w:top w:val="none" w:sz="0" w:space="0" w:color="auto"/>
        <w:left w:val="none" w:sz="0" w:space="0" w:color="auto"/>
        <w:bottom w:val="none" w:sz="0" w:space="0" w:color="auto"/>
        <w:right w:val="none" w:sz="0" w:space="0" w:color="auto"/>
      </w:divBdr>
    </w:div>
    <w:div w:id="1615214056">
      <w:bodyDiv w:val="1"/>
      <w:marLeft w:val="0"/>
      <w:marRight w:val="0"/>
      <w:marTop w:val="0"/>
      <w:marBottom w:val="0"/>
      <w:divBdr>
        <w:top w:val="none" w:sz="0" w:space="0" w:color="auto"/>
        <w:left w:val="none" w:sz="0" w:space="0" w:color="auto"/>
        <w:bottom w:val="none" w:sz="0" w:space="0" w:color="auto"/>
        <w:right w:val="none" w:sz="0" w:space="0" w:color="auto"/>
      </w:divBdr>
    </w:div>
    <w:div w:id="1641837577">
      <w:bodyDiv w:val="1"/>
      <w:marLeft w:val="0"/>
      <w:marRight w:val="0"/>
      <w:marTop w:val="0"/>
      <w:marBottom w:val="0"/>
      <w:divBdr>
        <w:top w:val="none" w:sz="0" w:space="0" w:color="auto"/>
        <w:left w:val="none" w:sz="0" w:space="0" w:color="auto"/>
        <w:bottom w:val="none" w:sz="0" w:space="0" w:color="auto"/>
        <w:right w:val="none" w:sz="0" w:space="0" w:color="auto"/>
      </w:divBdr>
    </w:div>
    <w:div w:id="1647667464">
      <w:bodyDiv w:val="1"/>
      <w:marLeft w:val="0"/>
      <w:marRight w:val="0"/>
      <w:marTop w:val="0"/>
      <w:marBottom w:val="0"/>
      <w:divBdr>
        <w:top w:val="none" w:sz="0" w:space="0" w:color="auto"/>
        <w:left w:val="none" w:sz="0" w:space="0" w:color="auto"/>
        <w:bottom w:val="none" w:sz="0" w:space="0" w:color="auto"/>
        <w:right w:val="none" w:sz="0" w:space="0" w:color="auto"/>
      </w:divBdr>
    </w:div>
    <w:div w:id="1677534735">
      <w:bodyDiv w:val="1"/>
      <w:marLeft w:val="0"/>
      <w:marRight w:val="0"/>
      <w:marTop w:val="0"/>
      <w:marBottom w:val="0"/>
      <w:divBdr>
        <w:top w:val="none" w:sz="0" w:space="0" w:color="auto"/>
        <w:left w:val="none" w:sz="0" w:space="0" w:color="auto"/>
        <w:bottom w:val="none" w:sz="0" w:space="0" w:color="auto"/>
        <w:right w:val="none" w:sz="0" w:space="0" w:color="auto"/>
      </w:divBdr>
    </w:div>
    <w:div w:id="1685207808">
      <w:bodyDiv w:val="1"/>
      <w:marLeft w:val="0"/>
      <w:marRight w:val="0"/>
      <w:marTop w:val="0"/>
      <w:marBottom w:val="0"/>
      <w:divBdr>
        <w:top w:val="none" w:sz="0" w:space="0" w:color="auto"/>
        <w:left w:val="none" w:sz="0" w:space="0" w:color="auto"/>
        <w:bottom w:val="none" w:sz="0" w:space="0" w:color="auto"/>
        <w:right w:val="none" w:sz="0" w:space="0" w:color="auto"/>
      </w:divBdr>
    </w:div>
    <w:div w:id="1688289580">
      <w:bodyDiv w:val="1"/>
      <w:marLeft w:val="0"/>
      <w:marRight w:val="0"/>
      <w:marTop w:val="0"/>
      <w:marBottom w:val="0"/>
      <w:divBdr>
        <w:top w:val="none" w:sz="0" w:space="0" w:color="auto"/>
        <w:left w:val="none" w:sz="0" w:space="0" w:color="auto"/>
        <w:bottom w:val="none" w:sz="0" w:space="0" w:color="auto"/>
        <w:right w:val="none" w:sz="0" w:space="0" w:color="auto"/>
      </w:divBdr>
    </w:div>
    <w:div w:id="1727296391">
      <w:bodyDiv w:val="1"/>
      <w:marLeft w:val="0"/>
      <w:marRight w:val="0"/>
      <w:marTop w:val="0"/>
      <w:marBottom w:val="0"/>
      <w:divBdr>
        <w:top w:val="none" w:sz="0" w:space="0" w:color="auto"/>
        <w:left w:val="none" w:sz="0" w:space="0" w:color="auto"/>
        <w:bottom w:val="none" w:sz="0" w:space="0" w:color="auto"/>
        <w:right w:val="none" w:sz="0" w:space="0" w:color="auto"/>
      </w:divBdr>
    </w:div>
    <w:div w:id="1743021243">
      <w:bodyDiv w:val="1"/>
      <w:marLeft w:val="0"/>
      <w:marRight w:val="0"/>
      <w:marTop w:val="0"/>
      <w:marBottom w:val="0"/>
      <w:divBdr>
        <w:top w:val="none" w:sz="0" w:space="0" w:color="auto"/>
        <w:left w:val="none" w:sz="0" w:space="0" w:color="auto"/>
        <w:bottom w:val="none" w:sz="0" w:space="0" w:color="auto"/>
        <w:right w:val="none" w:sz="0" w:space="0" w:color="auto"/>
      </w:divBdr>
    </w:div>
    <w:div w:id="1771512632">
      <w:bodyDiv w:val="1"/>
      <w:marLeft w:val="0"/>
      <w:marRight w:val="0"/>
      <w:marTop w:val="0"/>
      <w:marBottom w:val="0"/>
      <w:divBdr>
        <w:top w:val="none" w:sz="0" w:space="0" w:color="auto"/>
        <w:left w:val="none" w:sz="0" w:space="0" w:color="auto"/>
        <w:bottom w:val="none" w:sz="0" w:space="0" w:color="auto"/>
        <w:right w:val="none" w:sz="0" w:space="0" w:color="auto"/>
      </w:divBdr>
    </w:div>
    <w:div w:id="1889879009">
      <w:bodyDiv w:val="1"/>
      <w:marLeft w:val="0"/>
      <w:marRight w:val="0"/>
      <w:marTop w:val="0"/>
      <w:marBottom w:val="0"/>
      <w:divBdr>
        <w:top w:val="none" w:sz="0" w:space="0" w:color="auto"/>
        <w:left w:val="none" w:sz="0" w:space="0" w:color="auto"/>
        <w:bottom w:val="none" w:sz="0" w:space="0" w:color="auto"/>
        <w:right w:val="none" w:sz="0" w:space="0" w:color="auto"/>
      </w:divBdr>
    </w:div>
    <w:div w:id="1915163173">
      <w:bodyDiv w:val="1"/>
      <w:marLeft w:val="0"/>
      <w:marRight w:val="0"/>
      <w:marTop w:val="0"/>
      <w:marBottom w:val="0"/>
      <w:divBdr>
        <w:top w:val="none" w:sz="0" w:space="0" w:color="auto"/>
        <w:left w:val="none" w:sz="0" w:space="0" w:color="auto"/>
        <w:bottom w:val="none" w:sz="0" w:space="0" w:color="auto"/>
        <w:right w:val="none" w:sz="0" w:space="0" w:color="auto"/>
      </w:divBdr>
    </w:div>
    <w:div w:id="1941374815">
      <w:bodyDiv w:val="1"/>
      <w:marLeft w:val="0"/>
      <w:marRight w:val="0"/>
      <w:marTop w:val="0"/>
      <w:marBottom w:val="0"/>
      <w:divBdr>
        <w:top w:val="none" w:sz="0" w:space="0" w:color="auto"/>
        <w:left w:val="none" w:sz="0" w:space="0" w:color="auto"/>
        <w:bottom w:val="none" w:sz="0" w:space="0" w:color="auto"/>
        <w:right w:val="none" w:sz="0" w:space="0" w:color="auto"/>
      </w:divBdr>
    </w:div>
    <w:div w:id="1961642684">
      <w:bodyDiv w:val="1"/>
      <w:marLeft w:val="0"/>
      <w:marRight w:val="0"/>
      <w:marTop w:val="0"/>
      <w:marBottom w:val="0"/>
      <w:divBdr>
        <w:top w:val="none" w:sz="0" w:space="0" w:color="auto"/>
        <w:left w:val="none" w:sz="0" w:space="0" w:color="auto"/>
        <w:bottom w:val="none" w:sz="0" w:space="0" w:color="auto"/>
        <w:right w:val="none" w:sz="0" w:space="0" w:color="auto"/>
      </w:divBdr>
    </w:div>
    <w:div w:id="2013993036">
      <w:bodyDiv w:val="1"/>
      <w:marLeft w:val="0"/>
      <w:marRight w:val="0"/>
      <w:marTop w:val="0"/>
      <w:marBottom w:val="0"/>
      <w:divBdr>
        <w:top w:val="none" w:sz="0" w:space="0" w:color="auto"/>
        <w:left w:val="none" w:sz="0" w:space="0" w:color="auto"/>
        <w:bottom w:val="none" w:sz="0" w:space="0" w:color="auto"/>
        <w:right w:val="none" w:sz="0" w:space="0" w:color="auto"/>
      </w:divBdr>
    </w:div>
    <w:div w:id="213840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mailto:brenda.walles@wur.n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rin0023@hz.n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Wal16</b:Tag>
    <b:SourceType>JournalArticle</b:SourceType>
    <b:Guid>{CA7748E3-4C08-4D01-A6B4-7CF823FCDECB}</b:Guid>
    <b:Author>
      <b:Author>
        <b:NameList>
          <b:Person>
            <b:Last>Walles</b:Last>
            <b:First>Brenda</b:First>
          </b:Person>
          <b:Person>
            <b:Last>Troost</b:Last>
            <b:First>Karin</b:First>
          </b:Person>
          <b:Person>
            <b:Last>van den Ende</b:Last>
            <b:First>Douwe</b:First>
          </b:Person>
          <b:Person>
            <b:Last>Nieuwhof</b:Last>
            <b:First>Sil</b:First>
          </b:Person>
          <b:Person>
            <b:Last>Smaal</b:Last>
            <b:First>Aad</b:First>
            <b:Middle>C.</b:Middle>
          </b:Person>
          <b:Person>
            <b:Last>Ysebaert</b:Last>
            <b:First>Tom</b:First>
          </b:Person>
        </b:NameList>
      </b:Author>
    </b:Author>
    <b:Title>From artificial structures to self-sustaining oyster reefs</b:Title>
    <b:JournalName>Journal of Sea Research</b:JournalName>
    <b:Year>2016</b:Year>
    <b:Pages>1-9</b:Pages>
    <b:Month>February</b:Month>
    <b:Volume>108</b:Volume>
    <b:RefOrder>24</b:RefOrder>
  </b:Source>
  <b:Source>
    <b:Tag>Wan02</b:Tag>
    <b:SourceType>JournalArticle</b:SourceType>
    <b:Guid>{F1270DC8-D95D-4370-B472-D18801FA22C4}</b:Guid>
    <b:Author>
      <b:Author>
        <b:NameList>
          <b:Person>
            <b:Last>Wang</b:Last>
            <b:First>Z.B.</b:First>
          </b:Person>
          <b:Person>
            <b:Last>Jeuken</b:Last>
            <b:First>M.C.J.L.</b:First>
          </b:Person>
          <b:Person>
            <b:Last>Gerritsen</b:Last>
            <b:First>H.</b:First>
          </b:Person>
          <b:Person>
            <b:Last>de Vriend</b:Last>
            <b:First>H.J.</b:First>
          </b:Person>
          <b:Person>
            <b:Last>Kornman</b:Last>
            <b:First>B.A.</b:First>
          </b:Person>
        </b:NameList>
      </b:Author>
    </b:Author>
    <b:Title>Morphology and asymmetry of the vertical tide in the Westerschelde estuary</b:Title>
    <b:Year>2002</b:Year>
    <b:JournalName>Continental Shelf Research</b:JournalName>
    <b:Pages>2599-2609</b:Pages>
    <b:Month>November</b:Month>
    <b:Volume>22</b:Volume>
    <b:Issue>17</b:Issue>
    <b:RefOrder>25</b:RefOrder>
  </b:Source>
  <b:Source>
    <b:Tag>Dek10</b:Tag>
    <b:SourceType>Report</b:SourceType>
    <b:Guid>{FB154837-C114-4EFB-B655-675E20E9109B}</b:Guid>
    <b:Author>
      <b:Author>
        <b:NameList>
          <b:Person>
            <b:Last>Dekker</b:Last>
            <b:First>R.</b:First>
          </b:Person>
        </b:NameList>
      </b:Author>
    </b:Author>
    <b:Title>Macrozoobenthosonderzoek MWTL, voor- en najaar 2010, waterlichaam: Waddenzee (Balgzand en sublitorale westelijke Waddenzee)</b:Title>
    <b:Year>2010</b:Year>
    <b:Publisher>NIOZ</b:Publisher>
    <b:City>Texel</b:City>
    <b:Institution>Nederlands Instituut voor Onderzoek der Zeeën</b:Institution>
    <b:Pages>39</b:Pages>
    <b:RefOrder>21</b:RefOrder>
  </b:Source>
  <b:Source>
    <b:Tag>ETI18</b:Tag>
    <b:SourceType>InternetSite</b:SourceType>
    <b:Guid>{F91EE941-43B4-422E-9DB4-FC13E4B573E6}</b:Guid>
    <b:Title>Marine Species Identification Portal</b:Title>
    <b:Author>
      <b:Author>
        <b:Corporate>ETI Bioinformatics</b:Corporate>
      </b:Author>
    </b:Author>
    <b:InternetSiteTitle>Key to Nature</b:InternetSiteTitle>
    <b:YearAccessed>2018</b:YearAccessed>
    <b:RefOrder>22</b:RefOrder>
  </b:Source>
  <b:Source>
    <b:Tag>van13</b:Tag>
    <b:SourceType>Report</b:SourceType>
    <b:Guid>{E924F525-0335-4D6C-82B2-DF186E84DC3F}</b:Guid>
    <b:Title>Monitoringsplan Buitendijkse Maatregelen NPW</b:Title>
    <b:Year>2013</b:Year>
    <b:Author>
      <b:Author>
        <b:NameList>
          <b:Person>
            <b:Last>van Herk</b:Last>
            <b:First>R.J.H</b:First>
          </b:Person>
        </b:NameList>
      </b:Author>
    </b:Author>
    <b:Publisher>Provincie Zeeland</b:Publisher>
    <b:RefOrder>26</b:RefOrder>
  </b:Source>
  <b:Source>
    <b:Tag>Gee</b:Tag>
    <b:SourceType>Misc</b:SourceType>
    <b:Guid>{4E075B39-E319-4EF5-8226-328BCCD5E33F}</b:Guid>
    <b:Title>Offerte verdiepende monitoring Buitendijkse maatregelen Baalhoek &amp; knuitershoek</b:Title>
    <b:LCID>nl-NL</b:LCID>
    <b:Author>
      <b:Author>
        <b:NameList>
          <b:Person>
            <b:Last>Geerts</b:Last>
            <b:First>M.</b:First>
          </b:Person>
        </b:NameList>
      </b:Author>
    </b:Author>
    <b:StateProvince>Zeeland</b:StateProvince>
    <b:CountryRegion>the Netherlands</b:CountryRegion>
    <b:Year>2015</b:Year>
    <b:RefOrder>3</b:RefOrder>
  </b:Source>
  <b:Source>
    <b:Tag>AST93</b:Tag>
    <b:SourceType>BookSection</b:SourceType>
    <b:Guid>{3EEB5889-B340-4506-87F1-1AC53630727B}</b:Guid>
    <b:Title>Standard Test Methods for Moisture, Ash, and Organic Matter of Peat and Other Organic Soils</b:Title>
    <b:Year>1993</b:Year>
    <b:Pages>31-33</b:Pages>
    <b:Author>
      <b:Author>
        <b:Corporate>ASTM</b:Corporate>
      </b:Author>
      <b:BookAuthor>
        <b:NameList>
          <b:Person>
            <b:Last>Materials</b:Last>
            <b:First>American</b:First>
            <b:Middle>Society for Testing and</b:Middle>
          </b:Person>
        </b:NameList>
      </b:BookAuthor>
    </b:Author>
    <b:BookTitle>Annual Book of ASTM Standards</b:BookTitle>
    <b:Publisher>ASTM</b:Publisher>
    <b:RefOrder>23</b:RefOrder>
  </b:Source>
  <b:Source>
    <b:Tag>van121</b:Tag>
    <b:SourceType>JournalArticle</b:SourceType>
    <b:Guid>{8365804E-2910-4082-9A57-758F183ED309}</b:Guid>
    <b:Title>Spatially Extended Habitat Modification by Intertidal Reef-Building Bivalves has Implications for Consumer-Resource Interactions</b:Title>
    <b:Year>2012</b:Year>
    <b:Author>
      <b:Author>
        <b:NameList>
          <b:Person>
            <b:Last>van der Zee</b:Last>
            <b:First>Els</b:First>
            <b:Middle>M.</b:Middle>
          </b:Person>
          <b:Person>
            <b:Last>van der Heide</b:Last>
            <b:First>Tjisse</b:First>
          </b:Person>
          <b:Person>
            <b:Last>Donadi</b:Last>
            <b:First>Serena</b:First>
          </b:Person>
          <b:Person>
            <b:Last>Eklöf</b:Last>
            <b:First>Johan</b:First>
            <b:Middle>S.</b:Middle>
          </b:Person>
          <b:Person>
            <b:Last>Eriksson</b:Last>
            <b:First>Britas</b:First>
            <b:Middle>Klemens</b:Middle>
          </b:Person>
          <b:Person>
            <b:Last>Olff</b:Last>
            <b:First>Han</b:First>
          </b:Person>
          <b:Person>
            <b:Last>van der Veer</b:Last>
            <b:First>Henk</b:First>
            <b:Middle>W.</b:Middle>
          </b:Person>
          <b:Person>
            <b:Last>Piersma</b:Last>
            <b:First>Theunis</b:First>
          </b:Person>
        </b:NameList>
      </b:Author>
    </b:Author>
    <b:JournalName>Ecosystems</b:JournalName>
    <b:Pages>664-673</b:Pages>
    <b:Month>June</b:Month>
    <b:Volume>15</b:Volume>
    <b:Issue>4</b:Issue>
    <b:RefOrder>1</b:RefOrder>
  </b:Source>
  <b:Source>
    <b:Tag>Int17</b:Tag>
    <b:SourceType>InternetSite</b:SourceType>
    <b:Guid>{BCA750B1-0826-4700-8DB9-C9F6283AEEF7}</b:Guid>
    <b:Title>The IUCN Red List of Threatened Species</b:Title>
    <b:Year>2017</b:Year>
    <b:InternetSiteTitle>The IUCN Red List of Threatened Species</b:InternetSiteTitle>
    <b:Month>March</b:Month>
    <b:URL>http://www.iucnredlist.org/</b:URL>
    <b:Author>
      <b:Author>
        <b:Corporate>International Union for Conservation of Nature and Natural Resources</b:Corporate>
      </b:Author>
    </b:Author>
    <b:RefOrder>2</b:RefOrder>
  </b:Source>
  <b:Source>
    <b:Tag>Jon13</b:Tag>
    <b:SourceType>JournalArticle</b:SourceType>
    <b:Guid>{87F683F0-23D8-47AE-8F62-027D71E5DB84}</b:Guid>
    <b:Author>
      <b:Author>
        <b:NameList>
          <b:Person>
            <b:Last>Jones</b:Last>
            <b:First>Craig</b:First>
            <b:Middle>A.</b:Middle>
          </b:Person>
          <b:Person>
            <b:Last>Jaffe</b:Last>
            <b:First>Bruce</b:First>
            <b:Middle>E.</b:Middle>
          </b:Person>
        </b:NameList>
      </b:Author>
    </b:Author>
    <b:Title>Influence of history and environment on the sediment dynamics of intertidal flats</b:Title>
    <b:JournalName>Marine Geology</b:JournalName>
    <b:Year>2013</b:Year>
    <b:Pages>294-303</b:Pages>
    <b:RefOrder>4</b:RefOrder>
  </b:Source>
  <b:Source>
    <b:Tag>Wid15</b:Tag>
    <b:SourceType>JournalArticle</b:SourceType>
    <b:Guid>{29CD6A15-0EED-47D7-8282-27EEF71BADD3}</b:Guid>
    <b:Author>
      <b:Author>
        <b:NameList>
          <b:Person>
            <b:Last>Widagdo</b:Last>
            <b:First>Aloysius</b:First>
            <b:Middle>Bagyo</b:Middle>
          </b:Person>
          <b:Person>
            <b:Last>Hidayat</b:Last>
            <b:First>Rahman</b:First>
          </b:Person>
          <b:Person>
            <b:Last>Setiawan</b:Last>
            <b:First>Jainindra</b:First>
          </b:Person>
          <b:Person>
            <b:Last>Purwoko</b:Last>
            <b:First>Andan</b:First>
            <b:Middle>Sigit</b:Middle>
          </b:Person>
          <b:Person>
            <b:Last>Gumbira</b:Last>
            <b:First>Gugum</b:First>
          </b:Person>
          <b:Person>
            <b:Last>Ispandiari</b:Last>
            <b:First>Ade</b:First>
            <b:Middle>Ratih</b:Middle>
          </b:Person>
          <b:Person>
            <b:Last>Murtiaji</b:Last>
            <b:First>Cahyarsi</b:First>
          </b:Person>
        </b:NameList>
      </b:Author>
    </b:Author>
    <b:Title>Behaviour of wave induced current around the head of breakwater</b:Title>
    <b:JournalName>Procedia Earth and Planetary Science</b:JournalName>
    <b:Year>2015</b:Year>
    <b:Pages>193-199</b:Pages>
    <b:RefOrder>5</b:RefOrder>
  </b:Source>
  <b:Source>
    <b:Tag>Pon16</b:Tag>
    <b:SourceType>JournalArticle</b:SourceType>
    <b:Guid>{4DA75B71-89D1-4125-A6A6-A56F1294F941}</b:Guid>
    <b:Author>
      <b:Author>
        <b:NameList>
          <b:Person>
            <b:Last>Ponsero</b:Last>
            <b:First>Alain</b:First>
          </b:Person>
          <b:Person>
            <b:Last>Sturbois</b:Last>
            <b:First>Anthony</b:First>
          </b:Person>
          <b:Person>
            <b:Last>Desroy</b:Last>
            <b:First>Nicolas</b:First>
          </b:Person>
          <b:Person>
            <b:Last>Le Mao</b:Last>
            <b:First>Patrick</b:First>
          </b:Person>
          <b:Person>
            <b:Last>Jones</b:Last>
            <b:First>Auriane</b:First>
          </b:Person>
          <b:Person>
            <b:Last>Fournier</b:Last>
            <b:First>Jérôme</b:First>
          </b:Person>
        </b:NameList>
      </b:Author>
    </b:Author>
    <b:Title>How do macrobenthic resources concentrate foraging waders in large megatidal flats?</b:Title>
    <b:JournalName>Estuarine, Coastal and Shelf Science</b:JournalName>
    <b:Year>2016</b:Year>
    <b:Pages>120-128</b:Pages>
    <b:RefOrder>7</b:RefOrder>
  </b:Source>
  <b:Source>
    <b:Tag>Cal10</b:Tag>
    <b:SourceType>JournalArticle</b:SourceType>
    <b:Guid>{1AD5DEF3-6D07-405E-AFD2-8BB66F49E807}</b:Guid>
    <b:Author>
      <b:Author>
        <b:NameList>
          <b:Person>
            <b:Last>Callaghan</b:Last>
            <b:First>D.P.</b:First>
          </b:Person>
          <b:Person>
            <b:Last>Bouma</b:Last>
            <b:First>T.J.</b:First>
          </b:Person>
          <b:Person>
            <b:Last>Klaassen</b:Last>
            <b:First>P.</b:First>
          </b:Person>
          <b:Person>
            <b:Last>Wal</b:Last>
            <b:First>D.</b:First>
            <b:Middle>van der</b:Middle>
          </b:Person>
          <b:Person>
            <b:Last>Stive</b:Last>
            <b:First>M.J.F.</b:First>
          </b:Person>
          <b:Person>
            <b:Last>Herman</b:Last>
            <b:First>P.M.J.</b:First>
          </b:Person>
        </b:NameList>
      </b:Author>
    </b:Author>
    <b:Title>Hydrodynamic forcing on salt-marsh development: Distinguishing the relative importance of waves and tidal flows</b:Title>
    <b:JournalName>Estuarine, Coastal and Shelf Science</b:JournalName>
    <b:Year>2010</b:Year>
    <b:Pages>73-88</b:Pages>
    <b:RefOrder>8</b:RefOrder>
  </b:Source>
  <b:Source>
    <b:Tag>Bra10</b:Tag>
    <b:SourceType>JournalArticle</b:SourceType>
    <b:Guid>{B51D120B-A3A1-45FD-A3E7-4683A5BF9E37}</b:Guid>
    <b:Author>
      <b:Author>
        <b:NameList>
          <b:Person>
            <b:Last>Braeckman</b:Last>
            <b:First>Ulrike</b:First>
          </b:Person>
          <b:Person>
            <b:Last>Provoost</b:Last>
            <b:First>Pieter</b:First>
          </b:Person>
          <b:Person>
            <b:Last>Gribsholt</b:Last>
            <b:First>Britta</b:First>
          </b:Person>
          <b:Person>
            <b:Last>van Gansebeke</b:Last>
            <b:First>Dirk</b:First>
          </b:Person>
          <b:Person>
            <b:Last>Middelburg</b:Last>
            <b:First>Jack</b:First>
            <b:Middle>J.</b:Middle>
          </b:Person>
          <b:Person>
            <b:Last>Soetaert</b:Last>
            <b:First>Karline</b:First>
          </b:Person>
          <b:Person>
            <b:Last>Vincx</b:Last>
            <b:First>Magda</b:First>
          </b:Person>
          <b:Person>
            <b:Last>Vanaverbeke</b:Last>
            <b:First>Jan</b:First>
          </b:Person>
        </b:NameList>
      </b:Author>
    </b:Author>
    <b:Title>Role of macrofauna functional traits and density in biogeochemical fluxes and bioturbation</b:Title>
    <b:JournalName>Marine Ecology Progress Series</b:JournalName>
    <b:Year>2010</b:Year>
    <b:Pages>173-186</b:Pages>
    <b:RefOrder>9</b:RefOrder>
  </b:Source>
  <b:Source>
    <b:Tag>Yse03</b:Tag>
    <b:SourceType>JournalArticle</b:SourceType>
    <b:Guid>{6C103D8E-8A3E-463C-8618-44F97C99B099}</b:Guid>
    <b:Author>
      <b:Author>
        <b:NameList>
          <b:Person>
            <b:Last>Ysebaert</b:Last>
            <b:First>T.</b:First>
          </b:Person>
          <b:Person>
            <b:Last>Herman</b:Last>
            <b:First>P.M.J.</b:First>
          </b:Person>
          <b:Person>
            <b:Last>Meire</b:Last>
            <b:First>P.</b:First>
          </b:Person>
          <b:Person>
            <b:Last>Craeymeersch</b:Last>
            <b:First>J.</b:First>
          </b:Person>
          <b:Person>
            <b:Last>Verbeek</b:Last>
            <b:First>H.</b:First>
          </b:Person>
          <b:Person>
            <b:Last>Heip</b:Last>
            <b:First>C.H.R</b:First>
          </b:Person>
        </b:NameList>
      </b:Author>
    </b:Author>
    <b:Title>Large scale spatial patterns in estuaries: estuarine macrobenthic communities in the Schelde estuary, NW Europe</b:Title>
    <b:JournalName>Estuarine, Coastal and Shelf Science</b:JournalName>
    <b:Year>2003</b:Year>
    <b:Pages>335-355</b:Pages>
    <b:RefOrder>10</b:RefOrder>
  </b:Source>
  <b:Source>
    <b:Tag>Dia08</b:Tag>
    <b:SourceType>JournalArticle</b:SourceType>
    <b:Guid>{C45BB27C-CAE4-4A4A-B0B8-F034768AD0A2}</b:Guid>
    <b:Author>
      <b:Author>
        <b:NameList>
          <b:Person>
            <b:Last>Diaz</b:Last>
            <b:First>Robert</b:First>
            <b:Middle>J.</b:Middle>
          </b:Person>
          <b:Person>
            <b:Last>Puente</b:Last>
            <b:First>Araceli</b:First>
          </b:Person>
        </b:NameList>
      </b:Author>
    </b:Author>
    <b:Title>Is it possible to assess the ecological status of highly stressed natural estuarine environments using macroinvertebrates indices?</b:Title>
    <b:JournalName>Marine Pollution Bulletin</b:JournalName>
    <b:Year>2008</b:Year>
    <b:Pages>1880-1889</b:Pages>
    <b:RefOrder>11</b:RefOrder>
  </b:Source>
  <b:Source>
    <b:Tag>Lyt04</b:Tag>
    <b:SourceType>JournalArticle</b:SourceType>
    <b:Guid>{D52D73A3-F20D-4F9E-911A-1E482AD54389}</b:Guid>
    <b:Author>
      <b:Author>
        <b:NameList>
          <b:Person>
            <b:Last>Lytle</b:Last>
            <b:First>David</b:First>
            <b:Middle>A.</b:Middle>
          </b:Person>
          <b:Person>
            <b:Last>Poff</b:Last>
            <b:First>N.</b:First>
            <b:Middle>LeRoy</b:Middle>
          </b:Person>
        </b:NameList>
      </b:Author>
    </b:Author>
    <b:Title>Adaptation to natural flow regimes</b:Title>
    <b:JournalName>TRENDS in Ecology and Evolution</b:JournalName>
    <b:Year>2004</b:Year>
    <b:Pages>94-100</b:Pages>
    <b:RefOrder>12</b:RefOrder>
  </b:Source>
  <b:Source>
    <b:Tag>Qua82</b:Tag>
    <b:SourceType>JournalArticle</b:SourceType>
    <b:Guid>{CAD457F8-351E-470D-9507-CE1F6631444D}</b:Guid>
    <b:Author>
      <b:Author>
        <b:NameList>
          <b:Person>
            <b:Last>Quammen</b:Last>
            <b:First>M.L.</b:First>
          </b:Person>
        </b:NameList>
      </b:Author>
    </b:Author>
    <b:Title>Influence of Subtle Substrate Differences on Feeding by Shorebirds on Intertidal Mudflats</b:Title>
    <b:JournalName>Marine Biology</b:JournalName>
    <b:Year>1982</b:Year>
    <b:Pages>339-343</b:Pages>
    <b:RefOrder>13</b:RefOrder>
  </b:Source>
  <b:Source>
    <b:Tag>Roo12</b:Tag>
    <b:SourceType>JournalArticle</b:SourceType>
    <b:Guid>{421EA482-6E3B-4868-B300-0FE70E7339E3}</b:Guid>
    <b:Author>
      <b:Author>
        <b:NameList>
          <b:Person>
            <b:Last>Roomen</b:Last>
            <b:First>Marc</b:First>
            <b:Middle>van</b:Middle>
          </b:Person>
          <b:Person>
            <b:Last>Laursen</b:Last>
            <b:First>Karsten</b:First>
          </b:Person>
          <b:Person>
            <b:Last>Turnhout</b:Last>
            <b:First>Chris</b:First>
            <b:Middle>van</b:Middle>
          </b:Person>
          <b:Person>
            <b:Last>Winden</b:Last>
            <b:First>Erik</b:First>
            <b:Middle>van</b:Middle>
          </b:Person>
          <b:Person>
            <b:Last>Blew</b:Last>
            <b:First>Jan</b:First>
          </b:Person>
          <b:Person>
            <b:Last>Eskilden</b:Last>
            <b:First>Kai</b:First>
          </b:Person>
          <b:Person>
            <b:Last>Günther</b:Last>
            <b:First>Klaus</b:First>
          </b:Person>
          <b:Person>
            <b:Last>Hälterlein</b:Last>
            <b:First>Bernd</b:First>
          </b:Person>
          <b:Person>
            <b:Last>Kleefstra</b:Last>
            <b:First>Romke</b:First>
          </b:Person>
          <b:Person>
            <b:Last>Potel</b:Last>
            <b:First>Petra</b:First>
          </b:Person>
          <b:Person>
            <b:Last>Schrader</b:Last>
            <b:First>Stefan</b:First>
          </b:Person>
          <b:Person>
            <b:Last>Luerssen</b:Last>
            <b:First>Gerold</b:First>
          </b:Person>
          <b:Person>
            <b:Last>Ens</b:Last>
            <b:First>Bruno</b:First>
            <b:Middle>J.</b:Middle>
          </b:Person>
        </b:NameList>
      </b:Author>
    </b:Author>
    <b:Title>Signals from the Wadden sea: Population declines dominate among waterbirds depending on intertidal flats</b:Title>
    <b:JournalName>Ocean and Coastal Management</b:JournalName>
    <b:Year>2012</b:Year>
    <b:Pages>79-88</b:Pages>
    <b:RefOrder>27</b:RefOrder>
  </b:Source>
  <b:Source>
    <b:Tag>Zwa</b:Tag>
    <b:SourceType>JournalArticle</b:SourceType>
    <b:Guid>{79C2C168-7C08-4A71-8A56-0799BD2ECA61}</b:Guid>
    <b:Author>
      <b:Author>
        <b:NameList>
          <b:Person>
            <b:Last>Zwarts</b:Last>
            <b:First>Leo</b:First>
          </b:Person>
          <b:Person>
            <b:Last>Wanink</b:Last>
            <b:First>Jan</b:First>
            <b:Middle>H.</b:Middle>
          </b:Person>
        </b:NameList>
      </b:Author>
    </b:Author>
    <b:JournalName>Netherlands Journal of Sea Research</b:JournalName>
    <b:Title>How the food supply harvestable by of waders in the Waddensea depends on the variation in energy density, body weight, biomass, burrying depth and behaviour of tidal-flat invertebrates</b:Title>
    <b:Year>1993</b:Year>
    <b:Pages>441-476</b:Pages>
    <b:RefOrder>14</b:RefOrder>
  </b:Source>
  <b:Source>
    <b:Tag>Gia90</b:Tag>
    <b:SourceType>JournalArticle</b:SourceType>
    <b:Guid>{BE46DAD9-A51C-4787-990D-733744964134}</b:Guid>
    <b:Author>
      <b:Author>
        <b:NameList>
          <b:Person>
            <b:Last>Giani</b:Last>
            <b:First>Luise</b:First>
          </b:Person>
          <b:Person>
            <b:Last>Giani</b:Last>
            <b:First>Dieter</b:First>
          </b:Person>
        </b:NameList>
      </b:Author>
    </b:Author>
    <b:Title>Characteristics of a marshland soil built up from marine and peat material</b:Title>
    <b:JournalName>Geoderma</b:JournalName>
    <b:Year>1990</b:Year>
    <b:Pages>151-157</b:Pages>
    <b:RefOrder>6</b:RefOrder>
  </b:Source>
  <b:Source>
    <b:Tag>Zwo99</b:Tag>
    <b:SourceType>JournalArticle</b:SourceType>
    <b:Guid>{9771DF28-EACB-4854-8E53-A693CBFC0488}</b:Guid>
    <b:Author>
      <b:Author>
        <b:NameList>
          <b:Person>
            <b:Last>Zwolsmana</b:Last>
            <b:First>John</b:First>
            <b:Middle>J.G.</b:Middle>
          </b:Person>
          <b:Person>
            <b:Last>van Eck</b:Last>
            <b:First>Gijsbertus</b:First>
            <b:Middle>T.M.</b:Middle>
          </b:Person>
        </b:NameList>
      </b:Author>
    </b:Author>
    <b:Title>Geochemistry of major elements and trace metals in suspended matter of the Scheldt estuary, southwest Netherlands</b:Title>
    <b:JournalName>Marine Chemistry</b:JournalName>
    <b:Year>1999</b:Year>
    <b:Pages>91-111</b:Pages>
    <b:RefOrder>15</b:RefOrder>
  </b:Source>
  <b:Source>
    <b:Tag>Zee18</b:Tag>
    <b:SourceType>InternetSite</b:SourceType>
    <b:Guid>{2C8750A4-C69F-483C-BE31-AEEBE9050FD5}</b:Guid>
    <b:Title>Zeeland Seaports - shipping</b:Title>
    <b:Year>2018</b:Year>
    <b:Author>
      <b:Author>
        <b:Corporate>Zeeland Seaports</b:Corporate>
      </b:Author>
    </b:Author>
    <b:InternetSiteTitle>Zeeland Seaports</b:InternetSiteTitle>
    <b:Month>May</b:Month>
    <b:Day>25</b:Day>
    <b:URL>http://www.zeelandseaports.nl/en/shipping.htm</b:URL>
    <b:RefOrder>16</b:RefOrder>
  </b:Source>
  <b:Source>
    <b:Tag>Kos18</b:Tag>
    <b:SourceType>JournalArticle</b:SourceType>
    <b:Guid>{1C654745-828C-4C91-A55D-FBEE67C74EF1}</b:Guid>
    <b:Author>
      <b:Author>
        <b:NameList>
          <b:Person>
            <b:Last>Koster</b:Last>
            <b:First>K.</b:First>
          </b:Person>
          <b:Person>
            <b:Last>Stafleau</b:Last>
            <b:First>J.</b:First>
          </b:Person>
          <b:Person>
            <b:Last>Cohen</b:Last>
            <b:First>K.M.</b:First>
          </b:Person>
          <b:Person>
            <b:Last>Stouthamer</b:Last>
            <b:First>E.</b:First>
          </b:Person>
          <b:Person>
            <b:Last>Busschers</b:Last>
            <b:First>F.S.</b:First>
          </b:Person>
          <b:Person>
            <b:Last>Middelkoop</b:Last>
            <b:First>H.</b:First>
          </b:Person>
        </b:NameList>
      </b:Author>
    </b:Author>
    <b:Title>Three-dimensional distribution of organic matter in coastal-deltaic peat: Implications for subsidence and carbon dioxide emissions by human-induced peat oxidation</b:Title>
    <b:JournalName>Anthropocene</b:JournalName>
    <b:Year>2018</b:Year>
    <b:Pages>1-9</b:Pages>
    <b:RefOrder>17</b:RefOrder>
  </b:Source>
  <b:Source>
    <b:Tag>And88</b:Tag>
    <b:SourceType>JournalArticle</b:SourceType>
    <b:Guid>{938A3D3C-9770-4439-9823-BEDD3CF1461D}</b:Guid>
    <b:Author>
      <b:Author>
        <b:NameList>
          <b:Person>
            <b:Last>Anderson</b:Last>
            <b:First>J.M.</b:First>
          </b:Person>
        </b:NameList>
      </b:Author>
    </b:Author>
    <b:Title>Invertebrate-Mediated Transport Processes in Soils</b:Title>
    <b:JournalName>Agriculture, Ecosystems and Environment</b:JournalName>
    <b:Year>1988</b:Year>
    <b:Pages>5-19</b:Pages>
    <b:RefOrder>18</b:RefOrder>
  </b:Source>
  <b:Source>
    <b:Tag>Mei05</b:Tag>
    <b:SourceType>JournalArticle</b:SourceType>
    <b:Guid>{CD22807E-BC66-4AB9-ADC1-F72D4EB6BFA1}</b:Guid>
    <b:Author>
      <b:Author>
        <b:NameList>
          <b:Person>
            <b:Last>Meire</b:Last>
            <b:First>Patrick</b:First>
          </b:Person>
          <b:Person>
            <b:Last>Ysebaert</b:Last>
            <b:First>Tom</b:First>
          </b:Person>
          <b:Person>
            <b:Last>Van Damme</b:Last>
            <b:First>Stefan</b:First>
          </b:Person>
          <b:Person>
            <b:Last>Van den Bergh</b:Last>
            <b:First>Erika</b:First>
          </b:Person>
          <b:Person>
            <b:Last>Maris</b:Last>
            <b:First>Tom</b:First>
          </b:Person>
          <b:Person>
            <b:Last>Struyf</b:Last>
            <b:First>Eric</b:First>
          </b:Person>
        </b:NameList>
      </b:Author>
    </b:Author>
    <b:Title>The Scheldt estuary: a description of a changing ecosystem</b:Title>
    <b:JournalName>Hydrobiologica</b:JournalName>
    <b:Year>2005</b:Year>
    <b:Pages>1-11</b:Pages>
    <b:RefOrder>19</b:RefOrder>
  </b:Source>
  <b:Source>
    <b:Tag>Und</b:Tag>
    <b:SourceType>JournalArticle</b:SourceType>
    <b:Guid>{43836EAA-E03B-41BB-8FE0-565C5045CB00}</b:Guid>
    <b:Author>
      <b:Author>
        <b:NameList>
          <b:Person>
            <b:Last>Underwood</b:Last>
            <b:First>G.J.C.</b:First>
          </b:Person>
          <b:Person>
            <b:Last>Kromkamp</b:Last>
            <b:First>J.</b:First>
          </b:Person>
        </b:NameList>
      </b:Author>
    </b:Author>
    <b:Title>Primary production by phytoplankton and microphytobenthos in estuaries</b:Title>
    <b:JournalName>Advances in Ecological Research</b:JournalName>
    <b:Year>1999</b:Year>
    <b:Pages>93-154</b:Pages>
    <b:RefOrder>20</b:RefOrder>
  </b:Source>
</b:Sources>
</file>

<file path=customXml/itemProps1.xml><?xml version="1.0" encoding="utf-8"?>
<ds:datastoreItem xmlns:ds="http://schemas.openxmlformats.org/officeDocument/2006/customXml" ds:itemID="{1D7FDCE4-95FD-45F2-8D8B-BA7689641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2766</TotalTime>
  <Pages>39</Pages>
  <Words>7972</Words>
  <Characters>45441</Characters>
  <Application>Microsoft Office Word</Application>
  <DocSecurity>0</DocSecurity>
  <Lines>378</Lines>
  <Paragraphs>106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Hoeder</dc:creator>
  <cp:keywords/>
  <dc:description/>
  <cp:lastModifiedBy>Mike Hoeder</cp:lastModifiedBy>
  <cp:revision>10</cp:revision>
  <cp:lastPrinted>2018-07-03T07:11:00Z</cp:lastPrinted>
  <dcterms:created xsi:type="dcterms:W3CDTF">2018-07-16T07:53:00Z</dcterms:created>
  <dcterms:modified xsi:type="dcterms:W3CDTF">2018-08-08T08:20:00Z</dcterms:modified>
</cp:coreProperties>
</file>