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8640C" w14:textId="02D77AC9" w:rsidR="00A23AC5" w:rsidRPr="00593587" w:rsidRDefault="00A23AC5" w:rsidP="00A23AC5">
      <w:pPr>
        <w:jc w:val="center"/>
        <w:rPr>
          <w:rFonts w:cstheme="minorHAnsi"/>
          <w:i/>
          <w:sz w:val="64"/>
          <w:szCs w:val="64"/>
          <w14:shadow w14:blurRad="50800" w14:dist="38100" w14:dir="18900000" w14:sx="100000" w14:sy="100000" w14:kx="0" w14:ky="0" w14:algn="bl">
            <w14:srgbClr w14:val="000000">
              <w14:alpha w14:val="60000"/>
            </w14:srgbClr>
          </w14:shadow>
        </w:rPr>
      </w:pPr>
      <w:r w:rsidRPr="00593587">
        <w:rPr>
          <w:rFonts w:cstheme="minorHAnsi"/>
          <w:i/>
          <w:sz w:val="64"/>
          <w:szCs w:val="64"/>
          <w14:shadow w14:blurRad="50800" w14:dist="38100" w14:dir="18900000" w14:sx="100000" w14:sy="100000" w14:kx="0" w14:ky="0" w14:algn="bl">
            <w14:srgbClr w14:val="000000">
              <w14:alpha w14:val="60000"/>
            </w14:srgbClr>
          </w14:shadow>
        </w:rPr>
        <w:t>Pijnsignalering:</w:t>
      </w:r>
    </w:p>
    <w:p w14:paraId="3602D110" w14:textId="4CDD9037" w:rsidR="00A23AC5" w:rsidRPr="00593587" w:rsidRDefault="00A23AC5" w:rsidP="00A23AC5">
      <w:pPr>
        <w:jc w:val="center"/>
        <w:rPr>
          <w:rFonts w:cstheme="minorHAnsi"/>
          <w:i/>
          <w:sz w:val="64"/>
          <w:szCs w:val="64"/>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pPr>
      <w:r w:rsidRPr="00593587">
        <w:rPr>
          <w:rFonts w:cstheme="minorHAnsi"/>
          <w:i/>
          <w:sz w:val="64"/>
          <w:szCs w:val="64"/>
          <w14:shadow w14:blurRad="50800" w14:dist="38100" w14:dir="18900000" w14:sx="100000" w14:sy="100000" w14:kx="0" w14:ky="0" w14:algn="bl">
            <w14:srgbClr w14:val="000000">
              <w14:alpha w14:val="60000"/>
            </w14:srgbClr>
          </w14:shadow>
        </w:rPr>
        <w:t>(H)erken de zere plek</w:t>
      </w:r>
      <w:r w:rsidRPr="00593587">
        <w:rPr>
          <w:rFonts w:cstheme="minorHAnsi"/>
          <w:i/>
          <w:sz w:val="64"/>
          <w:szCs w:val="64"/>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t>.</w:t>
      </w:r>
    </w:p>
    <w:p w14:paraId="251B2F33" w14:textId="77777777" w:rsidR="00A23AC5" w:rsidRDefault="00A23AC5" w:rsidP="00A23AC5">
      <w:pPr>
        <w:jc w:val="center"/>
        <w:rPr>
          <w:i/>
        </w:rPr>
      </w:pPr>
    </w:p>
    <w:p w14:paraId="1EEE8FF2" w14:textId="24B1A9AF" w:rsidR="00A23AC5" w:rsidRPr="00CE435E" w:rsidRDefault="00A23AC5" w:rsidP="00A23AC5">
      <w:pPr>
        <w:jc w:val="center"/>
        <w:rPr>
          <w:i/>
          <w:color w:val="767171" w:themeColor="background2" w:themeShade="80"/>
          <w:sz w:val="24"/>
          <w14:reflection w14:blurRad="6350" w14:stA="55000" w14:stPos="0" w14:endA="300" w14:endPos="45500" w14:dist="0" w14:dir="5400000" w14:fadeDir="5400000" w14:sx="100000" w14:sy="-100000" w14:kx="0" w14:ky="0" w14:algn="bl"/>
        </w:rPr>
      </w:pPr>
      <w:r w:rsidRPr="00CE435E">
        <w:rPr>
          <w:i/>
          <w:color w:val="767171" w:themeColor="background2" w:themeShade="80"/>
          <w:sz w:val="24"/>
          <w14:reflection w14:blurRad="6350" w14:stA="55000" w14:stPos="0" w14:endA="300" w14:endPos="45500" w14:dist="0" w14:dir="5400000" w14:fadeDir="5400000" w14:sx="100000" w14:sy="-100000" w14:kx="0" w14:ky="0" w14:algn="bl"/>
        </w:rPr>
        <w:t xml:space="preserve">“Een kwantitatieve studie naar </w:t>
      </w:r>
      <w:r w:rsidR="009D4554">
        <w:rPr>
          <w:i/>
          <w:color w:val="767171" w:themeColor="background2" w:themeShade="80"/>
          <w:sz w:val="24"/>
          <w14:reflection w14:blurRad="6350" w14:stA="55000" w14:stPos="0" w14:endA="300" w14:endPos="45500" w14:dist="0" w14:dir="5400000" w14:fadeDir="5400000" w14:sx="100000" w14:sy="-100000" w14:kx="0" w14:ky="0" w14:algn="bl"/>
        </w:rPr>
        <w:t xml:space="preserve">de mening, </w:t>
      </w:r>
      <w:r w:rsidRPr="00CE435E">
        <w:rPr>
          <w:i/>
          <w:color w:val="767171" w:themeColor="background2" w:themeShade="80"/>
          <w:sz w:val="24"/>
          <w14:reflection w14:blurRad="6350" w14:stA="55000" w14:stPos="0" w14:endA="300" w14:endPos="45500" w14:dist="0" w14:dir="5400000" w14:fadeDir="5400000" w14:sx="100000" w14:sy="-100000" w14:kx="0" w14:ky="0" w14:algn="bl"/>
        </w:rPr>
        <w:t>kennis</w:t>
      </w:r>
      <w:r w:rsidR="009D4554">
        <w:rPr>
          <w:i/>
          <w:color w:val="767171" w:themeColor="background2" w:themeShade="80"/>
          <w:sz w:val="24"/>
          <w14:reflection w14:blurRad="6350" w14:stA="55000" w14:stPos="0" w14:endA="300" w14:endPos="45500" w14:dist="0" w14:dir="5400000" w14:fadeDir="5400000" w14:sx="100000" w14:sy="-100000" w14:kx="0" w14:ky="0" w14:algn="bl"/>
        </w:rPr>
        <w:t xml:space="preserve"> en houding</w:t>
      </w:r>
      <w:r w:rsidRPr="00CE435E">
        <w:rPr>
          <w:i/>
          <w:color w:val="767171" w:themeColor="background2" w:themeShade="80"/>
          <w:sz w:val="24"/>
          <w14:reflection w14:blurRad="6350" w14:stA="55000" w14:stPos="0" w14:endA="300" w14:endPos="45500" w14:dist="0" w14:dir="5400000" w14:fadeDir="5400000" w14:sx="100000" w14:sy="-100000" w14:kx="0" w14:ky="0" w14:algn="bl"/>
        </w:rPr>
        <w:t xml:space="preserve"> met betrekking tot het herkennen van pijn bij dementerende ouderen onder de medewerkers van stichting Tant</w:t>
      </w:r>
      <w:r w:rsidR="009A2388">
        <w:rPr>
          <w:i/>
          <w:color w:val="767171" w:themeColor="background2" w:themeShade="80"/>
          <w:sz w:val="24"/>
          <w14:reflection w14:blurRad="6350" w14:stA="55000" w14:stPos="0" w14:endA="300" w14:endPos="45500" w14:dist="0" w14:dir="5400000" w14:fadeDir="5400000" w14:sx="100000" w14:sy="-100000" w14:kx="0" w14:ky="0" w14:algn="bl"/>
        </w:rPr>
        <w:t>e</w:t>
      </w:r>
      <w:r w:rsidRPr="00CE435E">
        <w:rPr>
          <w:i/>
          <w:color w:val="767171" w:themeColor="background2" w:themeShade="80"/>
          <w:sz w:val="24"/>
          <w14:reflection w14:blurRad="6350" w14:stA="55000" w14:stPos="0" w14:endA="300" w14:endPos="45500" w14:dist="0" w14:dir="5400000" w14:fadeDir="5400000" w14:sx="100000" w14:sy="-100000" w14:kx="0" w14:ky="0" w14:algn="bl"/>
        </w:rPr>
        <w:t>Louise”.</w:t>
      </w:r>
    </w:p>
    <w:p w14:paraId="4032E4E4" w14:textId="169F6AF5" w:rsidR="00702EE8" w:rsidRDefault="00702EE8"/>
    <w:p w14:paraId="7CD6E6C8" w14:textId="3B6C752E" w:rsidR="001D26C3" w:rsidRDefault="001D26C3">
      <w:r>
        <w:rPr>
          <w:rFonts w:asciiTheme="majorHAnsi" w:eastAsiaTheme="majorEastAsia" w:hAnsiTheme="majorHAnsi" w:cstheme="majorBidi"/>
          <w:i/>
          <w:iCs/>
          <w:noProof/>
          <w:color w:val="D10934"/>
          <w:sz w:val="32"/>
          <w:szCs w:val="32"/>
        </w:rPr>
        <w:drawing>
          <wp:anchor distT="0" distB="0" distL="114300" distR="114300" simplePos="0" relativeHeight="251664384" behindDoc="0" locked="0" layoutInCell="1" allowOverlap="1" wp14:anchorId="7FCD9623" wp14:editId="2860B844">
            <wp:simplePos x="0" y="0"/>
            <wp:positionH relativeFrom="column">
              <wp:posOffset>63305</wp:posOffset>
            </wp:positionH>
            <wp:positionV relativeFrom="paragraph">
              <wp:posOffset>334694</wp:posOffset>
            </wp:positionV>
            <wp:extent cx="5670841" cy="3225966"/>
            <wp:effectExtent l="0" t="0" r="635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atje voorpagina.png"/>
                    <pic:cNvPicPr/>
                  </pic:nvPicPr>
                  <pic:blipFill>
                    <a:blip r:embed="rId8">
                      <a:extLst>
                        <a:ext uri="{28A0092B-C50C-407E-A947-70E740481C1C}">
                          <a14:useLocalDpi xmlns:a14="http://schemas.microsoft.com/office/drawing/2010/main" val="0"/>
                        </a:ext>
                      </a:extLst>
                    </a:blip>
                    <a:stretch>
                      <a:fillRect/>
                    </a:stretch>
                  </pic:blipFill>
                  <pic:spPr>
                    <a:xfrm>
                      <a:off x="0" y="0"/>
                      <a:ext cx="5670841" cy="3225966"/>
                    </a:xfrm>
                    <a:prstGeom prst="rect">
                      <a:avLst/>
                    </a:prstGeom>
                  </pic:spPr>
                </pic:pic>
              </a:graphicData>
            </a:graphic>
            <wp14:sizeRelH relativeFrom="page">
              <wp14:pctWidth>0</wp14:pctWidth>
            </wp14:sizeRelH>
            <wp14:sizeRelV relativeFrom="page">
              <wp14:pctHeight>0</wp14:pctHeight>
            </wp14:sizeRelV>
          </wp:anchor>
        </w:drawing>
      </w:r>
    </w:p>
    <w:p w14:paraId="210898E9" w14:textId="221F1877" w:rsidR="001D26C3" w:rsidRDefault="00244C25">
      <w:r>
        <w:rPr>
          <w:rFonts w:cs="Arial"/>
          <w:iCs/>
          <w:noProof/>
          <w:color w:val="000000"/>
          <w:lang w:eastAsia="nl-NL"/>
        </w:rPr>
        <mc:AlternateContent>
          <mc:Choice Requires="wps">
            <w:drawing>
              <wp:anchor distT="0" distB="0" distL="114300" distR="114300" simplePos="0" relativeHeight="251663360" behindDoc="0" locked="0" layoutInCell="1" allowOverlap="1" wp14:anchorId="5391DC52" wp14:editId="46EE7A4A">
                <wp:simplePos x="0" y="0"/>
                <wp:positionH relativeFrom="margin">
                  <wp:posOffset>1296035</wp:posOffset>
                </wp:positionH>
                <wp:positionV relativeFrom="paragraph">
                  <wp:posOffset>3442335</wp:posOffset>
                </wp:positionV>
                <wp:extent cx="3175000" cy="3035300"/>
                <wp:effectExtent l="0" t="0" r="6350" b="0"/>
                <wp:wrapNone/>
                <wp:docPr id="13" name="Tekstvak 13"/>
                <wp:cNvGraphicFramePr/>
                <a:graphic xmlns:a="http://schemas.openxmlformats.org/drawingml/2006/main">
                  <a:graphicData uri="http://schemas.microsoft.com/office/word/2010/wordprocessingShape">
                    <wps:wsp>
                      <wps:cNvSpPr txBox="1"/>
                      <wps:spPr>
                        <a:xfrm>
                          <a:off x="0" y="0"/>
                          <a:ext cx="3175000" cy="3035300"/>
                        </a:xfrm>
                        <a:prstGeom prst="rect">
                          <a:avLst/>
                        </a:prstGeom>
                        <a:solidFill>
                          <a:schemeClr val="lt1"/>
                        </a:solidFill>
                        <a:ln w="6350">
                          <a:noFill/>
                        </a:ln>
                      </wps:spPr>
                      <wps:txbx>
                        <w:txbxContent>
                          <w:p w14:paraId="18E07A74" w14:textId="77777777" w:rsidR="00772909" w:rsidRPr="00147B53" w:rsidRDefault="00772909" w:rsidP="001D26C3">
                            <w:pPr>
                              <w:jc w:val="center"/>
                              <w:rPr>
                                <w:b/>
                                <w:i/>
                                <w:color w:val="D10934"/>
                                <w14:shadow w14:blurRad="50800" w14:dist="38100" w14:dir="18900000" w14:sx="100000" w14:sy="100000" w14:kx="0" w14:ky="0" w14:algn="bl">
                                  <w14:srgbClr w14:val="000000">
                                    <w14:alpha w14:val="60000"/>
                                  </w14:srgbClr>
                                </w14:shadow>
                              </w:rPr>
                            </w:pPr>
                            <w:r w:rsidRPr="00147B53">
                              <w:rPr>
                                <w:b/>
                                <w:i/>
                                <w:color w:val="D10934"/>
                                <w14:shadow w14:blurRad="50800" w14:dist="38100" w14:dir="18900000" w14:sx="100000" w14:sy="100000" w14:kx="0" w14:ky="0" w14:algn="bl">
                                  <w14:srgbClr w14:val="000000">
                                    <w14:alpha w14:val="60000"/>
                                  </w14:srgbClr>
                                </w14:shadow>
                              </w:rPr>
                              <w:t>Onderzoeksvoorstel</w:t>
                            </w:r>
                          </w:p>
                          <w:p w14:paraId="76C66969" w14:textId="77777777" w:rsidR="00772909" w:rsidRDefault="00772909" w:rsidP="001D26C3">
                            <w:pPr>
                              <w:jc w:val="center"/>
                            </w:pPr>
                            <w:r>
                              <w:t>Melanie Levering</w:t>
                            </w:r>
                          </w:p>
                          <w:p w14:paraId="34C6E6F8" w14:textId="77777777" w:rsidR="00772909" w:rsidRDefault="00772909" w:rsidP="001D26C3">
                            <w:pPr>
                              <w:jc w:val="center"/>
                            </w:pPr>
                            <w:r>
                              <w:t>Studentnummer: 70145</w:t>
                            </w:r>
                          </w:p>
                          <w:p w14:paraId="4D977B74" w14:textId="77777777" w:rsidR="00772909" w:rsidRDefault="00772909" w:rsidP="001D26C3">
                            <w:pPr>
                              <w:jc w:val="center"/>
                            </w:pPr>
                          </w:p>
                          <w:p w14:paraId="4767F64B" w14:textId="77777777" w:rsidR="00772909" w:rsidRDefault="00772909" w:rsidP="001D26C3">
                            <w:pPr>
                              <w:jc w:val="center"/>
                            </w:pPr>
                            <w:r>
                              <w:t>HZ University of Applied Sciences</w:t>
                            </w:r>
                          </w:p>
                          <w:p w14:paraId="7A607D53" w14:textId="77777777" w:rsidR="00772909" w:rsidRDefault="00772909" w:rsidP="001D26C3">
                            <w:pPr>
                              <w:jc w:val="center"/>
                            </w:pPr>
                            <w:r>
                              <w:t>Bachelor Verpleegkunde</w:t>
                            </w:r>
                          </w:p>
                          <w:p w14:paraId="4DAD391F" w14:textId="5F64A1D2" w:rsidR="00772909" w:rsidRDefault="00772909" w:rsidP="001D26C3">
                            <w:pPr>
                              <w:jc w:val="center"/>
                            </w:pPr>
                            <w:r>
                              <w:t>Vlissingen</w:t>
                            </w:r>
                          </w:p>
                          <w:p w14:paraId="78BDB021" w14:textId="77777777" w:rsidR="00244C25" w:rsidRDefault="00772909" w:rsidP="00244C25">
                            <w:pPr>
                              <w:jc w:val="center"/>
                            </w:pPr>
                            <w:r>
                              <w:t>2018 – 2019</w:t>
                            </w:r>
                            <w:r w:rsidR="00244C25">
                              <w:br/>
                            </w:r>
                            <w:r w:rsidR="00244C25">
                              <w:t>BV4B</w:t>
                            </w:r>
                          </w:p>
                          <w:p w14:paraId="09752B56" w14:textId="016EF5DD" w:rsidR="00772909" w:rsidRDefault="00244C25" w:rsidP="001D26C3">
                            <w:pPr>
                              <w:jc w:val="center"/>
                            </w:pPr>
                            <w:r>
                              <w:t>CU09322</w:t>
                            </w:r>
                          </w:p>
                          <w:p w14:paraId="550C25CF" w14:textId="5F435293" w:rsidR="00244C25" w:rsidRDefault="00244C25" w:rsidP="001D26C3">
                            <w:pPr>
                              <w:jc w:val="center"/>
                            </w:pPr>
                            <w:r>
                              <w:t>1 mei 2019</w:t>
                            </w:r>
                          </w:p>
                          <w:p w14:paraId="6F0C4A3F" w14:textId="77777777" w:rsidR="00772909" w:rsidRDefault="00772909" w:rsidP="001D26C3">
                            <w:pPr>
                              <w:jc w:val="center"/>
                            </w:pPr>
                          </w:p>
                          <w:p w14:paraId="45894215" w14:textId="77777777" w:rsidR="00772909" w:rsidRDefault="00772909" w:rsidP="001D26C3">
                            <w:pPr>
                              <w:jc w:val="center"/>
                            </w:pPr>
                            <w:r>
                              <w:t>Instelling: Stichting TanteLouise, Bergen op Zoom</w:t>
                            </w:r>
                          </w:p>
                          <w:p w14:paraId="3DB8E862" w14:textId="77777777" w:rsidR="00772909" w:rsidRDefault="00772909" w:rsidP="001D26C3">
                            <w:pPr>
                              <w:jc w:val="center"/>
                            </w:pPr>
                            <w:r>
                              <w:t>Looptijd onderzoek: september 2018 tot juni 2019</w:t>
                            </w:r>
                          </w:p>
                          <w:p w14:paraId="79B7DFC0" w14:textId="77777777" w:rsidR="00772909" w:rsidRDefault="00772909" w:rsidP="001D26C3">
                            <w:pPr>
                              <w:jc w:val="center"/>
                            </w:pPr>
                          </w:p>
                          <w:p w14:paraId="1E0FB506" w14:textId="18BE2E4E" w:rsidR="00772909" w:rsidRDefault="00772909" w:rsidP="001D26C3">
                            <w:pPr>
                              <w:jc w:val="center"/>
                            </w:pPr>
                            <w:r>
                              <w:t>Begeleiders: C.M. Nijsse &amp; K. Van Gessel</w:t>
                            </w:r>
                          </w:p>
                          <w:p w14:paraId="5BA06CC9" w14:textId="77777777" w:rsidR="00772909" w:rsidRDefault="00772909" w:rsidP="001D26C3">
                            <w:pPr>
                              <w:jc w:val="center"/>
                            </w:pPr>
                            <w:r>
                              <w:t>Werkveldbegeleider: J. Den Butter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91DC52" id="_x0000_t202" coordsize="21600,21600" o:spt="202" path="m,l,21600r21600,l21600,xe">
                <v:stroke joinstyle="miter"/>
                <v:path gradientshapeok="t" o:connecttype="rect"/>
              </v:shapetype>
              <v:shape id="Tekstvak 13" o:spid="_x0000_s1026" type="#_x0000_t202" style="position:absolute;margin-left:102.05pt;margin-top:271.05pt;width:250pt;height:239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" fillcolor="white [3201]" stroked="f" strokeweight=".5pt">
                <v:textbox>
                  <w:txbxContent>
                    <w:p w14:paraId="18E07A74" w14:textId="77777777" w:rsidR="00772909" w:rsidRPr="00147B53" w:rsidRDefault="00772909" w:rsidP="001D26C3">
                      <w:pPr>
                        <w:jc w:val="center"/>
                        <w:rPr>
                          <w:b/>
                          <w:i/>
                          <w:color w:val="D10934"/>
                          <w14:shadow w14:blurRad="50800" w14:dist="38100" w14:dir="18900000" w14:sx="100000" w14:sy="100000" w14:kx="0" w14:ky="0" w14:algn="bl">
                            <w14:srgbClr w14:val="000000">
                              <w14:alpha w14:val="60000"/>
                            </w14:srgbClr>
                          </w14:shadow>
                        </w:rPr>
                      </w:pPr>
                      <w:r w:rsidRPr="00147B53">
                        <w:rPr>
                          <w:b/>
                          <w:i/>
                          <w:color w:val="D10934"/>
                          <w14:shadow w14:blurRad="50800" w14:dist="38100" w14:dir="18900000" w14:sx="100000" w14:sy="100000" w14:kx="0" w14:ky="0" w14:algn="bl">
                            <w14:srgbClr w14:val="000000">
                              <w14:alpha w14:val="60000"/>
                            </w14:srgbClr>
                          </w14:shadow>
                        </w:rPr>
                        <w:t>Onderzoeksvoorstel</w:t>
                      </w:r>
                    </w:p>
                    <w:p w14:paraId="76C66969" w14:textId="77777777" w:rsidR="00772909" w:rsidRDefault="00772909" w:rsidP="001D26C3">
                      <w:pPr>
                        <w:jc w:val="center"/>
                      </w:pPr>
                      <w:r>
                        <w:t>Melanie Levering</w:t>
                      </w:r>
                    </w:p>
                    <w:p w14:paraId="34C6E6F8" w14:textId="77777777" w:rsidR="00772909" w:rsidRDefault="00772909" w:rsidP="001D26C3">
                      <w:pPr>
                        <w:jc w:val="center"/>
                      </w:pPr>
                      <w:r>
                        <w:t>Studentnummer: 70145</w:t>
                      </w:r>
                    </w:p>
                    <w:p w14:paraId="4D977B74" w14:textId="77777777" w:rsidR="00772909" w:rsidRDefault="00772909" w:rsidP="001D26C3">
                      <w:pPr>
                        <w:jc w:val="center"/>
                      </w:pPr>
                    </w:p>
                    <w:p w14:paraId="4767F64B" w14:textId="77777777" w:rsidR="00772909" w:rsidRDefault="00772909" w:rsidP="001D26C3">
                      <w:pPr>
                        <w:jc w:val="center"/>
                      </w:pPr>
                      <w:r>
                        <w:t>HZ University of Applied Sciences</w:t>
                      </w:r>
                    </w:p>
                    <w:p w14:paraId="7A607D53" w14:textId="77777777" w:rsidR="00772909" w:rsidRDefault="00772909" w:rsidP="001D26C3">
                      <w:pPr>
                        <w:jc w:val="center"/>
                      </w:pPr>
                      <w:r>
                        <w:t>Bachelor Verpleegkunde</w:t>
                      </w:r>
                    </w:p>
                    <w:p w14:paraId="4DAD391F" w14:textId="5F64A1D2" w:rsidR="00772909" w:rsidRDefault="00772909" w:rsidP="001D26C3">
                      <w:pPr>
                        <w:jc w:val="center"/>
                      </w:pPr>
                      <w:r>
                        <w:t>Vlissingen</w:t>
                      </w:r>
                    </w:p>
                    <w:p w14:paraId="78BDB021" w14:textId="77777777" w:rsidR="00244C25" w:rsidRDefault="00772909" w:rsidP="00244C25">
                      <w:pPr>
                        <w:jc w:val="center"/>
                      </w:pPr>
                      <w:r>
                        <w:t>2018 – 2019</w:t>
                      </w:r>
                      <w:r w:rsidR="00244C25">
                        <w:br/>
                      </w:r>
                      <w:r w:rsidR="00244C25">
                        <w:t>BV4B</w:t>
                      </w:r>
                    </w:p>
                    <w:p w14:paraId="09752B56" w14:textId="016EF5DD" w:rsidR="00772909" w:rsidRDefault="00244C25" w:rsidP="001D26C3">
                      <w:pPr>
                        <w:jc w:val="center"/>
                      </w:pPr>
                      <w:r>
                        <w:t>CU09322</w:t>
                      </w:r>
                    </w:p>
                    <w:p w14:paraId="550C25CF" w14:textId="5F435293" w:rsidR="00244C25" w:rsidRDefault="00244C25" w:rsidP="001D26C3">
                      <w:pPr>
                        <w:jc w:val="center"/>
                      </w:pPr>
                      <w:r>
                        <w:t>1 mei 2019</w:t>
                      </w:r>
                    </w:p>
                    <w:p w14:paraId="6F0C4A3F" w14:textId="77777777" w:rsidR="00772909" w:rsidRDefault="00772909" w:rsidP="001D26C3">
                      <w:pPr>
                        <w:jc w:val="center"/>
                      </w:pPr>
                    </w:p>
                    <w:p w14:paraId="45894215" w14:textId="77777777" w:rsidR="00772909" w:rsidRDefault="00772909" w:rsidP="001D26C3">
                      <w:pPr>
                        <w:jc w:val="center"/>
                      </w:pPr>
                      <w:r>
                        <w:t>Instelling: Stichting TanteLouise, Bergen op Zoom</w:t>
                      </w:r>
                    </w:p>
                    <w:p w14:paraId="3DB8E862" w14:textId="77777777" w:rsidR="00772909" w:rsidRDefault="00772909" w:rsidP="001D26C3">
                      <w:pPr>
                        <w:jc w:val="center"/>
                      </w:pPr>
                      <w:r>
                        <w:t>Looptijd onderzoek: september 2018 tot juni 2019</w:t>
                      </w:r>
                    </w:p>
                    <w:p w14:paraId="79B7DFC0" w14:textId="77777777" w:rsidR="00772909" w:rsidRDefault="00772909" w:rsidP="001D26C3">
                      <w:pPr>
                        <w:jc w:val="center"/>
                      </w:pPr>
                    </w:p>
                    <w:p w14:paraId="1E0FB506" w14:textId="18BE2E4E" w:rsidR="00772909" w:rsidRDefault="00772909" w:rsidP="001D26C3">
                      <w:pPr>
                        <w:jc w:val="center"/>
                      </w:pPr>
                      <w:r>
                        <w:t>Begeleiders: C.M. Nijsse &amp; K. Van Gessel</w:t>
                      </w:r>
                    </w:p>
                    <w:p w14:paraId="5BA06CC9" w14:textId="77777777" w:rsidR="00772909" w:rsidRDefault="00772909" w:rsidP="001D26C3">
                      <w:pPr>
                        <w:jc w:val="center"/>
                      </w:pPr>
                      <w:r>
                        <w:t>Werkveldbegeleider: J. Den Butter</w:t>
                      </w:r>
                    </w:p>
                  </w:txbxContent>
                </v:textbox>
                <w10:wrap anchorx="margin"/>
              </v:shape>
            </w:pict>
          </mc:Fallback>
        </mc:AlternateContent>
      </w:r>
    </w:p>
    <w:p w14:paraId="5FF3B341" w14:textId="3B33F30A" w:rsidR="001D26C3" w:rsidRDefault="001D26C3"/>
    <w:p w14:paraId="7B83CB07" w14:textId="7D578891" w:rsidR="00702EE8" w:rsidRDefault="00702EE8">
      <w:pPr>
        <w:rPr>
          <w:rFonts w:asciiTheme="majorHAnsi" w:eastAsiaTheme="majorEastAsia" w:hAnsiTheme="majorHAnsi" w:cstheme="majorBidi"/>
          <w:i/>
          <w:iCs/>
          <w:color w:val="D10934"/>
          <w:sz w:val="32"/>
          <w:szCs w:val="32"/>
          <w14:textOutline w14:w="3175" w14:cap="rnd" w14:cmpd="dbl" w14:algn="ctr">
            <w14:solidFill>
              <w14:srgbClr w14:val="D10934">
                <w14:alpha w14:val="20000"/>
              </w14:srgbClr>
            </w14:solidFill>
            <w14:prstDash w14:val="solid"/>
            <w14:bevel/>
          </w14:textOutline>
        </w:rPr>
      </w:pPr>
      <w:bookmarkStart w:id="0" w:name="_Toc531029476"/>
      <w:r>
        <w:br w:type="page"/>
      </w:r>
    </w:p>
    <w:p w14:paraId="6BF32CB1" w14:textId="6B067BAF" w:rsidR="00D20A6A" w:rsidRDefault="00D20A6A">
      <w:pPr>
        <w:rPr>
          <w:rFonts w:asciiTheme="majorHAnsi" w:eastAsiaTheme="majorEastAsia" w:hAnsiTheme="majorHAnsi" w:cstheme="majorBidi"/>
          <w:i/>
          <w:iCs/>
          <w:color w:val="D10934"/>
          <w:sz w:val="32"/>
          <w:szCs w:val="32"/>
          <w14:textOutline w14:w="3175" w14:cap="rnd" w14:cmpd="dbl" w14:algn="ctr">
            <w14:solidFill>
              <w14:srgbClr w14:val="D10934">
                <w14:alpha w14:val="20000"/>
              </w14:srgbClr>
            </w14:solidFill>
            <w14:prstDash w14:val="solid"/>
            <w14:bevel/>
          </w14:textOutline>
        </w:rPr>
      </w:pPr>
      <w:bookmarkStart w:id="1" w:name="_Toc6399818"/>
      <w:bookmarkStart w:id="2" w:name="_Toc6410082"/>
      <w:r w:rsidRPr="0029414D">
        <w:rPr>
          <w:rFonts w:cs="Arial"/>
          <w:i/>
          <w:iCs/>
          <w:color w:val="000000"/>
        </w:rPr>
        <w:lastRenderedPageBreak/>
        <w:t>“Niets uit deze uitgave mag worden verveelvoudigd, opgeslagen in een geautomatiseerd gegevensbestand of openbaar gemaakt, in enige vorm of op enige wijze, hetzij elektronisch, mechanisch, door print-outs, kopieën, of op welke manier dan ook, zonder voorafgaande schriftelijke toestemming van de auteur.”</w:t>
      </w:r>
      <w:r>
        <w:br w:type="page"/>
      </w:r>
    </w:p>
    <w:p w14:paraId="0A10C155" w14:textId="0E624B65" w:rsidR="00702EE8" w:rsidRDefault="00702EE8" w:rsidP="00702EE8">
      <w:pPr>
        <w:pStyle w:val="Kop1"/>
      </w:pPr>
      <w:bookmarkStart w:id="3" w:name="_Toc6425689"/>
      <w:r w:rsidRPr="00B83B11">
        <w:lastRenderedPageBreak/>
        <w:t>Voorwoord</w:t>
      </w:r>
      <w:bookmarkEnd w:id="0"/>
      <w:bookmarkEnd w:id="1"/>
      <w:bookmarkEnd w:id="2"/>
      <w:bookmarkEnd w:id="3"/>
    </w:p>
    <w:p w14:paraId="3FD5A209" w14:textId="77777777" w:rsidR="00702EE8" w:rsidRPr="00B83B11" w:rsidRDefault="00702EE8" w:rsidP="00702EE8"/>
    <w:p w14:paraId="01B60A0A" w14:textId="37789F4F" w:rsidR="00702EE8" w:rsidRDefault="00702EE8" w:rsidP="00702EE8">
      <w:pPr>
        <w:pStyle w:val="Geenafstand"/>
      </w:pPr>
      <w:r>
        <w:t xml:space="preserve">Voor u ligt het onderzoeksrapport van het afstudeeronderzoek ‘Pijnsignalering: (H)erken de zere plek!’. Dit praktijkgericht onderzoek vormt de afronding van de opleiding bachelor verpleegkunde. Ik </w:t>
      </w:r>
      <w:r w:rsidR="00436E6C">
        <w:t xml:space="preserve">presenteer </w:t>
      </w:r>
      <w:r>
        <w:t xml:space="preserve">met veel enthousiasme hier het eindresultaat. </w:t>
      </w:r>
    </w:p>
    <w:p w14:paraId="3FABE225" w14:textId="77777777" w:rsidR="00702EE8" w:rsidRDefault="00702EE8" w:rsidP="00702EE8">
      <w:pPr>
        <w:pStyle w:val="Geenafstand"/>
      </w:pPr>
    </w:p>
    <w:p w14:paraId="400F8E58" w14:textId="77777777" w:rsidR="00702EE8" w:rsidRDefault="00702EE8" w:rsidP="00702EE8">
      <w:pPr>
        <w:pStyle w:val="Geenafstand"/>
      </w:pPr>
      <w:r>
        <w:t xml:space="preserve">Dit afstudeeronderzoek gaat over de kennis, </w:t>
      </w:r>
      <w:r w:rsidR="00A24B69">
        <w:t>mening</w:t>
      </w:r>
      <w:r>
        <w:t xml:space="preserve"> en </w:t>
      </w:r>
      <w:r w:rsidR="00A24B69">
        <w:t>houding van de medewerkers van stichting TanteLouise residentie Moermont</w:t>
      </w:r>
      <w:r>
        <w:t xml:space="preserve"> omtrent het herkennen van pijn bij dementerende ouderen en de acties die worden ondernomen op de gesignaleerde pijn bij deze doelgroep. Gedurende mijn werkzaamheden bij stichting TanteLouise residentie Moermont heb ik gemerkt dat pijn bij ouderen met dementie nauwelijks ter sprake komt, ondanks dat ouderdom vaak gepaard gaat met lichamelijke ongemakken. Dit trok mijn aandacht en ik besloot op zoek te gaan naar meer informatie met betrekking tot pijn bij dementie. Uit onderzoeken blijkt dat pijn bij mensen met dementie moeilijk te herkennen is door een vermindering in communicatieve vaardigheden. Daarnaast kan geen waardeoordeel meer gegeven worden aan de pijnervaring. Ouderen met dementie zijn afhankelijk van de zorgverleners op de afdelingen wat betreft het herkennen van pijn. Om deze reden vind ik het belangrijk dat hier meer aandacht aan wordt besteed. </w:t>
      </w:r>
    </w:p>
    <w:p w14:paraId="2FD49BD6" w14:textId="77777777" w:rsidR="00702EE8" w:rsidRDefault="00702EE8" w:rsidP="00702EE8">
      <w:pPr>
        <w:pStyle w:val="Geenafstand"/>
      </w:pPr>
    </w:p>
    <w:p w14:paraId="0A6B40BB" w14:textId="77777777" w:rsidR="00702EE8" w:rsidRDefault="00702EE8" w:rsidP="00702EE8">
      <w:pPr>
        <w:pStyle w:val="Geenafstand"/>
      </w:pPr>
      <w:r>
        <w:t>Graag wil ik een woord van dank richten aan iedereen die een bijdrage heeft geleverd aan het opstellen van dit onderzoeksrapport. Allereerst bedank ik Deborah Lugthart en Ennely Wuijts, aandachtsvelders van het REPOS-team binnen stichting TanteLouise. Door hun deskundigheid en tijd ben ik in staat geweest de nodige informatie te verkrijgen en in het bezit te komen van waardevolle documenten. Daarnaast bedank ik mijn teamleider, Jessica den Butter-Voeten, voor haar enthousiasme en inzet gedurende het opstellen van dit onderzoeksrapport. Tot slot wil ik mijn klasgenoten en mijn begeleiders, Kees Nijsse en Kim van Gessel, heel erg bedanken voor hun hulp en feedback. Zonder hulp, medewerking en steun van iedereen was het niet mogelijk geweest dit onderzoeksrapport op te stellen.</w:t>
      </w:r>
    </w:p>
    <w:p w14:paraId="4F9EED32" w14:textId="77777777" w:rsidR="00702EE8" w:rsidRDefault="00702EE8" w:rsidP="00702EE8">
      <w:pPr>
        <w:pStyle w:val="Geenafstand"/>
      </w:pPr>
    </w:p>
    <w:p w14:paraId="1EFE77E6" w14:textId="77777777" w:rsidR="00702EE8" w:rsidRDefault="00702EE8" w:rsidP="00702EE8">
      <w:pPr>
        <w:pStyle w:val="Geenafstand"/>
      </w:pPr>
      <w:r>
        <w:t>Ik wens u veel leesplezier.</w:t>
      </w:r>
    </w:p>
    <w:p w14:paraId="234A7924" w14:textId="77777777" w:rsidR="00702EE8" w:rsidRDefault="00702EE8" w:rsidP="00702EE8">
      <w:pPr>
        <w:pStyle w:val="Geenafstand"/>
      </w:pPr>
    </w:p>
    <w:p w14:paraId="7B161199" w14:textId="77777777" w:rsidR="00702EE8" w:rsidRDefault="00702EE8" w:rsidP="00702EE8">
      <w:pPr>
        <w:pStyle w:val="Geenafstand"/>
      </w:pPr>
      <w:r>
        <w:t>Melanie Levering</w:t>
      </w:r>
    </w:p>
    <w:p w14:paraId="18AE0B47" w14:textId="2042C7DB" w:rsidR="00702EE8" w:rsidRDefault="00702EE8" w:rsidP="00702EE8">
      <w:pPr>
        <w:pStyle w:val="Geenafstand"/>
      </w:pPr>
      <w:r>
        <w:t xml:space="preserve">Bergen op Zoom, </w:t>
      </w:r>
      <w:r w:rsidR="001D4471">
        <w:t xml:space="preserve">1 mei </w:t>
      </w:r>
      <w:r w:rsidR="00D20A6A">
        <w:t>2019</w:t>
      </w:r>
      <w:r>
        <w:br w:type="page"/>
      </w:r>
    </w:p>
    <w:p w14:paraId="2D68E3C9" w14:textId="6EDA0314" w:rsidR="005B1958" w:rsidRDefault="008063D0" w:rsidP="005B1958">
      <w:pPr>
        <w:pStyle w:val="Kop1"/>
      </w:pPr>
      <w:bookmarkStart w:id="4" w:name="_Toc6399819"/>
      <w:bookmarkStart w:id="5" w:name="_Toc6410083"/>
      <w:bookmarkStart w:id="6" w:name="_Toc6425690"/>
      <w:r>
        <w:lastRenderedPageBreak/>
        <w:t>Samenvatting</w:t>
      </w:r>
      <w:bookmarkEnd w:id="4"/>
      <w:bookmarkEnd w:id="5"/>
      <w:bookmarkEnd w:id="6"/>
      <w:r>
        <w:t xml:space="preserve"> </w:t>
      </w:r>
    </w:p>
    <w:p w14:paraId="3CB517E4" w14:textId="77777777" w:rsidR="00993E68" w:rsidRPr="00993E68" w:rsidRDefault="00993E68" w:rsidP="00993E68"/>
    <w:p w14:paraId="2288F5EC" w14:textId="4E1CE6DB" w:rsidR="005B1958" w:rsidRDefault="005B1958" w:rsidP="004736C5">
      <w:pPr>
        <w:spacing w:line="276" w:lineRule="auto"/>
      </w:pPr>
      <w:r>
        <w:t>DOEL: Door middel van dit onderzoek is inzicht verkregen in welke mate pijn bij dementerende ouderen wordt herkend door verzorgenden en (leerling) verpleegkundigen, werkzaam op de psychogeriatrische woningen binnen stichting TanteLouise residentie Moermont, en op welke wijze actie wordt ondernomen</w:t>
      </w:r>
      <w:r w:rsidR="00772909">
        <w:t xml:space="preserve"> op de gesignaleerde pijn</w:t>
      </w:r>
      <w:r>
        <w:t>.</w:t>
      </w:r>
      <w:r>
        <w:br/>
        <w:t xml:space="preserve">METHODE: Om een antwoord te kunnen formuleren op de onderzoeksvraag is kwantitatief onderzoek uitgevoerd in de vorm van een surveyonderzoek. De data zijn geanalyseerd met behulp van het computerprogramma </w:t>
      </w:r>
      <w:r w:rsidR="00AC0380">
        <w:t xml:space="preserve">SPSS en Microsoft Excel. De gegevens zijn percentueel weergegeven in tabellen, diagrammen en grafieken. </w:t>
      </w:r>
      <w:r w:rsidR="00AC0380">
        <w:br/>
        <w:t>RESULTATEN:</w:t>
      </w:r>
      <w:r w:rsidR="001140DE">
        <w:t xml:space="preserve"> </w:t>
      </w:r>
      <w:r w:rsidR="00772909">
        <w:t xml:space="preserve">De 88 uitgezette enquêtes hebben tot een respons van 35 geleid. Van alle </w:t>
      </w:r>
      <w:r w:rsidR="004736C5">
        <w:t>medewerkers</w:t>
      </w:r>
      <w:r w:rsidR="00772909">
        <w:t xml:space="preserve"> geeft </w:t>
      </w:r>
      <w:r w:rsidR="004736C5">
        <w:t>20%</w:t>
      </w:r>
      <w:r w:rsidR="00772909">
        <w:t xml:space="preserve"> (N=7) </w:t>
      </w:r>
      <w:r w:rsidR="004736C5">
        <w:t xml:space="preserve">aan op de hoogte te zijn van de indicatoren voor pijn bij dementerende ouderen. De meeste medewerkers (N=30) schakelen na het signaleren van pijn de arts in, </w:t>
      </w:r>
      <w:r w:rsidR="00772909">
        <w:t xml:space="preserve">dertien </w:t>
      </w:r>
      <w:r w:rsidR="004736C5">
        <w:t xml:space="preserve">medewerkers brengen de Verpleegkundige Bereikbaarheidsdienst (VBD) op de hoogte en negen medewerkers vragen het REPOS-team in consult. De methode waarop deze disciplines worden ingeschakeld, liggen uiteen. Het REPOS-team wordt door </w:t>
      </w:r>
      <w:r w:rsidR="00A31705">
        <w:t xml:space="preserve">67% van de medewerkers </w:t>
      </w:r>
      <w:r w:rsidR="00772909">
        <w:t xml:space="preserve">(N=23) </w:t>
      </w:r>
      <w:r w:rsidR="00A31705">
        <w:t xml:space="preserve">ingeschakeld middels de wekelijkse artsenvisite. Daarnaast gebruikt 44% </w:t>
      </w:r>
      <w:r w:rsidR="00772909">
        <w:t xml:space="preserve">(N=15) </w:t>
      </w:r>
      <w:r w:rsidR="00A31705">
        <w:t xml:space="preserve">het aanvraagformulier dat beschikbaar is gesteld op de S-schijf van de laptop op de woning. </w:t>
      </w:r>
      <w:r w:rsidR="00ED7DD5">
        <w:br/>
      </w:r>
      <w:r w:rsidR="009D7574">
        <w:t xml:space="preserve">CONCLUSIE: Uit de resultaten komt naar voren dat de verzorgenden en (leerling) verpleegkundigen een pijnobservatie zien als onderdeel van de dagelijkse werkzaamheden op de woning. Slechts één </w:t>
      </w:r>
      <w:r w:rsidR="00696174">
        <w:t>medewerker</w:t>
      </w:r>
      <w:r w:rsidR="009D7574">
        <w:t xml:space="preserve"> is in staat alle pijnindicatoren juist te benoemen. Daarnaast is 23% van de medewerkers</w:t>
      </w:r>
      <w:r w:rsidR="00772909">
        <w:t xml:space="preserve"> (N=8)</w:t>
      </w:r>
      <w:r w:rsidR="009D7574">
        <w:t xml:space="preserve"> op de hoogte van alle indicaties voor het afnemen van een pijnmeting. Negen medewerkers schakelen het REPOS-team in na signalen van pijnklachten, maar geen enkele medewerker hanteert de juiste methode om dit te doen. </w:t>
      </w:r>
      <w:r w:rsidR="009D7574">
        <w:br/>
        <w:t xml:space="preserve">AANBEVELINGEN: </w:t>
      </w:r>
      <w:r w:rsidR="001140DE">
        <w:t xml:space="preserve">Aan te bevelen is om een scholing te organiseren waarin de inhoud van de toetsmodules ‘pijn’ en ‘pijnmeting’ wordt onderwezen. Daarnaast wordt geadviseerd een praktijkgedeelte deel uit te laten maken van deze scholing, zodat met behulp van casussen geoefend kan worden met het herkennen van signalen van pijn. </w:t>
      </w:r>
      <w:r w:rsidR="00772909">
        <w:t xml:space="preserve">Tot slot </w:t>
      </w:r>
      <w:r w:rsidR="001140DE">
        <w:t xml:space="preserve">wordt aanbevolen om de REPOS-verpleegkundigen een presentatie te laten organiseren waarin duidelijk wordt </w:t>
      </w:r>
      <w:r w:rsidR="00D671B8">
        <w:t>op welke wijze zij in consult gevraagd kunnen worden.</w:t>
      </w:r>
    </w:p>
    <w:p w14:paraId="26269483" w14:textId="77777777" w:rsidR="005B1958" w:rsidRDefault="005B1958" w:rsidP="005B1958"/>
    <w:p w14:paraId="157DCE59" w14:textId="1F07DC85" w:rsidR="008063D0" w:rsidRDefault="008063D0" w:rsidP="005B1958">
      <w:r>
        <w:br w:type="page"/>
      </w:r>
    </w:p>
    <w:sdt>
      <w:sdtPr>
        <w:rPr>
          <w:rFonts w:asciiTheme="minorHAnsi" w:eastAsiaTheme="minorHAnsi" w:hAnsiTheme="minorHAnsi" w:cstheme="minorBidi"/>
          <w:color w:val="auto"/>
          <w:sz w:val="22"/>
          <w:szCs w:val="22"/>
          <w:lang w:eastAsia="en-US"/>
        </w:rPr>
        <w:id w:val="2009481826"/>
        <w:docPartObj>
          <w:docPartGallery w:val="Table of Contents"/>
          <w:docPartUnique/>
        </w:docPartObj>
      </w:sdtPr>
      <w:sdtEndPr>
        <w:rPr>
          <w:b/>
          <w:bCs/>
        </w:rPr>
      </w:sdtEndPr>
      <w:sdtContent>
        <w:p w14:paraId="5384708B" w14:textId="65147469" w:rsidR="006A12C1" w:rsidRDefault="00C64A94" w:rsidP="006A12C1">
          <w:pPr>
            <w:pStyle w:val="Kopvaninhoudsopgave"/>
            <w:rPr>
              <w:rFonts w:eastAsiaTheme="minorEastAsia"/>
              <w:noProof/>
            </w:rPr>
          </w:pPr>
          <w:r w:rsidRPr="00861C58">
            <w:rPr>
              <w:color w:val="C00000"/>
            </w:rPr>
            <w:t>Inhoud</w:t>
          </w:r>
          <w:r w:rsidR="00F142BE">
            <w:rPr>
              <w:color w:val="C00000"/>
            </w:rPr>
            <w:t>sopgave</w:t>
          </w:r>
          <w:r w:rsidR="00F142BE">
            <w:rPr>
              <w:color w:val="C00000"/>
            </w:rPr>
            <w:br/>
          </w:r>
          <w:r>
            <w:rPr>
              <w:b/>
              <w:bCs/>
            </w:rPr>
            <w:fldChar w:fldCharType="begin"/>
          </w:r>
          <w:r>
            <w:rPr>
              <w:b/>
              <w:bCs/>
            </w:rPr>
            <w:instrText xml:space="preserve"> TOC \o "1-3" \h \z \u </w:instrText>
          </w:r>
          <w:r>
            <w:rPr>
              <w:b/>
              <w:bCs/>
            </w:rPr>
            <w:fldChar w:fldCharType="separate"/>
          </w:r>
        </w:p>
        <w:p w14:paraId="1ADE5E56" w14:textId="60084A88" w:rsidR="006A12C1" w:rsidRDefault="00772909">
          <w:pPr>
            <w:pStyle w:val="Inhopg1"/>
            <w:tabs>
              <w:tab w:val="right" w:leader="dot" w:pos="9062"/>
            </w:tabs>
            <w:rPr>
              <w:rFonts w:eastAsiaTheme="minorEastAsia"/>
              <w:noProof/>
              <w:lang w:eastAsia="nl-NL"/>
            </w:rPr>
          </w:pPr>
          <w:hyperlink w:anchor="_Toc6425691" w:history="1">
            <w:r w:rsidR="006A12C1" w:rsidRPr="006A12C1">
              <w:rPr>
                <w:rStyle w:val="Hyperlink"/>
                <w:b/>
                <w:noProof/>
              </w:rPr>
              <w:t>Inleiding</w:t>
            </w:r>
            <w:r w:rsidR="006A12C1">
              <w:rPr>
                <w:noProof/>
                <w:webHidden/>
              </w:rPr>
              <w:tab/>
            </w:r>
            <w:r w:rsidR="006A12C1">
              <w:rPr>
                <w:noProof/>
                <w:webHidden/>
              </w:rPr>
              <w:fldChar w:fldCharType="begin"/>
            </w:r>
            <w:r w:rsidR="006A12C1">
              <w:rPr>
                <w:noProof/>
                <w:webHidden/>
              </w:rPr>
              <w:instrText xml:space="preserve"> PAGEREF _Toc6425691 \h </w:instrText>
            </w:r>
            <w:r w:rsidR="006A12C1">
              <w:rPr>
                <w:noProof/>
                <w:webHidden/>
              </w:rPr>
            </w:r>
            <w:r w:rsidR="006A12C1">
              <w:rPr>
                <w:noProof/>
                <w:webHidden/>
              </w:rPr>
              <w:fldChar w:fldCharType="separate"/>
            </w:r>
            <w:r w:rsidR="001D4471">
              <w:rPr>
                <w:noProof/>
                <w:webHidden/>
              </w:rPr>
              <w:t>7</w:t>
            </w:r>
            <w:r w:rsidR="006A12C1">
              <w:rPr>
                <w:noProof/>
                <w:webHidden/>
              </w:rPr>
              <w:fldChar w:fldCharType="end"/>
            </w:r>
          </w:hyperlink>
        </w:p>
        <w:p w14:paraId="5FD5DAEA" w14:textId="135682C0" w:rsidR="006A12C1" w:rsidRDefault="00772909">
          <w:pPr>
            <w:pStyle w:val="Inhopg2"/>
            <w:tabs>
              <w:tab w:val="right" w:leader="dot" w:pos="9062"/>
            </w:tabs>
            <w:rPr>
              <w:rFonts w:eastAsiaTheme="minorEastAsia"/>
              <w:noProof/>
              <w:lang w:eastAsia="nl-NL"/>
            </w:rPr>
          </w:pPr>
          <w:hyperlink w:anchor="_Toc6425692" w:history="1">
            <w:r w:rsidR="006A12C1" w:rsidRPr="00D01826">
              <w:rPr>
                <w:rStyle w:val="Hyperlink"/>
                <w:noProof/>
              </w:rPr>
              <w:t>Doel- en probleemstelling</w:t>
            </w:r>
            <w:r w:rsidR="006A12C1">
              <w:rPr>
                <w:noProof/>
                <w:webHidden/>
              </w:rPr>
              <w:tab/>
            </w:r>
            <w:r w:rsidR="006A12C1">
              <w:rPr>
                <w:noProof/>
                <w:webHidden/>
              </w:rPr>
              <w:fldChar w:fldCharType="begin"/>
            </w:r>
            <w:r w:rsidR="006A12C1">
              <w:rPr>
                <w:noProof/>
                <w:webHidden/>
              </w:rPr>
              <w:instrText xml:space="preserve"> PAGEREF _Toc6425692 \h </w:instrText>
            </w:r>
            <w:r w:rsidR="006A12C1">
              <w:rPr>
                <w:noProof/>
                <w:webHidden/>
              </w:rPr>
            </w:r>
            <w:r w:rsidR="006A12C1">
              <w:rPr>
                <w:noProof/>
                <w:webHidden/>
              </w:rPr>
              <w:fldChar w:fldCharType="separate"/>
            </w:r>
            <w:r w:rsidR="001D4471">
              <w:rPr>
                <w:noProof/>
                <w:webHidden/>
              </w:rPr>
              <w:t>9</w:t>
            </w:r>
            <w:r w:rsidR="006A12C1">
              <w:rPr>
                <w:noProof/>
                <w:webHidden/>
              </w:rPr>
              <w:fldChar w:fldCharType="end"/>
            </w:r>
          </w:hyperlink>
        </w:p>
        <w:p w14:paraId="2A3C1C66" w14:textId="23F64851" w:rsidR="006A12C1" w:rsidRDefault="00772909">
          <w:pPr>
            <w:pStyle w:val="Inhopg2"/>
            <w:tabs>
              <w:tab w:val="right" w:leader="dot" w:pos="9062"/>
            </w:tabs>
            <w:rPr>
              <w:rFonts w:eastAsiaTheme="minorEastAsia"/>
              <w:noProof/>
              <w:lang w:eastAsia="nl-NL"/>
            </w:rPr>
          </w:pPr>
          <w:hyperlink w:anchor="_Toc6425693" w:history="1">
            <w:r w:rsidR="006A12C1" w:rsidRPr="00D01826">
              <w:rPr>
                <w:rStyle w:val="Hyperlink"/>
                <w:noProof/>
              </w:rPr>
              <w:t>Relevantie voor het verpleegkundig beroep</w:t>
            </w:r>
            <w:r w:rsidR="006A12C1">
              <w:rPr>
                <w:noProof/>
                <w:webHidden/>
              </w:rPr>
              <w:tab/>
            </w:r>
            <w:r w:rsidR="006A12C1">
              <w:rPr>
                <w:noProof/>
                <w:webHidden/>
              </w:rPr>
              <w:fldChar w:fldCharType="begin"/>
            </w:r>
            <w:r w:rsidR="006A12C1">
              <w:rPr>
                <w:noProof/>
                <w:webHidden/>
              </w:rPr>
              <w:instrText xml:space="preserve"> PAGEREF _Toc6425693 \h </w:instrText>
            </w:r>
            <w:r w:rsidR="006A12C1">
              <w:rPr>
                <w:noProof/>
                <w:webHidden/>
              </w:rPr>
            </w:r>
            <w:r w:rsidR="006A12C1">
              <w:rPr>
                <w:noProof/>
                <w:webHidden/>
              </w:rPr>
              <w:fldChar w:fldCharType="separate"/>
            </w:r>
            <w:r w:rsidR="001D4471">
              <w:rPr>
                <w:noProof/>
                <w:webHidden/>
              </w:rPr>
              <w:t>9</w:t>
            </w:r>
            <w:r w:rsidR="006A12C1">
              <w:rPr>
                <w:noProof/>
                <w:webHidden/>
              </w:rPr>
              <w:fldChar w:fldCharType="end"/>
            </w:r>
          </w:hyperlink>
        </w:p>
        <w:p w14:paraId="5F1A4347" w14:textId="6F23A2BD" w:rsidR="006A12C1" w:rsidRDefault="00772909">
          <w:pPr>
            <w:pStyle w:val="Inhopg2"/>
            <w:tabs>
              <w:tab w:val="right" w:leader="dot" w:pos="9062"/>
            </w:tabs>
            <w:rPr>
              <w:rFonts w:eastAsiaTheme="minorEastAsia"/>
              <w:noProof/>
              <w:lang w:eastAsia="nl-NL"/>
            </w:rPr>
          </w:pPr>
          <w:hyperlink w:anchor="_Toc6425694" w:history="1">
            <w:r w:rsidR="006A12C1" w:rsidRPr="00D01826">
              <w:rPr>
                <w:rStyle w:val="Hyperlink"/>
                <w:noProof/>
              </w:rPr>
              <w:t>Leeswijzer</w:t>
            </w:r>
            <w:r w:rsidR="006A12C1">
              <w:rPr>
                <w:noProof/>
                <w:webHidden/>
              </w:rPr>
              <w:tab/>
            </w:r>
            <w:r w:rsidR="006A12C1">
              <w:rPr>
                <w:noProof/>
                <w:webHidden/>
              </w:rPr>
              <w:fldChar w:fldCharType="begin"/>
            </w:r>
            <w:r w:rsidR="006A12C1">
              <w:rPr>
                <w:noProof/>
                <w:webHidden/>
              </w:rPr>
              <w:instrText xml:space="preserve"> PAGEREF _Toc6425694 \h </w:instrText>
            </w:r>
            <w:r w:rsidR="006A12C1">
              <w:rPr>
                <w:noProof/>
                <w:webHidden/>
              </w:rPr>
            </w:r>
            <w:r w:rsidR="006A12C1">
              <w:rPr>
                <w:noProof/>
                <w:webHidden/>
              </w:rPr>
              <w:fldChar w:fldCharType="separate"/>
            </w:r>
            <w:r w:rsidR="001D4471">
              <w:rPr>
                <w:noProof/>
                <w:webHidden/>
              </w:rPr>
              <w:t>10</w:t>
            </w:r>
            <w:r w:rsidR="006A12C1">
              <w:rPr>
                <w:noProof/>
                <w:webHidden/>
              </w:rPr>
              <w:fldChar w:fldCharType="end"/>
            </w:r>
          </w:hyperlink>
        </w:p>
        <w:p w14:paraId="0D93ECEA" w14:textId="56315FA0" w:rsidR="006A12C1" w:rsidRDefault="00772909">
          <w:pPr>
            <w:pStyle w:val="Inhopg1"/>
            <w:tabs>
              <w:tab w:val="right" w:leader="dot" w:pos="9062"/>
            </w:tabs>
            <w:rPr>
              <w:rFonts w:eastAsiaTheme="minorEastAsia"/>
              <w:noProof/>
              <w:lang w:eastAsia="nl-NL"/>
            </w:rPr>
          </w:pPr>
          <w:hyperlink w:anchor="_Toc6425695" w:history="1">
            <w:r w:rsidR="006A12C1" w:rsidRPr="006A12C1">
              <w:rPr>
                <w:rStyle w:val="Hyperlink"/>
                <w:b/>
                <w:noProof/>
              </w:rPr>
              <w:t>1. Methode</w:t>
            </w:r>
            <w:r w:rsidR="006A12C1">
              <w:rPr>
                <w:noProof/>
                <w:webHidden/>
              </w:rPr>
              <w:tab/>
            </w:r>
            <w:r w:rsidR="006A12C1">
              <w:rPr>
                <w:noProof/>
                <w:webHidden/>
              </w:rPr>
              <w:fldChar w:fldCharType="begin"/>
            </w:r>
            <w:r w:rsidR="006A12C1">
              <w:rPr>
                <w:noProof/>
                <w:webHidden/>
              </w:rPr>
              <w:instrText xml:space="preserve"> PAGEREF _Toc6425695 \h </w:instrText>
            </w:r>
            <w:r w:rsidR="006A12C1">
              <w:rPr>
                <w:noProof/>
                <w:webHidden/>
              </w:rPr>
            </w:r>
            <w:r w:rsidR="006A12C1">
              <w:rPr>
                <w:noProof/>
                <w:webHidden/>
              </w:rPr>
              <w:fldChar w:fldCharType="separate"/>
            </w:r>
            <w:r w:rsidR="001D4471">
              <w:rPr>
                <w:noProof/>
                <w:webHidden/>
              </w:rPr>
              <w:t>11</w:t>
            </w:r>
            <w:r w:rsidR="006A12C1">
              <w:rPr>
                <w:noProof/>
                <w:webHidden/>
              </w:rPr>
              <w:fldChar w:fldCharType="end"/>
            </w:r>
          </w:hyperlink>
        </w:p>
        <w:p w14:paraId="7EF4729E" w14:textId="132C44AB" w:rsidR="006A12C1" w:rsidRDefault="00772909">
          <w:pPr>
            <w:pStyle w:val="Inhopg2"/>
            <w:tabs>
              <w:tab w:val="right" w:leader="dot" w:pos="9062"/>
            </w:tabs>
            <w:rPr>
              <w:rFonts w:eastAsiaTheme="minorEastAsia"/>
              <w:noProof/>
              <w:lang w:eastAsia="nl-NL"/>
            </w:rPr>
          </w:pPr>
          <w:hyperlink w:anchor="_Toc6425696" w:history="1">
            <w:r w:rsidR="006A12C1" w:rsidRPr="00D01826">
              <w:rPr>
                <w:rStyle w:val="Hyperlink"/>
                <w:noProof/>
              </w:rPr>
              <w:t>1.1 Onderzoekstype en -ontwerp</w:t>
            </w:r>
            <w:r w:rsidR="006A12C1">
              <w:rPr>
                <w:noProof/>
                <w:webHidden/>
              </w:rPr>
              <w:tab/>
            </w:r>
            <w:r w:rsidR="006A12C1">
              <w:rPr>
                <w:noProof/>
                <w:webHidden/>
              </w:rPr>
              <w:fldChar w:fldCharType="begin"/>
            </w:r>
            <w:r w:rsidR="006A12C1">
              <w:rPr>
                <w:noProof/>
                <w:webHidden/>
              </w:rPr>
              <w:instrText xml:space="preserve"> PAGEREF _Toc6425696 \h </w:instrText>
            </w:r>
            <w:r w:rsidR="006A12C1">
              <w:rPr>
                <w:noProof/>
                <w:webHidden/>
              </w:rPr>
            </w:r>
            <w:r w:rsidR="006A12C1">
              <w:rPr>
                <w:noProof/>
                <w:webHidden/>
              </w:rPr>
              <w:fldChar w:fldCharType="separate"/>
            </w:r>
            <w:r w:rsidR="001D4471">
              <w:rPr>
                <w:noProof/>
                <w:webHidden/>
              </w:rPr>
              <w:t>11</w:t>
            </w:r>
            <w:r w:rsidR="006A12C1">
              <w:rPr>
                <w:noProof/>
                <w:webHidden/>
              </w:rPr>
              <w:fldChar w:fldCharType="end"/>
            </w:r>
          </w:hyperlink>
        </w:p>
        <w:p w14:paraId="02DE1EA6" w14:textId="6349D611" w:rsidR="006A12C1" w:rsidRDefault="00772909">
          <w:pPr>
            <w:pStyle w:val="Inhopg2"/>
            <w:tabs>
              <w:tab w:val="right" w:leader="dot" w:pos="9062"/>
            </w:tabs>
            <w:rPr>
              <w:rFonts w:eastAsiaTheme="minorEastAsia"/>
              <w:noProof/>
              <w:lang w:eastAsia="nl-NL"/>
            </w:rPr>
          </w:pPr>
          <w:hyperlink w:anchor="_Toc6425697" w:history="1">
            <w:r w:rsidR="006A12C1" w:rsidRPr="00D01826">
              <w:rPr>
                <w:rStyle w:val="Hyperlink"/>
                <w:noProof/>
              </w:rPr>
              <w:t>1.2 Onderzoekspopulatie</w:t>
            </w:r>
            <w:r w:rsidR="006A12C1">
              <w:rPr>
                <w:noProof/>
                <w:webHidden/>
              </w:rPr>
              <w:tab/>
            </w:r>
            <w:r w:rsidR="006A12C1">
              <w:rPr>
                <w:noProof/>
                <w:webHidden/>
              </w:rPr>
              <w:fldChar w:fldCharType="begin"/>
            </w:r>
            <w:r w:rsidR="006A12C1">
              <w:rPr>
                <w:noProof/>
                <w:webHidden/>
              </w:rPr>
              <w:instrText xml:space="preserve"> PAGEREF _Toc6425697 \h </w:instrText>
            </w:r>
            <w:r w:rsidR="006A12C1">
              <w:rPr>
                <w:noProof/>
                <w:webHidden/>
              </w:rPr>
            </w:r>
            <w:r w:rsidR="006A12C1">
              <w:rPr>
                <w:noProof/>
                <w:webHidden/>
              </w:rPr>
              <w:fldChar w:fldCharType="separate"/>
            </w:r>
            <w:r w:rsidR="001D4471">
              <w:rPr>
                <w:noProof/>
                <w:webHidden/>
              </w:rPr>
              <w:t>11</w:t>
            </w:r>
            <w:r w:rsidR="006A12C1">
              <w:rPr>
                <w:noProof/>
                <w:webHidden/>
              </w:rPr>
              <w:fldChar w:fldCharType="end"/>
            </w:r>
          </w:hyperlink>
        </w:p>
        <w:p w14:paraId="1E4A748A" w14:textId="42BE7C4B" w:rsidR="006A12C1" w:rsidRDefault="00772909">
          <w:pPr>
            <w:pStyle w:val="Inhopg2"/>
            <w:tabs>
              <w:tab w:val="right" w:leader="dot" w:pos="9062"/>
            </w:tabs>
            <w:rPr>
              <w:rFonts w:eastAsiaTheme="minorEastAsia"/>
              <w:noProof/>
              <w:lang w:eastAsia="nl-NL"/>
            </w:rPr>
          </w:pPr>
          <w:hyperlink w:anchor="_Toc6425698" w:history="1">
            <w:r w:rsidR="006A12C1" w:rsidRPr="00D01826">
              <w:rPr>
                <w:rStyle w:val="Hyperlink"/>
                <w:noProof/>
              </w:rPr>
              <w:t>1.3 Plaats en tijd</w:t>
            </w:r>
            <w:r w:rsidR="006A12C1">
              <w:rPr>
                <w:noProof/>
                <w:webHidden/>
              </w:rPr>
              <w:tab/>
            </w:r>
            <w:r w:rsidR="006A12C1">
              <w:rPr>
                <w:noProof/>
                <w:webHidden/>
              </w:rPr>
              <w:fldChar w:fldCharType="begin"/>
            </w:r>
            <w:r w:rsidR="006A12C1">
              <w:rPr>
                <w:noProof/>
                <w:webHidden/>
              </w:rPr>
              <w:instrText xml:space="preserve"> PAGEREF _Toc6425698 \h </w:instrText>
            </w:r>
            <w:r w:rsidR="006A12C1">
              <w:rPr>
                <w:noProof/>
                <w:webHidden/>
              </w:rPr>
            </w:r>
            <w:r w:rsidR="006A12C1">
              <w:rPr>
                <w:noProof/>
                <w:webHidden/>
              </w:rPr>
              <w:fldChar w:fldCharType="separate"/>
            </w:r>
            <w:r w:rsidR="001D4471">
              <w:rPr>
                <w:noProof/>
                <w:webHidden/>
              </w:rPr>
              <w:t>12</w:t>
            </w:r>
            <w:r w:rsidR="006A12C1">
              <w:rPr>
                <w:noProof/>
                <w:webHidden/>
              </w:rPr>
              <w:fldChar w:fldCharType="end"/>
            </w:r>
          </w:hyperlink>
        </w:p>
        <w:p w14:paraId="29658863" w14:textId="0426676F" w:rsidR="006A12C1" w:rsidRDefault="00772909">
          <w:pPr>
            <w:pStyle w:val="Inhopg2"/>
            <w:tabs>
              <w:tab w:val="right" w:leader="dot" w:pos="9062"/>
            </w:tabs>
            <w:rPr>
              <w:rFonts w:eastAsiaTheme="minorEastAsia"/>
              <w:noProof/>
              <w:lang w:eastAsia="nl-NL"/>
            </w:rPr>
          </w:pPr>
          <w:hyperlink w:anchor="_Toc6425699" w:history="1">
            <w:r w:rsidR="006A12C1" w:rsidRPr="00D01826">
              <w:rPr>
                <w:rStyle w:val="Hyperlink"/>
                <w:noProof/>
              </w:rPr>
              <w:t>1.4 Dataverzameling</w:t>
            </w:r>
            <w:r w:rsidR="006A12C1">
              <w:rPr>
                <w:noProof/>
                <w:webHidden/>
              </w:rPr>
              <w:tab/>
            </w:r>
            <w:r w:rsidR="006A12C1">
              <w:rPr>
                <w:noProof/>
                <w:webHidden/>
              </w:rPr>
              <w:fldChar w:fldCharType="begin"/>
            </w:r>
            <w:r w:rsidR="006A12C1">
              <w:rPr>
                <w:noProof/>
                <w:webHidden/>
              </w:rPr>
              <w:instrText xml:space="preserve"> PAGEREF _Toc6425699 \h </w:instrText>
            </w:r>
            <w:r w:rsidR="006A12C1">
              <w:rPr>
                <w:noProof/>
                <w:webHidden/>
              </w:rPr>
            </w:r>
            <w:r w:rsidR="006A12C1">
              <w:rPr>
                <w:noProof/>
                <w:webHidden/>
              </w:rPr>
              <w:fldChar w:fldCharType="separate"/>
            </w:r>
            <w:r w:rsidR="001D4471">
              <w:rPr>
                <w:noProof/>
                <w:webHidden/>
              </w:rPr>
              <w:t>12</w:t>
            </w:r>
            <w:r w:rsidR="006A12C1">
              <w:rPr>
                <w:noProof/>
                <w:webHidden/>
              </w:rPr>
              <w:fldChar w:fldCharType="end"/>
            </w:r>
          </w:hyperlink>
        </w:p>
        <w:p w14:paraId="372DF590" w14:textId="3D807B31" w:rsidR="006A12C1" w:rsidRDefault="00772909">
          <w:pPr>
            <w:pStyle w:val="Inhopg2"/>
            <w:tabs>
              <w:tab w:val="right" w:leader="dot" w:pos="9062"/>
            </w:tabs>
            <w:rPr>
              <w:rFonts w:eastAsiaTheme="minorEastAsia"/>
              <w:noProof/>
              <w:lang w:eastAsia="nl-NL"/>
            </w:rPr>
          </w:pPr>
          <w:hyperlink w:anchor="_Toc6425700" w:history="1">
            <w:r w:rsidR="006A12C1" w:rsidRPr="00D01826">
              <w:rPr>
                <w:rStyle w:val="Hyperlink"/>
                <w:noProof/>
              </w:rPr>
              <w:t>1.5 Meetinstrument</w:t>
            </w:r>
            <w:r w:rsidR="006A12C1">
              <w:rPr>
                <w:noProof/>
                <w:webHidden/>
              </w:rPr>
              <w:tab/>
            </w:r>
            <w:r w:rsidR="006A12C1">
              <w:rPr>
                <w:noProof/>
                <w:webHidden/>
              </w:rPr>
              <w:fldChar w:fldCharType="begin"/>
            </w:r>
            <w:r w:rsidR="006A12C1">
              <w:rPr>
                <w:noProof/>
                <w:webHidden/>
              </w:rPr>
              <w:instrText xml:space="preserve"> PAGEREF _Toc6425700 \h </w:instrText>
            </w:r>
            <w:r w:rsidR="006A12C1">
              <w:rPr>
                <w:noProof/>
                <w:webHidden/>
              </w:rPr>
            </w:r>
            <w:r w:rsidR="006A12C1">
              <w:rPr>
                <w:noProof/>
                <w:webHidden/>
              </w:rPr>
              <w:fldChar w:fldCharType="separate"/>
            </w:r>
            <w:r w:rsidR="001D4471">
              <w:rPr>
                <w:noProof/>
                <w:webHidden/>
              </w:rPr>
              <w:t>12</w:t>
            </w:r>
            <w:r w:rsidR="006A12C1">
              <w:rPr>
                <w:noProof/>
                <w:webHidden/>
              </w:rPr>
              <w:fldChar w:fldCharType="end"/>
            </w:r>
          </w:hyperlink>
        </w:p>
        <w:p w14:paraId="7932669B" w14:textId="3D4AEA63" w:rsidR="006A12C1" w:rsidRDefault="00772909">
          <w:pPr>
            <w:pStyle w:val="Inhopg2"/>
            <w:tabs>
              <w:tab w:val="right" w:leader="dot" w:pos="9062"/>
            </w:tabs>
            <w:rPr>
              <w:rFonts w:eastAsiaTheme="minorEastAsia"/>
              <w:noProof/>
              <w:lang w:eastAsia="nl-NL"/>
            </w:rPr>
          </w:pPr>
          <w:hyperlink w:anchor="_Toc6425701" w:history="1">
            <w:r w:rsidR="006A12C1" w:rsidRPr="00D01826">
              <w:rPr>
                <w:rStyle w:val="Hyperlink"/>
                <w:noProof/>
              </w:rPr>
              <w:t>1.6 Operationalisatie</w:t>
            </w:r>
            <w:r w:rsidR="006A12C1">
              <w:rPr>
                <w:noProof/>
                <w:webHidden/>
              </w:rPr>
              <w:tab/>
            </w:r>
            <w:r w:rsidR="006A12C1">
              <w:rPr>
                <w:noProof/>
                <w:webHidden/>
              </w:rPr>
              <w:fldChar w:fldCharType="begin"/>
            </w:r>
            <w:r w:rsidR="006A12C1">
              <w:rPr>
                <w:noProof/>
                <w:webHidden/>
              </w:rPr>
              <w:instrText xml:space="preserve"> PAGEREF _Toc6425701 \h </w:instrText>
            </w:r>
            <w:r w:rsidR="006A12C1">
              <w:rPr>
                <w:noProof/>
                <w:webHidden/>
              </w:rPr>
            </w:r>
            <w:r w:rsidR="006A12C1">
              <w:rPr>
                <w:noProof/>
                <w:webHidden/>
              </w:rPr>
              <w:fldChar w:fldCharType="separate"/>
            </w:r>
            <w:r w:rsidR="001D4471">
              <w:rPr>
                <w:noProof/>
                <w:webHidden/>
              </w:rPr>
              <w:t>13</w:t>
            </w:r>
            <w:r w:rsidR="006A12C1">
              <w:rPr>
                <w:noProof/>
                <w:webHidden/>
              </w:rPr>
              <w:fldChar w:fldCharType="end"/>
            </w:r>
          </w:hyperlink>
        </w:p>
        <w:p w14:paraId="1D974B96" w14:textId="51817464" w:rsidR="006A12C1" w:rsidRDefault="00772909">
          <w:pPr>
            <w:pStyle w:val="Inhopg2"/>
            <w:tabs>
              <w:tab w:val="right" w:leader="dot" w:pos="9062"/>
            </w:tabs>
            <w:rPr>
              <w:rFonts w:eastAsiaTheme="minorEastAsia"/>
              <w:noProof/>
              <w:lang w:eastAsia="nl-NL"/>
            </w:rPr>
          </w:pPr>
          <w:hyperlink w:anchor="_Toc6425702" w:history="1">
            <w:r w:rsidR="006A12C1" w:rsidRPr="00D01826">
              <w:rPr>
                <w:rStyle w:val="Hyperlink"/>
                <w:noProof/>
              </w:rPr>
              <w:t>1.7 Gegevensverwerking en -analyse</w:t>
            </w:r>
            <w:r w:rsidR="006A12C1">
              <w:rPr>
                <w:noProof/>
                <w:webHidden/>
              </w:rPr>
              <w:tab/>
            </w:r>
            <w:r w:rsidR="006A12C1">
              <w:rPr>
                <w:noProof/>
                <w:webHidden/>
              </w:rPr>
              <w:fldChar w:fldCharType="begin"/>
            </w:r>
            <w:r w:rsidR="006A12C1">
              <w:rPr>
                <w:noProof/>
                <w:webHidden/>
              </w:rPr>
              <w:instrText xml:space="preserve"> PAGEREF _Toc6425702 \h </w:instrText>
            </w:r>
            <w:r w:rsidR="006A12C1">
              <w:rPr>
                <w:noProof/>
                <w:webHidden/>
              </w:rPr>
            </w:r>
            <w:r w:rsidR="006A12C1">
              <w:rPr>
                <w:noProof/>
                <w:webHidden/>
              </w:rPr>
              <w:fldChar w:fldCharType="separate"/>
            </w:r>
            <w:r w:rsidR="001D4471">
              <w:rPr>
                <w:noProof/>
                <w:webHidden/>
              </w:rPr>
              <w:t>14</w:t>
            </w:r>
            <w:r w:rsidR="006A12C1">
              <w:rPr>
                <w:noProof/>
                <w:webHidden/>
              </w:rPr>
              <w:fldChar w:fldCharType="end"/>
            </w:r>
          </w:hyperlink>
        </w:p>
        <w:p w14:paraId="503B75F5" w14:textId="5DACEC04" w:rsidR="006A12C1" w:rsidRDefault="00772909">
          <w:pPr>
            <w:pStyle w:val="Inhopg2"/>
            <w:tabs>
              <w:tab w:val="right" w:leader="dot" w:pos="9062"/>
            </w:tabs>
            <w:rPr>
              <w:rFonts w:eastAsiaTheme="minorEastAsia"/>
              <w:noProof/>
              <w:lang w:eastAsia="nl-NL"/>
            </w:rPr>
          </w:pPr>
          <w:hyperlink w:anchor="_Toc6425703" w:history="1">
            <w:r w:rsidR="006A12C1" w:rsidRPr="00D01826">
              <w:rPr>
                <w:rStyle w:val="Hyperlink"/>
                <w:noProof/>
              </w:rPr>
              <w:t>1.8 Betrouwbaarheid</w:t>
            </w:r>
            <w:r w:rsidR="006A12C1">
              <w:rPr>
                <w:noProof/>
                <w:webHidden/>
              </w:rPr>
              <w:tab/>
            </w:r>
            <w:r w:rsidR="006A12C1">
              <w:rPr>
                <w:noProof/>
                <w:webHidden/>
              </w:rPr>
              <w:fldChar w:fldCharType="begin"/>
            </w:r>
            <w:r w:rsidR="006A12C1">
              <w:rPr>
                <w:noProof/>
                <w:webHidden/>
              </w:rPr>
              <w:instrText xml:space="preserve"> PAGEREF _Toc6425703 \h </w:instrText>
            </w:r>
            <w:r w:rsidR="006A12C1">
              <w:rPr>
                <w:noProof/>
                <w:webHidden/>
              </w:rPr>
            </w:r>
            <w:r w:rsidR="006A12C1">
              <w:rPr>
                <w:noProof/>
                <w:webHidden/>
              </w:rPr>
              <w:fldChar w:fldCharType="separate"/>
            </w:r>
            <w:r w:rsidR="001D4471">
              <w:rPr>
                <w:noProof/>
                <w:webHidden/>
              </w:rPr>
              <w:t>14</w:t>
            </w:r>
            <w:r w:rsidR="006A12C1">
              <w:rPr>
                <w:noProof/>
                <w:webHidden/>
              </w:rPr>
              <w:fldChar w:fldCharType="end"/>
            </w:r>
          </w:hyperlink>
        </w:p>
        <w:p w14:paraId="14292840" w14:textId="44B2DE08" w:rsidR="006A12C1" w:rsidRDefault="00772909">
          <w:pPr>
            <w:pStyle w:val="Inhopg2"/>
            <w:tabs>
              <w:tab w:val="right" w:leader="dot" w:pos="9062"/>
            </w:tabs>
            <w:rPr>
              <w:rFonts w:eastAsiaTheme="minorEastAsia"/>
              <w:noProof/>
              <w:lang w:eastAsia="nl-NL"/>
            </w:rPr>
          </w:pPr>
          <w:hyperlink w:anchor="_Toc6425704" w:history="1">
            <w:r w:rsidR="006A12C1" w:rsidRPr="00D01826">
              <w:rPr>
                <w:rStyle w:val="Hyperlink"/>
                <w:noProof/>
              </w:rPr>
              <w:t>1.9 Validiteit</w:t>
            </w:r>
            <w:r w:rsidR="006A12C1">
              <w:rPr>
                <w:noProof/>
                <w:webHidden/>
              </w:rPr>
              <w:tab/>
            </w:r>
            <w:r w:rsidR="006A12C1">
              <w:rPr>
                <w:noProof/>
                <w:webHidden/>
              </w:rPr>
              <w:fldChar w:fldCharType="begin"/>
            </w:r>
            <w:r w:rsidR="006A12C1">
              <w:rPr>
                <w:noProof/>
                <w:webHidden/>
              </w:rPr>
              <w:instrText xml:space="preserve"> PAGEREF _Toc6425704 \h </w:instrText>
            </w:r>
            <w:r w:rsidR="006A12C1">
              <w:rPr>
                <w:noProof/>
                <w:webHidden/>
              </w:rPr>
            </w:r>
            <w:r w:rsidR="006A12C1">
              <w:rPr>
                <w:noProof/>
                <w:webHidden/>
              </w:rPr>
              <w:fldChar w:fldCharType="separate"/>
            </w:r>
            <w:r w:rsidR="001D4471">
              <w:rPr>
                <w:noProof/>
                <w:webHidden/>
              </w:rPr>
              <w:t>15</w:t>
            </w:r>
            <w:r w:rsidR="006A12C1">
              <w:rPr>
                <w:noProof/>
                <w:webHidden/>
              </w:rPr>
              <w:fldChar w:fldCharType="end"/>
            </w:r>
          </w:hyperlink>
        </w:p>
        <w:p w14:paraId="09F9D67A" w14:textId="1EA5141D" w:rsidR="006A12C1" w:rsidRDefault="00772909">
          <w:pPr>
            <w:pStyle w:val="Inhopg2"/>
            <w:tabs>
              <w:tab w:val="right" w:leader="dot" w:pos="9062"/>
            </w:tabs>
            <w:rPr>
              <w:rFonts w:eastAsiaTheme="minorEastAsia"/>
              <w:noProof/>
              <w:lang w:eastAsia="nl-NL"/>
            </w:rPr>
          </w:pPr>
          <w:hyperlink w:anchor="_Toc6425705" w:history="1">
            <w:r w:rsidR="006A12C1" w:rsidRPr="00D01826">
              <w:rPr>
                <w:rStyle w:val="Hyperlink"/>
                <w:noProof/>
              </w:rPr>
              <w:t>1.10 Juridische en ethische aspecten</w:t>
            </w:r>
            <w:r w:rsidR="006A12C1">
              <w:rPr>
                <w:noProof/>
                <w:webHidden/>
              </w:rPr>
              <w:tab/>
            </w:r>
            <w:r w:rsidR="006A12C1">
              <w:rPr>
                <w:noProof/>
                <w:webHidden/>
              </w:rPr>
              <w:fldChar w:fldCharType="begin"/>
            </w:r>
            <w:r w:rsidR="006A12C1">
              <w:rPr>
                <w:noProof/>
                <w:webHidden/>
              </w:rPr>
              <w:instrText xml:space="preserve"> PAGEREF _Toc6425705 \h </w:instrText>
            </w:r>
            <w:r w:rsidR="006A12C1">
              <w:rPr>
                <w:noProof/>
                <w:webHidden/>
              </w:rPr>
            </w:r>
            <w:r w:rsidR="006A12C1">
              <w:rPr>
                <w:noProof/>
                <w:webHidden/>
              </w:rPr>
              <w:fldChar w:fldCharType="separate"/>
            </w:r>
            <w:r w:rsidR="001D4471">
              <w:rPr>
                <w:noProof/>
                <w:webHidden/>
              </w:rPr>
              <w:t>16</w:t>
            </w:r>
            <w:r w:rsidR="006A12C1">
              <w:rPr>
                <w:noProof/>
                <w:webHidden/>
              </w:rPr>
              <w:fldChar w:fldCharType="end"/>
            </w:r>
          </w:hyperlink>
        </w:p>
        <w:p w14:paraId="50A5B4C6" w14:textId="7AB5AE99" w:rsidR="006A12C1" w:rsidRDefault="00772909">
          <w:pPr>
            <w:pStyle w:val="Inhopg1"/>
            <w:tabs>
              <w:tab w:val="right" w:leader="dot" w:pos="9062"/>
            </w:tabs>
            <w:rPr>
              <w:rFonts w:eastAsiaTheme="minorEastAsia"/>
              <w:noProof/>
              <w:lang w:eastAsia="nl-NL"/>
            </w:rPr>
          </w:pPr>
          <w:hyperlink w:anchor="_Toc6425706" w:history="1">
            <w:r w:rsidR="006A12C1" w:rsidRPr="006A12C1">
              <w:rPr>
                <w:rStyle w:val="Hyperlink"/>
                <w:b/>
                <w:noProof/>
              </w:rPr>
              <w:t>3. Resultaten</w:t>
            </w:r>
            <w:r w:rsidR="006A12C1">
              <w:rPr>
                <w:noProof/>
                <w:webHidden/>
              </w:rPr>
              <w:tab/>
            </w:r>
            <w:r w:rsidR="006A12C1">
              <w:rPr>
                <w:noProof/>
                <w:webHidden/>
              </w:rPr>
              <w:fldChar w:fldCharType="begin"/>
            </w:r>
            <w:r w:rsidR="006A12C1">
              <w:rPr>
                <w:noProof/>
                <w:webHidden/>
              </w:rPr>
              <w:instrText xml:space="preserve"> PAGEREF _Toc6425706 \h </w:instrText>
            </w:r>
            <w:r w:rsidR="006A12C1">
              <w:rPr>
                <w:noProof/>
                <w:webHidden/>
              </w:rPr>
            </w:r>
            <w:r w:rsidR="006A12C1">
              <w:rPr>
                <w:noProof/>
                <w:webHidden/>
              </w:rPr>
              <w:fldChar w:fldCharType="separate"/>
            </w:r>
            <w:r w:rsidR="001D4471">
              <w:rPr>
                <w:noProof/>
                <w:webHidden/>
              </w:rPr>
              <w:t>17</w:t>
            </w:r>
            <w:r w:rsidR="006A12C1">
              <w:rPr>
                <w:noProof/>
                <w:webHidden/>
              </w:rPr>
              <w:fldChar w:fldCharType="end"/>
            </w:r>
          </w:hyperlink>
        </w:p>
        <w:p w14:paraId="00150173" w14:textId="04A2EF4D" w:rsidR="006A12C1" w:rsidRDefault="00772909">
          <w:pPr>
            <w:pStyle w:val="Inhopg2"/>
            <w:tabs>
              <w:tab w:val="right" w:leader="dot" w:pos="9062"/>
            </w:tabs>
            <w:rPr>
              <w:rFonts w:eastAsiaTheme="minorEastAsia"/>
              <w:noProof/>
              <w:lang w:eastAsia="nl-NL"/>
            </w:rPr>
          </w:pPr>
          <w:hyperlink w:anchor="_Toc6425707" w:history="1">
            <w:r w:rsidR="006A12C1" w:rsidRPr="00D01826">
              <w:rPr>
                <w:rStyle w:val="Hyperlink"/>
                <w:noProof/>
              </w:rPr>
              <w:t>3.1 Demografische gegevens</w:t>
            </w:r>
            <w:r w:rsidR="006A12C1">
              <w:rPr>
                <w:noProof/>
                <w:webHidden/>
              </w:rPr>
              <w:tab/>
            </w:r>
            <w:r w:rsidR="006A12C1">
              <w:rPr>
                <w:noProof/>
                <w:webHidden/>
              </w:rPr>
              <w:fldChar w:fldCharType="begin"/>
            </w:r>
            <w:r w:rsidR="006A12C1">
              <w:rPr>
                <w:noProof/>
                <w:webHidden/>
              </w:rPr>
              <w:instrText xml:space="preserve"> PAGEREF _Toc6425707 \h </w:instrText>
            </w:r>
            <w:r w:rsidR="006A12C1">
              <w:rPr>
                <w:noProof/>
                <w:webHidden/>
              </w:rPr>
            </w:r>
            <w:r w:rsidR="006A12C1">
              <w:rPr>
                <w:noProof/>
                <w:webHidden/>
              </w:rPr>
              <w:fldChar w:fldCharType="separate"/>
            </w:r>
            <w:r w:rsidR="001D4471">
              <w:rPr>
                <w:noProof/>
                <w:webHidden/>
              </w:rPr>
              <w:t>17</w:t>
            </w:r>
            <w:r w:rsidR="006A12C1">
              <w:rPr>
                <w:noProof/>
                <w:webHidden/>
              </w:rPr>
              <w:fldChar w:fldCharType="end"/>
            </w:r>
          </w:hyperlink>
        </w:p>
        <w:p w14:paraId="40E5535F" w14:textId="0763B8E5" w:rsidR="006A12C1" w:rsidRDefault="00772909">
          <w:pPr>
            <w:pStyle w:val="Inhopg2"/>
            <w:tabs>
              <w:tab w:val="right" w:leader="dot" w:pos="9062"/>
            </w:tabs>
            <w:rPr>
              <w:rFonts w:eastAsiaTheme="minorEastAsia"/>
              <w:noProof/>
              <w:lang w:eastAsia="nl-NL"/>
            </w:rPr>
          </w:pPr>
          <w:hyperlink w:anchor="_Toc6425708" w:history="1">
            <w:r w:rsidR="006A12C1" w:rsidRPr="00D01826">
              <w:rPr>
                <w:rStyle w:val="Hyperlink"/>
                <w:noProof/>
              </w:rPr>
              <w:t>3.2 Herkennen van pijnsignalen</w:t>
            </w:r>
            <w:r w:rsidR="006A12C1">
              <w:rPr>
                <w:noProof/>
                <w:webHidden/>
              </w:rPr>
              <w:tab/>
            </w:r>
            <w:r w:rsidR="006A12C1">
              <w:rPr>
                <w:noProof/>
                <w:webHidden/>
              </w:rPr>
              <w:fldChar w:fldCharType="begin"/>
            </w:r>
            <w:r w:rsidR="006A12C1">
              <w:rPr>
                <w:noProof/>
                <w:webHidden/>
              </w:rPr>
              <w:instrText xml:space="preserve"> PAGEREF _Toc6425708 \h </w:instrText>
            </w:r>
            <w:r w:rsidR="006A12C1">
              <w:rPr>
                <w:noProof/>
                <w:webHidden/>
              </w:rPr>
            </w:r>
            <w:r w:rsidR="006A12C1">
              <w:rPr>
                <w:noProof/>
                <w:webHidden/>
              </w:rPr>
              <w:fldChar w:fldCharType="separate"/>
            </w:r>
            <w:r w:rsidR="001D4471">
              <w:rPr>
                <w:noProof/>
                <w:webHidden/>
              </w:rPr>
              <w:t>18</w:t>
            </w:r>
            <w:r w:rsidR="006A12C1">
              <w:rPr>
                <w:noProof/>
                <w:webHidden/>
              </w:rPr>
              <w:fldChar w:fldCharType="end"/>
            </w:r>
          </w:hyperlink>
        </w:p>
        <w:p w14:paraId="38BC3F00" w14:textId="674DEEAF" w:rsidR="006A12C1" w:rsidRDefault="00772909">
          <w:pPr>
            <w:pStyle w:val="Inhopg2"/>
            <w:tabs>
              <w:tab w:val="right" w:leader="dot" w:pos="9062"/>
            </w:tabs>
            <w:rPr>
              <w:rFonts w:eastAsiaTheme="minorEastAsia"/>
              <w:noProof/>
              <w:lang w:eastAsia="nl-NL"/>
            </w:rPr>
          </w:pPr>
          <w:hyperlink w:anchor="_Toc6425709" w:history="1">
            <w:r w:rsidR="006A12C1" w:rsidRPr="00D01826">
              <w:rPr>
                <w:rStyle w:val="Hyperlink"/>
                <w:noProof/>
              </w:rPr>
              <w:t>3.3 Actie ondernemen</w:t>
            </w:r>
            <w:r w:rsidR="006A12C1">
              <w:rPr>
                <w:noProof/>
                <w:webHidden/>
              </w:rPr>
              <w:tab/>
            </w:r>
            <w:r w:rsidR="006A12C1">
              <w:rPr>
                <w:noProof/>
                <w:webHidden/>
              </w:rPr>
              <w:fldChar w:fldCharType="begin"/>
            </w:r>
            <w:r w:rsidR="006A12C1">
              <w:rPr>
                <w:noProof/>
                <w:webHidden/>
              </w:rPr>
              <w:instrText xml:space="preserve"> PAGEREF _Toc6425709 \h </w:instrText>
            </w:r>
            <w:r w:rsidR="006A12C1">
              <w:rPr>
                <w:noProof/>
                <w:webHidden/>
              </w:rPr>
            </w:r>
            <w:r w:rsidR="006A12C1">
              <w:rPr>
                <w:noProof/>
                <w:webHidden/>
              </w:rPr>
              <w:fldChar w:fldCharType="separate"/>
            </w:r>
            <w:r w:rsidR="001D4471">
              <w:rPr>
                <w:noProof/>
                <w:webHidden/>
              </w:rPr>
              <w:t>21</w:t>
            </w:r>
            <w:r w:rsidR="006A12C1">
              <w:rPr>
                <w:noProof/>
                <w:webHidden/>
              </w:rPr>
              <w:fldChar w:fldCharType="end"/>
            </w:r>
          </w:hyperlink>
        </w:p>
        <w:p w14:paraId="28C9C229" w14:textId="45E9F8CE" w:rsidR="006A12C1" w:rsidRDefault="00772909">
          <w:pPr>
            <w:pStyle w:val="Inhopg2"/>
            <w:tabs>
              <w:tab w:val="right" w:leader="dot" w:pos="9062"/>
            </w:tabs>
            <w:rPr>
              <w:rFonts w:eastAsiaTheme="minorEastAsia"/>
              <w:noProof/>
              <w:lang w:eastAsia="nl-NL"/>
            </w:rPr>
          </w:pPr>
          <w:hyperlink w:anchor="_Toc6425710" w:history="1">
            <w:r w:rsidR="006A12C1" w:rsidRPr="00D01826">
              <w:rPr>
                <w:rStyle w:val="Hyperlink"/>
                <w:noProof/>
              </w:rPr>
              <w:t>3.3 Mening van de medewerkers</w:t>
            </w:r>
            <w:r w:rsidR="006A12C1">
              <w:rPr>
                <w:noProof/>
                <w:webHidden/>
              </w:rPr>
              <w:tab/>
            </w:r>
            <w:r w:rsidR="006A12C1">
              <w:rPr>
                <w:noProof/>
                <w:webHidden/>
              </w:rPr>
              <w:fldChar w:fldCharType="begin"/>
            </w:r>
            <w:r w:rsidR="006A12C1">
              <w:rPr>
                <w:noProof/>
                <w:webHidden/>
              </w:rPr>
              <w:instrText xml:space="preserve"> PAGEREF _Toc6425710 \h </w:instrText>
            </w:r>
            <w:r w:rsidR="006A12C1">
              <w:rPr>
                <w:noProof/>
                <w:webHidden/>
              </w:rPr>
            </w:r>
            <w:r w:rsidR="006A12C1">
              <w:rPr>
                <w:noProof/>
                <w:webHidden/>
              </w:rPr>
              <w:fldChar w:fldCharType="separate"/>
            </w:r>
            <w:r w:rsidR="001D4471">
              <w:rPr>
                <w:noProof/>
                <w:webHidden/>
              </w:rPr>
              <w:t>23</w:t>
            </w:r>
            <w:r w:rsidR="006A12C1">
              <w:rPr>
                <w:noProof/>
                <w:webHidden/>
              </w:rPr>
              <w:fldChar w:fldCharType="end"/>
            </w:r>
          </w:hyperlink>
        </w:p>
        <w:p w14:paraId="5F2A6C98" w14:textId="764B094F" w:rsidR="006A12C1" w:rsidRDefault="00772909">
          <w:pPr>
            <w:pStyle w:val="Inhopg1"/>
            <w:tabs>
              <w:tab w:val="right" w:leader="dot" w:pos="9062"/>
            </w:tabs>
            <w:rPr>
              <w:rFonts w:eastAsiaTheme="minorEastAsia"/>
              <w:noProof/>
              <w:lang w:eastAsia="nl-NL"/>
            </w:rPr>
          </w:pPr>
          <w:hyperlink w:anchor="_Toc6425711" w:history="1">
            <w:r w:rsidR="006A12C1" w:rsidRPr="006A12C1">
              <w:rPr>
                <w:rStyle w:val="Hyperlink"/>
                <w:b/>
                <w:noProof/>
              </w:rPr>
              <w:t>4. Discussie</w:t>
            </w:r>
            <w:r w:rsidR="006A12C1">
              <w:rPr>
                <w:noProof/>
                <w:webHidden/>
              </w:rPr>
              <w:tab/>
            </w:r>
            <w:r w:rsidR="006A12C1">
              <w:rPr>
                <w:noProof/>
                <w:webHidden/>
              </w:rPr>
              <w:fldChar w:fldCharType="begin"/>
            </w:r>
            <w:r w:rsidR="006A12C1">
              <w:rPr>
                <w:noProof/>
                <w:webHidden/>
              </w:rPr>
              <w:instrText xml:space="preserve"> PAGEREF _Toc6425711 \h </w:instrText>
            </w:r>
            <w:r w:rsidR="006A12C1">
              <w:rPr>
                <w:noProof/>
                <w:webHidden/>
              </w:rPr>
            </w:r>
            <w:r w:rsidR="006A12C1">
              <w:rPr>
                <w:noProof/>
                <w:webHidden/>
              </w:rPr>
              <w:fldChar w:fldCharType="separate"/>
            </w:r>
            <w:r w:rsidR="001D4471">
              <w:rPr>
                <w:noProof/>
                <w:webHidden/>
              </w:rPr>
              <w:t>24</w:t>
            </w:r>
            <w:r w:rsidR="006A12C1">
              <w:rPr>
                <w:noProof/>
                <w:webHidden/>
              </w:rPr>
              <w:fldChar w:fldCharType="end"/>
            </w:r>
          </w:hyperlink>
        </w:p>
        <w:p w14:paraId="7994EAEB" w14:textId="3D4A024A" w:rsidR="006A12C1" w:rsidRDefault="00772909">
          <w:pPr>
            <w:pStyle w:val="Inhopg2"/>
            <w:tabs>
              <w:tab w:val="right" w:leader="dot" w:pos="9062"/>
            </w:tabs>
            <w:rPr>
              <w:rFonts w:eastAsiaTheme="minorEastAsia"/>
              <w:noProof/>
              <w:lang w:eastAsia="nl-NL"/>
            </w:rPr>
          </w:pPr>
          <w:hyperlink w:anchor="_Toc6425712" w:history="1">
            <w:r w:rsidR="006A12C1" w:rsidRPr="00D01826">
              <w:rPr>
                <w:rStyle w:val="Hyperlink"/>
                <w:noProof/>
              </w:rPr>
              <w:t>4.1 Interpretatie van de resultaten</w:t>
            </w:r>
            <w:r w:rsidR="006A12C1">
              <w:rPr>
                <w:noProof/>
                <w:webHidden/>
              </w:rPr>
              <w:tab/>
            </w:r>
            <w:r w:rsidR="006A12C1">
              <w:rPr>
                <w:noProof/>
                <w:webHidden/>
              </w:rPr>
              <w:fldChar w:fldCharType="begin"/>
            </w:r>
            <w:r w:rsidR="006A12C1">
              <w:rPr>
                <w:noProof/>
                <w:webHidden/>
              </w:rPr>
              <w:instrText xml:space="preserve"> PAGEREF _Toc6425712 \h </w:instrText>
            </w:r>
            <w:r w:rsidR="006A12C1">
              <w:rPr>
                <w:noProof/>
                <w:webHidden/>
              </w:rPr>
            </w:r>
            <w:r w:rsidR="006A12C1">
              <w:rPr>
                <w:noProof/>
                <w:webHidden/>
              </w:rPr>
              <w:fldChar w:fldCharType="separate"/>
            </w:r>
            <w:r w:rsidR="001D4471">
              <w:rPr>
                <w:noProof/>
                <w:webHidden/>
              </w:rPr>
              <w:t>24</w:t>
            </w:r>
            <w:r w:rsidR="006A12C1">
              <w:rPr>
                <w:noProof/>
                <w:webHidden/>
              </w:rPr>
              <w:fldChar w:fldCharType="end"/>
            </w:r>
          </w:hyperlink>
        </w:p>
        <w:p w14:paraId="61052232" w14:textId="6AD21396" w:rsidR="006A12C1" w:rsidRDefault="00772909">
          <w:pPr>
            <w:pStyle w:val="Inhopg2"/>
            <w:tabs>
              <w:tab w:val="right" w:leader="dot" w:pos="9062"/>
            </w:tabs>
            <w:rPr>
              <w:rFonts w:eastAsiaTheme="minorEastAsia"/>
              <w:noProof/>
              <w:lang w:eastAsia="nl-NL"/>
            </w:rPr>
          </w:pPr>
          <w:hyperlink w:anchor="_Toc6425713" w:history="1">
            <w:r w:rsidR="006A12C1" w:rsidRPr="00D01826">
              <w:rPr>
                <w:rStyle w:val="Hyperlink"/>
                <w:noProof/>
              </w:rPr>
              <w:t>4.2 Sterke en zwakke punten van het onderzoek</w:t>
            </w:r>
            <w:r w:rsidR="006A12C1">
              <w:rPr>
                <w:noProof/>
                <w:webHidden/>
              </w:rPr>
              <w:tab/>
            </w:r>
            <w:r w:rsidR="006A12C1">
              <w:rPr>
                <w:noProof/>
                <w:webHidden/>
              </w:rPr>
              <w:fldChar w:fldCharType="begin"/>
            </w:r>
            <w:r w:rsidR="006A12C1">
              <w:rPr>
                <w:noProof/>
                <w:webHidden/>
              </w:rPr>
              <w:instrText xml:space="preserve"> PAGEREF _Toc6425713 \h </w:instrText>
            </w:r>
            <w:r w:rsidR="006A12C1">
              <w:rPr>
                <w:noProof/>
                <w:webHidden/>
              </w:rPr>
            </w:r>
            <w:r w:rsidR="006A12C1">
              <w:rPr>
                <w:noProof/>
                <w:webHidden/>
              </w:rPr>
              <w:fldChar w:fldCharType="separate"/>
            </w:r>
            <w:r w:rsidR="001D4471">
              <w:rPr>
                <w:noProof/>
                <w:webHidden/>
              </w:rPr>
              <w:t>25</w:t>
            </w:r>
            <w:r w:rsidR="006A12C1">
              <w:rPr>
                <w:noProof/>
                <w:webHidden/>
              </w:rPr>
              <w:fldChar w:fldCharType="end"/>
            </w:r>
          </w:hyperlink>
        </w:p>
        <w:p w14:paraId="1CFDB680" w14:textId="55405EA8" w:rsidR="006A12C1" w:rsidRDefault="00772909">
          <w:pPr>
            <w:pStyle w:val="Inhopg3"/>
            <w:tabs>
              <w:tab w:val="right" w:leader="dot" w:pos="9062"/>
            </w:tabs>
            <w:rPr>
              <w:rFonts w:eastAsiaTheme="minorEastAsia"/>
              <w:noProof/>
              <w:lang w:eastAsia="nl-NL"/>
            </w:rPr>
          </w:pPr>
          <w:hyperlink w:anchor="_Toc6425714" w:history="1">
            <w:r w:rsidR="006A12C1" w:rsidRPr="00D01826">
              <w:rPr>
                <w:rStyle w:val="Hyperlink"/>
                <w:noProof/>
              </w:rPr>
              <w:t>4.2.1 Sterke punten</w:t>
            </w:r>
            <w:r w:rsidR="006A12C1">
              <w:rPr>
                <w:noProof/>
                <w:webHidden/>
              </w:rPr>
              <w:tab/>
            </w:r>
            <w:r w:rsidR="006A12C1">
              <w:rPr>
                <w:noProof/>
                <w:webHidden/>
              </w:rPr>
              <w:fldChar w:fldCharType="begin"/>
            </w:r>
            <w:r w:rsidR="006A12C1">
              <w:rPr>
                <w:noProof/>
                <w:webHidden/>
              </w:rPr>
              <w:instrText xml:space="preserve"> PAGEREF _Toc6425714 \h </w:instrText>
            </w:r>
            <w:r w:rsidR="006A12C1">
              <w:rPr>
                <w:noProof/>
                <w:webHidden/>
              </w:rPr>
            </w:r>
            <w:r w:rsidR="006A12C1">
              <w:rPr>
                <w:noProof/>
                <w:webHidden/>
              </w:rPr>
              <w:fldChar w:fldCharType="separate"/>
            </w:r>
            <w:r w:rsidR="001D4471">
              <w:rPr>
                <w:noProof/>
                <w:webHidden/>
              </w:rPr>
              <w:t>25</w:t>
            </w:r>
            <w:r w:rsidR="006A12C1">
              <w:rPr>
                <w:noProof/>
                <w:webHidden/>
              </w:rPr>
              <w:fldChar w:fldCharType="end"/>
            </w:r>
          </w:hyperlink>
        </w:p>
        <w:p w14:paraId="4C4F1A46" w14:textId="3C49AE70" w:rsidR="006A12C1" w:rsidRDefault="00772909">
          <w:pPr>
            <w:pStyle w:val="Inhopg3"/>
            <w:tabs>
              <w:tab w:val="right" w:leader="dot" w:pos="9062"/>
            </w:tabs>
            <w:rPr>
              <w:rFonts w:eastAsiaTheme="minorEastAsia"/>
              <w:noProof/>
              <w:lang w:eastAsia="nl-NL"/>
            </w:rPr>
          </w:pPr>
          <w:hyperlink w:anchor="_Toc6425715" w:history="1">
            <w:r w:rsidR="006A12C1" w:rsidRPr="00D01826">
              <w:rPr>
                <w:rStyle w:val="Hyperlink"/>
                <w:noProof/>
              </w:rPr>
              <w:t>4.2.2 Zwakke punten</w:t>
            </w:r>
            <w:r w:rsidR="006A12C1">
              <w:rPr>
                <w:noProof/>
                <w:webHidden/>
              </w:rPr>
              <w:tab/>
            </w:r>
            <w:r w:rsidR="006A12C1">
              <w:rPr>
                <w:noProof/>
                <w:webHidden/>
              </w:rPr>
              <w:fldChar w:fldCharType="begin"/>
            </w:r>
            <w:r w:rsidR="006A12C1">
              <w:rPr>
                <w:noProof/>
                <w:webHidden/>
              </w:rPr>
              <w:instrText xml:space="preserve"> PAGEREF _Toc6425715 \h </w:instrText>
            </w:r>
            <w:r w:rsidR="006A12C1">
              <w:rPr>
                <w:noProof/>
                <w:webHidden/>
              </w:rPr>
            </w:r>
            <w:r w:rsidR="006A12C1">
              <w:rPr>
                <w:noProof/>
                <w:webHidden/>
              </w:rPr>
              <w:fldChar w:fldCharType="separate"/>
            </w:r>
            <w:r w:rsidR="001D4471">
              <w:rPr>
                <w:noProof/>
                <w:webHidden/>
              </w:rPr>
              <w:t>25</w:t>
            </w:r>
            <w:r w:rsidR="006A12C1">
              <w:rPr>
                <w:noProof/>
                <w:webHidden/>
              </w:rPr>
              <w:fldChar w:fldCharType="end"/>
            </w:r>
          </w:hyperlink>
        </w:p>
        <w:p w14:paraId="11AFDE1A" w14:textId="3BFFA63B" w:rsidR="006A12C1" w:rsidRDefault="00772909">
          <w:pPr>
            <w:pStyle w:val="Inhopg1"/>
            <w:tabs>
              <w:tab w:val="right" w:leader="dot" w:pos="9062"/>
            </w:tabs>
            <w:rPr>
              <w:rFonts w:eastAsiaTheme="minorEastAsia"/>
              <w:noProof/>
              <w:lang w:eastAsia="nl-NL"/>
            </w:rPr>
          </w:pPr>
          <w:hyperlink w:anchor="_Toc6425716" w:history="1">
            <w:r w:rsidR="006A12C1" w:rsidRPr="006A12C1">
              <w:rPr>
                <w:rStyle w:val="Hyperlink"/>
                <w:b/>
                <w:noProof/>
              </w:rPr>
              <w:t>5. Conclusies en aanbevelingen</w:t>
            </w:r>
            <w:r w:rsidR="006A12C1">
              <w:rPr>
                <w:noProof/>
                <w:webHidden/>
              </w:rPr>
              <w:tab/>
            </w:r>
            <w:r w:rsidR="006A12C1">
              <w:rPr>
                <w:noProof/>
                <w:webHidden/>
              </w:rPr>
              <w:fldChar w:fldCharType="begin"/>
            </w:r>
            <w:r w:rsidR="006A12C1">
              <w:rPr>
                <w:noProof/>
                <w:webHidden/>
              </w:rPr>
              <w:instrText xml:space="preserve"> PAGEREF _Toc6425716 \h </w:instrText>
            </w:r>
            <w:r w:rsidR="006A12C1">
              <w:rPr>
                <w:noProof/>
                <w:webHidden/>
              </w:rPr>
            </w:r>
            <w:r w:rsidR="006A12C1">
              <w:rPr>
                <w:noProof/>
                <w:webHidden/>
              </w:rPr>
              <w:fldChar w:fldCharType="separate"/>
            </w:r>
            <w:r w:rsidR="001D4471">
              <w:rPr>
                <w:noProof/>
                <w:webHidden/>
              </w:rPr>
              <w:t>26</w:t>
            </w:r>
            <w:r w:rsidR="006A12C1">
              <w:rPr>
                <w:noProof/>
                <w:webHidden/>
              </w:rPr>
              <w:fldChar w:fldCharType="end"/>
            </w:r>
          </w:hyperlink>
        </w:p>
        <w:p w14:paraId="22E849CA" w14:textId="4D20791A" w:rsidR="006A12C1" w:rsidRDefault="00772909">
          <w:pPr>
            <w:pStyle w:val="Inhopg2"/>
            <w:tabs>
              <w:tab w:val="right" w:leader="dot" w:pos="9062"/>
            </w:tabs>
            <w:rPr>
              <w:rFonts w:eastAsiaTheme="minorEastAsia"/>
              <w:noProof/>
              <w:lang w:eastAsia="nl-NL"/>
            </w:rPr>
          </w:pPr>
          <w:hyperlink w:anchor="_Toc6425717" w:history="1">
            <w:r w:rsidR="006A12C1" w:rsidRPr="00D01826">
              <w:rPr>
                <w:rStyle w:val="Hyperlink"/>
                <w:noProof/>
              </w:rPr>
              <w:t>5.1 Conclusies</w:t>
            </w:r>
            <w:r w:rsidR="006A12C1">
              <w:rPr>
                <w:noProof/>
                <w:webHidden/>
              </w:rPr>
              <w:tab/>
            </w:r>
            <w:r w:rsidR="006A12C1">
              <w:rPr>
                <w:noProof/>
                <w:webHidden/>
              </w:rPr>
              <w:fldChar w:fldCharType="begin"/>
            </w:r>
            <w:r w:rsidR="006A12C1">
              <w:rPr>
                <w:noProof/>
                <w:webHidden/>
              </w:rPr>
              <w:instrText xml:space="preserve"> PAGEREF _Toc6425717 \h </w:instrText>
            </w:r>
            <w:r w:rsidR="006A12C1">
              <w:rPr>
                <w:noProof/>
                <w:webHidden/>
              </w:rPr>
            </w:r>
            <w:r w:rsidR="006A12C1">
              <w:rPr>
                <w:noProof/>
                <w:webHidden/>
              </w:rPr>
              <w:fldChar w:fldCharType="separate"/>
            </w:r>
            <w:r w:rsidR="001D4471">
              <w:rPr>
                <w:noProof/>
                <w:webHidden/>
              </w:rPr>
              <w:t>26</w:t>
            </w:r>
            <w:r w:rsidR="006A12C1">
              <w:rPr>
                <w:noProof/>
                <w:webHidden/>
              </w:rPr>
              <w:fldChar w:fldCharType="end"/>
            </w:r>
          </w:hyperlink>
        </w:p>
        <w:p w14:paraId="446382A7" w14:textId="1E98F37C" w:rsidR="006A12C1" w:rsidRDefault="00772909">
          <w:pPr>
            <w:pStyle w:val="Inhopg3"/>
            <w:tabs>
              <w:tab w:val="right" w:leader="dot" w:pos="9062"/>
            </w:tabs>
            <w:rPr>
              <w:rFonts w:eastAsiaTheme="minorEastAsia"/>
              <w:noProof/>
              <w:lang w:eastAsia="nl-NL"/>
            </w:rPr>
          </w:pPr>
          <w:hyperlink w:anchor="_Toc6425718" w:history="1">
            <w:r w:rsidR="006A12C1" w:rsidRPr="00D01826">
              <w:rPr>
                <w:rStyle w:val="Hyperlink"/>
                <w:noProof/>
              </w:rPr>
              <w:t>5.1.1 Kennis omtrent de pijnsignalen</w:t>
            </w:r>
            <w:r w:rsidR="006A12C1">
              <w:rPr>
                <w:noProof/>
                <w:webHidden/>
              </w:rPr>
              <w:tab/>
            </w:r>
            <w:r w:rsidR="006A12C1">
              <w:rPr>
                <w:noProof/>
                <w:webHidden/>
              </w:rPr>
              <w:fldChar w:fldCharType="begin"/>
            </w:r>
            <w:r w:rsidR="006A12C1">
              <w:rPr>
                <w:noProof/>
                <w:webHidden/>
              </w:rPr>
              <w:instrText xml:space="preserve"> PAGEREF _Toc6425718 \h </w:instrText>
            </w:r>
            <w:r w:rsidR="006A12C1">
              <w:rPr>
                <w:noProof/>
                <w:webHidden/>
              </w:rPr>
            </w:r>
            <w:r w:rsidR="006A12C1">
              <w:rPr>
                <w:noProof/>
                <w:webHidden/>
              </w:rPr>
              <w:fldChar w:fldCharType="separate"/>
            </w:r>
            <w:r w:rsidR="001D4471">
              <w:rPr>
                <w:noProof/>
                <w:webHidden/>
              </w:rPr>
              <w:t>26</w:t>
            </w:r>
            <w:r w:rsidR="006A12C1">
              <w:rPr>
                <w:noProof/>
                <w:webHidden/>
              </w:rPr>
              <w:fldChar w:fldCharType="end"/>
            </w:r>
          </w:hyperlink>
        </w:p>
        <w:p w14:paraId="38982A51" w14:textId="10484388" w:rsidR="006A12C1" w:rsidRDefault="00772909">
          <w:pPr>
            <w:pStyle w:val="Inhopg3"/>
            <w:tabs>
              <w:tab w:val="right" w:leader="dot" w:pos="9062"/>
            </w:tabs>
            <w:rPr>
              <w:rFonts w:eastAsiaTheme="minorEastAsia"/>
              <w:noProof/>
              <w:lang w:eastAsia="nl-NL"/>
            </w:rPr>
          </w:pPr>
          <w:hyperlink w:anchor="_Toc6425719" w:history="1">
            <w:r w:rsidR="006A12C1" w:rsidRPr="00D01826">
              <w:rPr>
                <w:rStyle w:val="Hyperlink"/>
                <w:noProof/>
              </w:rPr>
              <w:t>5.1.2 Actie ondernemen op pijn bij dementerende ouderen</w:t>
            </w:r>
            <w:r w:rsidR="006A12C1">
              <w:rPr>
                <w:noProof/>
                <w:webHidden/>
              </w:rPr>
              <w:tab/>
            </w:r>
            <w:r w:rsidR="006A12C1">
              <w:rPr>
                <w:noProof/>
                <w:webHidden/>
              </w:rPr>
              <w:fldChar w:fldCharType="begin"/>
            </w:r>
            <w:r w:rsidR="006A12C1">
              <w:rPr>
                <w:noProof/>
                <w:webHidden/>
              </w:rPr>
              <w:instrText xml:space="preserve"> PAGEREF _Toc6425719 \h </w:instrText>
            </w:r>
            <w:r w:rsidR="006A12C1">
              <w:rPr>
                <w:noProof/>
                <w:webHidden/>
              </w:rPr>
            </w:r>
            <w:r w:rsidR="006A12C1">
              <w:rPr>
                <w:noProof/>
                <w:webHidden/>
              </w:rPr>
              <w:fldChar w:fldCharType="separate"/>
            </w:r>
            <w:r w:rsidR="001D4471">
              <w:rPr>
                <w:noProof/>
                <w:webHidden/>
              </w:rPr>
              <w:t>26</w:t>
            </w:r>
            <w:r w:rsidR="006A12C1">
              <w:rPr>
                <w:noProof/>
                <w:webHidden/>
              </w:rPr>
              <w:fldChar w:fldCharType="end"/>
            </w:r>
          </w:hyperlink>
        </w:p>
        <w:p w14:paraId="409C439C" w14:textId="6C955FE8" w:rsidR="006A12C1" w:rsidRDefault="00772909">
          <w:pPr>
            <w:pStyle w:val="Inhopg3"/>
            <w:tabs>
              <w:tab w:val="right" w:leader="dot" w:pos="9062"/>
            </w:tabs>
            <w:rPr>
              <w:rFonts w:eastAsiaTheme="minorEastAsia"/>
              <w:noProof/>
              <w:lang w:eastAsia="nl-NL"/>
            </w:rPr>
          </w:pPr>
          <w:hyperlink w:anchor="_Toc6425720" w:history="1">
            <w:r w:rsidR="006A12C1" w:rsidRPr="00D01826">
              <w:rPr>
                <w:rStyle w:val="Hyperlink"/>
                <w:noProof/>
              </w:rPr>
              <w:t>5.1.3 Beantwoording van de onderzoeksvraag</w:t>
            </w:r>
            <w:r w:rsidR="006A12C1">
              <w:rPr>
                <w:noProof/>
                <w:webHidden/>
              </w:rPr>
              <w:tab/>
            </w:r>
            <w:r w:rsidR="006A12C1">
              <w:rPr>
                <w:noProof/>
                <w:webHidden/>
              </w:rPr>
              <w:fldChar w:fldCharType="begin"/>
            </w:r>
            <w:r w:rsidR="006A12C1">
              <w:rPr>
                <w:noProof/>
                <w:webHidden/>
              </w:rPr>
              <w:instrText xml:space="preserve"> PAGEREF _Toc6425720 \h </w:instrText>
            </w:r>
            <w:r w:rsidR="006A12C1">
              <w:rPr>
                <w:noProof/>
                <w:webHidden/>
              </w:rPr>
            </w:r>
            <w:r w:rsidR="006A12C1">
              <w:rPr>
                <w:noProof/>
                <w:webHidden/>
              </w:rPr>
              <w:fldChar w:fldCharType="separate"/>
            </w:r>
            <w:r w:rsidR="001D4471">
              <w:rPr>
                <w:noProof/>
                <w:webHidden/>
              </w:rPr>
              <w:t>27</w:t>
            </w:r>
            <w:r w:rsidR="006A12C1">
              <w:rPr>
                <w:noProof/>
                <w:webHidden/>
              </w:rPr>
              <w:fldChar w:fldCharType="end"/>
            </w:r>
          </w:hyperlink>
        </w:p>
        <w:p w14:paraId="45DA9DE0" w14:textId="0B9EA706" w:rsidR="006A12C1" w:rsidRDefault="00772909">
          <w:pPr>
            <w:pStyle w:val="Inhopg2"/>
            <w:tabs>
              <w:tab w:val="right" w:leader="dot" w:pos="9062"/>
            </w:tabs>
            <w:rPr>
              <w:rFonts w:eastAsiaTheme="minorEastAsia"/>
              <w:noProof/>
              <w:lang w:eastAsia="nl-NL"/>
            </w:rPr>
          </w:pPr>
          <w:hyperlink w:anchor="_Toc6425721" w:history="1">
            <w:r w:rsidR="006A12C1" w:rsidRPr="00D01826">
              <w:rPr>
                <w:rStyle w:val="Hyperlink"/>
                <w:noProof/>
              </w:rPr>
              <w:t>5.2 Aanbevelingen</w:t>
            </w:r>
            <w:r w:rsidR="006A12C1">
              <w:rPr>
                <w:noProof/>
                <w:webHidden/>
              </w:rPr>
              <w:tab/>
            </w:r>
            <w:r w:rsidR="006A12C1">
              <w:rPr>
                <w:noProof/>
                <w:webHidden/>
              </w:rPr>
              <w:fldChar w:fldCharType="begin"/>
            </w:r>
            <w:r w:rsidR="006A12C1">
              <w:rPr>
                <w:noProof/>
                <w:webHidden/>
              </w:rPr>
              <w:instrText xml:space="preserve"> PAGEREF _Toc6425721 \h </w:instrText>
            </w:r>
            <w:r w:rsidR="006A12C1">
              <w:rPr>
                <w:noProof/>
                <w:webHidden/>
              </w:rPr>
            </w:r>
            <w:r w:rsidR="006A12C1">
              <w:rPr>
                <w:noProof/>
                <w:webHidden/>
              </w:rPr>
              <w:fldChar w:fldCharType="separate"/>
            </w:r>
            <w:r w:rsidR="001D4471">
              <w:rPr>
                <w:noProof/>
                <w:webHidden/>
              </w:rPr>
              <w:t>27</w:t>
            </w:r>
            <w:r w:rsidR="006A12C1">
              <w:rPr>
                <w:noProof/>
                <w:webHidden/>
              </w:rPr>
              <w:fldChar w:fldCharType="end"/>
            </w:r>
          </w:hyperlink>
        </w:p>
        <w:p w14:paraId="6EE76AEC" w14:textId="7DA6FF25" w:rsidR="006A12C1" w:rsidRDefault="00772909">
          <w:pPr>
            <w:pStyle w:val="Inhopg3"/>
            <w:tabs>
              <w:tab w:val="right" w:leader="dot" w:pos="9062"/>
            </w:tabs>
            <w:rPr>
              <w:rFonts w:eastAsiaTheme="minorEastAsia"/>
              <w:noProof/>
              <w:lang w:eastAsia="nl-NL"/>
            </w:rPr>
          </w:pPr>
          <w:hyperlink w:anchor="_Toc6425722" w:history="1">
            <w:r w:rsidR="006A12C1" w:rsidRPr="00D01826">
              <w:rPr>
                <w:rStyle w:val="Hyperlink"/>
                <w:noProof/>
              </w:rPr>
              <w:t>5.2.1 Kennis omtrent de pijnsignalen</w:t>
            </w:r>
            <w:r w:rsidR="006A12C1">
              <w:rPr>
                <w:noProof/>
                <w:webHidden/>
              </w:rPr>
              <w:tab/>
            </w:r>
            <w:r w:rsidR="006A12C1">
              <w:rPr>
                <w:noProof/>
                <w:webHidden/>
              </w:rPr>
              <w:fldChar w:fldCharType="begin"/>
            </w:r>
            <w:r w:rsidR="006A12C1">
              <w:rPr>
                <w:noProof/>
                <w:webHidden/>
              </w:rPr>
              <w:instrText xml:space="preserve"> PAGEREF _Toc6425722 \h </w:instrText>
            </w:r>
            <w:r w:rsidR="006A12C1">
              <w:rPr>
                <w:noProof/>
                <w:webHidden/>
              </w:rPr>
            </w:r>
            <w:r w:rsidR="006A12C1">
              <w:rPr>
                <w:noProof/>
                <w:webHidden/>
              </w:rPr>
              <w:fldChar w:fldCharType="separate"/>
            </w:r>
            <w:r w:rsidR="001D4471">
              <w:rPr>
                <w:noProof/>
                <w:webHidden/>
              </w:rPr>
              <w:t>28</w:t>
            </w:r>
            <w:r w:rsidR="006A12C1">
              <w:rPr>
                <w:noProof/>
                <w:webHidden/>
              </w:rPr>
              <w:fldChar w:fldCharType="end"/>
            </w:r>
          </w:hyperlink>
        </w:p>
        <w:p w14:paraId="3EFDC3B0" w14:textId="480CFC41" w:rsidR="006A12C1" w:rsidRDefault="00772909">
          <w:pPr>
            <w:pStyle w:val="Inhopg3"/>
            <w:tabs>
              <w:tab w:val="right" w:leader="dot" w:pos="9062"/>
            </w:tabs>
            <w:rPr>
              <w:rFonts w:eastAsiaTheme="minorEastAsia"/>
              <w:noProof/>
              <w:lang w:eastAsia="nl-NL"/>
            </w:rPr>
          </w:pPr>
          <w:hyperlink w:anchor="_Toc6425723" w:history="1">
            <w:r w:rsidR="006A12C1" w:rsidRPr="00D01826">
              <w:rPr>
                <w:rStyle w:val="Hyperlink"/>
                <w:noProof/>
              </w:rPr>
              <w:t>5.2.2 Actie ondernemen op pijn bij dementerende ouderen</w:t>
            </w:r>
            <w:r w:rsidR="006A12C1">
              <w:rPr>
                <w:noProof/>
                <w:webHidden/>
              </w:rPr>
              <w:tab/>
            </w:r>
            <w:r w:rsidR="006A12C1">
              <w:rPr>
                <w:noProof/>
                <w:webHidden/>
              </w:rPr>
              <w:fldChar w:fldCharType="begin"/>
            </w:r>
            <w:r w:rsidR="006A12C1">
              <w:rPr>
                <w:noProof/>
                <w:webHidden/>
              </w:rPr>
              <w:instrText xml:space="preserve"> PAGEREF _Toc6425723 \h </w:instrText>
            </w:r>
            <w:r w:rsidR="006A12C1">
              <w:rPr>
                <w:noProof/>
                <w:webHidden/>
              </w:rPr>
            </w:r>
            <w:r w:rsidR="006A12C1">
              <w:rPr>
                <w:noProof/>
                <w:webHidden/>
              </w:rPr>
              <w:fldChar w:fldCharType="separate"/>
            </w:r>
            <w:r w:rsidR="001D4471">
              <w:rPr>
                <w:noProof/>
                <w:webHidden/>
              </w:rPr>
              <w:t>28</w:t>
            </w:r>
            <w:r w:rsidR="006A12C1">
              <w:rPr>
                <w:noProof/>
                <w:webHidden/>
              </w:rPr>
              <w:fldChar w:fldCharType="end"/>
            </w:r>
          </w:hyperlink>
        </w:p>
        <w:p w14:paraId="28491CC4" w14:textId="7E4EE40B" w:rsidR="006A12C1" w:rsidRDefault="00772909">
          <w:pPr>
            <w:pStyle w:val="Inhopg3"/>
            <w:tabs>
              <w:tab w:val="right" w:leader="dot" w:pos="9062"/>
            </w:tabs>
            <w:rPr>
              <w:rFonts w:eastAsiaTheme="minorEastAsia"/>
              <w:noProof/>
              <w:lang w:eastAsia="nl-NL"/>
            </w:rPr>
          </w:pPr>
          <w:hyperlink w:anchor="_Toc6425724" w:history="1">
            <w:r w:rsidR="006A12C1" w:rsidRPr="00D01826">
              <w:rPr>
                <w:rStyle w:val="Hyperlink"/>
                <w:noProof/>
              </w:rPr>
              <w:t>5.2.3 Vervolgonderzoek</w:t>
            </w:r>
            <w:r w:rsidR="006A12C1">
              <w:rPr>
                <w:noProof/>
                <w:webHidden/>
              </w:rPr>
              <w:tab/>
            </w:r>
            <w:r w:rsidR="006A12C1">
              <w:rPr>
                <w:noProof/>
                <w:webHidden/>
              </w:rPr>
              <w:fldChar w:fldCharType="begin"/>
            </w:r>
            <w:r w:rsidR="006A12C1">
              <w:rPr>
                <w:noProof/>
                <w:webHidden/>
              </w:rPr>
              <w:instrText xml:space="preserve"> PAGEREF _Toc6425724 \h </w:instrText>
            </w:r>
            <w:r w:rsidR="006A12C1">
              <w:rPr>
                <w:noProof/>
                <w:webHidden/>
              </w:rPr>
            </w:r>
            <w:r w:rsidR="006A12C1">
              <w:rPr>
                <w:noProof/>
                <w:webHidden/>
              </w:rPr>
              <w:fldChar w:fldCharType="separate"/>
            </w:r>
            <w:r w:rsidR="001D4471">
              <w:rPr>
                <w:noProof/>
                <w:webHidden/>
              </w:rPr>
              <w:t>28</w:t>
            </w:r>
            <w:r w:rsidR="006A12C1">
              <w:rPr>
                <w:noProof/>
                <w:webHidden/>
              </w:rPr>
              <w:fldChar w:fldCharType="end"/>
            </w:r>
          </w:hyperlink>
        </w:p>
        <w:p w14:paraId="17E15F47" w14:textId="09A6A419" w:rsidR="006A12C1" w:rsidRDefault="00772909">
          <w:pPr>
            <w:pStyle w:val="Inhopg1"/>
            <w:tabs>
              <w:tab w:val="right" w:leader="dot" w:pos="9062"/>
            </w:tabs>
            <w:rPr>
              <w:rFonts w:eastAsiaTheme="minorEastAsia"/>
              <w:noProof/>
              <w:lang w:eastAsia="nl-NL"/>
            </w:rPr>
          </w:pPr>
          <w:hyperlink w:anchor="_Toc6425725" w:history="1">
            <w:r w:rsidR="006A12C1" w:rsidRPr="006A12C1">
              <w:rPr>
                <w:rStyle w:val="Hyperlink"/>
                <w:b/>
                <w:noProof/>
              </w:rPr>
              <w:t>Bibliografie</w:t>
            </w:r>
            <w:r w:rsidR="006A12C1">
              <w:rPr>
                <w:noProof/>
                <w:webHidden/>
              </w:rPr>
              <w:tab/>
            </w:r>
            <w:r w:rsidR="006A12C1">
              <w:rPr>
                <w:noProof/>
                <w:webHidden/>
              </w:rPr>
              <w:fldChar w:fldCharType="begin"/>
            </w:r>
            <w:r w:rsidR="006A12C1">
              <w:rPr>
                <w:noProof/>
                <w:webHidden/>
              </w:rPr>
              <w:instrText xml:space="preserve"> PAGEREF _Toc6425725 \h </w:instrText>
            </w:r>
            <w:r w:rsidR="006A12C1">
              <w:rPr>
                <w:noProof/>
                <w:webHidden/>
              </w:rPr>
            </w:r>
            <w:r w:rsidR="006A12C1">
              <w:rPr>
                <w:noProof/>
                <w:webHidden/>
              </w:rPr>
              <w:fldChar w:fldCharType="separate"/>
            </w:r>
            <w:r w:rsidR="001D4471">
              <w:rPr>
                <w:noProof/>
                <w:webHidden/>
              </w:rPr>
              <w:t>29</w:t>
            </w:r>
            <w:r w:rsidR="006A12C1">
              <w:rPr>
                <w:noProof/>
                <w:webHidden/>
              </w:rPr>
              <w:fldChar w:fldCharType="end"/>
            </w:r>
          </w:hyperlink>
        </w:p>
        <w:p w14:paraId="3C10D2A0" w14:textId="4DBB10AD" w:rsidR="006A12C1" w:rsidRDefault="00772909">
          <w:pPr>
            <w:pStyle w:val="Inhopg1"/>
            <w:tabs>
              <w:tab w:val="right" w:leader="dot" w:pos="9062"/>
            </w:tabs>
            <w:rPr>
              <w:rFonts w:eastAsiaTheme="minorEastAsia"/>
              <w:noProof/>
              <w:lang w:eastAsia="nl-NL"/>
            </w:rPr>
          </w:pPr>
          <w:hyperlink w:anchor="_Toc6425726" w:history="1">
            <w:r w:rsidR="006A12C1" w:rsidRPr="006A12C1">
              <w:rPr>
                <w:rStyle w:val="Hyperlink"/>
                <w:b/>
                <w:noProof/>
              </w:rPr>
              <w:t>Bijlagen</w:t>
            </w:r>
            <w:r w:rsidR="006A12C1">
              <w:rPr>
                <w:noProof/>
                <w:webHidden/>
              </w:rPr>
              <w:tab/>
            </w:r>
            <w:r w:rsidR="006A12C1">
              <w:rPr>
                <w:noProof/>
                <w:webHidden/>
              </w:rPr>
              <w:fldChar w:fldCharType="begin"/>
            </w:r>
            <w:r w:rsidR="006A12C1">
              <w:rPr>
                <w:noProof/>
                <w:webHidden/>
              </w:rPr>
              <w:instrText xml:space="preserve"> PAGEREF _Toc6425726 \h </w:instrText>
            </w:r>
            <w:r w:rsidR="006A12C1">
              <w:rPr>
                <w:noProof/>
                <w:webHidden/>
              </w:rPr>
            </w:r>
            <w:r w:rsidR="006A12C1">
              <w:rPr>
                <w:noProof/>
                <w:webHidden/>
              </w:rPr>
              <w:fldChar w:fldCharType="separate"/>
            </w:r>
            <w:r w:rsidR="001D4471">
              <w:rPr>
                <w:noProof/>
                <w:webHidden/>
              </w:rPr>
              <w:t>31</w:t>
            </w:r>
            <w:r w:rsidR="006A12C1">
              <w:rPr>
                <w:noProof/>
                <w:webHidden/>
              </w:rPr>
              <w:fldChar w:fldCharType="end"/>
            </w:r>
          </w:hyperlink>
        </w:p>
        <w:p w14:paraId="6C6D27ED" w14:textId="742534A9" w:rsidR="006A12C1" w:rsidRDefault="00772909">
          <w:pPr>
            <w:pStyle w:val="Inhopg2"/>
            <w:tabs>
              <w:tab w:val="right" w:leader="dot" w:pos="9062"/>
            </w:tabs>
            <w:rPr>
              <w:rFonts w:eastAsiaTheme="minorEastAsia"/>
              <w:noProof/>
              <w:lang w:eastAsia="nl-NL"/>
            </w:rPr>
          </w:pPr>
          <w:hyperlink w:anchor="_Toc6425727" w:history="1">
            <w:r w:rsidR="006A12C1" w:rsidRPr="00D01826">
              <w:rPr>
                <w:rStyle w:val="Hyperlink"/>
                <w:noProof/>
              </w:rPr>
              <w:t>Bijlage 1: het zoekplan</w:t>
            </w:r>
            <w:r w:rsidR="006A12C1">
              <w:rPr>
                <w:noProof/>
                <w:webHidden/>
              </w:rPr>
              <w:tab/>
            </w:r>
            <w:r w:rsidR="006A12C1">
              <w:rPr>
                <w:noProof/>
                <w:webHidden/>
              </w:rPr>
              <w:fldChar w:fldCharType="begin"/>
            </w:r>
            <w:r w:rsidR="006A12C1">
              <w:rPr>
                <w:noProof/>
                <w:webHidden/>
              </w:rPr>
              <w:instrText xml:space="preserve"> PAGEREF _Toc6425727 \h </w:instrText>
            </w:r>
            <w:r w:rsidR="006A12C1">
              <w:rPr>
                <w:noProof/>
                <w:webHidden/>
              </w:rPr>
            </w:r>
            <w:r w:rsidR="006A12C1">
              <w:rPr>
                <w:noProof/>
                <w:webHidden/>
              </w:rPr>
              <w:fldChar w:fldCharType="separate"/>
            </w:r>
            <w:r w:rsidR="001D4471">
              <w:rPr>
                <w:noProof/>
                <w:webHidden/>
              </w:rPr>
              <w:t>31</w:t>
            </w:r>
            <w:r w:rsidR="006A12C1">
              <w:rPr>
                <w:noProof/>
                <w:webHidden/>
              </w:rPr>
              <w:fldChar w:fldCharType="end"/>
            </w:r>
          </w:hyperlink>
        </w:p>
        <w:p w14:paraId="32A1AD34" w14:textId="11C281E1" w:rsidR="006A12C1" w:rsidRDefault="00772909">
          <w:pPr>
            <w:pStyle w:val="Inhopg2"/>
            <w:tabs>
              <w:tab w:val="right" w:leader="dot" w:pos="9062"/>
            </w:tabs>
            <w:rPr>
              <w:rFonts w:eastAsiaTheme="minorEastAsia"/>
              <w:noProof/>
              <w:lang w:eastAsia="nl-NL"/>
            </w:rPr>
          </w:pPr>
          <w:hyperlink w:anchor="_Toc6425728" w:history="1">
            <w:r w:rsidR="006A12C1" w:rsidRPr="00D01826">
              <w:rPr>
                <w:rStyle w:val="Hyperlink"/>
                <w:noProof/>
              </w:rPr>
              <w:t>Bijlage 2: enquête</w:t>
            </w:r>
            <w:r w:rsidR="006A12C1">
              <w:rPr>
                <w:noProof/>
                <w:webHidden/>
              </w:rPr>
              <w:tab/>
            </w:r>
            <w:r w:rsidR="006A12C1">
              <w:rPr>
                <w:noProof/>
                <w:webHidden/>
              </w:rPr>
              <w:fldChar w:fldCharType="begin"/>
            </w:r>
            <w:r w:rsidR="006A12C1">
              <w:rPr>
                <w:noProof/>
                <w:webHidden/>
              </w:rPr>
              <w:instrText xml:space="preserve"> PAGEREF _Toc6425728 \h </w:instrText>
            </w:r>
            <w:r w:rsidR="006A12C1">
              <w:rPr>
                <w:noProof/>
                <w:webHidden/>
              </w:rPr>
            </w:r>
            <w:r w:rsidR="006A12C1">
              <w:rPr>
                <w:noProof/>
                <w:webHidden/>
              </w:rPr>
              <w:fldChar w:fldCharType="separate"/>
            </w:r>
            <w:r w:rsidR="001D4471">
              <w:rPr>
                <w:noProof/>
                <w:webHidden/>
              </w:rPr>
              <w:t>33</w:t>
            </w:r>
            <w:r w:rsidR="006A12C1">
              <w:rPr>
                <w:noProof/>
                <w:webHidden/>
              </w:rPr>
              <w:fldChar w:fldCharType="end"/>
            </w:r>
          </w:hyperlink>
        </w:p>
        <w:p w14:paraId="7F7E7256" w14:textId="064D5B09" w:rsidR="006A12C1" w:rsidRDefault="00772909">
          <w:pPr>
            <w:pStyle w:val="Inhopg2"/>
            <w:tabs>
              <w:tab w:val="right" w:leader="dot" w:pos="9062"/>
            </w:tabs>
            <w:rPr>
              <w:rFonts w:eastAsiaTheme="minorEastAsia"/>
              <w:noProof/>
              <w:lang w:eastAsia="nl-NL"/>
            </w:rPr>
          </w:pPr>
          <w:hyperlink w:anchor="_Toc6425729" w:history="1">
            <w:r w:rsidR="006A12C1" w:rsidRPr="00D01826">
              <w:rPr>
                <w:rStyle w:val="Hyperlink"/>
                <w:noProof/>
              </w:rPr>
              <w:t>Bijlage 3: mail naar teamleiders</w:t>
            </w:r>
            <w:r w:rsidR="006A12C1">
              <w:rPr>
                <w:noProof/>
                <w:webHidden/>
              </w:rPr>
              <w:tab/>
            </w:r>
            <w:r w:rsidR="006A12C1">
              <w:rPr>
                <w:noProof/>
                <w:webHidden/>
              </w:rPr>
              <w:fldChar w:fldCharType="begin"/>
            </w:r>
            <w:r w:rsidR="006A12C1">
              <w:rPr>
                <w:noProof/>
                <w:webHidden/>
              </w:rPr>
              <w:instrText xml:space="preserve"> PAGEREF _Toc6425729 \h </w:instrText>
            </w:r>
            <w:r w:rsidR="006A12C1">
              <w:rPr>
                <w:noProof/>
                <w:webHidden/>
              </w:rPr>
            </w:r>
            <w:r w:rsidR="006A12C1">
              <w:rPr>
                <w:noProof/>
                <w:webHidden/>
              </w:rPr>
              <w:fldChar w:fldCharType="separate"/>
            </w:r>
            <w:r w:rsidR="001D4471">
              <w:rPr>
                <w:noProof/>
                <w:webHidden/>
              </w:rPr>
              <w:t>39</w:t>
            </w:r>
            <w:r w:rsidR="006A12C1">
              <w:rPr>
                <w:noProof/>
                <w:webHidden/>
              </w:rPr>
              <w:fldChar w:fldCharType="end"/>
            </w:r>
          </w:hyperlink>
        </w:p>
        <w:p w14:paraId="30F55444" w14:textId="5A32F3A1" w:rsidR="006A12C1" w:rsidRDefault="00772909">
          <w:pPr>
            <w:pStyle w:val="Inhopg2"/>
            <w:tabs>
              <w:tab w:val="right" w:leader="dot" w:pos="9062"/>
            </w:tabs>
            <w:rPr>
              <w:rFonts w:eastAsiaTheme="minorEastAsia"/>
              <w:noProof/>
              <w:lang w:eastAsia="nl-NL"/>
            </w:rPr>
          </w:pPr>
          <w:hyperlink w:anchor="_Toc6425730" w:history="1">
            <w:r w:rsidR="006A12C1" w:rsidRPr="00D01826">
              <w:rPr>
                <w:rStyle w:val="Hyperlink"/>
                <w:noProof/>
              </w:rPr>
              <w:t>Bijlage 4: herinneringsmails</w:t>
            </w:r>
            <w:r w:rsidR="006A12C1">
              <w:rPr>
                <w:noProof/>
                <w:webHidden/>
              </w:rPr>
              <w:tab/>
            </w:r>
            <w:r w:rsidR="006A12C1">
              <w:rPr>
                <w:noProof/>
                <w:webHidden/>
              </w:rPr>
              <w:fldChar w:fldCharType="begin"/>
            </w:r>
            <w:r w:rsidR="006A12C1">
              <w:rPr>
                <w:noProof/>
                <w:webHidden/>
              </w:rPr>
              <w:instrText xml:space="preserve"> PAGEREF _Toc6425730 \h </w:instrText>
            </w:r>
            <w:r w:rsidR="006A12C1">
              <w:rPr>
                <w:noProof/>
                <w:webHidden/>
              </w:rPr>
            </w:r>
            <w:r w:rsidR="006A12C1">
              <w:rPr>
                <w:noProof/>
                <w:webHidden/>
              </w:rPr>
              <w:fldChar w:fldCharType="separate"/>
            </w:r>
            <w:r w:rsidR="001D4471">
              <w:rPr>
                <w:noProof/>
                <w:webHidden/>
              </w:rPr>
              <w:t>40</w:t>
            </w:r>
            <w:r w:rsidR="006A12C1">
              <w:rPr>
                <w:noProof/>
                <w:webHidden/>
              </w:rPr>
              <w:fldChar w:fldCharType="end"/>
            </w:r>
          </w:hyperlink>
        </w:p>
        <w:p w14:paraId="4EAE7477" w14:textId="0B4D54EE" w:rsidR="006A12C1" w:rsidRDefault="00772909">
          <w:pPr>
            <w:pStyle w:val="Inhopg2"/>
            <w:tabs>
              <w:tab w:val="right" w:leader="dot" w:pos="9062"/>
            </w:tabs>
            <w:rPr>
              <w:rFonts w:eastAsiaTheme="minorEastAsia"/>
              <w:noProof/>
              <w:lang w:eastAsia="nl-NL"/>
            </w:rPr>
          </w:pPr>
          <w:hyperlink w:anchor="_Toc6425731" w:history="1">
            <w:r w:rsidR="006A12C1" w:rsidRPr="00D01826">
              <w:rPr>
                <w:rStyle w:val="Hyperlink"/>
                <w:noProof/>
              </w:rPr>
              <w:t>Bijlage 5: de inleidende brief</w:t>
            </w:r>
            <w:r w:rsidR="006A12C1">
              <w:rPr>
                <w:noProof/>
                <w:webHidden/>
              </w:rPr>
              <w:tab/>
            </w:r>
            <w:r w:rsidR="006A12C1">
              <w:rPr>
                <w:noProof/>
                <w:webHidden/>
              </w:rPr>
              <w:fldChar w:fldCharType="begin"/>
            </w:r>
            <w:r w:rsidR="006A12C1">
              <w:rPr>
                <w:noProof/>
                <w:webHidden/>
              </w:rPr>
              <w:instrText xml:space="preserve"> PAGEREF _Toc6425731 \h </w:instrText>
            </w:r>
            <w:r w:rsidR="006A12C1">
              <w:rPr>
                <w:noProof/>
                <w:webHidden/>
              </w:rPr>
            </w:r>
            <w:r w:rsidR="006A12C1">
              <w:rPr>
                <w:noProof/>
                <w:webHidden/>
              </w:rPr>
              <w:fldChar w:fldCharType="separate"/>
            </w:r>
            <w:r w:rsidR="001D4471">
              <w:rPr>
                <w:noProof/>
                <w:webHidden/>
              </w:rPr>
              <w:t>41</w:t>
            </w:r>
            <w:r w:rsidR="006A12C1">
              <w:rPr>
                <w:noProof/>
                <w:webHidden/>
              </w:rPr>
              <w:fldChar w:fldCharType="end"/>
            </w:r>
          </w:hyperlink>
        </w:p>
        <w:p w14:paraId="15B6E92D" w14:textId="6AF9F99A" w:rsidR="006A12C1" w:rsidRDefault="00772909">
          <w:pPr>
            <w:pStyle w:val="Inhopg2"/>
            <w:tabs>
              <w:tab w:val="right" w:leader="dot" w:pos="9062"/>
            </w:tabs>
            <w:rPr>
              <w:rFonts w:eastAsiaTheme="minorEastAsia"/>
              <w:noProof/>
              <w:lang w:eastAsia="nl-NL"/>
            </w:rPr>
          </w:pPr>
          <w:hyperlink w:anchor="_Toc6425732" w:history="1">
            <w:r w:rsidR="006A12C1" w:rsidRPr="00D01826">
              <w:rPr>
                <w:rStyle w:val="Hyperlink"/>
                <w:noProof/>
              </w:rPr>
              <w:t>Bijlage 6: pijnbeleid TanteLouise</w:t>
            </w:r>
            <w:r w:rsidR="006A12C1">
              <w:rPr>
                <w:noProof/>
                <w:webHidden/>
              </w:rPr>
              <w:tab/>
            </w:r>
            <w:r w:rsidR="006A12C1">
              <w:rPr>
                <w:noProof/>
                <w:webHidden/>
              </w:rPr>
              <w:fldChar w:fldCharType="begin"/>
            </w:r>
            <w:r w:rsidR="006A12C1">
              <w:rPr>
                <w:noProof/>
                <w:webHidden/>
              </w:rPr>
              <w:instrText xml:space="preserve"> PAGEREF _Toc6425732 \h </w:instrText>
            </w:r>
            <w:r w:rsidR="006A12C1">
              <w:rPr>
                <w:noProof/>
                <w:webHidden/>
              </w:rPr>
            </w:r>
            <w:r w:rsidR="006A12C1">
              <w:rPr>
                <w:noProof/>
                <w:webHidden/>
              </w:rPr>
              <w:fldChar w:fldCharType="separate"/>
            </w:r>
            <w:r w:rsidR="001D4471">
              <w:rPr>
                <w:noProof/>
                <w:webHidden/>
              </w:rPr>
              <w:t>42</w:t>
            </w:r>
            <w:r w:rsidR="006A12C1">
              <w:rPr>
                <w:noProof/>
                <w:webHidden/>
              </w:rPr>
              <w:fldChar w:fldCharType="end"/>
            </w:r>
          </w:hyperlink>
        </w:p>
        <w:p w14:paraId="251C2510" w14:textId="601B0904" w:rsidR="006A12C1" w:rsidRDefault="00772909">
          <w:pPr>
            <w:pStyle w:val="Inhopg2"/>
            <w:tabs>
              <w:tab w:val="right" w:leader="dot" w:pos="9062"/>
            </w:tabs>
            <w:rPr>
              <w:rFonts w:eastAsiaTheme="minorEastAsia"/>
              <w:noProof/>
              <w:lang w:eastAsia="nl-NL"/>
            </w:rPr>
          </w:pPr>
          <w:hyperlink w:anchor="_Toc6425733" w:history="1">
            <w:r w:rsidR="006A12C1" w:rsidRPr="00D01826">
              <w:rPr>
                <w:rStyle w:val="Hyperlink"/>
                <w:noProof/>
              </w:rPr>
              <w:t>Bijlage 7: operationalisatie</w:t>
            </w:r>
            <w:r w:rsidR="006A12C1">
              <w:rPr>
                <w:noProof/>
                <w:webHidden/>
              </w:rPr>
              <w:tab/>
            </w:r>
            <w:r w:rsidR="006A12C1">
              <w:rPr>
                <w:noProof/>
                <w:webHidden/>
              </w:rPr>
              <w:fldChar w:fldCharType="begin"/>
            </w:r>
            <w:r w:rsidR="006A12C1">
              <w:rPr>
                <w:noProof/>
                <w:webHidden/>
              </w:rPr>
              <w:instrText xml:space="preserve"> PAGEREF _Toc6425733 \h </w:instrText>
            </w:r>
            <w:r w:rsidR="006A12C1">
              <w:rPr>
                <w:noProof/>
                <w:webHidden/>
              </w:rPr>
            </w:r>
            <w:r w:rsidR="006A12C1">
              <w:rPr>
                <w:noProof/>
                <w:webHidden/>
              </w:rPr>
              <w:fldChar w:fldCharType="separate"/>
            </w:r>
            <w:r w:rsidR="001D4471">
              <w:rPr>
                <w:noProof/>
                <w:webHidden/>
              </w:rPr>
              <w:t>46</w:t>
            </w:r>
            <w:r w:rsidR="006A12C1">
              <w:rPr>
                <w:noProof/>
                <w:webHidden/>
              </w:rPr>
              <w:fldChar w:fldCharType="end"/>
            </w:r>
          </w:hyperlink>
        </w:p>
        <w:p w14:paraId="43C695C1" w14:textId="0992E6EB" w:rsidR="006A12C1" w:rsidRDefault="00772909">
          <w:pPr>
            <w:pStyle w:val="Inhopg3"/>
            <w:tabs>
              <w:tab w:val="right" w:leader="dot" w:pos="9062"/>
            </w:tabs>
            <w:rPr>
              <w:rFonts w:eastAsiaTheme="minorEastAsia"/>
              <w:noProof/>
              <w:lang w:eastAsia="nl-NL"/>
            </w:rPr>
          </w:pPr>
          <w:hyperlink w:anchor="_Toc6425734" w:history="1">
            <w:r w:rsidR="006A12C1" w:rsidRPr="00D01826">
              <w:rPr>
                <w:rStyle w:val="Hyperlink"/>
                <w:noProof/>
              </w:rPr>
              <w:t>Bijlage A</w:t>
            </w:r>
            <w:r w:rsidR="006A12C1">
              <w:rPr>
                <w:noProof/>
                <w:webHidden/>
              </w:rPr>
              <w:tab/>
            </w:r>
            <w:r w:rsidR="006A12C1">
              <w:rPr>
                <w:noProof/>
                <w:webHidden/>
              </w:rPr>
              <w:fldChar w:fldCharType="begin"/>
            </w:r>
            <w:r w:rsidR="006A12C1">
              <w:rPr>
                <w:noProof/>
                <w:webHidden/>
              </w:rPr>
              <w:instrText xml:space="preserve"> PAGEREF _Toc6425734 \h </w:instrText>
            </w:r>
            <w:r w:rsidR="006A12C1">
              <w:rPr>
                <w:noProof/>
                <w:webHidden/>
              </w:rPr>
            </w:r>
            <w:r w:rsidR="006A12C1">
              <w:rPr>
                <w:noProof/>
                <w:webHidden/>
              </w:rPr>
              <w:fldChar w:fldCharType="separate"/>
            </w:r>
            <w:r w:rsidR="001D4471">
              <w:rPr>
                <w:noProof/>
                <w:webHidden/>
              </w:rPr>
              <w:t>46</w:t>
            </w:r>
            <w:r w:rsidR="006A12C1">
              <w:rPr>
                <w:noProof/>
                <w:webHidden/>
              </w:rPr>
              <w:fldChar w:fldCharType="end"/>
            </w:r>
          </w:hyperlink>
        </w:p>
        <w:p w14:paraId="346BD6C5" w14:textId="793AB7FE" w:rsidR="006A12C1" w:rsidRDefault="00772909">
          <w:pPr>
            <w:pStyle w:val="Inhopg3"/>
            <w:tabs>
              <w:tab w:val="right" w:leader="dot" w:pos="9062"/>
            </w:tabs>
            <w:rPr>
              <w:rFonts w:eastAsiaTheme="minorEastAsia"/>
              <w:noProof/>
              <w:lang w:eastAsia="nl-NL"/>
            </w:rPr>
          </w:pPr>
          <w:hyperlink w:anchor="_Toc6425735" w:history="1">
            <w:r w:rsidR="006A12C1" w:rsidRPr="00D01826">
              <w:rPr>
                <w:rStyle w:val="Hyperlink"/>
                <w:noProof/>
              </w:rPr>
              <w:t>Bijlage B</w:t>
            </w:r>
            <w:r w:rsidR="006A12C1">
              <w:rPr>
                <w:noProof/>
                <w:webHidden/>
              </w:rPr>
              <w:tab/>
            </w:r>
            <w:r w:rsidR="006A12C1">
              <w:rPr>
                <w:noProof/>
                <w:webHidden/>
              </w:rPr>
              <w:fldChar w:fldCharType="begin"/>
            </w:r>
            <w:r w:rsidR="006A12C1">
              <w:rPr>
                <w:noProof/>
                <w:webHidden/>
              </w:rPr>
              <w:instrText xml:space="preserve"> PAGEREF _Toc6425735 \h </w:instrText>
            </w:r>
            <w:r w:rsidR="006A12C1">
              <w:rPr>
                <w:noProof/>
                <w:webHidden/>
              </w:rPr>
            </w:r>
            <w:r w:rsidR="006A12C1">
              <w:rPr>
                <w:noProof/>
                <w:webHidden/>
              </w:rPr>
              <w:fldChar w:fldCharType="separate"/>
            </w:r>
            <w:r w:rsidR="001D4471">
              <w:rPr>
                <w:noProof/>
                <w:webHidden/>
              </w:rPr>
              <w:t>47</w:t>
            </w:r>
            <w:r w:rsidR="006A12C1">
              <w:rPr>
                <w:noProof/>
                <w:webHidden/>
              </w:rPr>
              <w:fldChar w:fldCharType="end"/>
            </w:r>
          </w:hyperlink>
        </w:p>
        <w:p w14:paraId="281B0C40" w14:textId="749EB724" w:rsidR="006A12C1" w:rsidRDefault="00772909">
          <w:pPr>
            <w:pStyle w:val="Inhopg2"/>
            <w:tabs>
              <w:tab w:val="right" w:leader="dot" w:pos="9062"/>
            </w:tabs>
            <w:rPr>
              <w:rFonts w:eastAsiaTheme="minorEastAsia"/>
              <w:noProof/>
              <w:lang w:eastAsia="nl-NL"/>
            </w:rPr>
          </w:pPr>
          <w:hyperlink w:anchor="_Toc6425736" w:history="1">
            <w:r w:rsidR="006A12C1" w:rsidRPr="00D01826">
              <w:rPr>
                <w:rStyle w:val="Hyperlink"/>
                <w:noProof/>
              </w:rPr>
              <w:t>Bijlage 8: variableview en dataview SPSS</w:t>
            </w:r>
            <w:r w:rsidR="006A12C1">
              <w:rPr>
                <w:noProof/>
                <w:webHidden/>
              </w:rPr>
              <w:tab/>
            </w:r>
            <w:r w:rsidR="006A12C1">
              <w:rPr>
                <w:noProof/>
                <w:webHidden/>
              </w:rPr>
              <w:fldChar w:fldCharType="begin"/>
            </w:r>
            <w:r w:rsidR="006A12C1">
              <w:rPr>
                <w:noProof/>
                <w:webHidden/>
              </w:rPr>
              <w:instrText xml:space="preserve"> PAGEREF _Toc6425736 \h </w:instrText>
            </w:r>
            <w:r w:rsidR="006A12C1">
              <w:rPr>
                <w:noProof/>
                <w:webHidden/>
              </w:rPr>
            </w:r>
            <w:r w:rsidR="006A12C1">
              <w:rPr>
                <w:noProof/>
                <w:webHidden/>
              </w:rPr>
              <w:fldChar w:fldCharType="separate"/>
            </w:r>
            <w:r w:rsidR="001D4471">
              <w:rPr>
                <w:noProof/>
                <w:webHidden/>
              </w:rPr>
              <w:t>48</w:t>
            </w:r>
            <w:r w:rsidR="006A12C1">
              <w:rPr>
                <w:noProof/>
                <w:webHidden/>
              </w:rPr>
              <w:fldChar w:fldCharType="end"/>
            </w:r>
          </w:hyperlink>
        </w:p>
        <w:p w14:paraId="30B1AE12" w14:textId="144D7C61" w:rsidR="006A12C1" w:rsidRDefault="00772909">
          <w:pPr>
            <w:pStyle w:val="Inhopg3"/>
            <w:tabs>
              <w:tab w:val="right" w:leader="dot" w:pos="9062"/>
            </w:tabs>
            <w:rPr>
              <w:rFonts w:eastAsiaTheme="minorEastAsia"/>
              <w:noProof/>
              <w:lang w:eastAsia="nl-NL"/>
            </w:rPr>
          </w:pPr>
          <w:hyperlink w:anchor="_Toc6425737" w:history="1">
            <w:r w:rsidR="006A12C1" w:rsidRPr="00D01826">
              <w:rPr>
                <w:rStyle w:val="Hyperlink"/>
                <w:noProof/>
              </w:rPr>
              <w:t>Bijlage A: variableview</w:t>
            </w:r>
            <w:r w:rsidR="006A12C1">
              <w:rPr>
                <w:noProof/>
                <w:webHidden/>
              </w:rPr>
              <w:tab/>
            </w:r>
            <w:r w:rsidR="006A12C1">
              <w:rPr>
                <w:noProof/>
                <w:webHidden/>
              </w:rPr>
              <w:fldChar w:fldCharType="begin"/>
            </w:r>
            <w:r w:rsidR="006A12C1">
              <w:rPr>
                <w:noProof/>
                <w:webHidden/>
              </w:rPr>
              <w:instrText xml:space="preserve"> PAGEREF _Toc6425737 \h </w:instrText>
            </w:r>
            <w:r w:rsidR="006A12C1">
              <w:rPr>
                <w:noProof/>
                <w:webHidden/>
              </w:rPr>
            </w:r>
            <w:r w:rsidR="006A12C1">
              <w:rPr>
                <w:noProof/>
                <w:webHidden/>
              </w:rPr>
              <w:fldChar w:fldCharType="separate"/>
            </w:r>
            <w:r w:rsidR="001D4471">
              <w:rPr>
                <w:noProof/>
                <w:webHidden/>
              </w:rPr>
              <w:t>48</w:t>
            </w:r>
            <w:r w:rsidR="006A12C1">
              <w:rPr>
                <w:noProof/>
                <w:webHidden/>
              </w:rPr>
              <w:fldChar w:fldCharType="end"/>
            </w:r>
          </w:hyperlink>
        </w:p>
        <w:p w14:paraId="2B6FB292" w14:textId="5FA82623" w:rsidR="006A12C1" w:rsidRDefault="00772909">
          <w:pPr>
            <w:pStyle w:val="Inhopg3"/>
            <w:tabs>
              <w:tab w:val="right" w:leader="dot" w:pos="9062"/>
            </w:tabs>
            <w:rPr>
              <w:rFonts w:eastAsiaTheme="minorEastAsia"/>
              <w:noProof/>
              <w:lang w:eastAsia="nl-NL"/>
            </w:rPr>
          </w:pPr>
          <w:hyperlink w:anchor="_Toc6425738" w:history="1">
            <w:r w:rsidR="006A12C1" w:rsidRPr="00D01826">
              <w:rPr>
                <w:rStyle w:val="Hyperlink"/>
                <w:noProof/>
              </w:rPr>
              <w:t>Bijlage B: dataview</w:t>
            </w:r>
            <w:r w:rsidR="006A12C1">
              <w:rPr>
                <w:noProof/>
                <w:webHidden/>
              </w:rPr>
              <w:tab/>
            </w:r>
            <w:r w:rsidR="006A12C1">
              <w:rPr>
                <w:noProof/>
                <w:webHidden/>
              </w:rPr>
              <w:fldChar w:fldCharType="begin"/>
            </w:r>
            <w:r w:rsidR="006A12C1">
              <w:rPr>
                <w:noProof/>
                <w:webHidden/>
              </w:rPr>
              <w:instrText xml:space="preserve"> PAGEREF _Toc6425738 \h </w:instrText>
            </w:r>
            <w:r w:rsidR="006A12C1">
              <w:rPr>
                <w:noProof/>
                <w:webHidden/>
              </w:rPr>
            </w:r>
            <w:r w:rsidR="006A12C1">
              <w:rPr>
                <w:noProof/>
                <w:webHidden/>
              </w:rPr>
              <w:fldChar w:fldCharType="separate"/>
            </w:r>
            <w:r w:rsidR="001D4471">
              <w:rPr>
                <w:noProof/>
                <w:webHidden/>
              </w:rPr>
              <w:t>50</w:t>
            </w:r>
            <w:r w:rsidR="006A12C1">
              <w:rPr>
                <w:noProof/>
                <w:webHidden/>
              </w:rPr>
              <w:fldChar w:fldCharType="end"/>
            </w:r>
          </w:hyperlink>
        </w:p>
        <w:p w14:paraId="77225032" w14:textId="3FBACB2E" w:rsidR="006A12C1" w:rsidRDefault="00772909">
          <w:pPr>
            <w:pStyle w:val="Inhopg2"/>
            <w:tabs>
              <w:tab w:val="right" w:leader="dot" w:pos="9062"/>
            </w:tabs>
            <w:rPr>
              <w:rFonts w:eastAsiaTheme="minorEastAsia"/>
              <w:noProof/>
              <w:lang w:eastAsia="nl-NL"/>
            </w:rPr>
          </w:pPr>
          <w:hyperlink w:anchor="_Toc6425739" w:history="1">
            <w:r w:rsidR="006A12C1" w:rsidRPr="00D01826">
              <w:rPr>
                <w:rStyle w:val="Hyperlink"/>
                <w:noProof/>
              </w:rPr>
              <w:t>Bijlage 9: schriftelijke toestemming</w:t>
            </w:r>
            <w:r w:rsidR="006A12C1">
              <w:rPr>
                <w:noProof/>
                <w:webHidden/>
              </w:rPr>
              <w:tab/>
            </w:r>
            <w:r w:rsidR="006A12C1">
              <w:rPr>
                <w:noProof/>
                <w:webHidden/>
              </w:rPr>
              <w:fldChar w:fldCharType="begin"/>
            </w:r>
            <w:r w:rsidR="006A12C1">
              <w:rPr>
                <w:noProof/>
                <w:webHidden/>
              </w:rPr>
              <w:instrText xml:space="preserve"> PAGEREF _Toc6425739 \h </w:instrText>
            </w:r>
            <w:r w:rsidR="006A12C1">
              <w:rPr>
                <w:noProof/>
                <w:webHidden/>
              </w:rPr>
            </w:r>
            <w:r w:rsidR="006A12C1">
              <w:rPr>
                <w:noProof/>
                <w:webHidden/>
              </w:rPr>
              <w:fldChar w:fldCharType="separate"/>
            </w:r>
            <w:r w:rsidR="001D4471">
              <w:rPr>
                <w:noProof/>
                <w:webHidden/>
              </w:rPr>
              <w:t>56</w:t>
            </w:r>
            <w:r w:rsidR="006A12C1">
              <w:rPr>
                <w:noProof/>
                <w:webHidden/>
              </w:rPr>
              <w:fldChar w:fldCharType="end"/>
            </w:r>
          </w:hyperlink>
        </w:p>
        <w:p w14:paraId="5E594A0D" w14:textId="4C832FB7" w:rsidR="00C64A94" w:rsidRDefault="00C64A94">
          <w:r>
            <w:rPr>
              <w:b/>
              <w:bCs/>
            </w:rPr>
            <w:fldChar w:fldCharType="end"/>
          </w:r>
        </w:p>
      </w:sdtContent>
    </w:sdt>
    <w:p w14:paraId="67F35D76" w14:textId="4FC612BE" w:rsidR="00702EE8" w:rsidRDefault="00702EE8"/>
    <w:p w14:paraId="7E555A52" w14:textId="77777777" w:rsidR="00702EE8" w:rsidRDefault="00702EE8">
      <w:r>
        <w:br w:type="page"/>
      </w:r>
    </w:p>
    <w:p w14:paraId="76415C10" w14:textId="77777777" w:rsidR="007B26AF" w:rsidRDefault="007B26AF" w:rsidP="007B26AF">
      <w:pPr>
        <w:pStyle w:val="Kop1"/>
      </w:pPr>
      <w:bookmarkStart w:id="7" w:name="_Toc531029478"/>
      <w:bookmarkStart w:id="8" w:name="_Toc6425691"/>
      <w:r>
        <w:lastRenderedPageBreak/>
        <w:t>Inleiding</w:t>
      </w:r>
      <w:bookmarkEnd w:id="7"/>
      <w:bookmarkEnd w:id="8"/>
    </w:p>
    <w:p w14:paraId="4475D78F" w14:textId="77777777" w:rsidR="007B26AF" w:rsidRDefault="007B26AF" w:rsidP="007B26AF">
      <w:pPr>
        <w:pStyle w:val="Plattetekst3"/>
        <w:jc w:val="left"/>
      </w:pPr>
    </w:p>
    <w:p w14:paraId="77DB6BA0" w14:textId="77777777" w:rsidR="007B26AF" w:rsidRPr="006C084F" w:rsidRDefault="007B26AF" w:rsidP="006C084F">
      <w:pPr>
        <w:pStyle w:val="Plattetekst3"/>
        <w:jc w:val="left"/>
        <w:rPr>
          <w:szCs w:val="22"/>
        </w:rPr>
      </w:pPr>
      <w:r w:rsidRPr="006C084F">
        <w:rPr>
          <w:szCs w:val="22"/>
        </w:rPr>
        <w:t xml:space="preserve">De Nederlandse bevolking is aan het vergrijzen, wat betekent dat het aantal ouderen (65 jaar of ouder) toeneemt. Op 1 januari 2018 telde Nederland 17.181.084 inwoners, waarvan 18,8% behoorde tot de categorie ‘ouderen’ (Centraal Bureau voor de Statistiek [CBS], 2018). </w:t>
      </w:r>
    </w:p>
    <w:p w14:paraId="37BCE1CC" w14:textId="77777777" w:rsidR="007B26AF" w:rsidRPr="006C084F" w:rsidRDefault="007B26AF" w:rsidP="006C084F">
      <w:pPr>
        <w:pStyle w:val="Plattetekst3"/>
        <w:jc w:val="left"/>
        <w:rPr>
          <w:szCs w:val="22"/>
        </w:rPr>
      </w:pPr>
    </w:p>
    <w:p w14:paraId="642F0E92" w14:textId="77777777" w:rsidR="007B26AF" w:rsidRPr="006C084F" w:rsidRDefault="007B26AF" w:rsidP="006C084F">
      <w:pPr>
        <w:pStyle w:val="Plattetekst3"/>
        <w:jc w:val="left"/>
        <w:rPr>
          <w:szCs w:val="22"/>
        </w:rPr>
      </w:pPr>
      <w:r w:rsidRPr="006C084F">
        <w:rPr>
          <w:szCs w:val="22"/>
        </w:rPr>
        <w:t xml:space="preserve">Uit epidemiologische studies (Scherder, 2006a) blijkt dat met de toenemende vergrijzing ook het aantal mensen dat lijdt aan dementie zal gaan toenemen. Stichting Alzheimer Nederland (2017) schatte het aantal mensen met dementie op 270.000 in het jaar 2016. Dementie is een naam voor een combinatie van symptomen, waarbij informatie onvolledig wordt verwerkt door de hersenen. Het is een progressieve aandoening welke vaak wordt gekenmerkt door een sluipend begin en een langdurig verloop. Dementie omvat ruim vijftig verschillende ziekten, waarvan de bekendste de ziekte van Alzheimer is. Het beginstadium kenmerkt zich meestal door geheugenproblemen, later krijg de patiënt moeite met dagelijkse handelingen en ontstaat in de meeste gevallen verwarring met betrekking tot tijd en plaats. In een vergevorderd stadium krijgt de persoon te maken met veranderingen in gedrag en karakter. Naarmate de ziekte vordert, heeft de persoon steeds minder grip op de regie over het eigen leven. </w:t>
      </w:r>
    </w:p>
    <w:p w14:paraId="7C4EF178" w14:textId="77777777" w:rsidR="007B26AF" w:rsidRPr="006C084F" w:rsidRDefault="007B26AF" w:rsidP="006C084F">
      <w:pPr>
        <w:pStyle w:val="Plattetekst3"/>
        <w:jc w:val="left"/>
        <w:rPr>
          <w:szCs w:val="22"/>
        </w:rPr>
      </w:pPr>
    </w:p>
    <w:p w14:paraId="7B928126" w14:textId="12E14F7B" w:rsidR="007B26AF" w:rsidRPr="006C084F" w:rsidRDefault="007B26AF" w:rsidP="006C084F">
      <w:pPr>
        <w:pStyle w:val="Plattetekst3"/>
        <w:jc w:val="left"/>
        <w:rPr>
          <w:szCs w:val="22"/>
        </w:rPr>
      </w:pPr>
      <w:r w:rsidRPr="006C084F">
        <w:rPr>
          <w:szCs w:val="22"/>
        </w:rPr>
        <w:t>In het beginstadium komen ook problemen met denken en taal voor</w:t>
      </w:r>
      <w:r w:rsidR="00772909">
        <w:rPr>
          <w:szCs w:val="22"/>
        </w:rPr>
        <w:t xml:space="preserve"> </w:t>
      </w:r>
      <w:r w:rsidR="00772909" w:rsidRPr="006C084F">
        <w:rPr>
          <w:szCs w:val="22"/>
        </w:rPr>
        <w:t>Stichting Alzheimer Nederland (2017)</w:t>
      </w:r>
      <w:r w:rsidRPr="006C084F">
        <w:rPr>
          <w:szCs w:val="22"/>
        </w:rPr>
        <w:t xml:space="preserve">. Van Dale (2018) definieert taal als spraakklanken waarmee je gevoelens of gedachten aan een ander kenbaar kunt maken, maar ook het gebruik van gebarentaal en lichaamstaal. Het begrip ‘taal’ omvat dus de volgende aspecten: praten, het vinden van de juiste woorden, begrijpen, lezen, schrijven en gebaren maken. Mensen met dementie ervaren voornamelijk problemen met praten, het vinden van de juiste woorden en het begrijpen van taal. Problemen omtrent taal wordt ook wel ‘afasie’ genoemd. Afasie komt van het Griekse woord ‘apathos’ en betekent ‘geen spraak’. De definitie van afasie is volgens Bastiaanse (2010): </w:t>
      </w:r>
      <w:r w:rsidRPr="006C084F">
        <w:rPr>
          <w:i/>
          <w:szCs w:val="22"/>
        </w:rPr>
        <w:t>“Een verworven taalstoornis, veroorzaakt door focaal (plaatselijk) hersenletsel dat ontstaat nadat de taal verworven is”.</w:t>
      </w:r>
      <w:r w:rsidRPr="006C084F">
        <w:rPr>
          <w:szCs w:val="22"/>
        </w:rPr>
        <w:t xml:space="preserve"> Mensen met afasie hebben, als gevolg van het dementieel syndroom, voornamelijk problemen met concreet en abstract redeneren, het herinneren en uiten van feitelijke informatie, het vloeiend uitspreken van woorden, het formuleren van logische zinnen en als laatste het uiten van gedachten en gevoelens (Howell-Brubaker, 2012). </w:t>
      </w:r>
    </w:p>
    <w:p w14:paraId="3E71990C" w14:textId="77777777" w:rsidR="007B26AF" w:rsidRPr="006C084F" w:rsidRDefault="007B26AF" w:rsidP="006C084F">
      <w:pPr>
        <w:pStyle w:val="Plattetekst3"/>
        <w:ind w:firstLine="708"/>
        <w:jc w:val="left"/>
        <w:rPr>
          <w:szCs w:val="22"/>
        </w:rPr>
      </w:pPr>
    </w:p>
    <w:p w14:paraId="27094025" w14:textId="7D344D38" w:rsidR="007B26AF" w:rsidRPr="006C084F" w:rsidRDefault="007B26AF" w:rsidP="006C084F">
      <w:pPr>
        <w:pStyle w:val="Plattetekst3"/>
        <w:jc w:val="left"/>
        <w:rPr>
          <w:szCs w:val="22"/>
        </w:rPr>
      </w:pPr>
      <w:r w:rsidRPr="006C084F">
        <w:rPr>
          <w:szCs w:val="22"/>
        </w:rPr>
        <w:t xml:space="preserve">De kenmerkende aspecten van afasie hebben een grote invloed op de kwaliteit van leven als het gaat om het natuurlijke waarschuwingsmechanisme pijn. Pijn wordt door de International Association for the Study of Pain (IASP) als volgt gedefinieerd: </w:t>
      </w:r>
      <w:r w:rsidRPr="006C084F">
        <w:rPr>
          <w:i/>
          <w:szCs w:val="22"/>
        </w:rPr>
        <w:t>“Pijn is een onplezierige, sensorische en emotionele ervaring die gepaard gaat met feitelijke of mogelijke weefselbeschadiging of die beschreven wordt in termen van een dergelijke beschadiging”</w:t>
      </w:r>
      <w:r w:rsidRPr="006C084F">
        <w:rPr>
          <w:szCs w:val="22"/>
        </w:rPr>
        <w:t xml:space="preserve"> (Regieraad Kwaliteit van Zorg, 2011). De prevalentie van pijn ligt bij ouderen twee keer hoger als bij mensen onder de 65 jaar (Hashemi, Khedmat, Noroozian, Raeesi, &amp; Vahabi, 2018). Uit onderzoek blijkt dat ruim 75% van de ouderen, woonachtig in een verpleeghuis, pijn ervaart (Verenso, 2016). Pijn kan door ouderen met een ernstige cognitieve disfunctie, zoals in een vergevorderd stadium van dementie, verbaal lastig geuit worden als gevolg van de ontstane afasie. Daarnaast kan moeilijk een waardeoordeel gegeven worden aan pijn als gevolg van een verminderde taalvaardigheid en een veranderde waarneming van pijn. Pijn </w:t>
      </w:r>
      <w:r w:rsidR="00772909">
        <w:rPr>
          <w:szCs w:val="22"/>
        </w:rPr>
        <w:t>wordt</w:t>
      </w:r>
      <w:r w:rsidRPr="006C084F">
        <w:rPr>
          <w:szCs w:val="22"/>
        </w:rPr>
        <w:t xml:space="preserve"> in het vergevorderde stadium van dementie </w:t>
      </w:r>
      <w:r w:rsidR="00772909">
        <w:rPr>
          <w:szCs w:val="22"/>
        </w:rPr>
        <w:t xml:space="preserve">vaak </w:t>
      </w:r>
      <w:r w:rsidRPr="006C084F">
        <w:rPr>
          <w:szCs w:val="22"/>
        </w:rPr>
        <w:t xml:space="preserve">geuit worden door middel van ‘onbegrepen gedrag’, zoals verzet, agitatie en dwalen. Daarnaast kunnen gedragingen als zorgelijke gelaatsuitdrukkingen, </w:t>
      </w:r>
      <w:r w:rsidRPr="006C084F">
        <w:rPr>
          <w:szCs w:val="22"/>
        </w:rPr>
        <w:lastRenderedPageBreak/>
        <w:t xml:space="preserve">onrustige lichaamsbewegingen, hoge spierspanningen, afschermen van pijnlijke lichaamsdelen, huilen, murmelen, veranderde ademhaling, verandering in slaappatroon, verandering in looppatroon en verandering in eetlust </w:t>
      </w:r>
      <w:r w:rsidR="00772909">
        <w:rPr>
          <w:szCs w:val="22"/>
        </w:rPr>
        <w:t>wijzen op</w:t>
      </w:r>
      <w:r w:rsidRPr="006C084F">
        <w:rPr>
          <w:szCs w:val="22"/>
        </w:rPr>
        <w:t xml:space="preserve"> het ervaren van pijn (Achterberg, Ribbe &amp; De Veer, 2006; Berends, 2017; Mulder, 2011; Verenso, 2011). Veelal worden dergelijke gedragingen in verband gebracht met het progressieve ziekteverloop of worden ze gezien als ‘normale’ gedragingen passend bij de zorgvrager. Uit onderzoek van Mulder (2011) blijkt dat bij verzorgenden en verpleegkundigen kennis ontbreekt om signalen van pijn, bij ouderen met een cognitieve disfunctie, te kunnen herkennen. Daarnaast zorgen de barrières omtrent communicatie met de doelgroep voor problemen met betrekking tot het diagnosticeren van pijn (Scherder, 2006b). </w:t>
      </w:r>
      <w:r w:rsidR="00772909">
        <w:rPr>
          <w:szCs w:val="22"/>
        </w:rPr>
        <w:t xml:space="preserve">Deze factoren </w:t>
      </w:r>
      <w:r w:rsidRPr="006C084F">
        <w:rPr>
          <w:szCs w:val="22"/>
        </w:rPr>
        <w:t>resulteren in de onderbehandeling van pijn, wat nadelige gevolgen heeft op zowel psychologisch, spiritueel, sociaal en fysiologisch vlak (Scherder, 2006a). Volgens Achterberg (2013) dient pijnsignalering prioriteit nummer één te zijn voor iedereen die met patiënten in contact komt.</w:t>
      </w:r>
    </w:p>
    <w:p w14:paraId="28EE9CAA" w14:textId="77777777" w:rsidR="007B26AF" w:rsidRPr="006C084F" w:rsidRDefault="007B26AF" w:rsidP="006C084F">
      <w:pPr>
        <w:pStyle w:val="Plattetekst3"/>
        <w:jc w:val="left"/>
        <w:rPr>
          <w:szCs w:val="22"/>
        </w:rPr>
      </w:pPr>
    </w:p>
    <w:p w14:paraId="64FCFBB3" w14:textId="77777777" w:rsidR="007B26AF" w:rsidRPr="006C084F" w:rsidRDefault="007B26AF" w:rsidP="006C084F">
      <w:pPr>
        <w:pStyle w:val="Plattetekst3"/>
        <w:jc w:val="left"/>
        <w:rPr>
          <w:szCs w:val="22"/>
        </w:rPr>
      </w:pPr>
      <w:r w:rsidRPr="006C084F">
        <w:rPr>
          <w:szCs w:val="22"/>
        </w:rPr>
        <w:t xml:space="preserve">Het signaleren van pijn kan met behulp van een pijnbeoordelingsinstrument. Het gebruik van een pijnbeoordelingsinstrument wordt echter niet adequaat ingezet, daar het herkennen van pijn suboptimaal is. Een veelvoorkomend pijnbeoordelingsinstrument, speciaal ontwikkeld voor patiënten met een cognitieve disfunctie als dementie, is de Rotterdam Elderly Pain Observation Scale (REPOS) (Van Dijk, 2014). De REPOS bestaat uit tien items, waarbij elk item staat voor een bepaalde gedraging. Bij het toepassen van de REPOS wordt een patiënt gedurende twee minuten geobserveerd, waarna aansluitend </w:t>
      </w:r>
      <w:r w:rsidRPr="006C084F">
        <w:rPr>
          <w:rFonts w:asciiTheme="minorHAnsi" w:hAnsiTheme="minorHAnsi" w:cstheme="minorHAnsi"/>
          <w:szCs w:val="22"/>
        </w:rPr>
        <w:t>de</w:t>
      </w:r>
      <w:r w:rsidRPr="006C084F">
        <w:rPr>
          <w:szCs w:val="22"/>
        </w:rPr>
        <w:t xml:space="preserve"> REPOS wordt gescoord met afwezigheid (0) of aanwezigheid (1) van de geobserveerde items. De optelsom van de ingevulde REPOS geeft een totaalscore van 0 tot 10: Hoe hoger de score, hoe groter de kans op de aanwezigheid van pijn. De systematische observatie, met behulp van de REPOS, betekent een waardevolle aanvulling voor de verzorging en behandeling van mensen met een uitingsbeperking in de dagelijkse praktijk, aldus Baar, Boerlage, Van Herk &amp; Swart (2007). De REPOS dient ingevuld te worden door een verpleegkundige die hierin geschoold is, daar de score betrouwbaar moet zijn. Dit wil zeggen dat het volgens de richtlijnen en definities plaats moet vinden. Het is niet overbodig hierbij te benoemen dat niet enkel vastgehouden dient te worden aan het cijfer dat voortkomt uit de ingevulde REPOS. Uiteraard dient dit cijfer geplaatst te worden in de context van de bewoner met kennis over de sociale achtergrond, het normale gedrag en het ziektebeeld. Veelal bestaat binnen een zorgorganisatie een pijnteam, waarin verpleegkundigen zijn opgenomen die geschoold zijn in het hanteren van het pijnbeoordelingsinstrument dat actief is binnen de zorginstelling. Een dergelijk pijnteam bestaat ook binnen stichting TanteLouise in Bergen op Zoom.</w:t>
      </w:r>
    </w:p>
    <w:p w14:paraId="5850E8FA" w14:textId="77777777" w:rsidR="007B26AF" w:rsidRPr="006C084F" w:rsidRDefault="007B26AF" w:rsidP="006C084F">
      <w:pPr>
        <w:pStyle w:val="Plattetekst3"/>
        <w:jc w:val="left"/>
        <w:rPr>
          <w:szCs w:val="22"/>
        </w:rPr>
      </w:pPr>
    </w:p>
    <w:p w14:paraId="3306AEB0" w14:textId="2A6F2FD5" w:rsidR="007B26AF" w:rsidRPr="006C084F" w:rsidRDefault="007B26AF" w:rsidP="006C084F">
      <w:pPr>
        <w:pStyle w:val="Tekstopmerking"/>
        <w:spacing w:line="276" w:lineRule="auto"/>
        <w:rPr>
          <w:sz w:val="22"/>
          <w:szCs w:val="22"/>
        </w:rPr>
      </w:pPr>
      <w:r w:rsidRPr="006C084F">
        <w:rPr>
          <w:sz w:val="22"/>
          <w:szCs w:val="22"/>
        </w:rPr>
        <w:t xml:space="preserve">TanteLouise is een zorgorganisatie die zorg biedt aan ouderen met fysieke of psychische klachten vanuit de dagbesteding, specialistische thuiszorg, aanleunwoningen, zorgcentra, kleinschalige woonvormen, verpleeghuiszorg en het hospice. Daarnaast is aandacht voor de verschillende culturen in de huidige samenleving door de oprichting van de Marokkaanse- en Turkse dagbesteding en de Indische woning binnen het verpleeghuisconcept (TanteLouise, z.d.). Binnen stichting TanteLouise staat het pijnteam bekend als ‘het REPOS-team’. In dit REPOS-team zijn verpleegkundigen opgenomen, welke ‘aandachtsvelders’ worden genoemd. Aandachtsvelders zijn binnen de stichting bevoegd en bekwaam in het omgaan en het gebruik van de REPOS. De aandachtsvelders komen, door middel van een aanvraag van de verzorgenden en verpleegkundigen op de woning, op consult om de REPOS in te vullen voor de bewoner in kwestie. Hiervoor dienen de verzorgenden en verpleegkundigen allereerst signalen van pijn te herkennen. Dit is echter ook binnen stichting </w:t>
      </w:r>
      <w:r w:rsidRPr="006C084F">
        <w:rPr>
          <w:sz w:val="22"/>
          <w:szCs w:val="22"/>
        </w:rPr>
        <w:lastRenderedPageBreak/>
        <w:t>TanteLouise een probleem onder de verzorgenden en verpleegkundigen, zo blijkt uit een gesprek met een van de aandachtsvelders van het REPOS-team (Persoonlijke communicatie, 6 november 2018). Sinds april 2016 bestaat een nieuw pijnbeleid, waarin precies vermeld staat wat verwacht wordt van de verzorgenden en verpleegkundigen en welke stappen gezet dienen te worden op het moment dat een patiënt signalen van pijn afgeeft (TanteLouise, 2016). Deze stappen zijn verwerkt in de toetsmodules, ‘pijn’ en ‘pijnmeting’, op het zogenaamde ‘Tantes Leerplein’. Elke verzorgende en verpleegkundige is verplicht deze toetsmodules te voltooien</w:t>
      </w:r>
      <w:r w:rsidR="00C338E2">
        <w:rPr>
          <w:sz w:val="22"/>
          <w:szCs w:val="22"/>
        </w:rPr>
        <w:t xml:space="preserve"> en deze moeten</w:t>
      </w:r>
      <w:r w:rsidRPr="006C084F">
        <w:rPr>
          <w:sz w:val="22"/>
          <w:szCs w:val="22"/>
        </w:rPr>
        <w:t xml:space="preserve"> elke drie jaar worden herhaald. Het doel van deze toetsmodules is om verzorgenden en verpleegkundigen kennis te verschaffen met betrekking tot het signaleren van pijnklachten bij dementerende ouderen en de actie die hierop dient te worden ondernomen. Onduidelijk is in welke mate de voltooide toetsmodules bijdragen aan adequate pijnherkenning bij dementerende ouderen door de verzorgenden en verpleegkundigen en in hoeverre actie moet worden ondernomen op de herkende pijnsignalen. </w:t>
      </w:r>
    </w:p>
    <w:p w14:paraId="2268770C" w14:textId="77777777" w:rsidR="007B26AF" w:rsidRPr="006C084F" w:rsidRDefault="007B26AF" w:rsidP="006C084F">
      <w:pPr>
        <w:spacing w:line="276" w:lineRule="auto"/>
      </w:pPr>
    </w:p>
    <w:p w14:paraId="1CABCA6C" w14:textId="6DAF27DB" w:rsidR="007B26AF" w:rsidRPr="00985A9F" w:rsidRDefault="007B26AF" w:rsidP="007B26AF">
      <w:pPr>
        <w:pStyle w:val="Kop2"/>
        <w:rPr>
          <w:color w:val="C00000"/>
        </w:rPr>
      </w:pPr>
      <w:bookmarkStart w:id="9" w:name="_Toc531029479"/>
      <w:bookmarkStart w:id="10" w:name="_Toc6425692"/>
      <w:r w:rsidRPr="00985A9F">
        <w:rPr>
          <w:color w:val="C00000"/>
        </w:rPr>
        <w:t>Doel</w:t>
      </w:r>
      <w:r w:rsidR="000711AA">
        <w:rPr>
          <w:color w:val="C00000"/>
        </w:rPr>
        <w:t xml:space="preserve">- </w:t>
      </w:r>
      <w:r w:rsidRPr="00985A9F">
        <w:rPr>
          <w:color w:val="C00000"/>
        </w:rPr>
        <w:t>en probleemstelling</w:t>
      </w:r>
      <w:bookmarkEnd w:id="9"/>
      <w:bookmarkEnd w:id="10"/>
    </w:p>
    <w:p w14:paraId="05815A85" w14:textId="5EBD408B" w:rsidR="007B26AF" w:rsidRDefault="007B26AF" w:rsidP="007B26AF">
      <w:pPr>
        <w:pStyle w:val="Plattetekst3"/>
        <w:jc w:val="left"/>
      </w:pPr>
      <w:r>
        <w:t>Met behulp van dit onderzoek wordt inzicht verkregen in welke mate pijn bij dementerende ouderen wordt herkend door verzorgenden en (leerling) verpleegkundigen, werkzaam op de psychogeriatrische woningen binnen stichting TanteLouise residentie Moermont, en op welke wijze actie wordt ondernomen</w:t>
      </w:r>
      <w:r w:rsidR="00F142BE">
        <w:t xml:space="preserve"> op de gesignaleerde pijn</w:t>
      </w:r>
      <w:r>
        <w:t xml:space="preserve">. </w:t>
      </w:r>
    </w:p>
    <w:p w14:paraId="4E7A4628" w14:textId="77777777" w:rsidR="007B26AF" w:rsidRDefault="007B26AF" w:rsidP="007B26AF">
      <w:pPr>
        <w:pStyle w:val="Plattetekst3"/>
        <w:jc w:val="left"/>
      </w:pPr>
    </w:p>
    <w:p w14:paraId="43E23BF5" w14:textId="458A0ABC" w:rsidR="007B26AF" w:rsidRDefault="007B26AF" w:rsidP="007B26AF">
      <w:pPr>
        <w:pStyle w:val="Plattetekst3"/>
        <w:jc w:val="left"/>
        <w:rPr>
          <w:i/>
        </w:rPr>
      </w:pPr>
      <w:r>
        <w:t xml:space="preserve">Na het formuleren van de doelstelling, is een probleemstelling opgesteld, namelijk: </w:t>
      </w:r>
      <w:r>
        <w:rPr>
          <w:i/>
        </w:rPr>
        <w:t xml:space="preserve">‘In welke mate wordt pijn bij dementerende ouderen herkend door verzorgenden en (leerling) verpleegkundigen, werkzaam op de psychogeriatrische woningen binnen stichting TanteLouise residentie Moermont, en op welke wijze </w:t>
      </w:r>
      <w:r w:rsidR="00F142BE">
        <w:rPr>
          <w:i/>
        </w:rPr>
        <w:t xml:space="preserve">wordt </w:t>
      </w:r>
      <w:r>
        <w:rPr>
          <w:i/>
        </w:rPr>
        <w:t>actie ondernomen</w:t>
      </w:r>
      <w:r w:rsidR="00F142BE">
        <w:rPr>
          <w:i/>
        </w:rPr>
        <w:t xml:space="preserve"> op de gesignaleerde pijn</w:t>
      </w:r>
      <w:r>
        <w:rPr>
          <w:i/>
        </w:rPr>
        <w:t>?’.</w:t>
      </w:r>
    </w:p>
    <w:p w14:paraId="5922EE29" w14:textId="77777777" w:rsidR="007B26AF" w:rsidRDefault="007B26AF" w:rsidP="007B26AF">
      <w:pPr>
        <w:pStyle w:val="Plattetekst3"/>
        <w:jc w:val="left"/>
        <w:rPr>
          <w:i/>
        </w:rPr>
      </w:pPr>
    </w:p>
    <w:p w14:paraId="2C1771AA" w14:textId="77777777" w:rsidR="007B26AF" w:rsidRDefault="007B26AF" w:rsidP="007B26AF">
      <w:pPr>
        <w:pStyle w:val="Plattetekst3"/>
        <w:jc w:val="left"/>
      </w:pPr>
      <w:r>
        <w:t>De hierboven genoemde probleemstelling is opgedeeld in deelvragen, welke gezamenlijk een antwoord zullen formuleren op de probleemstelling. De deelvragen luiden als volgt:</w:t>
      </w:r>
    </w:p>
    <w:p w14:paraId="1A704746" w14:textId="77777777" w:rsidR="007B26AF" w:rsidRDefault="007B26AF" w:rsidP="007B26AF">
      <w:pPr>
        <w:pStyle w:val="Plattetekst3"/>
        <w:numPr>
          <w:ilvl w:val="0"/>
          <w:numId w:val="1"/>
        </w:numPr>
        <w:jc w:val="left"/>
      </w:pPr>
      <w:r>
        <w:rPr>
          <w:i/>
        </w:rPr>
        <w:t>In welke mate beschikken verzorgenden en (leerling) verpleegkundigen over kennis omtrent signalen van pijn bij ouderen met dementie?</w:t>
      </w:r>
    </w:p>
    <w:p w14:paraId="606B0AF7" w14:textId="77777777" w:rsidR="007B26AF" w:rsidRPr="0082723B" w:rsidRDefault="007B26AF" w:rsidP="007B26AF">
      <w:pPr>
        <w:pStyle w:val="Plattetekst3"/>
        <w:numPr>
          <w:ilvl w:val="0"/>
          <w:numId w:val="1"/>
        </w:numPr>
        <w:jc w:val="left"/>
      </w:pPr>
      <w:r>
        <w:rPr>
          <w:i/>
        </w:rPr>
        <w:t>In welke mate en op welke wijze ondernemen verzorgenden en (leerling) verpleegkundigen actie bij dementerende ouderen met pijn?</w:t>
      </w:r>
    </w:p>
    <w:p w14:paraId="05908AF6" w14:textId="77777777" w:rsidR="007B26AF" w:rsidRDefault="007B26AF" w:rsidP="007B26AF">
      <w:pPr>
        <w:pStyle w:val="Plattetekst3"/>
        <w:jc w:val="left"/>
        <w:rPr>
          <w:i/>
        </w:rPr>
      </w:pPr>
    </w:p>
    <w:p w14:paraId="152FC20E" w14:textId="77777777" w:rsidR="007B26AF" w:rsidRPr="00985A9F" w:rsidRDefault="007B26AF" w:rsidP="007B26AF">
      <w:pPr>
        <w:pStyle w:val="Kop2"/>
        <w:rPr>
          <w:color w:val="C00000"/>
        </w:rPr>
      </w:pPr>
      <w:bookmarkStart w:id="11" w:name="_Toc531029480"/>
      <w:bookmarkStart w:id="12" w:name="_Toc6425693"/>
      <w:r w:rsidRPr="00985A9F">
        <w:rPr>
          <w:color w:val="C00000"/>
        </w:rPr>
        <w:t>Relevantie voor het verpleegkundig beroep</w:t>
      </w:r>
      <w:bookmarkEnd w:id="11"/>
      <w:bookmarkEnd w:id="12"/>
    </w:p>
    <w:p w14:paraId="64345FE3" w14:textId="1EE9C2A7" w:rsidR="007B26AF" w:rsidRDefault="007B26AF" w:rsidP="007B26AF">
      <w:pPr>
        <w:pStyle w:val="Plattetekst3"/>
        <w:jc w:val="left"/>
      </w:pPr>
      <w:r>
        <w:t>Volgens de beroepscode van V&amp;VN (2015) richten verzorgenden en verpleegkundigen zich op de kwaliteit van leven en het welzijn van de zorgvragers. D</w:t>
      </w:r>
      <w:r w:rsidR="00C338E2">
        <w:t>it wordt gedaan door</w:t>
      </w:r>
      <w:r>
        <w:t xml:space="preserve"> het bevorderen, in stand houden en herstellen van gezondheid en het voorkomen van ziekte en beperking of door lijden en ongemak te verlichten.</w:t>
      </w:r>
    </w:p>
    <w:p w14:paraId="484F6846" w14:textId="77777777" w:rsidR="007B26AF" w:rsidRDefault="007B26AF" w:rsidP="007B26AF">
      <w:pPr>
        <w:pStyle w:val="Plattetekst3"/>
        <w:jc w:val="left"/>
      </w:pPr>
    </w:p>
    <w:p w14:paraId="296012FB" w14:textId="766E7A6E" w:rsidR="007B26AF" w:rsidRDefault="007B26AF" w:rsidP="007B26AF">
      <w:pPr>
        <w:pStyle w:val="Plattetekst3"/>
        <w:jc w:val="left"/>
      </w:pPr>
      <w:r>
        <w:t>De verzor</w:t>
      </w:r>
      <w:r w:rsidR="000D00B0">
        <w:t>g</w:t>
      </w:r>
      <w:r>
        <w:t>enden en verpleegkundigen hebben een belangrijke rol in het adequaat bestrijden van pijn. De patiënt kan zich gemakkelijk richten tot de verzorgenden en verpleegkundigen, doordat deze vaak een laagdrempelige relatie he</w:t>
      </w:r>
      <w:r w:rsidR="00C338E2">
        <w:t xml:space="preserve">bben </w:t>
      </w:r>
      <w:r>
        <w:t xml:space="preserve">met de patiënt. Daarnaast zijn de verzorgenden en verpleegkundigen, door veelvuldig contact met de patiënt, in staat om problematiek omtrent pijn gemakkelijk te signaleren. Pijn zorgt in vele opzichten voor een verminderde kwaliteit van leven van de patiënt en kan daarnaast zorgen voor een verhoogde afhankelijkheid en mortaliteit. Van </w:t>
      </w:r>
      <w:r>
        <w:lastRenderedPageBreak/>
        <w:t xml:space="preserve">verzorgenden en verpleegkundigen wordt verwacht dat zij pijnklachten bij patiënten kunnen herkennen en vervolgens de pijn effectief bestrijden (Monroe, Parish &amp; Mion, 2015; De Wit, 2006). </w:t>
      </w:r>
    </w:p>
    <w:p w14:paraId="65C500F2" w14:textId="77777777" w:rsidR="007B26AF" w:rsidRDefault="007B26AF" w:rsidP="007B26AF">
      <w:pPr>
        <w:pStyle w:val="Plattetekst3"/>
        <w:jc w:val="left"/>
      </w:pPr>
    </w:p>
    <w:p w14:paraId="51C234FB" w14:textId="77777777" w:rsidR="007B26AF" w:rsidRDefault="007B26AF" w:rsidP="007B26AF">
      <w:pPr>
        <w:pStyle w:val="Plattetekst3"/>
        <w:jc w:val="left"/>
      </w:pPr>
      <w:r>
        <w:t>Verzorgenden en verpleegkundigen dienen over kennis te beschikken met betrekking tot pijnproblematiek en de pijnbestrijding bij ouderen met dementie. Deze kennis wordt vaak verschaft door middel van een opleiding of een toetsmodule binnen de zorgorganisatie. Van de verzorgenden en verpleegkundigen wordt verwachten dat zij geobserveerde signalen van pijn in de context van de patiënt kunnen plaatsen en communiceren met andere disciplines. De verzorgenden en verpleegkundigen moeten de spin in het web van de pijnbestrijding zijn.</w:t>
      </w:r>
    </w:p>
    <w:p w14:paraId="22775EB2" w14:textId="77777777" w:rsidR="007B26AF" w:rsidRDefault="007B26AF" w:rsidP="007B26AF">
      <w:pPr>
        <w:pStyle w:val="Plattetekst3"/>
        <w:jc w:val="left"/>
      </w:pPr>
    </w:p>
    <w:p w14:paraId="5878A083" w14:textId="77777777" w:rsidR="007B26AF" w:rsidRDefault="007B26AF" w:rsidP="007B26AF">
      <w:pPr>
        <w:pStyle w:val="Plattetekst3"/>
        <w:jc w:val="left"/>
      </w:pPr>
      <w:r>
        <w:t xml:space="preserve">Het herkennen van pijn blijft echter een lastig aspect binnen de zorg voor dementerende ouderen (Mulder, 2011). Hierdoor kan niet adequaat worden ingegrepen en blijven de pijnklachten aanhouden, met alle gevolgen van dien. Door inzicht te verkrijgen in de mate waarin pijnklachten door verzorgenden en verpleegkundigen worden herkend bij dementerende ouderen en de wijze waarop actie wordt ondernomen, kan mogelijk verbetering worden aangebracht in bestaande scholingen en het huidige pijnbeleid. </w:t>
      </w:r>
    </w:p>
    <w:p w14:paraId="26B2B73B" w14:textId="77777777" w:rsidR="007B26AF" w:rsidRDefault="007B26AF" w:rsidP="007B26AF">
      <w:pPr>
        <w:pStyle w:val="Kop2"/>
      </w:pPr>
    </w:p>
    <w:p w14:paraId="312C0CA7" w14:textId="77777777" w:rsidR="007B26AF" w:rsidRPr="00985A9F" w:rsidRDefault="007B26AF" w:rsidP="007B26AF">
      <w:pPr>
        <w:pStyle w:val="Kop2"/>
        <w:rPr>
          <w:color w:val="C00000"/>
        </w:rPr>
      </w:pPr>
      <w:bookmarkStart w:id="13" w:name="_Toc531029481"/>
      <w:bookmarkStart w:id="14" w:name="_Toc6425694"/>
      <w:r w:rsidRPr="00985A9F">
        <w:rPr>
          <w:color w:val="C00000"/>
        </w:rPr>
        <w:t>Leeswijzer</w:t>
      </w:r>
      <w:bookmarkEnd w:id="13"/>
      <w:bookmarkEnd w:id="14"/>
    </w:p>
    <w:p w14:paraId="01EE41AE" w14:textId="2F51F018" w:rsidR="007B26AF" w:rsidRPr="0031260B" w:rsidRDefault="007B26AF" w:rsidP="000B068D">
      <w:pPr>
        <w:spacing w:line="276" w:lineRule="auto"/>
        <w:rPr>
          <w:rFonts w:cstheme="minorHAnsi"/>
        </w:rPr>
      </w:pPr>
      <w:r w:rsidRPr="000D00B0">
        <w:rPr>
          <w:rFonts w:cstheme="minorHAnsi"/>
        </w:rPr>
        <w:t>Dit onderzoeksvoorstel bestaat</w:t>
      </w:r>
      <w:r w:rsidR="00F142BE">
        <w:rPr>
          <w:rFonts w:cstheme="minorHAnsi"/>
        </w:rPr>
        <w:t xml:space="preserve"> uit vier</w:t>
      </w:r>
      <w:r w:rsidRPr="000D00B0">
        <w:rPr>
          <w:rFonts w:cstheme="minorHAnsi"/>
        </w:rPr>
        <w:t xml:space="preserve"> hoofdstuk</w:t>
      </w:r>
      <w:r w:rsidR="00F142BE">
        <w:rPr>
          <w:rFonts w:cstheme="minorHAnsi"/>
        </w:rPr>
        <w:t>ken. Allereerst wordt de methode van het onderzoek toegelicht in het hoofdstuk</w:t>
      </w:r>
      <w:r w:rsidRPr="000D00B0">
        <w:rPr>
          <w:rFonts w:cstheme="minorHAnsi"/>
        </w:rPr>
        <w:t xml:space="preserve"> ‘methode’. In dit hoofdstuk wordt getracht anderen te overtuigen van de validiteit, betrouwbaarheid, representativiteit en geldigheid van het </w:t>
      </w:r>
      <w:r w:rsidR="00F142BE">
        <w:rPr>
          <w:rFonts w:cstheme="minorHAnsi"/>
        </w:rPr>
        <w:t>uitgevoerde</w:t>
      </w:r>
      <w:r w:rsidRPr="000D00B0">
        <w:rPr>
          <w:rFonts w:cstheme="minorHAnsi"/>
        </w:rPr>
        <w:t xml:space="preserve"> onderzoek.</w:t>
      </w:r>
      <w:r w:rsidR="008F7F5B">
        <w:rPr>
          <w:rFonts w:cstheme="minorHAnsi"/>
        </w:rPr>
        <w:t xml:space="preserve"> Hierna volgt het resultatenhoofdstuk waarin de verkregen resultaten uit de enquêtes worden beschreven. In de discussie wordt vervolgens kritisch gekeken naar de verkregen resultaten en een koppeling gemaakt met de literatuur uit de inleiding. Daarnaast worden verbanden gelegd tussen verschillend resultaten. Het laatste hoofdstuk bevat de conclusie en de aanbevelingen. In dit hoofdstuk wordt een antwoord geformuleerd op de opgestelde deelvragen en de bijbehorende hoofdvraag. Daarnaast worden aanbevelingen gedaan aan de stichting voor mogelijke vervolgonderzoeken in de toekomst.</w:t>
      </w:r>
      <w:r w:rsidRPr="000D00B0">
        <w:rPr>
          <w:rFonts w:cstheme="minorHAnsi"/>
        </w:rPr>
        <w:t xml:space="preserve"> Aan het onderzoeks</w:t>
      </w:r>
      <w:r w:rsidR="00F142BE">
        <w:rPr>
          <w:rFonts w:cstheme="minorHAnsi"/>
        </w:rPr>
        <w:t>rapport</w:t>
      </w:r>
      <w:r w:rsidRPr="000D00B0">
        <w:rPr>
          <w:rFonts w:cstheme="minorHAnsi"/>
        </w:rPr>
        <w:t xml:space="preserve"> zijn een aantal bijlagen toegevoeg</w:t>
      </w:r>
      <w:r w:rsidR="00C338E2">
        <w:rPr>
          <w:rFonts w:cstheme="minorHAnsi"/>
        </w:rPr>
        <w:t xml:space="preserve">d waar in de tekst naar wordt verwezen. </w:t>
      </w:r>
    </w:p>
    <w:p w14:paraId="28CF0F1D" w14:textId="77777777" w:rsidR="00C50D3C" w:rsidRDefault="00C50D3C">
      <w:pPr>
        <w:rPr>
          <w:rFonts w:cstheme="minorHAnsi"/>
        </w:rPr>
      </w:pPr>
    </w:p>
    <w:p w14:paraId="2B76EF8E" w14:textId="08ED50BC" w:rsidR="00985A9F" w:rsidRDefault="00985A9F">
      <w:pPr>
        <w:rPr>
          <w:rFonts w:cstheme="minorHAnsi"/>
        </w:rPr>
      </w:pPr>
      <w:r>
        <w:rPr>
          <w:rFonts w:cstheme="minorHAnsi"/>
        </w:rPr>
        <w:br w:type="page"/>
      </w:r>
    </w:p>
    <w:p w14:paraId="677211AF" w14:textId="77777777" w:rsidR="00600236" w:rsidRPr="0062310A" w:rsidRDefault="00600236" w:rsidP="00600236">
      <w:pPr>
        <w:pStyle w:val="Kop1"/>
      </w:pPr>
      <w:bookmarkStart w:id="15" w:name="_Toc531029482"/>
      <w:bookmarkStart w:id="16" w:name="_Toc6425695"/>
      <w:r>
        <w:lastRenderedPageBreak/>
        <w:t>1. Methode</w:t>
      </w:r>
      <w:bookmarkEnd w:id="15"/>
      <w:bookmarkEnd w:id="16"/>
    </w:p>
    <w:p w14:paraId="1E1D5FF6" w14:textId="77777777" w:rsidR="00600236" w:rsidRPr="0090539B" w:rsidRDefault="00600236" w:rsidP="00600236"/>
    <w:p w14:paraId="67F71DBB" w14:textId="23363713" w:rsidR="00600236" w:rsidRDefault="00600236" w:rsidP="00600236">
      <w:pPr>
        <w:spacing w:line="276" w:lineRule="auto"/>
      </w:pPr>
      <w:r>
        <w:t>In dit hoofdstuk wordt aandacht besteed aan de methode waar</w:t>
      </w:r>
      <w:r w:rsidR="003A18F8">
        <w:t>mee</w:t>
      </w:r>
      <w:r>
        <w:t xml:space="preserve"> dit onderzoek is uitgevoerd. Hierin </w:t>
      </w:r>
      <w:r w:rsidR="004E3279">
        <w:t>wordt</w:t>
      </w:r>
      <w:r>
        <w:t xml:space="preserve"> het </w:t>
      </w:r>
      <w:r w:rsidR="00667479">
        <w:t xml:space="preserve">onderzoekstype </w:t>
      </w:r>
      <w:r>
        <w:t xml:space="preserve">en -ontwerp beschreven, evenals de onderzoekspopulatie. Daarnaast wordt beschreven waar het onderzoek </w:t>
      </w:r>
      <w:r w:rsidR="001F2863">
        <w:t>heeft</w:t>
      </w:r>
      <w:r>
        <w:t xml:space="preserve"> plaats</w:t>
      </w:r>
      <w:r w:rsidR="001F2863">
        <w:t>ge</w:t>
      </w:r>
      <w:r>
        <w:t>v</w:t>
      </w:r>
      <w:r w:rsidR="001F2863">
        <w:t>o</w:t>
      </w:r>
      <w:r>
        <w:t xml:space="preserve">nden en in welke periode, </w:t>
      </w:r>
      <w:r w:rsidR="004E3279">
        <w:t>o</w:t>
      </w:r>
      <w:r>
        <w:t>n</w:t>
      </w:r>
      <w:r w:rsidR="004E3279">
        <w:t>der</w:t>
      </w:r>
      <w:r>
        <w:t xml:space="preserve"> het kopje ‘</w:t>
      </w:r>
      <w:r w:rsidR="004E3279">
        <w:t>p</w:t>
      </w:r>
      <w:r>
        <w:t xml:space="preserve">laats en tijd’. Vervolgens wordt de wijze van dataverzameling en dataverwerking en -analyse toegelicht. De betrouwbaarheid en validiteit van het onderzoek worden daaronder besproken en tot slot worden de ethische- en juridische aspecten van het onderzoek beschreven. </w:t>
      </w:r>
    </w:p>
    <w:p w14:paraId="4D55F05D" w14:textId="74F2EEC2" w:rsidR="007A0A18" w:rsidRDefault="007A0A18" w:rsidP="00600236">
      <w:pPr>
        <w:spacing w:line="276" w:lineRule="auto"/>
      </w:pPr>
    </w:p>
    <w:p w14:paraId="7363B16D" w14:textId="77777777" w:rsidR="007A0A18" w:rsidRPr="007A0A18" w:rsidRDefault="007A0A18" w:rsidP="007A0A18">
      <w:pPr>
        <w:pStyle w:val="Kop2"/>
        <w:rPr>
          <w:color w:val="C00000"/>
        </w:rPr>
      </w:pPr>
      <w:bookmarkStart w:id="17" w:name="_Toc531029483"/>
      <w:bookmarkStart w:id="18" w:name="_Toc6425696"/>
      <w:r w:rsidRPr="007A0A18">
        <w:rPr>
          <w:color w:val="C00000"/>
        </w:rPr>
        <w:t>1.1 Onderzoekstype en -ontwerp</w:t>
      </w:r>
      <w:bookmarkEnd w:id="17"/>
      <w:bookmarkEnd w:id="18"/>
      <w:r w:rsidRPr="007A0A18">
        <w:rPr>
          <w:color w:val="C00000"/>
        </w:rPr>
        <w:t xml:space="preserve"> </w:t>
      </w:r>
    </w:p>
    <w:p w14:paraId="26BE738D" w14:textId="4818A59D" w:rsidR="007A0A18" w:rsidRDefault="007A0A18" w:rsidP="007A0A18">
      <w:pPr>
        <w:spacing w:line="276" w:lineRule="auto"/>
      </w:pPr>
      <w:r>
        <w:t xml:space="preserve">Voor het uitvoeren van dit onderzoek is kwantitatief onderzoek, in de vorm van een surveyonderzoek (enquête), toegepast </w:t>
      </w:r>
      <w:r w:rsidRPr="003200C6">
        <w:t>(</w:t>
      </w:r>
      <w:r w:rsidR="00B62035">
        <w:t>B</w:t>
      </w:r>
      <w:r w:rsidRPr="003200C6">
        <w:t xml:space="preserve">ijlage </w:t>
      </w:r>
      <w:r w:rsidR="0031260B">
        <w:t>2</w:t>
      </w:r>
      <w:r w:rsidRPr="003200C6">
        <w:t>).</w:t>
      </w:r>
      <w:r>
        <w:t xml:space="preserve"> Door kwantitatief onderzoek uit te voeren, </w:t>
      </w:r>
      <w:r w:rsidR="00192035">
        <w:t xml:space="preserve">is </w:t>
      </w:r>
      <w:r>
        <w:t xml:space="preserve">met behulp van numerieke gegevens inzicht verkregen in de omvang van het probleem. Hierbij </w:t>
      </w:r>
      <w:r w:rsidR="00192035">
        <w:t>is</w:t>
      </w:r>
      <w:r>
        <w:t xml:space="preserve"> </w:t>
      </w:r>
      <w:r w:rsidR="003A18F8">
        <w:t>onderzocht</w:t>
      </w:r>
      <w:r>
        <w:t xml:space="preserve"> of het probleem met betrekking tot het herkennen van pijn bij dementerenden ook speelt binnen de psychogeriatrische woningen van stichting TanteLouise residentie Moermont en in welke mate. Tijdens het surveyonderzoek </w:t>
      </w:r>
      <w:r w:rsidR="00192035">
        <w:t xml:space="preserve">zijn </w:t>
      </w:r>
      <w:r>
        <w:t>de gegevens van de respondenten eenmalig verzameld, waardoor het zogenaamd ‘cross-sectioneel’ is. Door middel van cross-sectioneel onderzoek kan met behulp van een eenmalige meting de mening, kennis en houding bij een grote groep mensen worden gemeten (Verhoeven, 2016).</w:t>
      </w:r>
    </w:p>
    <w:p w14:paraId="1CC22D8D" w14:textId="605A333E" w:rsidR="003C75B8" w:rsidRDefault="003C75B8" w:rsidP="007A0A18">
      <w:pPr>
        <w:spacing w:line="276" w:lineRule="auto"/>
      </w:pPr>
    </w:p>
    <w:p w14:paraId="48B69548" w14:textId="77777777" w:rsidR="006D7343" w:rsidRPr="006D7343" w:rsidRDefault="006D7343" w:rsidP="006D7343">
      <w:pPr>
        <w:pStyle w:val="Kop2"/>
        <w:rPr>
          <w:color w:val="C00000"/>
        </w:rPr>
      </w:pPr>
      <w:bookmarkStart w:id="19" w:name="_Toc531029484"/>
      <w:bookmarkStart w:id="20" w:name="_Toc6425697"/>
      <w:r w:rsidRPr="006D7343">
        <w:rPr>
          <w:color w:val="C00000"/>
        </w:rPr>
        <w:t>1.2 Onderzoekspopulatie</w:t>
      </w:r>
      <w:bookmarkEnd w:id="19"/>
      <w:bookmarkEnd w:id="20"/>
    </w:p>
    <w:p w14:paraId="1F89B556" w14:textId="2F0D624F" w:rsidR="006D7343" w:rsidRDefault="006D7343" w:rsidP="006D7343">
      <w:pPr>
        <w:spacing w:line="276" w:lineRule="auto"/>
      </w:pPr>
      <w:r>
        <w:t xml:space="preserve">Het onderzoek </w:t>
      </w:r>
      <w:r w:rsidR="00370D16">
        <w:t>is</w:t>
      </w:r>
      <w:r>
        <w:t xml:space="preserve"> uitgevoerd onder de verzorgenden en (leerling) verpleegkundigen van de psychogeriatrische woningen binnen stichting TanteLouise residentie Moermont in Bergen op Zoom. De overige achttien locaties</w:t>
      </w:r>
      <w:r w:rsidR="00C338E2">
        <w:t xml:space="preserve"> binnen de stichting</w:t>
      </w:r>
      <w:r>
        <w:t>, verspreid over Bergen op Zoom, Steenbergen en Woensdrecht, z</w:t>
      </w:r>
      <w:r w:rsidR="00370D16">
        <w:t>ijn</w:t>
      </w:r>
      <w:r>
        <w:t xml:space="preserve"> buiten beschouwing gelaten om het onderzoek af te bakenen</w:t>
      </w:r>
      <w:r w:rsidR="003A18F8">
        <w:t>. Hier is voor gekozen</w:t>
      </w:r>
      <w:r>
        <w:t xml:space="preserve"> vanwege de omvang en de relatief korte onderzoeksperiode. Voor het surveyonderzoek </w:t>
      </w:r>
      <w:r w:rsidR="00A36B20">
        <w:t xml:space="preserve">zijn verzorgenden en </w:t>
      </w:r>
      <w:r w:rsidR="000160EB">
        <w:t xml:space="preserve">(leerling) </w:t>
      </w:r>
      <w:r w:rsidR="00A36B20">
        <w:t>verpleegkundigen</w:t>
      </w:r>
      <w:r>
        <w:t xml:space="preserve"> benaderd die werkzaam zijn op de dertien psychogeriatrische woningen binnen locatie Moermont van stichting TanteLouise. Elke woning biedt woonruimte aan zes bewoners. De zorg op deze woningen wordt veelal geboden door verzorgenden (niveau 3 en 3IG) en verpleegkundigen (niveau 4 en 5). De totale onderzoekspopulatie best</w:t>
      </w:r>
      <w:r w:rsidR="00EC722F">
        <w:t>ond</w:t>
      </w:r>
      <w:r>
        <w:t xml:space="preserve"> uit 61 verzorgenden en 27</w:t>
      </w:r>
      <w:r w:rsidRPr="008200BD">
        <w:rPr>
          <w:color w:val="FF0000"/>
        </w:rPr>
        <w:t xml:space="preserve"> </w:t>
      </w:r>
      <w:r>
        <w:t xml:space="preserve">(leerling) verpleegkundigen. Leerling verpleegkundigen </w:t>
      </w:r>
      <w:r w:rsidR="00EC722F">
        <w:t>w</w:t>
      </w:r>
      <w:r w:rsidR="00BD29A0">
        <w:t>erde</w:t>
      </w:r>
      <w:r w:rsidR="00EC722F">
        <w:t>n</w:t>
      </w:r>
      <w:r w:rsidR="00B34E49">
        <w:t xml:space="preserve"> </w:t>
      </w:r>
      <w:r>
        <w:t>geïncludeerd voor deelname aan het onderzoek, omdat zij al in het bezit zijn van een diploma verzorgende</w:t>
      </w:r>
      <w:r w:rsidR="00B618B9">
        <w:t xml:space="preserve"> IG niveau 3</w:t>
      </w:r>
      <w:r>
        <w:t xml:space="preserve">. Zij </w:t>
      </w:r>
      <w:r w:rsidR="007019A4">
        <w:t>waren</w:t>
      </w:r>
      <w:r>
        <w:t xml:space="preserve"> ten tijde van het onderzoek bezig met een vervolgopleiding</w:t>
      </w:r>
      <w:r w:rsidR="00C338E2">
        <w:t>, welke is aangeboden door de stichting,</w:t>
      </w:r>
      <w:r w:rsidR="007019A4">
        <w:t xml:space="preserve"> tot verpleegkundige niveau 4</w:t>
      </w:r>
      <w:r w:rsidR="00C338E2">
        <w:t xml:space="preserve">. </w:t>
      </w:r>
      <w:r>
        <w:t>Stagiaires</w:t>
      </w:r>
      <w:r w:rsidR="00BD29A0">
        <w:t xml:space="preserve"> werden</w:t>
      </w:r>
      <w:r>
        <w:t xml:space="preserve"> uitgeslot</w:t>
      </w:r>
      <w:r w:rsidR="0080555B">
        <w:t>en</w:t>
      </w:r>
      <w:r>
        <w:t xml:space="preserve"> </w:t>
      </w:r>
      <w:r w:rsidR="0080555B">
        <w:t>v</w:t>
      </w:r>
      <w:r w:rsidR="007634EA">
        <w:t>oor deelname aan</w:t>
      </w:r>
      <w:r>
        <w:t xml:space="preserve"> dit onderzoek, </w:t>
      </w:r>
      <w:r w:rsidR="00C767CF">
        <w:t>g</w:t>
      </w:r>
      <w:r>
        <w:t xml:space="preserve">ezien zij geen officiële medewerkers zijn van stichting TanteLouise. Daarnaast </w:t>
      </w:r>
      <w:r w:rsidR="002F0247">
        <w:t xml:space="preserve">werden </w:t>
      </w:r>
      <w:r>
        <w:t xml:space="preserve">ook weekendhulpen geëxcludeerd voor deelname aan het onderzoek, daar zij niet verplicht zijn de toetsmodules </w:t>
      </w:r>
      <w:r w:rsidR="000160EB">
        <w:t>‘</w:t>
      </w:r>
      <w:r>
        <w:t>pijn</w:t>
      </w:r>
      <w:r w:rsidR="000160EB">
        <w:t>’</w:t>
      </w:r>
      <w:r>
        <w:t xml:space="preserve"> en </w:t>
      </w:r>
      <w:r w:rsidR="000160EB">
        <w:t>‘</w:t>
      </w:r>
      <w:r>
        <w:t>pijnmeting</w:t>
      </w:r>
      <w:r w:rsidR="000160EB">
        <w:t>’</w:t>
      </w:r>
      <w:r>
        <w:t xml:space="preserve"> te doorlopen en voltooien. Het surveyonderzoek </w:t>
      </w:r>
      <w:r w:rsidR="00661A22">
        <w:t xml:space="preserve">is </w:t>
      </w:r>
      <w:r>
        <w:t xml:space="preserve">uitgezet </w:t>
      </w:r>
      <w:r w:rsidR="00052FDC">
        <w:t>on</w:t>
      </w:r>
      <w:r w:rsidR="00A80C4F">
        <w:t>der</w:t>
      </w:r>
      <w:r>
        <w:t xml:space="preserve"> de gehele onderzoekspopulatie. Hiermee </w:t>
      </w:r>
      <w:r w:rsidR="00A80C4F">
        <w:t xml:space="preserve">is </w:t>
      </w:r>
      <w:r>
        <w:t xml:space="preserve">getracht een zo groot mogelijke groep te bereiken om een zo specifiek mogelijke conclusie te kunnen trekken. De </w:t>
      </w:r>
      <w:r w:rsidR="00C04096">
        <w:t xml:space="preserve">hieruit voortgekomen </w:t>
      </w:r>
      <w:r>
        <w:t xml:space="preserve">conclusie </w:t>
      </w:r>
      <w:r w:rsidR="00C04096">
        <w:t>heeft betrekking</w:t>
      </w:r>
      <w:r>
        <w:t xml:space="preserve"> op </w:t>
      </w:r>
      <w:r w:rsidR="00C767CF">
        <w:t>de</w:t>
      </w:r>
      <w:r>
        <w:t xml:space="preserve"> werknemers werkzaam op de psychogeriatrische woningen binnen locatie Moermont. </w:t>
      </w:r>
    </w:p>
    <w:p w14:paraId="13034424" w14:textId="7F59D7A4" w:rsidR="00F50BA8" w:rsidRDefault="00F50BA8" w:rsidP="006D7343">
      <w:pPr>
        <w:spacing w:line="276" w:lineRule="auto"/>
      </w:pPr>
    </w:p>
    <w:p w14:paraId="265F1B75" w14:textId="77777777" w:rsidR="00F134D1" w:rsidRPr="00F134D1" w:rsidRDefault="00F134D1" w:rsidP="00F134D1">
      <w:pPr>
        <w:pStyle w:val="Kop2"/>
        <w:rPr>
          <w:color w:val="C00000"/>
        </w:rPr>
      </w:pPr>
      <w:bookmarkStart w:id="21" w:name="_Toc531029485"/>
      <w:bookmarkStart w:id="22" w:name="_Toc6425698"/>
      <w:r w:rsidRPr="00F134D1">
        <w:rPr>
          <w:color w:val="C00000"/>
        </w:rPr>
        <w:lastRenderedPageBreak/>
        <w:t>1.3 Plaats en tijd</w:t>
      </w:r>
      <w:bookmarkEnd w:id="21"/>
      <w:bookmarkEnd w:id="22"/>
    </w:p>
    <w:p w14:paraId="34B2A21E" w14:textId="0A0162A5" w:rsidR="00F50BA8" w:rsidRDefault="00F134D1" w:rsidP="006D7343">
      <w:pPr>
        <w:spacing w:line="276" w:lineRule="auto"/>
        <w:rPr>
          <w:color w:val="FF0000"/>
        </w:rPr>
      </w:pPr>
      <w:r>
        <w:t xml:space="preserve">Het onderzoek </w:t>
      </w:r>
      <w:r w:rsidR="00AA3837">
        <w:t>is</w:t>
      </w:r>
      <w:r>
        <w:t xml:space="preserve"> uitgevoerd binnen stichting TanteLouise residentie Moermont in Bergen op Zoom. Het onderzoek </w:t>
      </w:r>
      <w:r w:rsidR="00AA3837">
        <w:t>is ge</w:t>
      </w:r>
      <w:r>
        <w:t>start op 11 december 2018</w:t>
      </w:r>
      <w:r w:rsidR="003A18F8">
        <w:t>. O</w:t>
      </w:r>
      <w:r>
        <w:t xml:space="preserve">p deze datum </w:t>
      </w:r>
      <w:r w:rsidR="003A18F8">
        <w:t xml:space="preserve">zijn </w:t>
      </w:r>
      <w:r>
        <w:t xml:space="preserve">de enquêtes </w:t>
      </w:r>
      <w:r w:rsidR="00AA3837">
        <w:t xml:space="preserve">verspreid onder de verzorgenden en </w:t>
      </w:r>
      <w:r w:rsidR="004E3279">
        <w:t>(leerling)</w:t>
      </w:r>
      <w:r w:rsidR="00AA3837">
        <w:t>verpleegkundigen</w:t>
      </w:r>
      <w:r>
        <w:t xml:space="preserve">. De </w:t>
      </w:r>
      <w:r w:rsidR="00B77D71">
        <w:t xml:space="preserve">respondenten hadden tot </w:t>
      </w:r>
      <w:r>
        <w:t>22 januari 2019</w:t>
      </w:r>
      <w:r w:rsidR="00B77D71">
        <w:t xml:space="preserve"> de mogelijkheid de enquête in te vullen</w:t>
      </w:r>
      <w:r>
        <w:t>. Alle enquêtes ing</w:t>
      </w:r>
      <w:r w:rsidR="00B77D71">
        <w:t>evuld</w:t>
      </w:r>
      <w:r>
        <w:t xml:space="preserve"> na deze datum </w:t>
      </w:r>
      <w:r w:rsidR="002069FC">
        <w:t>zijn</w:t>
      </w:r>
      <w:r>
        <w:t xml:space="preserve"> niet meegenomen in het onderzoek. </w:t>
      </w:r>
    </w:p>
    <w:p w14:paraId="64F00349" w14:textId="77777777" w:rsidR="000A1B21" w:rsidRDefault="000A1B21" w:rsidP="006D7343">
      <w:pPr>
        <w:spacing w:line="276" w:lineRule="auto"/>
      </w:pPr>
    </w:p>
    <w:p w14:paraId="2FB82041" w14:textId="77777777" w:rsidR="00EA237A" w:rsidRPr="00273DA3" w:rsidRDefault="00EA237A" w:rsidP="00EA237A">
      <w:pPr>
        <w:pStyle w:val="Kop2"/>
        <w:rPr>
          <w:color w:val="C00000"/>
        </w:rPr>
      </w:pPr>
      <w:bookmarkStart w:id="23" w:name="_Toc531029486"/>
      <w:bookmarkStart w:id="24" w:name="_Toc6425699"/>
      <w:r w:rsidRPr="00273DA3">
        <w:rPr>
          <w:color w:val="C00000"/>
        </w:rPr>
        <w:t>1.4 Dataverzameling</w:t>
      </w:r>
      <w:bookmarkEnd w:id="23"/>
      <w:bookmarkEnd w:id="24"/>
    </w:p>
    <w:p w14:paraId="543EDFF2" w14:textId="04E69CCA" w:rsidR="000E09C5" w:rsidRDefault="00EA237A" w:rsidP="00EA237A">
      <w:pPr>
        <w:spacing w:line="276" w:lineRule="auto"/>
      </w:pPr>
      <w:r>
        <w:t xml:space="preserve">De enquête, welke </w:t>
      </w:r>
      <w:r w:rsidR="00B92024">
        <w:t>is verspreid</w:t>
      </w:r>
      <w:r>
        <w:t xml:space="preserve"> onder de onderzoekspopulatie, </w:t>
      </w:r>
      <w:r w:rsidR="00B92024">
        <w:t>is</w:t>
      </w:r>
      <w:r>
        <w:t xml:space="preserve"> opgesteld met behulp van de website ‘www.</w:t>
      </w:r>
      <w:r w:rsidR="00B92024">
        <w:t>survio.com</w:t>
      </w:r>
      <w:r>
        <w:t xml:space="preserve">’. Alle medewerkers, behorende tot de onderzoekspopulatie, </w:t>
      </w:r>
      <w:r w:rsidR="00636812">
        <w:t>zijn</w:t>
      </w:r>
      <w:r>
        <w:t xml:space="preserve"> benaderd via de e-mail</w:t>
      </w:r>
      <w:r w:rsidR="003A18F8">
        <w:t xml:space="preserve"> van TanteLouise</w:t>
      </w:r>
      <w:r>
        <w:t xml:space="preserve">. </w:t>
      </w:r>
      <w:r w:rsidR="00B95E1E">
        <w:t xml:space="preserve">Gezien de wisselende diensten en grote verschillen in contracturen is het versturen van </w:t>
      </w:r>
      <w:r w:rsidR="00156795">
        <w:t>een</w:t>
      </w:r>
      <w:r w:rsidR="00B95E1E">
        <w:t xml:space="preserve"> e-mail verkozen boven het uitzetten van de enquête op papier.</w:t>
      </w:r>
      <w:r w:rsidR="006C6E2C">
        <w:t xml:space="preserve"> Op deze wijze kon de </w:t>
      </w:r>
      <w:r w:rsidR="00B95E1E">
        <w:t xml:space="preserve">gehele onderzoekspopulatie </w:t>
      </w:r>
      <w:r w:rsidR="006C6E2C">
        <w:t xml:space="preserve">gelijktijdig worden benaderd. </w:t>
      </w:r>
      <w:r>
        <w:t xml:space="preserve">De eerste e-mail </w:t>
      </w:r>
      <w:r w:rsidR="00A41401">
        <w:t>is</w:t>
      </w:r>
      <w:r>
        <w:t xml:space="preserve"> op </w:t>
      </w:r>
      <w:r w:rsidR="00007A62">
        <w:t xml:space="preserve">11 december 2018 </w:t>
      </w:r>
      <w:r>
        <w:t>ver</w:t>
      </w:r>
      <w:r w:rsidR="00F35477">
        <w:t>stuurd</w:t>
      </w:r>
      <w:r w:rsidR="00786232">
        <w:t xml:space="preserve"> </w:t>
      </w:r>
      <w:r w:rsidR="00786232" w:rsidRPr="00750F2D">
        <w:t>(</w:t>
      </w:r>
      <w:r w:rsidR="0031260B">
        <w:t>B</w:t>
      </w:r>
      <w:r w:rsidR="00786232" w:rsidRPr="00750F2D">
        <w:t>ijlage</w:t>
      </w:r>
      <w:r w:rsidR="00750F2D" w:rsidRPr="00750F2D">
        <w:t xml:space="preserve"> </w:t>
      </w:r>
      <w:r w:rsidR="0031260B">
        <w:t>3</w:t>
      </w:r>
      <w:r w:rsidR="00786232" w:rsidRPr="00750F2D">
        <w:t>)</w:t>
      </w:r>
      <w:r w:rsidRPr="00750F2D">
        <w:t>.</w:t>
      </w:r>
      <w:r>
        <w:t xml:space="preserve"> Zowel </w:t>
      </w:r>
      <w:r w:rsidR="00655A75">
        <w:t>drie</w:t>
      </w:r>
      <w:r>
        <w:t xml:space="preserve"> weken, als </w:t>
      </w:r>
      <w:r w:rsidR="00655A75">
        <w:t>vijf</w:t>
      </w:r>
      <w:r>
        <w:t xml:space="preserve"> weken na de eerste e-mail </w:t>
      </w:r>
      <w:r w:rsidR="00730CE5">
        <w:t>is</w:t>
      </w:r>
      <w:r>
        <w:t xml:space="preserve"> een herinnering </w:t>
      </w:r>
      <w:r w:rsidR="00F35477">
        <w:t>vers</w:t>
      </w:r>
      <w:r>
        <w:t xml:space="preserve">tuurd met </w:t>
      </w:r>
      <w:r w:rsidR="00033FD4">
        <w:t xml:space="preserve">nogmaals </w:t>
      </w:r>
      <w:r>
        <w:t>het verzoek de enquête in te vullen</w:t>
      </w:r>
      <w:r w:rsidR="00786232">
        <w:t xml:space="preserve"> </w:t>
      </w:r>
      <w:r w:rsidR="00786232" w:rsidRPr="00750F2D">
        <w:t>(</w:t>
      </w:r>
      <w:r w:rsidR="0031260B">
        <w:t>B</w:t>
      </w:r>
      <w:r w:rsidR="00786232" w:rsidRPr="00750F2D">
        <w:t xml:space="preserve">ijlage </w:t>
      </w:r>
      <w:r w:rsidR="0031260B">
        <w:t>4</w:t>
      </w:r>
      <w:r w:rsidR="00786232" w:rsidRPr="00750F2D">
        <w:t>)</w:t>
      </w:r>
      <w:r w:rsidRPr="00750F2D">
        <w:t>.</w:t>
      </w:r>
      <w:r>
        <w:t xml:space="preserve"> </w:t>
      </w:r>
      <w:r w:rsidR="00473EAA">
        <w:t xml:space="preserve">Voorafgaand aan het verspreiden van de enquête </w:t>
      </w:r>
      <w:r w:rsidR="00113654">
        <w:t>werd</w:t>
      </w:r>
      <w:r w:rsidRPr="00FF076B">
        <w:t xml:space="preserve"> een bijeenkomst gepland</w:t>
      </w:r>
      <w:r w:rsidR="005C1FB0">
        <w:t>,</w:t>
      </w:r>
      <w:r w:rsidRPr="00FF076B">
        <w:t xml:space="preserve"> waarbij de teamleiders van alle psychogeriatrische woningen van stichting TanteLouise residentie Moermont aanwezig </w:t>
      </w:r>
      <w:r w:rsidR="001F405E">
        <w:t>waren</w:t>
      </w:r>
      <w:r w:rsidRPr="00FF076B">
        <w:t xml:space="preserve">. Tijdens deze bijeenkomst </w:t>
      </w:r>
      <w:r w:rsidR="003C6ED6">
        <w:t>is</w:t>
      </w:r>
      <w:r w:rsidRPr="00FF076B">
        <w:t xml:space="preserve"> het onderzoek in</w:t>
      </w:r>
      <w:r w:rsidR="00184F2B">
        <w:t>ge</w:t>
      </w:r>
      <w:r w:rsidRPr="00FF076B">
        <w:t xml:space="preserve">leid en </w:t>
      </w:r>
      <w:r w:rsidR="00782FC6">
        <w:t xml:space="preserve">is getracht </w:t>
      </w:r>
      <w:r w:rsidRPr="00FF076B">
        <w:t xml:space="preserve">de aanwezige teamleiders enthousiast </w:t>
      </w:r>
      <w:r w:rsidR="00184F2B">
        <w:t xml:space="preserve">te </w:t>
      </w:r>
      <w:r w:rsidRPr="00FF076B">
        <w:t xml:space="preserve">maken wat betreft het doel van het onderzoek. Daarnaast </w:t>
      </w:r>
      <w:r w:rsidR="00184F2B">
        <w:t xml:space="preserve">werd </w:t>
      </w:r>
      <w:r w:rsidRPr="00FF076B">
        <w:t>afgesproken dat de onderzoeker de enquête op 11 december 2018</w:t>
      </w:r>
      <w:r w:rsidR="008D1BF1">
        <w:t>, 2 januari 2019 en 14 januari 2019</w:t>
      </w:r>
      <w:r w:rsidRPr="00FF076B">
        <w:t xml:space="preserve"> </w:t>
      </w:r>
      <w:r w:rsidR="00371A68">
        <w:t xml:space="preserve">zou </w:t>
      </w:r>
      <w:r w:rsidR="003916D7">
        <w:t>ver</w:t>
      </w:r>
      <w:r w:rsidRPr="00FF076B">
        <w:t>stu</w:t>
      </w:r>
      <w:r w:rsidR="00371A68">
        <w:t>ren</w:t>
      </w:r>
      <w:r w:rsidRPr="00FF076B">
        <w:t xml:space="preserve"> naar de teamleiders van de psychogeriatrische woningen. De teamleiders </w:t>
      </w:r>
      <w:r w:rsidR="00317EB4">
        <w:t xml:space="preserve">hebben </w:t>
      </w:r>
      <w:r w:rsidRPr="00FF076B">
        <w:t>de enquêtes vervolgens</w:t>
      </w:r>
      <w:r w:rsidR="00317EB4">
        <w:t xml:space="preserve"> doorgestuurd</w:t>
      </w:r>
      <w:r w:rsidRPr="00FF076B">
        <w:t xml:space="preserve"> naar de verzorgenden en (leerling)verpleegkundigen werkzaam op de desbetreffende woningen</w:t>
      </w:r>
      <w:r w:rsidR="00C338E2">
        <w:t xml:space="preserve">. </w:t>
      </w:r>
      <w:r>
        <w:t xml:space="preserve">In de </w:t>
      </w:r>
      <w:r w:rsidR="001D7202">
        <w:t xml:space="preserve">verstuurde </w:t>
      </w:r>
      <w:r>
        <w:t xml:space="preserve">e-mail </w:t>
      </w:r>
      <w:r w:rsidR="0060442E">
        <w:t xml:space="preserve">werd </w:t>
      </w:r>
      <w:r>
        <w:t xml:space="preserve">een </w:t>
      </w:r>
      <w:r w:rsidR="00CD3DB3">
        <w:t>bege</w:t>
      </w:r>
      <w:r>
        <w:t xml:space="preserve">leidende brief </w:t>
      </w:r>
      <w:r w:rsidRPr="003200C6">
        <w:t>(</w:t>
      </w:r>
      <w:r w:rsidR="0031260B">
        <w:t>B</w:t>
      </w:r>
      <w:r w:rsidRPr="003200C6">
        <w:t xml:space="preserve">ijlage </w:t>
      </w:r>
      <w:r w:rsidR="0031260B">
        <w:t>5</w:t>
      </w:r>
      <w:r w:rsidRPr="003200C6">
        <w:t xml:space="preserve">) </w:t>
      </w:r>
      <w:r w:rsidR="0060442E">
        <w:t>opgenomen</w:t>
      </w:r>
      <w:r w:rsidR="008D1BF1">
        <w:t xml:space="preserve">. Voor de begeleidende brief is gekozen, gezien de onderzoekspopulatie te groot was om elke medewerker persoonlijke te benaderen om het onderzoek mondeling toe te lichten. In de begeleidende brief </w:t>
      </w:r>
      <w:r w:rsidR="001D7202">
        <w:t>werd</w:t>
      </w:r>
      <w:r>
        <w:t xml:space="preserve"> verzocht de enquête in te vullen en daarmee deel te nemen aan het onderzoek. Naast dit verzoek </w:t>
      </w:r>
      <w:r w:rsidR="00A75246">
        <w:t>w</w:t>
      </w:r>
      <w:r w:rsidR="0060442E">
        <w:t xml:space="preserve">erd </w:t>
      </w:r>
      <w:r>
        <w:t xml:space="preserve">de onderzoeker geïntroduceerd, </w:t>
      </w:r>
      <w:r w:rsidR="0060442E">
        <w:t>werd</w:t>
      </w:r>
      <w:r>
        <w:t xml:space="preserve"> het doel van het onderzoek vermeld, st</w:t>
      </w:r>
      <w:r w:rsidR="0060442E">
        <w:t>ond</w:t>
      </w:r>
      <w:r>
        <w:t xml:space="preserve"> beschreven dat deelname aan het onderzoek geheel vrijwillig is en dat de anonimiteit van de respondent </w:t>
      </w:r>
      <w:r w:rsidR="00F1326D">
        <w:t>werd</w:t>
      </w:r>
      <w:r>
        <w:t xml:space="preserve"> gewaarborgd. Tot slot w</w:t>
      </w:r>
      <w:r w:rsidR="00F1326D">
        <w:t>erd</w:t>
      </w:r>
      <w:r>
        <w:t xml:space="preserve"> beschreven welke contactgegevens gebruikt k</w:t>
      </w:r>
      <w:r w:rsidR="005E4CF2">
        <w:t>onden</w:t>
      </w:r>
      <w:r>
        <w:t xml:space="preserve"> worden voor eventuele vragen of opmerking met betrekking tot het onderzoek. Een link naar de enquête </w:t>
      </w:r>
      <w:r w:rsidR="005E4CF2">
        <w:t>werd hieronder weergegeven</w:t>
      </w:r>
      <w:r>
        <w:t xml:space="preserve">. Nadat op de link naar de enquête </w:t>
      </w:r>
      <w:r w:rsidR="005E4CF2">
        <w:t>was</w:t>
      </w:r>
      <w:r>
        <w:t xml:space="preserve"> geklikt, </w:t>
      </w:r>
      <w:r w:rsidR="00572A7F">
        <w:t>werd de respondent</w:t>
      </w:r>
      <w:r>
        <w:t xml:space="preserve"> verzocht de enquête geheel naar waarheid in te vullen zonder het raadplegen van bronnen. </w:t>
      </w:r>
    </w:p>
    <w:p w14:paraId="6699ABC3" w14:textId="305F4EFA" w:rsidR="00E7530D" w:rsidRDefault="00E7530D" w:rsidP="007A0A18">
      <w:pPr>
        <w:spacing w:line="276" w:lineRule="auto"/>
      </w:pPr>
    </w:p>
    <w:p w14:paraId="0AC9AFE7" w14:textId="77777777" w:rsidR="00561E26" w:rsidRPr="00561E26" w:rsidRDefault="00561E26" w:rsidP="00561E26">
      <w:pPr>
        <w:pStyle w:val="Kop2"/>
        <w:rPr>
          <w:color w:val="C00000"/>
        </w:rPr>
      </w:pPr>
      <w:bookmarkStart w:id="25" w:name="_Toc531029487"/>
      <w:bookmarkStart w:id="26" w:name="_Toc6425700"/>
      <w:r w:rsidRPr="00561E26">
        <w:rPr>
          <w:color w:val="C00000"/>
        </w:rPr>
        <w:t>1.5 Meetinstrument</w:t>
      </w:r>
      <w:bookmarkEnd w:id="25"/>
      <w:bookmarkEnd w:id="26"/>
    </w:p>
    <w:p w14:paraId="3F71E7B6" w14:textId="1FDA8878" w:rsidR="000D254A" w:rsidRDefault="00BA1E62" w:rsidP="008C1DEB">
      <w:pPr>
        <w:spacing w:line="276" w:lineRule="auto"/>
      </w:pPr>
      <w:r w:rsidRPr="00561E26">
        <w:t xml:space="preserve">Het meetinstrument, de enquête, is opgesteld aan de hand van de gevonden literatuur. In de enquête </w:t>
      </w:r>
      <w:r w:rsidR="00A76C65">
        <w:t>is</w:t>
      </w:r>
      <w:r w:rsidRPr="00561E26">
        <w:t xml:space="preserve"> allereerst gevraagd naar de demografische gegevens van de respondent. Deze gegevens zijn belangrijk om mogelijke verbanden te herkennen bij specifieke </w:t>
      </w:r>
      <w:r w:rsidRPr="00E47D40">
        <w:t xml:space="preserve">demografische gegevens. Het vervolg van de enquête </w:t>
      </w:r>
      <w:r w:rsidR="00D87402" w:rsidRPr="00E47D40">
        <w:t xml:space="preserve">is </w:t>
      </w:r>
      <w:r w:rsidRPr="00E47D40">
        <w:t>opgedeeld in twee hoofdonderwerpen, welke gerelateerd zijn aan de deelvragen van de onderzoeksvraag. De hoofdonderwerpen zijn ‘kennis met betrekking tot het herkennen van pijn bij dementerende ouderen’ en ‘kennis omtrent de te ondernemen actie na het signaleren van pijn bij mensen met dementie’. Binnen de kaders van het hoofdonderwerp</w:t>
      </w:r>
      <w:r w:rsidR="00215364" w:rsidRPr="00E47D40">
        <w:t xml:space="preserve"> </w:t>
      </w:r>
      <w:r w:rsidR="008F2445" w:rsidRPr="00E47D40">
        <w:t>werd</w:t>
      </w:r>
      <w:r w:rsidRPr="00E47D40">
        <w:t xml:space="preserve"> ook aandacht besteed aan het onderwerp ‘pijnbeoordelingsinstrument’. </w:t>
      </w:r>
      <w:r w:rsidR="006A25F2" w:rsidRPr="00E47D40">
        <w:t>Bij b</w:t>
      </w:r>
      <w:r w:rsidRPr="00E47D40">
        <w:t xml:space="preserve">eide hoofdonderwerpen </w:t>
      </w:r>
      <w:r w:rsidR="004468DB">
        <w:t>zijn</w:t>
      </w:r>
      <w:r w:rsidR="00A045F2" w:rsidRPr="00E47D40">
        <w:t xml:space="preserve"> </w:t>
      </w:r>
      <w:r w:rsidRPr="00E47D40">
        <w:t>zowel meerkeuzevragen als stellingen</w:t>
      </w:r>
      <w:r w:rsidR="006A25F2" w:rsidRPr="00E47D40">
        <w:t xml:space="preserve"> opgenomen</w:t>
      </w:r>
      <w:r w:rsidRPr="00E47D40">
        <w:t xml:space="preserve">. Tot slot </w:t>
      </w:r>
      <w:r w:rsidR="004468DB">
        <w:t>is</w:t>
      </w:r>
      <w:r w:rsidR="00934C40" w:rsidRPr="00E47D40">
        <w:t xml:space="preserve"> </w:t>
      </w:r>
      <w:r w:rsidRPr="00E47D40">
        <w:t>middels stellingen gevraagd naar de mening van de respondent met betrekking tot een aantal as</w:t>
      </w:r>
      <w:r w:rsidR="00E47D40" w:rsidRPr="00E47D40">
        <w:t>p</w:t>
      </w:r>
      <w:r w:rsidRPr="00E47D40">
        <w:t xml:space="preserve">ecten gerelateerd aan het probleem. </w:t>
      </w:r>
    </w:p>
    <w:p w14:paraId="0A1C2B3A" w14:textId="75B309B0" w:rsidR="00051407" w:rsidRDefault="00051407" w:rsidP="008C1DEB">
      <w:pPr>
        <w:spacing w:line="276" w:lineRule="auto"/>
      </w:pPr>
    </w:p>
    <w:p w14:paraId="45FDF6EA" w14:textId="150DDEC4" w:rsidR="004606B1" w:rsidRDefault="004606B1" w:rsidP="008C1DEB">
      <w:pPr>
        <w:spacing w:line="276" w:lineRule="auto"/>
      </w:pPr>
      <w:r>
        <w:t>Bij onnodig lange vragenlijsten bestaat de kans dat respondenten snel geërgerd of ‘surveymoe’ raken. Hierdoor kunnen</w:t>
      </w:r>
      <w:r w:rsidR="008B3B3A">
        <w:t xml:space="preserve"> r</w:t>
      </w:r>
      <w:r>
        <w:t>espondenten weigeren mee te werken of halverwege de vragenlijst stoppen met invullen (Verhoeven, 201</w:t>
      </w:r>
      <w:r w:rsidR="005C1FB0">
        <w:t>6</w:t>
      </w:r>
      <w:r>
        <w:t>). Om dit te voorkomen, is gekozen de vragenlijsten niet onnodig lang te maken. Het invullen</w:t>
      </w:r>
      <w:r w:rsidR="008B3B3A">
        <w:t xml:space="preserve"> </w:t>
      </w:r>
      <w:r>
        <w:t>van de vragenlijst nam m</w:t>
      </w:r>
      <w:r w:rsidR="008B3B3A">
        <w:t xml:space="preserve">aximaal 15 </w:t>
      </w:r>
      <w:r>
        <w:t xml:space="preserve">minuten in beslag. </w:t>
      </w:r>
    </w:p>
    <w:p w14:paraId="7D2C8751" w14:textId="3050221E" w:rsidR="00B5503A" w:rsidRDefault="00B5503A" w:rsidP="004606B1"/>
    <w:p w14:paraId="53B3C6A4" w14:textId="4C956F80" w:rsidR="006A25F2" w:rsidRPr="00561E26" w:rsidRDefault="00B5503A" w:rsidP="007448FF">
      <w:pPr>
        <w:pStyle w:val="Kop2"/>
        <w:rPr>
          <w:color w:val="auto"/>
        </w:rPr>
      </w:pPr>
      <w:bookmarkStart w:id="27" w:name="_Toc531029488"/>
      <w:bookmarkStart w:id="28" w:name="_Toc6425701"/>
      <w:r w:rsidRPr="00B5503A">
        <w:rPr>
          <w:color w:val="C00000"/>
        </w:rPr>
        <w:t xml:space="preserve">1.6 </w:t>
      </w:r>
      <w:bookmarkEnd w:id="27"/>
      <w:r w:rsidR="007448FF">
        <w:rPr>
          <w:color w:val="C00000"/>
        </w:rPr>
        <w:t>Operationalisatie</w:t>
      </w:r>
      <w:bookmarkEnd w:id="28"/>
    </w:p>
    <w:p w14:paraId="0ADF107B" w14:textId="0595BC50" w:rsidR="007448FF" w:rsidRDefault="007448FF" w:rsidP="00764862">
      <w:pPr>
        <w:spacing w:line="276" w:lineRule="auto"/>
      </w:pPr>
      <w:r w:rsidRPr="006B641D">
        <w:t>Om inzicht te krijgen in welke mate pijn bij dementerende ouderen wordt herkend door verzorgenden en (leerling)verpleegkundigen</w:t>
      </w:r>
      <w:r>
        <w:t xml:space="preserve"> </w:t>
      </w:r>
      <w:r w:rsidRPr="006B641D">
        <w:t>en op welke wijze actie wordt ondernomen</w:t>
      </w:r>
      <w:r w:rsidR="00750F2D">
        <w:t xml:space="preserve"> op de gesignaleerde pijn</w:t>
      </w:r>
      <w:r w:rsidRPr="006B641D">
        <w:t>, is gebruik gemaakt van een meetinstrumen</w:t>
      </w:r>
      <w:r>
        <w:t xml:space="preserve">t. Het meetinstrument </w:t>
      </w:r>
      <w:r w:rsidR="0028227A">
        <w:t xml:space="preserve">betreft </w:t>
      </w:r>
      <w:r>
        <w:t xml:space="preserve">een </w:t>
      </w:r>
      <w:r w:rsidRPr="006B641D">
        <w:t>enquête</w:t>
      </w:r>
      <w:r>
        <w:t>, welke</w:t>
      </w:r>
      <w:r w:rsidRPr="006B641D">
        <w:t xml:space="preserve"> is opgesteld door de onderzoeker aan de hand van de ‘Multidisciplinaire richtlijn pijn’ van de Vereniging Specialisten Ouderengeneeskunde, wetenschappelijke literatuur en het pijnbeleid van TanteLouise </w:t>
      </w:r>
      <w:r w:rsidR="0031260B">
        <w:t>(</w:t>
      </w:r>
      <w:r w:rsidRPr="00E35EC2">
        <w:t xml:space="preserve">Bijlage </w:t>
      </w:r>
      <w:r w:rsidR="0031260B">
        <w:t>6</w:t>
      </w:r>
      <w:r w:rsidRPr="00E35EC2">
        <w:t>).</w:t>
      </w:r>
      <w:r>
        <w:t xml:space="preserve"> Het ontwerpen van het meetinstrument </w:t>
      </w:r>
      <w:r w:rsidR="0009758A">
        <w:t>is gerealiseerd</w:t>
      </w:r>
      <w:r>
        <w:t xml:space="preserve"> door het operationaliseren van belangrijke begrippen </w:t>
      </w:r>
      <w:r w:rsidRPr="00E35EC2">
        <w:t>(</w:t>
      </w:r>
      <w:r>
        <w:t>B</w:t>
      </w:r>
      <w:r w:rsidRPr="00E35EC2">
        <w:t xml:space="preserve">ijlage </w:t>
      </w:r>
      <w:r w:rsidR="0031260B">
        <w:t>7A</w:t>
      </w:r>
      <w:r w:rsidRPr="00E35EC2">
        <w:t>).</w:t>
      </w:r>
      <w:r>
        <w:t xml:space="preserve"> In het operationalisatieschema is zichtbaar dat de opgestelde hoofdvraag is opgedeeld in twee deelvragen. Aan </w:t>
      </w:r>
      <w:r w:rsidRPr="00140F37">
        <w:t>de</w:t>
      </w:r>
      <w:r>
        <w:t xml:space="preserve"> deelvragen zijn vragen uit de enquête gekoppeld, welke zijn gebaseerd op literatuur (</w:t>
      </w:r>
      <w:r w:rsidR="0031260B">
        <w:t>Bijlage 7B</w:t>
      </w:r>
      <w:r>
        <w:t xml:space="preserve">). </w:t>
      </w:r>
    </w:p>
    <w:p w14:paraId="2A87E619" w14:textId="2B9338E0" w:rsidR="007448FF" w:rsidRDefault="007448FF" w:rsidP="00764862">
      <w:pPr>
        <w:spacing w:line="276" w:lineRule="auto"/>
      </w:pPr>
    </w:p>
    <w:p w14:paraId="29AFB443" w14:textId="70B4B894" w:rsidR="00764862" w:rsidRDefault="007448FF" w:rsidP="00764862">
      <w:pPr>
        <w:spacing w:line="276" w:lineRule="auto"/>
      </w:pPr>
      <w:r>
        <w:t xml:space="preserve">De enquête </w:t>
      </w:r>
      <w:r w:rsidR="00843C5A">
        <w:t>w</w:t>
      </w:r>
      <w:r w:rsidR="009043B1">
        <w:t>ordt</w:t>
      </w:r>
      <w:r w:rsidR="00843C5A">
        <w:t xml:space="preserve"> </w:t>
      </w:r>
      <w:r w:rsidR="00AC64B4">
        <w:t xml:space="preserve">ingeleid </w:t>
      </w:r>
      <w:r>
        <w:t xml:space="preserve">met vragen omtrent de demografische gegevens van de respondent. Dit zijn de vragen 1 tot en met 5. In deze reeks </w:t>
      </w:r>
      <w:r w:rsidR="003243AC">
        <w:t>is</w:t>
      </w:r>
      <w:r>
        <w:t xml:space="preserve"> gevraagd naar geslacht, leeftijd, functie en aantal jaren in dienst. </w:t>
      </w:r>
      <w:r w:rsidRPr="00140F37">
        <w:t xml:space="preserve">Deze vragen </w:t>
      </w:r>
      <w:r w:rsidR="000279CF">
        <w:t>zijn</w:t>
      </w:r>
      <w:r w:rsidRPr="00140F37">
        <w:t xml:space="preserve"> gesteld om inzichtelijk te krijgen of factoren uit deze categorie met vragen van invloed zijn op </w:t>
      </w:r>
      <w:r w:rsidRPr="001E3C39">
        <w:t>de kennis</w:t>
      </w:r>
      <w:r w:rsidR="00096E28" w:rsidRPr="001E3C39">
        <w:t xml:space="preserve">, mening en </w:t>
      </w:r>
      <w:r w:rsidR="001E3C39" w:rsidRPr="001E3C39">
        <w:t>houding</w:t>
      </w:r>
      <w:r w:rsidRPr="00140F37">
        <w:t xml:space="preserve"> met betrekking tot het herkennen van pijn bij dementerenden. </w:t>
      </w:r>
      <w:r>
        <w:t>Vervolgens komt het onderwerp ‘pijnbeoordelingsinstrument’ aan de orde, welke de vragen 6 en 7 beslaat. Achtereenvolgens</w:t>
      </w:r>
      <w:r w:rsidR="00FA2BA5">
        <w:t xml:space="preserve"> wordt</w:t>
      </w:r>
      <w:r>
        <w:t xml:space="preserve"> het onderwerp ‘herkenning en signaleren’ getoetst</w:t>
      </w:r>
      <w:r w:rsidR="00764862">
        <w:t xml:space="preserve">. De stellingen 8 tot en met 13 hebben betrekking op dit onderwerp, evenals de vragen 14 tot en met 16. Middels deze vragen </w:t>
      </w:r>
      <w:r w:rsidR="00CC3AED">
        <w:t>is</w:t>
      </w:r>
      <w:r w:rsidR="00764862">
        <w:t xml:space="preserve"> </w:t>
      </w:r>
      <w:r w:rsidR="003A18F8">
        <w:t>onderzocht</w:t>
      </w:r>
      <w:r w:rsidR="00764862">
        <w:t xml:space="preserve"> of de respondent kennis h</w:t>
      </w:r>
      <w:r w:rsidR="00F21877">
        <w:t xml:space="preserve">eeft </w:t>
      </w:r>
      <w:r w:rsidR="00764862">
        <w:t>over de specifieke indicatoren van pijn bij mensen met dementie. Het onderwerp ‘actie ondernemen’</w:t>
      </w:r>
      <w:r w:rsidR="0088107E">
        <w:t xml:space="preserve"> word</w:t>
      </w:r>
      <w:r w:rsidR="00F21877">
        <w:t>t</w:t>
      </w:r>
      <w:r w:rsidR="0088107E">
        <w:t xml:space="preserve"> </w:t>
      </w:r>
      <w:r w:rsidR="00764862">
        <w:t>getoetst in de stellingen 17, 18, 21 en 22</w:t>
      </w:r>
      <w:r w:rsidR="003E2CF7">
        <w:t xml:space="preserve"> en </w:t>
      </w:r>
      <w:r w:rsidR="00764862">
        <w:t xml:space="preserve">de vragen 19, 20 en 23. Tot slot </w:t>
      </w:r>
      <w:r w:rsidR="0088107E">
        <w:t>wordt</w:t>
      </w:r>
      <w:r w:rsidR="00764862">
        <w:t xml:space="preserve"> de mening van de respondent gevraagd omtrent de bovengenoemde onderwerpen</w:t>
      </w:r>
      <w:r w:rsidR="00FA6600">
        <w:t>, zodat in kaart k</w:t>
      </w:r>
      <w:r w:rsidR="0045147C">
        <w:t>a</w:t>
      </w:r>
      <w:r w:rsidR="00FA6600">
        <w:t>n worden gebracht of verbeteringen op de verschillende woningen wenselijk zijn onder de medewerkers.</w:t>
      </w:r>
      <w:r w:rsidR="00764862">
        <w:t xml:space="preserve"> D</w:t>
      </w:r>
      <w:r w:rsidR="007F0CB4">
        <w:t>eze peiling</w:t>
      </w:r>
      <w:r w:rsidR="00764862">
        <w:t xml:space="preserve"> v</w:t>
      </w:r>
      <w:r w:rsidR="00346C40">
        <w:t>i</w:t>
      </w:r>
      <w:r w:rsidR="007F0CB4">
        <w:t>nd</w:t>
      </w:r>
      <w:r w:rsidR="00346C40">
        <w:t>t</w:t>
      </w:r>
      <w:r w:rsidR="00764862">
        <w:t xml:space="preserve"> plaats in de stellingen 24 tot en met 31. De respondent h</w:t>
      </w:r>
      <w:r w:rsidR="00346C40">
        <w:t>eeft</w:t>
      </w:r>
      <w:r w:rsidR="00764862">
        <w:t xml:space="preserve"> bij de meeste stellingen de volgende antwoordmogelijkheden: ‘waar’, ‘niet waar’ en ‘weet ik niet’. Deze stellingen </w:t>
      </w:r>
      <w:r w:rsidR="00346C40">
        <w:t xml:space="preserve">zijn </w:t>
      </w:r>
      <w:r w:rsidR="00764862">
        <w:t xml:space="preserve">gebaseerd op kennis omtrent het herkennen van pijn bij dementerenden. De antwoordmogelijkheid ‘weet ik niet’ is toegevoegd, om het gokken van antwoorden te voorkomen en hiermee de betrouwbaarheid van het onderzoek te vergroten. De vragen met betrekking tot de kennis van de respondent, over het herkennen van pijn en daarop volgende acties, bieden meerdere antwoordmogelijkheden, de multiple choice. Hierbij is het mogelijk één antwoord te kiezen, maar tevens meerdere antwoorden. Dit staat vermeld bij de vraag. Tot slot wordt bij de laatste reeks met stellingen gevraagd naar de mening van de respondent met betrekking tot alle reeds behandelde onderwerpen. In deze reeks met stellingen is gekozen voor een vijfpunt Likertschaal, met als uitzondering de vragen 24 en 25, als antwoordoptie. </w:t>
      </w:r>
      <w:r w:rsidR="003E2CF7">
        <w:t xml:space="preserve">De vijfpunt Likertschaal bevatte de antwoordmogelijkheden ‘zeer mee eens’ tot ‘zeer mee oneens’. </w:t>
      </w:r>
      <w:r w:rsidR="003E2CF7" w:rsidRPr="00E47D40">
        <w:t xml:space="preserve">Doordat een Likertschaal gebruikt is, betekent dit dat op ordinaal niveau gemeten is. Een ordinaal niveau </w:t>
      </w:r>
      <w:r w:rsidR="003E2CF7">
        <w:t xml:space="preserve">betekent dat een logische volgorde, een rangorde, wordt gehanteerd (De Jong et al., 2012). </w:t>
      </w:r>
      <w:r w:rsidR="00764862">
        <w:t xml:space="preserve">De vragen 24 en 25 hebben als antwoordmogelijkheid ‘altijd’ tot nooit’, </w:t>
      </w:r>
      <w:r w:rsidR="0013756C">
        <w:t>gezien</w:t>
      </w:r>
      <w:r w:rsidR="00764862">
        <w:t xml:space="preserve"> dit beter</w:t>
      </w:r>
      <w:r w:rsidR="0013756C">
        <w:t xml:space="preserve"> aansloot</w:t>
      </w:r>
      <w:r w:rsidR="00764862">
        <w:t xml:space="preserve"> bij het vraagtype</w:t>
      </w:r>
      <w:r w:rsidR="0013756C">
        <w:t>.</w:t>
      </w:r>
    </w:p>
    <w:p w14:paraId="3745E130" w14:textId="64C2CEE6" w:rsidR="0013756C" w:rsidRDefault="0013756C" w:rsidP="00764862">
      <w:pPr>
        <w:spacing w:line="276" w:lineRule="auto"/>
      </w:pPr>
    </w:p>
    <w:p w14:paraId="2B5AF10F" w14:textId="77777777" w:rsidR="00AE60A6" w:rsidRPr="00D3033E" w:rsidRDefault="00AE60A6" w:rsidP="00AE60A6">
      <w:pPr>
        <w:pStyle w:val="Kop2"/>
        <w:rPr>
          <w:color w:val="C00000"/>
        </w:rPr>
      </w:pPr>
      <w:bookmarkStart w:id="29" w:name="_Toc531029489"/>
      <w:bookmarkStart w:id="30" w:name="_Toc6425702"/>
      <w:r w:rsidRPr="00D3033E">
        <w:rPr>
          <w:color w:val="C00000"/>
        </w:rPr>
        <w:lastRenderedPageBreak/>
        <w:t>1.7 Gegevensverwerking en -analyse</w:t>
      </w:r>
      <w:bookmarkEnd w:id="29"/>
      <w:bookmarkEnd w:id="30"/>
    </w:p>
    <w:p w14:paraId="591440EB" w14:textId="7C11B79F" w:rsidR="001D2713" w:rsidRDefault="007A6D1F" w:rsidP="001D2713">
      <w:pPr>
        <w:spacing w:line="276" w:lineRule="auto"/>
      </w:pPr>
      <w:r>
        <w:t xml:space="preserve">De data van de ingevulde enquêtes, </w:t>
      </w:r>
      <w:r w:rsidR="003A18F8">
        <w:t xml:space="preserve">verkregen </w:t>
      </w:r>
      <w:r>
        <w:t>via het online enquêteprogramma,</w:t>
      </w:r>
      <w:r w:rsidR="00BA4F25">
        <w:t xml:space="preserve"> </w:t>
      </w:r>
      <w:r w:rsidR="0056765D">
        <w:t>is</w:t>
      </w:r>
      <w:r w:rsidR="00BA4F25">
        <w:t xml:space="preserve"> </w:t>
      </w:r>
      <w:r w:rsidR="004A7B5A">
        <w:t xml:space="preserve">handmatig </w:t>
      </w:r>
      <w:r>
        <w:t xml:space="preserve">ingevoerd in SPSS. </w:t>
      </w:r>
      <w:r w:rsidR="0054451E">
        <w:t>Om de data in te kunnen voe</w:t>
      </w:r>
      <w:r w:rsidR="00BA4F25">
        <w:t>r</w:t>
      </w:r>
      <w:r w:rsidR="0054451E">
        <w:t xml:space="preserve">en, </w:t>
      </w:r>
      <w:r w:rsidR="00BA4F25">
        <w:t xml:space="preserve">is </w:t>
      </w:r>
      <w:r w:rsidR="0054451E">
        <w:t>een zogenaamd ‘codeboek’</w:t>
      </w:r>
      <w:r w:rsidR="00BA4F25">
        <w:t xml:space="preserve"> </w:t>
      </w:r>
      <w:r w:rsidR="0054451E">
        <w:t>aangemaakt</w:t>
      </w:r>
      <w:r w:rsidR="00786AF6">
        <w:t xml:space="preserve"> (</w:t>
      </w:r>
      <w:r w:rsidR="0031260B">
        <w:t>B</w:t>
      </w:r>
      <w:r w:rsidR="00786AF6" w:rsidRPr="00750F2D">
        <w:t xml:space="preserve">ijlage </w:t>
      </w:r>
      <w:r w:rsidR="0031260B">
        <w:t>8A)</w:t>
      </w:r>
      <w:r w:rsidR="0054451E">
        <w:t>.</w:t>
      </w:r>
      <w:r w:rsidR="00FF3069">
        <w:t xml:space="preserve"> Een codeboek is een lijst waarin onderzochte kenmerken in variabelen worden omgezet. Aan de vragen </w:t>
      </w:r>
      <w:r w:rsidR="00F31F81">
        <w:t xml:space="preserve">uit de enquête </w:t>
      </w:r>
      <w:r w:rsidR="00FF3069">
        <w:t>zijn codes gekoppeld (Verhoeven, 2016). I</w:t>
      </w:r>
      <w:r w:rsidR="001D2713">
        <w:t xml:space="preserve">n het codeboek </w:t>
      </w:r>
      <w:r w:rsidR="00FF3069">
        <w:t xml:space="preserve">zijn </w:t>
      </w:r>
      <w:r w:rsidR="001D2713">
        <w:t xml:space="preserve">ontbrekende antwoorden, oftewel ‘missing values’, </w:t>
      </w:r>
      <w:r w:rsidR="00FF3069">
        <w:t xml:space="preserve">gedefinieerd met de code </w:t>
      </w:r>
      <w:r w:rsidR="001D2713">
        <w:t xml:space="preserve">999. Door deze code aan de missing values te koppelen, </w:t>
      </w:r>
      <w:r w:rsidR="00F523AC">
        <w:t>is</w:t>
      </w:r>
      <w:r w:rsidR="001D2713">
        <w:t xml:space="preserve"> tijdens de analyse snel inzichtelijk</w:t>
      </w:r>
      <w:r w:rsidR="00F523AC">
        <w:t xml:space="preserve"> waar</w:t>
      </w:r>
      <w:r w:rsidR="001D2713">
        <w:t xml:space="preserve"> de ontbrekende antwoorden zich bevinden in de codereeks. De codereeks is opgenomen in </w:t>
      </w:r>
      <w:r w:rsidR="0031260B">
        <w:t>Bi</w:t>
      </w:r>
      <w:r w:rsidR="001D2713" w:rsidRPr="00750F2D">
        <w:t>jlage</w:t>
      </w:r>
      <w:r w:rsidR="00750F2D" w:rsidRPr="00750F2D">
        <w:t xml:space="preserve"> </w:t>
      </w:r>
      <w:r w:rsidR="0031260B">
        <w:t>8B</w:t>
      </w:r>
      <w:r w:rsidR="00750F2D" w:rsidRPr="00750F2D">
        <w:t xml:space="preserve"> </w:t>
      </w:r>
      <w:r w:rsidR="001D2713" w:rsidRPr="00750F2D">
        <w:t>van het onderzoeksrapport.</w:t>
      </w:r>
    </w:p>
    <w:p w14:paraId="7E3D2B94" w14:textId="0ACF0A6C" w:rsidR="00310166" w:rsidRDefault="00310166" w:rsidP="001D2713">
      <w:pPr>
        <w:spacing w:line="276" w:lineRule="auto"/>
      </w:pPr>
    </w:p>
    <w:p w14:paraId="6E8DFFED" w14:textId="7DD1CECB" w:rsidR="00D756BF" w:rsidRDefault="0075564D" w:rsidP="00764862">
      <w:pPr>
        <w:spacing w:line="276" w:lineRule="auto"/>
      </w:pPr>
      <w:r>
        <w:t xml:space="preserve">Voor het analyseren van de verkregen </w:t>
      </w:r>
      <w:r w:rsidR="00836087">
        <w:t xml:space="preserve">gegevens is gebruik gemaakt van </w:t>
      </w:r>
      <w:r w:rsidR="00AF3D17">
        <w:t xml:space="preserve">de </w:t>
      </w:r>
      <w:r w:rsidR="00F523AC">
        <w:t xml:space="preserve">univariate analyses </w:t>
      </w:r>
      <w:r w:rsidR="002B0AA9">
        <w:t xml:space="preserve">en de </w:t>
      </w:r>
      <w:r w:rsidR="00FF3069">
        <w:t>bivariate</w:t>
      </w:r>
      <w:r w:rsidR="00AF3D17">
        <w:t xml:space="preserve"> analyses. </w:t>
      </w:r>
      <w:r w:rsidR="00FF3069">
        <w:t xml:space="preserve">Bij de univariate analyses is beschreven </w:t>
      </w:r>
      <w:r w:rsidR="008F4717">
        <w:t>hoeveel respons is verkregen op de enquête. Een tabel met de demografische gegevens van de respondenten is weergegeven, deze zijn verkregen uit de eerste zes vragen van de enquête. Bij de bivariate analyses zijn verschillende gegevens van de respondent met elkaar vergeleken. Dit betreft het antwoord op de vraag of stelling en de functie</w:t>
      </w:r>
      <w:r w:rsidR="00F31F81">
        <w:t xml:space="preserve"> gecombineerd met het</w:t>
      </w:r>
      <w:r w:rsidR="008F4717">
        <w:t xml:space="preserve"> aantal jaren ervaring binnen stichting TanteLouise. Op deze manier is getracht een verband aan te tonen tussen de verschillende kenmerken. </w:t>
      </w:r>
    </w:p>
    <w:p w14:paraId="7481DD75" w14:textId="3519B72F" w:rsidR="00D756BF" w:rsidRDefault="00D756BF" w:rsidP="00764862">
      <w:pPr>
        <w:spacing w:line="276" w:lineRule="auto"/>
      </w:pPr>
    </w:p>
    <w:p w14:paraId="453EB763" w14:textId="77777777" w:rsidR="007833AC" w:rsidRPr="007833AC" w:rsidRDefault="007833AC" w:rsidP="007833AC">
      <w:pPr>
        <w:pStyle w:val="Kop2"/>
        <w:rPr>
          <w:color w:val="C00000"/>
        </w:rPr>
      </w:pPr>
      <w:bookmarkStart w:id="31" w:name="_Toc531029490"/>
      <w:bookmarkStart w:id="32" w:name="_Toc6425703"/>
      <w:r w:rsidRPr="007833AC">
        <w:rPr>
          <w:color w:val="C00000"/>
        </w:rPr>
        <w:t>1.8 Betrouwbaarheid</w:t>
      </w:r>
      <w:bookmarkEnd w:id="31"/>
      <w:bookmarkEnd w:id="32"/>
    </w:p>
    <w:p w14:paraId="120E293C" w14:textId="0DF7B736" w:rsidR="007833AC" w:rsidRDefault="007833AC" w:rsidP="007833AC">
      <w:pPr>
        <w:spacing w:line="276" w:lineRule="auto"/>
      </w:pPr>
      <w:r>
        <w:t xml:space="preserve">De betrouwbaarheid van het onderzoek </w:t>
      </w:r>
      <w:r w:rsidR="00285864">
        <w:t>is</w:t>
      </w:r>
      <w:r>
        <w:t xml:space="preserve"> gewaarborgd door de kans op toevallige fouten zo klein mogelijk te maken. Toevallige fouten zijn fouten die onbewust gemaakt worden, zoals het verkeerde vakje voor een antwoord aankruisen door afleiding of onbegrip van de vraag (Verhoeven, 2016). </w:t>
      </w:r>
    </w:p>
    <w:p w14:paraId="44509539" w14:textId="77777777" w:rsidR="007833AC" w:rsidRDefault="007833AC" w:rsidP="007833AC">
      <w:pPr>
        <w:spacing w:line="276" w:lineRule="auto"/>
      </w:pPr>
    </w:p>
    <w:p w14:paraId="62798EE9" w14:textId="603DB781" w:rsidR="007833AC" w:rsidRDefault="007833AC" w:rsidP="007833AC">
      <w:pPr>
        <w:spacing w:line="276" w:lineRule="auto"/>
      </w:pPr>
      <w:r>
        <w:t>Om de kans op toevallige fouten te verkleinen, z</w:t>
      </w:r>
      <w:r w:rsidR="001A6088">
        <w:t xml:space="preserve">ijn </w:t>
      </w:r>
      <w:r>
        <w:t xml:space="preserve">begrippen, welke opgenomen zijn in de vragen van de enquête, nader verklaard bij de desbetreffende vragen. Daarnaast </w:t>
      </w:r>
      <w:r w:rsidR="001A6088">
        <w:t xml:space="preserve">is </w:t>
      </w:r>
      <w:r>
        <w:t xml:space="preserve">de enquête </w:t>
      </w:r>
      <w:r w:rsidR="001A6088">
        <w:t>ver</w:t>
      </w:r>
      <w:r>
        <w:t>stuurd met behulp van</w:t>
      </w:r>
      <w:r w:rsidR="001A6088">
        <w:t xml:space="preserve"> een</w:t>
      </w:r>
      <w:r>
        <w:t xml:space="preserve"> e-mail, zodat elke respondent zelf </w:t>
      </w:r>
      <w:r w:rsidR="003D7ADE">
        <w:t>het moment van invullen kon bepalen</w:t>
      </w:r>
      <w:r>
        <w:t xml:space="preserve">. Op deze manier </w:t>
      </w:r>
      <w:r w:rsidR="003D7ADE">
        <w:t>is</w:t>
      </w:r>
      <w:r>
        <w:t xml:space="preserve"> getracht afleiding vanuit de omgeving tegen te gaan en de kans op toevallige fouten te verminderen. In de enquête</w:t>
      </w:r>
      <w:r w:rsidR="003D7ADE">
        <w:t xml:space="preserve"> zijn</w:t>
      </w:r>
      <w:r>
        <w:t xml:space="preserve"> een achttal stellingen verwerkt welke beantwoord dien</w:t>
      </w:r>
      <w:r w:rsidR="00346203">
        <w:t>den</w:t>
      </w:r>
      <w:r>
        <w:t xml:space="preserve"> te worden met behulp van een Likertschaal, de zogenaamde ‘standaardisering’. De respondent k</w:t>
      </w:r>
      <w:r w:rsidR="00346203">
        <w:t>o</w:t>
      </w:r>
      <w:r>
        <w:t>n bij deze stellingen kiezen uit de antwoorden ‘zeer mee eens’ tot ‘zeer mee oneens’. Door gebruik te maken van een Likertschaal is de respondent niet geneigd een antwoord te gokken op het moment dat een vraag niet beantwoord k</w:t>
      </w:r>
      <w:r w:rsidR="00352BB0">
        <w:t>a</w:t>
      </w:r>
      <w:r>
        <w:t xml:space="preserve">n worden door gebrek aan kennis. Dit is eveneens toegepast in de vragen met betrekking tot kennis over de verschillende onderwerpen die getoetst </w:t>
      </w:r>
      <w:r w:rsidR="00352BB0">
        <w:t>zijn</w:t>
      </w:r>
      <w:r>
        <w:t xml:space="preserve"> in de enquête. Hierbij verschillen de antwoorden van ‘waar’, ‘niet waar’ en ‘weet ik niet’. Deze laatste antwoordmogelijkheid is toegevoegd om te voorkomen dat het goede antwoord gegokt w</w:t>
      </w:r>
      <w:r w:rsidR="00206612">
        <w:t>erd</w:t>
      </w:r>
      <w:r>
        <w:t xml:space="preserve">. Gegokte antwoorden zijn gelijk aan toevallige fouten. Door het gokken van antwoorden te voorkomen, wordt de betrouwbaarheid van het onderzoek verhoogd. </w:t>
      </w:r>
    </w:p>
    <w:p w14:paraId="6C6C6D5D" w14:textId="77777777" w:rsidR="007833AC" w:rsidRDefault="007833AC" w:rsidP="007833AC">
      <w:pPr>
        <w:spacing w:line="276" w:lineRule="auto"/>
      </w:pPr>
    </w:p>
    <w:p w14:paraId="16AC7822" w14:textId="72095AD8" w:rsidR="007833AC" w:rsidRDefault="007833AC" w:rsidP="007833AC">
      <w:pPr>
        <w:spacing w:line="276" w:lineRule="auto"/>
      </w:pPr>
      <w:r>
        <w:t xml:space="preserve">Naast het voorkomen van toevallige fouten </w:t>
      </w:r>
      <w:r w:rsidR="00D97DF3">
        <w:t>is</w:t>
      </w:r>
      <w:r>
        <w:t xml:space="preserve"> getracht een zo groot mogelijke onderzoekspopulatie te benaderen. Op deze manier </w:t>
      </w:r>
      <w:r w:rsidR="00C130EA">
        <w:t xml:space="preserve">is </w:t>
      </w:r>
      <w:r>
        <w:t xml:space="preserve">op grote schaal de omvang van het probleem in kaart gebracht, waardoor de betrouwbaarheid van het onderzoek </w:t>
      </w:r>
      <w:r w:rsidR="00C130EA">
        <w:t>is toegenomen</w:t>
      </w:r>
      <w:r>
        <w:t xml:space="preserve">. </w:t>
      </w:r>
    </w:p>
    <w:p w14:paraId="718960D4" w14:textId="77777777" w:rsidR="007833AC" w:rsidRDefault="007833AC" w:rsidP="007833AC">
      <w:pPr>
        <w:spacing w:line="276" w:lineRule="auto"/>
      </w:pPr>
    </w:p>
    <w:p w14:paraId="3E5492DC" w14:textId="3E10F519" w:rsidR="007833AC" w:rsidRDefault="007833AC" w:rsidP="007833AC">
      <w:pPr>
        <w:spacing w:line="276" w:lineRule="auto"/>
      </w:pPr>
      <w:r>
        <w:t xml:space="preserve">Alvorens de enquête te verspreiden onder de onderzoekspopulatie </w:t>
      </w:r>
      <w:r w:rsidR="009A4251">
        <w:t>is</w:t>
      </w:r>
      <w:r>
        <w:t xml:space="preserve"> deze gezien en getest door een persoon die niet vold</w:t>
      </w:r>
      <w:r w:rsidR="009A4251">
        <w:t xml:space="preserve">eed </w:t>
      </w:r>
      <w:r>
        <w:t>aan de inclusiecriteria</w:t>
      </w:r>
      <w:r w:rsidR="00F31F81">
        <w:t>. E</w:t>
      </w:r>
      <w:r>
        <w:t xml:space="preserve">en zogenaamde ‘pilot’ </w:t>
      </w:r>
      <w:r w:rsidR="009A4251">
        <w:t>is</w:t>
      </w:r>
      <w:r>
        <w:t xml:space="preserve"> uitgevoerd. Deze persoon w</w:t>
      </w:r>
      <w:r w:rsidR="009A4251">
        <w:t>erd</w:t>
      </w:r>
      <w:r>
        <w:t xml:space="preserve"> gevraagd onduidelijkheden en fouten te melden, zodat deze verduidelijkt en verbeterd k</w:t>
      </w:r>
      <w:r w:rsidR="009A4251">
        <w:t>onde</w:t>
      </w:r>
      <w:r>
        <w:t xml:space="preserve">n </w:t>
      </w:r>
      <w:r>
        <w:lastRenderedPageBreak/>
        <w:t xml:space="preserve">worden. </w:t>
      </w:r>
      <w:r w:rsidR="009A4251">
        <w:t xml:space="preserve">Uit de pilot </w:t>
      </w:r>
      <w:r w:rsidR="005F1015">
        <w:t xml:space="preserve">kwamen wat verbeterpunten naar voren omtrent de vraagstelling, waardoor de vragen, voor het uitzetten van de enquête, nog </w:t>
      </w:r>
      <w:r w:rsidR="004E1B4F">
        <w:t xml:space="preserve">zijn gespecificeerd. </w:t>
      </w:r>
      <w:r w:rsidR="00D83347">
        <w:t xml:space="preserve">Op deze wijze is getracht </w:t>
      </w:r>
      <w:r w:rsidR="0066287A">
        <w:t>de</w:t>
      </w:r>
      <w:r w:rsidR="00835705">
        <w:t xml:space="preserve"> kans op toevallige fouten te verkleinen en daarmee de betrouwbaarheid te vergroten. </w:t>
      </w:r>
    </w:p>
    <w:p w14:paraId="4D92E6DA" w14:textId="77777777" w:rsidR="007833AC" w:rsidRDefault="007833AC" w:rsidP="007833AC">
      <w:pPr>
        <w:spacing w:line="276" w:lineRule="auto"/>
      </w:pPr>
    </w:p>
    <w:p w14:paraId="17AF0660" w14:textId="6E5823BC" w:rsidR="007833AC" w:rsidRDefault="007833AC" w:rsidP="007833AC">
      <w:pPr>
        <w:spacing w:line="276" w:lineRule="auto"/>
      </w:pPr>
      <w:r>
        <w:t xml:space="preserve">De enquête </w:t>
      </w:r>
      <w:r w:rsidR="00835705">
        <w:t>is</w:t>
      </w:r>
      <w:r>
        <w:t xml:space="preserve"> ingeleid door een </w:t>
      </w:r>
      <w:r w:rsidR="00DC72D4">
        <w:t xml:space="preserve">begeleidende </w:t>
      </w:r>
      <w:r>
        <w:t xml:space="preserve">brief, zoals eerder vermeld werd. Door het opstellen van deze inleidende brief </w:t>
      </w:r>
      <w:r w:rsidR="00DC72D4">
        <w:t>is</w:t>
      </w:r>
      <w:r>
        <w:t xml:space="preserve"> getracht de onderzoekspopulatie enthousiast te maken om deel te nemen aan het onderzoek. Een aspect dat </w:t>
      </w:r>
      <w:r w:rsidR="00DC72D4">
        <w:t xml:space="preserve">is </w:t>
      </w:r>
      <w:r>
        <w:t xml:space="preserve">genoemd in de inleidende brief heeft betrekking op de anonimiteit van de in te vullen gegevens. Door de anonimiteit van de respondent te waarborgen, </w:t>
      </w:r>
      <w:r w:rsidR="00715CD7">
        <w:t>is</w:t>
      </w:r>
      <w:r>
        <w:t xml:space="preserve"> geprobeerd de antwoorden representatief te maken. Op het moment dat de resultaten representatief zijn, wordt de betrouwbaarheid van het onderzoek verhoogd. Daarnaast </w:t>
      </w:r>
      <w:r w:rsidR="00715CD7">
        <w:t xml:space="preserve">is </w:t>
      </w:r>
      <w:r>
        <w:t xml:space="preserve">gestreefd naar een zo hoog mogelijke respons door het versturen van herinneringsmails. Deze </w:t>
      </w:r>
      <w:r w:rsidR="00715CD7">
        <w:t>werden</w:t>
      </w:r>
      <w:r>
        <w:t xml:space="preserve"> zowel </w:t>
      </w:r>
      <w:r w:rsidR="00715CD7">
        <w:t>drie</w:t>
      </w:r>
      <w:r>
        <w:t xml:space="preserve"> als vi</w:t>
      </w:r>
      <w:r w:rsidR="00715CD7">
        <w:t>jf</w:t>
      </w:r>
      <w:r>
        <w:t xml:space="preserve"> weken na aanvang van het onderzoek verstuurd om de onderzoekspopulatie te stimuleren mee te werken aan het onderzoek. Eveneens </w:t>
      </w:r>
      <w:r w:rsidR="00020D58">
        <w:t xml:space="preserve">is </w:t>
      </w:r>
      <w:r>
        <w:t xml:space="preserve">getracht de teamleiders van de psychogeriatrische woningen van stichting TanteLouise residentie Moermont enthousiast te maken over het onderzoek en hen het belang hiervan in te laten zien. Op deze manier </w:t>
      </w:r>
      <w:r w:rsidR="006F4949">
        <w:t>konden</w:t>
      </w:r>
      <w:r>
        <w:t xml:space="preserve"> zij hun aandeel</w:t>
      </w:r>
      <w:r w:rsidR="00020D58">
        <w:t xml:space="preserve"> </w:t>
      </w:r>
      <w:r>
        <w:t xml:space="preserve">leveren in het stimuleren van de zorgmedewerkers om de enquête in te vullen. </w:t>
      </w:r>
    </w:p>
    <w:p w14:paraId="2BDC31FA" w14:textId="3975FCC4" w:rsidR="006F4949" w:rsidRDefault="006F4949" w:rsidP="007833AC">
      <w:pPr>
        <w:spacing w:line="276" w:lineRule="auto"/>
      </w:pPr>
    </w:p>
    <w:p w14:paraId="7CE0A65B" w14:textId="77777777" w:rsidR="008E303A" w:rsidRPr="006847A7" w:rsidRDefault="008E303A" w:rsidP="008E303A">
      <w:pPr>
        <w:pStyle w:val="Kop2"/>
        <w:rPr>
          <w:color w:val="C00000"/>
        </w:rPr>
      </w:pPr>
      <w:bookmarkStart w:id="33" w:name="_Toc531029491"/>
      <w:bookmarkStart w:id="34" w:name="_Toc6425704"/>
      <w:r w:rsidRPr="006847A7">
        <w:rPr>
          <w:color w:val="C00000"/>
        </w:rPr>
        <w:t>1.9 Validiteit</w:t>
      </w:r>
      <w:bookmarkEnd w:id="33"/>
      <w:bookmarkEnd w:id="34"/>
    </w:p>
    <w:p w14:paraId="515ADDC7" w14:textId="733C480A" w:rsidR="008E303A" w:rsidRDefault="008E303A" w:rsidP="006847A7">
      <w:pPr>
        <w:spacing w:line="276" w:lineRule="auto"/>
      </w:pPr>
      <w:r>
        <w:t xml:space="preserve">Om de validiteit te bepalen, </w:t>
      </w:r>
      <w:r w:rsidR="006847A7">
        <w:t>wordt</w:t>
      </w:r>
      <w:r>
        <w:t xml:space="preserve"> gekeken in hoeverre een onderzoek vrij is van systematische fouten. Hierbij wordt gekeken naar het waarheidsgehalte van het onderzoek. In hoeverre is het onderzoek vrij van sociaal wenselijke antwoorden (Verhoeven, 2016)</w:t>
      </w:r>
    </w:p>
    <w:p w14:paraId="25FB0AB7" w14:textId="77777777" w:rsidR="008E303A" w:rsidRDefault="008E303A" w:rsidP="006847A7">
      <w:pPr>
        <w:spacing w:line="276" w:lineRule="auto"/>
      </w:pPr>
    </w:p>
    <w:p w14:paraId="2AD6C5C7" w14:textId="77777777" w:rsidR="008E303A" w:rsidRPr="00F324F4" w:rsidRDefault="008E303A" w:rsidP="006847A7">
      <w:pPr>
        <w:pStyle w:val="Kop5"/>
        <w:spacing w:line="276" w:lineRule="auto"/>
        <w:rPr>
          <w:color w:val="C00000"/>
        </w:rPr>
      </w:pPr>
      <w:r w:rsidRPr="00F324F4">
        <w:rPr>
          <w:color w:val="C00000"/>
        </w:rPr>
        <w:t>1.9.1 Interne validiteit</w:t>
      </w:r>
    </w:p>
    <w:p w14:paraId="0C6E3F15" w14:textId="465FCBBF" w:rsidR="008E303A" w:rsidRDefault="008E303A" w:rsidP="006847A7">
      <w:pPr>
        <w:spacing w:line="276" w:lineRule="auto"/>
      </w:pPr>
      <w:r>
        <w:t>Interne validiteit houdt het vermogen in om juiste conclusies te trekken (Verhoeven, 2016). Na het uitzetten van de pilot, k</w:t>
      </w:r>
      <w:r w:rsidR="00C83FAE">
        <w:t xml:space="preserve">on </w:t>
      </w:r>
      <w:r>
        <w:t xml:space="preserve">de enquête nog aangepast worden. Op het moment dat het onderzoek van start </w:t>
      </w:r>
      <w:r w:rsidR="00C83FAE">
        <w:t>was gegaan</w:t>
      </w:r>
      <w:r>
        <w:t xml:space="preserve">, </w:t>
      </w:r>
      <w:r w:rsidR="00C83FAE">
        <w:t>is</w:t>
      </w:r>
      <w:r>
        <w:t xml:space="preserve"> de enquête niet meer aangepast. Op deze manier </w:t>
      </w:r>
      <w:r w:rsidR="00D02084">
        <w:t>is</w:t>
      </w:r>
      <w:r w:rsidR="0019272E">
        <w:t xml:space="preserve"> het creëren van een afwijkend beeld van de resultaten tegengegaan, waarmee is</w:t>
      </w:r>
      <w:r>
        <w:t xml:space="preserve"> getracht een zo hoog mogelijke interne validiteit te behalen. De enquêtes </w:t>
      </w:r>
      <w:r w:rsidR="001B3F5E">
        <w:t xml:space="preserve">konden </w:t>
      </w:r>
      <w:r>
        <w:t xml:space="preserve">gedurende een periode van zes weken ingevuld worden door de onderzoekspopulatie. Voor deze relatief korte periode </w:t>
      </w:r>
      <w:r w:rsidR="001B3F5E">
        <w:t xml:space="preserve">werd </w:t>
      </w:r>
      <w:r>
        <w:t>gekozen om de kans op hertoetsing van de toetsmodules ‘pijn’ en ‘pijnmeting’ onder de onderzoekspopulatie zo klein mogelijk te houden. Deze</w:t>
      </w:r>
      <w:r w:rsidR="00D25C22">
        <w:t xml:space="preserve"> toetsmodules</w:t>
      </w:r>
      <w:r>
        <w:t xml:space="preserve"> dien</w:t>
      </w:r>
      <w:r w:rsidR="00D25C22">
        <w:t>en</w:t>
      </w:r>
      <w:r>
        <w:t xml:space="preserve"> éénmaal per drie jaar opnieuw voltooid te worden, waarbij de mogelijkheid </w:t>
      </w:r>
      <w:r w:rsidR="003B5F66">
        <w:t xml:space="preserve">bestond </w:t>
      </w:r>
      <w:r>
        <w:t>dat een aantal personen uit de onderzoekspopulatie de toetsmodule</w:t>
      </w:r>
      <w:r w:rsidR="00B24D3A">
        <w:t>s</w:t>
      </w:r>
      <w:r>
        <w:t xml:space="preserve"> tijdig </w:t>
      </w:r>
      <w:r w:rsidR="00807C1D">
        <w:t>zou</w:t>
      </w:r>
      <w:r>
        <w:t xml:space="preserve"> moeten doorlopen of recent </w:t>
      </w:r>
      <w:r w:rsidR="00922D14">
        <w:t>had</w:t>
      </w:r>
      <w:r>
        <w:t xml:space="preserve"> doorlopen. Dit </w:t>
      </w:r>
      <w:r w:rsidR="002E7D34">
        <w:t>zou</w:t>
      </w:r>
      <w:r>
        <w:t xml:space="preserve"> de resultaten van het onderzoek</w:t>
      </w:r>
      <w:r w:rsidR="002E7D34">
        <w:t xml:space="preserve"> beïnvloeden</w:t>
      </w:r>
      <w:r>
        <w:t xml:space="preserve">, waarbij de interne validiteit </w:t>
      </w:r>
      <w:r w:rsidR="00D163F7">
        <w:t>zou</w:t>
      </w:r>
      <w:r>
        <w:t xml:space="preserve"> afnemen. </w:t>
      </w:r>
    </w:p>
    <w:p w14:paraId="7C76CFA8" w14:textId="77777777" w:rsidR="008E303A" w:rsidRDefault="008E303A" w:rsidP="006847A7">
      <w:pPr>
        <w:spacing w:line="276" w:lineRule="auto"/>
      </w:pPr>
    </w:p>
    <w:p w14:paraId="750967B9" w14:textId="77777777" w:rsidR="008E303A" w:rsidRPr="00E4674D" w:rsidRDefault="008E303A" w:rsidP="006847A7">
      <w:pPr>
        <w:pStyle w:val="Kop5"/>
        <w:spacing w:line="276" w:lineRule="auto"/>
        <w:rPr>
          <w:color w:val="C00000"/>
        </w:rPr>
      </w:pPr>
      <w:r w:rsidRPr="00E4674D">
        <w:rPr>
          <w:color w:val="C00000"/>
        </w:rPr>
        <w:t>1.9.2 Externe validiteit</w:t>
      </w:r>
    </w:p>
    <w:p w14:paraId="04DD229D" w14:textId="46F60EE0" w:rsidR="008E303A" w:rsidRDefault="008E303A" w:rsidP="006847A7">
      <w:pPr>
        <w:spacing w:line="276" w:lineRule="auto"/>
      </w:pPr>
      <w:r>
        <w:t xml:space="preserve">De externe validiteit is de mate waarin de resultaten van het onderzoek te generaliseren zijn naar de gehele onderzoekspopulatie indien een steekproef is genomen (Verhoeven, 2016). Voor deelname aan de enquête </w:t>
      </w:r>
      <w:r w:rsidR="003C41AD">
        <w:t xml:space="preserve">is </w:t>
      </w:r>
      <w:r>
        <w:t xml:space="preserve">geen steekproef genomen. De gehele onderzoekspopulatie </w:t>
      </w:r>
      <w:r w:rsidR="003C41AD">
        <w:t xml:space="preserve">is </w:t>
      </w:r>
      <w:r>
        <w:t xml:space="preserve">benaderd met het verzoek deel te nemen aan het onderzoek. Door de hele onderzoekspopulatie deel te laten nemen aan het onderzoek, </w:t>
      </w:r>
      <w:r w:rsidR="003C41AD">
        <w:t xml:space="preserve">hebben </w:t>
      </w:r>
      <w:r>
        <w:t>de resultaten inzicht</w:t>
      </w:r>
      <w:r w:rsidR="003C41AD">
        <w:t xml:space="preserve"> gegeven</w:t>
      </w:r>
      <w:r>
        <w:t xml:space="preserve"> in de omvang van het probleem met een zo groot mogelijke reikwijdte. Op deze manier </w:t>
      </w:r>
      <w:r w:rsidR="00AD7E80">
        <w:t>is</w:t>
      </w:r>
      <w:r>
        <w:t xml:space="preserve"> de externe validiteit zo groot mogelijk gemaakt. </w:t>
      </w:r>
    </w:p>
    <w:p w14:paraId="3285A4FF" w14:textId="77777777" w:rsidR="008E303A" w:rsidRDefault="008E303A" w:rsidP="006847A7">
      <w:pPr>
        <w:spacing w:line="276" w:lineRule="auto"/>
      </w:pPr>
    </w:p>
    <w:p w14:paraId="4C179ACF" w14:textId="77777777" w:rsidR="008E303A" w:rsidRPr="00E4674D" w:rsidRDefault="008E303A" w:rsidP="006847A7">
      <w:pPr>
        <w:pStyle w:val="Kop5"/>
        <w:spacing w:line="276" w:lineRule="auto"/>
        <w:rPr>
          <w:color w:val="C00000"/>
        </w:rPr>
      </w:pPr>
      <w:r w:rsidRPr="00E4674D">
        <w:rPr>
          <w:color w:val="C00000"/>
        </w:rPr>
        <w:lastRenderedPageBreak/>
        <w:t>1.9.3 Begripsvaliditeit</w:t>
      </w:r>
    </w:p>
    <w:p w14:paraId="409ADEAD" w14:textId="68A57F57" w:rsidR="008E303A" w:rsidRPr="00976C2F" w:rsidRDefault="008E303A" w:rsidP="006847A7">
      <w:pPr>
        <w:spacing w:line="276" w:lineRule="auto"/>
      </w:pPr>
      <w:r>
        <w:t>Begripsvaliditeit heeft betrekking op de meetinstrumenten welke gebruikt worden in onderzoeken met behulp van een enquête. Bij begripsvaliditeit wordt gekeken of je ‘meet wat je wilt meten’ (Verhoeven, 2016). Het meetinstrument, dat ge</w:t>
      </w:r>
      <w:r w:rsidR="00AD7E80">
        <w:t>hanteerd werd</w:t>
      </w:r>
      <w:r>
        <w:t xml:space="preserve"> </w:t>
      </w:r>
      <w:r w:rsidR="00AD7E80">
        <w:t>gedurende</w:t>
      </w:r>
      <w:r>
        <w:t xml:space="preserve"> het onderzoek, is opgesteld door de onderzoeker aan de hand van wetenschappelijke literatuur en eerder uitgevoerde onderzoeken. Dit </w:t>
      </w:r>
      <w:r w:rsidR="00BF0624">
        <w:t>heeft</w:t>
      </w:r>
      <w:r>
        <w:t xml:space="preserve"> voor een vergroting van de begripsvaliditeit</w:t>
      </w:r>
      <w:r w:rsidR="00BF0624">
        <w:t xml:space="preserve"> gezorgd</w:t>
      </w:r>
      <w:r>
        <w:t xml:space="preserve">. In de opgestelde enquête </w:t>
      </w:r>
      <w:r w:rsidR="00BF0624">
        <w:t>is</w:t>
      </w:r>
      <w:r>
        <w:t xml:space="preserve"> voornamelijk de kennis van de respondent getoetst. Daarnaast </w:t>
      </w:r>
      <w:r w:rsidR="00BF0624">
        <w:t xml:space="preserve">is </w:t>
      </w:r>
      <w:r>
        <w:t xml:space="preserve">ook naar de mening van de respondent gevraagd in afzonderlijke stellingen met een vijfpunt Likertschaal als antwoordmogelijkheid. De antwoordmogelijkheden binnen de kennisvragen </w:t>
      </w:r>
      <w:r w:rsidR="00BF0624">
        <w:t>waren</w:t>
      </w:r>
      <w:r>
        <w:t xml:space="preserve"> grotendeels ‘waar’, ‘niet waar’ en ‘weet ik niet’, maar het bevat</w:t>
      </w:r>
      <w:r w:rsidR="00BF0624">
        <w:t>te</w:t>
      </w:r>
      <w:r>
        <w:t xml:space="preserve"> ook vragen waarbij meerdere antwoorden mogelijk </w:t>
      </w:r>
      <w:r w:rsidR="008A2B25">
        <w:t>waren</w:t>
      </w:r>
      <w:r>
        <w:t>, gebaseerd op theorie. De vragen en stellingen h</w:t>
      </w:r>
      <w:r w:rsidR="008A2B25">
        <w:t xml:space="preserve">adden </w:t>
      </w:r>
      <w:r>
        <w:t xml:space="preserve">betrekking op de volgende onderwerpen: het pijnbeoordelingsinstrument, het herkennen van pijn bij mensen met dementie, de ervaring met betrekking tot herkenning van pijn bij mensen met dementie, de te ondernemen actie na het signaleren van pijn en de mate waarin informatie beschikbaar is over pijnherkenning en de te ondernemen acties hierbij. Ieder onderwerp </w:t>
      </w:r>
      <w:r w:rsidR="008A2B25">
        <w:t xml:space="preserve">is </w:t>
      </w:r>
      <w:r>
        <w:t xml:space="preserve">in een afzonderlijke vraag behandeld om de kennis per onderwerp te kunnen testen. Op deze manier </w:t>
      </w:r>
      <w:r w:rsidR="008A2B25">
        <w:t>is</w:t>
      </w:r>
      <w:r>
        <w:t xml:space="preserve"> de begripsvaliditeit verhoogd. </w:t>
      </w:r>
    </w:p>
    <w:p w14:paraId="105D66C5" w14:textId="77777777" w:rsidR="008E303A" w:rsidRDefault="008E303A" w:rsidP="006847A7">
      <w:pPr>
        <w:spacing w:line="276" w:lineRule="auto"/>
      </w:pPr>
    </w:p>
    <w:p w14:paraId="6A3C57D3" w14:textId="77777777" w:rsidR="008E303A" w:rsidRPr="00E4674D" w:rsidRDefault="008E303A" w:rsidP="006847A7">
      <w:pPr>
        <w:pStyle w:val="Kop2"/>
        <w:spacing w:line="276" w:lineRule="auto"/>
        <w:rPr>
          <w:color w:val="C00000"/>
        </w:rPr>
      </w:pPr>
      <w:bookmarkStart w:id="35" w:name="_Toc531029492"/>
      <w:bookmarkStart w:id="36" w:name="_Toc6425705"/>
      <w:r w:rsidRPr="00E4674D">
        <w:rPr>
          <w:color w:val="C00000"/>
        </w:rPr>
        <w:t>1.10 Juridische en ethische aspecten</w:t>
      </w:r>
      <w:bookmarkEnd w:id="35"/>
      <w:bookmarkEnd w:id="36"/>
    </w:p>
    <w:p w14:paraId="280225B3" w14:textId="4477D001" w:rsidR="008E303A" w:rsidRPr="004C122C" w:rsidRDefault="008E303A" w:rsidP="00441862">
      <w:pPr>
        <w:spacing w:line="276" w:lineRule="auto"/>
        <w:rPr>
          <w:i/>
        </w:rPr>
      </w:pPr>
      <w:r>
        <w:t xml:space="preserve">De onderzoekspopulatie </w:t>
      </w:r>
      <w:r w:rsidR="008A2B25">
        <w:t>werd verzocht</w:t>
      </w:r>
      <w:r>
        <w:t xml:space="preserve"> mee te werken aan het onderzoek. Hierbij </w:t>
      </w:r>
      <w:r w:rsidR="008A2B25">
        <w:t>is</w:t>
      </w:r>
      <w:r>
        <w:t xml:space="preserve"> duidelijk vermeld dat deelname aan het onderzoek op vrijwillige basis dien</w:t>
      </w:r>
      <w:r w:rsidR="007E669D">
        <w:t xml:space="preserve">de </w:t>
      </w:r>
      <w:r>
        <w:t xml:space="preserve">plaats te vinden. Tevens </w:t>
      </w:r>
      <w:r w:rsidR="007E669D">
        <w:t>is</w:t>
      </w:r>
      <w:r>
        <w:t xml:space="preserve"> vermeld dat bij deelname aan het onderzoek </w:t>
      </w:r>
      <w:r w:rsidR="007E669D">
        <w:t>uit werd gegaan</w:t>
      </w:r>
      <w:r>
        <w:t xml:space="preserve"> van toestemming tot gebruik van de gegevens en dat deelname geheel anoniem plaats</w:t>
      </w:r>
      <w:r w:rsidR="007E669D">
        <w:t xml:space="preserve"> heeft gevonden</w:t>
      </w:r>
      <w:r>
        <w:t xml:space="preserve">. In de enquête </w:t>
      </w:r>
      <w:r w:rsidR="007E669D">
        <w:t>is</w:t>
      </w:r>
      <w:r>
        <w:t xml:space="preserve"> niet gevraagd naar de naam en geboortedatum van de respondent. Daarnaast </w:t>
      </w:r>
      <w:r w:rsidR="007104B3">
        <w:t>was uit de enquête niet af te leiden</w:t>
      </w:r>
      <w:r>
        <w:t xml:space="preserve"> op welke woning de respondent werkzaam is. De gegevens, verkregen uit de enquêtes, </w:t>
      </w:r>
      <w:r w:rsidR="007104B3">
        <w:t>zijn</w:t>
      </w:r>
      <w:r>
        <w:t xml:space="preserve"> niet verstrekt aan derden en </w:t>
      </w:r>
      <w:r w:rsidR="007104B3">
        <w:t>zijn</w:t>
      </w:r>
      <w:r>
        <w:t xml:space="preserve"> geheel vertrouwelijk. Na afronding van het onderzoek </w:t>
      </w:r>
      <w:r w:rsidR="00E4674D">
        <w:t>zullen</w:t>
      </w:r>
      <w:r>
        <w:t xml:space="preserve"> de enquêtes worden vernietigd. Het onderzoek is uitgevoerd na schriftelijke toestemming vanuit stichting TanteLouise te Bergen op Zoom (</w:t>
      </w:r>
      <w:r w:rsidR="0031260B">
        <w:t>B</w:t>
      </w:r>
      <w:r w:rsidRPr="000C41F4">
        <w:t xml:space="preserve">ijlage </w:t>
      </w:r>
      <w:r w:rsidR="0031260B">
        <w:t>9</w:t>
      </w:r>
      <w:r w:rsidRPr="000C41F4">
        <w:t>)</w:t>
      </w:r>
      <w:r>
        <w:t>.</w:t>
      </w:r>
    </w:p>
    <w:p w14:paraId="2B8FB8CD" w14:textId="77777777" w:rsidR="00273DA3" w:rsidRDefault="00273DA3">
      <w:r>
        <w:br w:type="page"/>
      </w:r>
    </w:p>
    <w:p w14:paraId="7E6EC6D6" w14:textId="7A0D3AB2" w:rsidR="006F4949" w:rsidRDefault="005B24B0" w:rsidP="005B24B0">
      <w:pPr>
        <w:pStyle w:val="Kop1"/>
      </w:pPr>
      <w:bookmarkStart w:id="37" w:name="_Toc6425706"/>
      <w:r w:rsidRPr="005B24B0">
        <w:rPr>
          <w:i w:val="0"/>
          <w:iCs w:val="0"/>
        </w:rPr>
        <w:lastRenderedPageBreak/>
        <w:t>3.</w:t>
      </w:r>
      <w:r>
        <w:t xml:space="preserve"> Resultaten</w:t>
      </w:r>
      <w:bookmarkEnd w:id="37"/>
    </w:p>
    <w:p w14:paraId="6891AF5B" w14:textId="38011717" w:rsidR="003D3E47" w:rsidRDefault="003D3E47" w:rsidP="003D3E47"/>
    <w:p w14:paraId="0314C6D6" w14:textId="2DF1832B" w:rsidR="00D3033E" w:rsidRDefault="00D3033E" w:rsidP="00441862">
      <w:pPr>
        <w:spacing w:line="276" w:lineRule="auto"/>
      </w:pPr>
      <w:r>
        <w:t xml:space="preserve">In dit hoofdstuk wordt aandacht besteed aan de resultaten van het uitgevoerde surveyonderzoek. De resultaten zijn verkregen na analyse van de antwoorden op de enquêtevragen. Deze analyse is </w:t>
      </w:r>
      <w:r w:rsidR="00C61C09">
        <w:t xml:space="preserve">zowel met behulp van SPSS, als met </w:t>
      </w:r>
      <w:r w:rsidR="005C1FB0">
        <w:t>Microsoft</w:t>
      </w:r>
      <w:r>
        <w:t xml:space="preserve"> Excel</w:t>
      </w:r>
      <w:r w:rsidR="00C61C09">
        <w:t xml:space="preserve"> </w:t>
      </w:r>
      <w:r>
        <w:t xml:space="preserve">uitgevoerd. </w:t>
      </w:r>
    </w:p>
    <w:p w14:paraId="1C7E6CBA" w14:textId="77777777" w:rsidR="00D3033E" w:rsidRDefault="00D3033E"/>
    <w:p w14:paraId="55438533" w14:textId="1BE2C3E0" w:rsidR="00D3033E" w:rsidRDefault="00E6218E" w:rsidP="00D3033E">
      <w:pPr>
        <w:pStyle w:val="Kop2"/>
        <w:rPr>
          <w:color w:val="C00000"/>
        </w:rPr>
      </w:pPr>
      <w:bookmarkStart w:id="38" w:name="_Toc6425707"/>
      <w:r>
        <w:rPr>
          <w:color w:val="C00000"/>
        </w:rPr>
        <w:t xml:space="preserve">3.1 </w:t>
      </w:r>
      <w:r w:rsidR="00D3033E">
        <w:rPr>
          <w:color w:val="C00000"/>
        </w:rPr>
        <w:t>D</w:t>
      </w:r>
      <w:r>
        <w:rPr>
          <w:color w:val="C00000"/>
        </w:rPr>
        <w:t>emografische gegevens</w:t>
      </w:r>
      <w:bookmarkEnd w:id="38"/>
    </w:p>
    <w:p w14:paraId="560FB367" w14:textId="0A0AE3A3" w:rsidR="000416F8" w:rsidRDefault="00D3033E" w:rsidP="00441862">
      <w:pPr>
        <w:spacing w:line="276" w:lineRule="auto"/>
      </w:pPr>
      <w:r>
        <w:t xml:space="preserve">De enquête is uitgezet onder 88 medewerkers, werkzaam op de psychogeriatrische woningen, van stichting TanteLouise. </w:t>
      </w:r>
      <w:r w:rsidR="001D4471">
        <w:t>Gestreefd werd een respons van 25% te halen. Op de uitgezette enquêtes</w:t>
      </w:r>
      <w:r>
        <w:t xml:space="preserve"> is een respons van 35 voortgekomen, waarbij alle enquêtes in zijn geheel zijn ingevuld. </w:t>
      </w:r>
      <w:r w:rsidR="00C66302">
        <w:t xml:space="preserve">Dit betekent dat alle respondenten zijn geïncludeerd voor het onderzoek. Dit resulteert in een onderzoekspopulatie van N=35, een respons van 39%. In </w:t>
      </w:r>
      <w:r w:rsidR="00C66302" w:rsidRPr="00D863DF">
        <w:rPr>
          <w:i/>
        </w:rPr>
        <w:t>tabel 1</w:t>
      </w:r>
      <w:r w:rsidR="00C66302">
        <w:t xml:space="preserve"> zijn de demografische gegevens van de </w:t>
      </w:r>
      <w:r w:rsidR="00D863DF">
        <w:t>respondenten</w:t>
      </w:r>
      <w:r w:rsidR="00C66302">
        <w:t xml:space="preserve"> weergegeven. De leeftijd van de respondenten varieert van 18-25 jaar tot en met 55 jaar of ouder. Het grootste deel van de respondenten </w:t>
      </w:r>
      <w:r w:rsidR="008C452C">
        <w:t xml:space="preserve">bevindt zich in de leeftijdscategorie 46-55 jaar (37%). Voornamelijk respondenten met een functie als verpleegkundigen niveau 4 hebben deelgenomen aan het onderzoek. </w:t>
      </w:r>
      <w:r w:rsidR="00D863DF">
        <w:t>G</w:t>
      </w:r>
      <w:r w:rsidR="008C452C">
        <w:t>een enkele respondent behoor</w:t>
      </w:r>
      <w:r w:rsidR="007C63EB">
        <w:t>t</w:t>
      </w:r>
      <w:r w:rsidR="008C452C">
        <w:t xml:space="preserve"> tot de categorie ‘verpleegkundige niveau 5’ of ‘verpleegkundige niveau 6’. De minimale werkervaring van de respondenten ligt tussen de 0-1 jaar. Het grootste gedeelte van de respondenten heeft 6-10 jaar werkervaring binnen stichting TanteLouise. </w:t>
      </w:r>
    </w:p>
    <w:p w14:paraId="5F73F137" w14:textId="77777777" w:rsidR="000416F8" w:rsidRDefault="000416F8" w:rsidP="00D3033E"/>
    <w:p w14:paraId="221F5B8B" w14:textId="1556F0A6" w:rsidR="000416F8" w:rsidRPr="000416F8" w:rsidRDefault="000416F8" w:rsidP="000416F8">
      <w:pPr>
        <w:pStyle w:val="Bijschrift"/>
        <w:keepNext/>
        <w:rPr>
          <w:b/>
          <w:color w:val="auto"/>
        </w:rPr>
      </w:pPr>
      <w:r w:rsidRPr="000416F8">
        <w:rPr>
          <w:b/>
          <w:color w:val="auto"/>
        </w:rPr>
        <w:t xml:space="preserve">Tabel </w:t>
      </w:r>
      <w:r w:rsidRPr="000416F8">
        <w:rPr>
          <w:b/>
          <w:color w:val="auto"/>
        </w:rPr>
        <w:fldChar w:fldCharType="begin"/>
      </w:r>
      <w:r w:rsidRPr="000416F8">
        <w:rPr>
          <w:b/>
          <w:color w:val="auto"/>
        </w:rPr>
        <w:instrText xml:space="preserve"> SEQ Tabel \* ARABIC </w:instrText>
      </w:r>
      <w:r w:rsidRPr="000416F8">
        <w:rPr>
          <w:b/>
          <w:color w:val="auto"/>
        </w:rPr>
        <w:fldChar w:fldCharType="separate"/>
      </w:r>
      <w:r w:rsidR="00AC1120">
        <w:rPr>
          <w:b/>
          <w:noProof/>
          <w:color w:val="auto"/>
        </w:rPr>
        <w:t>1</w:t>
      </w:r>
      <w:r w:rsidRPr="000416F8">
        <w:rPr>
          <w:b/>
          <w:color w:val="auto"/>
        </w:rPr>
        <w:fldChar w:fldCharType="end"/>
      </w:r>
      <w:r w:rsidRPr="000416F8">
        <w:rPr>
          <w:b/>
          <w:color w:val="auto"/>
        </w:rPr>
        <w:t>: demografische kenmerken respondenten</w:t>
      </w:r>
    </w:p>
    <w:tbl>
      <w:tblPr>
        <w:tblStyle w:val="Tabelraster"/>
        <w:tblW w:w="9631" w:type="dxa"/>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ook w:val="04A0" w:firstRow="1" w:lastRow="0" w:firstColumn="1" w:lastColumn="0" w:noHBand="0" w:noVBand="1"/>
      </w:tblPr>
      <w:tblGrid>
        <w:gridCol w:w="2744"/>
        <w:gridCol w:w="4540"/>
        <w:gridCol w:w="2347"/>
      </w:tblGrid>
      <w:tr w:rsidR="000416F8" w14:paraId="57317510" w14:textId="77777777" w:rsidTr="00A14942">
        <w:tc>
          <w:tcPr>
            <w:tcW w:w="2744" w:type="dxa"/>
            <w:tcBorders>
              <w:bottom w:val="single" w:sz="6" w:space="0" w:color="C00000"/>
            </w:tcBorders>
            <w:shd w:val="clear" w:color="auto" w:fill="C00000"/>
          </w:tcPr>
          <w:p w14:paraId="5F36FBB9" w14:textId="77777777" w:rsidR="000416F8" w:rsidRDefault="000416F8" w:rsidP="008B7C11"/>
        </w:tc>
        <w:tc>
          <w:tcPr>
            <w:tcW w:w="4540" w:type="dxa"/>
            <w:tcBorders>
              <w:bottom w:val="single" w:sz="6" w:space="0" w:color="C00000"/>
            </w:tcBorders>
            <w:shd w:val="clear" w:color="auto" w:fill="C00000"/>
          </w:tcPr>
          <w:p w14:paraId="5B63E26A" w14:textId="77777777" w:rsidR="000416F8" w:rsidRDefault="000416F8" w:rsidP="008B7C11"/>
        </w:tc>
        <w:tc>
          <w:tcPr>
            <w:tcW w:w="2347" w:type="dxa"/>
            <w:tcBorders>
              <w:bottom w:val="single" w:sz="6" w:space="0" w:color="C00000"/>
            </w:tcBorders>
            <w:shd w:val="clear" w:color="auto" w:fill="C00000"/>
          </w:tcPr>
          <w:p w14:paraId="21F1E02A" w14:textId="24D90218" w:rsidR="000416F8" w:rsidRPr="00243195" w:rsidRDefault="000416F8" w:rsidP="008B7C11">
            <w:pPr>
              <w:rPr>
                <w:b/>
              </w:rPr>
            </w:pPr>
            <w:r w:rsidRPr="00243195">
              <w:rPr>
                <w:b/>
              </w:rPr>
              <w:t>Aantal</w:t>
            </w:r>
            <w:r w:rsidR="008D1585">
              <w:rPr>
                <w:b/>
              </w:rPr>
              <w:t xml:space="preserve"> (percentage)</w:t>
            </w:r>
          </w:p>
        </w:tc>
      </w:tr>
      <w:tr w:rsidR="000416F8" w14:paraId="397AFE4B" w14:textId="77777777" w:rsidTr="00A14942">
        <w:tc>
          <w:tcPr>
            <w:tcW w:w="0" w:type="auto"/>
            <w:tcBorders>
              <w:bottom w:val="single" w:sz="6" w:space="0" w:color="C00000"/>
              <w:right w:val="single" w:sz="6" w:space="0" w:color="FFFFFF" w:themeColor="background1"/>
            </w:tcBorders>
          </w:tcPr>
          <w:p w14:paraId="1F64BD6F" w14:textId="77777777" w:rsidR="000416F8" w:rsidRPr="00243195" w:rsidRDefault="000416F8" w:rsidP="008B7C11">
            <w:pPr>
              <w:rPr>
                <w:b/>
              </w:rPr>
            </w:pPr>
            <w:r w:rsidRPr="00243195">
              <w:rPr>
                <w:b/>
              </w:rPr>
              <w:t>Respondenten</w:t>
            </w:r>
          </w:p>
        </w:tc>
        <w:tc>
          <w:tcPr>
            <w:tcW w:w="4540" w:type="dxa"/>
            <w:tcBorders>
              <w:left w:val="single" w:sz="6" w:space="0" w:color="FFFFFF" w:themeColor="background1"/>
              <w:bottom w:val="single" w:sz="6" w:space="0" w:color="C00000"/>
              <w:right w:val="single" w:sz="6" w:space="0" w:color="FFFFFF" w:themeColor="background1"/>
            </w:tcBorders>
          </w:tcPr>
          <w:p w14:paraId="76C3FDE6" w14:textId="77777777" w:rsidR="000416F8" w:rsidRPr="00243195" w:rsidRDefault="000416F8" w:rsidP="008B7C11">
            <w:pPr>
              <w:rPr>
                <w:b/>
              </w:rPr>
            </w:pPr>
            <w:r w:rsidRPr="00243195">
              <w:rPr>
                <w:b/>
              </w:rPr>
              <w:t>Totaal</w:t>
            </w:r>
          </w:p>
        </w:tc>
        <w:tc>
          <w:tcPr>
            <w:tcW w:w="2347" w:type="dxa"/>
            <w:tcBorders>
              <w:left w:val="single" w:sz="6" w:space="0" w:color="FFFFFF" w:themeColor="background1"/>
            </w:tcBorders>
          </w:tcPr>
          <w:p w14:paraId="57F051B2" w14:textId="67B07063" w:rsidR="000416F8" w:rsidRPr="00243195" w:rsidRDefault="000416F8" w:rsidP="008B7C11">
            <w:pPr>
              <w:rPr>
                <w:b/>
              </w:rPr>
            </w:pPr>
            <w:r w:rsidRPr="00243195">
              <w:rPr>
                <w:b/>
              </w:rPr>
              <w:t>35</w:t>
            </w:r>
            <w:r w:rsidR="008D1585">
              <w:rPr>
                <w:b/>
              </w:rPr>
              <w:t xml:space="preserve"> (100%)</w:t>
            </w:r>
          </w:p>
        </w:tc>
      </w:tr>
      <w:tr w:rsidR="000416F8" w14:paraId="08C72727" w14:textId="77777777" w:rsidTr="00A14942">
        <w:tc>
          <w:tcPr>
            <w:tcW w:w="0" w:type="auto"/>
            <w:tcBorders>
              <w:bottom w:val="single" w:sz="6" w:space="0" w:color="C00000"/>
              <w:right w:val="single" w:sz="6" w:space="0" w:color="FFFFFF" w:themeColor="background1"/>
            </w:tcBorders>
          </w:tcPr>
          <w:p w14:paraId="3E7A5AEA" w14:textId="77777777" w:rsidR="000416F8" w:rsidRDefault="000416F8" w:rsidP="008B7C11"/>
        </w:tc>
        <w:tc>
          <w:tcPr>
            <w:tcW w:w="4540" w:type="dxa"/>
            <w:tcBorders>
              <w:left w:val="single" w:sz="6" w:space="0" w:color="FFFFFF" w:themeColor="background1"/>
              <w:bottom w:val="single" w:sz="6" w:space="0" w:color="C00000"/>
            </w:tcBorders>
          </w:tcPr>
          <w:p w14:paraId="76FE8A69" w14:textId="77777777" w:rsidR="000416F8" w:rsidRDefault="000416F8" w:rsidP="008B7C11"/>
        </w:tc>
        <w:tc>
          <w:tcPr>
            <w:tcW w:w="2347" w:type="dxa"/>
            <w:tcBorders>
              <w:bottom w:val="single" w:sz="6" w:space="0" w:color="C00000"/>
            </w:tcBorders>
            <w:shd w:val="clear" w:color="auto" w:fill="C00000"/>
          </w:tcPr>
          <w:p w14:paraId="1E10E252" w14:textId="747C071E" w:rsidR="000416F8" w:rsidRPr="00243195" w:rsidRDefault="000416F8" w:rsidP="008B7C11">
            <w:pPr>
              <w:rPr>
                <w:b/>
              </w:rPr>
            </w:pPr>
            <w:r w:rsidRPr="00243195">
              <w:rPr>
                <w:b/>
              </w:rPr>
              <w:t>Aantal</w:t>
            </w:r>
            <w:r w:rsidR="00A14942">
              <w:rPr>
                <w:b/>
              </w:rPr>
              <w:t xml:space="preserve"> (percentage)</w:t>
            </w:r>
          </w:p>
        </w:tc>
      </w:tr>
      <w:tr w:rsidR="000416F8" w14:paraId="4CED0371" w14:textId="77777777" w:rsidTr="00A14942">
        <w:tc>
          <w:tcPr>
            <w:tcW w:w="0" w:type="auto"/>
            <w:tcBorders>
              <w:bottom w:val="single" w:sz="6" w:space="0" w:color="FFFFFF" w:themeColor="background1"/>
              <w:right w:val="single" w:sz="6" w:space="0" w:color="FFFFFF" w:themeColor="background1"/>
            </w:tcBorders>
          </w:tcPr>
          <w:p w14:paraId="5B35C1F5" w14:textId="77777777" w:rsidR="000416F8" w:rsidRPr="00243195" w:rsidRDefault="000416F8" w:rsidP="008B7C11">
            <w:pPr>
              <w:rPr>
                <w:b/>
              </w:rPr>
            </w:pPr>
            <w:r w:rsidRPr="00243195">
              <w:rPr>
                <w:b/>
              </w:rPr>
              <w:t>Leeftijdscategorie</w:t>
            </w:r>
          </w:p>
        </w:tc>
        <w:tc>
          <w:tcPr>
            <w:tcW w:w="4540" w:type="dxa"/>
            <w:tcBorders>
              <w:left w:val="single" w:sz="6" w:space="0" w:color="FFFFFF" w:themeColor="background1"/>
              <w:right w:val="single" w:sz="6" w:space="0" w:color="FFFFFF" w:themeColor="background1"/>
            </w:tcBorders>
          </w:tcPr>
          <w:p w14:paraId="385EB616" w14:textId="77777777" w:rsidR="000416F8" w:rsidRDefault="000416F8" w:rsidP="008B7C11">
            <w:r>
              <w:t>Jonger dan 18 jaar</w:t>
            </w:r>
          </w:p>
        </w:tc>
        <w:tc>
          <w:tcPr>
            <w:tcW w:w="2347" w:type="dxa"/>
            <w:tcBorders>
              <w:left w:val="single" w:sz="6" w:space="0" w:color="FFFFFF" w:themeColor="background1"/>
            </w:tcBorders>
          </w:tcPr>
          <w:p w14:paraId="247C3AEB" w14:textId="7EA4D6C7" w:rsidR="000416F8" w:rsidRDefault="000416F8" w:rsidP="008B7C11">
            <w:r>
              <w:t>0</w:t>
            </w:r>
            <w:r w:rsidR="00A14942">
              <w:t xml:space="preserve"> (0%)</w:t>
            </w:r>
          </w:p>
        </w:tc>
      </w:tr>
      <w:tr w:rsidR="000416F8" w14:paraId="6E741354"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3BA9D720" w14:textId="77777777" w:rsidR="000416F8" w:rsidRDefault="000416F8" w:rsidP="008B7C11"/>
        </w:tc>
        <w:tc>
          <w:tcPr>
            <w:tcW w:w="4540" w:type="dxa"/>
            <w:tcBorders>
              <w:left w:val="single" w:sz="6" w:space="0" w:color="FFFFFF" w:themeColor="background1"/>
              <w:right w:val="single" w:sz="6" w:space="0" w:color="FFFFFF" w:themeColor="background1"/>
            </w:tcBorders>
          </w:tcPr>
          <w:p w14:paraId="7DAEAEA1" w14:textId="77777777" w:rsidR="000416F8" w:rsidRDefault="000416F8" w:rsidP="008B7C11">
            <w:r>
              <w:t>18 – 25 jaar</w:t>
            </w:r>
          </w:p>
        </w:tc>
        <w:tc>
          <w:tcPr>
            <w:tcW w:w="2347" w:type="dxa"/>
            <w:tcBorders>
              <w:left w:val="single" w:sz="6" w:space="0" w:color="FFFFFF" w:themeColor="background1"/>
            </w:tcBorders>
          </w:tcPr>
          <w:p w14:paraId="316E45AF" w14:textId="30CBACA8" w:rsidR="000416F8" w:rsidRDefault="000416F8" w:rsidP="008B7C11">
            <w:r>
              <w:t>3</w:t>
            </w:r>
            <w:r w:rsidR="00A14942">
              <w:t xml:space="preserve"> (9%)</w:t>
            </w:r>
          </w:p>
        </w:tc>
      </w:tr>
      <w:tr w:rsidR="000416F8" w14:paraId="2F5C92C2"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761665AA" w14:textId="77777777" w:rsidR="000416F8" w:rsidRDefault="000416F8" w:rsidP="008B7C11"/>
        </w:tc>
        <w:tc>
          <w:tcPr>
            <w:tcW w:w="4540" w:type="dxa"/>
            <w:tcBorders>
              <w:left w:val="single" w:sz="6" w:space="0" w:color="FFFFFF" w:themeColor="background1"/>
              <w:right w:val="single" w:sz="6" w:space="0" w:color="FFFFFF" w:themeColor="background1"/>
            </w:tcBorders>
          </w:tcPr>
          <w:p w14:paraId="5447172E" w14:textId="77777777" w:rsidR="000416F8" w:rsidRDefault="000416F8" w:rsidP="008B7C11">
            <w:r>
              <w:t>26 – 35 jaar</w:t>
            </w:r>
          </w:p>
        </w:tc>
        <w:tc>
          <w:tcPr>
            <w:tcW w:w="2347" w:type="dxa"/>
            <w:tcBorders>
              <w:left w:val="single" w:sz="6" w:space="0" w:color="FFFFFF" w:themeColor="background1"/>
            </w:tcBorders>
          </w:tcPr>
          <w:p w14:paraId="46511342" w14:textId="29C6EBC6" w:rsidR="000416F8" w:rsidRDefault="000416F8" w:rsidP="008B7C11">
            <w:r>
              <w:t>9</w:t>
            </w:r>
            <w:r w:rsidR="00A14942">
              <w:t xml:space="preserve"> (26%)</w:t>
            </w:r>
          </w:p>
        </w:tc>
      </w:tr>
      <w:tr w:rsidR="000416F8" w14:paraId="6E7C3465"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0D76F6C5" w14:textId="77777777" w:rsidR="000416F8" w:rsidRDefault="000416F8" w:rsidP="008B7C11"/>
        </w:tc>
        <w:tc>
          <w:tcPr>
            <w:tcW w:w="4540" w:type="dxa"/>
            <w:tcBorders>
              <w:left w:val="single" w:sz="6" w:space="0" w:color="FFFFFF" w:themeColor="background1"/>
              <w:right w:val="single" w:sz="6" w:space="0" w:color="FFFFFF" w:themeColor="background1"/>
            </w:tcBorders>
          </w:tcPr>
          <w:p w14:paraId="27E59253" w14:textId="77777777" w:rsidR="000416F8" w:rsidRDefault="000416F8" w:rsidP="008B7C11">
            <w:r>
              <w:t>36 – 45 jaar</w:t>
            </w:r>
          </w:p>
        </w:tc>
        <w:tc>
          <w:tcPr>
            <w:tcW w:w="2347" w:type="dxa"/>
            <w:tcBorders>
              <w:left w:val="single" w:sz="6" w:space="0" w:color="FFFFFF" w:themeColor="background1"/>
            </w:tcBorders>
          </w:tcPr>
          <w:p w14:paraId="2D2B3AD1" w14:textId="1453B67F" w:rsidR="000416F8" w:rsidRDefault="000416F8" w:rsidP="008B7C11">
            <w:r>
              <w:t>3</w:t>
            </w:r>
            <w:r w:rsidR="00A14942">
              <w:t xml:space="preserve"> (9%)</w:t>
            </w:r>
          </w:p>
        </w:tc>
      </w:tr>
      <w:tr w:rsidR="000416F8" w14:paraId="7CD9D87A"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2DF30A0B" w14:textId="77777777" w:rsidR="000416F8" w:rsidRDefault="000416F8" w:rsidP="008B7C11"/>
        </w:tc>
        <w:tc>
          <w:tcPr>
            <w:tcW w:w="4540" w:type="dxa"/>
            <w:tcBorders>
              <w:left w:val="single" w:sz="6" w:space="0" w:color="FFFFFF" w:themeColor="background1"/>
              <w:right w:val="single" w:sz="6" w:space="0" w:color="FFFFFF" w:themeColor="background1"/>
            </w:tcBorders>
          </w:tcPr>
          <w:p w14:paraId="5FD50B81" w14:textId="77777777" w:rsidR="000416F8" w:rsidRDefault="000416F8" w:rsidP="008B7C11">
            <w:r>
              <w:t>46 – 55 jaar</w:t>
            </w:r>
          </w:p>
        </w:tc>
        <w:tc>
          <w:tcPr>
            <w:tcW w:w="2347" w:type="dxa"/>
            <w:tcBorders>
              <w:left w:val="single" w:sz="6" w:space="0" w:color="FFFFFF" w:themeColor="background1"/>
            </w:tcBorders>
          </w:tcPr>
          <w:p w14:paraId="0B2746F5" w14:textId="46AC2F60" w:rsidR="000416F8" w:rsidRDefault="000416F8" w:rsidP="008B7C11">
            <w:r>
              <w:t>13</w:t>
            </w:r>
            <w:r w:rsidR="00A14942">
              <w:t xml:space="preserve"> (36%)</w:t>
            </w:r>
          </w:p>
        </w:tc>
      </w:tr>
      <w:tr w:rsidR="000416F8" w14:paraId="65B45BE5" w14:textId="77777777" w:rsidTr="00A14942">
        <w:tc>
          <w:tcPr>
            <w:tcW w:w="0" w:type="auto"/>
            <w:tcBorders>
              <w:top w:val="single" w:sz="6" w:space="0" w:color="FFFFFF" w:themeColor="background1"/>
              <w:bottom w:val="single" w:sz="6" w:space="0" w:color="C00000"/>
              <w:right w:val="single" w:sz="6" w:space="0" w:color="FFFFFF" w:themeColor="background1"/>
            </w:tcBorders>
          </w:tcPr>
          <w:p w14:paraId="4C52B85B" w14:textId="77777777" w:rsidR="000416F8" w:rsidRDefault="000416F8" w:rsidP="008B7C11"/>
        </w:tc>
        <w:tc>
          <w:tcPr>
            <w:tcW w:w="4540" w:type="dxa"/>
            <w:tcBorders>
              <w:left w:val="single" w:sz="6" w:space="0" w:color="FFFFFF" w:themeColor="background1"/>
              <w:bottom w:val="single" w:sz="6" w:space="0" w:color="C00000"/>
              <w:right w:val="single" w:sz="6" w:space="0" w:color="FFFFFF" w:themeColor="background1"/>
            </w:tcBorders>
          </w:tcPr>
          <w:p w14:paraId="1C77549A" w14:textId="77777777" w:rsidR="000416F8" w:rsidRDefault="000416F8" w:rsidP="008B7C11">
            <w:r>
              <w:t>Ouder dan 55 jaar</w:t>
            </w:r>
          </w:p>
        </w:tc>
        <w:tc>
          <w:tcPr>
            <w:tcW w:w="2347" w:type="dxa"/>
            <w:tcBorders>
              <w:left w:val="single" w:sz="6" w:space="0" w:color="FFFFFF" w:themeColor="background1"/>
            </w:tcBorders>
          </w:tcPr>
          <w:p w14:paraId="28F54DBF" w14:textId="55A99166" w:rsidR="000416F8" w:rsidRDefault="000416F8" w:rsidP="008B7C11">
            <w:r>
              <w:t>7</w:t>
            </w:r>
            <w:r w:rsidR="00A14942">
              <w:t xml:space="preserve"> (20%)</w:t>
            </w:r>
          </w:p>
        </w:tc>
      </w:tr>
      <w:tr w:rsidR="000416F8" w14:paraId="5FA03216" w14:textId="77777777" w:rsidTr="00A14942">
        <w:tc>
          <w:tcPr>
            <w:tcW w:w="0" w:type="auto"/>
            <w:tcBorders>
              <w:top w:val="single" w:sz="6" w:space="0" w:color="C00000"/>
              <w:bottom w:val="single" w:sz="6" w:space="0" w:color="C00000"/>
              <w:right w:val="single" w:sz="6" w:space="0" w:color="FFFFFF" w:themeColor="background1"/>
            </w:tcBorders>
          </w:tcPr>
          <w:p w14:paraId="53365348" w14:textId="77777777" w:rsidR="000416F8" w:rsidRDefault="000416F8" w:rsidP="008B7C11"/>
        </w:tc>
        <w:tc>
          <w:tcPr>
            <w:tcW w:w="4540" w:type="dxa"/>
            <w:tcBorders>
              <w:left w:val="single" w:sz="6" w:space="0" w:color="FFFFFF" w:themeColor="background1"/>
              <w:bottom w:val="single" w:sz="6" w:space="0" w:color="C00000"/>
            </w:tcBorders>
          </w:tcPr>
          <w:p w14:paraId="6625CAFE" w14:textId="77777777" w:rsidR="000416F8" w:rsidRDefault="000416F8" w:rsidP="008B7C11"/>
        </w:tc>
        <w:tc>
          <w:tcPr>
            <w:tcW w:w="2347" w:type="dxa"/>
            <w:tcBorders>
              <w:bottom w:val="single" w:sz="6" w:space="0" w:color="C00000"/>
            </w:tcBorders>
            <w:shd w:val="clear" w:color="auto" w:fill="C00000"/>
          </w:tcPr>
          <w:p w14:paraId="52E96A4F" w14:textId="6444BC09" w:rsidR="000416F8" w:rsidRPr="00243195" w:rsidRDefault="000416F8" w:rsidP="008B7C11">
            <w:pPr>
              <w:rPr>
                <w:b/>
              </w:rPr>
            </w:pPr>
            <w:r w:rsidRPr="00243195">
              <w:rPr>
                <w:b/>
              </w:rPr>
              <w:t>Aantal</w:t>
            </w:r>
            <w:r w:rsidR="00A14942">
              <w:rPr>
                <w:b/>
              </w:rPr>
              <w:t xml:space="preserve"> (percentage)</w:t>
            </w:r>
          </w:p>
        </w:tc>
      </w:tr>
      <w:tr w:rsidR="000416F8" w14:paraId="04EE0B27" w14:textId="77777777" w:rsidTr="00A14942">
        <w:trPr>
          <w:trHeight w:val="322"/>
        </w:trPr>
        <w:tc>
          <w:tcPr>
            <w:tcW w:w="0" w:type="auto"/>
            <w:tcBorders>
              <w:bottom w:val="single" w:sz="6" w:space="0" w:color="FFFFFF" w:themeColor="background1"/>
              <w:right w:val="single" w:sz="6" w:space="0" w:color="FFFFFF" w:themeColor="background1"/>
            </w:tcBorders>
          </w:tcPr>
          <w:p w14:paraId="1FAE6A95" w14:textId="7C15195F" w:rsidR="000416F8" w:rsidRPr="00243195" w:rsidRDefault="00CA06A4" w:rsidP="008B7C11">
            <w:pPr>
              <w:rPr>
                <w:b/>
              </w:rPr>
            </w:pPr>
            <w:r>
              <w:rPr>
                <w:b/>
              </w:rPr>
              <w:t>Periode</w:t>
            </w:r>
            <w:r w:rsidR="000416F8" w:rsidRPr="00243195">
              <w:rPr>
                <w:b/>
              </w:rPr>
              <w:t xml:space="preserve"> werkzaam binnen </w:t>
            </w:r>
          </w:p>
        </w:tc>
        <w:tc>
          <w:tcPr>
            <w:tcW w:w="4540" w:type="dxa"/>
            <w:tcBorders>
              <w:left w:val="single" w:sz="6" w:space="0" w:color="FFFFFF" w:themeColor="background1"/>
              <w:right w:val="single" w:sz="6" w:space="0" w:color="FFFFFF" w:themeColor="background1"/>
            </w:tcBorders>
          </w:tcPr>
          <w:p w14:paraId="013BA1E3" w14:textId="77777777" w:rsidR="000416F8" w:rsidRDefault="000416F8" w:rsidP="008B7C11">
            <w:r>
              <w:t>0-1 jaar</w:t>
            </w:r>
          </w:p>
        </w:tc>
        <w:tc>
          <w:tcPr>
            <w:tcW w:w="2347" w:type="dxa"/>
            <w:tcBorders>
              <w:left w:val="single" w:sz="6" w:space="0" w:color="FFFFFF" w:themeColor="background1"/>
            </w:tcBorders>
          </w:tcPr>
          <w:p w14:paraId="67BE2714" w14:textId="3806867D" w:rsidR="000416F8" w:rsidRDefault="000416F8" w:rsidP="008B7C11">
            <w:r>
              <w:t>1</w:t>
            </w:r>
            <w:r w:rsidR="00A14942">
              <w:t xml:space="preserve"> (3%)</w:t>
            </w:r>
          </w:p>
        </w:tc>
      </w:tr>
      <w:tr w:rsidR="000416F8" w14:paraId="6AD78973"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3B2E90CA" w14:textId="77777777" w:rsidR="000416F8" w:rsidRPr="00243195" w:rsidRDefault="000416F8" w:rsidP="008B7C11">
            <w:pPr>
              <w:rPr>
                <w:b/>
              </w:rPr>
            </w:pPr>
            <w:r w:rsidRPr="00243195">
              <w:rPr>
                <w:b/>
              </w:rPr>
              <w:t>stichting TanteLouise</w:t>
            </w:r>
          </w:p>
        </w:tc>
        <w:tc>
          <w:tcPr>
            <w:tcW w:w="4540" w:type="dxa"/>
            <w:tcBorders>
              <w:left w:val="single" w:sz="6" w:space="0" w:color="FFFFFF" w:themeColor="background1"/>
              <w:right w:val="single" w:sz="6" w:space="0" w:color="FFFFFF" w:themeColor="background1"/>
            </w:tcBorders>
          </w:tcPr>
          <w:p w14:paraId="04756303" w14:textId="77777777" w:rsidR="000416F8" w:rsidRDefault="000416F8" w:rsidP="008B7C11">
            <w:r>
              <w:t>2-5 jaar</w:t>
            </w:r>
          </w:p>
        </w:tc>
        <w:tc>
          <w:tcPr>
            <w:tcW w:w="2347" w:type="dxa"/>
            <w:tcBorders>
              <w:left w:val="single" w:sz="6" w:space="0" w:color="FFFFFF" w:themeColor="background1"/>
            </w:tcBorders>
          </w:tcPr>
          <w:p w14:paraId="26642476" w14:textId="7B49A27D" w:rsidR="000416F8" w:rsidRDefault="000416F8" w:rsidP="008B7C11">
            <w:r>
              <w:t>6</w:t>
            </w:r>
            <w:r w:rsidR="00A14942">
              <w:t xml:space="preserve"> (17%)</w:t>
            </w:r>
          </w:p>
        </w:tc>
      </w:tr>
      <w:tr w:rsidR="000416F8" w14:paraId="4A564587"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69C0DEA9" w14:textId="77777777" w:rsidR="000416F8" w:rsidRDefault="000416F8" w:rsidP="008B7C11"/>
        </w:tc>
        <w:tc>
          <w:tcPr>
            <w:tcW w:w="4540" w:type="dxa"/>
            <w:tcBorders>
              <w:left w:val="single" w:sz="6" w:space="0" w:color="FFFFFF" w:themeColor="background1"/>
              <w:right w:val="single" w:sz="6" w:space="0" w:color="FFFFFF" w:themeColor="background1"/>
            </w:tcBorders>
          </w:tcPr>
          <w:p w14:paraId="272AEA2A" w14:textId="77777777" w:rsidR="000416F8" w:rsidRDefault="000416F8" w:rsidP="008B7C11">
            <w:r>
              <w:t>6-10 jaar</w:t>
            </w:r>
          </w:p>
        </w:tc>
        <w:tc>
          <w:tcPr>
            <w:tcW w:w="2347" w:type="dxa"/>
            <w:tcBorders>
              <w:left w:val="single" w:sz="6" w:space="0" w:color="FFFFFF" w:themeColor="background1"/>
            </w:tcBorders>
          </w:tcPr>
          <w:p w14:paraId="34660EE5" w14:textId="70A1B899" w:rsidR="000416F8" w:rsidRDefault="000416F8" w:rsidP="008B7C11">
            <w:r>
              <w:t>9</w:t>
            </w:r>
            <w:r w:rsidR="00A14942">
              <w:t xml:space="preserve"> (26%)</w:t>
            </w:r>
          </w:p>
        </w:tc>
      </w:tr>
      <w:tr w:rsidR="000416F8" w14:paraId="779C185E"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6AB619D1" w14:textId="77777777" w:rsidR="000416F8" w:rsidRDefault="000416F8" w:rsidP="008B7C11"/>
        </w:tc>
        <w:tc>
          <w:tcPr>
            <w:tcW w:w="4540" w:type="dxa"/>
            <w:tcBorders>
              <w:left w:val="single" w:sz="6" w:space="0" w:color="FFFFFF" w:themeColor="background1"/>
              <w:right w:val="single" w:sz="6" w:space="0" w:color="FFFFFF" w:themeColor="background1"/>
            </w:tcBorders>
          </w:tcPr>
          <w:p w14:paraId="67095598" w14:textId="77777777" w:rsidR="000416F8" w:rsidRDefault="000416F8" w:rsidP="008B7C11">
            <w:r>
              <w:t>11-15 jaar</w:t>
            </w:r>
          </w:p>
        </w:tc>
        <w:tc>
          <w:tcPr>
            <w:tcW w:w="2347" w:type="dxa"/>
            <w:tcBorders>
              <w:left w:val="single" w:sz="6" w:space="0" w:color="FFFFFF" w:themeColor="background1"/>
            </w:tcBorders>
          </w:tcPr>
          <w:p w14:paraId="6C258CEC" w14:textId="644D42FC" w:rsidR="000416F8" w:rsidRDefault="000416F8" w:rsidP="008B7C11">
            <w:r>
              <w:t>4</w:t>
            </w:r>
            <w:r w:rsidR="00A14942">
              <w:t xml:space="preserve"> (11%)</w:t>
            </w:r>
          </w:p>
        </w:tc>
      </w:tr>
      <w:tr w:rsidR="000416F8" w14:paraId="3049006C"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3A5FB7DF" w14:textId="77777777" w:rsidR="000416F8" w:rsidRDefault="000416F8" w:rsidP="008B7C11"/>
        </w:tc>
        <w:tc>
          <w:tcPr>
            <w:tcW w:w="4540" w:type="dxa"/>
            <w:tcBorders>
              <w:left w:val="single" w:sz="6" w:space="0" w:color="FFFFFF" w:themeColor="background1"/>
              <w:right w:val="single" w:sz="6" w:space="0" w:color="FFFFFF" w:themeColor="background1"/>
            </w:tcBorders>
          </w:tcPr>
          <w:p w14:paraId="051DCB3E" w14:textId="77777777" w:rsidR="000416F8" w:rsidRDefault="000416F8" w:rsidP="008B7C11">
            <w:r>
              <w:t>16-20 jaar</w:t>
            </w:r>
          </w:p>
        </w:tc>
        <w:tc>
          <w:tcPr>
            <w:tcW w:w="2347" w:type="dxa"/>
            <w:tcBorders>
              <w:left w:val="single" w:sz="6" w:space="0" w:color="FFFFFF" w:themeColor="background1"/>
            </w:tcBorders>
          </w:tcPr>
          <w:p w14:paraId="630ACC35" w14:textId="59FC81B8" w:rsidR="000416F8" w:rsidRDefault="000416F8" w:rsidP="008B7C11">
            <w:r>
              <w:t>6</w:t>
            </w:r>
            <w:r w:rsidR="00A14942">
              <w:t xml:space="preserve"> (17%)</w:t>
            </w:r>
          </w:p>
        </w:tc>
      </w:tr>
      <w:tr w:rsidR="000416F8" w14:paraId="5032DBE2"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7BA1E9AD" w14:textId="77777777" w:rsidR="000416F8" w:rsidRDefault="000416F8" w:rsidP="008B7C11"/>
        </w:tc>
        <w:tc>
          <w:tcPr>
            <w:tcW w:w="4540" w:type="dxa"/>
            <w:tcBorders>
              <w:left w:val="single" w:sz="6" w:space="0" w:color="FFFFFF" w:themeColor="background1"/>
              <w:right w:val="single" w:sz="6" w:space="0" w:color="FFFFFF" w:themeColor="background1"/>
            </w:tcBorders>
          </w:tcPr>
          <w:p w14:paraId="0D8E85C4" w14:textId="77777777" w:rsidR="000416F8" w:rsidRDefault="000416F8" w:rsidP="008B7C11">
            <w:r>
              <w:t>21-25 jaar</w:t>
            </w:r>
          </w:p>
        </w:tc>
        <w:tc>
          <w:tcPr>
            <w:tcW w:w="2347" w:type="dxa"/>
            <w:tcBorders>
              <w:left w:val="single" w:sz="6" w:space="0" w:color="FFFFFF" w:themeColor="background1"/>
            </w:tcBorders>
          </w:tcPr>
          <w:p w14:paraId="2FAE63AE" w14:textId="280CE0AB" w:rsidR="000416F8" w:rsidRDefault="000416F8" w:rsidP="008B7C11">
            <w:r>
              <w:t>6</w:t>
            </w:r>
            <w:r w:rsidR="00A14942">
              <w:t xml:space="preserve"> (17%)</w:t>
            </w:r>
          </w:p>
        </w:tc>
      </w:tr>
      <w:tr w:rsidR="000416F8" w14:paraId="01460518" w14:textId="77777777" w:rsidTr="00A14942">
        <w:tc>
          <w:tcPr>
            <w:tcW w:w="0" w:type="auto"/>
            <w:tcBorders>
              <w:top w:val="single" w:sz="6" w:space="0" w:color="FFFFFF" w:themeColor="background1"/>
              <w:bottom w:val="single" w:sz="6" w:space="0" w:color="C00000"/>
              <w:right w:val="single" w:sz="6" w:space="0" w:color="FFFFFF" w:themeColor="background1"/>
            </w:tcBorders>
          </w:tcPr>
          <w:p w14:paraId="4A2A467E" w14:textId="77777777" w:rsidR="000416F8" w:rsidRDefault="000416F8" w:rsidP="008B7C11"/>
        </w:tc>
        <w:tc>
          <w:tcPr>
            <w:tcW w:w="4540" w:type="dxa"/>
            <w:tcBorders>
              <w:left w:val="single" w:sz="6" w:space="0" w:color="FFFFFF" w:themeColor="background1"/>
              <w:bottom w:val="single" w:sz="6" w:space="0" w:color="C00000"/>
              <w:right w:val="single" w:sz="6" w:space="0" w:color="FFFFFF" w:themeColor="background1"/>
            </w:tcBorders>
          </w:tcPr>
          <w:p w14:paraId="52DF1DFF" w14:textId="77777777" w:rsidR="000416F8" w:rsidRDefault="000416F8" w:rsidP="008B7C11">
            <w:r>
              <w:t>26 jaar of langer</w:t>
            </w:r>
          </w:p>
        </w:tc>
        <w:tc>
          <w:tcPr>
            <w:tcW w:w="2347" w:type="dxa"/>
            <w:tcBorders>
              <w:left w:val="single" w:sz="6" w:space="0" w:color="FFFFFF" w:themeColor="background1"/>
            </w:tcBorders>
          </w:tcPr>
          <w:p w14:paraId="548EB1C0" w14:textId="0F11F97A" w:rsidR="000416F8" w:rsidRDefault="000416F8" w:rsidP="008B7C11">
            <w:r>
              <w:t>3</w:t>
            </w:r>
            <w:r w:rsidR="00A14942">
              <w:t xml:space="preserve"> (9%)</w:t>
            </w:r>
          </w:p>
        </w:tc>
      </w:tr>
      <w:tr w:rsidR="000416F8" w14:paraId="4C28FCB8" w14:textId="77777777" w:rsidTr="00A14942">
        <w:tc>
          <w:tcPr>
            <w:tcW w:w="0" w:type="auto"/>
            <w:tcBorders>
              <w:bottom w:val="single" w:sz="6" w:space="0" w:color="C00000"/>
              <w:right w:val="single" w:sz="6" w:space="0" w:color="FFFFFF" w:themeColor="background1"/>
            </w:tcBorders>
          </w:tcPr>
          <w:p w14:paraId="763E243C" w14:textId="77777777" w:rsidR="000416F8" w:rsidRDefault="000416F8" w:rsidP="008B7C11"/>
        </w:tc>
        <w:tc>
          <w:tcPr>
            <w:tcW w:w="4540" w:type="dxa"/>
            <w:tcBorders>
              <w:left w:val="single" w:sz="6" w:space="0" w:color="FFFFFF" w:themeColor="background1"/>
              <w:bottom w:val="single" w:sz="6" w:space="0" w:color="C00000"/>
            </w:tcBorders>
          </w:tcPr>
          <w:p w14:paraId="49010CAE" w14:textId="77777777" w:rsidR="000416F8" w:rsidRDefault="000416F8" w:rsidP="008B7C11"/>
        </w:tc>
        <w:tc>
          <w:tcPr>
            <w:tcW w:w="2347" w:type="dxa"/>
            <w:tcBorders>
              <w:bottom w:val="single" w:sz="6" w:space="0" w:color="C00000"/>
            </w:tcBorders>
            <w:shd w:val="clear" w:color="auto" w:fill="C00000"/>
          </w:tcPr>
          <w:p w14:paraId="48505065" w14:textId="5DC87158" w:rsidR="000416F8" w:rsidRPr="00243195" w:rsidRDefault="000416F8" w:rsidP="008B7C11">
            <w:pPr>
              <w:rPr>
                <w:b/>
              </w:rPr>
            </w:pPr>
            <w:r w:rsidRPr="00243195">
              <w:rPr>
                <w:b/>
              </w:rPr>
              <w:t>Aantal</w:t>
            </w:r>
            <w:r w:rsidR="00E964A9">
              <w:rPr>
                <w:b/>
              </w:rPr>
              <w:t xml:space="preserve"> (percentage)</w:t>
            </w:r>
          </w:p>
        </w:tc>
      </w:tr>
      <w:tr w:rsidR="000416F8" w14:paraId="7050BEDE" w14:textId="77777777" w:rsidTr="00A14942">
        <w:tc>
          <w:tcPr>
            <w:tcW w:w="0" w:type="auto"/>
            <w:tcBorders>
              <w:bottom w:val="single" w:sz="6" w:space="0" w:color="FFFFFF" w:themeColor="background1"/>
              <w:right w:val="single" w:sz="6" w:space="0" w:color="FFFFFF" w:themeColor="background1"/>
            </w:tcBorders>
          </w:tcPr>
          <w:p w14:paraId="5B740A5D" w14:textId="77777777" w:rsidR="000416F8" w:rsidRPr="00243195" w:rsidRDefault="000416F8" w:rsidP="008B7C11">
            <w:pPr>
              <w:rPr>
                <w:b/>
              </w:rPr>
            </w:pPr>
            <w:r w:rsidRPr="00243195">
              <w:rPr>
                <w:b/>
              </w:rPr>
              <w:t xml:space="preserve">Functie als medewerker </w:t>
            </w:r>
          </w:p>
        </w:tc>
        <w:tc>
          <w:tcPr>
            <w:tcW w:w="4540" w:type="dxa"/>
            <w:tcBorders>
              <w:left w:val="single" w:sz="6" w:space="0" w:color="FFFFFF" w:themeColor="background1"/>
              <w:right w:val="single" w:sz="6" w:space="0" w:color="FFFFFF" w:themeColor="background1"/>
            </w:tcBorders>
          </w:tcPr>
          <w:p w14:paraId="0DBE84BB" w14:textId="77777777" w:rsidR="000416F8" w:rsidRDefault="000416F8" w:rsidP="008B7C11">
            <w:r>
              <w:t>Verzorgende niveau 3</w:t>
            </w:r>
          </w:p>
        </w:tc>
        <w:tc>
          <w:tcPr>
            <w:tcW w:w="2347" w:type="dxa"/>
            <w:tcBorders>
              <w:left w:val="single" w:sz="6" w:space="0" w:color="FFFFFF" w:themeColor="background1"/>
            </w:tcBorders>
          </w:tcPr>
          <w:p w14:paraId="60F69F79" w14:textId="38139BF8" w:rsidR="000416F8" w:rsidRDefault="000416F8" w:rsidP="008B7C11">
            <w:r>
              <w:t>2</w:t>
            </w:r>
            <w:r w:rsidR="00E964A9">
              <w:t xml:space="preserve"> (6%)</w:t>
            </w:r>
          </w:p>
        </w:tc>
      </w:tr>
      <w:tr w:rsidR="000416F8" w14:paraId="236B6882"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64B749A6" w14:textId="77777777" w:rsidR="000416F8" w:rsidRDefault="000416F8" w:rsidP="008B7C11">
            <w:r w:rsidRPr="00243195">
              <w:rPr>
                <w:b/>
              </w:rPr>
              <w:t>Stichting TanteLouise</w:t>
            </w:r>
            <w:r>
              <w:t xml:space="preserve"> </w:t>
            </w:r>
          </w:p>
        </w:tc>
        <w:tc>
          <w:tcPr>
            <w:tcW w:w="4540" w:type="dxa"/>
            <w:tcBorders>
              <w:left w:val="single" w:sz="6" w:space="0" w:color="FFFFFF" w:themeColor="background1"/>
              <w:right w:val="single" w:sz="6" w:space="0" w:color="FFFFFF" w:themeColor="background1"/>
            </w:tcBorders>
          </w:tcPr>
          <w:p w14:paraId="66916102" w14:textId="77777777" w:rsidR="000416F8" w:rsidRDefault="000416F8" w:rsidP="008B7C11">
            <w:r>
              <w:t>Verzorgende IG niveau 3</w:t>
            </w:r>
          </w:p>
        </w:tc>
        <w:tc>
          <w:tcPr>
            <w:tcW w:w="2347" w:type="dxa"/>
            <w:tcBorders>
              <w:left w:val="single" w:sz="6" w:space="0" w:color="FFFFFF" w:themeColor="background1"/>
            </w:tcBorders>
          </w:tcPr>
          <w:p w14:paraId="724385A8" w14:textId="2031A5D2" w:rsidR="000416F8" w:rsidRDefault="000416F8" w:rsidP="008B7C11">
            <w:r>
              <w:t>13</w:t>
            </w:r>
            <w:r w:rsidR="00E964A9">
              <w:t xml:space="preserve"> (36%)</w:t>
            </w:r>
          </w:p>
        </w:tc>
      </w:tr>
      <w:tr w:rsidR="000416F8" w14:paraId="5178D8F3"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6A94FB0C" w14:textId="77777777" w:rsidR="000416F8" w:rsidRPr="00243195" w:rsidRDefault="000416F8" w:rsidP="008B7C11">
            <w:pPr>
              <w:rPr>
                <w:b/>
              </w:rPr>
            </w:pPr>
            <w:r>
              <w:rPr>
                <w:b/>
              </w:rPr>
              <w:t>Residentie Moermont</w:t>
            </w:r>
          </w:p>
        </w:tc>
        <w:tc>
          <w:tcPr>
            <w:tcW w:w="4540" w:type="dxa"/>
            <w:tcBorders>
              <w:left w:val="single" w:sz="6" w:space="0" w:color="FFFFFF" w:themeColor="background1"/>
              <w:right w:val="single" w:sz="6" w:space="0" w:color="FFFFFF" w:themeColor="background1"/>
            </w:tcBorders>
          </w:tcPr>
          <w:p w14:paraId="706FE18F" w14:textId="77777777" w:rsidR="000416F8" w:rsidRDefault="000416F8" w:rsidP="008B7C11">
            <w:r>
              <w:t>Verpleegkundige niveau 4</w:t>
            </w:r>
          </w:p>
        </w:tc>
        <w:tc>
          <w:tcPr>
            <w:tcW w:w="2347" w:type="dxa"/>
            <w:tcBorders>
              <w:left w:val="single" w:sz="6" w:space="0" w:color="FFFFFF" w:themeColor="background1"/>
            </w:tcBorders>
          </w:tcPr>
          <w:p w14:paraId="0F2D21DD" w14:textId="5C16F1F0" w:rsidR="000416F8" w:rsidRDefault="000416F8" w:rsidP="008B7C11">
            <w:r>
              <w:t>15</w:t>
            </w:r>
            <w:r w:rsidR="00E964A9">
              <w:t xml:space="preserve"> (43%)</w:t>
            </w:r>
          </w:p>
        </w:tc>
      </w:tr>
      <w:tr w:rsidR="000416F8" w14:paraId="4677FB15"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2427CEED" w14:textId="77777777" w:rsidR="000416F8" w:rsidRDefault="000416F8" w:rsidP="008B7C11"/>
        </w:tc>
        <w:tc>
          <w:tcPr>
            <w:tcW w:w="4540" w:type="dxa"/>
            <w:tcBorders>
              <w:left w:val="single" w:sz="6" w:space="0" w:color="FFFFFF" w:themeColor="background1"/>
              <w:right w:val="single" w:sz="6" w:space="0" w:color="FFFFFF" w:themeColor="background1"/>
            </w:tcBorders>
          </w:tcPr>
          <w:p w14:paraId="263A1C1D" w14:textId="77777777" w:rsidR="000416F8" w:rsidRDefault="000416F8" w:rsidP="008B7C11">
            <w:r>
              <w:t>Verpleegkundige niveau 5</w:t>
            </w:r>
          </w:p>
        </w:tc>
        <w:tc>
          <w:tcPr>
            <w:tcW w:w="2347" w:type="dxa"/>
            <w:tcBorders>
              <w:left w:val="single" w:sz="6" w:space="0" w:color="FFFFFF" w:themeColor="background1"/>
            </w:tcBorders>
          </w:tcPr>
          <w:p w14:paraId="1E5538FD" w14:textId="74E4107A" w:rsidR="000416F8" w:rsidRDefault="00290977" w:rsidP="008B7C11">
            <w:r>
              <w:t>0</w:t>
            </w:r>
            <w:r w:rsidR="00E964A9">
              <w:t xml:space="preserve"> (0%)</w:t>
            </w:r>
          </w:p>
        </w:tc>
      </w:tr>
      <w:tr w:rsidR="000416F8" w14:paraId="099E6992"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03E81ED0" w14:textId="77777777" w:rsidR="000416F8" w:rsidRDefault="000416F8" w:rsidP="008B7C11"/>
        </w:tc>
        <w:tc>
          <w:tcPr>
            <w:tcW w:w="4540" w:type="dxa"/>
            <w:tcBorders>
              <w:left w:val="single" w:sz="6" w:space="0" w:color="FFFFFF" w:themeColor="background1"/>
              <w:right w:val="single" w:sz="6" w:space="0" w:color="FFFFFF" w:themeColor="background1"/>
            </w:tcBorders>
          </w:tcPr>
          <w:p w14:paraId="7AF2BE4B" w14:textId="77777777" w:rsidR="000416F8" w:rsidRDefault="000416F8" w:rsidP="008B7C11">
            <w:r>
              <w:t>Verpleegkundige niveau 6</w:t>
            </w:r>
          </w:p>
        </w:tc>
        <w:tc>
          <w:tcPr>
            <w:tcW w:w="2347" w:type="dxa"/>
            <w:tcBorders>
              <w:left w:val="single" w:sz="6" w:space="0" w:color="FFFFFF" w:themeColor="background1"/>
            </w:tcBorders>
          </w:tcPr>
          <w:p w14:paraId="4D7B2DF2" w14:textId="3D74D899" w:rsidR="000416F8" w:rsidRDefault="000416F8" w:rsidP="008B7C11">
            <w:r>
              <w:t>0</w:t>
            </w:r>
            <w:r w:rsidR="00E964A9">
              <w:t xml:space="preserve"> (0%)</w:t>
            </w:r>
          </w:p>
        </w:tc>
      </w:tr>
      <w:tr w:rsidR="000416F8" w14:paraId="7E86D851" w14:textId="77777777" w:rsidTr="00A14942">
        <w:tc>
          <w:tcPr>
            <w:tcW w:w="0" w:type="auto"/>
            <w:tcBorders>
              <w:top w:val="single" w:sz="6" w:space="0" w:color="FFFFFF" w:themeColor="background1"/>
              <w:bottom w:val="single" w:sz="6" w:space="0" w:color="FFFFFF" w:themeColor="background1"/>
              <w:right w:val="single" w:sz="6" w:space="0" w:color="FFFFFF" w:themeColor="background1"/>
            </w:tcBorders>
          </w:tcPr>
          <w:p w14:paraId="1D44B28D" w14:textId="77777777" w:rsidR="000416F8" w:rsidRDefault="000416F8" w:rsidP="008B7C11"/>
        </w:tc>
        <w:tc>
          <w:tcPr>
            <w:tcW w:w="4540" w:type="dxa"/>
            <w:tcBorders>
              <w:left w:val="single" w:sz="6" w:space="0" w:color="FFFFFF" w:themeColor="background1"/>
              <w:right w:val="single" w:sz="6" w:space="0" w:color="FFFFFF" w:themeColor="background1"/>
            </w:tcBorders>
          </w:tcPr>
          <w:p w14:paraId="6F827AA6" w14:textId="77777777" w:rsidR="000416F8" w:rsidRDefault="000416F8" w:rsidP="008B7C11">
            <w:r>
              <w:t>Teamleider</w:t>
            </w:r>
          </w:p>
        </w:tc>
        <w:tc>
          <w:tcPr>
            <w:tcW w:w="2347" w:type="dxa"/>
            <w:tcBorders>
              <w:left w:val="single" w:sz="6" w:space="0" w:color="FFFFFF" w:themeColor="background1"/>
            </w:tcBorders>
          </w:tcPr>
          <w:p w14:paraId="7BA831AE" w14:textId="6B5EDFD2" w:rsidR="000416F8" w:rsidRDefault="000416F8" w:rsidP="008B7C11">
            <w:r>
              <w:t>5</w:t>
            </w:r>
            <w:r w:rsidR="00E964A9">
              <w:t xml:space="preserve"> (15%)</w:t>
            </w:r>
          </w:p>
        </w:tc>
      </w:tr>
      <w:tr w:rsidR="000416F8" w14:paraId="08B4097C" w14:textId="77777777" w:rsidTr="00A14942">
        <w:tc>
          <w:tcPr>
            <w:tcW w:w="0" w:type="auto"/>
            <w:tcBorders>
              <w:top w:val="single" w:sz="6" w:space="0" w:color="FFFFFF" w:themeColor="background1"/>
              <w:right w:val="single" w:sz="6" w:space="0" w:color="FFFFFF" w:themeColor="background1"/>
            </w:tcBorders>
          </w:tcPr>
          <w:p w14:paraId="1625A23A" w14:textId="77777777" w:rsidR="000416F8" w:rsidRDefault="000416F8" w:rsidP="008B7C11"/>
        </w:tc>
        <w:tc>
          <w:tcPr>
            <w:tcW w:w="4540" w:type="dxa"/>
            <w:tcBorders>
              <w:left w:val="single" w:sz="6" w:space="0" w:color="FFFFFF" w:themeColor="background1"/>
              <w:right w:val="single" w:sz="6" w:space="0" w:color="FFFFFF" w:themeColor="background1"/>
            </w:tcBorders>
          </w:tcPr>
          <w:p w14:paraId="3CCD35DB" w14:textId="77777777" w:rsidR="000416F8" w:rsidRDefault="000416F8" w:rsidP="008B7C11">
            <w:r>
              <w:t>Anders, namelijk…</w:t>
            </w:r>
          </w:p>
        </w:tc>
        <w:tc>
          <w:tcPr>
            <w:tcW w:w="2347" w:type="dxa"/>
            <w:tcBorders>
              <w:left w:val="single" w:sz="6" w:space="0" w:color="FFFFFF" w:themeColor="background1"/>
            </w:tcBorders>
          </w:tcPr>
          <w:p w14:paraId="2797E189" w14:textId="34CE83AF" w:rsidR="000416F8" w:rsidRDefault="000416F8" w:rsidP="008B7C11">
            <w:r>
              <w:t>0</w:t>
            </w:r>
            <w:r w:rsidR="00E964A9">
              <w:t xml:space="preserve"> (0%)</w:t>
            </w:r>
          </w:p>
        </w:tc>
      </w:tr>
    </w:tbl>
    <w:p w14:paraId="53997D61" w14:textId="77777777" w:rsidR="000416F8" w:rsidRDefault="000416F8" w:rsidP="00D3033E"/>
    <w:p w14:paraId="213CC993" w14:textId="4CC80F73" w:rsidR="003C026A" w:rsidRPr="003C026A" w:rsidRDefault="00E6218E" w:rsidP="003C026A">
      <w:pPr>
        <w:pStyle w:val="Kop2"/>
        <w:spacing w:line="276" w:lineRule="auto"/>
        <w:rPr>
          <w:color w:val="C00000"/>
        </w:rPr>
      </w:pPr>
      <w:bookmarkStart w:id="39" w:name="_Toc6425708"/>
      <w:r>
        <w:rPr>
          <w:color w:val="C00000"/>
        </w:rPr>
        <w:t xml:space="preserve">3.2 </w:t>
      </w:r>
      <w:r w:rsidR="00822CA7">
        <w:rPr>
          <w:color w:val="C00000"/>
        </w:rPr>
        <w:t>H</w:t>
      </w:r>
      <w:r w:rsidR="00947A3F">
        <w:rPr>
          <w:color w:val="C00000"/>
        </w:rPr>
        <w:t>erkenn</w:t>
      </w:r>
      <w:r>
        <w:rPr>
          <w:color w:val="C00000"/>
        </w:rPr>
        <w:t>en</w:t>
      </w:r>
      <w:r w:rsidR="00947A3F">
        <w:rPr>
          <w:color w:val="C00000"/>
        </w:rPr>
        <w:t xml:space="preserve"> van pijnsignalen</w:t>
      </w:r>
      <w:bookmarkEnd w:id="39"/>
    </w:p>
    <w:p w14:paraId="55AE3FD5" w14:textId="55EA4070" w:rsidR="00F829A7" w:rsidRDefault="00D5127B" w:rsidP="00CA1451">
      <w:pPr>
        <w:spacing w:line="276" w:lineRule="auto"/>
      </w:pPr>
      <w:bookmarkStart w:id="40" w:name="_Hlk5735804"/>
      <w:r>
        <w:t xml:space="preserve">De meerderheid van de medewerkers </w:t>
      </w:r>
      <w:r w:rsidR="00E964A9">
        <w:t>(N=32)</w:t>
      </w:r>
      <w:r>
        <w:t xml:space="preserve"> is op de hoogte van het gebruik van de REPOS binnen stichting TanteLouise. De stelling: ‘Het gehanteerde pijnbeoordelingsinstrument mag voor een pijnmeting worden toegepast door de arts en geschoolde medewerkers van de stichting’ wordt door 29 medewerkers (83%) beantwoord met ‘waar’. Alvorens de REPOS kan worden afgenomen, moet door de medewerkers worden geobserveerd of sprake is van pijnklachten bij hun bewoners. </w:t>
      </w:r>
      <w:r w:rsidR="00CA1451">
        <w:t>Bijna alle medewerkers (97%) geven aan dat het tijdstip van observeren niet belangrijk is. Eén medewerker (3%) geeft aan dat dit wel belangrijk is.</w:t>
      </w:r>
      <w:r w:rsidR="00A00523">
        <w:t xml:space="preserve"> </w:t>
      </w:r>
      <w:r w:rsidR="00CA1451">
        <w:t xml:space="preserve">Volgens 14 medewerkers (40%) is het van belang dat zowel objectief als subjectief wordt geobserveerd. </w:t>
      </w:r>
      <w:r w:rsidR="00E25947">
        <w:t>Bij een observatie</w:t>
      </w:r>
      <w:r w:rsidR="00CA1451">
        <w:t xml:space="preserve"> worden</w:t>
      </w:r>
      <w:r w:rsidR="005A235E">
        <w:t xml:space="preserve"> kijken meten en voelen </w:t>
      </w:r>
      <w:r w:rsidR="00CA1451">
        <w:t>door 23 medewerkers (66%)</w:t>
      </w:r>
      <w:r w:rsidR="005A235E">
        <w:t xml:space="preserve"> als aspecten van een observatie</w:t>
      </w:r>
      <w:r w:rsidR="00CA1451">
        <w:t xml:space="preserve"> toegepast. Eén medewerker (3%) geeft aan niet te weten of deze aspecten moeten worden toegepast bij </w:t>
      </w:r>
      <w:r w:rsidR="005A235E">
        <w:t xml:space="preserve">een </w:t>
      </w:r>
      <w:r w:rsidR="00CA1451">
        <w:t xml:space="preserve">observatie. </w:t>
      </w:r>
      <w:r w:rsidR="00CA1451">
        <w:br/>
      </w:r>
    </w:p>
    <w:p w14:paraId="09CCAAD3" w14:textId="58A674E5" w:rsidR="00F829A7" w:rsidRPr="00441862" w:rsidRDefault="00342F4A" w:rsidP="00E964A9">
      <w:pPr>
        <w:spacing w:line="276" w:lineRule="auto"/>
        <w:ind w:left="4956"/>
        <w:jc w:val="both"/>
      </w:pPr>
      <w:bookmarkStart w:id="41" w:name="_Hlk5735817"/>
      <w:bookmarkEnd w:id="40"/>
      <w:r>
        <w:rPr>
          <w:noProof/>
        </w:rPr>
        <mc:AlternateContent>
          <mc:Choice Requires="wps">
            <w:drawing>
              <wp:anchor distT="0" distB="0" distL="114300" distR="114300" simplePos="0" relativeHeight="251667456" behindDoc="0" locked="0" layoutInCell="1" allowOverlap="1" wp14:anchorId="725AADD3" wp14:editId="014409AF">
                <wp:simplePos x="0" y="0"/>
                <wp:positionH relativeFrom="column">
                  <wp:posOffset>-29845</wp:posOffset>
                </wp:positionH>
                <wp:positionV relativeFrom="paragraph">
                  <wp:posOffset>2142490</wp:posOffset>
                </wp:positionV>
                <wp:extent cx="3105150" cy="635"/>
                <wp:effectExtent l="0" t="0" r="0" b="0"/>
                <wp:wrapThrough wrapText="bothSides">
                  <wp:wrapPolygon edited="0">
                    <wp:start x="0" y="0"/>
                    <wp:lineTo x="0" y="20026"/>
                    <wp:lineTo x="21467" y="20026"/>
                    <wp:lineTo x="21467"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3105150" cy="635"/>
                        </a:xfrm>
                        <a:prstGeom prst="rect">
                          <a:avLst/>
                        </a:prstGeom>
                        <a:solidFill>
                          <a:prstClr val="white"/>
                        </a:solidFill>
                        <a:ln>
                          <a:noFill/>
                        </a:ln>
                      </wps:spPr>
                      <wps:txbx>
                        <w:txbxContent>
                          <w:p w14:paraId="4E657156" w14:textId="3307EEA6" w:rsidR="00772909" w:rsidRPr="00441862" w:rsidRDefault="00772909" w:rsidP="00F829A7">
                            <w:pPr>
                              <w:pStyle w:val="Bijschrift"/>
                              <w:rPr>
                                <w:b/>
                                <w:noProof/>
                                <w:color w:val="000000" w:themeColor="text1"/>
                              </w:rPr>
                            </w:pPr>
                            <w:r w:rsidRPr="00441862">
                              <w:rPr>
                                <w:b/>
                                <w:color w:val="000000" w:themeColor="text1"/>
                              </w:rPr>
                              <w:t xml:space="preserve">Figuur 1: </w:t>
                            </w:r>
                            <w:r>
                              <w:rPr>
                                <w:b/>
                                <w:color w:val="000000" w:themeColor="text1"/>
                              </w:rPr>
                              <w:t>p</w:t>
                            </w:r>
                            <w:r w:rsidRPr="00441862">
                              <w:rPr>
                                <w:b/>
                                <w:color w:val="000000" w:themeColor="text1"/>
                              </w:rPr>
                              <w:t>ijnobservatie betrekken in dagelijkse werkzaamheden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5AADD3" id="Tekstvak 3" o:spid="_x0000_s1027" type="#_x0000_t202" style="position:absolute;left:0;text-align:left;margin-left:-2.35pt;margin-top:168.7pt;width:244.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" stroked="f">
                <v:textbox style="mso-fit-shape-to-text:t" inset="0,0,0,0">
                  <w:txbxContent>
                    <w:p w14:paraId="4E657156" w14:textId="3307EEA6" w:rsidR="00772909" w:rsidRPr="00441862" w:rsidRDefault="00772909" w:rsidP="00F829A7">
                      <w:pPr>
                        <w:pStyle w:val="Bijschrift"/>
                        <w:rPr>
                          <w:b/>
                          <w:noProof/>
                          <w:color w:val="000000" w:themeColor="text1"/>
                        </w:rPr>
                      </w:pPr>
                      <w:r w:rsidRPr="00441862">
                        <w:rPr>
                          <w:b/>
                          <w:color w:val="000000" w:themeColor="text1"/>
                        </w:rPr>
                        <w:t xml:space="preserve">Figuur 1: </w:t>
                      </w:r>
                      <w:r>
                        <w:rPr>
                          <w:b/>
                          <w:color w:val="000000" w:themeColor="text1"/>
                        </w:rPr>
                        <w:t>p</w:t>
                      </w:r>
                      <w:r w:rsidRPr="00441862">
                        <w:rPr>
                          <w:b/>
                          <w:color w:val="000000" w:themeColor="text1"/>
                        </w:rPr>
                        <w:t>ijnobservatie betrekken in dagelijkse werkzaamheden</w:t>
                      </w:r>
                    </w:p>
                  </w:txbxContent>
                </v:textbox>
                <w10:wrap type="through"/>
              </v:shape>
            </w:pict>
          </mc:Fallback>
        </mc:AlternateContent>
      </w:r>
      <w:r>
        <w:rPr>
          <w:noProof/>
        </w:rPr>
        <w:drawing>
          <wp:anchor distT="0" distB="0" distL="114300" distR="114300" simplePos="0" relativeHeight="251665408" behindDoc="0" locked="0" layoutInCell="1" allowOverlap="1" wp14:anchorId="3B0C515B" wp14:editId="32E15F88">
            <wp:simplePos x="0" y="0"/>
            <wp:positionH relativeFrom="margin">
              <wp:posOffset>8255</wp:posOffset>
            </wp:positionH>
            <wp:positionV relativeFrom="paragraph">
              <wp:posOffset>103505</wp:posOffset>
            </wp:positionV>
            <wp:extent cx="2880000" cy="1980000"/>
            <wp:effectExtent l="95250" t="95250" r="92075" b="96520"/>
            <wp:wrapThrough wrapText="bothSides">
              <wp:wrapPolygon edited="0">
                <wp:start x="-714" y="-1039"/>
                <wp:lineTo x="-714" y="21406"/>
                <wp:lineTo x="-429" y="22445"/>
                <wp:lineTo x="22005" y="22445"/>
                <wp:lineTo x="22148" y="19536"/>
                <wp:lineTo x="22148" y="-1039"/>
                <wp:lineTo x="-714" y="-1039"/>
              </wp:wrapPolygon>
            </wp:wrapThrough>
            <wp:docPr id="1" name="Grafiek 1">
              <a:extLst xmlns:a="http://schemas.openxmlformats.org/drawingml/2006/main">
                <a:ext uri="{FF2B5EF4-FFF2-40B4-BE49-F238E27FC236}">
                  <a16:creationId xmlns:a16="http://schemas.microsoft.com/office/drawing/2014/main" id="{2825A832-9BF1-427E-A314-BA44BA37B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F829A7">
        <w:t xml:space="preserve">Het </w:t>
      </w:r>
      <w:r w:rsidR="00622C30">
        <w:t>grootste deel</w:t>
      </w:r>
      <w:r w:rsidR="00F829A7">
        <w:t xml:space="preserve"> van de medewerkers </w:t>
      </w:r>
      <w:r w:rsidR="003C026A">
        <w:t>(</w:t>
      </w:r>
      <w:r w:rsidR="00A00523">
        <w:t>N=28</w:t>
      </w:r>
      <w:r w:rsidR="003C026A">
        <w:t xml:space="preserve">) </w:t>
      </w:r>
      <w:r w:rsidR="00F829A7">
        <w:t>zegt de pijnobservatie</w:t>
      </w:r>
      <w:r w:rsidR="00441862">
        <w:t xml:space="preserve"> altijd</w:t>
      </w:r>
      <w:r w:rsidR="00F829A7">
        <w:t xml:space="preserve"> te betrekken in de dagelijkse werkzaamheden op de woning. Dit is te zien in </w:t>
      </w:r>
      <w:r w:rsidR="00F829A7" w:rsidRPr="00441862">
        <w:rPr>
          <w:i/>
        </w:rPr>
        <w:t>figuur 1</w:t>
      </w:r>
      <w:r w:rsidR="00441862">
        <w:rPr>
          <w:i/>
        </w:rPr>
        <w:t xml:space="preserve">. </w:t>
      </w:r>
      <w:r w:rsidR="00441862">
        <w:t>Het betrekken van de pijnobservatie</w:t>
      </w:r>
      <w:r w:rsidR="00E964A9">
        <w:t xml:space="preserve"> </w:t>
      </w:r>
      <w:r w:rsidR="00441862">
        <w:t xml:space="preserve">in de dagelijkse werkzaamheden wordt door </w:t>
      </w:r>
      <w:r w:rsidR="0012320C">
        <w:t xml:space="preserve">17% van de </w:t>
      </w:r>
      <w:r w:rsidR="00696174">
        <w:t>medewerkers</w:t>
      </w:r>
      <w:r w:rsidR="0012320C">
        <w:t xml:space="preserve"> </w:t>
      </w:r>
      <w:r w:rsidR="004F44B4">
        <w:t xml:space="preserve">(N=6) </w:t>
      </w:r>
      <w:r w:rsidR="0012320C">
        <w:t>vaak gedaan.</w:t>
      </w:r>
      <w:r w:rsidR="00A00523">
        <w:t xml:space="preserve"> </w:t>
      </w:r>
      <w:r>
        <w:t xml:space="preserve">Een pijnobservatie wordt door </w:t>
      </w:r>
      <w:r w:rsidR="00441862">
        <w:t xml:space="preserve">3% van de </w:t>
      </w:r>
      <w:r>
        <w:t>medewerkers</w:t>
      </w:r>
      <w:r w:rsidR="00441862">
        <w:t xml:space="preserve"> </w:t>
      </w:r>
      <w:r w:rsidR="004F44B4">
        <w:t xml:space="preserve">(N=1) </w:t>
      </w:r>
      <w:r w:rsidR="00441862">
        <w:t xml:space="preserve">soms </w:t>
      </w:r>
      <w:r>
        <w:t>betrokken in de dagelijkse werkzaamheden</w:t>
      </w:r>
      <w:r w:rsidR="00441862">
        <w:t xml:space="preserve">. </w:t>
      </w:r>
    </w:p>
    <w:bookmarkEnd w:id="41"/>
    <w:p w14:paraId="262E3912" w14:textId="6AA451E9" w:rsidR="00342F4A" w:rsidRDefault="00342F4A" w:rsidP="00AA5EDA">
      <w:pPr>
        <w:spacing w:line="276" w:lineRule="auto"/>
      </w:pPr>
    </w:p>
    <w:p w14:paraId="1391ED7E" w14:textId="77777777" w:rsidR="00A00523" w:rsidRDefault="00A00523" w:rsidP="00342F4A">
      <w:pPr>
        <w:spacing w:line="276" w:lineRule="auto"/>
        <w:jc w:val="both"/>
        <w:rPr>
          <w:i/>
        </w:rPr>
      </w:pPr>
    </w:p>
    <w:p w14:paraId="15501B5C" w14:textId="77777777" w:rsidR="00A00523" w:rsidRDefault="00A00523" w:rsidP="00342F4A">
      <w:pPr>
        <w:spacing w:line="276" w:lineRule="auto"/>
        <w:jc w:val="both"/>
        <w:rPr>
          <w:i/>
        </w:rPr>
      </w:pPr>
    </w:p>
    <w:p w14:paraId="7EAF0A3D" w14:textId="6A8AF0A8" w:rsidR="0012320C" w:rsidRDefault="00A00523" w:rsidP="00C7353F">
      <w:pPr>
        <w:spacing w:line="276" w:lineRule="auto"/>
        <w:jc w:val="both"/>
      </w:pPr>
      <w:r>
        <w:rPr>
          <w:noProof/>
        </w:rPr>
        <mc:AlternateContent>
          <mc:Choice Requires="wps">
            <w:drawing>
              <wp:anchor distT="0" distB="0" distL="114300" distR="114300" simplePos="0" relativeHeight="251670528" behindDoc="0" locked="0" layoutInCell="1" allowOverlap="1" wp14:anchorId="50138E03" wp14:editId="4431366A">
                <wp:simplePos x="0" y="0"/>
                <wp:positionH relativeFrom="column">
                  <wp:posOffset>2887980</wp:posOffset>
                </wp:positionH>
                <wp:positionV relativeFrom="paragraph">
                  <wp:posOffset>2302510</wp:posOffset>
                </wp:positionV>
                <wp:extent cx="3282950" cy="635"/>
                <wp:effectExtent l="0" t="0" r="0" b="0"/>
                <wp:wrapThrough wrapText="bothSides">
                  <wp:wrapPolygon edited="0">
                    <wp:start x="0" y="0"/>
                    <wp:lineTo x="0" y="20026"/>
                    <wp:lineTo x="21433" y="20026"/>
                    <wp:lineTo x="21433" y="0"/>
                    <wp:lineTo x="0" y="0"/>
                  </wp:wrapPolygon>
                </wp:wrapThrough>
                <wp:docPr id="6" name="Tekstvak 6"/>
                <wp:cNvGraphicFramePr/>
                <a:graphic xmlns:a="http://schemas.openxmlformats.org/drawingml/2006/main">
                  <a:graphicData uri="http://schemas.microsoft.com/office/word/2010/wordprocessingShape">
                    <wps:wsp>
                      <wps:cNvSpPr txBox="1"/>
                      <wps:spPr>
                        <a:xfrm>
                          <a:off x="0" y="0"/>
                          <a:ext cx="3282950" cy="635"/>
                        </a:xfrm>
                        <a:prstGeom prst="rect">
                          <a:avLst/>
                        </a:prstGeom>
                        <a:solidFill>
                          <a:prstClr val="white"/>
                        </a:solidFill>
                        <a:ln>
                          <a:noFill/>
                        </a:ln>
                      </wps:spPr>
                      <wps:txbx>
                        <w:txbxContent>
                          <w:p w14:paraId="0AFE3B51" w14:textId="3A6179DE" w:rsidR="00772909" w:rsidRPr="00142033" w:rsidRDefault="00772909" w:rsidP="00142033">
                            <w:pPr>
                              <w:pStyle w:val="Bijschrift"/>
                              <w:rPr>
                                <w:b/>
                                <w:noProof/>
                                <w:color w:val="000000" w:themeColor="text1"/>
                              </w:rPr>
                            </w:pPr>
                            <w:r w:rsidRPr="00142033">
                              <w:rPr>
                                <w:b/>
                                <w:color w:val="000000" w:themeColor="text1"/>
                              </w:rPr>
                              <w:t>Figuur</w:t>
                            </w:r>
                            <w:r>
                              <w:rPr>
                                <w:b/>
                                <w:color w:val="000000" w:themeColor="text1"/>
                              </w:rPr>
                              <w:t xml:space="preserve"> 2</w:t>
                            </w:r>
                            <w:r w:rsidRPr="00142033">
                              <w:rPr>
                                <w:b/>
                                <w:color w:val="000000" w:themeColor="text1"/>
                              </w:rPr>
                              <w:t>:</w:t>
                            </w:r>
                            <w:r>
                              <w:rPr>
                                <w:b/>
                                <w:color w:val="000000" w:themeColor="text1"/>
                              </w:rPr>
                              <w:t xml:space="preserve"> k</w:t>
                            </w:r>
                            <w:r w:rsidRPr="00142033">
                              <w:rPr>
                                <w:b/>
                                <w:color w:val="000000" w:themeColor="text1"/>
                              </w:rPr>
                              <w:t>ennis over gezichtsuitdrukkingen als indicator voor pijn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138E03" id="Tekstvak 6" o:spid="_x0000_s1028" type="#_x0000_t202" style="position:absolute;left:0;text-align:left;margin-left:227.4pt;margin-top:181.3pt;width:258.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" stroked="f">
                <v:textbox style="mso-fit-shape-to-text:t" inset="0,0,0,0">
                  <w:txbxContent>
                    <w:p w14:paraId="0AFE3B51" w14:textId="3A6179DE" w:rsidR="00772909" w:rsidRPr="00142033" w:rsidRDefault="00772909" w:rsidP="00142033">
                      <w:pPr>
                        <w:pStyle w:val="Bijschrift"/>
                        <w:rPr>
                          <w:b/>
                          <w:noProof/>
                          <w:color w:val="000000" w:themeColor="text1"/>
                        </w:rPr>
                      </w:pPr>
                      <w:r w:rsidRPr="00142033">
                        <w:rPr>
                          <w:b/>
                          <w:color w:val="000000" w:themeColor="text1"/>
                        </w:rPr>
                        <w:t>Figuur</w:t>
                      </w:r>
                      <w:r>
                        <w:rPr>
                          <w:b/>
                          <w:color w:val="000000" w:themeColor="text1"/>
                        </w:rPr>
                        <w:t xml:space="preserve"> 2</w:t>
                      </w:r>
                      <w:r w:rsidRPr="00142033">
                        <w:rPr>
                          <w:b/>
                          <w:color w:val="000000" w:themeColor="text1"/>
                        </w:rPr>
                        <w:t>:</w:t>
                      </w:r>
                      <w:r>
                        <w:rPr>
                          <w:b/>
                          <w:color w:val="000000" w:themeColor="text1"/>
                        </w:rPr>
                        <w:t xml:space="preserve"> k</w:t>
                      </w:r>
                      <w:r w:rsidRPr="00142033">
                        <w:rPr>
                          <w:b/>
                          <w:color w:val="000000" w:themeColor="text1"/>
                        </w:rPr>
                        <w:t>ennis over gezichtsuitdrukkingen als indicator voor pijn</w:t>
                      </w:r>
                    </w:p>
                  </w:txbxContent>
                </v:textbox>
                <w10:wrap type="through"/>
              </v:shape>
            </w:pict>
          </mc:Fallback>
        </mc:AlternateContent>
      </w:r>
      <w:r>
        <w:rPr>
          <w:noProof/>
        </w:rPr>
        <w:drawing>
          <wp:anchor distT="0" distB="0" distL="114300" distR="114300" simplePos="0" relativeHeight="251668480" behindDoc="0" locked="0" layoutInCell="1" allowOverlap="1" wp14:anchorId="18DB2634" wp14:editId="7810D4C3">
            <wp:simplePos x="0" y="0"/>
            <wp:positionH relativeFrom="margin">
              <wp:posOffset>2934970</wp:posOffset>
            </wp:positionH>
            <wp:positionV relativeFrom="paragraph">
              <wp:posOffset>291465</wp:posOffset>
            </wp:positionV>
            <wp:extent cx="2880000" cy="1980000"/>
            <wp:effectExtent l="95250" t="95250" r="92075" b="96520"/>
            <wp:wrapThrough wrapText="bothSides">
              <wp:wrapPolygon edited="0">
                <wp:start x="-714" y="-1039"/>
                <wp:lineTo x="-714" y="21406"/>
                <wp:lineTo x="-429" y="22445"/>
                <wp:lineTo x="22005" y="22445"/>
                <wp:lineTo x="22148" y="19536"/>
                <wp:lineTo x="22148" y="-1039"/>
                <wp:lineTo x="-714" y="-1039"/>
              </wp:wrapPolygon>
            </wp:wrapThrough>
            <wp:docPr id="5" name="Grafiek 5">
              <a:extLst xmlns:a="http://schemas.openxmlformats.org/drawingml/2006/main">
                <a:ext uri="{FF2B5EF4-FFF2-40B4-BE49-F238E27FC236}">
                  <a16:creationId xmlns:a16="http://schemas.microsoft.com/office/drawing/2014/main" id="{8B46B502-CA7C-4F61-BE18-2452694F8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bookmarkStart w:id="42" w:name="_Hlk5737235"/>
      <w:r w:rsidR="009D461E">
        <w:rPr>
          <w:i/>
        </w:rPr>
        <w:t xml:space="preserve">Figuur </w:t>
      </w:r>
      <w:r w:rsidR="009D461E" w:rsidRPr="00825396">
        <w:rPr>
          <w:i/>
        </w:rPr>
        <w:t>2</w:t>
      </w:r>
      <w:r w:rsidR="009D461E">
        <w:t xml:space="preserve"> geeft een overzicht van de verkregen resultaten op de stelling: ‘</w:t>
      </w:r>
      <w:r w:rsidR="00AA5EDA" w:rsidRPr="00D516D7">
        <w:t>Ik weet op welke gezichtsuitdrukkingen ik moet letten tijdens het signaleren van pijn bij dementerenden’</w:t>
      </w:r>
      <w:r w:rsidR="00AA5EDA">
        <w:t xml:space="preserve"> </w:t>
      </w:r>
      <w:r w:rsidR="009D461E">
        <w:t>De meerderheid</w:t>
      </w:r>
      <w:r w:rsidR="00AA5EDA">
        <w:t xml:space="preserve"> van de medewerkers </w:t>
      </w:r>
      <w:r>
        <w:t xml:space="preserve">(N= 24) </w:t>
      </w:r>
      <w:r w:rsidR="00AA5EDA">
        <w:t>geeft</w:t>
      </w:r>
      <w:r w:rsidR="00825396">
        <w:t xml:space="preserve"> aan</w:t>
      </w:r>
      <w:r w:rsidR="00AA5EDA">
        <w:t xml:space="preserve"> het hier mee eens te zijn.</w:t>
      </w:r>
      <w:r>
        <w:t xml:space="preserve"> </w:t>
      </w:r>
      <w:r w:rsidR="00142033">
        <w:t>Zeven medewerkers (20%) ge</w:t>
      </w:r>
      <w:r>
        <w:t>ven</w:t>
      </w:r>
      <w:r w:rsidR="00142033">
        <w:t xml:space="preserve"> aan het zeer eens te zijn met deze stelling. </w:t>
      </w:r>
      <w:r w:rsidR="00825396">
        <w:t>De medewerkers met 6-10 jaar ervaring binnen stichting TanteLouise geven het vaakst aan te weten op welke gezichtsuitdrukkingen zij moeten letten bij een pijnobservatie. Daarnaast wordt ook de antwoordmogelijkheid ‘zeer mee eens’ het meest gekozen door medewerkers met hetzelfde aantal jaren ervaring binnen de stichting.</w:t>
      </w:r>
    </w:p>
    <w:p w14:paraId="0E50BBFC" w14:textId="02793F97" w:rsidR="00825396" w:rsidRDefault="00825396" w:rsidP="00342F4A">
      <w:pPr>
        <w:spacing w:line="276" w:lineRule="auto"/>
        <w:jc w:val="both"/>
      </w:pPr>
    </w:p>
    <w:p w14:paraId="355DCBC0" w14:textId="2BDA54A1" w:rsidR="009614D6" w:rsidRDefault="00162056" w:rsidP="005631DE">
      <w:pPr>
        <w:spacing w:line="276" w:lineRule="auto"/>
        <w:jc w:val="both"/>
      </w:pPr>
      <w:r>
        <w:rPr>
          <w:noProof/>
        </w:rPr>
        <w:lastRenderedPageBreak/>
        <mc:AlternateContent>
          <mc:Choice Requires="wps">
            <w:drawing>
              <wp:anchor distT="0" distB="0" distL="114300" distR="114300" simplePos="0" relativeHeight="251673600" behindDoc="0" locked="0" layoutInCell="1" allowOverlap="1" wp14:anchorId="152CBE99" wp14:editId="04BF5071">
                <wp:simplePos x="0" y="0"/>
                <wp:positionH relativeFrom="column">
                  <wp:posOffset>46355</wp:posOffset>
                </wp:positionH>
                <wp:positionV relativeFrom="paragraph">
                  <wp:posOffset>2116455</wp:posOffset>
                </wp:positionV>
                <wp:extent cx="3022600" cy="323850"/>
                <wp:effectExtent l="0" t="0" r="6350" b="0"/>
                <wp:wrapThrough wrapText="bothSides">
                  <wp:wrapPolygon edited="0">
                    <wp:start x="0" y="0"/>
                    <wp:lineTo x="0" y="20329"/>
                    <wp:lineTo x="21509" y="20329"/>
                    <wp:lineTo x="21509" y="0"/>
                    <wp:lineTo x="0" y="0"/>
                  </wp:wrapPolygon>
                </wp:wrapThrough>
                <wp:docPr id="9" name="Tekstvak 9"/>
                <wp:cNvGraphicFramePr/>
                <a:graphic xmlns:a="http://schemas.openxmlformats.org/drawingml/2006/main">
                  <a:graphicData uri="http://schemas.microsoft.com/office/word/2010/wordprocessingShape">
                    <wps:wsp>
                      <wps:cNvSpPr txBox="1"/>
                      <wps:spPr>
                        <a:xfrm>
                          <a:off x="0" y="0"/>
                          <a:ext cx="3022600" cy="323850"/>
                        </a:xfrm>
                        <a:prstGeom prst="rect">
                          <a:avLst/>
                        </a:prstGeom>
                        <a:solidFill>
                          <a:prstClr val="white"/>
                        </a:solidFill>
                        <a:ln>
                          <a:noFill/>
                        </a:ln>
                      </wps:spPr>
                      <wps:txbx>
                        <w:txbxContent>
                          <w:p w14:paraId="47AA64E8" w14:textId="1151022C" w:rsidR="00772909" w:rsidRPr="00D47B58" w:rsidRDefault="00772909" w:rsidP="00D47B58">
                            <w:pPr>
                              <w:pStyle w:val="Bijschrift"/>
                              <w:rPr>
                                <w:b/>
                                <w:color w:val="000000" w:themeColor="text1"/>
                              </w:rPr>
                            </w:pPr>
                            <w:r w:rsidRPr="00D47B58">
                              <w:rPr>
                                <w:b/>
                                <w:color w:val="000000" w:themeColor="text1"/>
                              </w:rPr>
                              <w:t xml:space="preserve">Figuur </w:t>
                            </w:r>
                            <w:r>
                              <w:rPr>
                                <w:b/>
                                <w:color w:val="000000" w:themeColor="text1"/>
                              </w:rPr>
                              <w:t>3</w:t>
                            </w:r>
                            <w:r w:rsidRPr="00D47B58">
                              <w:rPr>
                                <w:b/>
                                <w:color w:val="000000" w:themeColor="text1"/>
                              </w:rPr>
                              <w:t xml:space="preserve">: </w:t>
                            </w:r>
                            <w:r>
                              <w:rPr>
                                <w:b/>
                                <w:color w:val="000000" w:themeColor="text1"/>
                              </w:rPr>
                              <w:t>k</w:t>
                            </w:r>
                            <w:r w:rsidRPr="00D47B58">
                              <w:rPr>
                                <w:b/>
                                <w:color w:val="000000" w:themeColor="text1"/>
                              </w:rPr>
                              <w:t>ennis over gedragingen en verbale uitingen als indicator voor pijn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BE99" id="Tekstvak 9" o:spid="_x0000_s1029" type="#_x0000_t202" style="position:absolute;left:0;text-align:left;margin-left:3.65pt;margin-top:166.65pt;width:238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" stroked="f">
                <v:textbox inset="0,0,0,0">
                  <w:txbxContent>
                    <w:p w14:paraId="47AA64E8" w14:textId="1151022C" w:rsidR="00772909" w:rsidRPr="00D47B58" w:rsidRDefault="00772909" w:rsidP="00D47B58">
                      <w:pPr>
                        <w:pStyle w:val="Bijschrift"/>
                        <w:rPr>
                          <w:b/>
                          <w:color w:val="000000" w:themeColor="text1"/>
                        </w:rPr>
                      </w:pPr>
                      <w:r w:rsidRPr="00D47B58">
                        <w:rPr>
                          <w:b/>
                          <w:color w:val="000000" w:themeColor="text1"/>
                        </w:rPr>
                        <w:t xml:space="preserve">Figuur </w:t>
                      </w:r>
                      <w:r>
                        <w:rPr>
                          <w:b/>
                          <w:color w:val="000000" w:themeColor="text1"/>
                        </w:rPr>
                        <w:t>3</w:t>
                      </w:r>
                      <w:r w:rsidRPr="00D47B58">
                        <w:rPr>
                          <w:b/>
                          <w:color w:val="000000" w:themeColor="text1"/>
                        </w:rPr>
                        <w:t xml:space="preserve">: </w:t>
                      </w:r>
                      <w:r>
                        <w:rPr>
                          <w:b/>
                          <w:color w:val="000000" w:themeColor="text1"/>
                        </w:rPr>
                        <w:t>k</w:t>
                      </w:r>
                      <w:r w:rsidRPr="00D47B58">
                        <w:rPr>
                          <w:b/>
                          <w:color w:val="000000" w:themeColor="text1"/>
                        </w:rPr>
                        <w:t>ennis over gedragingen en verbale uitingen als indicator voor pijn</w:t>
                      </w:r>
                    </w:p>
                  </w:txbxContent>
                </v:textbox>
                <w10:wrap type="through"/>
              </v:shape>
            </w:pict>
          </mc:Fallback>
        </mc:AlternateContent>
      </w:r>
      <w:r w:rsidR="00825396">
        <w:rPr>
          <w:noProof/>
        </w:rPr>
        <w:drawing>
          <wp:anchor distT="0" distB="0" distL="114300" distR="114300" simplePos="0" relativeHeight="251671552" behindDoc="0" locked="0" layoutInCell="1" allowOverlap="1" wp14:anchorId="41209CAD" wp14:editId="5B9E6E8A">
            <wp:simplePos x="0" y="0"/>
            <wp:positionH relativeFrom="margin">
              <wp:align>left</wp:align>
            </wp:positionH>
            <wp:positionV relativeFrom="paragraph">
              <wp:posOffset>95250</wp:posOffset>
            </wp:positionV>
            <wp:extent cx="2880000" cy="1980000"/>
            <wp:effectExtent l="95250" t="95250" r="92075" b="96520"/>
            <wp:wrapThrough wrapText="bothSides">
              <wp:wrapPolygon edited="0">
                <wp:start x="-714" y="-1039"/>
                <wp:lineTo x="-714" y="21406"/>
                <wp:lineTo x="-429" y="22445"/>
                <wp:lineTo x="22005" y="22445"/>
                <wp:lineTo x="22148" y="19536"/>
                <wp:lineTo x="22148" y="-1039"/>
                <wp:lineTo x="-714" y="-1039"/>
              </wp:wrapPolygon>
            </wp:wrapThrough>
            <wp:docPr id="8" name="Grafiek 8">
              <a:extLst xmlns:a="http://schemas.openxmlformats.org/drawingml/2006/main">
                <a:ext uri="{FF2B5EF4-FFF2-40B4-BE49-F238E27FC236}">
                  <a16:creationId xmlns:a16="http://schemas.microsoft.com/office/drawing/2014/main" id="{FB80E99A-2C5E-4B1E-9F38-4B0F5B89C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12320C">
        <w:t xml:space="preserve">De meeste medewerkers </w:t>
      </w:r>
      <w:r w:rsidR="00C7353F">
        <w:t xml:space="preserve">(N=25) </w:t>
      </w:r>
      <w:r w:rsidR="0012320C">
        <w:t>zijn het eens met de stelling:</w:t>
      </w:r>
      <w:r w:rsidR="00825396">
        <w:t xml:space="preserve"> </w:t>
      </w:r>
      <w:r w:rsidR="0012320C">
        <w:t xml:space="preserve">‘Ik weet op welke gedragingen en verbale uitingen ik moet letten tijdens het signaleren van pijn bij dementerenden’. Dit is te zien in </w:t>
      </w:r>
      <w:r w:rsidR="0012320C">
        <w:rPr>
          <w:i/>
        </w:rPr>
        <w:t>figuur 3</w:t>
      </w:r>
      <w:r w:rsidR="0012320C">
        <w:t xml:space="preserve">. </w:t>
      </w:r>
      <w:r w:rsidR="00D47B58">
        <w:t>Vijf medewerkers (14%) zijn het zeer eens met deze stelling. Dit zijn allen verpleegkundigen niveau 4.  Vijf andere medewerkers gaven een neutraal antwoord op deze stelling</w:t>
      </w:r>
      <w:r w:rsidR="00825396">
        <w:t xml:space="preserve"> </w:t>
      </w:r>
      <w:r w:rsidR="00D47B58">
        <w:t xml:space="preserve">door te kiezen voor de antwoordmogelijkheid ‘eens noch oneens’. </w:t>
      </w:r>
    </w:p>
    <w:bookmarkEnd w:id="42"/>
    <w:p w14:paraId="6CEA34DB" w14:textId="06C253C5" w:rsidR="009665B7" w:rsidRDefault="009665B7" w:rsidP="002066B8"/>
    <w:p w14:paraId="66A80D16" w14:textId="77777777" w:rsidR="008D1585" w:rsidRDefault="008D1585" w:rsidP="00BD0FFF">
      <w:pPr>
        <w:spacing w:line="276" w:lineRule="auto"/>
      </w:pPr>
    </w:p>
    <w:p w14:paraId="3646C9B4" w14:textId="77777777" w:rsidR="008D1585" w:rsidRDefault="008D1585" w:rsidP="00BD0FFF">
      <w:pPr>
        <w:spacing w:line="276" w:lineRule="auto"/>
      </w:pPr>
    </w:p>
    <w:p w14:paraId="48DA95ED" w14:textId="580AED84" w:rsidR="00F82D24" w:rsidRDefault="008D1585" w:rsidP="00BD0FFF">
      <w:pPr>
        <w:spacing w:line="276" w:lineRule="auto"/>
      </w:pPr>
      <w:r>
        <w:rPr>
          <w:noProof/>
        </w:rPr>
        <mc:AlternateContent>
          <mc:Choice Requires="wps">
            <w:drawing>
              <wp:anchor distT="0" distB="0" distL="114300" distR="114300" simplePos="0" relativeHeight="251681792" behindDoc="0" locked="0" layoutInCell="1" allowOverlap="1" wp14:anchorId="5CD63BAA" wp14:editId="0B743012">
                <wp:simplePos x="0" y="0"/>
                <wp:positionH relativeFrom="margin">
                  <wp:posOffset>-24130</wp:posOffset>
                </wp:positionH>
                <wp:positionV relativeFrom="paragraph">
                  <wp:posOffset>4121785</wp:posOffset>
                </wp:positionV>
                <wp:extent cx="5759450" cy="635"/>
                <wp:effectExtent l="0" t="0" r="0" b="0"/>
                <wp:wrapThrough wrapText="bothSides">
                  <wp:wrapPolygon edited="0">
                    <wp:start x="0" y="0"/>
                    <wp:lineTo x="0" y="20026"/>
                    <wp:lineTo x="21505" y="20026"/>
                    <wp:lineTo x="21505" y="0"/>
                    <wp:lineTo x="0" y="0"/>
                  </wp:wrapPolygon>
                </wp:wrapThrough>
                <wp:docPr id="17" name="Tekstvak 1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9190D8B" w14:textId="68ACE302" w:rsidR="00772909" w:rsidRPr="00F82D24" w:rsidRDefault="00772909" w:rsidP="00F82D24">
                            <w:pPr>
                              <w:pStyle w:val="Bijschrift"/>
                              <w:rPr>
                                <w:b/>
                                <w:noProof/>
                                <w:color w:val="000000" w:themeColor="text1"/>
                              </w:rPr>
                            </w:pPr>
                            <w:r w:rsidRPr="00F82D24">
                              <w:rPr>
                                <w:b/>
                                <w:color w:val="000000" w:themeColor="text1"/>
                              </w:rPr>
                              <w:t>Figuu</w:t>
                            </w:r>
                            <w:r>
                              <w:rPr>
                                <w:b/>
                                <w:color w:val="000000" w:themeColor="text1"/>
                              </w:rPr>
                              <w:t>r 4</w:t>
                            </w:r>
                            <w:r w:rsidRPr="00F82D24">
                              <w:rPr>
                                <w:b/>
                                <w:color w:val="000000" w:themeColor="text1"/>
                              </w:rPr>
                              <w:t xml:space="preserve">: </w:t>
                            </w:r>
                            <w:r>
                              <w:rPr>
                                <w:b/>
                                <w:color w:val="000000" w:themeColor="text1"/>
                              </w:rPr>
                              <w:t>g</w:t>
                            </w:r>
                            <w:r w:rsidRPr="00F82D24">
                              <w:rPr>
                                <w:b/>
                                <w:color w:val="000000" w:themeColor="text1"/>
                              </w:rPr>
                              <w:t>ezichtsuitdrukking als indicator voor pijn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63BAA" id="Tekstvak 17" o:spid="_x0000_s1030" type="#_x0000_t202" style="position:absolute;margin-left:-1.9pt;margin-top:324.55pt;width:453.5pt;height:.0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" stroked="f">
                <v:textbox style="mso-fit-shape-to-text:t" inset="0,0,0,0">
                  <w:txbxContent>
                    <w:p w14:paraId="79190D8B" w14:textId="68ACE302" w:rsidR="00772909" w:rsidRPr="00F82D24" w:rsidRDefault="00772909" w:rsidP="00F82D24">
                      <w:pPr>
                        <w:pStyle w:val="Bijschrift"/>
                        <w:rPr>
                          <w:b/>
                          <w:noProof/>
                          <w:color w:val="000000" w:themeColor="text1"/>
                        </w:rPr>
                      </w:pPr>
                      <w:r w:rsidRPr="00F82D24">
                        <w:rPr>
                          <w:b/>
                          <w:color w:val="000000" w:themeColor="text1"/>
                        </w:rPr>
                        <w:t>Figuu</w:t>
                      </w:r>
                      <w:r>
                        <w:rPr>
                          <w:b/>
                          <w:color w:val="000000" w:themeColor="text1"/>
                        </w:rPr>
                        <w:t>r 4</w:t>
                      </w:r>
                      <w:r w:rsidRPr="00F82D24">
                        <w:rPr>
                          <w:b/>
                          <w:color w:val="000000" w:themeColor="text1"/>
                        </w:rPr>
                        <w:t xml:space="preserve">: </w:t>
                      </w:r>
                      <w:r>
                        <w:rPr>
                          <w:b/>
                          <w:color w:val="000000" w:themeColor="text1"/>
                        </w:rPr>
                        <w:t>g</w:t>
                      </w:r>
                      <w:r w:rsidRPr="00F82D24">
                        <w:rPr>
                          <w:b/>
                          <w:color w:val="000000" w:themeColor="text1"/>
                        </w:rPr>
                        <w:t>ezichtsuitdrukking als indicator voor pijn</w:t>
                      </w:r>
                    </w:p>
                  </w:txbxContent>
                </v:textbox>
                <w10:wrap type="through" anchorx="margin"/>
              </v:shape>
            </w:pict>
          </mc:Fallback>
        </mc:AlternateContent>
      </w:r>
      <w:r>
        <w:rPr>
          <w:noProof/>
        </w:rPr>
        <w:drawing>
          <wp:anchor distT="0" distB="0" distL="114300" distR="114300" simplePos="0" relativeHeight="251679744" behindDoc="0" locked="0" layoutInCell="1" allowOverlap="1" wp14:anchorId="3C97363A" wp14:editId="331CE26C">
            <wp:simplePos x="0" y="0"/>
            <wp:positionH relativeFrom="margin">
              <wp:align>center</wp:align>
            </wp:positionH>
            <wp:positionV relativeFrom="paragraph">
              <wp:posOffset>1532255</wp:posOffset>
            </wp:positionV>
            <wp:extent cx="5760000" cy="2520000"/>
            <wp:effectExtent l="133350" t="95250" r="127000" b="90170"/>
            <wp:wrapThrough wrapText="bothSides">
              <wp:wrapPolygon edited="0">
                <wp:start x="-357" y="-817"/>
                <wp:lineTo x="-500" y="-653"/>
                <wp:lineTo x="-429" y="22210"/>
                <wp:lineTo x="21933" y="22210"/>
                <wp:lineTo x="22005" y="20413"/>
                <wp:lineTo x="22005" y="1960"/>
                <wp:lineTo x="21862" y="-490"/>
                <wp:lineTo x="21862" y="-817"/>
                <wp:lineTo x="-357" y="-817"/>
              </wp:wrapPolygon>
            </wp:wrapThrough>
            <wp:docPr id="16" name="Grafiek 16">
              <a:extLst xmlns:a="http://schemas.openxmlformats.org/drawingml/2006/main">
                <a:ext uri="{FF2B5EF4-FFF2-40B4-BE49-F238E27FC236}">
                  <a16:creationId xmlns:a16="http://schemas.microsoft.com/office/drawing/2014/main" id="{E6C92631-43BD-40F1-AD8C-4FA82082F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C44698">
        <w:t>Bij de vraag: ‘Welke van de volgende gezichtsuitdrukkingen is/zijn een belangrijke indicator voor pijn bij mensen met dementie?’ wordt de antwoordmogelijkheid ‘</w:t>
      </w:r>
      <w:r w:rsidR="008B7C11">
        <w:t>gespannen gezicht</w:t>
      </w:r>
      <w:r w:rsidR="00C44698">
        <w:t xml:space="preserve">’ door 97% van de medewerkers </w:t>
      </w:r>
      <w:r w:rsidR="004F44B4">
        <w:t xml:space="preserve">(N=34) </w:t>
      </w:r>
      <w:r w:rsidR="00F82D24">
        <w:t>als pijnindicator gezien.</w:t>
      </w:r>
      <w:r w:rsidR="008B7C11">
        <w:t xml:space="preserve"> Dit is te zien in </w:t>
      </w:r>
      <w:r w:rsidR="008B7C11">
        <w:rPr>
          <w:i/>
        </w:rPr>
        <w:t xml:space="preserve">figuur </w:t>
      </w:r>
      <w:r w:rsidR="00162056">
        <w:rPr>
          <w:i/>
        </w:rPr>
        <w:t>4</w:t>
      </w:r>
      <w:r w:rsidR="008B7C11">
        <w:rPr>
          <w:i/>
        </w:rPr>
        <w:t>.</w:t>
      </w:r>
      <w:r w:rsidR="00F82D24">
        <w:t xml:space="preserve"> Eén </w:t>
      </w:r>
      <w:r w:rsidR="00696174">
        <w:t>medewerker</w:t>
      </w:r>
      <w:r w:rsidR="00F82D24">
        <w:t xml:space="preserve"> (3%) geeft aan dat </w:t>
      </w:r>
      <w:r w:rsidR="008B7C11">
        <w:t>een gespannen gezicht</w:t>
      </w:r>
      <w:r w:rsidR="00F82D24">
        <w:t xml:space="preserve"> geen indicator voor pijn is bij iemand met dementie. De antwoordmogelijkheid ‘de tanden op elkaar bijten’ wordt door bijna de helft </w:t>
      </w:r>
      <w:r w:rsidR="00162056">
        <w:t>(</w:t>
      </w:r>
      <w:r w:rsidR="00F82D24">
        <w:t xml:space="preserve">N=17) van de medewerkers gezien als indicator voor pijn bij mensen met dementie. </w:t>
      </w:r>
    </w:p>
    <w:p w14:paraId="34A97F0B" w14:textId="38766581" w:rsidR="002066B8" w:rsidRDefault="00162056" w:rsidP="00BD0FFF">
      <w:pPr>
        <w:spacing w:line="276" w:lineRule="auto"/>
      </w:pPr>
      <w:r>
        <w:t xml:space="preserve">In </w:t>
      </w:r>
      <w:r>
        <w:rPr>
          <w:i/>
        </w:rPr>
        <w:t xml:space="preserve">figuur </w:t>
      </w:r>
      <w:r w:rsidRPr="00162056">
        <w:t>5</w:t>
      </w:r>
      <w:r>
        <w:t xml:space="preserve"> worden de resultaten</w:t>
      </w:r>
      <w:r w:rsidR="006D29D0">
        <w:t xml:space="preserve"> </w:t>
      </w:r>
      <w:r>
        <w:t>van de vraag naar pijnindicatoren met betrekking tot bewegingen en verbale uitingen</w:t>
      </w:r>
      <w:r w:rsidR="006D29D0">
        <w:t xml:space="preserve"> weergegeven</w:t>
      </w:r>
      <w:r>
        <w:t xml:space="preserve">. </w:t>
      </w:r>
      <w:r w:rsidR="008B7C11" w:rsidRPr="00162056">
        <w:t>De</w:t>
      </w:r>
      <w:r w:rsidR="008B7C11">
        <w:t xml:space="preserve"> meerderheid van de medewerkers </w:t>
      </w:r>
      <w:r w:rsidR="00576713">
        <w:t xml:space="preserve">(N=32) </w:t>
      </w:r>
      <w:r w:rsidR="008B7C11">
        <w:t xml:space="preserve">geeft aan dat kreunen/jammeren een indicator is voor pijn bij iemand met dementie. De overige 9% van de medewerkers </w:t>
      </w:r>
      <w:r w:rsidR="006D29D0">
        <w:t>(N=3)</w:t>
      </w:r>
      <w:r w:rsidR="006D29D0">
        <w:t xml:space="preserve"> </w:t>
      </w:r>
      <w:r>
        <w:t>geeft aan</w:t>
      </w:r>
      <w:r w:rsidR="008B7C11">
        <w:t xml:space="preserve"> dat kreunen/jammeren geen indicator is voor pijn. </w:t>
      </w:r>
      <w:r>
        <w:t xml:space="preserve">Bij de antwoordmogelijkheid ‘bewegingsdrang’ is te zien dat iets minder dan de helft van de medewerkers </w:t>
      </w:r>
      <w:r w:rsidR="008B7C11">
        <w:t xml:space="preserve">(N=17) </w:t>
      </w:r>
      <w:r>
        <w:t>dit niet ziet</w:t>
      </w:r>
      <w:r w:rsidR="008B7C11">
        <w:t xml:space="preserve"> als indicator voor pijn</w:t>
      </w:r>
      <w:r w:rsidR="000D60E6">
        <w:t>, terwijl de overige 51% dit wel zie</w:t>
      </w:r>
      <w:r w:rsidR="006D29D0">
        <w:t>t</w:t>
      </w:r>
      <w:r w:rsidR="000D60E6">
        <w:t xml:space="preserve"> als indicator voor pijn bij </w:t>
      </w:r>
      <w:r w:rsidR="008D1585">
        <w:lastRenderedPageBreak/>
        <w:t>i</w:t>
      </w:r>
      <w:r w:rsidR="000D60E6">
        <w:t xml:space="preserve">emand met dementie. </w:t>
      </w:r>
      <w:r>
        <w:t xml:space="preserve">De indicatoren ‘fysieke agressie’ en ‘paniekreactie’ </w:t>
      </w:r>
      <w:r w:rsidR="005631DE">
        <w:rPr>
          <w:noProof/>
        </w:rPr>
        <w:drawing>
          <wp:anchor distT="0" distB="0" distL="114300" distR="114300" simplePos="0" relativeHeight="251699200" behindDoc="0" locked="0" layoutInCell="1" allowOverlap="1" wp14:anchorId="5F5DEFA3" wp14:editId="381B1554">
            <wp:simplePos x="0" y="0"/>
            <wp:positionH relativeFrom="margin">
              <wp:align>center</wp:align>
            </wp:positionH>
            <wp:positionV relativeFrom="paragraph">
              <wp:posOffset>586105</wp:posOffset>
            </wp:positionV>
            <wp:extent cx="5760720" cy="3270250"/>
            <wp:effectExtent l="114300" t="114300" r="125730" b="120650"/>
            <wp:wrapThrough wrapText="bothSides">
              <wp:wrapPolygon edited="0">
                <wp:start x="-429" y="-755"/>
                <wp:lineTo x="-429" y="22271"/>
                <wp:lineTo x="21929" y="22271"/>
                <wp:lineTo x="22000" y="21642"/>
                <wp:lineTo x="22000" y="1510"/>
                <wp:lineTo x="21929" y="-377"/>
                <wp:lineTo x="21929" y="-755"/>
                <wp:lineTo x="-429" y="-755"/>
              </wp:wrapPolygon>
            </wp:wrapThrough>
            <wp:docPr id="18" name="Grafiek 18">
              <a:extLst xmlns:a="http://schemas.openxmlformats.org/drawingml/2006/main">
                <a:ext uri="{FF2B5EF4-FFF2-40B4-BE49-F238E27FC236}">
                  <a16:creationId xmlns:a16="http://schemas.microsoft.com/office/drawing/2014/main" id="{9224C30B-3A51-4678-B54B-CA3A85BAC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t xml:space="preserve">worden door vijftien medewerkers </w:t>
      </w:r>
      <w:r w:rsidR="006D29D0">
        <w:t xml:space="preserve">(43%) </w:t>
      </w:r>
      <w:r>
        <w:t xml:space="preserve">gezien als pijnindicator. </w:t>
      </w:r>
    </w:p>
    <w:p w14:paraId="5A9575F2" w14:textId="4E214353" w:rsidR="000D60E6" w:rsidRDefault="000D60E6" w:rsidP="000D60E6">
      <w:pPr>
        <w:pStyle w:val="Bijschrift"/>
        <w:rPr>
          <w:b/>
          <w:color w:val="000000" w:themeColor="text1"/>
        </w:rPr>
      </w:pPr>
      <w:r w:rsidRPr="000D60E6">
        <w:rPr>
          <w:b/>
          <w:color w:val="000000" w:themeColor="text1"/>
        </w:rPr>
        <w:t>Figuu</w:t>
      </w:r>
      <w:r w:rsidR="00162056">
        <w:rPr>
          <w:b/>
          <w:color w:val="000000" w:themeColor="text1"/>
        </w:rPr>
        <w:t>r 5</w:t>
      </w:r>
      <w:r w:rsidRPr="000D60E6">
        <w:rPr>
          <w:b/>
          <w:color w:val="000000" w:themeColor="text1"/>
        </w:rPr>
        <w:t xml:space="preserve">: </w:t>
      </w:r>
      <w:r w:rsidR="00CA460D">
        <w:rPr>
          <w:b/>
          <w:color w:val="000000" w:themeColor="text1"/>
        </w:rPr>
        <w:t>b</w:t>
      </w:r>
      <w:r w:rsidRPr="000D60E6">
        <w:rPr>
          <w:b/>
          <w:color w:val="000000" w:themeColor="text1"/>
        </w:rPr>
        <w:t>ewegingen en verbale uitingen als indicator voor pijn</w:t>
      </w:r>
    </w:p>
    <w:p w14:paraId="3703B52F" w14:textId="4BD1DB26" w:rsidR="00FA64DD" w:rsidRDefault="00FA64DD" w:rsidP="00FA64DD">
      <w:pPr>
        <w:spacing w:line="276" w:lineRule="auto"/>
      </w:pPr>
      <w:r>
        <w:t xml:space="preserve">Bovenstaande figuren, </w:t>
      </w:r>
      <w:r>
        <w:rPr>
          <w:i/>
        </w:rPr>
        <w:t xml:space="preserve">figuur </w:t>
      </w:r>
      <w:r w:rsidR="00AD22AB">
        <w:rPr>
          <w:i/>
        </w:rPr>
        <w:t>4</w:t>
      </w:r>
      <w:r>
        <w:rPr>
          <w:i/>
        </w:rPr>
        <w:t xml:space="preserve"> </w:t>
      </w:r>
      <w:r>
        <w:t xml:space="preserve">en </w:t>
      </w:r>
      <w:r>
        <w:rPr>
          <w:i/>
        </w:rPr>
        <w:t xml:space="preserve">figuur </w:t>
      </w:r>
      <w:r w:rsidR="00AD22AB">
        <w:rPr>
          <w:i/>
        </w:rPr>
        <w:t>5</w:t>
      </w:r>
      <w:r>
        <w:rPr>
          <w:i/>
        </w:rPr>
        <w:t>,</w:t>
      </w:r>
      <w:r>
        <w:t xml:space="preserve"> geven inzicht in de mate waarin de verschillende gezichtsuitdrukkingen, bewegingen en verbale uitingen door de medewerkers worden gezien als indicator voor pijn bij mensen met dementie.</w:t>
      </w:r>
      <w:r w:rsidR="00AD22AB">
        <w:t xml:space="preserve"> </w:t>
      </w:r>
      <w:r w:rsidR="00AD22AB" w:rsidRPr="006D29D0">
        <w:rPr>
          <w:i/>
        </w:rPr>
        <w:t>T</w:t>
      </w:r>
      <w:r w:rsidRPr="006D29D0">
        <w:rPr>
          <w:i/>
        </w:rPr>
        <w:t>abel</w:t>
      </w:r>
      <w:r w:rsidRPr="00AD22AB">
        <w:rPr>
          <w:i/>
        </w:rPr>
        <w:t xml:space="preserve"> 2</w:t>
      </w:r>
      <w:r>
        <w:t xml:space="preserve"> geeft weer hoeveel juiste antwoorden zijn gegeven door de medewerkers. In totaal konden </w:t>
      </w:r>
      <w:r w:rsidR="00AD22AB">
        <w:t>negentien</w:t>
      </w:r>
      <w:r>
        <w:t xml:space="preserve"> pijnindicatoren als juist worden aangegeven. In de tabel is te zien dat 3% van de medewerkers</w:t>
      </w:r>
      <w:r w:rsidR="006D29D0">
        <w:t xml:space="preserve"> </w:t>
      </w:r>
      <w:r w:rsidR="006D29D0">
        <w:t xml:space="preserve">(N=1) </w:t>
      </w:r>
      <w:r>
        <w:t xml:space="preserve">negen juiste pijnindicatoren wist te benoemen. </w:t>
      </w:r>
      <w:r w:rsidR="001C6686">
        <w:t>De m</w:t>
      </w:r>
      <w:r>
        <w:t xml:space="preserve">eeste medewerkers hebben 10 of 11 goede pijnindicatoren weten te benoemen. Alle juiste pijnindicatoren zijn door één </w:t>
      </w:r>
      <w:r w:rsidR="00696174">
        <w:t>medewerker</w:t>
      </w:r>
      <w:r>
        <w:t xml:space="preserve"> (3%) benoemd. </w:t>
      </w:r>
    </w:p>
    <w:p w14:paraId="5B6D7A7A" w14:textId="77777777" w:rsidR="00FA64DD" w:rsidRPr="00FA64DD" w:rsidRDefault="00FA64DD" w:rsidP="00FA64DD"/>
    <w:p w14:paraId="7F261E66" w14:textId="72F74B60" w:rsidR="00FA64DD" w:rsidRPr="00FA64DD" w:rsidRDefault="00FA64DD" w:rsidP="00FA64DD">
      <w:pPr>
        <w:pStyle w:val="Bijschrift"/>
        <w:keepNext/>
        <w:rPr>
          <w:b/>
          <w:color w:val="auto"/>
        </w:rPr>
      </w:pPr>
      <w:r w:rsidRPr="00FA64DD">
        <w:rPr>
          <w:b/>
          <w:color w:val="auto"/>
        </w:rPr>
        <w:t xml:space="preserve">Tabel </w:t>
      </w:r>
      <w:r w:rsidRPr="00FA64DD">
        <w:rPr>
          <w:b/>
          <w:color w:val="auto"/>
        </w:rPr>
        <w:fldChar w:fldCharType="begin"/>
      </w:r>
      <w:r w:rsidRPr="00FA64DD">
        <w:rPr>
          <w:b/>
          <w:color w:val="auto"/>
        </w:rPr>
        <w:instrText xml:space="preserve"> SEQ Tabel \* ARABIC </w:instrText>
      </w:r>
      <w:r w:rsidRPr="00FA64DD">
        <w:rPr>
          <w:b/>
          <w:color w:val="auto"/>
        </w:rPr>
        <w:fldChar w:fldCharType="separate"/>
      </w:r>
      <w:r w:rsidR="00AC1120">
        <w:rPr>
          <w:b/>
          <w:noProof/>
          <w:color w:val="auto"/>
        </w:rPr>
        <w:t>2</w:t>
      </w:r>
      <w:r w:rsidRPr="00FA64DD">
        <w:rPr>
          <w:b/>
          <w:color w:val="auto"/>
        </w:rPr>
        <w:fldChar w:fldCharType="end"/>
      </w:r>
      <w:r w:rsidRPr="00FA64DD">
        <w:rPr>
          <w:b/>
          <w:color w:val="auto"/>
        </w:rPr>
        <w:t xml:space="preserve">: </w:t>
      </w:r>
      <w:r w:rsidR="00CA460D">
        <w:rPr>
          <w:b/>
          <w:color w:val="auto"/>
        </w:rPr>
        <w:t>r</w:t>
      </w:r>
      <w:r w:rsidRPr="00FA64DD">
        <w:rPr>
          <w:b/>
          <w:color w:val="auto"/>
        </w:rPr>
        <w:t>esultaten pijnindicatoren</w:t>
      </w:r>
    </w:p>
    <w:tbl>
      <w:tblPr>
        <w:tblStyle w:val="Tabelraster"/>
        <w:tblW w:w="9348" w:type="dxa"/>
        <w:tblLook w:val="04A0" w:firstRow="1" w:lastRow="0" w:firstColumn="1" w:lastColumn="0" w:noHBand="0" w:noVBand="1"/>
      </w:tblPr>
      <w:tblGrid>
        <w:gridCol w:w="3111"/>
        <w:gridCol w:w="2410"/>
        <w:gridCol w:w="3827"/>
      </w:tblGrid>
      <w:tr w:rsidR="00FA64DD" w14:paraId="3D3558A5" w14:textId="77777777" w:rsidTr="00FA64DD">
        <w:tc>
          <w:tcPr>
            <w:tcW w:w="3111" w:type="dxa"/>
            <w:tcBorders>
              <w:top w:val="single" w:sz="6" w:space="0" w:color="C00000"/>
              <w:left w:val="single" w:sz="6" w:space="0" w:color="C00000"/>
              <w:bottom w:val="single" w:sz="6" w:space="0" w:color="C00000"/>
              <w:right w:val="single" w:sz="6" w:space="0" w:color="C00000"/>
            </w:tcBorders>
            <w:shd w:val="clear" w:color="auto" w:fill="C00000"/>
          </w:tcPr>
          <w:p w14:paraId="6A68BBF5" w14:textId="77777777" w:rsidR="00FA64DD" w:rsidRDefault="00FA64DD" w:rsidP="00DF4621"/>
        </w:tc>
        <w:tc>
          <w:tcPr>
            <w:tcW w:w="2410" w:type="dxa"/>
            <w:tcBorders>
              <w:top w:val="single" w:sz="6" w:space="0" w:color="C00000"/>
              <w:left w:val="single" w:sz="6" w:space="0" w:color="C00000"/>
              <w:bottom w:val="single" w:sz="6" w:space="0" w:color="C00000"/>
              <w:right w:val="single" w:sz="6" w:space="0" w:color="C00000"/>
            </w:tcBorders>
            <w:shd w:val="clear" w:color="auto" w:fill="C00000"/>
          </w:tcPr>
          <w:p w14:paraId="4EFF8743" w14:textId="0C9DF5E3" w:rsidR="00FA64DD" w:rsidRPr="005A235E" w:rsidRDefault="005A235E" w:rsidP="00DF4621">
            <w:pPr>
              <w:rPr>
                <w:b/>
              </w:rPr>
            </w:pPr>
            <w:r w:rsidRPr="005A235E">
              <w:rPr>
                <w:b/>
              </w:rPr>
              <w:t>Maximale score = 19</w:t>
            </w:r>
          </w:p>
        </w:tc>
        <w:tc>
          <w:tcPr>
            <w:tcW w:w="3827" w:type="dxa"/>
            <w:tcBorders>
              <w:top w:val="single" w:sz="6" w:space="0" w:color="C00000"/>
              <w:left w:val="single" w:sz="6" w:space="0" w:color="C00000"/>
              <w:bottom w:val="single" w:sz="6" w:space="0" w:color="C00000"/>
              <w:right w:val="single" w:sz="6" w:space="0" w:color="C00000"/>
            </w:tcBorders>
            <w:shd w:val="clear" w:color="auto" w:fill="C00000"/>
          </w:tcPr>
          <w:p w14:paraId="3BF4E657" w14:textId="77777777" w:rsidR="00FA64DD" w:rsidRPr="003341C3" w:rsidRDefault="00FA64DD" w:rsidP="00DF4621">
            <w:pPr>
              <w:rPr>
                <w:b/>
              </w:rPr>
            </w:pPr>
            <w:r w:rsidRPr="003341C3">
              <w:rPr>
                <w:b/>
              </w:rPr>
              <w:t>Aantal (percentage)</w:t>
            </w:r>
          </w:p>
        </w:tc>
      </w:tr>
      <w:tr w:rsidR="00FA64DD" w14:paraId="1EE453A2" w14:textId="77777777" w:rsidTr="00FA64DD">
        <w:tc>
          <w:tcPr>
            <w:tcW w:w="3111" w:type="dxa"/>
            <w:tcBorders>
              <w:top w:val="single" w:sz="6" w:space="0" w:color="C00000"/>
              <w:left w:val="single" w:sz="6" w:space="0" w:color="C00000"/>
              <w:bottom w:val="single" w:sz="6" w:space="0" w:color="FFFFFF" w:themeColor="background1"/>
              <w:right w:val="single" w:sz="6" w:space="0" w:color="FFFFFF" w:themeColor="background1"/>
            </w:tcBorders>
          </w:tcPr>
          <w:p w14:paraId="42967EE5" w14:textId="32643A79" w:rsidR="00FA64DD" w:rsidRPr="00DE16B6" w:rsidRDefault="00FA64DD" w:rsidP="00DF4621">
            <w:pPr>
              <w:rPr>
                <w:b/>
              </w:rPr>
            </w:pPr>
            <w:r w:rsidRPr="00DE16B6">
              <w:rPr>
                <w:b/>
              </w:rPr>
              <w:t xml:space="preserve">Gezichtsuitdrukkingen, </w:t>
            </w:r>
          </w:p>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228EDF93" w14:textId="4EAF48F6" w:rsidR="00FA64DD" w:rsidRDefault="005A235E" w:rsidP="00DF4621">
            <w:r>
              <w:t>1</w:t>
            </w:r>
            <w:r w:rsidR="00FA64DD">
              <w:t>9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5E23CFB6" w14:textId="1AD26BD8" w:rsidR="00FA64DD" w:rsidRDefault="00FA64DD" w:rsidP="00DF4621">
            <w:r>
              <w:t>1 (3%)</w:t>
            </w:r>
          </w:p>
        </w:tc>
      </w:tr>
      <w:tr w:rsidR="00FA64DD" w14:paraId="42E42E0A" w14:textId="77777777" w:rsidTr="00FA64DD">
        <w:tc>
          <w:tcPr>
            <w:tcW w:w="3111"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38693183" w14:textId="6B4BB9F9" w:rsidR="00FA64DD" w:rsidRPr="00DE16B6" w:rsidRDefault="00FA64DD" w:rsidP="00DF4621">
            <w:pPr>
              <w:rPr>
                <w:b/>
              </w:rPr>
            </w:pPr>
            <w:r w:rsidRPr="00DE16B6">
              <w:rPr>
                <w:b/>
              </w:rPr>
              <w:t xml:space="preserve">bewegingen en verbale </w:t>
            </w:r>
          </w:p>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369D4941" w14:textId="44359003" w:rsidR="00FA64DD" w:rsidRDefault="00FA64DD" w:rsidP="00DF4621">
            <w:r>
              <w:t>1</w:t>
            </w:r>
            <w:r w:rsidR="005A235E">
              <w:t>8</w:t>
            </w:r>
            <w:r>
              <w:t xml:space="preserve">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4B101436" w14:textId="649E21D9" w:rsidR="00FA64DD" w:rsidRDefault="005A235E" w:rsidP="00DF4621">
            <w:r>
              <w:t>1 (3%)</w:t>
            </w:r>
          </w:p>
        </w:tc>
      </w:tr>
      <w:tr w:rsidR="00FA64DD" w14:paraId="5F12BCAF" w14:textId="77777777" w:rsidTr="00FA64DD">
        <w:tc>
          <w:tcPr>
            <w:tcW w:w="3111"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46C707FB" w14:textId="1828BDB2" w:rsidR="00FA64DD" w:rsidRPr="00DE16B6" w:rsidRDefault="00DE16B6" w:rsidP="00DF4621">
            <w:pPr>
              <w:rPr>
                <w:b/>
              </w:rPr>
            </w:pPr>
            <w:r w:rsidRPr="00DE16B6">
              <w:rPr>
                <w:b/>
              </w:rPr>
              <w:t xml:space="preserve">uitingen </w:t>
            </w:r>
            <w:r w:rsidR="00FA64DD" w:rsidRPr="00DE16B6">
              <w:rPr>
                <w:b/>
              </w:rPr>
              <w:t xml:space="preserve">als pijnindicator voor </w:t>
            </w:r>
          </w:p>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5C89F38F" w14:textId="73C78FD1" w:rsidR="00FA64DD" w:rsidRDefault="00FA64DD" w:rsidP="00DF4621">
            <w:r>
              <w:t>1</w:t>
            </w:r>
            <w:r w:rsidR="005A235E">
              <w:t>7</w:t>
            </w:r>
            <w:r>
              <w:t xml:space="preserve">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3351AAD0" w14:textId="2D85ECCD" w:rsidR="00FA64DD" w:rsidRDefault="005A235E" w:rsidP="00DF4621">
            <w:r>
              <w:t>1 (3%)</w:t>
            </w:r>
          </w:p>
        </w:tc>
      </w:tr>
      <w:tr w:rsidR="00FA64DD" w14:paraId="6170FCC3" w14:textId="77777777" w:rsidTr="00FA64DD">
        <w:tc>
          <w:tcPr>
            <w:tcW w:w="3111"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6CDD7E95" w14:textId="5EDABF1C" w:rsidR="00FA64DD" w:rsidRPr="00DE16B6" w:rsidRDefault="006C37BD" w:rsidP="00DF4621">
            <w:pPr>
              <w:rPr>
                <w:b/>
              </w:rPr>
            </w:pPr>
            <w:r w:rsidRPr="00DE16B6">
              <w:rPr>
                <w:b/>
              </w:rPr>
              <w:t xml:space="preserve">mensen </w:t>
            </w:r>
            <w:r w:rsidR="00FA64DD" w:rsidRPr="00DE16B6">
              <w:rPr>
                <w:b/>
              </w:rPr>
              <w:t>met dementie.</w:t>
            </w:r>
          </w:p>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084E0162" w14:textId="7A692271" w:rsidR="00FA64DD" w:rsidRDefault="00FA64DD" w:rsidP="00DF4621">
            <w:r>
              <w:t>1</w:t>
            </w:r>
            <w:r w:rsidR="005A235E">
              <w:t>6</w:t>
            </w:r>
            <w:r>
              <w:t xml:space="preserve">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3397CBC4" w14:textId="7CE6E016" w:rsidR="00FA64DD" w:rsidRDefault="005A235E" w:rsidP="00DF4621">
            <w:r>
              <w:t>2 (6%)</w:t>
            </w:r>
          </w:p>
        </w:tc>
      </w:tr>
      <w:tr w:rsidR="00FA64DD" w14:paraId="51D03CED" w14:textId="77777777" w:rsidTr="00FA64DD">
        <w:tc>
          <w:tcPr>
            <w:tcW w:w="3111" w:type="dxa"/>
            <w:tcBorders>
              <w:top w:val="single" w:sz="8" w:space="0" w:color="FFFFFF" w:themeColor="background1"/>
              <w:left w:val="single" w:sz="6" w:space="0" w:color="C00000"/>
              <w:bottom w:val="single" w:sz="6" w:space="0" w:color="FFFFFF" w:themeColor="background1"/>
              <w:right w:val="single" w:sz="6" w:space="0" w:color="FFFFFF" w:themeColor="background1"/>
            </w:tcBorders>
          </w:tcPr>
          <w:p w14:paraId="469DA785" w14:textId="77777777" w:rsidR="00FA64DD" w:rsidRDefault="00FA64DD" w:rsidP="00DF4621"/>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29307BA0" w14:textId="7C8991A4" w:rsidR="00FA64DD" w:rsidRDefault="00FA64DD" w:rsidP="00DF4621">
            <w:r>
              <w:t>1</w:t>
            </w:r>
            <w:r w:rsidR="005A235E">
              <w:t>5</w:t>
            </w:r>
            <w:r>
              <w:t xml:space="preserve">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44036897" w14:textId="58B8C289" w:rsidR="00FA64DD" w:rsidRDefault="005A235E" w:rsidP="00DF4621">
            <w:r>
              <w:t>2 (6%)</w:t>
            </w:r>
          </w:p>
        </w:tc>
      </w:tr>
      <w:tr w:rsidR="00FA64DD" w14:paraId="170F989C" w14:textId="77777777" w:rsidTr="00FA64DD">
        <w:tc>
          <w:tcPr>
            <w:tcW w:w="3111"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3CBE224B" w14:textId="77777777" w:rsidR="00FA64DD" w:rsidRDefault="00FA64DD" w:rsidP="00DF4621"/>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65367B0C" w14:textId="77777777" w:rsidR="00FA64DD" w:rsidRDefault="00FA64DD" w:rsidP="00DF4621">
            <w:r>
              <w:t>14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761B7976" w14:textId="00D95557" w:rsidR="00FA64DD" w:rsidRDefault="00FA64DD" w:rsidP="00DF4621">
            <w:r>
              <w:t>3 (8%)</w:t>
            </w:r>
            <w:r w:rsidR="005A235E">
              <w:t xml:space="preserve"> </w:t>
            </w:r>
          </w:p>
        </w:tc>
      </w:tr>
      <w:tr w:rsidR="00FA64DD" w14:paraId="0AD46859" w14:textId="77777777" w:rsidTr="00FA64DD">
        <w:tc>
          <w:tcPr>
            <w:tcW w:w="3111"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4C5E4C26" w14:textId="77777777" w:rsidR="00FA64DD" w:rsidRDefault="00FA64DD" w:rsidP="00DF4621"/>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589C1F7A" w14:textId="0F1853FF" w:rsidR="00FA64DD" w:rsidRDefault="00FA64DD" w:rsidP="00DF4621">
            <w:r>
              <w:t>1</w:t>
            </w:r>
            <w:r w:rsidR="005A235E">
              <w:t>3</w:t>
            </w:r>
            <w:r>
              <w:t xml:space="preserve">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787064B5" w14:textId="753DF73C" w:rsidR="00FA64DD" w:rsidRDefault="005A235E" w:rsidP="00DF4621">
            <w:r>
              <w:t>4 (11%)</w:t>
            </w:r>
          </w:p>
        </w:tc>
      </w:tr>
      <w:tr w:rsidR="00FA64DD" w14:paraId="602C2685" w14:textId="77777777" w:rsidTr="00FA64DD">
        <w:tc>
          <w:tcPr>
            <w:tcW w:w="3111"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11B3C3B9" w14:textId="77777777" w:rsidR="00FA64DD" w:rsidRDefault="00FA64DD" w:rsidP="00DF4621"/>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38685C2F" w14:textId="46B80233" w:rsidR="00FA64DD" w:rsidRDefault="00FA64DD" w:rsidP="00DF4621">
            <w:r>
              <w:t>1</w:t>
            </w:r>
            <w:r w:rsidR="005A235E">
              <w:t>2</w:t>
            </w:r>
            <w:r>
              <w:t xml:space="preserve">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16A557F6" w14:textId="08EDA178" w:rsidR="00FA64DD" w:rsidRDefault="005A235E" w:rsidP="00DF4621">
            <w:r>
              <w:t>6 (17%)</w:t>
            </w:r>
          </w:p>
        </w:tc>
      </w:tr>
      <w:tr w:rsidR="00FA64DD" w14:paraId="3A6C46D8" w14:textId="77777777" w:rsidTr="00FA64DD">
        <w:tc>
          <w:tcPr>
            <w:tcW w:w="3111"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18CEB853" w14:textId="77777777" w:rsidR="00FA64DD" w:rsidRDefault="00FA64DD" w:rsidP="00DF4621"/>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4D82133B" w14:textId="5AE397EE" w:rsidR="00FA64DD" w:rsidRDefault="00FA64DD" w:rsidP="00DF4621">
            <w:r>
              <w:t>1</w:t>
            </w:r>
            <w:r w:rsidR="005A235E">
              <w:t>1</w:t>
            </w:r>
            <w:r>
              <w:t xml:space="preserve">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1228986D" w14:textId="1DEAB671" w:rsidR="00FA64DD" w:rsidRDefault="005A235E" w:rsidP="00DF4621">
            <w:r>
              <w:t>7 (20%)</w:t>
            </w:r>
          </w:p>
        </w:tc>
      </w:tr>
      <w:tr w:rsidR="00FA64DD" w14:paraId="5324DB9F" w14:textId="77777777" w:rsidTr="00FA64DD">
        <w:tc>
          <w:tcPr>
            <w:tcW w:w="3111"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66E69D9D" w14:textId="77777777" w:rsidR="00FA64DD" w:rsidRDefault="00FA64DD" w:rsidP="00DF4621"/>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38398560" w14:textId="3DFDE1CE" w:rsidR="00FA64DD" w:rsidRDefault="00FA64DD" w:rsidP="00DF4621">
            <w:r>
              <w:t>1</w:t>
            </w:r>
            <w:r w:rsidR="005A235E">
              <w:t>0</w:t>
            </w:r>
            <w:r>
              <w:t xml:space="preserve">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11BE7896" w14:textId="63578498" w:rsidR="00FA64DD" w:rsidRDefault="005A235E" w:rsidP="00DF4621">
            <w:r>
              <w:t>7 (20%)</w:t>
            </w:r>
          </w:p>
        </w:tc>
      </w:tr>
      <w:tr w:rsidR="00FA64DD" w14:paraId="4393D7CE" w14:textId="77777777" w:rsidTr="00FA64DD">
        <w:tc>
          <w:tcPr>
            <w:tcW w:w="3111" w:type="dxa"/>
            <w:tcBorders>
              <w:top w:val="single" w:sz="6" w:space="0" w:color="FFFFFF" w:themeColor="background1"/>
              <w:left w:val="single" w:sz="6" w:space="0" w:color="C00000"/>
              <w:bottom w:val="single" w:sz="6" w:space="0" w:color="C00000"/>
              <w:right w:val="single" w:sz="6" w:space="0" w:color="FFFFFF" w:themeColor="background1"/>
            </w:tcBorders>
          </w:tcPr>
          <w:p w14:paraId="480A4764" w14:textId="77777777" w:rsidR="00FA64DD" w:rsidRDefault="00FA64DD" w:rsidP="00DF4621"/>
        </w:tc>
        <w:tc>
          <w:tcPr>
            <w:tcW w:w="2410" w:type="dxa"/>
            <w:tcBorders>
              <w:top w:val="single" w:sz="6" w:space="0" w:color="C00000"/>
              <w:left w:val="single" w:sz="6" w:space="0" w:color="FFFFFF" w:themeColor="background1"/>
              <w:bottom w:val="single" w:sz="6" w:space="0" w:color="C00000"/>
              <w:right w:val="single" w:sz="6" w:space="0" w:color="FFFFFF" w:themeColor="background1"/>
            </w:tcBorders>
          </w:tcPr>
          <w:p w14:paraId="4D619EFE" w14:textId="6FFDB2D8" w:rsidR="00FA64DD" w:rsidRDefault="005A235E" w:rsidP="00DF4621">
            <w:r>
              <w:t>9</w:t>
            </w:r>
            <w:r w:rsidR="00FA64DD">
              <w:t xml:space="preserve"> goed beantwoord</w:t>
            </w:r>
          </w:p>
        </w:tc>
        <w:tc>
          <w:tcPr>
            <w:tcW w:w="3827" w:type="dxa"/>
            <w:tcBorders>
              <w:top w:val="single" w:sz="6" w:space="0" w:color="C00000"/>
              <w:left w:val="single" w:sz="6" w:space="0" w:color="FFFFFF" w:themeColor="background1"/>
              <w:bottom w:val="single" w:sz="6" w:space="0" w:color="C00000"/>
              <w:right w:val="single" w:sz="6" w:space="0" w:color="C00000"/>
            </w:tcBorders>
          </w:tcPr>
          <w:p w14:paraId="351D640B" w14:textId="77777777" w:rsidR="00FA64DD" w:rsidRDefault="00FA64DD" w:rsidP="00DF4621">
            <w:r>
              <w:t xml:space="preserve">1 (3%) </w:t>
            </w:r>
          </w:p>
        </w:tc>
      </w:tr>
    </w:tbl>
    <w:p w14:paraId="49DADC0E" w14:textId="779C1A38" w:rsidR="001E4959" w:rsidRDefault="005631DE" w:rsidP="005631DE">
      <w:pPr>
        <w:spacing w:line="276" w:lineRule="auto"/>
        <w:jc w:val="both"/>
      </w:pPr>
      <w:r>
        <w:rPr>
          <w:noProof/>
        </w:rPr>
        <w:lastRenderedPageBreak/>
        <mc:AlternateContent>
          <mc:Choice Requires="wps">
            <w:drawing>
              <wp:anchor distT="0" distB="0" distL="114300" distR="114300" simplePos="0" relativeHeight="251698176" behindDoc="0" locked="0" layoutInCell="1" allowOverlap="1" wp14:anchorId="03437362" wp14:editId="3EDC57B1">
                <wp:simplePos x="0" y="0"/>
                <wp:positionH relativeFrom="column">
                  <wp:posOffset>2364105</wp:posOffset>
                </wp:positionH>
                <wp:positionV relativeFrom="paragraph">
                  <wp:posOffset>2907030</wp:posOffset>
                </wp:positionV>
                <wp:extent cx="3599815" cy="635"/>
                <wp:effectExtent l="0" t="0" r="0" b="0"/>
                <wp:wrapThrough wrapText="bothSides">
                  <wp:wrapPolygon edited="0">
                    <wp:start x="0" y="0"/>
                    <wp:lineTo x="0" y="21600"/>
                    <wp:lineTo x="21600" y="21600"/>
                    <wp:lineTo x="21600" y="0"/>
                  </wp:wrapPolygon>
                </wp:wrapThrough>
                <wp:docPr id="29" name="Tekstvak 29"/>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wps:spPr>
                      <wps:txbx>
                        <w:txbxContent>
                          <w:p w14:paraId="11E6F81A" w14:textId="17889FCF" w:rsidR="00772909" w:rsidRPr="001E4959" w:rsidRDefault="00772909" w:rsidP="001E4959">
                            <w:pPr>
                              <w:pStyle w:val="Bijschrift"/>
                              <w:rPr>
                                <w:b/>
                                <w:noProof/>
                                <w:color w:val="auto"/>
                              </w:rPr>
                            </w:pPr>
                            <w:r w:rsidRPr="001E4959">
                              <w:rPr>
                                <w:b/>
                                <w:color w:val="auto"/>
                              </w:rPr>
                              <w:t xml:space="preserve">Figuur 6: </w:t>
                            </w:r>
                            <w:r>
                              <w:rPr>
                                <w:b/>
                                <w:color w:val="auto"/>
                              </w:rPr>
                              <w:t>p</w:t>
                            </w:r>
                            <w:r w:rsidRPr="001E4959">
                              <w:rPr>
                                <w:b/>
                                <w:color w:val="auto"/>
                              </w:rPr>
                              <w:t>ersoonlijke aspecten als achtergrond bij een pijnobservatie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437362" id="Tekstvak 29" o:spid="_x0000_s1031" type="#_x0000_t202" style="position:absolute;left:0;text-align:left;margin-left:186.15pt;margin-top:228.9pt;width:283.4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" stroked="f">
                <v:textbox style="mso-fit-shape-to-text:t" inset="0,0,0,0">
                  <w:txbxContent>
                    <w:p w14:paraId="11E6F81A" w14:textId="17889FCF" w:rsidR="00772909" w:rsidRPr="001E4959" w:rsidRDefault="00772909" w:rsidP="001E4959">
                      <w:pPr>
                        <w:pStyle w:val="Bijschrift"/>
                        <w:rPr>
                          <w:b/>
                          <w:noProof/>
                          <w:color w:val="auto"/>
                        </w:rPr>
                      </w:pPr>
                      <w:r w:rsidRPr="001E4959">
                        <w:rPr>
                          <w:b/>
                          <w:color w:val="auto"/>
                        </w:rPr>
                        <w:t xml:space="preserve">Figuur 6: </w:t>
                      </w:r>
                      <w:r>
                        <w:rPr>
                          <w:b/>
                          <w:color w:val="auto"/>
                        </w:rPr>
                        <w:t>p</w:t>
                      </w:r>
                      <w:r w:rsidRPr="001E4959">
                        <w:rPr>
                          <w:b/>
                          <w:color w:val="auto"/>
                        </w:rPr>
                        <w:t>ersoonlijke aspecten als achtergrond bij een pijnobservatie</w:t>
                      </w:r>
                    </w:p>
                  </w:txbxContent>
                </v:textbox>
                <w10:wrap type="through"/>
              </v:shape>
            </w:pict>
          </mc:Fallback>
        </mc:AlternateContent>
      </w:r>
      <w:r>
        <w:rPr>
          <w:noProof/>
        </w:rPr>
        <w:drawing>
          <wp:anchor distT="0" distB="0" distL="114300" distR="114300" simplePos="0" relativeHeight="251696128" behindDoc="0" locked="0" layoutInCell="1" allowOverlap="1" wp14:anchorId="5A3D00B4" wp14:editId="2543F9DB">
            <wp:simplePos x="0" y="0"/>
            <wp:positionH relativeFrom="column">
              <wp:posOffset>2357755</wp:posOffset>
            </wp:positionH>
            <wp:positionV relativeFrom="paragraph">
              <wp:posOffset>100330</wp:posOffset>
            </wp:positionV>
            <wp:extent cx="3599815" cy="2743200"/>
            <wp:effectExtent l="114300" t="95250" r="114935" b="95250"/>
            <wp:wrapThrough wrapText="bothSides">
              <wp:wrapPolygon edited="0">
                <wp:start x="-457" y="-750"/>
                <wp:lineTo x="-686" y="-600"/>
                <wp:lineTo x="-686" y="21000"/>
                <wp:lineTo x="-457" y="22200"/>
                <wp:lineTo x="22061" y="22200"/>
                <wp:lineTo x="22175" y="1800"/>
                <wp:lineTo x="21947" y="-450"/>
                <wp:lineTo x="21947" y="-750"/>
                <wp:lineTo x="-457" y="-750"/>
              </wp:wrapPolygon>
            </wp:wrapThrough>
            <wp:docPr id="28" name="Grafiek 28">
              <a:extLst xmlns:a="http://schemas.openxmlformats.org/drawingml/2006/main">
                <a:ext uri="{FF2B5EF4-FFF2-40B4-BE49-F238E27FC236}">
                  <a16:creationId xmlns:a16="http://schemas.microsoft.com/office/drawing/2014/main" id="{9DA2A2A8-9E49-40B0-9705-D16C5162A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1850DC">
        <w:t>Bij een pijnobservatie dien</w:t>
      </w:r>
      <w:r w:rsidR="006D29D0">
        <w:t>t</w:t>
      </w:r>
      <w:r w:rsidR="001850DC">
        <w:t xml:space="preserve"> met een aantal aspecten rekening gehouden te worden. Deze zijn in </w:t>
      </w:r>
      <w:r w:rsidR="00162056">
        <w:rPr>
          <w:i/>
        </w:rPr>
        <w:t xml:space="preserve">figuur 6 </w:t>
      </w:r>
      <w:r w:rsidR="001850DC">
        <w:t>overzichtelijk weergegeven. Het ziektebeeld wordt door 29 medewerkers</w:t>
      </w:r>
      <w:r w:rsidR="006D29D0">
        <w:t xml:space="preserve"> (83%)</w:t>
      </w:r>
      <w:r w:rsidR="001850DC">
        <w:t xml:space="preserve"> meegenomen in de pijnobservatie.</w:t>
      </w:r>
      <w:r w:rsidR="001E4959">
        <w:t xml:space="preserve"> Zes medewerkers </w:t>
      </w:r>
      <w:r w:rsidR="006D29D0">
        <w:t xml:space="preserve">(17%) </w:t>
      </w:r>
      <w:r w:rsidR="001E4959">
        <w:t>geven aan dit niet mee te nemen tijdens een pijnobservatie</w:t>
      </w:r>
      <w:r w:rsidR="001C6686">
        <w:t xml:space="preserve">. </w:t>
      </w:r>
      <w:r w:rsidR="001E4959">
        <w:t xml:space="preserve"> Met het</w:t>
      </w:r>
      <w:r w:rsidR="001850DC">
        <w:t xml:space="preserve"> normale gedrag en de lichamelijke behoeften, zoals urineren, ontlasting, slaap, honger en dorst, word</w:t>
      </w:r>
      <w:r w:rsidR="001E4959">
        <w:t>t</w:t>
      </w:r>
      <w:r w:rsidR="001850DC">
        <w:t xml:space="preserve"> door 28 medewerkers </w:t>
      </w:r>
      <w:r w:rsidR="006D29D0">
        <w:t xml:space="preserve">(80%) </w:t>
      </w:r>
      <w:r w:rsidR="001E4959">
        <w:t>rekening gehouden</w:t>
      </w:r>
      <w:r w:rsidR="001850DC">
        <w:t xml:space="preserve"> tijdens de observatie.</w:t>
      </w:r>
      <w:r w:rsidR="00297C82">
        <w:t xml:space="preserve"> </w:t>
      </w:r>
    </w:p>
    <w:p w14:paraId="7BD0C0C3" w14:textId="77777777" w:rsidR="00055B6A" w:rsidRDefault="00055B6A" w:rsidP="005631DE">
      <w:pPr>
        <w:spacing w:line="276" w:lineRule="auto"/>
        <w:jc w:val="both"/>
      </w:pPr>
    </w:p>
    <w:p w14:paraId="2EE5FA92" w14:textId="77777777" w:rsidR="001C6686" w:rsidRDefault="001C6686" w:rsidP="005631DE">
      <w:pPr>
        <w:spacing w:line="276" w:lineRule="auto"/>
        <w:jc w:val="both"/>
      </w:pPr>
      <w:bookmarkStart w:id="43" w:name="_Hlk5736786"/>
    </w:p>
    <w:p w14:paraId="103F8251" w14:textId="3AA6DFD6" w:rsidR="00825396" w:rsidRDefault="001E4959" w:rsidP="005631DE">
      <w:pPr>
        <w:spacing w:line="276" w:lineRule="auto"/>
        <w:jc w:val="both"/>
      </w:pPr>
      <w:r>
        <w:t>Op</w:t>
      </w:r>
      <w:r w:rsidR="00825396">
        <w:t xml:space="preserve"> de stelling: ‘Ik ben geneigd gedrag toe te schuiven aan het ziektebeeld van de bewoner’ is door 22 medewerkers (63%) met ‘soms’ geantwoord. Zeven medewerkers (20%) geven aan vaak gedragingen toe te schuiven aan het ziektebeeld van de bewoner</w:t>
      </w:r>
      <w:r w:rsidR="000969C9">
        <w:t xml:space="preserve"> en vijf medewerkers</w:t>
      </w:r>
      <w:r w:rsidR="00541988">
        <w:t xml:space="preserve"> (14%) geeft aan dit zelden te doen.</w:t>
      </w:r>
      <w:r w:rsidR="00825396">
        <w:t xml:space="preserve"> Eén </w:t>
      </w:r>
      <w:r w:rsidR="00696174">
        <w:t>medewerker</w:t>
      </w:r>
      <w:r w:rsidR="00825396">
        <w:t xml:space="preserve"> (3%) geeft aan nooit het gedrag toe te schuiven aan het ziektebeeld van de bewoner. </w:t>
      </w:r>
    </w:p>
    <w:bookmarkEnd w:id="43"/>
    <w:p w14:paraId="6A9C49C9" w14:textId="72C5DAFC" w:rsidR="00615CC3" w:rsidRDefault="00615CC3" w:rsidP="0008282E">
      <w:pPr>
        <w:pStyle w:val="Kop2"/>
        <w:rPr>
          <w:color w:val="C00000"/>
        </w:rPr>
      </w:pPr>
    </w:p>
    <w:p w14:paraId="24EECB5C" w14:textId="3226EC6C" w:rsidR="00E6218E" w:rsidRPr="005631DE" w:rsidRDefault="00822CA7" w:rsidP="005631DE">
      <w:pPr>
        <w:pStyle w:val="Kop2"/>
        <w:rPr>
          <w:color w:val="C00000"/>
        </w:rPr>
      </w:pPr>
      <w:bookmarkStart w:id="44" w:name="_Toc6425709"/>
      <w:r w:rsidRPr="005631DE">
        <w:rPr>
          <w:color w:val="C00000"/>
        </w:rPr>
        <w:t xml:space="preserve">3.3 </w:t>
      </w:r>
      <w:r w:rsidR="00E6218E" w:rsidRPr="005631DE">
        <w:rPr>
          <w:color w:val="C00000"/>
        </w:rPr>
        <w:t>Actie ondernemen</w:t>
      </w:r>
      <w:bookmarkEnd w:id="44"/>
    </w:p>
    <w:p w14:paraId="4C9DB087" w14:textId="64348127" w:rsidR="00F44B52" w:rsidRDefault="001C6686" w:rsidP="005631DE">
      <w:pPr>
        <w:spacing w:line="276" w:lineRule="auto"/>
        <w:jc w:val="both"/>
      </w:pPr>
      <w:r>
        <w:rPr>
          <w:noProof/>
        </w:rPr>
        <mc:AlternateContent>
          <mc:Choice Requires="wps">
            <w:drawing>
              <wp:anchor distT="0" distB="0" distL="114300" distR="114300" simplePos="0" relativeHeight="251703296" behindDoc="0" locked="0" layoutInCell="1" allowOverlap="1" wp14:anchorId="03FBAA9D" wp14:editId="2E67F13C">
                <wp:simplePos x="0" y="0"/>
                <wp:positionH relativeFrom="column">
                  <wp:posOffset>2383155</wp:posOffset>
                </wp:positionH>
                <wp:positionV relativeFrom="paragraph">
                  <wp:posOffset>3177540</wp:posOffset>
                </wp:positionV>
                <wp:extent cx="3917950" cy="635"/>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3917950" cy="635"/>
                        </a:xfrm>
                        <a:prstGeom prst="rect">
                          <a:avLst/>
                        </a:prstGeom>
                        <a:solidFill>
                          <a:prstClr val="white"/>
                        </a:solidFill>
                        <a:ln>
                          <a:noFill/>
                        </a:ln>
                      </wps:spPr>
                      <wps:txbx>
                        <w:txbxContent>
                          <w:p w14:paraId="2ED33A4C" w14:textId="49DE2159" w:rsidR="00772909" w:rsidRPr="005631DE" w:rsidRDefault="00772909" w:rsidP="005631DE">
                            <w:pPr>
                              <w:pStyle w:val="Bijschrift"/>
                              <w:rPr>
                                <w:b/>
                                <w:noProof/>
                                <w:color w:val="auto"/>
                              </w:rPr>
                            </w:pPr>
                            <w:r w:rsidRPr="005631DE">
                              <w:rPr>
                                <w:b/>
                                <w:color w:val="auto"/>
                              </w:rPr>
                              <w:t>Figuur</w:t>
                            </w:r>
                            <w:r>
                              <w:rPr>
                                <w:b/>
                                <w:color w:val="auto"/>
                              </w:rPr>
                              <w:t xml:space="preserve"> 7</w:t>
                            </w:r>
                            <w:r w:rsidRPr="005631DE">
                              <w:rPr>
                                <w:b/>
                                <w:color w:val="auto"/>
                              </w:rPr>
                              <w:t xml:space="preserve">: </w:t>
                            </w:r>
                            <w:r>
                              <w:rPr>
                                <w:b/>
                                <w:color w:val="auto"/>
                              </w:rPr>
                              <w:t>d</w:t>
                            </w:r>
                            <w:r w:rsidRPr="005631DE">
                              <w:rPr>
                                <w:b/>
                                <w:color w:val="auto"/>
                              </w:rPr>
                              <w:t>iscipline in te schakelen bij signalen van pijn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FBAA9D" id="Tekstvak 30" o:spid="_x0000_s1032" type="#_x0000_t202" style="position:absolute;left:0;text-align:left;margin-left:187.65pt;margin-top:250.2pt;width:308.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" stroked="f">
                <v:textbox style="mso-fit-shape-to-text:t" inset="0,0,0,0">
                  <w:txbxContent>
                    <w:p w14:paraId="2ED33A4C" w14:textId="49DE2159" w:rsidR="00772909" w:rsidRPr="005631DE" w:rsidRDefault="00772909" w:rsidP="005631DE">
                      <w:pPr>
                        <w:pStyle w:val="Bijschrift"/>
                        <w:rPr>
                          <w:b/>
                          <w:noProof/>
                          <w:color w:val="auto"/>
                        </w:rPr>
                      </w:pPr>
                      <w:r w:rsidRPr="005631DE">
                        <w:rPr>
                          <w:b/>
                          <w:color w:val="auto"/>
                        </w:rPr>
                        <w:t>Figuur</w:t>
                      </w:r>
                      <w:r>
                        <w:rPr>
                          <w:b/>
                          <w:color w:val="auto"/>
                        </w:rPr>
                        <w:t xml:space="preserve"> 7</w:t>
                      </w:r>
                      <w:r w:rsidRPr="005631DE">
                        <w:rPr>
                          <w:b/>
                          <w:color w:val="auto"/>
                        </w:rPr>
                        <w:t xml:space="preserve">: </w:t>
                      </w:r>
                      <w:r>
                        <w:rPr>
                          <w:b/>
                          <w:color w:val="auto"/>
                        </w:rPr>
                        <w:t>d</w:t>
                      </w:r>
                      <w:r w:rsidRPr="005631DE">
                        <w:rPr>
                          <w:b/>
                          <w:color w:val="auto"/>
                        </w:rPr>
                        <w:t>iscipline in te schakelen bij signalen van pijn</w:t>
                      </w:r>
                    </w:p>
                  </w:txbxContent>
                </v:textbox>
                <w10:wrap type="square"/>
              </v:shape>
            </w:pict>
          </mc:Fallback>
        </mc:AlternateContent>
      </w:r>
      <w:r>
        <w:rPr>
          <w:noProof/>
        </w:rPr>
        <w:drawing>
          <wp:anchor distT="0" distB="0" distL="114300" distR="114300" simplePos="0" relativeHeight="251701248" behindDoc="0" locked="0" layoutInCell="1" allowOverlap="1" wp14:anchorId="6BD4EBF3" wp14:editId="058E1907">
            <wp:simplePos x="0" y="0"/>
            <wp:positionH relativeFrom="margin">
              <wp:posOffset>2376805</wp:posOffset>
            </wp:positionH>
            <wp:positionV relativeFrom="margin">
              <wp:posOffset>5120005</wp:posOffset>
            </wp:positionV>
            <wp:extent cx="3600000" cy="2743200"/>
            <wp:effectExtent l="114300" t="95250" r="114935" b="95250"/>
            <wp:wrapSquare wrapText="bothSides"/>
            <wp:docPr id="19" name="Grafiek 19">
              <a:extLst xmlns:a="http://schemas.openxmlformats.org/drawingml/2006/main">
                <a:ext uri="{FF2B5EF4-FFF2-40B4-BE49-F238E27FC236}">
                  <a16:creationId xmlns:a16="http://schemas.microsoft.com/office/drawing/2014/main" id="{430DFA78-6BDD-4F9E-B49F-ABD777857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822CA7">
        <w:t xml:space="preserve">Alle medewerkers </w:t>
      </w:r>
      <w:r w:rsidR="009A5F71">
        <w:t xml:space="preserve">geven aan dat pijnklachten in het dossier van de desbetreffende patiënt gerapporteerd dienen te worden. </w:t>
      </w:r>
      <w:r w:rsidR="00F44B52">
        <w:t>Daarnaast weten a</w:t>
      </w:r>
      <w:r w:rsidR="009A5F71">
        <w:t>lle</w:t>
      </w:r>
      <w:r w:rsidR="00F90879">
        <w:t xml:space="preserve"> medewerkers </w:t>
      </w:r>
      <w:r w:rsidR="009A5F71">
        <w:t>dat actie dient te worden ondernomen op de gesignaleerde pijn</w:t>
      </w:r>
      <w:r w:rsidR="00F90879">
        <w:t>klachten</w:t>
      </w:r>
      <w:r w:rsidR="009A5F71">
        <w:t>.</w:t>
      </w:r>
      <w:r w:rsidR="00F44B52">
        <w:t xml:space="preserve"> </w:t>
      </w:r>
      <w:r w:rsidR="009A5F71">
        <w:t>Na het signaleren van pijnklachten willen 30</w:t>
      </w:r>
      <w:r w:rsidR="0008282E">
        <w:t xml:space="preserve"> m</w:t>
      </w:r>
      <w:r w:rsidR="009A5F71">
        <w:t>edewerkers (86%) de arts inschakelen</w:t>
      </w:r>
      <w:r w:rsidR="005631DE">
        <w:t xml:space="preserve">, zoals te zien is in </w:t>
      </w:r>
      <w:r w:rsidR="005631DE" w:rsidRPr="005631DE">
        <w:rPr>
          <w:i/>
        </w:rPr>
        <w:t>figuur 7</w:t>
      </w:r>
      <w:r w:rsidR="005631DE">
        <w:t xml:space="preserve">. </w:t>
      </w:r>
      <w:r w:rsidR="009A5F71">
        <w:t xml:space="preserve">Daarnaast willen </w:t>
      </w:r>
      <w:r w:rsidR="006D29D0">
        <w:t>dertien</w:t>
      </w:r>
      <w:r w:rsidR="009A5F71">
        <w:t xml:space="preserve"> medewerkers</w:t>
      </w:r>
      <w:r w:rsidR="0008282E">
        <w:t xml:space="preserve"> </w:t>
      </w:r>
      <w:r w:rsidR="009A5F71">
        <w:t xml:space="preserve">(37%) de VBD inschakelen en </w:t>
      </w:r>
      <w:r w:rsidR="006D29D0">
        <w:t>negen</w:t>
      </w:r>
      <w:r w:rsidR="009A5F71">
        <w:t xml:space="preserve"> medewerkers (26%) </w:t>
      </w:r>
      <w:r w:rsidR="00DB70B5">
        <w:t>willen</w:t>
      </w:r>
      <w:r w:rsidR="009A5F71">
        <w:t xml:space="preserve"> het REPOS-team inschakelen. </w:t>
      </w:r>
      <w:r>
        <w:t xml:space="preserve">In </w:t>
      </w:r>
      <w:r w:rsidR="0008282E" w:rsidRPr="00693D96">
        <w:rPr>
          <w:i/>
        </w:rPr>
        <w:t>figuur</w:t>
      </w:r>
      <w:r w:rsidR="00693D96" w:rsidRPr="00693D96">
        <w:rPr>
          <w:i/>
        </w:rPr>
        <w:t xml:space="preserve"> 7</w:t>
      </w:r>
      <w:r w:rsidR="0008282E" w:rsidRPr="00693D96">
        <w:rPr>
          <w:i/>
        </w:rPr>
        <w:t xml:space="preserve"> </w:t>
      </w:r>
      <w:r w:rsidR="0008282E">
        <w:t xml:space="preserve">is te zien dat 26% van de medewerkers (N=9) het REPOS-team in gaat schakelen na het signaleren van pijn. De wijze waarop de medewerkers dit doen, is te zien in </w:t>
      </w:r>
      <w:r w:rsidR="0008282E" w:rsidRPr="00693D96">
        <w:rPr>
          <w:i/>
        </w:rPr>
        <w:t xml:space="preserve">figuur </w:t>
      </w:r>
      <w:r w:rsidR="00693D96">
        <w:rPr>
          <w:i/>
        </w:rPr>
        <w:t>8</w:t>
      </w:r>
      <w:r w:rsidR="0008282E">
        <w:t>.</w:t>
      </w:r>
    </w:p>
    <w:p w14:paraId="58B440DF" w14:textId="2B7FBC49" w:rsidR="005631DE" w:rsidRDefault="005631DE" w:rsidP="00C8363B">
      <w:pPr>
        <w:spacing w:line="276" w:lineRule="auto"/>
      </w:pPr>
    </w:p>
    <w:p w14:paraId="504498BD" w14:textId="69910DC1" w:rsidR="00C8363B" w:rsidRDefault="00693D96" w:rsidP="00693D96">
      <w:pPr>
        <w:spacing w:line="276" w:lineRule="auto"/>
        <w:jc w:val="both"/>
        <w:rPr>
          <w:b/>
        </w:rPr>
      </w:pPr>
      <w:r>
        <w:rPr>
          <w:noProof/>
        </w:rPr>
        <w:lastRenderedPageBreak/>
        <mc:AlternateContent>
          <mc:Choice Requires="wps">
            <w:drawing>
              <wp:anchor distT="0" distB="0" distL="114300" distR="114300" simplePos="0" relativeHeight="251705344" behindDoc="0" locked="0" layoutInCell="1" allowOverlap="1" wp14:anchorId="511FF483" wp14:editId="44CA5B34">
                <wp:simplePos x="0" y="0"/>
                <wp:positionH relativeFrom="column">
                  <wp:posOffset>-67945</wp:posOffset>
                </wp:positionH>
                <wp:positionV relativeFrom="paragraph">
                  <wp:posOffset>2894330</wp:posOffset>
                </wp:positionV>
                <wp:extent cx="3702050" cy="635"/>
                <wp:effectExtent l="0" t="0" r="0" b="0"/>
                <wp:wrapThrough wrapText="bothSides">
                  <wp:wrapPolygon edited="0">
                    <wp:start x="0" y="0"/>
                    <wp:lineTo x="0" y="20026"/>
                    <wp:lineTo x="21452" y="20026"/>
                    <wp:lineTo x="21452" y="0"/>
                    <wp:lineTo x="0" y="0"/>
                  </wp:wrapPolygon>
                </wp:wrapThrough>
                <wp:docPr id="31" name="Tekstvak 31"/>
                <wp:cNvGraphicFramePr/>
                <a:graphic xmlns:a="http://schemas.openxmlformats.org/drawingml/2006/main">
                  <a:graphicData uri="http://schemas.microsoft.com/office/word/2010/wordprocessingShape">
                    <wps:wsp>
                      <wps:cNvSpPr txBox="1"/>
                      <wps:spPr>
                        <a:xfrm>
                          <a:off x="0" y="0"/>
                          <a:ext cx="3702050" cy="635"/>
                        </a:xfrm>
                        <a:prstGeom prst="rect">
                          <a:avLst/>
                        </a:prstGeom>
                        <a:solidFill>
                          <a:prstClr val="white"/>
                        </a:solidFill>
                        <a:ln>
                          <a:noFill/>
                        </a:ln>
                      </wps:spPr>
                      <wps:txbx>
                        <w:txbxContent>
                          <w:p w14:paraId="697450FA" w14:textId="46950F55" w:rsidR="00772909" w:rsidRPr="00693D96" w:rsidRDefault="00772909" w:rsidP="00693D96">
                            <w:pPr>
                              <w:pStyle w:val="Bijschrift"/>
                              <w:rPr>
                                <w:b/>
                                <w:noProof/>
                                <w:color w:val="auto"/>
                              </w:rPr>
                            </w:pPr>
                            <w:r w:rsidRPr="00693D96">
                              <w:rPr>
                                <w:b/>
                                <w:color w:val="auto"/>
                              </w:rPr>
                              <w:t>Figuur</w:t>
                            </w:r>
                            <w:r>
                              <w:rPr>
                                <w:b/>
                                <w:color w:val="auto"/>
                              </w:rPr>
                              <w:t xml:space="preserve"> 8</w:t>
                            </w:r>
                            <w:r w:rsidRPr="00693D96">
                              <w:rPr>
                                <w:b/>
                                <w:color w:val="auto"/>
                              </w:rPr>
                              <w:t xml:space="preserve">: </w:t>
                            </w:r>
                            <w:r>
                              <w:rPr>
                                <w:b/>
                                <w:color w:val="auto"/>
                              </w:rPr>
                              <w:t>m</w:t>
                            </w:r>
                            <w:r w:rsidRPr="00693D96">
                              <w:rPr>
                                <w:b/>
                                <w:color w:val="auto"/>
                              </w:rPr>
                              <w:t>ethode van inschakelen REPOS-team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1FF483" id="Tekstvak 31" o:spid="_x0000_s1033" type="#_x0000_t202" style="position:absolute;left:0;text-align:left;margin-left:-5.35pt;margin-top:227.9pt;width:291.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" stroked="f">
                <v:textbox style="mso-fit-shape-to-text:t" inset="0,0,0,0">
                  <w:txbxContent>
                    <w:p w14:paraId="697450FA" w14:textId="46950F55" w:rsidR="00772909" w:rsidRPr="00693D96" w:rsidRDefault="00772909" w:rsidP="00693D96">
                      <w:pPr>
                        <w:pStyle w:val="Bijschrift"/>
                        <w:rPr>
                          <w:b/>
                          <w:noProof/>
                          <w:color w:val="auto"/>
                        </w:rPr>
                      </w:pPr>
                      <w:r w:rsidRPr="00693D96">
                        <w:rPr>
                          <w:b/>
                          <w:color w:val="auto"/>
                        </w:rPr>
                        <w:t>Figuur</w:t>
                      </w:r>
                      <w:r>
                        <w:rPr>
                          <w:b/>
                          <w:color w:val="auto"/>
                        </w:rPr>
                        <w:t xml:space="preserve"> 8</w:t>
                      </w:r>
                      <w:r w:rsidRPr="00693D96">
                        <w:rPr>
                          <w:b/>
                          <w:color w:val="auto"/>
                        </w:rPr>
                        <w:t xml:space="preserve">: </w:t>
                      </w:r>
                      <w:r>
                        <w:rPr>
                          <w:b/>
                          <w:color w:val="auto"/>
                        </w:rPr>
                        <w:t>m</w:t>
                      </w:r>
                      <w:r w:rsidRPr="00693D96">
                        <w:rPr>
                          <w:b/>
                          <w:color w:val="auto"/>
                        </w:rPr>
                        <w:t>ethode van inschakelen REPOS-team</w:t>
                      </w:r>
                    </w:p>
                  </w:txbxContent>
                </v:textbox>
                <w10:wrap type="through"/>
              </v:shape>
            </w:pict>
          </mc:Fallback>
        </mc:AlternateContent>
      </w:r>
      <w:r>
        <w:rPr>
          <w:noProof/>
        </w:rPr>
        <w:drawing>
          <wp:anchor distT="0" distB="0" distL="114300" distR="114300" simplePos="0" relativeHeight="251695104" behindDoc="0" locked="0" layoutInCell="1" allowOverlap="1" wp14:anchorId="1BE6EC26" wp14:editId="29D28172">
            <wp:simplePos x="0" y="0"/>
            <wp:positionH relativeFrom="margin">
              <wp:posOffset>-67945</wp:posOffset>
            </wp:positionH>
            <wp:positionV relativeFrom="paragraph">
              <wp:posOffset>95250</wp:posOffset>
            </wp:positionV>
            <wp:extent cx="3600000" cy="2743200"/>
            <wp:effectExtent l="114300" t="95250" r="114935" b="95250"/>
            <wp:wrapThrough wrapText="bothSides">
              <wp:wrapPolygon edited="0">
                <wp:start x="-457" y="-750"/>
                <wp:lineTo x="-686" y="-600"/>
                <wp:lineTo x="-686" y="21000"/>
                <wp:lineTo x="-457" y="22200"/>
                <wp:lineTo x="22061" y="22200"/>
                <wp:lineTo x="22175" y="1800"/>
                <wp:lineTo x="21947" y="-450"/>
                <wp:lineTo x="21947" y="-750"/>
                <wp:lineTo x="-457" y="-750"/>
              </wp:wrapPolygon>
            </wp:wrapThrough>
            <wp:docPr id="25" name="Grafiek 25">
              <a:extLst xmlns:a="http://schemas.openxmlformats.org/drawingml/2006/main">
                <a:ext uri="{FF2B5EF4-FFF2-40B4-BE49-F238E27FC236}">
                  <a16:creationId xmlns:a16="http://schemas.microsoft.com/office/drawing/2014/main" id="{DE8CBE56-5AB3-41FC-AED1-02A43C4AC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C8363B">
        <w:t xml:space="preserve">De wekelijkse artsenvisite wordt door </w:t>
      </w:r>
      <w:r w:rsidR="00CA1AEB">
        <w:t>6</w:t>
      </w:r>
      <w:r w:rsidR="00C8363B">
        <w:t>7% van de medewerkers (N=6) gebruikt om pijnklachten van een bewoner door te geven</w:t>
      </w:r>
      <w:r w:rsidR="00E935BE">
        <w:t xml:space="preserve"> en daarmee het REPOS-team in te schakelen. </w:t>
      </w:r>
      <w:r w:rsidR="00CA1AEB">
        <w:t xml:space="preserve">Een aanvraagformulier dat beschikbaar is gesteld op de S-schijf van de laptop op de woning wordt door </w:t>
      </w:r>
      <w:r w:rsidR="00B25970">
        <w:t>44</w:t>
      </w:r>
      <w:r w:rsidR="00CA1AEB">
        <w:t>% van de medewerkers (N=</w:t>
      </w:r>
      <w:r w:rsidR="00B25970">
        <w:t>4</w:t>
      </w:r>
      <w:r w:rsidR="00CA1AEB">
        <w:t>) gebruikt om het REPOS-team in te schakelen. Van deze vi</w:t>
      </w:r>
      <w:r w:rsidR="002B0BEE">
        <w:t xml:space="preserve">er </w:t>
      </w:r>
      <w:r w:rsidR="00CA1AEB">
        <w:t xml:space="preserve">medewerkers kiezen </w:t>
      </w:r>
      <w:r w:rsidR="00B25970">
        <w:t>alle</w:t>
      </w:r>
      <w:r w:rsidR="00CA1AEB">
        <w:t xml:space="preserve"> medewerkers nog voor andere</w:t>
      </w:r>
      <w:r>
        <w:t xml:space="preserve"> </w:t>
      </w:r>
      <w:r w:rsidR="00CA1AEB">
        <w:t>methode</w:t>
      </w:r>
      <w:r w:rsidR="00BF6686">
        <w:t>n</w:t>
      </w:r>
      <w:r w:rsidR="00CA1AEB">
        <w:t xml:space="preserve"> om het REPOS-team in te schakelen.</w:t>
      </w:r>
      <w:r>
        <w:t xml:space="preserve"> </w:t>
      </w:r>
      <w:r w:rsidR="00B25970">
        <w:t xml:space="preserve">Geen enkele </w:t>
      </w:r>
      <w:r w:rsidR="00170E51">
        <w:t xml:space="preserve">  </w:t>
      </w:r>
      <w:r w:rsidR="00B25970">
        <w:t xml:space="preserve">medewerker hanteert alleen het aanvraagformulier op de S-schijf. </w:t>
      </w:r>
    </w:p>
    <w:p w14:paraId="55DD1390" w14:textId="77777777" w:rsidR="00693D96" w:rsidRPr="00693D96" w:rsidRDefault="00693D96" w:rsidP="00693D96">
      <w:pPr>
        <w:spacing w:line="276" w:lineRule="auto"/>
        <w:jc w:val="both"/>
      </w:pPr>
    </w:p>
    <w:p w14:paraId="5C631F1A" w14:textId="5871B9A2" w:rsidR="00C8363B" w:rsidRDefault="00693D96" w:rsidP="00F33065">
      <w:pPr>
        <w:spacing w:line="276" w:lineRule="auto"/>
      </w:pPr>
      <w:r>
        <w:rPr>
          <w:noProof/>
        </w:rPr>
        <w:drawing>
          <wp:anchor distT="0" distB="0" distL="114300" distR="114300" simplePos="0" relativeHeight="251691008" behindDoc="0" locked="0" layoutInCell="1" allowOverlap="1" wp14:anchorId="383E147F" wp14:editId="51A98C8A">
            <wp:simplePos x="0" y="0"/>
            <wp:positionH relativeFrom="margin">
              <wp:align>center</wp:align>
            </wp:positionH>
            <wp:positionV relativeFrom="paragraph">
              <wp:posOffset>1565275</wp:posOffset>
            </wp:positionV>
            <wp:extent cx="5760000" cy="2520000"/>
            <wp:effectExtent l="133350" t="95250" r="127000" b="90170"/>
            <wp:wrapThrough wrapText="bothSides">
              <wp:wrapPolygon edited="0">
                <wp:start x="-357" y="-817"/>
                <wp:lineTo x="-500" y="-653"/>
                <wp:lineTo x="-429" y="22210"/>
                <wp:lineTo x="21933" y="22210"/>
                <wp:lineTo x="22005" y="20413"/>
                <wp:lineTo x="22005" y="1960"/>
                <wp:lineTo x="21862" y="-490"/>
                <wp:lineTo x="21862" y="-817"/>
                <wp:lineTo x="-357" y="-817"/>
              </wp:wrapPolygon>
            </wp:wrapThrough>
            <wp:docPr id="26" name="Grafiek 26">
              <a:extLst xmlns:a="http://schemas.openxmlformats.org/drawingml/2006/main">
                <a:ext uri="{FF2B5EF4-FFF2-40B4-BE49-F238E27FC236}">
                  <a16:creationId xmlns:a16="http://schemas.microsoft.com/office/drawing/2014/main" id="{1D053E8D-761A-49A7-BD9E-DFE7BB4DF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33065">
        <w:rPr>
          <w:noProof/>
        </w:rPr>
        <mc:AlternateContent>
          <mc:Choice Requires="wps">
            <w:drawing>
              <wp:anchor distT="0" distB="0" distL="114300" distR="114300" simplePos="0" relativeHeight="251693056" behindDoc="0" locked="0" layoutInCell="1" allowOverlap="1" wp14:anchorId="4189CEE4" wp14:editId="6A9B07A4">
                <wp:simplePos x="0" y="0"/>
                <wp:positionH relativeFrom="column">
                  <wp:posOffset>133350</wp:posOffset>
                </wp:positionH>
                <wp:positionV relativeFrom="paragraph">
                  <wp:posOffset>4142105</wp:posOffset>
                </wp:positionV>
                <wp:extent cx="5759450" cy="635"/>
                <wp:effectExtent l="0" t="0" r="0" b="0"/>
                <wp:wrapThrough wrapText="bothSides">
                  <wp:wrapPolygon edited="0">
                    <wp:start x="0" y="0"/>
                    <wp:lineTo x="0" y="21600"/>
                    <wp:lineTo x="21600" y="21600"/>
                    <wp:lineTo x="21600" y="0"/>
                  </wp:wrapPolygon>
                </wp:wrapThrough>
                <wp:docPr id="27" name="Tekstvak 2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39598F6" w14:textId="1EB383C4" w:rsidR="00772909" w:rsidRPr="00F33065" w:rsidRDefault="00772909" w:rsidP="00F33065">
                            <w:pPr>
                              <w:pStyle w:val="Bijschrift"/>
                              <w:rPr>
                                <w:b/>
                                <w:noProof/>
                                <w:color w:val="auto"/>
                              </w:rPr>
                            </w:pPr>
                            <w:r w:rsidRPr="00F33065">
                              <w:rPr>
                                <w:b/>
                                <w:color w:val="auto"/>
                              </w:rPr>
                              <w:t xml:space="preserve">Figuur </w:t>
                            </w:r>
                            <w:r w:rsidRPr="00F33065">
                              <w:rPr>
                                <w:b/>
                                <w:color w:val="auto"/>
                              </w:rPr>
                              <w:fldChar w:fldCharType="begin"/>
                            </w:r>
                            <w:r w:rsidRPr="00F33065">
                              <w:rPr>
                                <w:b/>
                                <w:color w:val="auto"/>
                              </w:rPr>
                              <w:instrText xml:space="preserve"> SEQ Figuur \* ARABIC </w:instrText>
                            </w:r>
                            <w:r w:rsidRPr="00F33065">
                              <w:rPr>
                                <w:b/>
                                <w:color w:val="auto"/>
                              </w:rPr>
                              <w:fldChar w:fldCharType="separate"/>
                            </w:r>
                            <w:r>
                              <w:rPr>
                                <w:b/>
                                <w:noProof/>
                                <w:color w:val="auto"/>
                              </w:rPr>
                              <w:t>2</w:t>
                            </w:r>
                            <w:r w:rsidRPr="00F33065">
                              <w:rPr>
                                <w:b/>
                                <w:color w:val="auto"/>
                              </w:rPr>
                              <w:fldChar w:fldCharType="end"/>
                            </w:r>
                            <w:r w:rsidRPr="00F33065">
                              <w:rPr>
                                <w:b/>
                                <w:color w:val="auto"/>
                              </w:rPr>
                              <w:t xml:space="preserve">: </w:t>
                            </w:r>
                            <w:r>
                              <w:rPr>
                                <w:b/>
                                <w:color w:val="auto"/>
                              </w:rPr>
                              <w:t>i</w:t>
                            </w:r>
                            <w:r w:rsidRPr="00F33065">
                              <w:rPr>
                                <w:b/>
                                <w:color w:val="auto"/>
                              </w:rPr>
                              <w:t>ndicatie voor een pijnmeting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89CEE4" id="Tekstvak 27" o:spid="_x0000_s1034" type="#_x0000_t202" style="position:absolute;margin-left:10.5pt;margin-top:326.15pt;width:453.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" stroked="f">
                <v:textbox style="mso-fit-shape-to-text:t" inset="0,0,0,0">
                  <w:txbxContent>
                    <w:p w14:paraId="039598F6" w14:textId="1EB383C4" w:rsidR="00772909" w:rsidRPr="00F33065" w:rsidRDefault="00772909" w:rsidP="00F33065">
                      <w:pPr>
                        <w:pStyle w:val="Bijschrift"/>
                        <w:rPr>
                          <w:b/>
                          <w:noProof/>
                          <w:color w:val="auto"/>
                        </w:rPr>
                      </w:pPr>
                      <w:r w:rsidRPr="00F33065">
                        <w:rPr>
                          <w:b/>
                          <w:color w:val="auto"/>
                        </w:rPr>
                        <w:t xml:space="preserve">Figuur </w:t>
                      </w:r>
                      <w:r w:rsidRPr="00F33065">
                        <w:rPr>
                          <w:b/>
                          <w:color w:val="auto"/>
                        </w:rPr>
                        <w:fldChar w:fldCharType="begin"/>
                      </w:r>
                      <w:r w:rsidRPr="00F33065">
                        <w:rPr>
                          <w:b/>
                          <w:color w:val="auto"/>
                        </w:rPr>
                        <w:instrText xml:space="preserve"> SEQ Figuur \* ARABIC </w:instrText>
                      </w:r>
                      <w:r w:rsidRPr="00F33065">
                        <w:rPr>
                          <w:b/>
                          <w:color w:val="auto"/>
                        </w:rPr>
                        <w:fldChar w:fldCharType="separate"/>
                      </w:r>
                      <w:r>
                        <w:rPr>
                          <w:b/>
                          <w:noProof/>
                          <w:color w:val="auto"/>
                        </w:rPr>
                        <w:t>2</w:t>
                      </w:r>
                      <w:r w:rsidRPr="00F33065">
                        <w:rPr>
                          <w:b/>
                          <w:color w:val="auto"/>
                        </w:rPr>
                        <w:fldChar w:fldCharType="end"/>
                      </w:r>
                      <w:r w:rsidRPr="00F33065">
                        <w:rPr>
                          <w:b/>
                          <w:color w:val="auto"/>
                        </w:rPr>
                        <w:t xml:space="preserve">: </w:t>
                      </w:r>
                      <w:r>
                        <w:rPr>
                          <w:b/>
                          <w:color w:val="auto"/>
                        </w:rPr>
                        <w:t>i</w:t>
                      </w:r>
                      <w:r w:rsidRPr="00F33065">
                        <w:rPr>
                          <w:b/>
                          <w:color w:val="auto"/>
                        </w:rPr>
                        <w:t>ndicatie voor een pijnmeting</w:t>
                      </w:r>
                    </w:p>
                  </w:txbxContent>
                </v:textbox>
                <w10:wrap type="through"/>
              </v:shape>
            </w:pict>
          </mc:Fallback>
        </mc:AlternateContent>
      </w:r>
      <w:r>
        <w:t xml:space="preserve">In </w:t>
      </w:r>
      <w:r>
        <w:rPr>
          <w:i/>
        </w:rPr>
        <w:t xml:space="preserve">figuur 9 </w:t>
      </w:r>
      <w:r>
        <w:t>is te zien dat een</w:t>
      </w:r>
      <w:r w:rsidR="00F33065">
        <w:t xml:space="preserve"> grote meerderheid van de medewerkers (97%</w:t>
      </w:r>
      <w:r w:rsidR="006D29D0">
        <w:t>, N=34</w:t>
      </w:r>
      <w:r w:rsidR="00F33065">
        <w:t xml:space="preserve">) het eens </w:t>
      </w:r>
      <w:r>
        <w:t xml:space="preserve">is </w:t>
      </w:r>
      <w:r w:rsidR="00F33065">
        <w:t xml:space="preserve">met het afnemen van een pijnmeting op het moment dat hier aanleiding </w:t>
      </w:r>
      <w:r>
        <w:t>voor</w:t>
      </w:r>
      <w:r w:rsidR="00F33065">
        <w:t xml:space="preserve"> is</w:t>
      </w:r>
      <w:r w:rsidR="00F33065">
        <w:rPr>
          <w:i/>
        </w:rPr>
        <w:t>.</w:t>
      </w:r>
      <w:r w:rsidR="00F33065">
        <w:t xml:space="preserve"> De mening</w:t>
      </w:r>
      <w:r w:rsidR="00DB70B5">
        <w:t>en</w:t>
      </w:r>
      <w:r w:rsidR="00F33065">
        <w:t xml:space="preserve"> </w:t>
      </w:r>
      <w:r w:rsidR="00DB70B5">
        <w:t>zijn</w:t>
      </w:r>
      <w:r w:rsidR="00F33065">
        <w:t xml:space="preserve"> verdeeld als het gaat om het afnemen van een pijnmeting voor een zorgleefplan bespreking (ZLB). Van de 35 medewerkers geven 17 medewerkers (49%) aan dat voor een ZLB een pijnmeting dient plaats te vinden. Eén medewerker (3%) geeft aan dat ook op verzoek van familie een pijnmeting afgenomen dient te worden. </w:t>
      </w:r>
    </w:p>
    <w:p w14:paraId="5417B82F" w14:textId="77777777" w:rsidR="00DB70B5" w:rsidRDefault="00DB70B5" w:rsidP="00F33065">
      <w:pPr>
        <w:spacing w:line="276" w:lineRule="auto"/>
      </w:pPr>
    </w:p>
    <w:p w14:paraId="6853C462" w14:textId="5F08C3E6" w:rsidR="00AC0D09" w:rsidRDefault="00F33065" w:rsidP="00E935BE">
      <w:pPr>
        <w:spacing w:line="276" w:lineRule="auto"/>
      </w:pPr>
      <w:r>
        <w:t>Een klein deel van de medewerkers (23%</w:t>
      </w:r>
      <w:r w:rsidR="006D29D0">
        <w:t>, N=8</w:t>
      </w:r>
      <w:r>
        <w:t>) is op de hoogte van alle indicaties voor het afnemen van een pijnmeting</w:t>
      </w:r>
      <w:r w:rsidR="00A66FF9">
        <w:t xml:space="preserve">, </w:t>
      </w:r>
      <w:r w:rsidR="00E935BE">
        <w:t xml:space="preserve">zoals te zien is in </w:t>
      </w:r>
      <w:r w:rsidR="00F73414" w:rsidRPr="00F73414">
        <w:rPr>
          <w:i/>
        </w:rPr>
        <w:t>tabel 3</w:t>
      </w:r>
      <w:r w:rsidR="00F73414">
        <w:t>.</w:t>
      </w:r>
    </w:p>
    <w:p w14:paraId="34044AC5" w14:textId="23B53A4A" w:rsidR="00D863DF" w:rsidRDefault="00D863DF" w:rsidP="00E935BE">
      <w:pPr>
        <w:spacing w:line="276" w:lineRule="auto"/>
      </w:pPr>
    </w:p>
    <w:p w14:paraId="335F7C4B" w14:textId="658C23C4" w:rsidR="00D863DF" w:rsidRPr="00D863DF" w:rsidRDefault="00D863DF" w:rsidP="00D863DF">
      <w:pPr>
        <w:pStyle w:val="Bijschrift"/>
        <w:keepNext/>
        <w:rPr>
          <w:b/>
          <w:color w:val="auto"/>
        </w:rPr>
      </w:pPr>
      <w:r w:rsidRPr="00D863DF">
        <w:rPr>
          <w:b/>
          <w:color w:val="auto"/>
        </w:rPr>
        <w:lastRenderedPageBreak/>
        <w:t xml:space="preserve">Tabel </w:t>
      </w:r>
      <w:r w:rsidRPr="00D863DF">
        <w:rPr>
          <w:b/>
          <w:color w:val="auto"/>
        </w:rPr>
        <w:fldChar w:fldCharType="begin"/>
      </w:r>
      <w:r w:rsidRPr="00D863DF">
        <w:rPr>
          <w:b/>
          <w:color w:val="auto"/>
        </w:rPr>
        <w:instrText xml:space="preserve"> SEQ Tabel \* ARABIC </w:instrText>
      </w:r>
      <w:r w:rsidRPr="00D863DF">
        <w:rPr>
          <w:b/>
          <w:color w:val="auto"/>
        </w:rPr>
        <w:fldChar w:fldCharType="separate"/>
      </w:r>
      <w:r w:rsidR="00AC1120">
        <w:rPr>
          <w:b/>
          <w:noProof/>
          <w:color w:val="auto"/>
        </w:rPr>
        <w:t>3</w:t>
      </w:r>
      <w:r w:rsidRPr="00D863DF">
        <w:rPr>
          <w:b/>
          <w:color w:val="auto"/>
        </w:rPr>
        <w:fldChar w:fldCharType="end"/>
      </w:r>
      <w:r w:rsidRPr="00D863DF">
        <w:rPr>
          <w:b/>
          <w:color w:val="auto"/>
        </w:rPr>
        <w:t xml:space="preserve">: </w:t>
      </w:r>
      <w:r w:rsidR="00C66378">
        <w:rPr>
          <w:b/>
          <w:color w:val="auto"/>
        </w:rPr>
        <w:t>r</w:t>
      </w:r>
      <w:r w:rsidRPr="00D863DF">
        <w:rPr>
          <w:b/>
          <w:color w:val="auto"/>
        </w:rPr>
        <w:t>edenen en/of momenten voor het afnemen van een pijnmeting</w:t>
      </w:r>
    </w:p>
    <w:tbl>
      <w:tblPr>
        <w:tblStyle w:val="Tabelraster"/>
        <w:tblW w:w="0" w:type="auto"/>
        <w:tblLook w:val="04A0" w:firstRow="1" w:lastRow="0" w:firstColumn="1" w:lastColumn="0" w:noHBand="0" w:noVBand="1"/>
      </w:tblPr>
      <w:tblGrid>
        <w:gridCol w:w="3025"/>
        <w:gridCol w:w="2024"/>
        <w:gridCol w:w="2122"/>
      </w:tblGrid>
      <w:tr w:rsidR="00D863DF" w:rsidRPr="003341C3" w14:paraId="637BE1F4" w14:textId="77777777" w:rsidTr="00DF4621">
        <w:tc>
          <w:tcPr>
            <w:tcW w:w="3025" w:type="dxa"/>
            <w:tcBorders>
              <w:top w:val="single" w:sz="6" w:space="0" w:color="C00000"/>
              <w:left w:val="single" w:sz="6" w:space="0" w:color="C00000"/>
              <w:bottom w:val="single" w:sz="6" w:space="0" w:color="C00000"/>
              <w:right w:val="single" w:sz="6" w:space="0" w:color="C00000"/>
            </w:tcBorders>
            <w:shd w:val="clear" w:color="auto" w:fill="C00000"/>
          </w:tcPr>
          <w:p w14:paraId="18E563EB" w14:textId="77777777" w:rsidR="00D863DF" w:rsidRDefault="00D863DF" w:rsidP="00DF4621">
            <w:bookmarkStart w:id="45" w:name="_Hlk5732734"/>
          </w:p>
        </w:tc>
        <w:tc>
          <w:tcPr>
            <w:tcW w:w="2024" w:type="dxa"/>
            <w:tcBorders>
              <w:top w:val="single" w:sz="6" w:space="0" w:color="C00000"/>
              <w:left w:val="single" w:sz="6" w:space="0" w:color="C00000"/>
              <w:bottom w:val="single" w:sz="6" w:space="0" w:color="C00000"/>
              <w:right w:val="single" w:sz="6" w:space="0" w:color="C00000"/>
            </w:tcBorders>
            <w:shd w:val="clear" w:color="auto" w:fill="C00000"/>
          </w:tcPr>
          <w:p w14:paraId="3336FF85" w14:textId="19065315" w:rsidR="00D863DF" w:rsidRPr="00C66378" w:rsidRDefault="00C66378" w:rsidP="00DF4621">
            <w:pPr>
              <w:rPr>
                <w:b/>
              </w:rPr>
            </w:pPr>
            <w:r w:rsidRPr="00C66378">
              <w:rPr>
                <w:b/>
              </w:rPr>
              <w:t>Maximale score = 6</w:t>
            </w:r>
          </w:p>
        </w:tc>
        <w:tc>
          <w:tcPr>
            <w:tcW w:w="2122" w:type="dxa"/>
            <w:tcBorders>
              <w:top w:val="single" w:sz="6" w:space="0" w:color="C00000"/>
              <w:left w:val="single" w:sz="6" w:space="0" w:color="C00000"/>
              <w:bottom w:val="single" w:sz="6" w:space="0" w:color="C00000"/>
              <w:right w:val="single" w:sz="6" w:space="0" w:color="C00000"/>
            </w:tcBorders>
            <w:shd w:val="clear" w:color="auto" w:fill="C00000"/>
          </w:tcPr>
          <w:p w14:paraId="5FF5604A" w14:textId="77777777" w:rsidR="00D863DF" w:rsidRPr="003341C3" w:rsidRDefault="00D863DF" w:rsidP="00DF4621">
            <w:pPr>
              <w:rPr>
                <w:b/>
              </w:rPr>
            </w:pPr>
            <w:r w:rsidRPr="003341C3">
              <w:rPr>
                <w:b/>
              </w:rPr>
              <w:t>Aantal (percentage)</w:t>
            </w:r>
          </w:p>
        </w:tc>
      </w:tr>
      <w:tr w:rsidR="00D863DF" w14:paraId="6985A39A" w14:textId="77777777" w:rsidTr="00DF4621">
        <w:tc>
          <w:tcPr>
            <w:tcW w:w="3025" w:type="dxa"/>
            <w:tcBorders>
              <w:top w:val="single" w:sz="6" w:space="0" w:color="C00000"/>
              <w:left w:val="single" w:sz="6" w:space="0" w:color="C00000"/>
              <w:bottom w:val="single" w:sz="6" w:space="0" w:color="FFFFFF" w:themeColor="background1"/>
              <w:right w:val="single" w:sz="6" w:space="0" w:color="FFFFFF" w:themeColor="background1"/>
            </w:tcBorders>
          </w:tcPr>
          <w:p w14:paraId="22983D23" w14:textId="77777777" w:rsidR="00D863DF" w:rsidRPr="00A42956" w:rsidRDefault="00D863DF" w:rsidP="00DF4621">
            <w:pPr>
              <w:rPr>
                <w:b/>
              </w:rPr>
            </w:pPr>
            <w:r w:rsidRPr="00A42956">
              <w:rPr>
                <w:b/>
              </w:rPr>
              <w:t>Redenen en/of momenten</w:t>
            </w:r>
          </w:p>
        </w:tc>
        <w:tc>
          <w:tcPr>
            <w:tcW w:w="2024" w:type="dxa"/>
            <w:tcBorders>
              <w:top w:val="single" w:sz="6" w:space="0" w:color="C00000"/>
              <w:left w:val="single" w:sz="6" w:space="0" w:color="FFFFFF" w:themeColor="background1"/>
              <w:bottom w:val="single" w:sz="6" w:space="0" w:color="C00000"/>
              <w:right w:val="single" w:sz="6" w:space="0" w:color="FFFFFF" w:themeColor="background1"/>
            </w:tcBorders>
          </w:tcPr>
          <w:p w14:paraId="456E25FB" w14:textId="7585AA34" w:rsidR="00D863DF" w:rsidRDefault="00C66378" w:rsidP="00DF4621">
            <w:r>
              <w:t>6</w:t>
            </w:r>
            <w:r w:rsidR="00D863DF">
              <w:t xml:space="preserve"> goed beantwoord</w:t>
            </w:r>
          </w:p>
        </w:tc>
        <w:tc>
          <w:tcPr>
            <w:tcW w:w="2122" w:type="dxa"/>
            <w:tcBorders>
              <w:top w:val="single" w:sz="6" w:space="0" w:color="C00000"/>
              <w:left w:val="single" w:sz="6" w:space="0" w:color="FFFFFF" w:themeColor="background1"/>
              <w:bottom w:val="single" w:sz="6" w:space="0" w:color="C00000"/>
              <w:right w:val="single" w:sz="6" w:space="0" w:color="C00000"/>
            </w:tcBorders>
          </w:tcPr>
          <w:p w14:paraId="2DB3E5DA" w14:textId="45952E96" w:rsidR="00D863DF" w:rsidRDefault="00C66378" w:rsidP="00DF4621">
            <w:r>
              <w:t>8 (23%)</w:t>
            </w:r>
          </w:p>
        </w:tc>
      </w:tr>
      <w:tr w:rsidR="00D863DF" w14:paraId="51CC966C" w14:textId="77777777" w:rsidTr="00DF4621">
        <w:tc>
          <w:tcPr>
            <w:tcW w:w="3025"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46E228C1" w14:textId="77777777" w:rsidR="00D863DF" w:rsidRPr="00A42956" w:rsidRDefault="00D863DF" w:rsidP="00DF4621">
            <w:pPr>
              <w:rPr>
                <w:b/>
              </w:rPr>
            </w:pPr>
            <w:r w:rsidRPr="00A42956">
              <w:rPr>
                <w:b/>
              </w:rPr>
              <w:t>voor het afnemen van een pijnmeting.</w:t>
            </w:r>
          </w:p>
        </w:tc>
        <w:tc>
          <w:tcPr>
            <w:tcW w:w="2024" w:type="dxa"/>
            <w:tcBorders>
              <w:top w:val="single" w:sz="6" w:space="0" w:color="C00000"/>
              <w:left w:val="single" w:sz="6" w:space="0" w:color="FFFFFF" w:themeColor="background1"/>
              <w:bottom w:val="single" w:sz="6" w:space="0" w:color="C00000"/>
              <w:right w:val="single" w:sz="6" w:space="0" w:color="FFFFFF" w:themeColor="background1"/>
            </w:tcBorders>
          </w:tcPr>
          <w:p w14:paraId="6D425DD6" w14:textId="4F6603CC" w:rsidR="00D863DF" w:rsidRDefault="00C66378" w:rsidP="00DF4621">
            <w:r>
              <w:t>5</w:t>
            </w:r>
            <w:r w:rsidR="00D863DF">
              <w:t xml:space="preserve"> goed beantwoord</w:t>
            </w:r>
          </w:p>
        </w:tc>
        <w:tc>
          <w:tcPr>
            <w:tcW w:w="2122" w:type="dxa"/>
            <w:tcBorders>
              <w:top w:val="single" w:sz="6" w:space="0" w:color="C00000"/>
              <w:left w:val="single" w:sz="6" w:space="0" w:color="FFFFFF" w:themeColor="background1"/>
              <w:bottom w:val="single" w:sz="6" w:space="0" w:color="C00000"/>
              <w:right w:val="single" w:sz="6" w:space="0" w:color="C00000"/>
            </w:tcBorders>
          </w:tcPr>
          <w:p w14:paraId="2616BFE6" w14:textId="26A445EF" w:rsidR="00D863DF" w:rsidRDefault="00C66378" w:rsidP="00DF4621">
            <w:r>
              <w:t>5 (14%)</w:t>
            </w:r>
          </w:p>
        </w:tc>
      </w:tr>
      <w:tr w:rsidR="00D863DF" w14:paraId="20D7B48F" w14:textId="77777777" w:rsidTr="00DF4621">
        <w:tc>
          <w:tcPr>
            <w:tcW w:w="3025"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30B38C18" w14:textId="77777777" w:rsidR="00D863DF" w:rsidRDefault="00D863DF" w:rsidP="00DF4621"/>
        </w:tc>
        <w:tc>
          <w:tcPr>
            <w:tcW w:w="2024" w:type="dxa"/>
            <w:tcBorders>
              <w:top w:val="single" w:sz="6" w:space="0" w:color="C00000"/>
              <w:left w:val="single" w:sz="6" w:space="0" w:color="FFFFFF" w:themeColor="background1"/>
              <w:bottom w:val="single" w:sz="6" w:space="0" w:color="C00000"/>
              <w:right w:val="single" w:sz="6" w:space="0" w:color="FFFFFF" w:themeColor="background1"/>
            </w:tcBorders>
          </w:tcPr>
          <w:p w14:paraId="73124CE8" w14:textId="77777777" w:rsidR="00D863DF" w:rsidRDefault="00D863DF" w:rsidP="00DF4621">
            <w:r>
              <w:t>4 goed beantwoord</w:t>
            </w:r>
          </w:p>
        </w:tc>
        <w:tc>
          <w:tcPr>
            <w:tcW w:w="2122" w:type="dxa"/>
            <w:tcBorders>
              <w:top w:val="single" w:sz="6" w:space="0" w:color="C00000"/>
              <w:left w:val="single" w:sz="6" w:space="0" w:color="FFFFFF" w:themeColor="background1"/>
              <w:bottom w:val="single" w:sz="6" w:space="0" w:color="C00000"/>
              <w:right w:val="single" w:sz="6" w:space="0" w:color="C00000"/>
            </w:tcBorders>
          </w:tcPr>
          <w:p w14:paraId="201D5878" w14:textId="312B81C9" w:rsidR="00D863DF" w:rsidRDefault="00D863DF" w:rsidP="00DF4621">
            <w:r>
              <w:t>17 (49%)</w:t>
            </w:r>
            <w:r w:rsidR="00C66378">
              <w:t xml:space="preserve"> </w:t>
            </w:r>
          </w:p>
        </w:tc>
      </w:tr>
      <w:tr w:rsidR="00D863DF" w14:paraId="78F360CF" w14:textId="77777777" w:rsidTr="00DF4621">
        <w:tc>
          <w:tcPr>
            <w:tcW w:w="3025" w:type="dxa"/>
            <w:tcBorders>
              <w:top w:val="single" w:sz="6" w:space="0" w:color="FFFFFF" w:themeColor="background1"/>
              <w:left w:val="single" w:sz="6" w:space="0" w:color="C00000"/>
              <w:bottom w:val="single" w:sz="6" w:space="0" w:color="FFFFFF" w:themeColor="background1"/>
              <w:right w:val="single" w:sz="6" w:space="0" w:color="FFFFFF" w:themeColor="background1"/>
            </w:tcBorders>
          </w:tcPr>
          <w:p w14:paraId="0E3697F0" w14:textId="77777777" w:rsidR="00D863DF" w:rsidRDefault="00D863DF" w:rsidP="00DF4621"/>
        </w:tc>
        <w:tc>
          <w:tcPr>
            <w:tcW w:w="2024" w:type="dxa"/>
            <w:tcBorders>
              <w:top w:val="single" w:sz="6" w:space="0" w:color="C00000"/>
              <w:left w:val="single" w:sz="6" w:space="0" w:color="FFFFFF" w:themeColor="background1"/>
              <w:bottom w:val="single" w:sz="6" w:space="0" w:color="C00000"/>
              <w:right w:val="single" w:sz="6" w:space="0" w:color="FFFFFF" w:themeColor="background1"/>
            </w:tcBorders>
          </w:tcPr>
          <w:p w14:paraId="5F6F7853" w14:textId="504DD444" w:rsidR="00D863DF" w:rsidRDefault="00C66378" w:rsidP="00DF4621">
            <w:r>
              <w:t>3</w:t>
            </w:r>
            <w:r w:rsidR="00D863DF">
              <w:t xml:space="preserve"> goed beantwoord</w:t>
            </w:r>
          </w:p>
        </w:tc>
        <w:tc>
          <w:tcPr>
            <w:tcW w:w="2122" w:type="dxa"/>
            <w:tcBorders>
              <w:top w:val="single" w:sz="6" w:space="0" w:color="C00000"/>
              <w:left w:val="single" w:sz="6" w:space="0" w:color="FFFFFF" w:themeColor="background1"/>
              <w:bottom w:val="single" w:sz="6" w:space="0" w:color="C00000"/>
              <w:right w:val="single" w:sz="6" w:space="0" w:color="C00000"/>
            </w:tcBorders>
          </w:tcPr>
          <w:p w14:paraId="5267F373" w14:textId="0A14ED9A" w:rsidR="00D863DF" w:rsidRDefault="00C66378" w:rsidP="00DF4621">
            <w:r>
              <w:t>4 (11%)</w:t>
            </w:r>
          </w:p>
        </w:tc>
      </w:tr>
      <w:tr w:rsidR="00D863DF" w14:paraId="4BC26E22" w14:textId="77777777" w:rsidTr="00DF4621">
        <w:tc>
          <w:tcPr>
            <w:tcW w:w="3025" w:type="dxa"/>
            <w:tcBorders>
              <w:top w:val="single" w:sz="6" w:space="0" w:color="FFFFFF" w:themeColor="background1"/>
              <w:left w:val="single" w:sz="6" w:space="0" w:color="C00000"/>
              <w:bottom w:val="single" w:sz="6" w:space="0" w:color="C00000"/>
              <w:right w:val="single" w:sz="6" w:space="0" w:color="FFFFFF" w:themeColor="background1"/>
            </w:tcBorders>
          </w:tcPr>
          <w:p w14:paraId="2BD5E3D4" w14:textId="77777777" w:rsidR="00D863DF" w:rsidRDefault="00D863DF" w:rsidP="00DF4621">
            <w:pPr>
              <w:jc w:val="right"/>
            </w:pPr>
          </w:p>
        </w:tc>
        <w:tc>
          <w:tcPr>
            <w:tcW w:w="2024" w:type="dxa"/>
            <w:tcBorders>
              <w:top w:val="single" w:sz="6" w:space="0" w:color="C00000"/>
              <w:left w:val="single" w:sz="6" w:space="0" w:color="FFFFFF" w:themeColor="background1"/>
              <w:bottom w:val="single" w:sz="6" w:space="0" w:color="C00000"/>
              <w:right w:val="single" w:sz="6" w:space="0" w:color="FFFFFF" w:themeColor="background1"/>
            </w:tcBorders>
          </w:tcPr>
          <w:p w14:paraId="479214F5" w14:textId="1002B4FC" w:rsidR="00D863DF" w:rsidRDefault="00C66378" w:rsidP="00DF4621">
            <w:r>
              <w:t>2</w:t>
            </w:r>
            <w:r w:rsidR="00D863DF">
              <w:t xml:space="preserve"> goed beantwoord</w:t>
            </w:r>
          </w:p>
        </w:tc>
        <w:tc>
          <w:tcPr>
            <w:tcW w:w="2122" w:type="dxa"/>
            <w:tcBorders>
              <w:top w:val="single" w:sz="6" w:space="0" w:color="C00000"/>
              <w:left w:val="single" w:sz="6" w:space="0" w:color="FFFFFF" w:themeColor="background1"/>
              <w:bottom w:val="single" w:sz="6" w:space="0" w:color="C00000"/>
              <w:right w:val="single" w:sz="6" w:space="0" w:color="C00000"/>
            </w:tcBorders>
          </w:tcPr>
          <w:p w14:paraId="4A3AC5C8" w14:textId="10A2ADB3" w:rsidR="00D863DF" w:rsidRDefault="00C66378" w:rsidP="00DF4621">
            <w:r>
              <w:t>1 (3%)</w:t>
            </w:r>
          </w:p>
        </w:tc>
      </w:tr>
      <w:tr w:rsidR="00D863DF" w14:paraId="74A9F8A6" w14:textId="77777777" w:rsidTr="00DF4621">
        <w:tc>
          <w:tcPr>
            <w:tcW w:w="3025" w:type="dxa"/>
            <w:tcBorders>
              <w:top w:val="single" w:sz="6" w:space="0" w:color="C00000"/>
              <w:left w:val="single" w:sz="6" w:space="0" w:color="C00000"/>
              <w:bottom w:val="single" w:sz="6" w:space="0" w:color="C00000"/>
              <w:right w:val="single" w:sz="6" w:space="0" w:color="C00000"/>
            </w:tcBorders>
            <w:shd w:val="clear" w:color="auto" w:fill="C00000"/>
          </w:tcPr>
          <w:p w14:paraId="7D07FE71" w14:textId="77777777" w:rsidR="00D863DF" w:rsidRPr="008A3F5F" w:rsidRDefault="00D863DF" w:rsidP="00DF4621">
            <w:pPr>
              <w:rPr>
                <w:b/>
                <w:color w:val="FFFFFF" w:themeColor="background1"/>
              </w:rPr>
            </w:pPr>
            <w:r>
              <w:rPr>
                <w:b/>
                <w:color w:val="FFFFFF" w:themeColor="background1"/>
              </w:rPr>
              <w:t>Totaal</w:t>
            </w:r>
          </w:p>
        </w:tc>
        <w:tc>
          <w:tcPr>
            <w:tcW w:w="2024" w:type="dxa"/>
            <w:tcBorders>
              <w:top w:val="single" w:sz="6" w:space="0" w:color="C00000"/>
              <w:left w:val="single" w:sz="6" w:space="0" w:color="C00000"/>
              <w:bottom w:val="single" w:sz="6" w:space="0" w:color="C00000"/>
              <w:right w:val="single" w:sz="6" w:space="0" w:color="C00000"/>
            </w:tcBorders>
            <w:shd w:val="clear" w:color="auto" w:fill="C00000"/>
          </w:tcPr>
          <w:p w14:paraId="36B92B10" w14:textId="77777777" w:rsidR="00D863DF" w:rsidRDefault="00D863DF" w:rsidP="00DF4621"/>
        </w:tc>
        <w:tc>
          <w:tcPr>
            <w:tcW w:w="2122" w:type="dxa"/>
            <w:tcBorders>
              <w:top w:val="single" w:sz="6" w:space="0" w:color="C00000"/>
              <w:left w:val="single" w:sz="6" w:space="0" w:color="C00000"/>
              <w:bottom w:val="single" w:sz="6" w:space="0" w:color="C00000"/>
              <w:right w:val="single" w:sz="6" w:space="0" w:color="C00000"/>
            </w:tcBorders>
            <w:shd w:val="clear" w:color="auto" w:fill="C00000"/>
          </w:tcPr>
          <w:p w14:paraId="78B5E1F2" w14:textId="77777777" w:rsidR="00D863DF" w:rsidRPr="008A3F5F" w:rsidRDefault="00D863DF" w:rsidP="00DF4621">
            <w:pPr>
              <w:rPr>
                <w:b/>
              </w:rPr>
            </w:pPr>
            <w:r w:rsidRPr="008A3F5F">
              <w:rPr>
                <w:b/>
              </w:rPr>
              <w:t>35 (100%)</w:t>
            </w:r>
          </w:p>
        </w:tc>
      </w:tr>
      <w:bookmarkEnd w:id="45"/>
    </w:tbl>
    <w:p w14:paraId="62A650E7" w14:textId="217A99AB" w:rsidR="00F73414" w:rsidRDefault="00F73414" w:rsidP="00E935BE">
      <w:pPr>
        <w:spacing w:line="276" w:lineRule="auto"/>
      </w:pPr>
    </w:p>
    <w:p w14:paraId="788DB462" w14:textId="143F020B" w:rsidR="00822CA7" w:rsidRPr="003C026A" w:rsidRDefault="003C026A" w:rsidP="003C026A">
      <w:pPr>
        <w:pStyle w:val="Kop2"/>
        <w:rPr>
          <w:color w:val="C00000"/>
        </w:rPr>
      </w:pPr>
      <w:bookmarkStart w:id="46" w:name="_Toc6425710"/>
      <w:r>
        <w:rPr>
          <w:color w:val="C00000"/>
        </w:rPr>
        <w:t xml:space="preserve">3.3 Mening van de </w:t>
      </w:r>
      <w:r w:rsidR="00D5127B">
        <w:rPr>
          <w:color w:val="C00000"/>
        </w:rPr>
        <w:t>medewerkers</w:t>
      </w:r>
      <w:bookmarkEnd w:id="46"/>
    </w:p>
    <w:p w14:paraId="3C49EE2B" w14:textId="151BF181" w:rsidR="006B7CCD" w:rsidRDefault="00DE2B67" w:rsidP="00D5127B">
      <w:pPr>
        <w:spacing w:line="276" w:lineRule="auto"/>
      </w:pPr>
      <w:r w:rsidRPr="00ED6F67">
        <w:t>De mening</w:t>
      </w:r>
      <w:r w:rsidR="006B7CCD" w:rsidRPr="00ED6F67">
        <w:t xml:space="preserve"> van de medewerkers</w:t>
      </w:r>
      <w:r w:rsidRPr="00ED6F67">
        <w:t xml:space="preserve"> omtrent het </w:t>
      </w:r>
      <w:r w:rsidR="006B7CCD" w:rsidRPr="00ED6F67">
        <w:t xml:space="preserve">besteden van aandacht aan pijn binnen het team is tamelijk verdeeld. </w:t>
      </w:r>
      <w:r w:rsidR="00D5127B" w:rsidRPr="00ED6F67">
        <w:t xml:space="preserve">Een </w:t>
      </w:r>
      <w:r w:rsidR="006B7CCD" w:rsidRPr="00ED6F67">
        <w:t>kleine</w:t>
      </w:r>
      <w:r w:rsidR="00D5127B" w:rsidRPr="00ED6F67">
        <w:t xml:space="preserve"> meerderheid van de medewerkers (40%</w:t>
      </w:r>
      <w:r w:rsidR="006D29D0">
        <w:t>, N=14</w:t>
      </w:r>
      <w:r w:rsidR="00D5127B" w:rsidRPr="00ED6F67">
        <w:t xml:space="preserve">) is van mening dat binnen het team genoeg aandacht wordt besteed aan pijn bij bewoners. </w:t>
      </w:r>
      <w:r w:rsidR="006B7CCD" w:rsidRPr="00ED6F67">
        <w:t>Echter geeft 31% van de medewerkers (N=11) aan dat onvoldoende aandacht wordt besteed aan pijnklachten bij bewoners. Als het gaat om het</w:t>
      </w:r>
      <w:r w:rsidR="00D5127B" w:rsidRPr="00ED6F67">
        <w:t xml:space="preserve"> herkennen van pijn bij mensen met dementie</w:t>
      </w:r>
      <w:r w:rsidR="006B7CCD" w:rsidRPr="00ED6F67">
        <w:t xml:space="preserve">, dan </w:t>
      </w:r>
      <w:r w:rsidR="00D5127B" w:rsidRPr="00ED6F67">
        <w:t>gaat</w:t>
      </w:r>
      <w:r w:rsidR="006B7CCD" w:rsidRPr="00ED6F67">
        <w:t xml:space="preserve"> dit</w:t>
      </w:r>
      <w:r w:rsidR="00D5127B" w:rsidRPr="00ED6F67">
        <w:t xml:space="preserve"> binnen het team volgens bijna de helft van de medewerkers (46%</w:t>
      </w:r>
      <w:r w:rsidR="006D29D0">
        <w:t>, N=16</w:t>
      </w:r>
      <w:r w:rsidR="00D5127B" w:rsidRPr="00ED6F67">
        <w:t>) goed.</w:t>
      </w:r>
      <w:r w:rsidR="00D5127B">
        <w:t xml:space="preserve"> </w:t>
      </w:r>
      <w:r w:rsidR="006B7CCD">
        <w:t xml:space="preserve">Eén medewerker (3%) is zeer ontevreden over de mate van herkennen van pijn bij de bewoners. </w:t>
      </w:r>
    </w:p>
    <w:p w14:paraId="6C0C9423" w14:textId="77777777" w:rsidR="00BF6686" w:rsidRDefault="00BF6686" w:rsidP="00D5127B">
      <w:pPr>
        <w:spacing w:line="276" w:lineRule="auto"/>
      </w:pPr>
    </w:p>
    <w:p w14:paraId="35AA5773" w14:textId="2C874376" w:rsidR="006B7CCD" w:rsidRDefault="006B7CCD" w:rsidP="00ED6F67">
      <w:pPr>
        <w:spacing w:line="276" w:lineRule="auto"/>
      </w:pPr>
      <w:r>
        <w:t>De stelling: ‘De toetsmodules ‘pijn’ en ‘pijnmeting’ hebben mij voldoende kennis gegeven om signalen van pijn bij mensen met dementie te kunnen herkennen’ wordt door 49% van de medewerkers (N=17) beantwoord met ‘mee eens’</w:t>
      </w:r>
      <w:r w:rsidR="00F11BEB">
        <w:t xml:space="preserve">. </w:t>
      </w:r>
      <w:r w:rsidR="00ED6F67">
        <w:t xml:space="preserve">Een gelijke verdeling is te zien bij de antwoordmogelijkheden ‘zeer mee eens’ en ‘mee oneens’. De gelijkenis betreft bij beide antwoordmogelijkheden vijf </w:t>
      </w:r>
      <w:r w:rsidR="00696174">
        <w:t>medewerkers</w:t>
      </w:r>
      <w:r w:rsidR="00ED6F67">
        <w:t xml:space="preserve"> (14%). </w:t>
      </w:r>
      <w:r>
        <w:t>Wat betreft de mate waarin de medewerkers zijn geïnformeerd over het ondernemen van actie na het signaleren van pijn</w:t>
      </w:r>
      <w:r w:rsidR="00ED6F67">
        <w:t xml:space="preserve"> is een kleine meerderheid van de medewerkers tevreden (51%</w:t>
      </w:r>
      <w:r w:rsidR="006D29D0">
        <w:t>, N=18</w:t>
      </w:r>
      <w:r w:rsidR="00ED6F67">
        <w:t>)</w:t>
      </w:r>
      <w:r w:rsidR="00F11BEB">
        <w:t>, 9%</w:t>
      </w:r>
      <w:r w:rsidR="006D29D0">
        <w:t xml:space="preserve"> (N=3)</w:t>
      </w:r>
      <w:r w:rsidR="00F11BEB">
        <w:t xml:space="preserve"> is het hier zeer mee eens, 23%</w:t>
      </w:r>
      <w:r w:rsidR="006D29D0">
        <w:t xml:space="preserve"> (N=8)</w:t>
      </w:r>
      <w:r w:rsidR="00F11BEB">
        <w:t xml:space="preserve"> is het oneens met de stelling en 17% </w:t>
      </w:r>
      <w:r w:rsidR="006D29D0">
        <w:t xml:space="preserve">(N=6) </w:t>
      </w:r>
      <w:r w:rsidR="00F11BEB">
        <w:t xml:space="preserve">kan hier geen mening over vormen. </w:t>
      </w:r>
    </w:p>
    <w:p w14:paraId="14B8BABC" w14:textId="77777777" w:rsidR="00693D96" w:rsidRDefault="00693D96">
      <w:pPr>
        <w:rPr>
          <w:rFonts w:asciiTheme="majorHAnsi" w:eastAsiaTheme="majorEastAsia" w:hAnsiTheme="majorHAnsi" w:cstheme="majorBidi"/>
          <w:i/>
          <w:iCs/>
          <w:color w:val="D10934"/>
          <w:sz w:val="32"/>
          <w:szCs w:val="32"/>
          <w14:textOutline w14:w="3175" w14:cap="rnd" w14:cmpd="dbl" w14:algn="ctr">
            <w14:solidFill>
              <w14:srgbClr w14:val="D10934">
                <w14:alpha w14:val="20000"/>
              </w14:srgbClr>
            </w14:solidFill>
            <w14:prstDash w14:val="solid"/>
            <w14:bevel/>
          </w14:textOutline>
        </w:rPr>
      </w:pPr>
      <w:r>
        <w:br w:type="page"/>
      </w:r>
    </w:p>
    <w:p w14:paraId="61CE4E8E" w14:textId="32DE498F" w:rsidR="003D3E47" w:rsidRDefault="00EB6BE1" w:rsidP="00EB6BE1">
      <w:pPr>
        <w:pStyle w:val="Kop1"/>
      </w:pPr>
      <w:bookmarkStart w:id="47" w:name="_Toc6425711"/>
      <w:r>
        <w:lastRenderedPageBreak/>
        <w:t>4. Discussie</w:t>
      </w:r>
      <w:bookmarkEnd w:id="47"/>
    </w:p>
    <w:p w14:paraId="2C298964" w14:textId="7384AB74" w:rsidR="00F11BEB" w:rsidRDefault="00F11BEB" w:rsidP="00622C30">
      <w:pPr>
        <w:pStyle w:val="Geenafstand"/>
      </w:pPr>
      <w:r>
        <w:t xml:space="preserve">In hoofdstuk wordt een kritische reflectie gegeven op het onderzoek. Allereerst worden de resultaten van het onderzoek vergeleken met de </w:t>
      </w:r>
      <w:r w:rsidR="009A2388">
        <w:t xml:space="preserve">gevonden literatuur uit de literatuurstudie. </w:t>
      </w:r>
      <w:r w:rsidR="00622C30">
        <w:t xml:space="preserve">Vervolgens </w:t>
      </w:r>
      <w:r w:rsidR="009A2388">
        <w:t>worden de sterke en zwakke kanten van het onderzoek beschreven.</w:t>
      </w:r>
    </w:p>
    <w:p w14:paraId="07746196" w14:textId="16D07DB4" w:rsidR="009A2388" w:rsidRDefault="009A2388" w:rsidP="009A2388">
      <w:pPr>
        <w:pStyle w:val="Geenafstand"/>
        <w:jc w:val="both"/>
      </w:pPr>
    </w:p>
    <w:p w14:paraId="57731D6F" w14:textId="3BC192D2" w:rsidR="009A2388" w:rsidRDefault="009A2388" w:rsidP="009A2388">
      <w:pPr>
        <w:pStyle w:val="Kop2"/>
        <w:rPr>
          <w:color w:val="C00000"/>
        </w:rPr>
      </w:pPr>
      <w:bookmarkStart w:id="48" w:name="_Toc6425712"/>
      <w:r>
        <w:rPr>
          <w:color w:val="C00000"/>
        </w:rPr>
        <w:t>4.1 Interpretatie van de resultaten</w:t>
      </w:r>
      <w:bookmarkEnd w:id="48"/>
      <w:r>
        <w:rPr>
          <w:color w:val="C00000"/>
        </w:rPr>
        <w:t xml:space="preserve"> </w:t>
      </w:r>
    </w:p>
    <w:p w14:paraId="27AFCCF0" w14:textId="22B0561A" w:rsidR="00EF4FCC" w:rsidRDefault="009A2388" w:rsidP="00EF4FCC">
      <w:pPr>
        <w:spacing w:line="276" w:lineRule="auto"/>
      </w:pPr>
      <w:r>
        <w:t>Het doel van dit onderzoek was om inzichtelijk te krijgen in welke mate pijn bij dementerende ouderen wordt herkend door verzorgenden en (leerling) verpleegkundigen, werkzaam op de psychogeriatrische woningen binnen stichting TanteLouise residentie Moermont, en op welke wijze actie wordt ondernomen</w:t>
      </w:r>
      <w:r w:rsidR="00C66378">
        <w:t xml:space="preserve"> op de gesignaleerde pijn</w:t>
      </w:r>
      <w:r>
        <w:t xml:space="preserve">. </w:t>
      </w:r>
      <w:r w:rsidR="00B21231">
        <w:t xml:space="preserve">Uit dit onderzoek blijkt dat door </w:t>
      </w:r>
      <w:r w:rsidR="000D211C">
        <w:t xml:space="preserve">80% van de medewerkers </w:t>
      </w:r>
      <w:r w:rsidR="00B21231">
        <w:t xml:space="preserve">een pijnobservatie </w:t>
      </w:r>
      <w:r w:rsidR="000D211C">
        <w:t xml:space="preserve">adequaat </w:t>
      </w:r>
      <w:r w:rsidR="00B21231">
        <w:t xml:space="preserve">wordt </w:t>
      </w:r>
      <w:r w:rsidR="000D211C">
        <w:t>opgenomen in de dagelijkse werkzaamheden</w:t>
      </w:r>
      <w:r w:rsidR="00FF6131">
        <w:t xml:space="preserve">, waarbij 66% van de medewerkers de aspecten voelen, meten en luisteren gebruikt. </w:t>
      </w:r>
      <w:r w:rsidR="00395F59">
        <w:t xml:space="preserve">Volgens Achterberg (2013) dient pijnsignalering prioriteit nummer één te zijn voor iedereen die met patiënten in contact komt. </w:t>
      </w:r>
      <w:r w:rsidR="009C4308">
        <w:t>Signalering is enorm belangrijk, gezien ouderen met afasie, als gevolg van een dementieel beeld, pijnklachten verbaal niet goed kunnen uiten. Aan de ervaren pijn kan geen waardeoordeel worden gegeven. Om deze reden is het signaleren van pijn een aandachtspunt in Nederlandse verpleeghuizen, maar de medewerkers van de psychogeriatrische woningen van stichting TanteLouise zetten een stap in de goede richting.</w:t>
      </w:r>
      <w:r w:rsidR="00622C30">
        <w:t xml:space="preserve"> Uit onderzoek van Mulder (2011) </w:t>
      </w:r>
      <w:r w:rsidR="00803155">
        <w:t xml:space="preserve">komt naar voren </w:t>
      </w:r>
      <w:r w:rsidR="00622C30">
        <w:t xml:space="preserve">dat </w:t>
      </w:r>
      <w:r w:rsidR="00B21231">
        <w:t xml:space="preserve">bepaald gedrag bij mensen met dementie </w:t>
      </w:r>
      <w:r w:rsidR="00622C30">
        <w:t xml:space="preserve">vaak in verband worden gebracht met het progressieve ziekteverloop of ze worden in de loop van de tijd gezien als ‘normale’ gedragingen. </w:t>
      </w:r>
      <w:r w:rsidR="00F96B51">
        <w:t xml:space="preserve">De resultaten van de enquête komen om deze reden overeen met de verwachting van de onderzoeker. </w:t>
      </w:r>
      <w:r w:rsidR="009C4308">
        <w:t xml:space="preserve">Van </w:t>
      </w:r>
      <w:r w:rsidR="00622C30">
        <w:t xml:space="preserve">de 35 </w:t>
      </w:r>
      <w:r w:rsidR="009C4308">
        <w:t>medewerkers</w:t>
      </w:r>
      <w:r w:rsidR="00622C30">
        <w:t xml:space="preserve"> die hebben deelgenomen aan het onderzoek</w:t>
      </w:r>
      <w:r w:rsidR="001D26FD">
        <w:t xml:space="preserve"> </w:t>
      </w:r>
      <w:r w:rsidR="00541988">
        <w:t>geeft de meerderheid aan regelmatig</w:t>
      </w:r>
      <w:r w:rsidR="001D26FD">
        <w:t xml:space="preserve"> geneigd</w:t>
      </w:r>
      <w:r w:rsidR="00541988">
        <w:t xml:space="preserve"> te zijn om</w:t>
      </w:r>
      <w:r w:rsidR="001D26FD">
        <w:t xml:space="preserve"> gedragingen toe te schuiven aan het ziektebeeld van de bewoner.</w:t>
      </w:r>
      <w:r w:rsidR="000D211C">
        <w:t xml:space="preserve"> Dit is geen verassende uitkomst, gezien uit het </w:t>
      </w:r>
      <w:r w:rsidR="008E08F7">
        <w:t xml:space="preserve">onderzoek van Mulder (2011) </w:t>
      </w:r>
      <w:r w:rsidR="00803155">
        <w:t xml:space="preserve">blijkt dat </w:t>
      </w:r>
      <w:r w:rsidR="008E08F7">
        <w:t>het bij verzorgenden en verpleegkundigen aan kennis ontbreekt om signalen van pijn bij ouderen, met een cognitieve disfunctie, te kunnen herkennen.</w:t>
      </w:r>
      <w:r w:rsidR="001D26FD">
        <w:t xml:space="preserve"> </w:t>
      </w:r>
      <w:r w:rsidR="00541988">
        <w:t>De uitkomst van het onderzoek</w:t>
      </w:r>
      <w:r w:rsidR="00803155">
        <w:t xml:space="preserve"> kan mogelijk in verband worden gebracht met</w:t>
      </w:r>
      <w:r w:rsidR="00541988">
        <w:t xml:space="preserve"> de </w:t>
      </w:r>
      <w:r w:rsidR="00B21231">
        <w:t>zorg</w:t>
      </w:r>
      <w:r w:rsidR="00541988">
        <w:t>relatie die ontstaat tussen de verzorgende/verpleegkundige en de bewoner. Een langdurige zorgrelatie kan zorgen voor gewenning voor bepaalde gewoontes van een zorgvrager, waardoor minder wordt nagegaan of deze gewoontes zijn ontstaan ten gevolge van pijnklachten.</w:t>
      </w:r>
      <w:r w:rsidR="00803155">
        <w:t xml:space="preserve"> </w:t>
      </w:r>
      <w:r w:rsidR="00B21231">
        <w:t>Desondanks is het vreemd, dat het ziektebeeld door 84% va</w:t>
      </w:r>
      <w:r w:rsidR="002B3FEE">
        <w:t>n</w:t>
      </w:r>
      <w:r w:rsidR="00B21231">
        <w:t xml:space="preserve"> de medewerkers wel als aandachtspunt wordt meegenomen tijdens een pijnobservatie. Deze twee resultaten spreken elkaar tegen. </w:t>
      </w:r>
      <w:r w:rsidR="001D26FD">
        <w:t xml:space="preserve">Als </w:t>
      </w:r>
      <w:r w:rsidR="00803155">
        <w:t xml:space="preserve">de focus </w:t>
      </w:r>
      <w:r w:rsidR="00D55C01">
        <w:t xml:space="preserve">vervolgens </w:t>
      </w:r>
      <w:r w:rsidR="00803155">
        <w:t>wordt gelegd op het</w:t>
      </w:r>
      <w:r w:rsidR="001D26FD">
        <w:t xml:space="preserve"> herkennen van de pijnindicatoren, zoals </w:t>
      </w:r>
      <w:r w:rsidR="00541988">
        <w:t xml:space="preserve"> g</w:t>
      </w:r>
      <w:r w:rsidR="001D26FD">
        <w:t xml:space="preserve">ezichtsuitdrukkingen, bewegingen en verbale uitingen, </w:t>
      </w:r>
      <w:r w:rsidR="00F96B51">
        <w:t>dan is het opmerkelijk dat de medewerkers met 6-10 jaar ervaring over het algemeen beter op de hoogte zijn van de pijnindicatoren dan de overige medewerkers. Z</w:t>
      </w:r>
      <w:r w:rsidR="008E08F7">
        <w:t xml:space="preserve">even medewerkers (20%) </w:t>
      </w:r>
      <w:r w:rsidR="00F96B51">
        <w:t>geven aan volledig in staat te zijn alle pijnindicatoren te kunnen benoemen.</w:t>
      </w:r>
      <w:r w:rsidR="008E08F7">
        <w:t xml:space="preserve"> </w:t>
      </w:r>
      <w:r w:rsidR="00D55C01">
        <w:t>Opvallend is dat</w:t>
      </w:r>
      <w:r w:rsidR="008E08F7">
        <w:t xml:space="preserve"> </w:t>
      </w:r>
      <w:r w:rsidR="00B84ECB">
        <w:t>slechts</w:t>
      </w:r>
      <w:r w:rsidR="008E08F7">
        <w:t xml:space="preserve"> één medewerker alle goede pijnindicatoren </w:t>
      </w:r>
      <w:r w:rsidR="00D55C01">
        <w:t>heeft kunnen be</w:t>
      </w:r>
      <w:r w:rsidR="008E08F7">
        <w:t>noemen.</w:t>
      </w:r>
      <w:r w:rsidR="00D55C01">
        <w:t xml:space="preserve"> </w:t>
      </w:r>
      <w:r w:rsidR="00B84ECB">
        <w:t xml:space="preserve">Een mogelijke verklaring voor dit lage percentage is dat </w:t>
      </w:r>
      <w:r w:rsidR="00CF0778">
        <w:t>de overige 80% van</w:t>
      </w:r>
      <w:r w:rsidR="00B84ECB">
        <w:t xml:space="preserve"> de medewerkers de toetsmodules ‘pijn’ en ‘pijnmeting’ bijna drie jaar geleden hebben afgerond en de kennis van deze toetsmodules, en daarmee de kennis omtrent de pijnindicatoren, is afgezwakt. De toetsmodule is immers in het jaar 2016 opgesteld en ingevoerd als </w:t>
      </w:r>
      <w:r w:rsidR="00297C82">
        <w:t xml:space="preserve">verplicht </w:t>
      </w:r>
      <w:r w:rsidR="00B84ECB">
        <w:t xml:space="preserve">onderdeel op </w:t>
      </w:r>
      <w:r w:rsidR="00CF0778">
        <w:t xml:space="preserve">het </w:t>
      </w:r>
      <w:r w:rsidR="00B84ECB">
        <w:t>Leerplein</w:t>
      </w:r>
      <w:r w:rsidR="00CF0778">
        <w:t xml:space="preserve"> van stichting TanteLouise</w:t>
      </w:r>
      <w:r w:rsidR="00B21231">
        <w:t xml:space="preserve"> (</w:t>
      </w:r>
      <w:r w:rsidR="009C2100">
        <w:t>TanteLouise</w:t>
      </w:r>
      <w:r w:rsidR="00B21231">
        <w:t>, 2016)</w:t>
      </w:r>
      <w:r w:rsidR="00B84ECB">
        <w:t>.</w:t>
      </w:r>
      <w:r w:rsidR="00541988">
        <w:t xml:space="preserve"> D</w:t>
      </w:r>
      <w:r w:rsidR="00A8366C">
        <w:t xml:space="preserve">aarnaast besteedt het </w:t>
      </w:r>
      <w:r w:rsidR="00541988">
        <w:t>Leerplein</w:t>
      </w:r>
      <w:r w:rsidR="00A8366C">
        <w:t xml:space="preserve"> </w:t>
      </w:r>
      <w:r w:rsidR="00541988">
        <w:t xml:space="preserve">in de toetsmodules aandacht aan de stappen die ondernomen dienen te worden nadat pijnklachten zijn gesignaleerd. Het </w:t>
      </w:r>
      <w:r w:rsidR="00AA6BA6">
        <w:t xml:space="preserve">inschakelen van het REPOS-team en de daarbij behorende methode wordt door geen enkele </w:t>
      </w:r>
      <w:r w:rsidR="00696174">
        <w:t>medewerker</w:t>
      </w:r>
      <w:r w:rsidR="00AA6BA6">
        <w:t xml:space="preserve"> correct benoemd in de enquêtevragen.</w:t>
      </w:r>
      <w:r w:rsidR="005F4BBF">
        <w:t xml:space="preserve"> </w:t>
      </w:r>
      <w:r w:rsidR="005F4BBF">
        <w:lastRenderedPageBreak/>
        <w:t xml:space="preserve">Dit is opvallend, gezien dit in de toetsmodules uitvoerig wordt besproken. </w:t>
      </w:r>
      <w:r w:rsidR="00AA6BA6">
        <w:t xml:space="preserve">Daarnaast zijn slechts acht medewerkers in staat om </w:t>
      </w:r>
      <w:r w:rsidR="003F251B">
        <w:t>alle juiste</w:t>
      </w:r>
      <w:r w:rsidR="00AA6BA6">
        <w:t xml:space="preserve"> indicaties voor het afnemen van een pijnmeting te benoemen</w:t>
      </w:r>
      <w:r w:rsidR="003F251B">
        <w:t xml:space="preserve">. </w:t>
      </w:r>
      <w:r w:rsidR="00AA6BA6">
        <w:t xml:space="preserve">Mogelijk </w:t>
      </w:r>
      <w:r w:rsidR="003F251B">
        <w:t xml:space="preserve">zijn deze indicaties in de theorie wel besproken, maar worden ze in de praktijk nauwelijks toegepast door gebrek aan tijd en </w:t>
      </w:r>
      <w:r w:rsidR="00C12583">
        <w:t>geschoolde medewerkers voor het afnemen van de pijnmeting</w:t>
      </w:r>
      <w:r w:rsidR="003F251B">
        <w:t xml:space="preserve">. Hierdoor </w:t>
      </w:r>
      <w:r w:rsidR="00DE24D4">
        <w:t>is het mogelijk</w:t>
      </w:r>
      <w:r w:rsidR="003F251B">
        <w:t xml:space="preserve"> dat de kennis omtrent de indicaties bij de meerderheid van de medewerkers verloren is gegaan.</w:t>
      </w:r>
      <w:r w:rsidR="00B21231">
        <w:t xml:space="preserve"> </w:t>
      </w:r>
      <w:r w:rsidR="007D4319">
        <w:t xml:space="preserve">De kans bestaat dat de medewerkers de toetsmodules te lang vinden en de inhoud te moeilijk, waardoor gefraudeerd wordt bij de eindtoets. </w:t>
      </w:r>
      <w:r w:rsidR="007A1FF6">
        <w:t xml:space="preserve">Dit zou ook de mate van tevredenheid over de </w:t>
      </w:r>
      <w:r w:rsidR="00B965D5">
        <w:t xml:space="preserve">informatieve inhoud van de </w:t>
      </w:r>
      <w:r w:rsidR="007A1FF6">
        <w:t>toetsmodules verklaren</w:t>
      </w:r>
      <w:r w:rsidR="00B965D5">
        <w:t>.</w:t>
      </w:r>
      <w:r w:rsidR="007A1FF6">
        <w:t xml:space="preserve"> </w:t>
      </w:r>
      <w:r w:rsidR="00B965D5">
        <w:t xml:space="preserve">Op het moment dat de inhoud van de toetsmodules niet is bestudeerd vanwege de moeilijkheidsgraad, is het voor de medewerkers lastig om de inhoud van de toetsmodules te beoordelen. Mogelijk dat om deze reden de verschillende toetsmodules redelijk positief beoordeeld worden. Een </w:t>
      </w:r>
      <w:r w:rsidR="007A1FF6">
        <w:t xml:space="preserve">negatieve mening </w:t>
      </w:r>
      <w:r w:rsidR="00B965D5">
        <w:t xml:space="preserve">kan niet </w:t>
      </w:r>
      <w:r w:rsidR="007A1FF6">
        <w:t>gevormd kan worden op basis van inhoud als geen kennis is genomen van de inhoud van de toetsmodules. Door te frauderen</w:t>
      </w:r>
      <w:r w:rsidR="007D4319">
        <w:t xml:space="preserve"> hebben de medewerkers toch de verplichte toetsmodules afgerond zonder al te veel tijd hierin te hebben moeten steken. </w:t>
      </w:r>
    </w:p>
    <w:p w14:paraId="76823D1E" w14:textId="7D6F985D" w:rsidR="003F251B" w:rsidRDefault="003F251B" w:rsidP="00EF4FCC">
      <w:pPr>
        <w:spacing w:line="276" w:lineRule="auto"/>
      </w:pPr>
    </w:p>
    <w:p w14:paraId="7233C726" w14:textId="03DF7D45" w:rsidR="009A2388" w:rsidRDefault="003F251B" w:rsidP="003F251B">
      <w:pPr>
        <w:pStyle w:val="Kop2"/>
        <w:rPr>
          <w:color w:val="C00000"/>
        </w:rPr>
      </w:pPr>
      <w:bookmarkStart w:id="49" w:name="_Toc6425713"/>
      <w:r w:rsidRPr="003F251B">
        <w:rPr>
          <w:color w:val="C00000"/>
        </w:rPr>
        <w:t>4.2 Ste</w:t>
      </w:r>
      <w:r w:rsidR="009A2388" w:rsidRPr="003F251B">
        <w:rPr>
          <w:color w:val="C00000"/>
        </w:rPr>
        <w:t>rke en zwakke punten van het onderzoek</w:t>
      </w:r>
      <w:bookmarkEnd w:id="49"/>
    </w:p>
    <w:p w14:paraId="2FD56F33" w14:textId="64CC718B" w:rsidR="003F251B" w:rsidRDefault="00A8366C" w:rsidP="00486AD4">
      <w:pPr>
        <w:spacing w:line="276" w:lineRule="auto"/>
      </w:pPr>
      <w:r>
        <w:t xml:space="preserve">Dit onderzoek kende verschillende sterke, maar ook zwakke punten. Hieronder zullen beiden uitvoerig besproken worden. </w:t>
      </w:r>
    </w:p>
    <w:p w14:paraId="122CD005" w14:textId="5C350038" w:rsidR="00F10D99" w:rsidRDefault="00F10D99" w:rsidP="003F251B"/>
    <w:p w14:paraId="795B50E1" w14:textId="2403297E" w:rsidR="00F10D99" w:rsidRDefault="00F10D99" w:rsidP="00F10D99">
      <w:pPr>
        <w:pStyle w:val="Kop3"/>
        <w:rPr>
          <w:color w:val="C00000"/>
        </w:rPr>
      </w:pPr>
      <w:bookmarkStart w:id="50" w:name="_Toc6425714"/>
      <w:r w:rsidRPr="00F10D99">
        <w:rPr>
          <w:color w:val="C00000"/>
        </w:rPr>
        <w:t>4.2.1 Sterke punten</w:t>
      </w:r>
      <w:bookmarkEnd w:id="50"/>
    </w:p>
    <w:p w14:paraId="456948DB" w14:textId="0D7F22AE" w:rsidR="002B3FEE" w:rsidRDefault="006F7D57" w:rsidP="00486AD4">
      <w:pPr>
        <w:spacing w:line="276" w:lineRule="auto"/>
      </w:pPr>
      <w:r>
        <w:t xml:space="preserve">Voorafgaand aan het onderzoek is de enquête gezien en getest door een persoon die niet voldeed aan de inclusiecriteria, een zogenaamde ‘pilot’ is uitgevoerd. </w:t>
      </w:r>
      <w:r w:rsidR="001E51A5">
        <w:t xml:space="preserve">Aan de hand van deze pilot is de enquête verduidelijkt. </w:t>
      </w:r>
      <w:r>
        <w:t>Door deze pilot uit te voeren, is de kans op toevallige fouten zo klein mogelijk gemaakt</w:t>
      </w:r>
      <w:r w:rsidR="00E464DB">
        <w:t xml:space="preserve"> en is de betrouwbaarheid vergroot. Gedurende de </w:t>
      </w:r>
      <w:r w:rsidR="001E51A5">
        <w:t xml:space="preserve">periode van dataverzameling </w:t>
      </w:r>
      <w:r w:rsidR="00E464DB">
        <w:t>zijn geen aanpassingen</w:t>
      </w:r>
      <w:r w:rsidR="001E51A5">
        <w:t xml:space="preserve"> </w:t>
      </w:r>
      <w:r w:rsidR="00E464DB">
        <w:t xml:space="preserve">gedaan aan de enquête, waardoor </w:t>
      </w:r>
      <w:r w:rsidR="001E51A5">
        <w:t xml:space="preserve">de validiteit is verhoogt. De periode van dataverzameling bedroeg zes weken, zodat de kans op het verplicht herhalen van de toetsmodules ‘pijn’ en ‘pijnmeting’ zo klein mogelijk werd gehouden. Op deze manier is de betrouwbaarheid van het onderzoek vergroot. Daarnaast zijn de vragen uit de enquête gebaseerd op literatuur en het pijnbeleid van TanteLouise. De betrouwbaarheid en de bruikbaarheid van de conclusies zijn hierdoor vergroot. </w:t>
      </w:r>
      <w:r w:rsidR="00E50CF5">
        <w:t>Om fouten te voorkomen</w:t>
      </w:r>
      <w:r w:rsidR="00DE24D4">
        <w:t>,</w:t>
      </w:r>
      <w:r w:rsidR="00E50CF5">
        <w:t xml:space="preserve"> is gedurende de gehele onderzoeksperiode gebruik gemaakt van de feedback van de peergroup en de georganiseerde cursusbijeenkomsten op de HZ University of Applied Sciences. </w:t>
      </w:r>
      <w:r w:rsidR="00DE24D4">
        <w:t xml:space="preserve">Dit vergroot de betrouwbaarheid van het onderzoek. </w:t>
      </w:r>
    </w:p>
    <w:p w14:paraId="3E15839E" w14:textId="4A091810" w:rsidR="001E51A5" w:rsidRDefault="001E51A5" w:rsidP="003F251B"/>
    <w:p w14:paraId="40C71918" w14:textId="640032A6" w:rsidR="00E50CF5" w:rsidRDefault="00E50CF5" w:rsidP="00E50CF5">
      <w:pPr>
        <w:pStyle w:val="Kop3"/>
        <w:rPr>
          <w:color w:val="C00000"/>
        </w:rPr>
      </w:pPr>
      <w:bookmarkStart w:id="51" w:name="_Toc6425715"/>
      <w:r w:rsidRPr="00E50CF5">
        <w:rPr>
          <w:color w:val="C00000"/>
        </w:rPr>
        <w:t>4.2.2 Zwakke punten</w:t>
      </w:r>
      <w:bookmarkEnd w:id="51"/>
    </w:p>
    <w:p w14:paraId="76A3FEF7" w14:textId="27B0D9B5" w:rsidR="00E50CF5" w:rsidRDefault="00E50CF5" w:rsidP="00486AD4">
      <w:pPr>
        <w:spacing w:line="276" w:lineRule="auto"/>
      </w:pPr>
      <w:r>
        <w:t>De dataverzameling vond plaats in de periode van 11 december 2018 tot 22 januari 2019. Deze periode bevatte de feestdagen Kerstmis en oud en nieuw. Door deze periode te hanteren voor de dataverzameling is het mogelijk dat de respons hierdoor lager is dan wanneer voor een andere periode was gekozen. De respons bedroeg 39% aan het einde van de periode van dataverzameling</w:t>
      </w:r>
      <w:r w:rsidR="00B965D5">
        <w:t>, een geringe, maar voldoende respons.</w:t>
      </w:r>
      <w:r>
        <w:t xml:space="preserve"> </w:t>
      </w:r>
      <w:r w:rsidR="005A3760">
        <w:t xml:space="preserve">De gehele onderzoekspopulatie is benaderd voor deelname aan het surveyonderzoek, waardoor conclusies konden worden getrokken over de gehele onderzoekspopulatie. In de enquête zijn een aantal stellingen opgenomen met een vijfpunt Likertschaal. Door het toevoegen van de antwoordmogelijkheid ‘eens noch oneens’ kunnen meetfouten ontstaan. Respondenten kiezen gemakkelijker voor deze antwoordmogelijkheid, omdat dit geïnterpreteerd wordt als ‘geen mening’ of ‘ik weet het niet’. Dit heeft de validiteit van het onderzoek verlaagd. </w:t>
      </w:r>
    </w:p>
    <w:p w14:paraId="7DB422E9" w14:textId="5C28D361" w:rsidR="00EB6BE1" w:rsidRDefault="00EB6BE1" w:rsidP="00EB6BE1">
      <w:pPr>
        <w:pStyle w:val="Kop1"/>
      </w:pPr>
      <w:bookmarkStart w:id="52" w:name="_Toc6425716"/>
      <w:r>
        <w:lastRenderedPageBreak/>
        <w:t>5. Conclusie</w:t>
      </w:r>
      <w:r w:rsidR="003A779D">
        <w:t>s en aanbevelingen</w:t>
      </w:r>
      <w:bookmarkEnd w:id="52"/>
    </w:p>
    <w:p w14:paraId="254222A8" w14:textId="77777777" w:rsidR="003A779D" w:rsidRPr="003A779D" w:rsidRDefault="003A779D" w:rsidP="003A779D"/>
    <w:p w14:paraId="6A3AE85A" w14:textId="77777777" w:rsidR="00DD27FC" w:rsidRDefault="00DD27FC" w:rsidP="00830F65">
      <w:pPr>
        <w:spacing w:line="276" w:lineRule="auto"/>
      </w:pPr>
      <w:r>
        <w:t xml:space="preserve">In dit hoofdstuk worden conclusies beschreven op de probleemstelling en de daarbij behorende deelvragen. Deze conclusies zijn gebaseerd op de resultaten en de discussie. </w:t>
      </w:r>
    </w:p>
    <w:p w14:paraId="5E45EE2B" w14:textId="77777777" w:rsidR="00DD27FC" w:rsidRDefault="00DD27FC" w:rsidP="00830F65">
      <w:pPr>
        <w:spacing w:line="276" w:lineRule="auto"/>
      </w:pPr>
    </w:p>
    <w:p w14:paraId="122DB1D4" w14:textId="416176D5" w:rsidR="00EB6BE1" w:rsidRDefault="00DD27FC" w:rsidP="00830F65">
      <w:pPr>
        <w:pStyle w:val="Kop2"/>
        <w:spacing w:line="276" w:lineRule="auto"/>
      </w:pPr>
      <w:bookmarkStart w:id="53" w:name="_Toc6425717"/>
      <w:r w:rsidRPr="00DD27FC">
        <w:rPr>
          <w:color w:val="C00000"/>
        </w:rPr>
        <w:t>5.1</w:t>
      </w:r>
      <w:r>
        <w:t xml:space="preserve"> </w:t>
      </w:r>
      <w:r w:rsidRPr="00DD27FC">
        <w:rPr>
          <w:color w:val="C00000"/>
        </w:rPr>
        <w:t>Conclusies</w:t>
      </w:r>
      <w:bookmarkEnd w:id="53"/>
      <w:r>
        <w:t xml:space="preserve"> </w:t>
      </w:r>
    </w:p>
    <w:p w14:paraId="73C2F34C" w14:textId="596DCFDF" w:rsidR="00830F65" w:rsidRDefault="00830F65" w:rsidP="00830F65">
      <w:pPr>
        <w:spacing w:line="276" w:lineRule="auto"/>
      </w:pPr>
      <w:r>
        <w:t xml:space="preserve">Het doel van dit </w:t>
      </w:r>
      <w:r w:rsidR="00FF6131">
        <w:t xml:space="preserve">kwantitatieve </w:t>
      </w:r>
      <w:r>
        <w:t>onderzoek is inzicht verkrijgen in welke mate pijn bij dementerende ouderen wordt herkend door verzorgenden en (leerling) verpleegkundigen, werkzaam op de psychogeriatrische woningen binnen stichting TanteLouise residentie Moermont, en op welke wijze actie wordt ondernomen</w:t>
      </w:r>
      <w:r w:rsidR="00DE24D4">
        <w:t xml:space="preserve"> op de gesignaleerde pijn</w:t>
      </w:r>
      <w:r>
        <w:t xml:space="preserve">. Voorafgaand aan het onderzoek is een probleemstelling opgesteld, namelijk: </w:t>
      </w:r>
      <w:r>
        <w:rPr>
          <w:i/>
        </w:rPr>
        <w:t>‘In welke mate wordt pijn bij dementerende ouderen herkend door verzorgenden en (leerling) verpleegkundigen, werkzaam op de psychogeriatrische woningen binnen stichting TanteLouise residentie Moermont, en op welke wijze wordt actie ondernomen</w:t>
      </w:r>
      <w:r w:rsidR="00DE24D4">
        <w:rPr>
          <w:i/>
        </w:rPr>
        <w:t xml:space="preserve"> op de gesignaleerde pijn</w:t>
      </w:r>
      <w:r>
        <w:rPr>
          <w:i/>
        </w:rPr>
        <w:t xml:space="preserve">?’. </w:t>
      </w:r>
      <w:r>
        <w:t>Om de probleemstelling te kunnen beantwoorden, zijn de volgende twee deelvragen opgesteld:</w:t>
      </w:r>
    </w:p>
    <w:p w14:paraId="2DB67BF7" w14:textId="77777777" w:rsidR="00830F65" w:rsidRDefault="00830F65" w:rsidP="00830F65">
      <w:pPr>
        <w:spacing w:line="276" w:lineRule="auto"/>
      </w:pPr>
    </w:p>
    <w:p w14:paraId="768C5566" w14:textId="77777777" w:rsidR="00830F65" w:rsidRPr="00830F65" w:rsidRDefault="00830F65" w:rsidP="00830F65">
      <w:pPr>
        <w:pStyle w:val="Plattetekst3"/>
        <w:numPr>
          <w:ilvl w:val="0"/>
          <w:numId w:val="4"/>
        </w:numPr>
        <w:jc w:val="left"/>
      </w:pPr>
      <w:r w:rsidRPr="00830F65">
        <w:t>In welke mate beschikken verzorgenden en (leerling) verpleegkundigen over kennis omtrent signalen van pijn bij ouderen met dementie?</w:t>
      </w:r>
    </w:p>
    <w:p w14:paraId="00B5144F" w14:textId="5950B864" w:rsidR="00830F65" w:rsidRDefault="00830F65" w:rsidP="00830F65">
      <w:pPr>
        <w:pStyle w:val="Plattetekst3"/>
        <w:numPr>
          <w:ilvl w:val="0"/>
          <w:numId w:val="4"/>
        </w:numPr>
        <w:jc w:val="left"/>
      </w:pPr>
      <w:r w:rsidRPr="00830F65">
        <w:t>In welke mate en op welke wijze ondernemen verzorgenden en (leerling) verpleegkundigen actie bij dementerende ouderen met pijn?</w:t>
      </w:r>
    </w:p>
    <w:p w14:paraId="08BEAC4C" w14:textId="15E49C87" w:rsidR="00830F65" w:rsidRDefault="00830F65" w:rsidP="00830F65">
      <w:pPr>
        <w:pStyle w:val="Plattetekst3"/>
        <w:jc w:val="left"/>
      </w:pPr>
    </w:p>
    <w:p w14:paraId="136527C1" w14:textId="3F9651EE" w:rsidR="00830F65" w:rsidRDefault="00830F65" w:rsidP="00830F65">
      <w:pPr>
        <w:pStyle w:val="Kop3"/>
        <w:rPr>
          <w:color w:val="C00000"/>
        </w:rPr>
      </w:pPr>
      <w:bookmarkStart w:id="54" w:name="_Toc6425718"/>
      <w:r w:rsidRPr="00830F65">
        <w:rPr>
          <w:color w:val="C00000"/>
        </w:rPr>
        <w:t>5.1.1</w:t>
      </w:r>
      <w:r>
        <w:rPr>
          <w:color w:val="C00000"/>
        </w:rPr>
        <w:t xml:space="preserve"> Kennis omtrent de pijnsignalen</w:t>
      </w:r>
      <w:bookmarkEnd w:id="54"/>
    </w:p>
    <w:p w14:paraId="43F1F19F" w14:textId="79089CD3" w:rsidR="00FF6131" w:rsidRDefault="007D4319" w:rsidP="00DE24D4">
      <w:pPr>
        <w:spacing w:line="276" w:lineRule="auto"/>
      </w:pPr>
      <w:r>
        <w:t>Een pijnobservatie maakt voor alle medewerkers van stichting TanteLouise deel uit van de dagelijkse werkzaamheden op de woning</w:t>
      </w:r>
      <w:r w:rsidR="00DA65F6">
        <w:t>. Toch vindt een derde van de medewerkers dat te weinig aandacht wordt besteed aan pijn bij bewoners. De meerderheid</w:t>
      </w:r>
      <w:r w:rsidR="00FF6131">
        <w:t xml:space="preserve"> van de medewerkers </w:t>
      </w:r>
      <w:r w:rsidR="00DA65F6">
        <w:t xml:space="preserve">hanteert </w:t>
      </w:r>
      <w:r w:rsidR="00FF6131">
        <w:t>de aspecten voelen, meten en luisteren bij de observatie.</w:t>
      </w:r>
      <w:r w:rsidR="00402EFD">
        <w:t xml:space="preserve"> Hieruit kan geconcludeerd worden dat een groot deel van de medewerkers niet op de hoogte is van de juiste aspecten die een observatie bevat.</w:t>
      </w:r>
      <w:r w:rsidR="00FF6131">
        <w:t xml:space="preserve"> </w:t>
      </w:r>
      <w:r w:rsidR="00DE24D4">
        <w:t xml:space="preserve">De medewerkers met 6-10 jaar ervaring zijn over het algemeen beter op de hoogte van de pijnindicatoren dan overige medewerkers. </w:t>
      </w:r>
      <w:r w:rsidR="00FF6131">
        <w:t>Een</w:t>
      </w:r>
      <w:r w:rsidR="008E6620">
        <w:t xml:space="preserve"> deel</w:t>
      </w:r>
      <w:r>
        <w:t xml:space="preserve"> van de geënquêteerde medewerkers vindt het </w:t>
      </w:r>
      <w:r w:rsidR="008E6620">
        <w:t>moeilijk om pijn te herkennen bij bewoners met dementie, slechts één medewerker weet alle indicatoren voor pijn juist te benoemen. De meerderheid van de medewerkers geeft aan regelmatig geneigd te zijn om gedragingen toe te schuiven aan het ziektebeeld van de bewoner.</w:t>
      </w:r>
      <w:r w:rsidR="004F44B4">
        <w:t xml:space="preserve"> </w:t>
      </w:r>
      <w:r w:rsidR="004F44B4">
        <w:t>Dit kan te maken hebben met de zorgrelatie die ontstaat tussen de medewerker en bewoner. Een langdurige zorgrelatie kan zorgen voor gewenning van bepaalde gewoontes van een zorgvrager, waardoor minder wordt nagegaan of deze gewoontes zijn ontstaat ten gevolge van pijnklachten.</w:t>
      </w:r>
      <w:r w:rsidR="008E6620">
        <w:t xml:space="preserve"> Echter geeft een groot deel van de medewerkers ook aan rekening te houden met het ziektebeeld tijdens een pijnobservatie. Deze twee resultaten spreken elkaar tegen. </w:t>
      </w:r>
      <w:r w:rsidR="00DA65F6">
        <w:t xml:space="preserve">De toetsmodules ‘pijn’ en ‘pijnmeting’ zijn voor iets minder dan de helft van de medewerkers voldoende informatief om signalen van pijn te herkennen bij bewoners met dementie en de daardoor ontstane uitingsbeperking. </w:t>
      </w:r>
    </w:p>
    <w:p w14:paraId="2D9553D0" w14:textId="77777777" w:rsidR="00FF6131" w:rsidRDefault="00FF6131" w:rsidP="00FF6131">
      <w:pPr>
        <w:spacing w:line="276" w:lineRule="auto"/>
      </w:pPr>
    </w:p>
    <w:p w14:paraId="2D8CBBE1" w14:textId="77777777" w:rsidR="00FF6131" w:rsidRDefault="00FF6131" w:rsidP="00FF6131">
      <w:pPr>
        <w:pStyle w:val="Kop3"/>
      </w:pPr>
      <w:bookmarkStart w:id="55" w:name="_Toc6425719"/>
      <w:r w:rsidRPr="00FF6131">
        <w:rPr>
          <w:color w:val="C00000"/>
        </w:rPr>
        <w:t>5.1.2 Actie ondernemen op pijn bij dementerende ouderen</w:t>
      </w:r>
      <w:bookmarkEnd w:id="55"/>
    </w:p>
    <w:p w14:paraId="5318B0B4" w14:textId="32182B89" w:rsidR="007A1FF6" w:rsidRDefault="00170E51" w:rsidP="00170E51">
      <w:pPr>
        <w:spacing w:line="276" w:lineRule="auto"/>
      </w:pPr>
      <w:r>
        <w:t>Na het signaleren van pijnklachten rapporteren a</w:t>
      </w:r>
      <w:r w:rsidR="000B3802">
        <w:t xml:space="preserve">lle medewerkers </w:t>
      </w:r>
      <w:r>
        <w:t>dit</w:t>
      </w:r>
      <w:r w:rsidR="000B3802">
        <w:t xml:space="preserve"> in het dossier van de </w:t>
      </w:r>
      <w:r>
        <w:t xml:space="preserve">desbetreffende </w:t>
      </w:r>
      <w:r w:rsidR="000B3802">
        <w:t xml:space="preserve">bewoner. </w:t>
      </w:r>
      <w:r>
        <w:t xml:space="preserve">Na het signaleren van pijnklachten bij de bewoner dient actie te worden ondernomen door de medewerker. Het REPOS-team wordt door een klein deel van de medewerkers </w:t>
      </w:r>
      <w:r>
        <w:lastRenderedPageBreak/>
        <w:t xml:space="preserve">in consult gevraagd, maar de methoden waarop zij worden ingeschakeld liggen uiteen. Geen enkele medewerker is op de hoogte van de juiste methode van inschakelen. Dit is opmerkelijk, gezien deze stappen uitvoerig worden behandeld in de toetsmodules ‘pijn’ en ‘pijnmeting’. Meer dan de helft van de medewerkers is tevreden over de inhoud van deze toetsmodules met betrekking tot de informatieverschaffing over de te ondernemen acties na het signaleren van pijn. De indicaties voor het afnemen van een pijnmeting worden door een groot deel van de medewerkers niet juist benoemd. </w:t>
      </w:r>
      <w:r w:rsidR="007A1FF6">
        <w:t>Mogelijk zijn de toetsmodules ‘pijn’ en ‘pijnmeting’ inhoudelijk te moeilijk en te lang, waardoor gefraudeerd wordt bij het voltooien van de eindtoets. Dit zou ook de mate van tevredenheid over de toetsmodules verklaren, gezien geen negatieve mening gevormd kan worden op basis van inhoud als geen kennis is genomen van de inhoud van de toetsmodules. Door te frauderen hebben de medewerkers toch de verplichte toetsmodules afgerond zonder al te veel tijd hierin te hebben moeten steken.</w:t>
      </w:r>
    </w:p>
    <w:p w14:paraId="4B9A2BF8" w14:textId="77777777" w:rsidR="00A3732B" w:rsidRDefault="00A3732B"/>
    <w:p w14:paraId="2EDEDC05" w14:textId="36AB8774" w:rsidR="00C12583" w:rsidRDefault="00C12583" w:rsidP="00C12583">
      <w:pPr>
        <w:pStyle w:val="Kop3"/>
        <w:rPr>
          <w:color w:val="C00000"/>
        </w:rPr>
      </w:pPr>
      <w:bookmarkStart w:id="56" w:name="_Toc6425720"/>
      <w:r w:rsidRPr="00C12583">
        <w:rPr>
          <w:color w:val="C00000"/>
        </w:rPr>
        <w:t>5.1.3 Beantwoording van de onderzoeksvraag</w:t>
      </w:r>
      <w:bookmarkEnd w:id="56"/>
    </w:p>
    <w:p w14:paraId="6D784C99" w14:textId="7FDCC705" w:rsidR="00C12583" w:rsidRDefault="00C12583" w:rsidP="007E3C41">
      <w:pPr>
        <w:spacing w:line="276" w:lineRule="auto"/>
      </w:pPr>
      <w:r>
        <w:t>Uit de resultaten is gebleken dat</w:t>
      </w:r>
      <w:r w:rsidR="00AD410A">
        <w:t xml:space="preserve"> e</w:t>
      </w:r>
      <w:r w:rsidR="00E40925">
        <w:t>en groot deel van de medewerkers het moeilijk</w:t>
      </w:r>
      <w:r w:rsidR="00AD410A">
        <w:t xml:space="preserve"> vindt</w:t>
      </w:r>
      <w:r w:rsidR="00E40925">
        <w:t xml:space="preserve"> om pijn te herkennen bij een bewoner met dementie en een klein deel geeft aan op de hoogte te zijn van alle pijnindicatoren. Echter is s</w:t>
      </w:r>
      <w:r w:rsidR="007E3C41">
        <w:t xml:space="preserve">lechts één </w:t>
      </w:r>
      <w:r w:rsidR="00696174">
        <w:t>medewerker</w:t>
      </w:r>
      <w:r w:rsidR="007E3C41">
        <w:t xml:space="preserve"> in staat om alle juiste pijnindicatoren te benoemen. </w:t>
      </w:r>
      <w:r w:rsidR="00AD410A">
        <w:t xml:space="preserve">Het herkennen van pijn bij bewoners met dementie wordt bemoeilijkt, doordat een zorgrelatie ontstaat tussen de medewerker en de bewoner. Middels deze zorgrelatie kan de medewerker gewend raken aan bepaalde specifieke gedragingen van de bewoner, waardoor deze niet of nauwelijks meer in verband worden gebracht met mogelijke pijnklachten. Een groot deel van de medewerkers geeft dan ook aan wel eens geneigd te zijn gedragingen toe te schuiven aan het ziektebeeld van de bewoner. Echter geeft de meerderheid ook aan rekening te houden met het ziektebeeld tijdens het observeren van pijnklachten. Deze resultaten spreken elkaar tegen. Na het signaleren van pijnklachten, rapporteren alle medewerkers dit in het dossier van de bewoner. Een klein deel van de medewerkers schakelt vervolgens het REPOS-team in, waarbij gebruik wordt gemaakt van verschillende methoden. Geen enkele medewerkers hanteert </w:t>
      </w:r>
      <w:r w:rsidR="00820DAA">
        <w:t>alleen het aanvraagformulier dat beschikbaar is gesteld op de S-schijf</w:t>
      </w:r>
      <w:r w:rsidR="00AD410A">
        <w:t xml:space="preserve">, maar betrekt ook andere methoden hierbij. De verplichte toetsmodules ‘pijn’ en ‘pijnmeting’, welke moeten worden voltooid via het Leerplein, verschaffen informatie over de pijnindicatoren en de stappen die ondernomen dienen te worden na het signaleren van pijn. </w:t>
      </w:r>
      <w:r w:rsidR="00A13FB6">
        <w:t xml:space="preserve">Een klein deel van de medewerkers is tevreden met de mate waarin informatie wordt verschaft over de pijnindicatoren, terwijl de informatie met betrekking tot de vervolgstappen na het signaleren van pijn door een groot deel van de medewerkers als voldoende wordt beschouwd. Opmerkelijk is dan het feit dat slecht wordt gescoord op beide onderdelen. Mogelijk kan op basis van de inhoud van de toetsmodules geen oordeel worden gegeven, aangezien de inhoud niet wordt bestudeerd. Het is aannemelijk dat de medewerkers de toetsmodules te lang vinden en inhoudelijk te moeilijk, waardoor gefraudeerd wordt bij het maken van de verplichte eindtoets. </w:t>
      </w:r>
    </w:p>
    <w:p w14:paraId="523FD539" w14:textId="75E3BDC0" w:rsidR="00A8646D" w:rsidRDefault="00A8646D" w:rsidP="007E3C41">
      <w:pPr>
        <w:spacing w:line="276" w:lineRule="auto"/>
      </w:pPr>
    </w:p>
    <w:p w14:paraId="3CF36AFB" w14:textId="22A04BE1" w:rsidR="00A8646D" w:rsidRDefault="00A8646D" w:rsidP="00A8646D">
      <w:pPr>
        <w:pStyle w:val="Kop2"/>
        <w:rPr>
          <w:color w:val="C00000"/>
        </w:rPr>
      </w:pPr>
      <w:bookmarkStart w:id="57" w:name="_Toc6425721"/>
      <w:r w:rsidRPr="00A8646D">
        <w:rPr>
          <w:color w:val="C00000"/>
        </w:rPr>
        <w:t>5.2 Aanbevelingen</w:t>
      </w:r>
      <w:bookmarkEnd w:id="57"/>
    </w:p>
    <w:p w14:paraId="7A8BC8B5" w14:textId="7D679F4A" w:rsidR="00A8646D" w:rsidRDefault="00A8646D" w:rsidP="00A8646D">
      <w:pPr>
        <w:spacing w:line="276" w:lineRule="auto"/>
      </w:pPr>
      <w:r>
        <w:t xml:space="preserve">Naar aanleiding van dit onderzoek kunnen aanbevelingen worden gedaan richting stichting TanteLouise en aanbevelingen voor vervolgonderzoek. Verbeteringen omtrent het herkennen van pijn bij dementerende ouderen en de wijze waarop actie dient te worden ondernomen op de gesignaleerde pijn kunnen een bijdrage leveren aan de kwaliteit van zorg rondom pijnbehandeling. </w:t>
      </w:r>
    </w:p>
    <w:p w14:paraId="0B56E7F3" w14:textId="200D17BE" w:rsidR="00A8646D" w:rsidRDefault="00A8646D" w:rsidP="00A8646D">
      <w:pPr>
        <w:spacing w:line="276" w:lineRule="auto"/>
      </w:pPr>
    </w:p>
    <w:p w14:paraId="31548BEC" w14:textId="1CD4A94D" w:rsidR="00A8646D" w:rsidRDefault="00A8646D" w:rsidP="00A8646D">
      <w:pPr>
        <w:pStyle w:val="Kop3"/>
        <w:rPr>
          <w:color w:val="C00000"/>
        </w:rPr>
      </w:pPr>
      <w:bookmarkStart w:id="58" w:name="_Toc6425722"/>
      <w:r w:rsidRPr="00A8646D">
        <w:rPr>
          <w:color w:val="C00000"/>
        </w:rPr>
        <w:lastRenderedPageBreak/>
        <w:t xml:space="preserve">5.2.1 </w:t>
      </w:r>
      <w:r w:rsidR="0052176E">
        <w:rPr>
          <w:color w:val="C00000"/>
        </w:rPr>
        <w:t>Kennis omtrent de pijnsignalen</w:t>
      </w:r>
      <w:bookmarkEnd w:id="58"/>
    </w:p>
    <w:p w14:paraId="5B1B45B7" w14:textId="20D943E5" w:rsidR="00A8646D" w:rsidRDefault="00A8646D" w:rsidP="00470C13">
      <w:pPr>
        <w:spacing w:line="276" w:lineRule="auto"/>
      </w:pPr>
      <w:r>
        <w:t xml:space="preserve">Uit </w:t>
      </w:r>
      <w:r w:rsidR="0052176E">
        <w:t xml:space="preserve">dit onderzoek blijkt dat medewerkers van stichting TanteLouise het lastig vinden om pijn bij bewoners met dementie te herkennen. Aan te bevelen is om onderzoek te doen </w:t>
      </w:r>
      <w:r w:rsidR="00470C13">
        <w:t>binnen de psychogeriatrische woningen op locatie Moermont n</w:t>
      </w:r>
      <w:r w:rsidR="0052176E">
        <w:t>aar de aanwezige kennis</w:t>
      </w:r>
      <w:r w:rsidR="00470C13">
        <w:t xml:space="preserve"> bij de medewerkers</w:t>
      </w:r>
      <w:r w:rsidR="0052176E">
        <w:t xml:space="preserve"> omtrent het observeren van pijnindicatoren </w:t>
      </w:r>
      <w:r w:rsidR="00470C13">
        <w:t xml:space="preserve">en de kennis van deze pijnindicatoren. Op deze manier kan in kaart worden gebracht waarin de aanwezige kennis te kort schiet. </w:t>
      </w:r>
      <w:r w:rsidR="00402EFD">
        <w:t xml:space="preserve">Aan te bevelen is om na dit onderzoek scholingen te organiseren. Hierbij wordt geadviseerd praktijkvoorbeelden te gebruiken om op deze manier de medewerkers te laten oefenen met het observeren van pijnuitingen. Na de georganiseerde scholing dient te worden geëvalueerd door de medewerkers, middels feedback, of de scholing het gewenste effect heeft gehad. </w:t>
      </w:r>
      <w:r w:rsidR="00EB2A8E">
        <w:t xml:space="preserve">Verder wordt geadviseerd een maandelijkse nieuwsbrief op te stellen, waarin elke maand een ander VMS-thema als ‘thema van de maand’ wordt gekozen. Het VMS-thema ‘vroege herkenning en behandeling van pijn’ dient een van deze thema’s te zijn. </w:t>
      </w:r>
      <w:r w:rsidR="00237F08">
        <w:t xml:space="preserve">Een derde van de medewerkers is namelijk niet tevreden met de mate van aandachtbesteding aan pijnherkenning bij bewoners met dementie. De positieve -en aandachtspunten van het maandthema kunnen vervolgens in het maandelijkse teamoverleg worden besproken. </w:t>
      </w:r>
    </w:p>
    <w:p w14:paraId="009782CE" w14:textId="4F81BB3A" w:rsidR="00402EFD" w:rsidRDefault="00402EFD" w:rsidP="00470C13">
      <w:pPr>
        <w:spacing w:line="276" w:lineRule="auto"/>
      </w:pPr>
    </w:p>
    <w:p w14:paraId="3EF88839" w14:textId="1A2D688A" w:rsidR="00402EFD" w:rsidRPr="000216B5" w:rsidRDefault="00402EFD" w:rsidP="00402EFD">
      <w:pPr>
        <w:pStyle w:val="Kop3"/>
        <w:rPr>
          <w:color w:val="C00000"/>
        </w:rPr>
      </w:pPr>
      <w:bookmarkStart w:id="59" w:name="_Toc6425723"/>
      <w:r w:rsidRPr="000216B5">
        <w:rPr>
          <w:color w:val="C00000"/>
        </w:rPr>
        <w:t>5.2.2 Actie ondernemen op pijn bij dementerende ouderen</w:t>
      </w:r>
      <w:bookmarkEnd w:id="59"/>
    </w:p>
    <w:p w14:paraId="5B102A6E" w14:textId="0DBB58DB" w:rsidR="00402EFD" w:rsidRDefault="00402EFD" w:rsidP="00402EFD">
      <w:pPr>
        <w:spacing w:line="276" w:lineRule="auto"/>
      </w:pPr>
      <w:r>
        <w:t>De resultaten van dit onderzoek geven zicht op de matige kennis van de medewerkers omtrent de te ondernemen acties na het signaleren van pijn. De verpleegkundigen van het REPOS-team he</w:t>
      </w:r>
      <w:r w:rsidR="000216B5">
        <w:t>bben</w:t>
      </w:r>
      <w:r>
        <w:t xml:space="preserve"> een pioniersfunctie binnen de stichting en vorm</w:t>
      </w:r>
      <w:r w:rsidR="000216B5">
        <w:t xml:space="preserve">en </w:t>
      </w:r>
      <w:r>
        <w:t xml:space="preserve">een verbinding tussen de verzorgenden en verpleegkundigen en het welzijnsaspect van de zorg aan bewoners. Het is aan te raden deze verpleegkundigen scholing te laten geven over hun takenpakket en de wijze waarop zij in consult gevraagd kunnen worden. </w:t>
      </w:r>
      <w:r w:rsidR="000216B5">
        <w:t>Daarnaast zullen de medewerkers voorgelicht moeten worden over de indicaties voor het inschakelen van het REPOS-team, gezien deze kennis bij de medewerkers niet optimaal is. Vervolgens kan in deze scholing i</w:t>
      </w:r>
      <w:r>
        <w:t xml:space="preserve">nformatie worden gegeven over het belang van het REPOS-team, zodat </w:t>
      </w:r>
      <w:r w:rsidR="000216B5">
        <w:t xml:space="preserve">mogelijk meerdere medewerkers enthousiast worden gemaakt om zich bij het REPOS-team te voegen. </w:t>
      </w:r>
    </w:p>
    <w:p w14:paraId="674C8DD1" w14:textId="7EE976F8" w:rsidR="000216B5" w:rsidRDefault="000216B5" w:rsidP="00402EFD">
      <w:pPr>
        <w:spacing w:line="276" w:lineRule="auto"/>
      </w:pPr>
    </w:p>
    <w:p w14:paraId="5D860573" w14:textId="05826775" w:rsidR="000216B5" w:rsidRDefault="000216B5" w:rsidP="000216B5">
      <w:pPr>
        <w:pStyle w:val="Kop3"/>
        <w:rPr>
          <w:color w:val="C00000"/>
        </w:rPr>
      </w:pPr>
      <w:bookmarkStart w:id="60" w:name="_Toc6425724"/>
      <w:r w:rsidRPr="000216B5">
        <w:rPr>
          <w:color w:val="C00000"/>
        </w:rPr>
        <w:t>5.2.3 Vervolgonderzoek</w:t>
      </w:r>
      <w:bookmarkEnd w:id="60"/>
    </w:p>
    <w:p w14:paraId="76C79764" w14:textId="769F7CBC" w:rsidR="000216B5" w:rsidRPr="000216B5" w:rsidRDefault="00EB2A8E" w:rsidP="00EB2A8E">
      <w:pPr>
        <w:spacing w:line="276" w:lineRule="auto"/>
      </w:pPr>
      <w:r>
        <w:t xml:space="preserve">Verder is aan te bevelen een kwantitatief onderzoek op te stellen om de tevredenheid van de toetsmodules ‘pijn’ en ‘pijnmeting’ uitgebreid te toetsen. Op deze manier kan in kaart worden gebracht wat de mening van de medewerkers, omtrent beide toetsmodules, is en welke facetten extra aandacht vergen met betrekking tot </w:t>
      </w:r>
      <w:r w:rsidR="00DE24D4">
        <w:t xml:space="preserve">het aanpassen en specificeren van de toetsmodules. </w:t>
      </w:r>
      <w:r>
        <w:t xml:space="preserve">Als laatste is aan te bevelen een verdiepend onderzoek te verrichten naar de effectiviteit van de multidisciplinaire samenwerking binnen de stichting en de behandeling van pijn bij bewoners met dementie. </w:t>
      </w:r>
    </w:p>
    <w:p w14:paraId="7F5BF2E6" w14:textId="77777777" w:rsidR="000216B5" w:rsidRPr="000216B5" w:rsidRDefault="000216B5" w:rsidP="000216B5"/>
    <w:p w14:paraId="2C2E2053" w14:textId="009ACC2D" w:rsidR="000216B5" w:rsidRDefault="000216B5" w:rsidP="00402EFD">
      <w:pPr>
        <w:spacing w:line="276" w:lineRule="auto"/>
      </w:pPr>
    </w:p>
    <w:p w14:paraId="515F6EB2" w14:textId="77777777" w:rsidR="00D20A6A" w:rsidRDefault="00D20A6A">
      <w:pPr>
        <w:rPr>
          <w:rFonts w:asciiTheme="majorHAnsi" w:eastAsiaTheme="majorEastAsia" w:hAnsiTheme="majorHAnsi" w:cstheme="majorBidi"/>
          <w:i/>
          <w:iCs/>
          <w:color w:val="D10934"/>
          <w:sz w:val="32"/>
          <w:szCs w:val="32"/>
          <w14:textOutline w14:w="3175" w14:cap="rnd" w14:cmpd="dbl" w14:algn="ctr">
            <w14:solidFill>
              <w14:srgbClr w14:val="D10934">
                <w14:alpha w14:val="20000"/>
              </w14:srgbClr>
            </w14:solidFill>
            <w14:prstDash w14:val="solid"/>
            <w14:bevel/>
          </w14:textOutline>
        </w:rPr>
      </w:pPr>
      <w:r>
        <w:br w:type="page"/>
      </w:r>
    </w:p>
    <w:p w14:paraId="237C31C5" w14:textId="3EBC1ADD" w:rsidR="00EB6BE1" w:rsidRDefault="00C959BC" w:rsidP="00EB6BE1">
      <w:pPr>
        <w:pStyle w:val="Kop1"/>
      </w:pPr>
      <w:bookmarkStart w:id="61" w:name="_Toc6425725"/>
      <w:r>
        <w:lastRenderedPageBreak/>
        <w:t>Bibliografie</w:t>
      </w:r>
      <w:bookmarkEnd w:id="61"/>
    </w:p>
    <w:p w14:paraId="42D2F9A8" w14:textId="32C080F7" w:rsidR="00C959BC" w:rsidRDefault="00C959BC" w:rsidP="00C959BC"/>
    <w:p w14:paraId="6F0E03F2" w14:textId="77777777" w:rsidR="009B299A" w:rsidRDefault="009B299A" w:rsidP="009B299A">
      <w:pPr>
        <w:rPr>
          <w:rFonts w:cstheme="minorHAnsi"/>
          <w:i/>
        </w:rPr>
      </w:pPr>
      <w:r w:rsidRPr="00C04D88">
        <w:rPr>
          <w:rFonts w:cstheme="minorHAnsi"/>
        </w:rPr>
        <w:t xml:space="preserve">Achterberg, W., Ribbe, M., &amp; De Veer, A. (2006). Pijn bij dementie. </w:t>
      </w:r>
      <w:r w:rsidRPr="00C04D88">
        <w:rPr>
          <w:rFonts w:cstheme="minorHAnsi"/>
          <w:i/>
        </w:rPr>
        <w:t xml:space="preserve">Tijdschrift voor </w:t>
      </w:r>
    </w:p>
    <w:p w14:paraId="07BA5414" w14:textId="77777777" w:rsidR="009B299A" w:rsidRPr="00154232" w:rsidRDefault="009B299A" w:rsidP="009B299A">
      <w:pPr>
        <w:ind w:firstLine="708"/>
        <w:rPr>
          <w:rFonts w:cstheme="minorHAnsi"/>
          <w:color w:val="FF0000"/>
        </w:rPr>
      </w:pPr>
      <w:r>
        <w:rPr>
          <w:rFonts w:cstheme="minorHAnsi"/>
          <w:i/>
        </w:rPr>
        <w:t>o</w:t>
      </w:r>
      <w:r w:rsidRPr="00C04D88">
        <w:rPr>
          <w:rFonts w:cstheme="minorHAnsi"/>
          <w:i/>
        </w:rPr>
        <w:t>uderengeneeskunde, 31</w:t>
      </w:r>
      <w:r w:rsidRPr="00C04D88">
        <w:rPr>
          <w:rFonts w:cstheme="minorHAnsi"/>
        </w:rPr>
        <w:t xml:space="preserve">(6), 226-230. </w:t>
      </w:r>
      <w:hyperlink r:id="rId18" w:history="1">
        <w:r w:rsidRPr="0062310A">
          <w:rPr>
            <w:rStyle w:val="Hyperlink"/>
            <w:rFonts w:ascii="Source Sans Pro" w:hAnsi="Source Sans Pro"/>
            <w:color w:val="D10934"/>
            <w:spacing w:val="2"/>
            <w:sz w:val="21"/>
            <w:szCs w:val="21"/>
          </w:rPr>
          <w:t>https://doi-org.ezproxy.hz.nl/10.1007/BF03075208</w:t>
        </w:r>
      </w:hyperlink>
      <w:r w:rsidRPr="0062310A">
        <w:rPr>
          <w:rFonts w:ascii="Source Sans Pro" w:hAnsi="Source Sans Pro"/>
          <w:color w:val="D10934"/>
          <w:spacing w:val="2"/>
          <w:sz w:val="21"/>
          <w:szCs w:val="21"/>
        </w:rPr>
        <w:t xml:space="preserve"> </w:t>
      </w:r>
    </w:p>
    <w:p w14:paraId="12382BCE" w14:textId="77777777" w:rsidR="009B299A" w:rsidRPr="00351A83" w:rsidRDefault="009B299A" w:rsidP="009B299A">
      <w:pPr>
        <w:rPr>
          <w:rFonts w:cstheme="minorHAnsi"/>
        </w:rPr>
      </w:pPr>
    </w:p>
    <w:p w14:paraId="0FF53B95" w14:textId="77777777" w:rsidR="009B299A" w:rsidRDefault="009B299A" w:rsidP="009B299A">
      <w:pPr>
        <w:rPr>
          <w:rFonts w:cstheme="minorHAnsi"/>
        </w:rPr>
      </w:pPr>
      <w:r w:rsidRPr="00351A83">
        <w:rPr>
          <w:rFonts w:cstheme="minorHAnsi"/>
        </w:rPr>
        <w:t xml:space="preserve">Achterberg, W. (2017). Meer aandacht voor pijn bij ouderen. </w:t>
      </w:r>
      <w:proofErr w:type="spellStart"/>
      <w:r w:rsidRPr="00351A83">
        <w:rPr>
          <w:rFonts w:cstheme="minorHAnsi"/>
          <w:i/>
        </w:rPr>
        <w:t>Mednet</w:t>
      </w:r>
      <w:proofErr w:type="spellEnd"/>
      <w:r>
        <w:rPr>
          <w:rFonts w:cstheme="minorHAnsi"/>
          <w:i/>
        </w:rPr>
        <w:t>, 6</w:t>
      </w:r>
      <w:r>
        <w:rPr>
          <w:rFonts w:cstheme="minorHAnsi"/>
        </w:rPr>
        <w:t xml:space="preserve">(6), 20-21. </w:t>
      </w:r>
      <w:r w:rsidRPr="00351A83">
        <w:rPr>
          <w:rFonts w:cstheme="minorHAnsi"/>
          <w:i/>
        </w:rPr>
        <w:t xml:space="preserve"> </w:t>
      </w:r>
      <w:r w:rsidRPr="00351A83">
        <w:rPr>
          <w:rFonts w:cstheme="minorHAnsi"/>
        </w:rPr>
        <w:t xml:space="preserve">Geraadpleegd op </w:t>
      </w:r>
    </w:p>
    <w:p w14:paraId="4DFB6A04" w14:textId="77777777" w:rsidR="009B299A" w:rsidRPr="00260E13" w:rsidRDefault="009B299A" w:rsidP="009B299A">
      <w:pPr>
        <w:ind w:firstLine="708"/>
        <w:rPr>
          <w:rFonts w:cstheme="minorHAnsi"/>
          <w:color w:val="FF0000"/>
        </w:rPr>
      </w:pPr>
      <w:r w:rsidRPr="00351A83">
        <w:rPr>
          <w:rFonts w:cstheme="minorHAnsi"/>
        </w:rPr>
        <w:t>17 oktober 2018, van</w:t>
      </w:r>
      <w:r>
        <w:rPr>
          <w:rFonts w:cstheme="minorHAnsi"/>
        </w:rPr>
        <w:t xml:space="preserve"> </w:t>
      </w:r>
      <w:hyperlink r:id="rId19" w:history="1">
        <w:r w:rsidRPr="0062310A">
          <w:rPr>
            <w:rStyle w:val="Hyperlink"/>
            <w:rFonts w:ascii="Source Sans Pro" w:hAnsi="Source Sans Pro"/>
            <w:color w:val="D10934"/>
            <w:spacing w:val="2"/>
            <w:sz w:val="21"/>
            <w:szCs w:val="21"/>
          </w:rPr>
          <w:t>https://doi-org.ezproxy.hz.nl/10.1007/s12462-013-0170-0</w:t>
        </w:r>
      </w:hyperlink>
      <w:r w:rsidRPr="0062310A">
        <w:rPr>
          <w:rFonts w:ascii="Source Sans Pro" w:hAnsi="Source Sans Pro"/>
          <w:color w:val="D10934"/>
          <w:spacing w:val="2"/>
          <w:sz w:val="21"/>
          <w:szCs w:val="21"/>
        </w:rPr>
        <w:t xml:space="preserve"> </w:t>
      </w:r>
    </w:p>
    <w:p w14:paraId="411EFFB5" w14:textId="77777777" w:rsidR="009B299A" w:rsidRPr="00351A83" w:rsidRDefault="009B299A" w:rsidP="009B299A">
      <w:pPr>
        <w:rPr>
          <w:rFonts w:cstheme="minorHAnsi"/>
        </w:rPr>
      </w:pPr>
    </w:p>
    <w:p w14:paraId="5D449DF1" w14:textId="77777777" w:rsidR="009B299A" w:rsidRDefault="009B299A" w:rsidP="009B299A">
      <w:pPr>
        <w:rPr>
          <w:rStyle w:val="Hyperlink"/>
          <w:rFonts w:cstheme="minorHAnsi"/>
          <w:color w:val="4472C4" w:themeColor="accent1"/>
        </w:rPr>
      </w:pPr>
      <w:r w:rsidRPr="00351A83">
        <w:rPr>
          <w:rFonts w:cstheme="minorHAnsi"/>
        </w:rPr>
        <w:t xml:space="preserve">Alzheimer Nederland. (2017). </w:t>
      </w:r>
      <w:proofErr w:type="spellStart"/>
      <w:r w:rsidRPr="00351A83">
        <w:rPr>
          <w:rFonts w:cstheme="minorHAnsi"/>
          <w:i/>
        </w:rPr>
        <w:t>Factsheet</w:t>
      </w:r>
      <w:proofErr w:type="spellEnd"/>
      <w:r w:rsidRPr="00351A83">
        <w:rPr>
          <w:rFonts w:cstheme="minorHAnsi"/>
          <w:i/>
        </w:rPr>
        <w:t xml:space="preserve"> dementie.</w:t>
      </w:r>
      <w:r w:rsidRPr="00351A83">
        <w:rPr>
          <w:rFonts w:cstheme="minorHAnsi"/>
        </w:rPr>
        <w:t xml:space="preserve"> Geraadpleegd op 29 oktober 2018, van </w:t>
      </w:r>
    </w:p>
    <w:p w14:paraId="2C6C0290" w14:textId="77777777" w:rsidR="009B299A" w:rsidRPr="0062310A" w:rsidRDefault="00772909" w:rsidP="009B299A">
      <w:pPr>
        <w:ind w:left="708"/>
        <w:rPr>
          <w:rFonts w:cstheme="minorHAnsi"/>
          <w:color w:val="D10934"/>
        </w:rPr>
      </w:pPr>
      <w:hyperlink r:id="rId20" w:history="1">
        <w:r w:rsidR="009B299A" w:rsidRPr="0062310A">
          <w:rPr>
            <w:rStyle w:val="Hyperlink"/>
            <w:rFonts w:cstheme="minorHAnsi"/>
            <w:color w:val="D10934"/>
          </w:rPr>
          <w:t>https://www.alzheimer-nederland.nl/sites/default/files/directupload/factsheet-dementie-algemeen.pdf</w:t>
        </w:r>
      </w:hyperlink>
    </w:p>
    <w:p w14:paraId="46AB2A40" w14:textId="77777777" w:rsidR="009B299A" w:rsidRPr="00351A83" w:rsidRDefault="009B299A" w:rsidP="009B299A">
      <w:pPr>
        <w:rPr>
          <w:rFonts w:cstheme="minorHAnsi"/>
        </w:rPr>
      </w:pPr>
    </w:p>
    <w:p w14:paraId="2F80AE38" w14:textId="77777777" w:rsidR="009B299A" w:rsidRDefault="009B299A" w:rsidP="009B299A">
      <w:pPr>
        <w:rPr>
          <w:rFonts w:cstheme="minorHAnsi"/>
        </w:rPr>
      </w:pPr>
      <w:r w:rsidRPr="00351A83">
        <w:rPr>
          <w:rFonts w:cstheme="minorHAnsi"/>
        </w:rPr>
        <w:t xml:space="preserve">Baar, F.P.M., Boerlage, A., Van Herk, R., &amp; Swart, S.J. (2007). Observatie van pijn: Pijnmeting bij </w:t>
      </w:r>
      <w:r>
        <w:rPr>
          <w:rFonts w:cstheme="minorHAnsi"/>
        </w:rPr>
        <w:t xml:space="preserve"> </w:t>
      </w:r>
    </w:p>
    <w:p w14:paraId="76A8736E" w14:textId="77777777" w:rsidR="009B299A" w:rsidRPr="00260E13" w:rsidRDefault="009B299A" w:rsidP="009B299A">
      <w:pPr>
        <w:ind w:firstLine="708"/>
        <w:rPr>
          <w:rFonts w:cstheme="minorHAnsi"/>
          <w:color w:val="FF0000"/>
        </w:rPr>
      </w:pPr>
      <w:r w:rsidRPr="00351A83">
        <w:rPr>
          <w:rFonts w:cstheme="minorHAnsi"/>
        </w:rPr>
        <w:t xml:space="preserve">mensen met een uitingsbeperking. </w:t>
      </w:r>
      <w:r w:rsidRPr="00351A83">
        <w:rPr>
          <w:rFonts w:cstheme="minorHAnsi"/>
          <w:i/>
        </w:rPr>
        <w:t>Pallium, 157-160.</w:t>
      </w:r>
      <w:r w:rsidRPr="00351A83">
        <w:rPr>
          <w:rFonts w:cstheme="minorHAnsi"/>
        </w:rPr>
        <w:t xml:space="preserve"> </w:t>
      </w:r>
    </w:p>
    <w:p w14:paraId="3761420A" w14:textId="77777777" w:rsidR="009B299A" w:rsidRPr="00351A83" w:rsidRDefault="009B299A" w:rsidP="009B299A">
      <w:pPr>
        <w:rPr>
          <w:rFonts w:cstheme="minorHAnsi"/>
        </w:rPr>
      </w:pPr>
    </w:p>
    <w:p w14:paraId="292F55DF" w14:textId="77777777" w:rsidR="009B299A" w:rsidRPr="00444DE3" w:rsidRDefault="009B299A" w:rsidP="009B299A">
      <w:pPr>
        <w:rPr>
          <w:rFonts w:cstheme="minorHAnsi"/>
        </w:rPr>
      </w:pPr>
      <w:r w:rsidRPr="00351A83">
        <w:rPr>
          <w:rFonts w:cstheme="minorHAnsi"/>
        </w:rPr>
        <w:t xml:space="preserve">Bastiaanse, R. (2010). </w:t>
      </w:r>
      <w:r w:rsidRPr="00444DE3">
        <w:rPr>
          <w:rFonts w:cstheme="minorHAnsi"/>
          <w:i/>
          <w:iCs/>
        </w:rPr>
        <w:t>Afasie</w:t>
      </w:r>
      <w:r>
        <w:rPr>
          <w:rFonts w:cstheme="minorHAnsi"/>
          <w:i/>
          <w:iCs/>
        </w:rPr>
        <w:t xml:space="preserve">. </w:t>
      </w:r>
      <w:r>
        <w:rPr>
          <w:rFonts w:cstheme="minorHAnsi"/>
          <w:iCs/>
        </w:rPr>
        <w:t xml:space="preserve">(pp. 12). Houten: </w:t>
      </w:r>
      <w:proofErr w:type="spellStart"/>
      <w:r>
        <w:rPr>
          <w:rFonts w:cstheme="minorHAnsi"/>
          <w:iCs/>
        </w:rPr>
        <w:t>Bohn</w:t>
      </w:r>
      <w:proofErr w:type="spellEnd"/>
      <w:r>
        <w:rPr>
          <w:rFonts w:cstheme="minorHAnsi"/>
          <w:iCs/>
        </w:rPr>
        <w:t xml:space="preserve"> </w:t>
      </w:r>
      <w:proofErr w:type="spellStart"/>
      <w:r>
        <w:rPr>
          <w:rFonts w:cstheme="minorHAnsi"/>
          <w:iCs/>
        </w:rPr>
        <w:t>Stafleu</w:t>
      </w:r>
      <w:proofErr w:type="spellEnd"/>
      <w:r>
        <w:rPr>
          <w:rFonts w:cstheme="minorHAnsi"/>
          <w:iCs/>
        </w:rPr>
        <w:t xml:space="preserve"> van </w:t>
      </w:r>
      <w:proofErr w:type="spellStart"/>
      <w:r>
        <w:rPr>
          <w:rFonts w:cstheme="minorHAnsi"/>
          <w:iCs/>
        </w:rPr>
        <w:t>Loghum</w:t>
      </w:r>
      <w:proofErr w:type="spellEnd"/>
      <w:r>
        <w:rPr>
          <w:rFonts w:cstheme="minorHAnsi"/>
          <w:iCs/>
        </w:rPr>
        <w:t>.</w:t>
      </w:r>
    </w:p>
    <w:p w14:paraId="17FE167E" w14:textId="77777777" w:rsidR="009B299A" w:rsidRPr="00351A83" w:rsidRDefault="009B299A" w:rsidP="009B299A">
      <w:pPr>
        <w:rPr>
          <w:rFonts w:cstheme="minorHAnsi"/>
        </w:rPr>
      </w:pPr>
    </w:p>
    <w:p w14:paraId="09B1A862" w14:textId="77777777" w:rsidR="009B299A" w:rsidRDefault="009B299A" w:rsidP="009B299A">
      <w:pPr>
        <w:rPr>
          <w:rFonts w:cstheme="minorHAnsi"/>
        </w:rPr>
      </w:pPr>
      <w:r w:rsidRPr="00351A83">
        <w:rPr>
          <w:rFonts w:cstheme="minorHAnsi"/>
        </w:rPr>
        <w:t xml:space="preserve">Berends, N. (2017). Pijn in grijs gebied. </w:t>
      </w:r>
      <w:r w:rsidRPr="00351A83">
        <w:rPr>
          <w:rFonts w:cstheme="minorHAnsi"/>
          <w:i/>
        </w:rPr>
        <w:t>Nursing</w:t>
      </w:r>
      <w:r>
        <w:rPr>
          <w:rFonts w:cstheme="minorHAnsi"/>
        </w:rPr>
        <w:t xml:space="preserve">, 23(7-8), 50-55. </w:t>
      </w:r>
      <w:r w:rsidRPr="00351A83">
        <w:rPr>
          <w:rFonts w:cstheme="minorHAnsi"/>
        </w:rPr>
        <w:t xml:space="preserve"> Geraadpleegd op 17 oktober 2018, </w:t>
      </w:r>
    </w:p>
    <w:p w14:paraId="7F956B73" w14:textId="77777777" w:rsidR="009B299A" w:rsidRPr="00154232" w:rsidRDefault="009B299A" w:rsidP="009B299A">
      <w:pPr>
        <w:ind w:firstLine="708"/>
        <w:rPr>
          <w:rFonts w:cstheme="minorHAnsi"/>
          <w:color w:val="FF0000"/>
        </w:rPr>
      </w:pPr>
      <w:r w:rsidRPr="00351A83">
        <w:rPr>
          <w:rFonts w:cstheme="minorHAnsi"/>
        </w:rPr>
        <w:t>van</w:t>
      </w:r>
      <w:r>
        <w:rPr>
          <w:rFonts w:cstheme="minorHAnsi"/>
        </w:rPr>
        <w:t xml:space="preserve"> </w:t>
      </w:r>
      <w:hyperlink r:id="rId21" w:history="1">
        <w:r w:rsidRPr="0062310A">
          <w:rPr>
            <w:rStyle w:val="Hyperlink"/>
            <w:rFonts w:cstheme="minorHAnsi"/>
            <w:color w:val="D10934"/>
            <w:spacing w:val="2"/>
          </w:rPr>
          <w:t>https://doi-org.ezproxy.hz.nl/10.1007/s41193-017-0121-y</w:t>
        </w:r>
      </w:hyperlink>
      <w:r w:rsidRPr="0062310A">
        <w:rPr>
          <w:rFonts w:ascii="Source Sans Pro" w:hAnsi="Source Sans Pro"/>
          <w:color w:val="D10934"/>
          <w:spacing w:val="2"/>
          <w:sz w:val="21"/>
          <w:szCs w:val="21"/>
        </w:rPr>
        <w:t xml:space="preserve"> </w:t>
      </w:r>
    </w:p>
    <w:p w14:paraId="22480F4B" w14:textId="77777777" w:rsidR="009B299A" w:rsidRPr="00351A83" w:rsidRDefault="009B299A" w:rsidP="009B299A">
      <w:pPr>
        <w:rPr>
          <w:rFonts w:cstheme="minorHAnsi"/>
        </w:rPr>
      </w:pPr>
    </w:p>
    <w:p w14:paraId="417F751B" w14:textId="77777777" w:rsidR="009B299A" w:rsidRDefault="009B299A" w:rsidP="009B299A">
      <w:pPr>
        <w:rPr>
          <w:rFonts w:cstheme="minorHAnsi"/>
        </w:rPr>
      </w:pPr>
      <w:r w:rsidRPr="00351A83">
        <w:rPr>
          <w:rFonts w:cstheme="minorHAnsi"/>
        </w:rPr>
        <w:t xml:space="preserve">Centraal bureau voor de statistiek. (2018, 30 oktober). Bevolking; kerncijfers. Geraadpleegd op 5 </w:t>
      </w:r>
    </w:p>
    <w:p w14:paraId="51BC63E0" w14:textId="77777777" w:rsidR="009B299A" w:rsidRPr="00351A83" w:rsidRDefault="009B299A" w:rsidP="009B299A">
      <w:pPr>
        <w:ind w:firstLine="708"/>
        <w:rPr>
          <w:rFonts w:cstheme="minorHAnsi"/>
        </w:rPr>
      </w:pPr>
      <w:r w:rsidRPr="00351A83">
        <w:rPr>
          <w:rFonts w:cstheme="minorHAnsi"/>
        </w:rPr>
        <w:t xml:space="preserve">november 2018, van </w:t>
      </w:r>
      <w:hyperlink r:id="rId22" w:history="1">
        <w:r w:rsidRPr="0062310A">
          <w:rPr>
            <w:rStyle w:val="Hyperlink"/>
            <w:rFonts w:cstheme="minorHAnsi"/>
            <w:color w:val="D10934"/>
          </w:rPr>
          <w:t>https://opendata.cbs.nl/statline/</w:t>
        </w:r>
      </w:hyperlink>
      <w:r w:rsidRPr="0062310A">
        <w:rPr>
          <w:rFonts w:cstheme="minorHAnsi"/>
          <w:color w:val="D10934"/>
        </w:rPr>
        <w:t xml:space="preserve"> </w:t>
      </w:r>
    </w:p>
    <w:p w14:paraId="435064C3" w14:textId="77777777" w:rsidR="009B299A" w:rsidRPr="00351A83" w:rsidRDefault="009B299A" w:rsidP="009B299A">
      <w:pPr>
        <w:rPr>
          <w:rFonts w:eastAsia="Times New Roman" w:cstheme="minorHAnsi"/>
          <w:lang w:eastAsia="x-none"/>
        </w:rPr>
      </w:pPr>
    </w:p>
    <w:p w14:paraId="7E366540" w14:textId="77777777" w:rsidR="009B299A" w:rsidRDefault="009B299A" w:rsidP="009B299A">
      <w:pPr>
        <w:rPr>
          <w:rFonts w:eastAsia="Times New Roman" w:cstheme="minorHAnsi"/>
          <w:lang w:eastAsia="x-none"/>
        </w:rPr>
      </w:pPr>
      <w:r w:rsidRPr="00351A83">
        <w:rPr>
          <w:rFonts w:eastAsia="Times New Roman" w:cstheme="minorHAnsi"/>
          <w:lang w:eastAsia="x-none"/>
        </w:rPr>
        <w:t xml:space="preserve">De Wit, R. (2006). </w:t>
      </w:r>
      <w:r w:rsidRPr="002A71C9">
        <w:rPr>
          <w:rFonts w:eastAsia="Times New Roman" w:cstheme="minorHAnsi"/>
          <w:i/>
          <w:lang w:eastAsia="x-none"/>
        </w:rPr>
        <w:t>De verpleegkundige en pijnbestrijding</w:t>
      </w:r>
      <w:r>
        <w:rPr>
          <w:rFonts w:eastAsia="Times New Roman" w:cstheme="minorHAnsi"/>
          <w:i/>
          <w:lang w:eastAsia="x-none"/>
        </w:rPr>
        <w:t>.</w:t>
      </w:r>
      <w:r>
        <w:rPr>
          <w:rFonts w:eastAsia="Times New Roman" w:cstheme="minorHAnsi"/>
          <w:lang w:eastAsia="x-none"/>
        </w:rPr>
        <w:t xml:space="preserve"> (Eerste druk, pp. 2-3). Houten: </w:t>
      </w:r>
      <w:proofErr w:type="spellStart"/>
      <w:r>
        <w:rPr>
          <w:rFonts w:eastAsia="Times New Roman" w:cstheme="minorHAnsi"/>
          <w:lang w:eastAsia="x-none"/>
        </w:rPr>
        <w:t>Bohn</w:t>
      </w:r>
      <w:proofErr w:type="spellEnd"/>
      <w:r>
        <w:rPr>
          <w:rFonts w:eastAsia="Times New Roman" w:cstheme="minorHAnsi"/>
          <w:lang w:eastAsia="x-none"/>
        </w:rPr>
        <w:t xml:space="preserve"> </w:t>
      </w:r>
      <w:proofErr w:type="spellStart"/>
      <w:r>
        <w:rPr>
          <w:rFonts w:eastAsia="Times New Roman" w:cstheme="minorHAnsi"/>
          <w:lang w:eastAsia="x-none"/>
        </w:rPr>
        <w:t>Stafleu</w:t>
      </w:r>
      <w:proofErr w:type="spellEnd"/>
      <w:r>
        <w:rPr>
          <w:rFonts w:eastAsia="Times New Roman" w:cstheme="minorHAnsi"/>
          <w:lang w:eastAsia="x-none"/>
        </w:rPr>
        <w:t xml:space="preserve"> </w:t>
      </w:r>
    </w:p>
    <w:p w14:paraId="07D75558" w14:textId="77777777" w:rsidR="009B299A" w:rsidRPr="00351A83" w:rsidRDefault="009B299A" w:rsidP="009B299A">
      <w:pPr>
        <w:ind w:firstLine="708"/>
        <w:rPr>
          <w:rFonts w:eastAsia="Times New Roman" w:cstheme="minorHAnsi"/>
          <w:color w:val="4472C4" w:themeColor="accent1"/>
          <w:lang w:eastAsia="x-none"/>
        </w:rPr>
      </w:pPr>
      <w:r>
        <w:rPr>
          <w:rFonts w:eastAsia="Times New Roman" w:cstheme="minorHAnsi"/>
          <w:lang w:eastAsia="x-none"/>
        </w:rPr>
        <w:t xml:space="preserve">van </w:t>
      </w:r>
      <w:proofErr w:type="spellStart"/>
      <w:r>
        <w:rPr>
          <w:rFonts w:eastAsia="Times New Roman" w:cstheme="minorHAnsi"/>
          <w:lang w:eastAsia="x-none"/>
        </w:rPr>
        <w:t>Loghum</w:t>
      </w:r>
      <w:proofErr w:type="spellEnd"/>
      <w:r>
        <w:rPr>
          <w:rFonts w:eastAsia="Times New Roman" w:cstheme="minorHAnsi"/>
          <w:lang w:eastAsia="x-none"/>
        </w:rPr>
        <w:t xml:space="preserve">. </w:t>
      </w:r>
    </w:p>
    <w:p w14:paraId="6AF1C5A4" w14:textId="77777777" w:rsidR="009B299A" w:rsidRPr="00351A83" w:rsidRDefault="009B299A" w:rsidP="009B299A">
      <w:pPr>
        <w:rPr>
          <w:rFonts w:eastAsia="Times New Roman" w:cstheme="minorHAnsi"/>
          <w:lang w:eastAsia="x-none"/>
        </w:rPr>
      </w:pPr>
    </w:p>
    <w:p w14:paraId="58381904" w14:textId="77777777" w:rsidR="009B299A" w:rsidRDefault="009B299A" w:rsidP="009B299A">
      <w:pPr>
        <w:rPr>
          <w:rFonts w:cstheme="minorHAnsi"/>
          <w:bCs/>
        </w:rPr>
      </w:pPr>
      <w:r w:rsidRPr="00351A83">
        <w:rPr>
          <w:rFonts w:cstheme="minorHAnsi"/>
        </w:rPr>
        <w:t>Hashemi, R., Khedmat, L., Noroozian, M., Raeesi, S., &amp; Vahabi, Z. (2018, 20 sep</w:t>
      </w:r>
      <w:r>
        <w:rPr>
          <w:rFonts w:cstheme="minorHAnsi"/>
        </w:rPr>
        <w:t>t</w:t>
      </w:r>
      <w:r w:rsidRPr="00351A83">
        <w:rPr>
          <w:rFonts w:cstheme="minorHAnsi"/>
        </w:rPr>
        <w:t>em</w:t>
      </w:r>
      <w:r>
        <w:rPr>
          <w:rFonts w:cstheme="minorHAnsi"/>
        </w:rPr>
        <w:t>b</w:t>
      </w:r>
      <w:r w:rsidRPr="00351A83">
        <w:rPr>
          <w:rFonts w:cstheme="minorHAnsi"/>
        </w:rPr>
        <w:t xml:space="preserve">er). Pain: </w:t>
      </w:r>
      <w:r w:rsidRPr="00351A83">
        <w:rPr>
          <w:rFonts w:cstheme="minorHAnsi"/>
          <w:bCs/>
        </w:rPr>
        <w:t xml:space="preserve">The </w:t>
      </w:r>
    </w:p>
    <w:p w14:paraId="7B2492C7" w14:textId="77777777" w:rsidR="009B299A" w:rsidRPr="00154232" w:rsidRDefault="009B299A" w:rsidP="009B299A">
      <w:pPr>
        <w:ind w:firstLine="708"/>
        <w:rPr>
          <w:rFonts w:cstheme="minorHAnsi"/>
          <w:bCs/>
          <w:color w:val="FF0000"/>
        </w:rPr>
      </w:pPr>
      <w:proofErr w:type="spellStart"/>
      <w:r w:rsidRPr="00351A83">
        <w:rPr>
          <w:rFonts w:cstheme="minorHAnsi"/>
          <w:bCs/>
        </w:rPr>
        <w:t>Neglect</w:t>
      </w:r>
      <w:proofErr w:type="spellEnd"/>
      <w:r w:rsidRPr="00351A83">
        <w:rPr>
          <w:rFonts w:cstheme="minorHAnsi"/>
          <w:bCs/>
        </w:rPr>
        <w:t xml:space="preserve"> Issue in Old </w:t>
      </w:r>
      <w:proofErr w:type="spellStart"/>
      <w:r w:rsidRPr="00351A83">
        <w:rPr>
          <w:rFonts w:cstheme="minorHAnsi"/>
          <w:bCs/>
        </w:rPr>
        <w:t>People’s</w:t>
      </w:r>
      <w:proofErr w:type="spellEnd"/>
      <w:r w:rsidRPr="00351A83">
        <w:rPr>
          <w:rFonts w:cstheme="minorHAnsi"/>
          <w:bCs/>
        </w:rPr>
        <w:t xml:space="preserve"> Life.</w:t>
      </w:r>
      <w:r>
        <w:rPr>
          <w:rFonts w:cstheme="minorHAnsi"/>
          <w:bCs/>
        </w:rPr>
        <w:t xml:space="preserve"> </w:t>
      </w:r>
      <w:proofErr w:type="spellStart"/>
      <w:r>
        <w:rPr>
          <w:rFonts w:cstheme="minorHAnsi"/>
          <w:bCs/>
          <w:i/>
        </w:rPr>
        <w:t>Macedonian</w:t>
      </w:r>
      <w:proofErr w:type="spellEnd"/>
      <w:r>
        <w:rPr>
          <w:rFonts w:cstheme="minorHAnsi"/>
          <w:bCs/>
          <w:i/>
        </w:rPr>
        <w:t xml:space="preserve"> </w:t>
      </w:r>
      <w:proofErr w:type="spellStart"/>
      <w:r>
        <w:rPr>
          <w:rFonts w:cstheme="minorHAnsi"/>
          <w:bCs/>
          <w:i/>
        </w:rPr>
        <w:t>journal</w:t>
      </w:r>
      <w:proofErr w:type="spellEnd"/>
      <w:r>
        <w:rPr>
          <w:rFonts w:cstheme="minorHAnsi"/>
          <w:bCs/>
          <w:i/>
        </w:rPr>
        <w:t xml:space="preserve"> of </w:t>
      </w:r>
      <w:proofErr w:type="spellStart"/>
      <w:r>
        <w:rPr>
          <w:rFonts w:cstheme="minorHAnsi"/>
          <w:bCs/>
          <w:i/>
        </w:rPr>
        <w:t>medical</w:t>
      </w:r>
      <w:proofErr w:type="spellEnd"/>
      <w:r>
        <w:rPr>
          <w:rFonts w:cstheme="minorHAnsi"/>
          <w:bCs/>
          <w:i/>
        </w:rPr>
        <w:t xml:space="preserve"> </w:t>
      </w:r>
      <w:proofErr w:type="spellStart"/>
      <w:r>
        <w:rPr>
          <w:rFonts w:cstheme="minorHAnsi"/>
          <w:bCs/>
          <w:i/>
        </w:rPr>
        <w:t>sciences</w:t>
      </w:r>
      <w:proofErr w:type="spellEnd"/>
      <w:r>
        <w:rPr>
          <w:rFonts w:cstheme="minorHAnsi"/>
          <w:bCs/>
          <w:i/>
        </w:rPr>
        <w:t>, 6</w:t>
      </w:r>
      <w:r>
        <w:rPr>
          <w:rFonts w:cstheme="minorHAnsi"/>
          <w:bCs/>
        </w:rPr>
        <w:t xml:space="preserve">(9), 1773-1778. </w:t>
      </w:r>
      <w:r w:rsidRPr="00351A83">
        <w:rPr>
          <w:rFonts w:cstheme="minorHAnsi"/>
          <w:bCs/>
        </w:rPr>
        <w:t xml:space="preserve"> </w:t>
      </w:r>
    </w:p>
    <w:p w14:paraId="451FE4D0" w14:textId="77777777" w:rsidR="009B299A" w:rsidRPr="00351A83" w:rsidRDefault="009B299A" w:rsidP="009B299A">
      <w:pPr>
        <w:rPr>
          <w:rFonts w:eastAsia="Times New Roman" w:cstheme="minorHAnsi"/>
          <w:lang w:eastAsia="x-none"/>
        </w:rPr>
      </w:pPr>
    </w:p>
    <w:p w14:paraId="7399D79A" w14:textId="77777777" w:rsidR="009B299A" w:rsidRDefault="009B299A" w:rsidP="009B299A">
      <w:pPr>
        <w:rPr>
          <w:rStyle w:val="Hyperlink"/>
          <w:rFonts w:cstheme="minorHAnsi"/>
          <w:color w:val="4472C4" w:themeColor="accent1"/>
        </w:rPr>
      </w:pPr>
      <w:r w:rsidRPr="00351A83">
        <w:rPr>
          <w:rFonts w:cstheme="minorHAnsi"/>
        </w:rPr>
        <w:t xml:space="preserve">Howell-Brubaker, S. (2012). </w:t>
      </w:r>
      <w:r w:rsidRPr="00351A83">
        <w:rPr>
          <w:rFonts w:cstheme="minorHAnsi"/>
          <w:i/>
        </w:rPr>
        <w:t>Werkboek voor afasie</w:t>
      </w:r>
      <w:r>
        <w:rPr>
          <w:rFonts w:cstheme="minorHAnsi"/>
          <w:i/>
        </w:rPr>
        <w:t xml:space="preserve">. </w:t>
      </w:r>
      <w:r>
        <w:rPr>
          <w:rFonts w:cstheme="minorHAnsi"/>
        </w:rPr>
        <w:t>(3</w:t>
      </w:r>
      <w:r w:rsidRPr="00817EB0">
        <w:rPr>
          <w:rFonts w:cstheme="minorHAnsi"/>
          <w:vertAlign w:val="superscript"/>
        </w:rPr>
        <w:t>e</w:t>
      </w:r>
      <w:r>
        <w:rPr>
          <w:rFonts w:cstheme="minorHAnsi"/>
        </w:rPr>
        <w:t xml:space="preserve"> druk, pp. 93-235). Antwerpen: Garant.</w:t>
      </w:r>
    </w:p>
    <w:p w14:paraId="6FF11931" w14:textId="77777777" w:rsidR="009B299A" w:rsidRPr="00804668" w:rsidRDefault="009B299A" w:rsidP="009B299A">
      <w:pPr>
        <w:pStyle w:val="para"/>
        <w:spacing w:before="255" w:beforeAutospacing="0" w:after="306" w:afterAutospacing="0"/>
        <w:rPr>
          <w:rFonts w:asciiTheme="minorHAnsi" w:hAnsiTheme="minorHAnsi" w:cstheme="minorHAnsi"/>
          <w:sz w:val="22"/>
          <w:szCs w:val="22"/>
        </w:rPr>
      </w:pPr>
      <w:r w:rsidRPr="00351A83">
        <w:rPr>
          <w:rFonts w:asciiTheme="minorHAnsi" w:hAnsiTheme="minorHAnsi" w:cstheme="minorHAnsi"/>
          <w:sz w:val="22"/>
          <w:szCs w:val="22"/>
        </w:rPr>
        <w:t xml:space="preserve">Monroe, T., Parish, A., &amp; Mion, L. (2015). </w:t>
      </w:r>
      <w:proofErr w:type="spellStart"/>
      <w:r w:rsidRPr="00351A83">
        <w:rPr>
          <w:rFonts w:asciiTheme="minorHAnsi" w:hAnsiTheme="minorHAnsi" w:cstheme="minorHAnsi"/>
          <w:sz w:val="22"/>
          <w:szCs w:val="22"/>
        </w:rPr>
        <w:t>Decision</w:t>
      </w:r>
      <w:proofErr w:type="spellEnd"/>
      <w:r w:rsidRPr="00351A83">
        <w:rPr>
          <w:rFonts w:asciiTheme="minorHAnsi" w:hAnsiTheme="minorHAnsi" w:cstheme="minorHAnsi"/>
          <w:sz w:val="22"/>
          <w:szCs w:val="22"/>
        </w:rPr>
        <w:t xml:space="preserve"> factors nurses </w:t>
      </w:r>
      <w:proofErr w:type="spellStart"/>
      <w:r w:rsidRPr="00351A83">
        <w:rPr>
          <w:rFonts w:asciiTheme="minorHAnsi" w:hAnsiTheme="minorHAnsi" w:cstheme="minorHAnsi"/>
          <w:sz w:val="22"/>
          <w:szCs w:val="22"/>
        </w:rPr>
        <w:t>use</w:t>
      </w:r>
      <w:proofErr w:type="spellEnd"/>
      <w:r w:rsidRPr="00351A83">
        <w:rPr>
          <w:rFonts w:asciiTheme="minorHAnsi" w:hAnsiTheme="minorHAnsi" w:cstheme="minorHAnsi"/>
          <w:sz w:val="22"/>
          <w:szCs w:val="22"/>
        </w:rPr>
        <w:t xml:space="preserve"> </w:t>
      </w:r>
      <w:proofErr w:type="spellStart"/>
      <w:r w:rsidRPr="00351A83">
        <w:rPr>
          <w:rFonts w:asciiTheme="minorHAnsi" w:hAnsiTheme="minorHAnsi" w:cstheme="minorHAnsi"/>
          <w:sz w:val="22"/>
          <w:szCs w:val="22"/>
        </w:rPr>
        <w:t>to</w:t>
      </w:r>
      <w:proofErr w:type="spellEnd"/>
      <w:r w:rsidRPr="00351A83">
        <w:rPr>
          <w:rFonts w:asciiTheme="minorHAnsi" w:hAnsiTheme="minorHAnsi" w:cstheme="minorHAnsi"/>
          <w:sz w:val="22"/>
          <w:szCs w:val="22"/>
        </w:rPr>
        <w:t xml:space="preserve"> </w:t>
      </w:r>
      <w:proofErr w:type="spellStart"/>
      <w:r w:rsidRPr="00351A83">
        <w:rPr>
          <w:rFonts w:asciiTheme="minorHAnsi" w:hAnsiTheme="minorHAnsi" w:cstheme="minorHAnsi"/>
          <w:sz w:val="22"/>
          <w:szCs w:val="22"/>
        </w:rPr>
        <w:t>assess</w:t>
      </w:r>
      <w:proofErr w:type="spellEnd"/>
      <w:r w:rsidRPr="00351A83">
        <w:rPr>
          <w:rFonts w:asciiTheme="minorHAnsi" w:hAnsiTheme="minorHAnsi" w:cstheme="minorHAnsi"/>
          <w:sz w:val="22"/>
          <w:szCs w:val="22"/>
        </w:rPr>
        <w:t xml:space="preserve"> pain in </w:t>
      </w:r>
      <w:proofErr w:type="spellStart"/>
      <w:r w:rsidRPr="00351A83">
        <w:rPr>
          <w:rFonts w:asciiTheme="minorHAnsi" w:hAnsiTheme="minorHAnsi" w:cstheme="minorHAnsi"/>
          <w:sz w:val="22"/>
          <w:szCs w:val="22"/>
        </w:rPr>
        <w:t>nursing</w:t>
      </w:r>
      <w:proofErr w:type="spellEnd"/>
      <w:r w:rsidRPr="00351A83">
        <w:rPr>
          <w:rFonts w:asciiTheme="minorHAnsi" w:hAnsiTheme="minorHAnsi" w:cstheme="minorHAnsi"/>
          <w:sz w:val="22"/>
          <w:szCs w:val="22"/>
        </w:rPr>
        <w:t xml:space="preserve"> home</w:t>
      </w:r>
      <w:r>
        <w:rPr>
          <w:rFonts w:asciiTheme="minorHAnsi" w:hAnsiTheme="minorHAnsi" w:cstheme="minorHAnsi"/>
          <w:sz w:val="22"/>
          <w:szCs w:val="22"/>
        </w:rPr>
        <w:tab/>
        <w:t xml:space="preserve"> </w:t>
      </w:r>
      <w:proofErr w:type="spellStart"/>
      <w:r>
        <w:rPr>
          <w:rFonts w:asciiTheme="minorHAnsi" w:hAnsiTheme="minorHAnsi" w:cstheme="minorHAnsi"/>
          <w:sz w:val="22"/>
          <w:szCs w:val="22"/>
        </w:rPr>
        <w:t>r</w:t>
      </w:r>
      <w:r w:rsidRPr="00351A83">
        <w:rPr>
          <w:rFonts w:asciiTheme="minorHAnsi" w:hAnsiTheme="minorHAnsi" w:cstheme="minorHAnsi"/>
          <w:sz w:val="22"/>
          <w:szCs w:val="22"/>
        </w:rPr>
        <w:t>esidents</w:t>
      </w:r>
      <w:proofErr w:type="spellEnd"/>
      <w:r w:rsidRPr="00351A83">
        <w:rPr>
          <w:rFonts w:asciiTheme="minorHAnsi" w:hAnsiTheme="minorHAnsi" w:cstheme="minorHAnsi"/>
          <w:sz w:val="22"/>
          <w:szCs w:val="22"/>
        </w:rPr>
        <w:t xml:space="preserve"> </w:t>
      </w:r>
      <w:proofErr w:type="spellStart"/>
      <w:r w:rsidRPr="00351A83">
        <w:rPr>
          <w:rFonts w:asciiTheme="minorHAnsi" w:hAnsiTheme="minorHAnsi" w:cstheme="minorHAnsi"/>
          <w:sz w:val="22"/>
          <w:szCs w:val="22"/>
        </w:rPr>
        <w:t>with</w:t>
      </w:r>
      <w:proofErr w:type="spellEnd"/>
      <w:r w:rsidRPr="00351A83">
        <w:rPr>
          <w:rFonts w:asciiTheme="minorHAnsi" w:hAnsiTheme="minorHAnsi" w:cstheme="minorHAnsi"/>
          <w:sz w:val="22"/>
          <w:szCs w:val="22"/>
        </w:rPr>
        <w:t xml:space="preserve"> dementia. </w:t>
      </w:r>
      <w:proofErr w:type="spellStart"/>
      <w:r w:rsidRPr="00351A83">
        <w:rPr>
          <w:rFonts w:asciiTheme="minorHAnsi" w:hAnsiTheme="minorHAnsi" w:cstheme="minorHAnsi"/>
          <w:i/>
          <w:sz w:val="22"/>
          <w:szCs w:val="22"/>
        </w:rPr>
        <w:t>Archives</w:t>
      </w:r>
      <w:proofErr w:type="spellEnd"/>
      <w:r w:rsidRPr="00351A83">
        <w:rPr>
          <w:rFonts w:asciiTheme="minorHAnsi" w:hAnsiTheme="minorHAnsi" w:cstheme="minorHAnsi"/>
          <w:i/>
          <w:sz w:val="22"/>
          <w:szCs w:val="22"/>
        </w:rPr>
        <w:t xml:space="preserve"> of </w:t>
      </w:r>
      <w:proofErr w:type="spellStart"/>
      <w:r w:rsidRPr="00351A83">
        <w:rPr>
          <w:rFonts w:asciiTheme="minorHAnsi" w:hAnsiTheme="minorHAnsi" w:cstheme="minorHAnsi"/>
          <w:i/>
          <w:sz w:val="22"/>
          <w:szCs w:val="22"/>
        </w:rPr>
        <w:t>Psychiatric</w:t>
      </w:r>
      <w:proofErr w:type="spellEnd"/>
      <w:r w:rsidRPr="00351A83">
        <w:rPr>
          <w:rFonts w:asciiTheme="minorHAnsi" w:hAnsiTheme="minorHAnsi" w:cstheme="minorHAnsi"/>
          <w:i/>
          <w:sz w:val="22"/>
          <w:szCs w:val="22"/>
        </w:rPr>
        <w:t xml:space="preserve"> Nursing, 316-320</w:t>
      </w:r>
    </w:p>
    <w:p w14:paraId="0F605C86" w14:textId="77777777" w:rsidR="009B299A" w:rsidRPr="00804668" w:rsidRDefault="009B299A" w:rsidP="009B299A">
      <w:pPr>
        <w:pStyle w:val="para"/>
        <w:spacing w:before="255" w:beforeAutospacing="0" w:after="306" w:afterAutospacing="0"/>
        <w:rPr>
          <w:rFonts w:asciiTheme="minorHAnsi" w:hAnsiTheme="minorHAnsi" w:cstheme="minorHAnsi"/>
          <w:sz w:val="22"/>
          <w:szCs w:val="22"/>
        </w:rPr>
      </w:pPr>
      <w:r w:rsidRPr="00351A83">
        <w:rPr>
          <w:rFonts w:asciiTheme="minorHAnsi" w:hAnsiTheme="minorHAnsi" w:cstheme="minorHAnsi"/>
          <w:sz w:val="22"/>
          <w:szCs w:val="22"/>
        </w:rPr>
        <w:t xml:space="preserve">Mulder, R. (2011). Pijn bij dementerenden. </w:t>
      </w:r>
      <w:r w:rsidRPr="00351A83">
        <w:rPr>
          <w:rFonts w:asciiTheme="minorHAnsi" w:hAnsiTheme="minorHAnsi" w:cstheme="minorHAnsi"/>
          <w:i/>
          <w:sz w:val="22"/>
          <w:szCs w:val="22"/>
        </w:rPr>
        <w:t>Bijzijn</w:t>
      </w:r>
      <w:r w:rsidRPr="00351A83">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hyperlink r:id="rId23" w:history="1">
        <w:r w:rsidRPr="0062310A">
          <w:rPr>
            <w:rStyle w:val="Hyperlink"/>
            <w:rFonts w:ascii="Source Sans Pro" w:hAnsi="Source Sans Pro"/>
            <w:color w:val="D10934"/>
            <w:spacing w:val="2"/>
            <w:sz w:val="21"/>
            <w:szCs w:val="21"/>
          </w:rPr>
          <w:t>https://doi-org.ezproxy.hz.nl/10.1007/s12415-011-0141-x</w:t>
        </w:r>
      </w:hyperlink>
    </w:p>
    <w:p w14:paraId="7ECA2D8F" w14:textId="77777777" w:rsidR="009B299A" w:rsidRDefault="009B299A" w:rsidP="009B299A">
      <w:pPr>
        <w:rPr>
          <w:rFonts w:cstheme="minorHAnsi"/>
        </w:rPr>
      </w:pPr>
      <w:r w:rsidRPr="00351A83">
        <w:rPr>
          <w:rFonts w:cstheme="minorHAnsi"/>
        </w:rPr>
        <w:t xml:space="preserve">Regieraad Kwaliteit van Zorg. (2011). Chronische pijn. Geraadpleegd op 5 november 2011, van </w:t>
      </w:r>
    </w:p>
    <w:p w14:paraId="2D42BF96" w14:textId="77777777" w:rsidR="009B299A" w:rsidRPr="00351A83" w:rsidRDefault="00772909" w:rsidP="009B299A">
      <w:pPr>
        <w:ind w:firstLine="708"/>
        <w:rPr>
          <w:rFonts w:cstheme="minorHAnsi"/>
          <w:color w:val="4472C4" w:themeColor="accent1"/>
        </w:rPr>
      </w:pPr>
      <w:hyperlink r:id="rId24" w:history="1">
        <w:r w:rsidR="009B299A" w:rsidRPr="0062310A">
          <w:rPr>
            <w:rStyle w:val="Hyperlink"/>
            <w:rFonts w:cstheme="minorHAnsi"/>
            <w:color w:val="D10934"/>
          </w:rPr>
          <w:t>http://www.dutchpainsociety.nl/files/rapport-regieraad-chronischepijn-2011.pdf</w:t>
        </w:r>
      </w:hyperlink>
      <w:r w:rsidR="009B299A" w:rsidRPr="0062310A">
        <w:rPr>
          <w:rFonts w:cstheme="minorHAnsi"/>
          <w:color w:val="D10934"/>
        </w:rPr>
        <w:t xml:space="preserve"> </w:t>
      </w:r>
    </w:p>
    <w:p w14:paraId="74BCA20C" w14:textId="77777777" w:rsidR="009B299A" w:rsidRPr="00351A83" w:rsidRDefault="009B299A" w:rsidP="009B299A">
      <w:pPr>
        <w:rPr>
          <w:rFonts w:cstheme="minorHAnsi"/>
          <w:color w:val="4472C4" w:themeColor="accent1"/>
        </w:rPr>
      </w:pPr>
    </w:p>
    <w:p w14:paraId="03A1AE49" w14:textId="77777777" w:rsidR="009B299A" w:rsidRDefault="009B299A" w:rsidP="009B299A">
      <w:pPr>
        <w:rPr>
          <w:rFonts w:cstheme="minorHAnsi"/>
          <w:i/>
        </w:rPr>
      </w:pPr>
      <w:r w:rsidRPr="00351A83">
        <w:rPr>
          <w:rFonts w:cstheme="minorHAnsi"/>
        </w:rPr>
        <w:t xml:space="preserve">Scherder, E. (2006a, Augustus). Pijn en pijn bij dementie. </w:t>
      </w:r>
      <w:r w:rsidRPr="00351A83">
        <w:rPr>
          <w:rFonts w:cstheme="minorHAnsi"/>
          <w:i/>
        </w:rPr>
        <w:t xml:space="preserve">Tijdschrift voor ouderen geneeskunde, </w:t>
      </w:r>
    </w:p>
    <w:p w14:paraId="6CA7C6D0" w14:textId="77777777" w:rsidR="009B299A" w:rsidRPr="008C177B" w:rsidRDefault="009B299A" w:rsidP="009B299A">
      <w:pPr>
        <w:ind w:firstLine="708"/>
        <w:rPr>
          <w:rFonts w:cstheme="minorHAnsi"/>
          <w:i/>
          <w:color w:val="4472C4" w:themeColor="accent1"/>
        </w:rPr>
      </w:pPr>
      <w:r w:rsidRPr="00351A83">
        <w:rPr>
          <w:rFonts w:cstheme="minorHAnsi"/>
          <w:i/>
        </w:rPr>
        <w:t>31</w:t>
      </w:r>
      <w:r>
        <w:rPr>
          <w:rFonts w:cstheme="minorHAnsi"/>
        </w:rPr>
        <w:t>(4), 131</w:t>
      </w:r>
      <w:r w:rsidRPr="00351A83">
        <w:rPr>
          <w:rFonts w:cstheme="minorHAnsi"/>
          <w:i/>
        </w:rPr>
        <w:t>.</w:t>
      </w:r>
      <w:r>
        <w:rPr>
          <w:rFonts w:cstheme="minorHAnsi"/>
          <w:i/>
        </w:rPr>
        <w:t xml:space="preserve"> </w:t>
      </w:r>
      <w:hyperlink r:id="rId25" w:history="1">
        <w:r w:rsidRPr="0062310A">
          <w:rPr>
            <w:rStyle w:val="Hyperlink"/>
            <w:rFonts w:ascii="Source Sans Pro" w:hAnsi="Source Sans Pro"/>
            <w:color w:val="D10934"/>
            <w:spacing w:val="2"/>
            <w:sz w:val="21"/>
            <w:szCs w:val="21"/>
          </w:rPr>
          <w:t>https://doi-org.ezproxy.hz.nl/10.1007/BF03075172</w:t>
        </w:r>
      </w:hyperlink>
      <w:r w:rsidRPr="0062310A">
        <w:rPr>
          <w:rStyle w:val="bibliographic-informationvalue"/>
          <w:rFonts w:ascii="Source Sans Pro" w:hAnsi="Source Sans Pro"/>
          <w:color w:val="D10934"/>
          <w:spacing w:val="2"/>
          <w:sz w:val="21"/>
          <w:szCs w:val="21"/>
        </w:rPr>
        <w:t xml:space="preserve"> </w:t>
      </w:r>
    </w:p>
    <w:p w14:paraId="7B82FE6A" w14:textId="77777777" w:rsidR="009B299A" w:rsidRPr="00351A83" w:rsidRDefault="009B299A" w:rsidP="009B299A">
      <w:pPr>
        <w:rPr>
          <w:rFonts w:cstheme="minorHAnsi"/>
          <w:i/>
        </w:rPr>
      </w:pPr>
    </w:p>
    <w:p w14:paraId="6B67153A" w14:textId="77777777" w:rsidR="009B299A" w:rsidRDefault="009B299A" w:rsidP="009B299A">
      <w:pPr>
        <w:rPr>
          <w:rFonts w:cstheme="minorHAnsi"/>
          <w:i/>
        </w:rPr>
      </w:pPr>
      <w:r w:rsidRPr="00351A83">
        <w:rPr>
          <w:rFonts w:cstheme="minorHAnsi"/>
        </w:rPr>
        <w:t xml:space="preserve">Scherder, E. (2006b, December). De invloed van dementie op pijnbeleving. </w:t>
      </w:r>
      <w:r w:rsidRPr="00351A83">
        <w:rPr>
          <w:rFonts w:cstheme="minorHAnsi"/>
          <w:i/>
        </w:rPr>
        <w:t xml:space="preserve">Tijdschrift voor </w:t>
      </w:r>
    </w:p>
    <w:p w14:paraId="6CA6417C" w14:textId="77777777" w:rsidR="009B299A" w:rsidRPr="008C177B" w:rsidRDefault="009B299A" w:rsidP="009B299A">
      <w:pPr>
        <w:ind w:firstLine="708"/>
        <w:rPr>
          <w:rFonts w:cstheme="minorHAnsi"/>
          <w:color w:val="4472C4" w:themeColor="accent1"/>
        </w:rPr>
      </w:pPr>
      <w:r w:rsidRPr="00351A83">
        <w:rPr>
          <w:rFonts w:cstheme="minorHAnsi"/>
          <w:i/>
        </w:rPr>
        <w:t xml:space="preserve">ouderengeneeskunde, </w:t>
      </w:r>
      <w:r w:rsidRPr="008C177B">
        <w:rPr>
          <w:rFonts w:cstheme="minorHAnsi"/>
        </w:rPr>
        <w:t>31</w:t>
      </w:r>
      <w:r>
        <w:rPr>
          <w:rFonts w:cstheme="minorHAnsi"/>
        </w:rPr>
        <w:t xml:space="preserve">(6), </w:t>
      </w:r>
      <w:r w:rsidRPr="008C177B">
        <w:rPr>
          <w:rFonts w:cstheme="minorHAnsi"/>
        </w:rPr>
        <w:t>217-221</w:t>
      </w:r>
      <w:r>
        <w:rPr>
          <w:rFonts w:cstheme="minorHAnsi"/>
        </w:rPr>
        <w:t xml:space="preserve"> </w:t>
      </w:r>
      <w:hyperlink r:id="rId26" w:history="1">
        <w:r w:rsidRPr="0062310A">
          <w:rPr>
            <w:rStyle w:val="Hyperlink"/>
            <w:rFonts w:ascii="Source Sans Pro" w:hAnsi="Source Sans Pro"/>
            <w:color w:val="D10934"/>
            <w:spacing w:val="2"/>
            <w:sz w:val="21"/>
            <w:szCs w:val="21"/>
          </w:rPr>
          <w:t>https://doi-org.ezproxy.hz.nl/10.1007/BF03075206</w:t>
        </w:r>
      </w:hyperlink>
      <w:r w:rsidRPr="0062310A">
        <w:rPr>
          <w:rFonts w:ascii="Source Sans Pro" w:hAnsi="Source Sans Pro"/>
          <w:color w:val="D10934"/>
          <w:spacing w:val="2"/>
          <w:sz w:val="21"/>
          <w:szCs w:val="21"/>
        </w:rPr>
        <w:t xml:space="preserve"> </w:t>
      </w:r>
    </w:p>
    <w:p w14:paraId="412B3625" w14:textId="77777777" w:rsidR="009B299A" w:rsidRDefault="009B299A" w:rsidP="009B299A">
      <w:pPr>
        <w:rPr>
          <w:rFonts w:cstheme="minorHAnsi"/>
          <w:color w:val="4472C4" w:themeColor="accent1"/>
        </w:rPr>
      </w:pPr>
    </w:p>
    <w:p w14:paraId="31C90C46" w14:textId="77777777" w:rsidR="009B299A" w:rsidRDefault="009B299A" w:rsidP="009B299A">
      <w:pPr>
        <w:rPr>
          <w:rFonts w:cstheme="minorHAnsi"/>
        </w:rPr>
      </w:pPr>
      <w:r>
        <w:rPr>
          <w:rFonts w:cstheme="minorHAnsi"/>
        </w:rPr>
        <w:t>TanteLouise. (2016). Pijnbeleid. Geraadpleegd op 7 november 2018. Bergen op Zoom: TanteLouise.</w:t>
      </w:r>
    </w:p>
    <w:p w14:paraId="08E8A350" w14:textId="77777777" w:rsidR="009B299A" w:rsidRDefault="009B299A" w:rsidP="009B299A">
      <w:pPr>
        <w:rPr>
          <w:rFonts w:cstheme="minorHAnsi"/>
        </w:rPr>
      </w:pPr>
    </w:p>
    <w:p w14:paraId="79C82456" w14:textId="77777777" w:rsidR="009B299A" w:rsidRDefault="009B299A" w:rsidP="009B299A">
      <w:r>
        <w:rPr>
          <w:rFonts w:cstheme="minorHAnsi"/>
        </w:rPr>
        <w:t xml:space="preserve">TanteLouise. (z.d.). Alle zorg naar wens. Geraadpleegd op 17 november 2018, van </w:t>
      </w:r>
    </w:p>
    <w:p w14:paraId="0E26E8C3" w14:textId="77777777" w:rsidR="009B299A" w:rsidRDefault="00772909" w:rsidP="009B299A">
      <w:pPr>
        <w:ind w:firstLine="708"/>
      </w:pPr>
      <w:hyperlink r:id="rId27" w:history="1">
        <w:r w:rsidR="009B299A" w:rsidRPr="0062310A">
          <w:rPr>
            <w:rStyle w:val="Hyperlink"/>
            <w:color w:val="D10934"/>
          </w:rPr>
          <w:t>https://tantelouise.nl/zorg-wonen/zorg-naar-wens/</w:t>
        </w:r>
      </w:hyperlink>
      <w:r w:rsidR="009B299A" w:rsidRPr="0062310A">
        <w:rPr>
          <w:color w:val="D10934"/>
        </w:rPr>
        <w:t xml:space="preserve"> </w:t>
      </w:r>
    </w:p>
    <w:p w14:paraId="2143CCAF" w14:textId="77777777" w:rsidR="009B299A" w:rsidRDefault="009B299A" w:rsidP="009B299A">
      <w:pPr>
        <w:rPr>
          <w:rFonts w:cstheme="minorHAnsi"/>
        </w:rPr>
      </w:pPr>
      <w:r w:rsidRPr="00351A83">
        <w:rPr>
          <w:rFonts w:cstheme="minorHAnsi"/>
        </w:rPr>
        <w:lastRenderedPageBreak/>
        <w:t xml:space="preserve">Van Dale. (2018). Betekenis 'taal'. Geraadpleegd op 5 november 2018, van </w:t>
      </w:r>
    </w:p>
    <w:p w14:paraId="411022FA" w14:textId="77777777" w:rsidR="009B299A" w:rsidRPr="00351A83" w:rsidRDefault="00772909" w:rsidP="009B299A">
      <w:pPr>
        <w:ind w:firstLine="708"/>
        <w:rPr>
          <w:rFonts w:cstheme="minorHAnsi"/>
          <w:color w:val="4472C4" w:themeColor="accent1"/>
        </w:rPr>
      </w:pPr>
      <w:hyperlink r:id="rId28" w:history="1">
        <w:r w:rsidR="009B299A" w:rsidRPr="0062310A">
          <w:rPr>
            <w:rStyle w:val="Hyperlink"/>
            <w:rFonts w:cstheme="minorHAnsi"/>
            <w:color w:val="D10934"/>
          </w:rPr>
          <w:t>https://www.vandale.nl/gratis-woordenboek/nederlands/betekenis/taal</w:t>
        </w:r>
      </w:hyperlink>
      <w:r w:rsidR="009B299A" w:rsidRPr="0062310A">
        <w:rPr>
          <w:rFonts w:cstheme="minorHAnsi"/>
          <w:color w:val="D10934"/>
        </w:rPr>
        <w:t xml:space="preserve"> </w:t>
      </w:r>
    </w:p>
    <w:p w14:paraId="231A9CA6" w14:textId="77777777" w:rsidR="009B299A" w:rsidRPr="00351A83" w:rsidRDefault="009B299A" w:rsidP="009B299A">
      <w:pPr>
        <w:rPr>
          <w:rFonts w:cstheme="minorHAnsi"/>
        </w:rPr>
      </w:pPr>
    </w:p>
    <w:p w14:paraId="4EF85F40" w14:textId="77777777" w:rsidR="009B299A" w:rsidRDefault="009B299A" w:rsidP="009B299A">
      <w:pPr>
        <w:rPr>
          <w:rFonts w:cstheme="minorHAnsi"/>
        </w:rPr>
      </w:pPr>
      <w:r w:rsidRPr="00351A83">
        <w:rPr>
          <w:rFonts w:cstheme="minorHAnsi"/>
        </w:rPr>
        <w:t xml:space="preserve">Van Dijk, J. (2014). Pijnmeting. Geraadpleegd op 6 november 2018, van </w:t>
      </w:r>
    </w:p>
    <w:p w14:paraId="296AF703" w14:textId="77777777" w:rsidR="009B299A" w:rsidRPr="0062310A" w:rsidRDefault="00772909" w:rsidP="009B299A">
      <w:pPr>
        <w:ind w:left="708"/>
        <w:rPr>
          <w:rFonts w:cstheme="minorHAnsi"/>
          <w:color w:val="D10934"/>
        </w:rPr>
      </w:pPr>
      <w:hyperlink r:id="rId29" w:history="1">
        <w:r w:rsidR="009B299A" w:rsidRPr="0062310A">
          <w:rPr>
            <w:rStyle w:val="Hyperlink"/>
            <w:rFonts w:cstheme="minorHAnsi"/>
            <w:color w:val="D10934"/>
          </w:rPr>
          <w:t>https://pijn.venvn.nl/Portals/39/Documenten%20en%20Brochures/VVNP%20Pijnmeting%20220514%20lees%20hier%20meer.pdf?ver=2016-11-11-164710-423</w:t>
        </w:r>
      </w:hyperlink>
      <w:r w:rsidR="009B299A" w:rsidRPr="0062310A">
        <w:rPr>
          <w:rFonts w:cstheme="minorHAnsi"/>
          <w:color w:val="D10934"/>
        </w:rPr>
        <w:t xml:space="preserve"> </w:t>
      </w:r>
    </w:p>
    <w:p w14:paraId="079302FD" w14:textId="77777777" w:rsidR="009B299A" w:rsidRPr="00351A83" w:rsidRDefault="009B299A" w:rsidP="009B299A">
      <w:pPr>
        <w:rPr>
          <w:rFonts w:cstheme="minorHAnsi"/>
        </w:rPr>
      </w:pPr>
    </w:p>
    <w:p w14:paraId="2DE64FAB" w14:textId="77777777" w:rsidR="009B299A" w:rsidRDefault="009B299A" w:rsidP="009B299A">
      <w:pPr>
        <w:rPr>
          <w:rFonts w:cstheme="minorHAnsi"/>
        </w:rPr>
      </w:pPr>
      <w:r w:rsidRPr="00351A83">
        <w:rPr>
          <w:rFonts w:cstheme="minorHAnsi"/>
        </w:rPr>
        <w:t xml:space="preserve">Verenso. (2016). Richtlijn pijn. Geraadpleegd op 29 oktober 2018, van </w:t>
      </w:r>
    </w:p>
    <w:p w14:paraId="778B2FF4" w14:textId="77777777" w:rsidR="009B299A" w:rsidRPr="0062310A" w:rsidRDefault="00772909" w:rsidP="009B299A">
      <w:pPr>
        <w:ind w:left="708"/>
        <w:rPr>
          <w:rFonts w:cstheme="minorHAnsi"/>
          <w:color w:val="D10934"/>
        </w:rPr>
      </w:pPr>
      <w:hyperlink r:id="rId30" w:history="1">
        <w:r w:rsidR="009B299A" w:rsidRPr="0062310A">
          <w:rPr>
            <w:rStyle w:val="Hyperlink"/>
            <w:rFonts w:cstheme="minorHAnsi"/>
            <w:color w:val="D10934"/>
          </w:rPr>
          <w:t>https://www.verenso.nl/_asset/_public/Richtlijnen_kwaliteit/richtlijnen/database/VER-003-32-Richtlijn-Pijn-deel2-v5LR.pdf</w:t>
        </w:r>
      </w:hyperlink>
      <w:r w:rsidR="009B299A" w:rsidRPr="0062310A">
        <w:rPr>
          <w:rFonts w:cstheme="minorHAnsi"/>
          <w:color w:val="D10934"/>
        </w:rPr>
        <w:t xml:space="preserve"> </w:t>
      </w:r>
    </w:p>
    <w:p w14:paraId="31BBA5DE" w14:textId="77777777" w:rsidR="009B299A" w:rsidRPr="00351A83" w:rsidRDefault="009B299A" w:rsidP="009B299A">
      <w:pPr>
        <w:rPr>
          <w:rFonts w:cstheme="minorHAnsi"/>
        </w:rPr>
      </w:pPr>
      <w:r w:rsidRPr="00351A83">
        <w:rPr>
          <w:rFonts w:cstheme="minorHAnsi"/>
        </w:rPr>
        <w:t xml:space="preserve"> </w:t>
      </w:r>
    </w:p>
    <w:p w14:paraId="06D703CD" w14:textId="77777777" w:rsidR="009B299A" w:rsidRDefault="009B299A" w:rsidP="009B299A">
      <w:pPr>
        <w:rPr>
          <w:rFonts w:cstheme="minorHAnsi"/>
        </w:rPr>
      </w:pPr>
      <w:r w:rsidRPr="00351A83">
        <w:rPr>
          <w:rFonts w:cstheme="minorHAnsi"/>
        </w:rPr>
        <w:t xml:space="preserve">Verenso. (2011). Richtlijn pijn. Geraadpleegd op 29 oktober 2018, van </w:t>
      </w:r>
    </w:p>
    <w:p w14:paraId="01B99443" w14:textId="77777777" w:rsidR="009B299A" w:rsidRPr="0062310A" w:rsidRDefault="00772909" w:rsidP="009B299A">
      <w:pPr>
        <w:ind w:firstLine="708"/>
        <w:rPr>
          <w:rFonts w:cstheme="minorHAnsi"/>
          <w:color w:val="D10934"/>
        </w:rPr>
      </w:pPr>
      <w:hyperlink r:id="rId31" w:history="1">
        <w:r w:rsidR="009B299A" w:rsidRPr="0062310A">
          <w:rPr>
            <w:rStyle w:val="Hyperlink"/>
            <w:rFonts w:cstheme="minorHAnsi"/>
            <w:color w:val="D10934"/>
          </w:rPr>
          <w:t>http://www.ephor.nl/media/1107/richtlijn-pijn-verenso_deel_2.pdf</w:t>
        </w:r>
      </w:hyperlink>
      <w:r w:rsidR="009B299A" w:rsidRPr="0062310A">
        <w:rPr>
          <w:rFonts w:cstheme="minorHAnsi"/>
          <w:color w:val="D10934"/>
        </w:rPr>
        <w:t xml:space="preserve"> </w:t>
      </w:r>
    </w:p>
    <w:p w14:paraId="47797813" w14:textId="77777777" w:rsidR="009B299A" w:rsidRDefault="009B299A" w:rsidP="009B299A">
      <w:pPr>
        <w:rPr>
          <w:rFonts w:cstheme="minorHAnsi"/>
          <w:color w:val="4472C4" w:themeColor="accent1"/>
        </w:rPr>
      </w:pPr>
    </w:p>
    <w:p w14:paraId="1A00516A" w14:textId="4E1F8C98" w:rsidR="009B299A" w:rsidRDefault="009B299A" w:rsidP="009B299A">
      <w:pPr>
        <w:rPr>
          <w:rFonts w:cstheme="minorHAnsi"/>
        </w:rPr>
      </w:pPr>
      <w:r>
        <w:rPr>
          <w:rFonts w:cstheme="minorHAnsi"/>
        </w:rPr>
        <w:t xml:space="preserve">Verhoeven, N. (2016). </w:t>
      </w:r>
      <w:r w:rsidRPr="00AB32BB">
        <w:rPr>
          <w:rFonts w:cstheme="minorHAnsi"/>
          <w:i/>
        </w:rPr>
        <w:t>Wat is onderzoek?</w:t>
      </w:r>
      <w:r>
        <w:rPr>
          <w:rFonts w:cstheme="minorHAnsi"/>
        </w:rPr>
        <w:t xml:space="preserve"> (5</w:t>
      </w:r>
      <w:r w:rsidRPr="00817EB0">
        <w:rPr>
          <w:rFonts w:cstheme="minorHAnsi"/>
          <w:vertAlign w:val="superscript"/>
        </w:rPr>
        <w:t>e</w:t>
      </w:r>
      <w:r>
        <w:rPr>
          <w:rFonts w:cstheme="minorHAnsi"/>
        </w:rPr>
        <w:t xml:space="preserve"> druk). Amsterdam: Boom. </w:t>
      </w:r>
    </w:p>
    <w:p w14:paraId="36EAEB45" w14:textId="77777777" w:rsidR="009B299A" w:rsidRDefault="009B299A" w:rsidP="009B299A">
      <w:pPr>
        <w:rPr>
          <w:rFonts w:cstheme="minorHAnsi"/>
        </w:rPr>
      </w:pPr>
    </w:p>
    <w:p w14:paraId="6D50850A" w14:textId="77777777" w:rsidR="009B299A" w:rsidRDefault="009B299A" w:rsidP="009B299A">
      <w:pPr>
        <w:rPr>
          <w:rFonts w:cstheme="minorHAnsi"/>
        </w:rPr>
      </w:pPr>
      <w:r w:rsidRPr="00351A83">
        <w:rPr>
          <w:rFonts w:cstheme="minorHAnsi"/>
        </w:rPr>
        <w:t xml:space="preserve">V&amp;VN. (2015). Beroepscode van verpleegkundigen en verzorgenden. Geraadpleegd op 7 november </w:t>
      </w:r>
    </w:p>
    <w:p w14:paraId="450CBBB5" w14:textId="77777777" w:rsidR="009B299A" w:rsidRPr="00351A83" w:rsidRDefault="009B299A" w:rsidP="009B299A">
      <w:pPr>
        <w:ind w:left="708"/>
        <w:rPr>
          <w:rFonts w:cstheme="minorHAnsi"/>
          <w:color w:val="4472C4" w:themeColor="accent1"/>
        </w:rPr>
      </w:pPr>
      <w:r w:rsidRPr="00351A83">
        <w:rPr>
          <w:rFonts w:cstheme="minorHAnsi"/>
        </w:rPr>
        <w:t xml:space="preserve">2018, van </w:t>
      </w:r>
      <w:hyperlink r:id="rId32" w:history="1">
        <w:r w:rsidRPr="0062310A">
          <w:rPr>
            <w:rStyle w:val="Hyperlink"/>
            <w:rFonts w:cstheme="minorHAnsi"/>
            <w:color w:val="D10934"/>
          </w:rPr>
          <w:t>https://www.venvn.nl/Portals/1/Thema's/Beroepscode/De%20Nationale%20Beroepscode%20voor%20Verpleegkundigen%20en%20Verzorgenden.pdf</w:t>
        </w:r>
      </w:hyperlink>
      <w:r w:rsidRPr="00351A83">
        <w:rPr>
          <w:rFonts w:cstheme="minorHAnsi"/>
          <w:color w:val="4472C4" w:themeColor="accent1"/>
        </w:rPr>
        <w:t xml:space="preserve">  </w:t>
      </w:r>
    </w:p>
    <w:p w14:paraId="1489D7F6" w14:textId="77777777" w:rsidR="009B299A" w:rsidRDefault="009B299A" w:rsidP="009B299A"/>
    <w:p w14:paraId="1E2062E4" w14:textId="5B7E9287" w:rsidR="00C959BC" w:rsidRDefault="00C959BC">
      <w:r>
        <w:br w:type="page"/>
      </w:r>
    </w:p>
    <w:p w14:paraId="21C82CBF" w14:textId="5126AB2A" w:rsidR="00C959BC" w:rsidRDefault="00C959BC" w:rsidP="00C959BC">
      <w:pPr>
        <w:pStyle w:val="Kop1"/>
      </w:pPr>
      <w:bookmarkStart w:id="62" w:name="_Toc6425726"/>
      <w:r>
        <w:lastRenderedPageBreak/>
        <w:t>Bijlagen</w:t>
      </w:r>
      <w:bookmarkEnd w:id="62"/>
    </w:p>
    <w:p w14:paraId="5381546E" w14:textId="0BC6E291" w:rsidR="00C959BC" w:rsidRDefault="00C50D3C" w:rsidP="00644530">
      <w:pPr>
        <w:pStyle w:val="Kop2"/>
        <w:rPr>
          <w:color w:val="C00000"/>
        </w:rPr>
      </w:pPr>
      <w:bookmarkStart w:id="63" w:name="_Toc6425727"/>
      <w:r>
        <w:rPr>
          <w:color w:val="C00000"/>
        </w:rPr>
        <w:t>Bijlage 1: h</w:t>
      </w:r>
      <w:r w:rsidR="00644530">
        <w:rPr>
          <w:color w:val="C00000"/>
        </w:rPr>
        <w:t>et z</w:t>
      </w:r>
      <w:r w:rsidR="00644530" w:rsidRPr="00644530">
        <w:rPr>
          <w:color w:val="C00000"/>
        </w:rPr>
        <w:t>oekplan</w:t>
      </w:r>
      <w:bookmarkEnd w:id="63"/>
    </w:p>
    <w:p w14:paraId="184D9902" w14:textId="73F39C64" w:rsidR="00644530" w:rsidRDefault="00644530" w:rsidP="00644530"/>
    <w:p w14:paraId="7EC22D6D" w14:textId="5E5DF0A1" w:rsidR="00644530" w:rsidRDefault="00644530" w:rsidP="00904DE5">
      <w:pPr>
        <w:spacing w:line="276" w:lineRule="auto"/>
      </w:pPr>
      <w:r>
        <w:t>In het zoekplan staat weergegeven waar naar relevante literatuur is gezocht en welke resultaten zijn bereikt tijdens het zoeken naar deze literatuur. Met behulp van het zoekplan wordt structuur gegeven aan het onderzoeksproces. Het zoekplan bestaat uit vier elementen. De elementen bestaan uit de te beantwoorden zoekvragen, de</w:t>
      </w:r>
      <w:r w:rsidRPr="00D235F2">
        <w:rPr>
          <w:color w:val="FF0000"/>
        </w:rPr>
        <w:t xml:space="preserve"> </w:t>
      </w:r>
      <w:r w:rsidRPr="00D235F2">
        <w:t>zoektermen</w:t>
      </w:r>
      <w:r w:rsidRPr="00D235F2">
        <w:rPr>
          <w:color w:val="FF0000"/>
        </w:rPr>
        <w:t xml:space="preserve"> </w:t>
      </w:r>
      <w:r>
        <w:t>die gebruikt gaan worden om relevante literatuur te kunnen verzamelen, de zoekstrategie die toegepast gaat worden en de bronnen die</w:t>
      </w:r>
      <w:r w:rsidR="00904DE5">
        <w:t xml:space="preserve"> </w:t>
      </w:r>
      <w:r>
        <w:t xml:space="preserve">geraadpleegd zullen gaan worden. </w:t>
      </w:r>
    </w:p>
    <w:p w14:paraId="5D04295A" w14:textId="77777777" w:rsidR="00904DE5" w:rsidRDefault="00904DE5" w:rsidP="00904DE5">
      <w:pPr>
        <w:spacing w:line="276" w:lineRule="auto"/>
      </w:pPr>
    </w:p>
    <w:p w14:paraId="7A55AA9A" w14:textId="77777777" w:rsidR="00644530" w:rsidRDefault="00644530" w:rsidP="00904DE5">
      <w:pPr>
        <w:spacing w:line="276" w:lineRule="auto"/>
      </w:pPr>
      <w:r>
        <w:t>Om bruikbare literatuur ter beschikking te krijgen, is gebruik gemaakt van zoekvragen. Deze zoekvragen zorgen ervoor dat gestructureerd naar bruikbare literatuur gezocht kan worden. De zoekvragen luiden als volgt:</w:t>
      </w:r>
    </w:p>
    <w:p w14:paraId="437EC776" w14:textId="77777777" w:rsidR="00644530" w:rsidRDefault="00644530" w:rsidP="00644530"/>
    <w:p w14:paraId="71B6DAE6" w14:textId="77777777" w:rsidR="00644530" w:rsidRDefault="00644530" w:rsidP="00644530">
      <w:pPr>
        <w:pStyle w:val="Lijstalinea"/>
        <w:numPr>
          <w:ilvl w:val="0"/>
          <w:numId w:val="5"/>
        </w:numPr>
      </w:pPr>
      <w:r>
        <w:t>Welke signalen, gedragingen en uitingen van pijn zijn kenmerkend bij dementerende ouderen?</w:t>
      </w:r>
    </w:p>
    <w:p w14:paraId="0EF88C04" w14:textId="77777777" w:rsidR="00644530" w:rsidRDefault="00644530" w:rsidP="00644530">
      <w:pPr>
        <w:pStyle w:val="Lijstalinea"/>
        <w:numPr>
          <w:ilvl w:val="0"/>
          <w:numId w:val="5"/>
        </w:numPr>
      </w:pPr>
      <w:r>
        <w:t>In hoeverre wordt pijn bij dementerende ouderen door verpleegkundigen herkend?</w:t>
      </w:r>
    </w:p>
    <w:p w14:paraId="70201CA3" w14:textId="77777777" w:rsidR="00644530" w:rsidRDefault="00644530" w:rsidP="00644530">
      <w:pPr>
        <w:pStyle w:val="Lijstalinea"/>
        <w:numPr>
          <w:ilvl w:val="0"/>
          <w:numId w:val="5"/>
        </w:numPr>
      </w:pPr>
      <w:r>
        <w:t>Wat maakt het lastig pijn bij dementerende ouderen te herkennen?</w:t>
      </w:r>
    </w:p>
    <w:p w14:paraId="1AF79958" w14:textId="77777777" w:rsidR="00644530" w:rsidRDefault="00644530" w:rsidP="00644530">
      <w:pPr>
        <w:pStyle w:val="Lijstalinea"/>
        <w:numPr>
          <w:ilvl w:val="0"/>
          <w:numId w:val="5"/>
        </w:numPr>
      </w:pPr>
      <w:r>
        <w:t>Welke richtlijnen en protocollen zijn er om pijn bij ouderen met dementie te herkennen?</w:t>
      </w:r>
    </w:p>
    <w:p w14:paraId="20AC42D2" w14:textId="3B95A17B" w:rsidR="00904DE5" w:rsidRDefault="00644530" w:rsidP="00904DE5">
      <w:pPr>
        <w:pStyle w:val="Lijstalinea"/>
        <w:numPr>
          <w:ilvl w:val="0"/>
          <w:numId w:val="5"/>
        </w:numPr>
      </w:pPr>
      <w:r>
        <w:t>Wat is de Rotterdam Elderly Pain Observation Scale (REPOS)?</w:t>
      </w:r>
      <w:r w:rsidR="00904DE5">
        <w:br/>
      </w:r>
    </w:p>
    <w:p w14:paraId="1D505645" w14:textId="77777777" w:rsidR="00644530" w:rsidRDefault="00644530" w:rsidP="00904DE5">
      <w:pPr>
        <w:spacing w:line="276" w:lineRule="auto"/>
      </w:pPr>
      <w:r>
        <w:t xml:space="preserve">In databases en op Google is gezocht naar bruikbare literatuur -en/of vakliteratuur met behulp van bovenstaande zoekvragen. De geraadpleegde bronnen bestaan uit de websites van Alzheimer Nederland, Centraal Bureau voor de Statistiek, V&amp;VN, Nursing en Verenso. De databases HBO-kennisbank, Pubmed en Springerlink zijn daarnaast ook geraadpleegd. Deze databanken zijn aangeraden door de HZ University of Applied Sciences, langs welke weg deze ook grotendeels benaderd zijn. In enkele gevallen is gezocht via Google Scholar, omdat met het gebruik van Google Scholar resultaten van verschillende databases onder elkaar wordt weergegeven. De HBO-kennisbank is geraadpleegd om andere onderzoeken, gerelateerd aan hetzelfde onderwerp, in te zien en mogelijk een geschikt meetinstrument te vinden om dit onderzoek te kunnen uitvoeren. Pubmed en Springerlink zijn gebruikt om tot hoogwaardig wetenschappelijke literatuur te komen, welke een goede basis legt voor de kennis en de actuele problemen omtrent het onderwerp. Om tot geschikte en bruikbare literatuur te komen, is te gebruik gemaakt van zowel Engelse als Nederlandse zoektermen, welke met de Booleaanse operator AND zijn gecombineerd tot zoekstrings. Hiermee is getracht de zoekresultaten te specificeren. </w:t>
      </w:r>
      <w:r w:rsidRPr="00683931">
        <w:t>In tabel 1</w:t>
      </w:r>
      <w:r>
        <w:rPr>
          <w:color w:val="FF0000"/>
        </w:rPr>
        <w:t xml:space="preserve"> </w:t>
      </w:r>
      <w:r>
        <w:t xml:space="preserve">zijn de gebruikte zoekstrings weergegeven. </w:t>
      </w:r>
    </w:p>
    <w:p w14:paraId="43DD6DC7" w14:textId="77777777" w:rsidR="0062266E" w:rsidRDefault="0062266E" w:rsidP="00904DE5">
      <w:pPr>
        <w:spacing w:line="276" w:lineRule="auto"/>
      </w:pPr>
    </w:p>
    <w:p w14:paraId="6511D3A6" w14:textId="77777777" w:rsidR="0062266E" w:rsidRDefault="0062266E" w:rsidP="00904DE5">
      <w:pPr>
        <w:spacing w:line="276" w:lineRule="auto"/>
      </w:pPr>
    </w:p>
    <w:p w14:paraId="072200D3" w14:textId="77777777" w:rsidR="0062266E" w:rsidRDefault="0062266E" w:rsidP="00904DE5">
      <w:pPr>
        <w:spacing w:line="276" w:lineRule="auto"/>
      </w:pPr>
    </w:p>
    <w:p w14:paraId="4459B305" w14:textId="77777777" w:rsidR="0062266E" w:rsidRDefault="0062266E" w:rsidP="00904DE5">
      <w:pPr>
        <w:spacing w:line="276" w:lineRule="auto"/>
      </w:pPr>
    </w:p>
    <w:p w14:paraId="63922803" w14:textId="77777777" w:rsidR="0062266E" w:rsidRDefault="0062266E" w:rsidP="00904DE5">
      <w:pPr>
        <w:spacing w:line="276" w:lineRule="auto"/>
      </w:pPr>
    </w:p>
    <w:p w14:paraId="59BE1048" w14:textId="77777777" w:rsidR="0062266E" w:rsidRDefault="0062266E" w:rsidP="00904DE5">
      <w:pPr>
        <w:spacing w:line="276" w:lineRule="auto"/>
      </w:pPr>
    </w:p>
    <w:p w14:paraId="2E6A3F46" w14:textId="77777777" w:rsidR="0062266E" w:rsidRDefault="0062266E" w:rsidP="00904DE5">
      <w:pPr>
        <w:spacing w:line="276" w:lineRule="auto"/>
      </w:pPr>
    </w:p>
    <w:p w14:paraId="4A875077" w14:textId="77777777" w:rsidR="0062266E" w:rsidRDefault="0062266E" w:rsidP="00904DE5">
      <w:pPr>
        <w:spacing w:line="276" w:lineRule="auto"/>
      </w:pPr>
    </w:p>
    <w:p w14:paraId="1DB0A4E3" w14:textId="77777777" w:rsidR="0062266E" w:rsidRDefault="0062266E" w:rsidP="00904DE5">
      <w:pPr>
        <w:spacing w:line="276" w:lineRule="auto"/>
      </w:pPr>
    </w:p>
    <w:p w14:paraId="18BF00DE" w14:textId="77777777" w:rsidR="0062266E" w:rsidRDefault="0062266E" w:rsidP="00904DE5">
      <w:pPr>
        <w:spacing w:line="276" w:lineRule="auto"/>
      </w:pPr>
    </w:p>
    <w:p w14:paraId="6C944FF9" w14:textId="5519AD4D" w:rsidR="0062266E" w:rsidRPr="0062266E" w:rsidRDefault="0062266E" w:rsidP="0062266E">
      <w:pPr>
        <w:pStyle w:val="Bijschrift"/>
        <w:keepNext/>
        <w:rPr>
          <w:b/>
          <w:color w:val="auto"/>
        </w:rPr>
      </w:pPr>
      <w:r w:rsidRPr="0062266E">
        <w:rPr>
          <w:b/>
          <w:color w:val="auto"/>
        </w:rPr>
        <w:lastRenderedPageBreak/>
        <w:t>Tabel</w:t>
      </w:r>
      <w:r>
        <w:rPr>
          <w:b/>
          <w:color w:val="auto"/>
        </w:rPr>
        <w:t xml:space="preserve"> 1</w:t>
      </w:r>
      <w:r w:rsidRPr="0062266E">
        <w:rPr>
          <w:b/>
          <w:color w:val="auto"/>
        </w:rPr>
        <w:t>: zoekstrings</w:t>
      </w:r>
    </w:p>
    <w:tbl>
      <w:tblPr>
        <w:tblStyle w:val="Lijsttabel4-Accent2"/>
        <w:tblpPr w:leftFromText="141" w:rightFromText="141" w:vertAnchor="page" w:horzAnchor="margin" w:tblpY="1851"/>
        <w:tblW w:w="0" w:type="auto"/>
        <w:tblLook w:val="04A0" w:firstRow="1" w:lastRow="0" w:firstColumn="1" w:lastColumn="0" w:noHBand="0" w:noVBand="1"/>
      </w:tblPr>
      <w:tblGrid>
        <w:gridCol w:w="4531"/>
        <w:gridCol w:w="4531"/>
      </w:tblGrid>
      <w:tr w:rsidR="0062266E" w14:paraId="16D083BA" w14:textId="77777777" w:rsidTr="00622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63024D0" w14:textId="77777777" w:rsidR="0062266E" w:rsidRDefault="0062266E" w:rsidP="0062266E">
            <w:r>
              <w:t>Nederlands</w:t>
            </w:r>
          </w:p>
        </w:tc>
        <w:tc>
          <w:tcPr>
            <w:tcW w:w="4531" w:type="dxa"/>
          </w:tcPr>
          <w:p w14:paraId="1001240B" w14:textId="77777777" w:rsidR="0062266E" w:rsidRDefault="0062266E" w:rsidP="0062266E">
            <w:pPr>
              <w:cnfStyle w:val="100000000000" w:firstRow="1" w:lastRow="0" w:firstColumn="0" w:lastColumn="0" w:oddVBand="0" w:evenVBand="0" w:oddHBand="0" w:evenHBand="0" w:firstRowFirstColumn="0" w:firstRowLastColumn="0" w:lastRowFirstColumn="0" w:lastRowLastColumn="0"/>
            </w:pPr>
            <w:r>
              <w:t>Engels</w:t>
            </w:r>
          </w:p>
        </w:tc>
      </w:tr>
      <w:tr w:rsidR="0062266E" w14:paraId="5809F32F" w14:textId="77777777" w:rsidTr="0062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85A4638" w14:textId="77777777" w:rsidR="0062266E" w:rsidRPr="00FA52D4" w:rsidRDefault="0062266E" w:rsidP="0062266E">
            <w:pPr>
              <w:rPr>
                <w:b w:val="0"/>
              </w:rPr>
            </w:pPr>
            <w:r w:rsidRPr="00FA52D4">
              <w:rPr>
                <w:b w:val="0"/>
              </w:rPr>
              <w:t>Dementie</w:t>
            </w:r>
            <w:r>
              <w:rPr>
                <w:b w:val="0"/>
              </w:rPr>
              <w:t xml:space="preserve"> AND pijn</w:t>
            </w:r>
          </w:p>
        </w:tc>
        <w:tc>
          <w:tcPr>
            <w:tcW w:w="4531" w:type="dxa"/>
          </w:tcPr>
          <w:p w14:paraId="1A44AF68" w14:textId="77777777" w:rsidR="0062266E" w:rsidRDefault="0062266E" w:rsidP="0062266E">
            <w:pPr>
              <w:cnfStyle w:val="000000100000" w:firstRow="0" w:lastRow="0" w:firstColumn="0" w:lastColumn="0" w:oddVBand="0" w:evenVBand="0" w:oddHBand="1" w:evenHBand="0" w:firstRowFirstColumn="0" w:firstRowLastColumn="0" w:lastRowFirstColumn="0" w:lastRowLastColumn="0"/>
            </w:pPr>
            <w:r>
              <w:t>Dementia AND pain</w:t>
            </w:r>
          </w:p>
        </w:tc>
      </w:tr>
      <w:tr w:rsidR="0062266E" w14:paraId="560FF6EF" w14:textId="77777777" w:rsidTr="0062266E">
        <w:tc>
          <w:tcPr>
            <w:cnfStyle w:val="001000000000" w:firstRow="0" w:lastRow="0" w:firstColumn="1" w:lastColumn="0" w:oddVBand="0" w:evenVBand="0" w:oddHBand="0" w:evenHBand="0" w:firstRowFirstColumn="0" w:firstRowLastColumn="0" w:lastRowFirstColumn="0" w:lastRowLastColumn="0"/>
            <w:tcW w:w="4531" w:type="dxa"/>
          </w:tcPr>
          <w:p w14:paraId="10C33A14" w14:textId="77777777" w:rsidR="0062266E" w:rsidRPr="00FA52D4" w:rsidRDefault="0062266E" w:rsidP="0062266E">
            <w:pPr>
              <w:rPr>
                <w:b w:val="0"/>
              </w:rPr>
            </w:pPr>
            <w:r>
              <w:rPr>
                <w:b w:val="0"/>
              </w:rPr>
              <w:t>Dementie AND pijn AND herkenning</w:t>
            </w:r>
          </w:p>
        </w:tc>
        <w:tc>
          <w:tcPr>
            <w:tcW w:w="4531" w:type="dxa"/>
          </w:tcPr>
          <w:p w14:paraId="2C97C93D" w14:textId="77777777" w:rsidR="0062266E" w:rsidRDefault="0062266E" w:rsidP="0062266E">
            <w:pPr>
              <w:cnfStyle w:val="000000000000" w:firstRow="0" w:lastRow="0" w:firstColumn="0" w:lastColumn="0" w:oddVBand="0" w:evenVBand="0" w:oddHBand="0" w:evenHBand="0" w:firstRowFirstColumn="0" w:firstRowLastColumn="0" w:lastRowFirstColumn="0" w:lastRowLastColumn="0"/>
            </w:pPr>
            <w:r>
              <w:t>Dementia AND pain AND recognition</w:t>
            </w:r>
          </w:p>
        </w:tc>
      </w:tr>
      <w:tr w:rsidR="0062266E" w14:paraId="6CD6D9F4" w14:textId="77777777" w:rsidTr="0062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811D7E" w14:textId="77777777" w:rsidR="0062266E" w:rsidRPr="00FA52D4" w:rsidRDefault="0062266E" w:rsidP="0062266E">
            <w:pPr>
              <w:rPr>
                <w:b w:val="0"/>
              </w:rPr>
            </w:pPr>
            <w:r>
              <w:rPr>
                <w:b w:val="0"/>
              </w:rPr>
              <w:t>Dementie AND pijn AND symptomen</w:t>
            </w:r>
          </w:p>
        </w:tc>
        <w:tc>
          <w:tcPr>
            <w:tcW w:w="4531" w:type="dxa"/>
          </w:tcPr>
          <w:p w14:paraId="1D554F7B" w14:textId="77777777" w:rsidR="0062266E" w:rsidRDefault="0062266E" w:rsidP="0062266E">
            <w:pPr>
              <w:cnfStyle w:val="000000100000" w:firstRow="0" w:lastRow="0" w:firstColumn="0" w:lastColumn="0" w:oddVBand="0" w:evenVBand="0" w:oddHBand="1" w:evenHBand="0" w:firstRowFirstColumn="0" w:firstRowLastColumn="0" w:lastRowFirstColumn="0" w:lastRowLastColumn="0"/>
            </w:pPr>
            <w:r>
              <w:t>Dementia AND pain AND symptoms</w:t>
            </w:r>
          </w:p>
        </w:tc>
      </w:tr>
      <w:tr w:rsidR="0062266E" w14:paraId="3CCC3A1F" w14:textId="77777777" w:rsidTr="0062266E">
        <w:tc>
          <w:tcPr>
            <w:cnfStyle w:val="001000000000" w:firstRow="0" w:lastRow="0" w:firstColumn="1" w:lastColumn="0" w:oddVBand="0" w:evenVBand="0" w:oddHBand="0" w:evenHBand="0" w:firstRowFirstColumn="0" w:firstRowLastColumn="0" w:lastRowFirstColumn="0" w:lastRowLastColumn="0"/>
            <w:tcW w:w="4531" w:type="dxa"/>
          </w:tcPr>
          <w:p w14:paraId="09744F4B" w14:textId="77777777" w:rsidR="0062266E" w:rsidRPr="00FA52D4" w:rsidRDefault="0062266E" w:rsidP="0062266E">
            <w:pPr>
              <w:rPr>
                <w:b w:val="0"/>
              </w:rPr>
            </w:pPr>
            <w:r>
              <w:rPr>
                <w:b w:val="0"/>
              </w:rPr>
              <w:t>Dementie AND pijnmeting</w:t>
            </w:r>
          </w:p>
        </w:tc>
        <w:tc>
          <w:tcPr>
            <w:tcW w:w="4531" w:type="dxa"/>
          </w:tcPr>
          <w:p w14:paraId="4E12A838" w14:textId="77777777" w:rsidR="0062266E" w:rsidRDefault="0062266E" w:rsidP="0062266E">
            <w:pPr>
              <w:cnfStyle w:val="000000000000" w:firstRow="0" w:lastRow="0" w:firstColumn="0" w:lastColumn="0" w:oddVBand="0" w:evenVBand="0" w:oddHBand="0" w:evenHBand="0" w:firstRowFirstColumn="0" w:firstRowLastColumn="0" w:lastRowFirstColumn="0" w:lastRowLastColumn="0"/>
            </w:pPr>
            <w:r>
              <w:t>Dementia AND pain assessment</w:t>
            </w:r>
          </w:p>
        </w:tc>
      </w:tr>
      <w:tr w:rsidR="0062266E" w14:paraId="16BDE1E1" w14:textId="77777777" w:rsidTr="0062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1DE7F92" w14:textId="77777777" w:rsidR="0062266E" w:rsidRPr="00FA52D4" w:rsidRDefault="0062266E" w:rsidP="0062266E">
            <w:pPr>
              <w:rPr>
                <w:b w:val="0"/>
              </w:rPr>
            </w:pPr>
            <w:r>
              <w:rPr>
                <w:b w:val="0"/>
              </w:rPr>
              <w:t>Dementie AND pijn AND verpleegkundigen/verzorgenden</w:t>
            </w:r>
          </w:p>
        </w:tc>
        <w:tc>
          <w:tcPr>
            <w:tcW w:w="4531" w:type="dxa"/>
          </w:tcPr>
          <w:p w14:paraId="4FD0C261" w14:textId="77777777" w:rsidR="0062266E" w:rsidRDefault="0062266E" w:rsidP="0062266E">
            <w:pPr>
              <w:cnfStyle w:val="000000100000" w:firstRow="0" w:lastRow="0" w:firstColumn="0" w:lastColumn="0" w:oddVBand="0" w:evenVBand="0" w:oddHBand="1" w:evenHBand="0" w:firstRowFirstColumn="0" w:firstRowLastColumn="0" w:lastRowFirstColumn="0" w:lastRowLastColumn="0"/>
            </w:pPr>
            <w:r>
              <w:t>Dementie AND pain AND nurses</w:t>
            </w:r>
          </w:p>
        </w:tc>
      </w:tr>
      <w:tr w:rsidR="0062266E" w14:paraId="559B3667" w14:textId="77777777" w:rsidTr="0062266E">
        <w:tc>
          <w:tcPr>
            <w:tcW w:w="4531" w:type="dxa"/>
          </w:tcPr>
          <w:p w14:paraId="0D8F28AB" w14:textId="77777777" w:rsidR="0062266E" w:rsidRPr="00FA52D4" w:rsidRDefault="0062266E" w:rsidP="0062266E">
            <w:pPr>
              <w:cnfStyle w:val="001000000000" w:firstRow="0" w:lastRow="0" w:firstColumn="1" w:lastColumn="0" w:oddVBand="0" w:evenVBand="0" w:oddHBand="0" w:evenHBand="0" w:firstRowFirstColumn="0" w:firstRowLastColumn="0" w:lastRowFirstColumn="0" w:lastRowLastColumn="0"/>
              <w:rPr>
                <w:b w:val="0"/>
              </w:rPr>
            </w:pPr>
            <w:r>
              <w:rPr>
                <w:b w:val="0"/>
              </w:rPr>
              <w:t>Dementie AND pijn AND problemen</w:t>
            </w:r>
          </w:p>
        </w:tc>
        <w:tc>
          <w:tcPr>
            <w:tcW w:w="4531" w:type="dxa"/>
          </w:tcPr>
          <w:p w14:paraId="4817D6E0" w14:textId="77777777" w:rsidR="0062266E" w:rsidRDefault="0062266E" w:rsidP="0062266E">
            <w:r>
              <w:t>Dementia AND pain AND problems</w:t>
            </w:r>
            <w:bookmarkStart w:id="64" w:name="_GoBack"/>
            <w:bookmarkEnd w:id="64"/>
          </w:p>
        </w:tc>
      </w:tr>
      <w:tr w:rsidR="0062266E" w14:paraId="0B34255D" w14:textId="77777777" w:rsidTr="0062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E82DDE4" w14:textId="77777777" w:rsidR="0062266E" w:rsidRPr="00FA52D4" w:rsidRDefault="0062266E" w:rsidP="0062266E">
            <w:pPr>
              <w:rPr>
                <w:b w:val="0"/>
              </w:rPr>
            </w:pPr>
            <w:r>
              <w:rPr>
                <w:b w:val="0"/>
              </w:rPr>
              <w:t>Dementie AND REPOS</w:t>
            </w:r>
          </w:p>
        </w:tc>
        <w:tc>
          <w:tcPr>
            <w:tcW w:w="4531" w:type="dxa"/>
          </w:tcPr>
          <w:p w14:paraId="3D8750D1" w14:textId="77777777" w:rsidR="0062266E" w:rsidRDefault="0062266E" w:rsidP="0062266E">
            <w:pPr>
              <w:keepNext/>
              <w:cnfStyle w:val="000000100000" w:firstRow="0" w:lastRow="0" w:firstColumn="0" w:lastColumn="0" w:oddVBand="0" w:evenVBand="0" w:oddHBand="1" w:evenHBand="0" w:firstRowFirstColumn="0" w:firstRowLastColumn="0" w:lastRowFirstColumn="0" w:lastRowLastColumn="0"/>
            </w:pPr>
            <w:r>
              <w:t>Dementia AND REPOS</w:t>
            </w:r>
          </w:p>
        </w:tc>
      </w:tr>
    </w:tbl>
    <w:p w14:paraId="3F8E69A8" w14:textId="77777777" w:rsidR="0062266E" w:rsidRDefault="0062266E" w:rsidP="00904DE5">
      <w:pPr>
        <w:spacing w:line="276" w:lineRule="auto"/>
      </w:pPr>
    </w:p>
    <w:p w14:paraId="486AA506" w14:textId="754DD9CC" w:rsidR="00904DE5" w:rsidRDefault="00644530" w:rsidP="00904DE5">
      <w:pPr>
        <w:spacing w:line="276" w:lineRule="auto"/>
      </w:pPr>
      <w:r>
        <w:t xml:space="preserve">Om de resultaten van het literatuuronderzoek gemakkelijk toegankelijk te maken, is gekozen te filteren op ‘full tekst’. Met de zojuist genoemde filter worden alleen bronnen weergegeven die in zijn geheel beschikbaar zijn. Om artikelen als relevant te kunnen beoordelen, zijn inclusie- en exclusiecriteria opgesteld. Deze staan vermeld in </w:t>
      </w:r>
      <w:r w:rsidRPr="00683931">
        <w:t>tabel 2.</w:t>
      </w:r>
    </w:p>
    <w:tbl>
      <w:tblPr>
        <w:tblStyle w:val="Lijsttabel4-Accent2"/>
        <w:tblpPr w:leftFromText="141" w:rightFromText="141" w:vertAnchor="text" w:horzAnchor="margin" w:tblpY="630"/>
        <w:tblW w:w="0" w:type="auto"/>
        <w:tblLook w:val="04A0" w:firstRow="1" w:lastRow="0" w:firstColumn="1" w:lastColumn="0" w:noHBand="0" w:noVBand="1"/>
      </w:tblPr>
      <w:tblGrid>
        <w:gridCol w:w="8784"/>
      </w:tblGrid>
      <w:tr w:rsidR="00904DE5" w14:paraId="0B452C93" w14:textId="77777777" w:rsidTr="00904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53E820F5" w14:textId="77777777" w:rsidR="00904DE5" w:rsidRDefault="00904DE5" w:rsidP="00904DE5">
            <w:r>
              <w:t>Inclusiecriteria</w:t>
            </w:r>
          </w:p>
        </w:tc>
      </w:tr>
      <w:tr w:rsidR="00904DE5" w14:paraId="5FB1CAB3" w14:textId="77777777" w:rsidTr="0090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77CBC782" w14:textId="77777777" w:rsidR="00904DE5" w:rsidRPr="00375EB9" w:rsidRDefault="00904DE5" w:rsidP="00904DE5">
            <w:pPr>
              <w:rPr>
                <w:b w:val="0"/>
              </w:rPr>
            </w:pPr>
            <w:r>
              <w:rPr>
                <w:b w:val="0"/>
              </w:rPr>
              <w:t>De literatuur is relevant en heeft betrekking op pijn bij dementerende ouderen en de problemen omtrent het herkennen van pijn bij deze doelgroep.</w:t>
            </w:r>
          </w:p>
        </w:tc>
      </w:tr>
      <w:tr w:rsidR="00904DE5" w14:paraId="77A82301" w14:textId="77777777" w:rsidTr="00904DE5">
        <w:tc>
          <w:tcPr>
            <w:cnfStyle w:val="001000000000" w:firstRow="0" w:lastRow="0" w:firstColumn="1" w:lastColumn="0" w:oddVBand="0" w:evenVBand="0" w:oddHBand="0" w:evenHBand="0" w:firstRowFirstColumn="0" w:firstRowLastColumn="0" w:lastRowFirstColumn="0" w:lastRowLastColumn="0"/>
            <w:tcW w:w="8784" w:type="dxa"/>
          </w:tcPr>
          <w:p w14:paraId="42BA1443" w14:textId="77777777" w:rsidR="00904DE5" w:rsidRPr="006B0724" w:rsidRDefault="00904DE5" w:rsidP="00904DE5">
            <w:pPr>
              <w:rPr>
                <w:b w:val="0"/>
              </w:rPr>
            </w:pPr>
            <w:r>
              <w:rPr>
                <w:b w:val="0"/>
              </w:rPr>
              <w:t>De artikelen zijn wetenschappelijk of behoren tot de vakliteratuur</w:t>
            </w:r>
          </w:p>
        </w:tc>
      </w:tr>
      <w:tr w:rsidR="00904DE5" w14:paraId="15DD849D" w14:textId="77777777" w:rsidTr="0090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0853E74F" w14:textId="77777777" w:rsidR="00904DE5" w:rsidRPr="006B0724" w:rsidRDefault="00904DE5" w:rsidP="00904DE5">
            <w:pPr>
              <w:rPr>
                <w:b w:val="0"/>
              </w:rPr>
            </w:pPr>
            <w:r>
              <w:rPr>
                <w:b w:val="0"/>
              </w:rPr>
              <w:t>De literatuur is niet ouder dan 12 jaar om te voorkomen dat informatie verouderd is. Dit brengt de betrouwbaarheid van de literatuur in gevaar, doordat nieuwe inzichten hierin niet zijn opgenomen.</w:t>
            </w:r>
          </w:p>
        </w:tc>
      </w:tr>
      <w:tr w:rsidR="00904DE5" w14:paraId="0A73FBB0" w14:textId="77777777" w:rsidTr="00904DE5">
        <w:tc>
          <w:tcPr>
            <w:cnfStyle w:val="001000000000" w:firstRow="0" w:lastRow="0" w:firstColumn="1" w:lastColumn="0" w:oddVBand="0" w:evenVBand="0" w:oddHBand="0" w:evenHBand="0" w:firstRowFirstColumn="0" w:firstRowLastColumn="0" w:lastRowFirstColumn="0" w:lastRowLastColumn="0"/>
            <w:tcW w:w="8784" w:type="dxa"/>
          </w:tcPr>
          <w:p w14:paraId="6E353660" w14:textId="77777777" w:rsidR="00904DE5" w:rsidRPr="00D634BA" w:rsidRDefault="00904DE5" w:rsidP="00904DE5">
            <w:pPr>
              <w:rPr>
                <w:b w:val="0"/>
              </w:rPr>
            </w:pPr>
            <w:r>
              <w:rPr>
                <w:b w:val="0"/>
              </w:rPr>
              <w:t>De publicaties zijn full tekst verkrijgbaar</w:t>
            </w:r>
          </w:p>
        </w:tc>
      </w:tr>
      <w:tr w:rsidR="00904DE5" w14:paraId="5DD64152" w14:textId="77777777" w:rsidTr="0090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1E8B3754" w14:textId="77777777" w:rsidR="00904DE5" w:rsidRPr="00D634BA" w:rsidRDefault="00904DE5" w:rsidP="00904DE5">
            <w:pPr>
              <w:rPr>
                <w:b w:val="0"/>
              </w:rPr>
            </w:pPr>
            <w:r>
              <w:rPr>
                <w:b w:val="0"/>
              </w:rPr>
              <w:t>De artikelen zijn in het Nederlands of Engels beschikbaar</w:t>
            </w:r>
          </w:p>
        </w:tc>
      </w:tr>
      <w:tr w:rsidR="00904DE5" w14:paraId="0807F9AA" w14:textId="77777777" w:rsidTr="00904DE5">
        <w:tc>
          <w:tcPr>
            <w:cnfStyle w:val="001000000000" w:firstRow="0" w:lastRow="0" w:firstColumn="1" w:lastColumn="0" w:oddVBand="0" w:evenVBand="0" w:oddHBand="0" w:evenHBand="0" w:firstRowFirstColumn="0" w:firstRowLastColumn="0" w:lastRowFirstColumn="0" w:lastRowLastColumn="0"/>
            <w:tcW w:w="8784" w:type="dxa"/>
          </w:tcPr>
          <w:p w14:paraId="7F94BC47" w14:textId="77777777" w:rsidR="00904DE5" w:rsidRPr="00EB511C" w:rsidRDefault="00904DE5" w:rsidP="00904DE5">
            <w:pPr>
              <w:keepNext/>
              <w:rPr>
                <w:b w:val="0"/>
              </w:rPr>
            </w:pPr>
            <w:r>
              <w:rPr>
                <w:b w:val="0"/>
              </w:rPr>
              <w:t>De literatuur bevat een duidelijke bronvermelding</w:t>
            </w:r>
          </w:p>
        </w:tc>
      </w:tr>
    </w:tbl>
    <w:p w14:paraId="4333D15C" w14:textId="7E3A6163" w:rsidR="00904DE5" w:rsidRPr="00904DE5" w:rsidRDefault="00904DE5" w:rsidP="00904DE5">
      <w:pPr>
        <w:pStyle w:val="Bijschrift"/>
        <w:keepNext/>
        <w:rPr>
          <w:b/>
          <w:color w:val="auto"/>
        </w:rPr>
      </w:pPr>
      <w:r>
        <w:rPr>
          <w:b/>
          <w:color w:val="auto"/>
        </w:rPr>
        <w:br/>
      </w:r>
      <w:r w:rsidRPr="00904DE5">
        <w:rPr>
          <w:b/>
          <w:color w:val="auto"/>
        </w:rPr>
        <w:t>Tabel</w:t>
      </w:r>
      <w:r>
        <w:rPr>
          <w:b/>
          <w:color w:val="auto"/>
        </w:rPr>
        <w:t xml:space="preserve"> 2</w:t>
      </w:r>
      <w:r w:rsidRPr="00904DE5">
        <w:rPr>
          <w:b/>
          <w:color w:val="auto"/>
        </w:rPr>
        <w:t>: inclusiecriteria</w:t>
      </w:r>
    </w:p>
    <w:p w14:paraId="04D5AFD4" w14:textId="59080AB5" w:rsidR="00644530" w:rsidRDefault="00644530" w:rsidP="0062266E">
      <w:pPr>
        <w:spacing w:line="276" w:lineRule="auto"/>
      </w:pPr>
      <w:r>
        <w:br/>
        <w:t xml:space="preserve">Uit de gevonden literatuur is een selectie gemaakt op basis van de inclusiecriteria. Artikelen waar wordt ingegaan op pijn bij dementerende ouderen en de herkenning van pijn door verpleegkundigen en verzorgenden zijn behouden. Artikelen waar wordt ingegaan op pijn bij andere ziektebeelden dan dementie of pijn bij dementerende ouderen in combinatie met trauma’s en/of postoperatieve wonden zijn buiten beschouwing gelaten, daar deze niet relevant zijn voor het onderzoek. De literatuur is gecontroleerd op betrouwbaarheid door de achtergrond van de auteur(s) te achterhalen, de originele bron van publicatie in te zien en de datum van publicatie te bekijken. Daarnaast is gekeken of de literatuur als wetenschappelijk kan worden beschouwd, door na te gaan of de bronvermelding en de eventuele onderzoeksmethode is weergegeven. </w:t>
      </w:r>
    </w:p>
    <w:p w14:paraId="14C718FB" w14:textId="77777777" w:rsidR="00644530" w:rsidRDefault="00644530" w:rsidP="0062266E">
      <w:pPr>
        <w:spacing w:line="276" w:lineRule="auto"/>
      </w:pPr>
    </w:p>
    <w:p w14:paraId="35161B2B" w14:textId="77777777" w:rsidR="00644530" w:rsidRDefault="00644530" w:rsidP="0062266E">
      <w:pPr>
        <w:spacing w:line="276" w:lineRule="auto"/>
      </w:pPr>
      <w:r>
        <w:t xml:space="preserve">Ten tijde van het literatuuronderzoek is gebruik gemaakt van de zogenaamde ‘sneeuwbalmethode’. Bij het gebruik van deze methode worden de referenties van de relevant bevonden literatuur gebruikt om tot nieuwe interessante literatuur te komen. </w:t>
      </w:r>
    </w:p>
    <w:p w14:paraId="2C1D0D20" w14:textId="77777777" w:rsidR="00644530" w:rsidRDefault="00644530" w:rsidP="00644530"/>
    <w:p w14:paraId="718D498E" w14:textId="77777777" w:rsidR="00644530" w:rsidRPr="008847D2" w:rsidRDefault="00644530" w:rsidP="00644530"/>
    <w:p w14:paraId="544BD0FC" w14:textId="77777777" w:rsidR="00644530" w:rsidRDefault="00644530" w:rsidP="00644530">
      <w:r>
        <w:br w:type="page"/>
      </w:r>
    </w:p>
    <w:p w14:paraId="59B46997" w14:textId="7C5B0FF2" w:rsidR="00AC1120" w:rsidRPr="00AC1120" w:rsidRDefault="00C50D3C" w:rsidP="00AC1120">
      <w:pPr>
        <w:pStyle w:val="Kop2"/>
        <w:rPr>
          <w:color w:val="C00000"/>
        </w:rPr>
      </w:pPr>
      <w:bookmarkStart w:id="65" w:name="_Toc531029497"/>
      <w:bookmarkStart w:id="66" w:name="_Toc6425728"/>
      <w:r>
        <w:rPr>
          <w:color w:val="C00000"/>
        </w:rPr>
        <w:lastRenderedPageBreak/>
        <w:t>Bijlage 2: e</w:t>
      </w:r>
      <w:r w:rsidR="00AC1120" w:rsidRPr="00AC1120">
        <w:rPr>
          <w:color w:val="C00000"/>
        </w:rPr>
        <w:t>nquête</w:t>
      </w:r>
      <w:bookmarkEnd w:id="65"/>
      <w:bookmarkEnd w:id="66"/>
    </w:p>
    <w:p w14:paraId="7943AC5B" w14:textId="77777777" w:rsidR="00AC1120" w:rsidRDefault="00AC1120" w:rsidP="00AC1120"/>
    <w:p w14:paraId="34380B7B" w14:textId="77777777" w:rsidR="00AC1120" w:rsidRPr="004515AC" w:rsidRDefault="00AC1120" w:rsidP="00AC1120">
      <w:pPr>
        <w:rPr>
          <w:i/>
          <w:color w:val="D10934"/>
        </w:rPr>
      </w:pPr>
      <w:bookmarkStart w:id="67" w:name="_Hlk530253730"/>
      <w:bookmarkStart w:id="68" w:name="_Hlk530400889"/>
      <w:r w:rsidRPr="004515AC">
        <w:rPr>
          <w:i/>
          <w:color w:val="D10934"/>
        </w:rPr>
        <w:t>De eerste vragen hebben betrekking op uw achtergrond en functie binnen stichting TanteLouise. Graag wil ik u vragen de volgende vragen te beantwoorden.</w:t>
      </w:r>
    </w:p>
    <w:p w14:paraId="651D413A" w14:textId="77777777" w:rsidR="00AC1120" w:rsidRPr="005E291A" w:rsidRDefault="00AC1120" w:rsidP="00AC1120">
      <w:pPr>
        <w:rPr>
          <w:i/>
          <w:color w:val="4472C4" w:themeColor="accent1"/>
        </w:rPr>
      </w:pPr>
    </w:p>
    <w:p w14:paraId="2E5C3C37" w14:textId="77777777" w:rsidR="00AC1120" w:rsidRDefault="00AC1120" w:rsidP="00AC1120">
      <w:pPr>
        <w:pStyle w:val="Lijstalinea"/>
        <w:numPr>
          <w:ilvl w:val="0"/>
          <w:numId w:val="2"/>
        </w:numPr>
      </w:pPr>
      <w:r>
        <w:t>Tot welk geslacht behoort u?</w:t>
      </w:r>
    </w:p>
    <w:p w14:paraId="237EE445" w14:textId="77777777" w:rsidR="00AC1120" w:rsidRDefault="00AC1120" w:rsidP="00AC1120">
      <w:pPr>
        <w:pStyle w:val="Lijstalinea"/>
        <w:numPr>
          <w:ilvl w:val="0"/>
          <w:numId w:val="8"/>
        </w:numPr>
      </w:pPr>
      <w:r>
        <w:t xml:space="preserve">Man </w:t>
      </w:r>
    </w:p>
    <w:p w14:paraId="5608002F" w14:textId="77777777" w:rsidR="00AC1120" w:rsidRDefault="00AC1120" w:rsidP="00AC1120">
      <w:pPr>
        <w:pStyle w:val="Lijstalinea"/>
        <w:numPr>
          <w:ilvl w:val="0"/>
          <w:numId w:val="8"/>
        </w:numPr>
      </w:pPr>
      <w:r>
        <w:t>Vrouw</w:t>
      </w:r>
    </w:p>
    <w:p w14:paraId="0BFBF21B" w14:textId="77777777" w:rsidR="00AC1120" w:rsidRDefault="00AC1120" w:rsidP="00AC1120">
      <w:pPr>
        <w:pStyle w:val="Lijstalinea"/>
        <w:numPr>
          <w:ilvl w:val="0"/>
          <w:numId w:val="8"/>
        </w:numPr>
      </w:pPr>
      <w:r>
        <w:t>Neutraal</w:t>
      </w:r>
    </w:p>
    <w:p w14:paraId="5B839FEB" w14:textId="77777777" w:rsidR="00AC1120" w:rsidRDefault="00AC1120" w:rsidP="00AC1120"/>
    <w:p w14:paraId="639AD75B" w14:textId="77777777" w:rsidR="00AC1120" w:rsidRDefault="00AC1120" w:rsidP="00AC1120">
      <w:pPr>
        <w:pStyle w:val="Lijstalinea"/>
        <w:numPr>
          <w:ilvl w:val="0"/>
          <w:numId w:val="2"/>
        </w:numPr>
      </w:pPr>
      <w:r>
        <w:t>Tot welke leeftijdscategorie behoort u?</w:t>
      </w:r>
    </w:p>
    <w:p w14:paraId="4644A7DB" w14:textId="77777777" w:rsidR="00AC1120" w:rsidRDefault="00AC1120" w:rsidP="00AC1120">
      <w:pPr>
        <w:pStyle w:val="Lijstalinea"/>
        <w:numPr>
          <w:ilvl w:val="0"/>
          <w:numId w:val="9"/>
        </w:numPr>
      </w:pPr>
      <w:r>
        <w:t>Jonger dan 18</w:t>
      </w:r>
    </w:p>
    <w:p w14:paraId="52E868AE" w14:textId="77777777" w:rsidR="00AC1120" w:rsidRDefault="00AC1120" w:rsidP="00AC1120">
      <w:pPr>
        <w:pStyle w:val="Lijstalinea"/>
        <w:numPr>
          <w:ilvl w:val="0"/>
          <w:numId w:val="9"/>
        </w:numPr>
      </w:pPr>
      <w:r>
        <w:t>18-25</w:t>
      </w:r>
    </w:p>
    <w:p w14:paraId="3904B92C" w14:textId="77777777" w:rsidR="00AC1120" w:rsidRDefault="00AC1120" w:rsidP="00AC1120">
      <w:pPr>
        <w:pStyle w:val="Lijstalinea"/>
        <w:numPr>
          <w:ilvl w:val="0"/>
          <w:numId w:val="9"/>
        </w:numPr>
      </w:pPr>
      <w:r>
        <w:t>26-35</w:t>
      </w:r>
    </w:p>
    <w:p w14:paraId="05409E49" w14:textId="77777777" w:rsidR="00AC1120" w:rsidRDefault="00AC1120" w:rsidP="00AC1120">
      <w:pPr>
        <w:pStyle w:val="Lijstalinea"/>
        <w:numPr>
          <w:ilvl w:val="0"/>
          <w:numId w:val="9"/>
        </w:numPr>
      </w:pPr>
      <w:r>
        <w:t>36-45</w:t>
      </w:r>
    </w:p>
    <w:p w14:paraId="1B050D12" w14:textId="77777777" w:rsidR="00AC1120" w:rsidRDefault="00AC1120" w:rsidP="00AC1120">
      <w:pPr>
        <w:pStyle w:val="Lijstalinea"/>
        <w:numPr>
          <w:ilvl w:val="0"/>
          <w:numId w:val="9"/>
        </w:numPr>
      </w:pPr>
      <w:r>
        <w:t>46-55</w:t>
      </w:r>
    </w:p>
    <w:p w14:paraId="2BD32802" w14:textId="77777777" w:rsidR="00AC1120" w:rsidRDefault="00AC1120" w:rsidP="00AC1120">
      <w:pPr>
        <w:pStyle w:val="Lijstalinea"/>
        <w:numPr>
          <w:ilvl w:val="0"/>
          <w:numId w:val="9"/>
        </w:numPr>
      </w:pPr>
      <w:r>
        <w:t>Ouder dan 55</w:t>
      </w:r>
    </w:p>
    <w:p w14:paraId="5EB29E9B" w14:textId="77777777" w:rsidR="00AC1120" w:rsidRDefault="00AC1120" w:rsidP="00AC1120"/>
    <w:p w14:paraId="057B7DE6" w14:textId="77777777" w:rsidR="00AC1120" w:rsidRDefault="00AC1120" w:rsidP="00AC1120">
      <w:pPr>
        <w:pStyle w:val="Lijstalinea"/>
        <w:numPr>
          <w:ilvl w:val="0"/>
          <w:numId w:val="2"/>
        </w:numPr>
      </w:pPr>
      <w:r>
        <w:t>Hoe lang bent u werkzaam binnen Stichting TanteLouise?</w:t>
      </w:r>
    </w:p>
    <w:p w14:paraId="6D998F02" w14:textId="77777777" w:rsidR="00AC1120" w:rsidRDefault="00AC1120" w:rsidP="00AC1120">
      <w:pPr>
        <w:pStyle w:val="Lijstalinea"/>
        <w:numPr>
          <w:ilvl w:val="1"/>
          <w:numId w:val="7"/>
        </w:numPr>
      </w:pPr>
      <w:r>
        <w:t>0 – 1 jaar</w:t>
      </w:r>
    </w:p>
    <w:p w14:paraId="3710313E" w14:textId="77777777" w:rsidR="00AC1120" w:rsidRDefault="00AC1120" w:rsidP="00AC1120">
      <w:pPr>
        <w:pStyle w:val="Lijstalinea"/>
        <w:numPr>
          <w:ilvl w:val="1"/>
          <w:numId w:val="7"/>
        </w:numPr>
      </w:pPr>
      <w:r>
        <w:t>2 – 5 jaar</w:t>
      </w:r>
    </w:p>
    <w:p w14:paraId="033DF88F" w14:textId="77777777" w:rsidR="00AC1120" w:rsidRDefault="00AC1120" w:rsidP="00AC1120">
      <w:pPr>
        <w:pStyle w:val="Lijstalinea"/>
        <w:numPr>
          <w:ilvl w:val="1"/>
          <w:numId w:val="7"/>
        </w:numPr>
      </w:pPr>
      <w:r>
        <w:t>6 - 10 jaar</w:t>
      </w:r>
    </w:p>
    <w:p w14:paraId="7B75420A" w14:textId="77777777" w:rsidR="00AC1120" w:rsidRDefault="00AC1120" w:rsidP="00AC1120">
      <w:pPr>
        <w:pStyle w:val="Lijstalinea"/>
        <w:numPr>
          <w:ilvl w:val="1"/>
          <w:numId w:val="7"/>
        </w:numPr>
      </w:pPr>
      <w:r>
        <w:t>11 - 15 jaar</w:t>
      </w:r>
    </w:p>
    <w:p w14:paraId="5C736D66" w14:textId="77777777" w:rsidR="00AC1120" w:rsidRDefault="00AC1120" w:rsidP="00AC1120">
      <w:pPr>
        <w:pStyle w:val="Lijstalinea"/>
        <w:numPr>
          <w:ilvl w:val="1"/>
          <w:numId w:val="7"/>
        </w:numPr>
      </w:pPr>
      <w:r>
        <w:t>16 - 20 jaar</w:t>
      </w:r>
    </w:p>
    <w:p w14:paraId="5338C4E2" w14:textId="77777777" w:rsidR="00AC1120" w:rsidRDefault="00AC1120" w:rsidP="00AC1120">
      <w:pPr>
        <w:pStyle w:val="Lijstalinea"/>
        <w:numPr>
          <w:ilvl w:val="1"/>
          <w:numId w:val="7"/>
        </w:numPr>
      </w:pPr>
      <w:r>
        <w:t>21 - 25 jaar</w:t>
      </w:r>
    </w:p>
    <w:p w14:paraId="43E60258" w14:textId="77777777" w:rsidR="00AC1120" w:rsidRDefault="00AC1120" w:rsidP="00AC1120">
      <w:pPr>
        <w:pStyle w:val="Lijstalinea"/>
        <w:numPr>
          <w:ilvl w:val="1"/>
          <w:numId w:val="7"/>
        </w:numPr>
      </w:pPr>
      <w:r>
        <w:t>26 jaar of langer</w:t>
      </w:r>
    </w:p>
    <w:p w14:paraId="69F4C78D" w14:textId="77777777" w:rsidR="00AC1120" w:rsidRDefault="00AC1120" w:rsidP="00AC1120"/>
    <w:p w14:paraId="6E986767" w14:textId="77777777" w:rsidR="00AC1120" w:rsidRDefault="00AC1120" w:rsidP="00AC1120">
      <w:pPr>
        <w:pStyle w:val="Lijstalinea"/>
        <w:numPr>
          <w:ilvl w:val="0"/>
          <w:numId w:val="2"/>
        </w:numPr>
      </w:pPr>
      <w:r>
        <w:t>Wat is uw hoogst genoten opleiding?</w:t>
      </w:r>
    </w:p>
    <w:p w14:paraId="67C3CBEF" w14:textId="77777777" w:rsidR="00AC1120" w:rsidRDefault="00AC1120" w:rsidP="00AC1120">
      <w:pPr>
        <w:pStyle w:val="Lijstalinea"/>
        <w:numPr>
          <w:ilvl w:val="1"/>
          <w:numId w:val="7"/>
        </w:numPr>
      </w:pPr>
      <w:r>
        <w:t>Verzorgende niveau 3</w:t>
      </w:r>
    </w:p>
    <w:p w14:paraId="5D7370DB" w14:textId="77777777" w:rsidR="00AC1120" w:rsidRDefault="00AC1120" w:rsidP="00AC1120">
      <w:pPr>
        <w:pStyle w:val="Lijstalinea"/>
        <w:numPr>
          <w:ilvl w:val="1"/>
          <w:numId w:val="7"/>
        </w:numPr>
      </w:pPr>
      <w:r>
        <w:t>Verzorgende IG niveau 3</w:t>
      </w:r>
    </w:p>
    <w:p w14:paraId="30BD6404" w14:textId="77777777" w:rsidR="00AC1120" w:rsidRDefault="00AC1120" w:rsidP="00AC1120">
      <w:pPr>
        <w:pStyle w:val="Lijstalinea"/>
        <w:numPr>
          <w:ilvl w:val="1"/>
          <w:numId w:val="7"/>
        </w:numPr>
      </w:pPr>
      <w:r>
        <w:t>Verpleegkundige niveau 4</w:t>
      </w:r>
    </w:p>
    <w:p w14:paraId="6CB2BADA" w14:textId="77777777" w:rsidR="00AC1120" w:rsidRDefault="00AC1120" w:rsidP="00AC1120">
      <w:pPr>
        <w:pStyle w:val="Lijstalinea"/>
        <w:numPr>
          <w:ilvl w:val="1"/>
          <w:numId w:val="7"/>
        </w:numPr>
      </w:pPr>
      <w:r>
        <w:t>Verpleegkundige niveau 5</w:t>
      </w:r>
    </w:p>
    <w:p w14:paraId="1FB72F63" w14:textId="77777777" w:rsidR="00AC1120" w:rsidRDefault="00AC1120" w:rsidP="00AC1120">
      <w:pPr>
        <w:pStyle w:val="Lijstalinea"/>
        <w:numPr>
          <w:ilvl w:val="1"/>
          <w:numId w:val="7"/>
        </w:numPr>
      </w:pPr>
      <w:r>
        <w:t>Verpleegkundige niveau 6</w:t>
      </w:r>
    </w:p>
    <w:p w14:paraId="51A1BBE9" w14:textId="77777777" w:rsidR="00AC1120" w:rsidRDefault="00AC1120" w:rsidP="00AC1120">
      <w:pPr>
        <w:pStyle w:val="Lijstalinea"/>
        <w:numPr>
          <w:ilvl w:val="1"/>
          <w:numId w:val="7"/>
        </w:numPr>
      </w:pPr>
      <w:r>
        <w:t>Anders, namelijk: …………………………………………</w:t>
      </w:r>
    </w:p>
    <w:p w14:paraId="44B2B668" w14:textId="77777777" w:rsidR="00AC1120" w:rsidRDefault="00AC1120" w:rsidP="00AC1120"/>
    <w:p w14:paraId="170C88AE" w14:textId="77777777" w:rsidR="00AC1120" w:rsidRDefault="00AC1120" w:rsidP="00AC1120">
      <w:pPr>
        <w:pStyle w:val="Lijstalinea"/>
        <w:numPr>
          <w:ilvl w:val="0"/>
          <w:numId w:val="2"/>
        </w:numPr>
      </w:pPr>
      <w:r>
        <w:t>Binnen welke functie bent u werkzaam?</w:t>
      </w:r>
    </w:p>
    <w:p w14:paraId="56E426F8" w14:textId="77777777" w:rsidR="00AC1120" w:rsidRDefault="00AC1120" w:rsidP="00AC1120">
      <w:pPr>
        <w:pStyle w:val="Lijstalinea"/>
        <w:numPr>
          <w:ilvl w:val="1"/>
          <w:numId w:val="7"/>
        </w:numPr>
      </w:pPr>
      <w:r>
        <w:t>Verzorgende niveau 3</w:t>
      </w:r>
    </w:p>
    <w:p w14:paraId="09B7D4EF" w14:textId="77777777" w:rsidR="00AC1120" w:rsidRDefault="00AC1120" w:rsidP="00AC1120">
      <w:pPr>
        <w:pStyle w:val="Lijstalinea"/>
        <w:numPr>
          <w:ilvl w:val="1"/>
          <w:numId w:val="7"/>
        </w:numPr>
      </w:pPr>
      <w:r>
        <w:t>Verzorgende IG niveau 3</w:t>
      </w:r>
    </w:p>
    <w:p w14:paraId="6C708A52" w14:textId="77777777" w:rsidR="00AC1120" w:rsidRDefault="00AC1120" w:rsidP="00AC1120">
      <w:pPr>
        <w:pStyle w:val="Lijstalinea"/>
        <w:numPr>
          <w:ilvl w:val="1"/>
          <w:numId w:val="7"/>
        </w:numPr>
      </w:pPr>
      <w:r>
        <w:t>Verpleegkundige niveau 4</w:t>
      </w:r>
    </w:p>
    <w:p w14:paraId="34776027" w14:textId="77777777" w:rsidR="00AC1120" w:rsidRDefault="00AC1120" w:rsidP="00AC1120">
      <w:pPr>
        <w:pStyle w:val="Lijstalinea"/>
        <w:numPr>
          <w:ilvl w:val="1"/>
          <w:numId w:val="7"/>
        </w:numPr>
      </w:pPr>
      <w:r>
        <w:t>Verpleegkundige niveau 5</w:t>
      </w:r>
    </w:p>
    <w:p w14:paraId="62B09574" w14:textId="77777777" w:rsidR="00AC1120" w:rsidRDefault="00AC1120" w:rsidP="00AC1120">
      <w:pPr>
        <w:pStyle w:val="Lijstalinea"/>
        <w:numPr>
          <w:ilvl w:val="1"/>
          <w:numId w:val="7"/>
        </w:numPr>
      </w:pPr>
      <w:r>
        <w:t>Verpleegkundige niveau 6</w:t>
      </w:r>
    </w:p>
    <w:p w14:paraId="2B626273" w14:textId="77777777" w:rsidR="00AC1120" w:rsidRDefault="00AC1120" w:rsidP="00AC1120">
      <w:pPr>
        <w:pStyle w:val="Lijstalinea"/>
        <w:numPr>
          <w:ilvl w:val="1"/>
          <w:numId w:val="7"/>
        </w:numPr>
      </w:pPr>
      <w:r>
        <w:t>Teamleider</w:t>
      </w:r>
    </w:p>
    <w:p w14:paraId="7867B169" w14:textId="77777777" w:rsidR="00AC1120" w:rsidRDefault="00AC1120" w:rsidP="00AC1120">
      <w:pPr>
        <w:pStyle w:val="Lijstalinea"/>
        <w:numPr>
          <w:ilvl w:val="1"/>
          <w:numId w:val="7"/>
        </w:numPr>
      </w:pPr>
      <w:r>
        <w:t>Anders, namelijk: …………………………………………</w:t>
      </w:r>
    </w:p>
    <w:p w14:paraId="3D0E0EF8" w14:textId="77777777" w:rsidR="00AC1120" w:rsidRDefault="00AC1120" w:rsidP="00AC1120"/>
    <w:p w14:paraId="5F610374" w14:textId="77777777" w:rsidR="00AC1120" w:rsidRPr="004515AC" w:rsidRDefault="00AC1120" w:rsidP="00AC1120">
      <w:pPr>
        <w:rPr>
          <w:i/>
          <w:color w:val="D10934"/>
        </w:rPr>
      </w:pPr>
      <w:r w:rsidRPr="004515AC">
        <w:rPr>
          <w:i/>
          <w:color w:val="D10934"/>
        </w:rPr>
        <w:lastRenderedPageBreak/>
        <w:t xml:space="preserve">De volgende vragen hebben betrekking op uw kennis omtrent het pijnbeoordelingsinstrument dat gehanteerd wordt binnen de stichting en uw kennis wat betreft het signaleren/de signalen van pijn bij dementerende ouderen. </w:t>
      </w:r>
    </w:p>
    <w:p w14:paraId="27CE5E4C" w14:textId="77777777" w:rsidR="00AC1120" w:rsidRDefault="00AC1120" w:rsidP="00AC1120"/>
    <w:p w14:paraId="33044554" w14:textId="77777777" w:rsidR="00AC1120" w:rsidRDefault="00AC1120" w:rsidP="00AC1120">
      <w:pPr>
        <w:pStyle w:val="Lijstalinea"/>
        <w:numPr>
          <w:ilvl w:val="0"/>
          <w:numId w:val="2"/>
        </w:numPr>
      </w:pPr>
      <w:r w:rsidRPr="00AC1120">
        <w:t>Stelling</w:t>
      </w:r>
      <w:r>
        <w:t>: ‘De Rotterdam Elderly Pain Observation Scale (REPOS) is een van de pijnbeoordelingsinstrumenten welke gebruikt wordt binnen de stichting’.</w:t>
      </w:r>
    </w:p>
    <w:p w14:paraId="45E47870" w14:textId="77777777" w:rsidR="00AC1120" w:rsidRDefault="00AC1120" w:rsidP="00AC1120">
      <w:pPr>
        <w:pStyle w:val="Lijstalinea"/>
        <w:numPr>
          <w:ilvl w:val="1"/>
          <w:numId w:val="7"/>
        </w:numPr>
      </w:pPr>
      <w:r>
        <w:t>Waar</w:t>
      </w:r>
    </w:p>
    <w:p w14:paraId="68ED411E" w14:textId="77777777" w:rsidR="00AC1120" w:rsidRDefault="00AC1120" w:rsidP="00AC1120">
      <w:pPr>
        <w:pStyle w:val="Lijstalinea"/>
        <w:numPr>
          <w:ilvl w:val="1"/>
          <w:numId w:val="7"/>
        </w:numPr>
      </w:pPr>
      <w:r>
        <w:t>Niet waar</w:t>
      </w:r>
    </w:p>
    <w:p w14:paraId="70E81355" w14:textId="77777777" w:rsidR="00AC1120" w:rsidRDefault="00AC1120" w:rsidP="00AC1120">
      <w:pPr>
        <w:pStyle w:val="Lijstalinea"/>
        <w:numPr>
          <w:ilvl w:val="1"/>
          <w:numId w:val="7"/>
        </w:numPr>
      </w:pPr>
      <w:r>
        <w:t>Weet ik niet</w:t>
      </w:r>
    </w:p>
    <w:p w14:paraId="123A9240" w14:textId="77777777" w:rsidR="00AC1120" w:rsidRDefault="00AC1120" w:rsidP="00AC1120"/>
    <w:p w14:paraId="6C096A27" w14:textId="77777777" w:rsidR="00AC1120" w:rsidRDefault="00AC1120" w:rsidP="00AC1120">
      <w:pPr>
        <w:pStyle w:val="Lijstalinea"/>
        <w:numPr>
          <w:ilvl w:val="0"/>
          <w:numId w:val="2"/>
        </w:numPr>
      </w:pPr>
      <w:r>
        <w:t>Stelling: ‘De REPOS is een pijnbeoordelingsinstrument dat speciaal ontwikkeld is voor mensen met dementie’.</w:t>
      </w:r>
    </w:p>
    <w:p w14:paraId="403A5041" w14:textId="77777777" w:rsidR="00AC1120" w:rsidRDefault="00AC1120" w:rsidP="00AC1120">
      <w:pPr>
        <w:pStyle w:val="Lijstalinea"/>
        <w:numPr>
          <w:ilvl w:val="1"/>
          <w:numId w:val="7"/>
        </w:numPr>
      </w:pPr>
      <w:r>
        <w:t>Waar</w:t>
      </w:r>
    </w:p>
    <w:p w14:paraId="1825B1A5" w14:textId="77777777" w:rsidR="00AC1120" w:rsidRDefault="00AC1120" w:rsidP="00AC1120">
      <w:pPr>
        <w:pStyle w:val="Lijstalinea"/>
        <w:numPr>
          <w:ilvl w:val="1"/>
          <w:numId w:val="7"/>
        </w:numPr>
      </w:pPr>
      <w:r>
        <w:t xml:space="preserve">Niet waar </w:t>
      </w:r>
    </w:p>
    <w:p w14:paraId="791CCD39" w14:textId="77777777" w:rsidR="00AC1120" w:rsidRDefault="00AC1120" w:rsidP="00AC1120">
      <w:pPr>
        <w:pStyle w:val="Lijstalinea"/>
        <w:numPr>
          <w:ilvl w:val="1"/>
          <w:numId w:val="7"/>
        </w:numPr>
      </w:pPr>
      <w:r>
        <w:t>Weet ik niet</w:t>
      </w:r>
    </w:p>
    <w:p w14:paraId="60F9EC15" w14:textId="77777777" w:rsidR="00AC1120" w:rsidRDefault="00AC1120" w:rsidP="00AC1120"/>
    <w:p w14:paraId="6EE2BC84" w14:textId="77777777" w:rsidR="00AC1120" w:rsidRDefault="00AC1120" w:rsidP="00AC1120">
      <w:pPr>
        <w:pStyle w:val="Lijstalinea"/>
        <w:numPr>
          <w:ilvl w:val="0"/>
          <w:numId w:val="2"/>
        </w:numPr>
      </w:pPr>
      <w:r w:rsidRPr="00AC1120">
        <w:t>Stelling</w:t>
      </w:r>
      <w:r>
        <w:t xml:space="preserve">: ‘Pijn signaleren bij mensen met dementie kan het beste door middel van één minuut te observeren’. </w:t>
      </w:r>
    </w:p>
    <w:p w14:paraId="0B66FA75" w14:textId="77777777" w:rsidR="00AC1120" w:rsidRDefault="00AC1120" w:rsidP="00AC1120">
      <w:pPr>
        <w:pStyle w:val="Lijstalinea"/>
        <w:numPr>
          <w:ilvl w:val="1"/>
          <w:numId w:val="7"/>
        </w:numPr>
      </w:pPr>
      <w:r>
        <w:t xml:space="preserve">Waar </w:t>
      </w:r>
    </w:p>
    <w:p w14:paraId="08A32091" w14:textId="77777777" w:rsidR="00AC1120" w:rsidRDefault="00AC1120" w:rsidP="00AC1120">
      <w:pPr>
        <w:pStyle w:val="Lijstalinea"/>
        <w:numPr>
          <w:ilvl w:val="1"/>
          <w:numId w:val="7"/>
        </w:numPr>
      </w:pPr>
      <w:r>
        <w:t xml:space="preserve">Niet waar  </w:t>
      </w:r>
    </w:p>
    <w:p w14:paraId="752507C8" w14:textId="77777777" w:rsidR="00AC1120" w:rsidRDefault="00AC1120" w:rsidP="00AC1120">
      <w:pPr>
        <w:pStyle w:val="Lijstalinea"/>
        <w:numPr>
          <w:ilvl w:val="1"/>
          <w:numId w:val="7"/>
        </w:numPr>
      </w:pPr>
      <w:r>
        <w:t>Weet ik niet</w:t>
      </w:r>
    </w:p>
    <w:p w14:paraId="28A86AD6" w14:textId="77777777" w:rsidR="00AC1120" w:rsidRDefault="00AC1120" w:rsidP="00AC1120"/>
    <w:p w14:paraId="60174BDD" w14:textId="77777777" w:rsidR="00AC1120" w:rsidRDefault="00AC1120" w:rsidP="00AC1120">
      <w:pPr>
        <w:pStyle w:val="Lijstalinea"/>
        <w:numPr>
          <w:ilvl w:val="0"/>
          <w:numId w:val="2"/>
        </w:numPr>
      </w:pPr>
      <w:r w:rsidRPr="00AC1120">
        <w:t>Stelling</w:t>
      </w:r>
      <w:r>
        <w:t>: ‘Op elk moment van de dag kan een observatie worden uitgevoerd om (eventuele) pijn te signaleren’.</w:t>
      </w:r>
    </w:p>
    <w:p w14:paraId="78C638FF" w14:textId="77777777" w:rsidR="00AC1120" w:rsidRDefault="00AC1120" w:rsidP="00AC1120">
      <w:pPr>
        <w:pStyle w:val="Lijstalinea"/>
        <w:numPr>
          <w:ilvl w:val="0"/>
          <w:numId w:val="10"/>
        </w:numPr>
        <w:ind w:left="1440"/>
      </w:pPr>
      <w:r>
        <w:t>Waar</w:t>
      </w:r>
    </w:p>
    <w:p w14:paraId="67857510" w14:textId="77777777" w:rsidR="00AC1120" w:rsidRDefault="00AC1120" w:rsidP="00AC1120">
      <w:pPr>
        <w:pStyle w:val="Lijstalinea"/>
        <w:numPr>
          <w:ilvl w:val="0"/>
          <w:numId w:val="10"/>
        </w:numPr>
        <w:ind w:left="1440"/>
      </w:pPr>
      <w:r>
        <w:t xml:space="preserve">Niet waar </w:t>
      </w:r>
    </w:p>
    <w:p w14:paraId="05E8CC58" w14:textId="77777777" w:rsidR="00AC1120" w:rsidRDefault="00AC1120" w:rsidP="00AC1120">
      <w:pPr>
        <w:pStyle w:val="Lijstalinea"/>
        <w:numPr>
          <w:ilvl w:val="0"/>
          <w:numId w:val="10"/>
        </w:numPr>
        <w:ind w:left="1440"/>
      </w:pPr>
      <w:r>
        <w:t>Weet ik niet</w:t>
      </w:r>
    </w:p>
    <w:p w14:paraId="4EF4042A" w14:textId="77777777" w:rsidR="00AC1120" w:rsidRDefault="00AC1120" w:rsidP="00AC1120">
      <w:pPr>
        <w:ind w:left="1440"/>
      </w:pPr>
    </w:p>
    <w:p w14:paraId="0250A1F1" w14:textId="77777777" w:rsidR="00AC1120" w:rsidRDefault="00AC1120" w:rsidP="00AC1120">
      <w:pPr>
        <w:pStyle w:val="Lijstalinea"/>
        <w:numPr>
          <w:ilvl w:val="0"/>
          <w:numId w:val="2"/>
        </w:numPr>
      </w:pPr>
      <w:r w:rsidRPr="00AC1120">
        <w:t>Stelling</w:t>
      </w:r>
      <w:r>
        <w:t>: ‘Zowel objectief als subjectief observeren is belangrijk om pijn te signaleren bij mensen met dementie’.</w:t>
      </w:r>
    </w:p>
    <w:p w14:paraId="6A61567E" w14:textId="77777777" w:rsidR="00AC1120" w:rsidRDefault="00AC1120" w:rsidP="00AC1120"/>
    <w:p w14:paraId="3340059B" w14:textId="77777777" w:rsidR="00AC1120" w:rsidRDefault="00AC1120" w:rsidP="00AC1120">
      <w:pPr>
        <w:ind w:left="708"/>
        <w:rPr>
          <w:i/>
          <w:color w:val="ED7D31" w:themeColor="accent2"/>
        </w:rPr>
      </w:pPr>
      <w:r w:rsidRPr="003001F5">
        <w:rPr>
          <w:i/>
          <w:color w:val="ED7D31" w:themeColor="accent2"/>
        </w:rPr>
        <w:t>Objectief: Gebaseerd op feiten en niet op meningen.</w:t>
      </w:r>
    </w:p>
    <w:p w14:paraId="3A23D005" w14:textId="77777777" w:rsidR="00AC1120" w:rsidRPr="003001F5" w:rsidRDefault="00AC1120" w:rsidP="00AC1120">
      <w:pPr>
        <w:ind w:left="708"/>
        <w:rPr>
          <w:i/>
          <w:color w:val="ED7D31" w:themeColor="accent2"/>
        </w:rPr>
      </w:pPr>
      <w:r>
        <w:rPr>
          <w:i/>
          <w:color w:val="ED7D31" w:themeColor="accent2"/>
        </w:rPr>
        <w:t xml:space="preserve">Subjectief: Gebaseerd op persoonlijke ervaringen. </w:t>
      </w:r>
    </w:p>
    <w:p w14:paraId="0AF018F3" w14:textId="77777777" w:rsidR="00AC1120" w:rsidRDefault="00AC1120" w:rsidP="00AC1120"/>
    <w:p w14:paraId="37F9E08B" w14:textId="77777777" w:rsidR="00AC1120" w:rsidRDefault="00AC1120" w:rsidP="00AC1120">
      <w:pPr>
        <w:pStyle w:val="Lijstalinea"/>
        <w:numPr>
          <w:ilvl w:val="0"/>
          <w:numId w:val="11"/>
        </w:numPr>
        <w:ind w:left="1428"/>
      </w:pPr>
      <w:r>
        <w:t xml:space="preserve">Waar </w:t>
      </w:r>
    </w:p>
    <w:p w14:paraId="08280C2A" w14:textId="77777777" w:rsidR="00AC1120" w:rsidRDefault="00AC1120" w:rsidP="00AC1120">
      <w:pPr>
        <w:pStyle w:val="Lijstalinea"/>
        <w:numPr>
          <w:ilvl w:val="0"/>
          <w:numId w:val="11"/>
        </w:numPr>
        <w:ind w:left="1428"/>
      </w:pPr>
      <w:r>
        <w:t>Niet waar</w:t>
      </w:r>
    </w:p>
    <w:p w14:paraId="03676EAB" w14:textId="77777777" w:rsidR="00AC1120" w:rsidRDefault="00AC1120" w:rsidP="00AC1120">
      <w:pPr>
        <w:pStyle w:val="Lijstalinea"/>
        <w:numPr>
          <w:ilvl w:val="0"/>
          <w:numId w:val="11"/>
        </w:numPr>
        <w:ind w:left="1428"/>
      </w:pPr>
      <w:r>
        <w:t>Weet ik niet</w:t>
      </w:r>
    </w:p>
    <w:p w14:paraId="320D4D92" w14:textId="77777777" w:rsidR="00AC1120" w:rsidRDefault="00AC1120" w:rsidP="00AC1120">
      <w:pPr>
        <w:ind w:left="1416"/>
      </w:pPr>
    </w:p>
    <w:p w14:paraId="43659D66" w14:textId="77777777" w:rsidR="00AC1120" w:rsidRDefault="00AC1120" w:rsidP="00AC1120">
      <w:pPr>
        <w:pStyle w:val="Lijstalinea"/>
        <w:numPr>
          <w:ilvl w:val="0"/>
          <w:numId w:val="2"/>
        </w:numPr>
      </w:pPr>
      <w:r w:rsidRPr="00AC1120">
        <w:t>Stelling</w:t>
      </w:r>
      <w:r>
        <w:t>: ‘Kijken, meten en voelen zijn de drie aspecten van observeren’.</w:t>
      </w:r>
    </w:p>
    <w:p w14:paraId="2C543736" w14:textId="77777777" w:rsidR="00AC1120" w:rsidRDefault="00AC1120" w:rsidP="00AC1120">
      <w:pPr>
        <w:pStyle w:val="Lijstalinea"/>
        <w:numPr>
          <w:ilvl w:val="1"/>
          <w:numId w:val="7"/>
        </w:numPr>
      </w:pPr>
      <w:r>
        <w:t>Waar</w:t>
      </w:r>
    </w:p>
    <w:p w14:paraId="35D6CE56" w14:textId="77777777" w:rsidR="00AC1120" w:rsidRDefault="00AC1120" w:rsidP="00AC1120">
      <w:pPr>
        <w:pStyle w:val="Lijstalinea"/>
        <w:numPr>
          <w:ilvl w:val="1"/>
          <w:numId w:val="7"/>
        </w:numPr>
      </w:pPr>
      <w:r>
        <w:t>Niet waar</w:t>
      </w:r>
    </w:p>
    <w:p w14:paraId="0CB68A2B" w14:textId="77777777" w:rsidR="00AC1120" w:rsidRDefault="00AC1120" w:rsidP="00AC1120">
      <w:pPr>
        <w:pStyle w:val="Lijstalinea"/>
        <w:numPr>
          <w:ilvl w:val="1"/>
          <w:numId w:val="7"/>
        </w:numPr>
      </w:pPr>
      <w:r>
        <w:t>Weet ik niet</w:t>
      </w:r>
    </w:p>
    <w:p w14:paraId="51DF4DB1" w14:textId="77777777" w:rsidR="00AC1120" w:rsidRDefault="00AC1120" w:rsidP="00AC1120"/>
    <w:p w14:paraId="7EB4505F" w14:textId="77777777" w:rsidR="00AC1120" w:rsidRDefault="00AC1120" w:rsidP="00AC1120">
      <w:r>
        <w:br w:type="page"/>
      </w:r>
    </w:p>
    <w:p w14:paraId="667C3AE1" w14:textId="77777777" w:rsidR="00AC1120" w:rsidRDefault="00AC1120" w:rsidP="00AC1120">
      <w:pPr>
        <w:pStyle w:val="Lijstalinea"/>
        <w:numPr>
          <w:ilvl w:val="0"/>
          <w:numId w:val="2"/>
        </w:numPr>
      </w:pPr>
      <w:r>
        <w:lastRenderedPageBreak/>
        <w:t>Stelling: ‘Het wijd openen van de ogen is een indicator van pijn bij mensen met dementie’.</w:t>
      </w:r>
    </w:p>
    <w:p w14:paraId="46EBB902" w14:textId="77777777" w:rsidR="00AC1120" w:rsidRDefault="00AC1120" w:rsidP="00AC1120">
      <w:pPr>
        <w:pStyle w:val="Lijstalinea"/>
        <w:numPr>
          <w:ilvl w:val="1"/>
          <w:numId w:val="7"/>
        </w:numPr>
      </w:pPr>
      <w:r>
        <w:t xml:space="preserve">Waar </w:t>
      </w:r>
    </w:p>
    <w:p w14:paraId="5C255173" w14:textId="77777777" w:rsidR="00AC1120" w:rsidRDefault="00AC1120" w:rsidP="00AC1120">
      <w:pPr>
        <w:pStyle w:val="Lijstalinea"/>
        <w:numPr>
          <w:ilvl w:val="1"/>
          <w:numId w:val="7"/>
        </w:numPr>
      </w:pPr>
      <w:r>
        <w:t>Niet waar</w:t>
      </w:r>
    </w:p>
    <w:p w14:paraId="1EB28CCF" w14:textId="77777777" w:rsidR="00AC1120" w:rsidRDefault="00AC1120" w:rsidP="00AC1120">
      <w:pPr>
        <w:pStyle w:val="Lijstalinea"/>
        <w:numPr>
          <w:ilvl w:val="1"/>
          <w:numId w:val="7"/>
        </w:numPr>
      </w:pPr>
      <w:r>
        <w:t>Weet ik niet</w:t>
      </w:r>
    </w:p>
    <w:p w14:paraId="42D0A77B" w14:textId="77777777" w:rsidR="00AC1120" w:rsidRDefault="00AC1120" w:rsidP="00AC1120"/>
    <w:p w14:paraId="59B6020F" w14:textId="77777777" w:rsidR="00AC1120" w:rsidRDefault="00AC1120" w:rsidP="00AC1120">
      <w:pPr>
        <w:pStyle w:val="Lijstalinea"/>
        <w:numPr>
          <w:ilvl w:val="0"/>
          <w:numId w:val="2"/>
        </w:numPr>
      </w:pPr>
      <w:r>
        <w:t>Stelling: ‘Het optrekken van de bovenlip is een indicator van pijn bij mensen met dementie’.</w:t>
      </w:r>
    </w:p>
    <w:p w14:paraId="3679D443" w14:textId="77777777" w:rsidR="00AC1120" w:rsidRDefault="00AC1120" w:rsidP="00AC1120">
      <w:pPr>
        <w:pStyle w:val="Lijstalinea"/>
        <w:numPr>
          <w:ilvl w:val="1"/>
          <w:numId w:val="7"/>
        </w:numPr>
      </w:pPr>
      <w:r>
        <w:t>Waar</w:t>
      </w:r>
    </w:p>
    <w:p w14:paraId="7AD0EDDF" w14:textId="77777777" w:rsidR="00AC1120" w:rsidRDefault="00AC1120" w:rsidP="00AC1120">
      <w:pPr>
        <w:pStyle w:val="Lijstalinea"/>
        <w:numPr>
          <w:ilvl w:val="1"/>
          <w:numId w:val="7"/>
        </w:numPr>
      </w:pPr>
      <w:r>
        <w:t>Niet waar</w:t>
      </w:r>
    </w:p>
    <w:p w14:paraId="3C42748E" w14:textId="77777777" w:rsidR="00AC1120" w:rsidRDefault="00AC1120" w:rsidP="00AC1120">
      <w:pPr>
        <w:pStyle w:val="Lijstalinea"/>
        <w:numPr>
          <w:ilvl w:val="1"/>
          <w:numId w:val="7"/>
        </w:numPr>
      </w:pPr>
      <w:r>
        <w:t>Weet ik niet</w:t>
      </w:r>
    </w:p>
    <w:p w14:paraId="5C7E3ED4" w14:textId="77777777" w:rsidR="00AC1120" w:rsidRDefault="00AC1120" w:rsidP="00AC1120"/>
    <w:p w14:paraId="723D43A6" w14:textId="77777777" w:rsidR="00AC1120" w:rsidRDefault="00AC1120" w:rsidP="00AC1120">
      <w:pPr>
        <w:pStyle w:val="Lijstalinea"/>
        <w:numPr>
          <w:ilvl w:val="0"/>
          <w:numId w:val="2"/>
        </w:numPr>
      </w:pPr>
      <w:bookmarkStart w:id="69" w:name="_Hlk5453421"/>
      <w:r w:rsidRPr="00AC1120">
        <w:t>Welke</w:t>
      </w:r>
      <w:r>
        <w:t xml:space="preserve"> van de volgende gezichtsuitdrukkingen is/zijn een belangrijke indicator voor pijn bij mensen met dementie?</w:t>
      </w:r>
    </w:p>
    <w:bookmarkEnd w:id="69"/>
    <w:p w14:paraId="33592214" w14:textId="77777777" w:rsidR="00AC1120" w:rsidRDefault="00AC1120" w:rsidP="00AC1120">
      <w:pPr>
        <w:ind w:firstLine="708"/>
        <w:rPr>
          <w:i/>
        </w:rPr>
      </w:pPr>
      <w:r>
        <w:rPr>
          <w:i/>
        </w:rPr>
        <w:t>Kies het juiste antwoord/de juiste antwoorden</w:t>
      </w:r>
    </w:p>
    <w:p w14:paraId="7D7D2CF5" w14:textId="77777777" w:rsidR="00AC1120" w:rsidRDefault="00AC1120" w:rsidP="00AC1120">
      <w:pPr>
        <w:pStyle w:val="Lijstalinea"/>
        <w:numPr>
          <w:ilvl w:val="1"/>
          <w:numId w:val="7"/>
        </w:numPr>
      </w:pPr>
      <w:r>
        <w:t>De lippen op elkaar drukken</w:t>
      </w:r>
    </w:p>
    <w:p w14:paraId="4632AF16" w14:textId="77777777" w:rsidR="00AC1120" w:rsidRDefault="00AC1120" w:rsidP="00AC1120">
      <w:pPr>
        <w:pStyle w:val="Lijstalinea"/>
        <w:numPr>
          <w:ilvl w:val="1"/>
          <w:numId w:val="7"/>
        </w:numPr>
      </w:pPr>
      <w:r>
        <w:t>Een gespannen gezicht</w:t>
      </w:r>
    </w:p>
    <w:p w14:paraId="2173B10A" w14:textId="77777777" w:rsidR="00AC1120" w:rsidRDefault="00AC1120" w:rsidP="00AC1120">
      <w:pPr>
        <w:pStyle w:val="Lijstalinea"/>
        <w:numPr>
          <w:ilvl w:val="1"/>
          <w:numId w:val="7"/>
        </w:numPr>
      </w:pPr>
      <w:r>
        <w:t xml:space="preserve">De tanden op elkaar bijten </w:t>
      </w:r>
    </w:p>
    <w:p w14:paraId="6E5BA280" w14:textId="77777777" w:rsidR="00AC1120" w:rsidRDefault="00AC1120" w:rsidP="00AC1120">
      <w:pPr>
        <w:pStyle w:val="Lijstalinea"/>
        <w:numPr>
          <w:ilvl w:val="1"/>
          <w:numId w:val="7"/>
        </w:numPr>
      </w:pPr>
      <w:r>
        <w:t>De bovenlip optrekken</w:t>
      </w:r>
    </w:p>
    <w:p w14:paraId="4C75E87C" w14:textId="77777777" w:rsidR="00AC1120" w:rsidRDefault="00AC1120" w:rsidP="00AC1120">
      <w:pPr>
        <w:pStyle w:val="Lijstalinea"/>
        <w:numPr>
          <w:ilvl w:val="1"/>
          <w:numId w:val="7"/>
        </w:numPr>
      </w:pPr>
      <w:r>
        <w:t>Grimassen</w:t>
      </w:r>
    </w:p>
    <w:p w14:paraId="6264AABF" w14:textId="77777777" w:rsidR="00AC1120" w:rsidRDefault="00AC1120" w:rsidP="00AC1120">
      <w:pPr>
        <w:pStyle w:val="Lijstalinea"/>
        <w:numPr>
          <w:ilvl w:val="1"/>
          <w:numId w:val="7"/>
        </w:numPr>
      </w:pPr>
      <w:r>
        <w:t>Angstig kijken</w:t>
      </w:r>
    </w:p>
    <w:p w14:paraId="4AF74916" w14:textId="77777777" w:rsidR="00AC1120" w:rsidRDefault="00AC1120" w:rsidP="00AC1120">
      <w:pPr>
        <w:pStyle w:val="Lijstalinea"/>
        <w:numPr>
          <w:ilvl w:val="1"/>
          <w:numId w:val="7"/>
        </w:numPr>
      </w:pPr>
      <w:r>
        <w:t>Het hoofd naar achteren kantelen</w:t>
      </w:r>
    </w:p>
    <w:p w14:paraId="0BBBB9D2" w14:textId="77777777" w:rsidR="00AC1120" w:rsidRDefault="00AC1120" w:rsidP="00AC1120">
      <w:pPr>
        <w:pStyle w:val="Lijstalinea"/>
        <w:numPr>
          <w:ilvl w:val="1"/>
          <w:numId w:val="7"/>
        </w:numPr>
      </w:pPr>
      <w:r>
        <w:t>De ogen (bijna) dichtknijpen</w:t>
      </w:r>
    </w:p>
    <w:p w14:paraId="3BD46530" w14:textId="77777777" w:rsidR="00AC1120" w:rsidRDefault="00AC1120" w:rsidP="00AC1120">
      <w:pPr>
        <w:pStyle w:val="Lijstalinea"/>
        <w:numPr>
          <w:ilvl w:val="1"/>
          <w:numId w:val="7"/>
        </w:numPr>
      </w:pPr>
      <w:r>
        <w:t>De ogen wijd openen</w:t>
      </w:r>
    </w:p>
    <w:p w14:paraId="5E3AA93E" w14:textId="77777777" w:rsidR="00AC1120" w:rsidRDefault="00AC1120" w:rsidP="00AC1120">
      <w:pPr>
        <w:pStyle w:val="Lijstalinea"/>
        <w:numPr>
          <w:ilvl w:val="1"/>
          <w:numId w:val="7"/>
        </w:numPr>
      </w:pPr>
      <w:r>
        <w:t>De neus optrekken</w:t>
      </w:r>
    </w:p>
    <w:p w14:paraId="0B7BA251" w14:textId="77777777" w:rsidR="00AC1120" w:rsidRDefault="00AC1120" w:rsidP="00AC1120">
      <w:pPr>
        <w:pStyle w:val="Lijstalinea"/>
        <w:numPr>
          <w:ilvl w:val="1"/>
          <w:numId w:val="7"/>
        </w:numPr>
      </w:pPr>
      <w:r>
        <w:t>Weet ik niet</w:t>
      </w:r>
    </w:p>
    <w:p w14:paraId="210EBB65" w14:textId="77777777" w:rsidR="00AC1120" w:rsidRDefault="00AC1120" w:rsidP="00AC1120"/>
    <w:p w14:paraId="4D37CD7C" w14:textId="77777777" w:rsidR="00AC1120" w:rsidRPr="008F7094" w:rsidRDefault="00AC1120" w:rsidP="00AC1120">
      <w:pPr>
        <w:pStyle w:val="Lijstalinea"/>
        <w:numPr>
          <w:ilvl w:val="0"/>
          <w:numId w:val="2"/>
        </w:numPr>
        <w:rPr>
          <w:i/>
        </w:rPr>
      </w:pPr>
      <w:r w:rsidRPr="00AC1120">
        <w:t>Welke</w:t>
      </w:r>
      <w:r>
        <w:t xml:space="preserve"> van de volgende bewegingen en verbale uitingen is een belangrijke indicator/zijn belangrijke indicatoren voor pijn bij mensen met dementie? </w:t>
      </w:r>
      <w:r>
        <w:br/>
      </w:r>
      <w:r>
        <w:rPr>
          <w:i/>
        </w:rPr>
        <w:t>Kies het juiste antwoord/de juiste antwoorden</w:t>
      </w:r>
    </w:p>
    <w:p w14:paraId="70D2E5EF" w14:textId="77777777" w:rsidR="00AC1120" w:rsidRDefault="00AC1120" w:rsidP="00AC1120">
      <w:pPr>
        <w:pStyle w:val="Lijstalinea"/>
        <w:numPr>
          <w:ilvl w:val="1"/>
          <w:numId w:val="7"/>
        </w:numPr>
      </w:pPr>
      <w:r>
        <w:t>Bewegen van een lichaamsdeel ter bescherming of verzet</w:t>
      </w:r>
    </w:p>
    <w:p w14:paraId="65CC047F" w14:textId="77777777" w:rsidR="00AC1120" w:rsidRDefault="00AC1120" w:rsidP="00AC1120">
      <w:pPr>
        <w:pStyle w:val="Lijstalinea"/>
        <w:numPr>
          <w:ilvl w:val="1"/>
          <w:numId w:val="7"/>
        </w:numPr>
      </w:pPr>
      <w:r>
        <w:t>Inhouden/stokken van de ademhaling</w:t>
      </w:r>
    </w:p>
    <w:p w14:paraId="5ED573F2" w14:textId="77777777" w:rsidR="00AC1120" w:rsidRDefault="00AC1120" w:rsidP="00AC1120">
      <w:pPr>
        <w:pStyle w:val="Lijstalinea"/>
        <w:numPr>
          <w:ilvl w:val="1"/>
          <w:numId w:val="7"/>
        </w:numPr>
      </w:pPr>
      <w:r>
        <w:t>Fysieke agressie</w:t>
      </w:r>
    </w:p>
    <w:p w14:paraId="3DCDF5C3" w14:textId="77777777" w:rsidR="00AC1120" w:rsidRDefault="00AC1120" w:rsidP="00AC1120">
      <w:pPr>
        <w:pStyle w:val="Lijstalinea"/>
        <w:numPr>
          <w:ilvl w:val="1"/>
          <w:numId w:val="7"/>
        </w:numPr>
      </w:pPr>
      <w:r>
        <w:t>Kreunen/jammeren</w:t>
      </w:r>
    </w:p>
    <w:p w14:paraId="215A146E" w14:textId="77777777" w:rsidR="00AC1120" w:rsidRDefault="00AC1120" w:rsidP="00AC1120">
      <w:pPr>
        <w:pStyle w:val="Lijstalinea"/>
        <w:numPr>
          <w:ilvl w:val="1"/>
          <w:numId w:val="7"/>
        </w:numPr>
      </w:pPr>
      <w:r>
        <w:t>Agitatie</w:t>
      </w:r>
    </w:p>
    <w:p w14:paraId="17CE8A98" w14:textId="77777777" w:rsidR="00AC1120" w:rsidRDefault="00AC1120" w:rsidP="00AC1120">
      <w:pPr>
        <w:pStyle w:val="Lijstalinea"/>
        <w:numPr>
          <w:ilvl w:val="1"/>
          <w:numId w:val="7"/>
        </w:numPr>
      </w:pPr>
      <w:r>
        <w:t>Onrustgeluiden/verbale uitingen</w:t>
      </w:r>
    </w:p>
    <w:p w14:paraId="69A79965" w14:textId="77777777" w:rsidR="00AC1120" w:rsidRDefault="00AC1120" w:rsidP="00AC1120">
      <w:pPr>
        <w:pStyle w:val="Lijstalinea"/>
        <w:numPr>
          <w:ilvl w:val="1"/>
          <w:numId w:val="7"/>
        </w:numPr>
      </w:pPr>
      <w:r>
        <w:t>Paniekreactie</w:t>
      </w:r>
    </w:p>
    <w:p w14:paraId="5DB4B006" w14:textId="77777777" w:rsidR="00AC1120" w:rsidRDefault="00AC1120" w:rsidP="00AC1120">
      <w:pPr>
        <w:pStyle w:val="Lijstalinea"/>
        <w:numPr>
          <w:ilvl w:val="1"/>
          <w:numId w:val="7"/>
        </w:numPr>
      </w:pPr>
      <w:r>
        <w:t>Verbale agressie</w:t>
      </w:r>
    </w:p>
    <w:p w14:paraId="77D1CB70" w14:textId="77777777" w:rsidR="00AC1120" w:rsidRDefault="00AC1120" w:rsidP="00AC1120">
      <w:pPr>
        <w:pStyle w:val="Lijstalinea"/>
        <w:numPr>
          <w:ilvl w:val="1"/>
          <w:numId w:val="7"/>
        </w:numPr>
      </w:pPr>
      <w:r>
        <w:t>Bewegingsdrang</w:t>
      </w:r>
    </w:p>
    <w:p w14:paraId="46769228" w14:textId="77777777" w:rsidR="00AC1120" w:rsidRDefault="00AC1120" w:rsidP="00AC1120">
      <w:pPr>
        <w:pStyle w:val="Lijstalinea"/>
        <w:numPr>
          <w:ilvl w:val="1"/>
          <w:numId w:val="7"/>
        </w:numPr>
      </w:pPr>
      <w:r>
        <w:t>Weet ik niet</w:t>
      </w:r>
    </w:p>
    <w:p w14:paraId="4DD1D5C8" w14:textId="77777777" w:rsidR="00AC1120" w:rsidRDefault="00AC1120" w:rsidP="00AC1120">
      <w:pPr>
        <w:ind w:left="360"/>
      </w:pPr>
    </w:p>
    <w:p w14:paraId="06033DEA" w14:textId="77777777" w:rsidR="00AC1120" w:rsidRDefault="00AC1120" w:rsidP="00AC1120">
      <w:r>
        <w:br w:type="page"/>
      </w:r>
    </w:p>
    <w:p w14:paraId="456AEED5" w14:textId="77777777" w:rsidR="00AC1120" w:rsidRPr="008F7094" w:rsidRDefault="00AC1120" w:rsidP="00AC1120">
      <w:pPr>
        <w:pStyle w:val="Lijstalinea"/>
        <w:numPr>
          <w:ilvl w:val="0"/>
          <w:numId w:val="2"/>
        </w:numPr>
        <w:rPr>
          <w:i/>
        </w:rPr>
      </w:pPr>
      <w:r>
        <w:lastRenderedPageBreak/>
        <w:t>Op welk(e) persoonlijk(e) aspect(en) dient gelet te worden tijdens het beoordelen van pijn? Kies het juiste antwoord/de juiste antwoorden</w:t>
      </w:r>
    </w:p>
    <w:p w14:paraId="32593D64" w14:textId="77777777" w:rsidR="00AC1120" w:rsidRDefault="00AC1120" w:rsidP="00AC1120">
      <w:pPr>
        <w:pStyle w:val="Lijstalinea"/>
        <w:numPr>
          <w:ilvl w:val="0"/>
          <w:numId w:val="12"/>
        </w:numPr>
      </w:pPr>
      <w:r>
        <w:t>Het ziektebeeld</w:t>
      </w:r>
    </w:p>
    <w:p w14:paraId="24950144" w14:textId="77777777" w:rsidR="00AC1120" w:rsidRDefault="00AC1120" w:rsidP="00AC1120">
      <w:pPr>
        <w:pStyle w:val="Lijstalinea"/>
        <w:numPr>
          <w:ilvl w:val="0"/>
          <w:numId w:val="12"/>
        </w:numPr>
      </w:pPr>
      <w:r>
        <w:t>De omgeving</w:t>
      </w:r>
    </w:p>
    <w:p w14:paraId="035E62AD" w14:textId="77777777" w:rsidR="00AC1120" w:rsidRDefault="00AC1120" w:rsidP="00AC1120">
      <w:pPr>
        <w:pStyle w:val="Lijstalinea"/>
        <w:numPr>
          <w:ilvl w:val="0"/>
          <w:numId w:val="12"/>
        </w:numPr>
      </w:pPr>
      <w:r>
        <w:t>Het normale gedrag</w:t>
      </w:r>
    </w:p>
    <w:p w14:paraId="56FC3993" w14:textId="77777777" w:rsidR="00AC1120" w:rsidRDefault="00AC1120" w:rsidP="00AC1120">
      <w:pPr>
        <w:pStyle w:val="Lijstalinea"/>
        <w:numPr>
          <w:ilvl w:val="0"/>
          <w:numId w:val="12"/>
        </w:numPr>
      </w:pPr>
      <w:r>
        <w:t>De sociale achtergrond</w:t>
      </w:r>
    </w:p>
    <w:p w14:paraId="2539951F" w14:textId="77777777" w:rsidR="00AC1120" w:rsidRDefault="00AC1120" w:rsidP="00AC1120">
      <w:pPr>
        <w:pStyle w:val="Lijstalinea"/>
        <w:numPr>
          <w:ilvl w:val="0"/>
          <w:numId w:val="12"/>
        </w:numPr>
      </w:pPr>
      <w:r>
        <w:t>De voldoening in lichamelijke behoeften</w:t>
      </w:r>
    </w:p>
    <w:p w14:paraId="2D1A7C23" w14:textId="77777777" w:rsidR="00AC1120" w:rsidRPr="004515AC" w:rsidRDefault="00AC1120" w:rsidP="00AC1120">
      <w:pPr>
        <w:ind w:left="1416"/>
        <w:rPr>
          <w:i/>
          <w:color w:val="ED7D31" w:themeColor="accent2"/>
        </w:rPr>
      </w:pPr>
      <w:r w:rsidRPr="004515AC">
        <w:rPr>
          <w:i/>
          <w:color w:val="ED7D31" w:themeColor="accent2"/>
        </w:rPr>
        <w:t>De lichamelijke behoeften van de mens zijn: honger, dorst, ontlasting, urine en slaap</w:t>
      </w:r>
    </w:p>
    <w:p w14:paraId="6C191531" w14:textId="77777777" w:rsidR="00AC1120" w:rsidRPr="00D51E9D" w:rsidRDefault="00AC1120" w:rsidP="00AC1120"/>
    <w:p w14:paraId="194EE7C6" w14:textId="77777777" w:rsidR="00AC1120" w:rsidRPr="004515AC" w:rsidRDefault="00AC1120" w:rsidP="00AC1120">
      <w:pPr>
        <w:rPr>
          <w:i/>
          <w:color w:val="D10934"/>
        </w:rPr>
      </w:pPr>
      <w:r w:rsidRPr="004515AC">
        <w:rPr>
          <w:i/>
          <w:color w:val="D10934"/>
        </w:rPr>
        <w:t xml:space="preserve">De volgende vragen hebben betrekking op uw kennis omtrent de vervolgstappen die ondernomen dienen te worden op het moment dat signalen van pijn bij de bewoner met dementie zijn waargenomen. </w:t>
      </w:r>
    </w:p>
    <w:p w14:paraId="031E4ADC" w14:textId="77777777" w:rsidR="00AC1120" w:rsidRDefault="00AC1120" w:rsidP="00AC1120">
      <w:pPr>
        <w:rPr>
          <w:color w:val="FF0000"/>
        </w:rPr>
      </w:pPr>
    </w:p>
    <w:p w14:paraId="3C2A88AD" w14:textId="77777777" w:rsidR="00AC1120" w:rsidRDefault="00AC1120" w:rsidP="00AC1120">
      <w:pPr>
        <w:pStyle w:val="Lijstalinea"/>
        <w:numPr>
          <w:ilvl w:val="0"/>
          <w:numId w:val="2"/>
        </w:numPr>
      </w:pPr>
      <w:r w:rsidRPr="00AC1120">
        <w:t>Stelling</w:t>
      </w:r>
      <w:r>
        <w:t>: ‘</w:t>
      </w:r>
      <w:bookmarkStart w:id="70" w:name="_Hlk5461426"/>
      <w:r>
        <w:t>Na het signaleren van pijn dien ik dit zorgvuldig in het dossier van de desbetreffende bewoner te rapporteren’.</w:t>
      </w:r>
    </w:p>
    <w:bookmarkEnd w:id="70"/>
    <w:p w14:paraId="46CA3BE0" w14:textId="77777777" w:rsidR="00AC1120" w:rsidRDefault="00AC1120" w:rsidP="00AC1120">
      <w:pPr>
        <w:pStyle w:val="Lijstalinea"/>
        <w:numPr>
          <w:ilvl w:val="1"/>
          <w:numId w:val="7"/>
        </w:numPr>
      </w:pPr>
      <w:r>
        <w:t xml:space="preserve">Waar </w:t>
      </w:r>
    </w:p>
    <w:p w14:paraId="5767E7DA" w14:textId="77777777" w:rsidR="00AC1120" w:rsidRDefault="00AC1120" w:rsidP="00AC1120">
      <w:pPr>
        <w:pStyle w:val="Lijstalinea"/>
        <w:numPr>
          <w:ilvl w:val="1"/>
          <w:numId w:val="7"/>
        </w:numPr>
      </w:pPr>
      <w:r>
        <w:t>Niet waar</w:t>
      </w:r>
    </w:p>
    <w:p w14:paraId="48366A1D" w14:textId="77777777" w:rsidR="00AC1120" w:rsidRDefault="00AC1120" w:rsidP="00AC1120">
      <w:pPr>
        <w:pStyle w:val="Lijstalinea"/>
        <w:numPr>
          <w:ilvl w:val="1"/>
          <w:numId w:val="7"/>
        </w:numPr>
      </w:pPr>
      <w:r>
        <w:t>Weet ik niet</w:t>
      </w:r>
    </w:p>
    <w:p w14:paraId="6A91C528" w14:textId="77777777" w:rsidR="00AC1120" w:rsidRDefault="00AC1120" w:rsidP="00AC1120"/>
    <w:p w14:paraId="75457B93" w14:textId="77777777" w:rsidR="00AC1120" w:rsidRDefault="00AC1120" w:rsidP="00AC1120">
      <w:pPr>
        <w:pStyle w:val="Lijstalinea"/>
        <w:numPr>
          <w:ilvl w:val="0"/>
          <w:numId w:val="2"/>
        </w:numPr>
      </w:pPr>
      <w:r w:rsidRPr="00AC1120">
        <w:t>Stelling</w:t>
      </w:r>
      <w:r>
        <w:t xml:space="preserve">: </w:t>
      </w:r>
      <w:bookmarkStart w:id="71" w:name="_Hlk5542658"/>
      <w:r>
        <w:t>‘Het gehanteerde pijnbeoordelingsinstrument mag voor een pijnmeting worden toegepast door de arts en geschoolde medewerkers van de stichting’.</w:t>
      </w:r>
      <w:bookmarkEnd w:id="71"/>
    </w:p>
    <w:p w14:paraId="05A2B3C3" w14:textId="77777777" w:rsidR="00AC1120" w:rsidRDefault="00AC1120" w:rsidP="00AC1120">
      <w:pPr>
        <w:pStyle w:val="Lijstalinea"/>
        <w:numPr>
          <w:ilvl w:val="1"/>
          <w:numId w:val="7"/>
        </w:numPr>
      </w:pPr>
      <w:r>
        <w:t>Waar</w:t>
      </w:r>
    </w:p>
    <w:p w14:paraId="4DD6EEF8" w14:textId="77777777" w:rsidR="00AC1120" w:rsidRDefault="00AC1120" w:rsidP="00AC1120">
      <w:pPr>
        <w:pStyle w:val="Lijstalinea"/>
        <w:numPr>
          <w:ilvl w:val="1"/>
          <w:numId w:val="7"/>
        </w:numPr>
      </w:pPr>
      <w:r>
        <w:t xml:space="preserve">Niet waar </w:t>
      </w:r>
    </w:p>
    <w:p w14:paraId="499A8399" w14:textId="77777777" w:rsidR="00AC1120" w:rsidRDefault="00AC1120" w:rsidP="00AC1120">
      <w:pPr>
        <w:pStyle w:val="Lijstalinea"/>
        <w:numPr>
          <w:ilvl w:val="1"/>
          <w:numId w:val="7"/>
        </w:numPr>
      </w:pPr>
      <w:r>
        <w:t>Weet ik niet</w:t>
      </w:r>
    </w:p>
    <w:p w14:paraId="47B766D0" w14:textId="77777777" w:rsidR="00AC1120" w:rsidRDefault="00AC1120" w:rsidP="00AC1120"/>
    <w:p w14:paraId="61F0186C" w14:textId="77777777" w:rsidR="00AC1120" w:rsidRPr="008F7094" w:rsidRDefault="00AC1120" w:rsidP="00AC1120">
      <w:pPr>
        <w:pStyle w:val="Lijstalinea"/>
        <w:numPr>
          <w:ilvl w:val="0"/>
          <w:numId w:val="2"/>
        </w:numPr>
        <w:rPr>
          <w:i/>
        </w:rPr>
      </w:pPr>
      <w:bookmarkStart w:id="72" w:name="_Hlk5539170"/>
      <w:r w:rsidRPr="00AC1120">
        <w:t>Welke</w:t>
      </w:r>
      <w:r>
        <w:t xml:space="preserve"> actie moet worden ondernomen nadat pijn is gesignaleerd? </w:t>
      </w:r>
      <w:bookmarkEnd w:id="72"/>
      <w:r w:rsidRPr="008F7094">
        <w:rPr>
          <w:i/>
        </w:rPr>
        <w:t>Kies het juiste antwoord/de juiste antwoorden.</w:t>
      </w:r>
    </w:p>
    <w:p w14:paraId="52E5BF6D" w14:textId="77777777" w:rsidR="00AC1120" w:rsidRDefault="00AC1120" w:rsidP="00AC1120">
      <w:pPr>
        <w:pStyle w:val="Lijstalinea"/>
        <w:numPr>
          <w:ilvl w:val="1"/>
          <w:numId w:val="7"/>
        </w:numPr>
      </w:pPr>
      <w:r>
        <w:t xml:space="preserve">Het pijnteam dient te worden ingeschakeld </w:t>
      </w:r>
    </w:p>
    <w:p w14:paraId="52ED8A6B" w14:textId="77777777" w:rsidR="00AC1120" w:rsidRDefault="00AC1120" w:rsidP="00AC1120">
      <w:pPr>
        <w:pStyle w:val="Lijstalinea"/>
        <w:numPr>
          <w:ilvl w:val="1"/>
          <w:numId w:val="7"/>
        </w:numPr>
      </w:pPr>
      <w:r>
        <w:t>De VBD dient te worden ingeschakeld</w:t>
      </w:r>
    </w:p>
    <w:p w14:paraId="7DE41232" w14:textId="77777777" w:rsidR="00AC1120" w:rsidRDefault="00AC1120" w:rsidP="00AC1120">
      <w:pPr>
        <w:pStyle w:val="Lijstalinea"/>
        <w:numPr>
          <w:ilvl w:val="1"/>
          <w:numId w:val="7"/>
        </w:numPr>
      </w:pPr>
      <w:r>
        <w:t xml:space="preserve">De arts dient te worden ingeschakeld </w:t>
      </w:r>
    </w:p>
    <w:p w14:paraId="319AF483" w14:textId="77777777" w:rsidR="00AC1120" w:rsidRDefault="00AC1120" w:rsidP="00AC1120">
      <w:pPr>
        <w:pStyle w:val="Lijstalinea"/>
        <w:numPr>
          <w:ilvl w:val="1"/>
          <w:numId w:val="7"/>
        </w:numPr>
      </w:pPr>
      <w:r>
        <w:t>Weet ik niet (</w:t>
      </w:r>
      <w:r>
        <w:rPr>
          <w:i/>
        </w:rPr>
        <w:t>Ga door naar vraag 21)</w:t>
      </w:r>
    </w:p>
    <w:p w14:paraId="20A3123E" w14:textId="77777777" w:rsidR="00AC1120" w:rsidRDefault="00AC1120" w:rsidP="00AC1120">
      <w:pPr>
        <w:rPr>
          <w:i/>
        </w:rPr>
      </w:pPr>
    </w:p>
    <w:p w14:paraId="2AFFA765" w14:textId="77777777" w:rsidR="00AC1120" w:rsidRPr="008F7094" w:rsidRDefault="00AC1120" w:rsidP="00AC1120">
      <w:pPr>
        <w:pStyle w:val="Lijstalinea"/>
        <w:numPr>
          <w:ilvl w:val="0"/>
          <w:numId w:val="2"/>
        </w:numPr>
        <w:rPr>
          <w:i/>
        </w:rPr>
      </w:pPr>
      <w:r w:rsidRPr="00AC1120">
        <w:t>Op</w:t>
      </w:r>
      <w:r>
        <w:t xml:space="preserve"> welke manier dient/dienen deze discipline(s) ingeschakeld te worden? </w:t>
      </w:r>
      <w:r w:rsidRPr="008F7094">
        <w:rPr>
          <w:i/>
        </w:rPr>
        <w:t>Kies het juiste antwoord/de juiste antwoorden</w:t>
      </w:r>
    </w:p>
    <w:p w14:paraId="2CC5A37C" w14:textId="77777777" w:rsidR="00AC1120" w:rsidRDefault="00AC1120" w:rsidP="00AC1120">
      <w:pPr>
        <w:pStyle w:val="Lijstalinea"/>
        <w:numPr>
          <w:ilvl w:val="1"/>
          <w:numId w:val="7"/>
        </w:numPr>
      </w:pPr>
      <w:r>
        <w:t>Met behulp van de telefoon</w:t>
      </w:r>
    </w:p>
    <w:p w14:paraId="351DA510" w14:textId="77777777" w:rsidR="00AC1120" w:rsidRDefault="00AC1120" w:rsidP="00AC1120">
      <w:pPr>
        <w:pStyle w:val="Lijstalinea"/>
        <w:numPr>
          <w:ilvl w:val="1"/>
          <w:numId w:val="7"/>
        </w:numPr>
      </w:pPr>
      <w:r>
        <w:t>Met behulp van een E-mail</w:t>
      </w:r>
    </w:p>
    <w:p w14:paraId="4D52288F" w14:textId="77777777" w:rsidR="00AC1120" w:rsidRDefault="00AC1120" w:rsidP="00AC1120">
      <w:pPr>
        <w:pStyle w:val="Lijstalinea"/>
        <w:numPr>
          <w:ilvl w:val="1"/>
          <w:numId w:val="7"/>
        </w:numPr>
      </w:pPr>
      <w:r>
        <w:t>Met behulp van een aanvraagformulier dat beschikbaar is gesteld op de S-schijf op de laptop van de woning</w:t>
      </w:r>
    </w:p>
    <w:p w14:paraId="63EAD64E" w14:textId="77777777" w:rsidR="00AC1120" w:rsidRDefault="00AC1120" w:rsidP="00AC1120">
      <w:pPr>
        <w:pStyle w:val="Lijstalinea"/>
        <w:numPr>
          <w:ilvl w:val="1"/>
          <w:numId w:val="7"/>
        </w:numPr>
      </w:pPr>
      <w:r>
        <w:t>Met behulp van een aanvraagformulier dat beschikbaar is gesteld op de T-schijf op de laptop van de woning</w:t>
      </w:r>
    </w:p>
    <w:p w14:paraId="432C5ECE" w14:textId="77777777" w:rsidR="00AC1120" w:rsidRDefault="00AC1120" w:rsidP="00AC1120">
      <w:pPr>
        <w:pStyle w:val="Lijstalinea"/>
        <w:numPr>
          <w:ilvl w:val="1"/>
          <w:numId w:val="7"/>
        </w:numPr>
      </w:pPr>
      <w:r>
        <w:t>Tijdens de wekelijkse artsenvisite</w:t>
      </w:r>
    </w:p>
    <w:p w14:paraId="183DD0F7" w14:textId="77777777" w:rsidR="00AC1120" w:rsidRDefault="00AC1120" w:rsidP="00AC1120">
      <w:pPr>
        <w:pStyle w:val="Lijstalinea"/>
        <w:numPr>
          <w:ilvl w:val="1"/>
          <w:numId w:val="7"/>
        </w:numPr>
      </w:pPr>
      <w:r>
        <w:t>Weet ik niet</w:t>
      </w:r>
    </w:p>
    <w:p w14:paraId="16865C30" w14:textId="77777777" w:rsidR="00AC1120" w:rsidRDefault="00AC1120" w:rsidP="00AC1120"/>
    <w:p w14:paraId="3B8B69B7" w14:textId="77777777" w:rsidR="00AC1120" w:rsidRDefault="00AC1120" w:rsidP="00AC1120">
      <w:r>
        <w:br w:type="page"/>
      </w:r>
    </w:p>
    <w:p w14:paraId="6E6367DF" w14:textId="77777777" w:rsidR="00AC1120" w:rsidRDefault="00AC1120" w:rsidP="00AC1120">
      <w:pPr>
        <w:pStyle w:val="Lijstalinea"/>
        <w:numPr>
          <w:ilvl w:val="0"/>
          <w:numId w:val="2"/>
        </w:numPr>
      </w:pPr>
      <w:r>
        <w:lastRenderedPageBreak/>
        <w:t>Stelling: ‘Een pijnmeting dient te worden afgenomen voor iedere zorgleefplanbespreking van een bewoner’.</w:t>
      </w:r>
    </w:p>
    <w:p w14:paraId="7694C068" w14:textId="77777777" w:rsidR="00AC1120" w:rsidRDefault="00AC1120" w:rsidP="00AC1120">
      <w:pPr>
        <w:pStyle w:val="Lijstalinea"/>
        <w:numPr>
          <w:ilvl w:val="1"/>
          <w:numId w:val="7"/>
        </w:numPr>
      </w:pPr>
      <w:r>
        <w:t xml:space="preserve">Waar </w:t>
      </w:r>
    </w:p>
    <w:p w14:paraId="43A65349" w14:textId="77777777" w:rsidR="00AC1120" w:rsidRDefault="00AC1120" w:rsidP="00AC1120">
      <w:pPr>
        <w:pStyle w:val="Lijstalinea"/>
        <w:numPr>
          <w:ilvl w:val="1"/>
          <w:numId w:val="7"/>
        </w:numPr>
      </w:pPr>
      <w:r>
        <w:t>Niet waar</w:t>
      </w:r>
    </w:p>
    <w:p w14:paraId="5ED5FAF3" w14:textId="77777777" w:rsidR="00AC1120" w:rsidRDefault="00AC1120" w:rsidP="00AC1120">
      <w:pPr>
        <w:pStyle w:val="Lijstalinea"/>
        <w:numPr>
          <w:ilvl w:val="1"/>
          <w:numId w:val="7"/>
        </w:numPr>
      </w:pPr>
      <w:r>
        <w:t>Weet ik niet</w:t>
      </w:r>
    </w:p>
    <w:p w14:paraId="5209178A" w14:textId="77777777" w:rsidR="00AC1120" w:rsidRDefault="00AC1120" w:rsidP="00AC1120"/>
    <w:p w14:paraId="41D8EC1D" w14:textId="77777777" w:rsidR="00AC1120" w:rsidRDefault="00AC1120" w:rsidP="00AC1120">
      <w:pPr>
        <w:pStyle w:val="Lijstalinea"/>
        <w:numPr>
          <w:ilvl w:val="0"/>
          <w:numId w:val="2"/>
        </w:numPr>
      </w:pPr>
      <w:r>
        <w:t>Stelling: ‘Een pijnmeting dient alleen te worden afgenomen als hier aanleiding voor is’.</w:t>
      </w:r>
    </w:p>
    <w:p w14:paraId="39E6EC5A" w14:textId="77777777" w:rsidR="00AC1120" w:rsidRDefault="00AC1120" w:rsidP="00AC1120">
      <w:pPr>
        <w:pStyle w:val="Lijstalinea"/>
        <w:numPr>
          <w:ilvl w:val="1"/>
          <w:numId w:val="7"/>
        </w:numPr>
      </w:pPr>
      <w:r>
        <w:t>Waar</w:t>
      </w:r>
    </w:p>
    <w:p w14:paraId="6B060E09" w14:textId="77777777" w:rsidR="00AC1120" w:rsidRDefault="00AC1120" w:rsidP="00AC1120">
      <w:pPr>
        <w:pStyle w:val="Lijstalinea"/>
        <w:numPr>
          <w:ilvl w:val="1"/>
          <w:numId w:val="7"/>
        </w:numPr>
      </w:pPr>
      <w:r>
        <w:t xml:space="preserve">Niet waar </w:t>
      </w:r>
    </w:p>
    <w:p w14:paraId="62556B33" w14:textId="77777777" w:rsidR="00AC1120" w:rsidRDefault="00AC1120" w:rsidP="00AC1120">
      <w:pPr>
        <w:pStyle w:val="Lijstalinea"/>
        <w:numPr>
          <w:ilvl w:val="1"/>
          <w:numId w:val="7"/>
        </w:numPr>
      </w:pPr>
      <w:r>
        <w:t>Weet ik niet</w:t>
      </w:r>
    </w:p>
    <w:p w14:paraId="01FE6E28" w14:textId="77777777" w:rsidR="00AC1120" w:rsidRDefault="00AC1120" w:rsidP="00AC1120"/>
    <w:p w14:paraId="18D493DB" w14:textId="77777777" w:rsidR="00AC1120" w:rsidRPr="008F7094" w:rsidRDefault="00AC1120" w:rsidP="00AC1120">
      <w:pPr>
        <w:pStyle w:val="Lijstalinea"/>
        <w:numPr>
          <w:ilvl w:val="0"/>
          <w:numId w:val="2"/>
        </w:numPr>
        <w:rPr>
          <w:i/>
        </w:rPr>
      </w:pPr>
      <w:r w:rsidRPr="00AC1120">
        <w:t>Wanneer</w:t>
      </w:r>
      <w:r>
        <w:t xml:space="preserve"> dient een pijnmeting afgenomen te worden?  </w:t>
      </w:r>
      <w:r w:rsidRPr="008F7094">
        <w:rPr>
          <w:i/>
        </w:rPr>
        <w:t>Kies het juiste antwoord/ de juiste antwoorden.</w:t>
      </w:r>
    </w:p>
    <w:p w14:paraId="2E38E931" w14:textId="77777777" w:rsidR="00AC1120" w:rsidRDefault="00AC1120" w:rsidP="00AC1120">
      <w:pPr>
        <w:pStyle w:val="Lijstalinea"/>
        <w:numPr>
          <w:ilvl w:val="0"/>
          <w:numId w:val="13"/>
        </w:numPr>
      </w:pPr>
      <w:r>
        <w:t xml:space="preserve">Als hier aanleiding voor is. </w:t>
      </w:r>
    </w:p>
    <w:p w14:paraId="5856C2DC" w14:textId="77777777" w:rsidR="00AC1120" w:rsidRDefault="00AC1120" w:rsidP="00AC1120">
      <w:pPr>
        <w:pStyle w:val="Lijstalinea"/>
        <w:numPr>
          <w:ilvl w:val="0"/>
          <w:numId w:val="13"/>
        </w:numPr>
      </w:pPr>
      <w:r>
        <w:t xml:space="preserve">Voor een ZLB-gesprek. </w:t>
      </w:r>
    </w:p>
    <w:p w14:paraId="137E4565" w14:textId="77777777" w:rsidR="00AC1120" w:rsidRDefault="00AC1120" w:rsidP="00AC1120">
      <w:pPr>
        <w:pStyle w:val="Lijstalinea"/>
        <w:numPr>
          <w:ilvl w:val="0"/>
          <w:numId w:val="13"/>
        </w:numPr>
      </w:pPr>
      <w:r>
        <w:t>Wanneer een bewoner wordt opgenomen op de woning.</w:t>
      </w:r>
    </w:p>
    <w:p w14:paraId="6E38F480" w14:textId="77777777" w:rsidR="00AC1120" w:rsidRDefault="00AC1120" w:rsidP="00AC1120">
      <w:pPr>
        <w:pStyle w:val="Lijstalinea"/>
        <w:numPr>
          <w:ilvl w:val="0"/>
          <w:numId w:val="13"/>
        </w:numPr>
      </w:pPr>
      <w:r>
        <w:t xml:space="preserve">Op aanvraag van de arts. </w:t>
      </w:r>
    </w:p>
    <w:p w14:paraId="1A08D747" w14:textId="77777777" w:rsidR="00AC1120" w:rsidRDefault="00AC1120" w:rsidP="00AC1120">
      <w:pPr>
        <w:pStyle w:val="Lijstalinea"/>
        <w:numPr>
          <w:ilvl w:val="0"/>
          <w:numId w:val="13"/>
        </w:numPr>
      </w:pPr>
      <w:r>
        <w:t>Wanneer familie dat graag wilt.</w:t>
      </w:r>
    </w:p>
    <w:p w14:paraId="60376D2C" w14:textId="77777777" w:rsidR="00AC1120" w:rsidRDefault="00AC1120" w:rsidP="00AC1120">
      <w:pPr>
        <w:pStyle w:val="Lijstalinea"/>
        <w:numPr>
          <w:ilvl w:val="0"/>
          <w:numId w:val="13"/>
        </w:numPr>
      </w:pPr>
      <w:r>
        <w:t>Als evaluatie op een gestarte pijnbehandeling.</w:t>
      </w:r>
    </w:p>
    <w:p w14:paraId="49641B88" w14:textId="77777777" w:rsidR="00AC1120" w:rsidRDefault="00AC1120" w:rsidP="00AC1120">
      <w:pPr>
        <w:pStyle w:val="Lijstalinea"/>
        <w:numPr>
          <w:ilvl w:val="0"/>
          <w:numId w:val="13"/>
        </w:numPr>
      </w:pPr>
      <w:r>
        <w:t>Weet ik niet</w:t>
      </w:r>
    </w:p>
    <w:bookmarkEnd w:id="67"/>
    <w:p w14:paraId="2081157D" w14:textId="77777777" w:rsidR="00AC1120" w:rsidRDefault="00AC1120" w:rsidP="00AC1120"/>
    <w:p w14:paraId="1322112A" w14:textId="77777777" w:rsidR="00AC1120" w:rsidRPr="004515AC" w:rsidRDefault="00AC1120" w:rsidP="00AC1120">
      <w:pPr>
        <w:rPr>
          <w:i/>
          <w:color w:val="D10934"/>
        </w:rPr>
      </w:pPr>
      <w:r w:rsidRPr="004515AC">
        <w:rPr>
          <w:i/>
          <w:color w:val="D10934"/>
        </w:rPr>
        <w:t>In de volgende stellingen wordt gevraagd naar uw mening met betrekking tot uw handelen omtrent pijn bij mensen met dementie, het herkennen van pijn bij mensen met dementie en het aanbod aan informatie binnen de stichting over dit onderwerp.</w:t>
      </w:r>
    </w:p>
    <w:p w14:paraId="1CF926F1" w14:textId="77777777" w:rsidR="00AC1120" w:rsidRDefault="00AC1120" w:rsidP="00AC1120">
      <w:pPr>
        <w:rPr>
          <w:color w:val="FF0000"/>
        </w:rPr>
      </w:pPr>
    </w:p>
    <w:p w14:paraId="1D57A53F" w14:textId="77777777" w:rsidR="00AC1120" w:rsidRPr="00AC1120" w:rsidRDefault="00AC1120" w:rsidP="00AC1120">
      <w:pPr>
        <w:pStyle w:val="Lijstalinea"/>
        <w:numPr>
          <w:ilvl w:val="0"/>
          <w:numId w:val="2"/>
        </w:numPr>
      </w:pPr>
      <w:r w:rsidRPr="00AC1120">
        <w:t>Stelling: ‘Tijdens mijn dagelijkse werkzaamheden let ik op signalen van pijn bij bewoners’.</w:t>
      </w:r>
    </w:p>
    <w:p w14:paraId="466B367B" w14:textId="77777777" w:rsidR="00AC1120" w:rsidRPr="00AC1120" w:rsidRDefault="00AC1120" w:rsidP="00AC1120">
      <w:pPr>
        <w:pStyle w:val="Lijstalinea"/>
        <w:numPr>
          <w:ilvl w:val="0"/>
          <w:numId w:val="20"/>
        </w:numPr>
      </w:pPr>
      <w:r w:rsidRPr="00AC1120">
        <w:t>Altijd</w:t>
      </w:r>
    </w:p>
    <w:p w14:paraId="1A15E94C" w14:textId="77777777" w:rsidR="00AC1120" w:rsidRPr="00AC1120" w:rsidRDefault="00AC1120" w:rsidP="00AC1120">
      <w:pPr>
        <w:pStyle w:val="Lijstalinea"/>
        <w:numPr>
          <w:ilvl w:val="0"/>
          <w:numId w:val="20"/>
        </w:numPr>
      </w:pPr>
      <w:r w:rsidRPr="00AC1120">
        <w:t>Vaak</w:t>
      </w:r>
    </w:p>
    <w:p w14:paraId="55A3CF91" w14:textId="77777777" w:rsidR="00AC1120" w:rsidRPr="00AC1120" w:rsidRDefault="00AC1120" w:rsidP="00AC1120">
      <w:pPr>
        <w:pStyle w:val="Lijstalinea"/>
        <w:numPr>
          <w:ilvl w:val="0"/>
          <w:numId w:val="20"/>
        </w:numPr>
      </w:pPr>
      <w:r w:rsidRPr="00AC1120">
        <w:t>Soms</w:t>
      </w:r>
    </w:p>
    <w:p w14:paraId="085EC80B" w14:textId="77777777" w:rsidR="00AC1120" w:rsidRPr="00AC1120" w:rsidRDefault="00AC1120" w:rsidP="00AC1120">
      <w:pPr>
        <w:pStyle w:val="Lijstalinea"/>
        <w:numPr>
          <w:ilvl w:val="0"/>
          <w:numId w:val="20"/>
        </w:numPr>
      </w:pPr>
      <w:r w:rsidRPr="00AC1120">
        <w:t>Zelden</w:t>
      </w:r>
    </w:p>
    <w:p w14:paraId="372D03B8" w14:textId="77777777" w:rsidR="00AC1120" w:rsidRPr="00AC1120" w:rsidRDefault="00AC1120" w:rsidP="00AC1120">
      <w:pPr>
        <w:pStyle w:val="Lijstalinea"/>
        <w:numPr>
          <w:ilvl w:val="0"/>
          <w:numId w:val="20"/>
        </w:numPr>
      </w:pPr>
      <w:r w:rsidRPr="00AC1120">
        <w:t>Nooit</w:t>
      </w:r>
    </w:p>
    <w:p w14:paraId="54F48CC0" w14:textId="77777777" w:rsidR="00AC1120" w:rsidRPr="00AC1120" w:rsidRDefault="00AC1120" w:rsidP="00AC1120">
      <w:pPr>
        <w:pStyle w:val="Lijstalinea"/>
      </w:pPr>
    </w:p>
    <w:p w14:paraId="44C87299" w14:textId="77777777" w:rsidR="00AC1120" w:rsidRPr="00AC1120" w:rsidRDefault="00AC1120" w:rsidP="00AC1120">
      <w:pPr>
        <w:pStyle w:val="Lijstalinea"/>
        <w:numPr>
          <w:ilvl w:val="0"/>
          <w:numId w:val="2"/>
        </w:numPr>
      </w:pPr>
      <w:r w:rsidRPr="00AC1120">
        <w:t>Stelling: ‘Ik ben geneigd gedrag toe te schuiven aan het ziektebeeld van de bewoner’.</w:t>
      </w:r>
    </w:p>
    <w:p w14:paraId="58E1310C" w14:textId="77777777" w:rsidR="00AC1120" w:rsidRPr="00AC1120" w:rsidRDefault="00AC1120" w:rsidP="00AC1120">
      <w:pPr>
        <w:pStyle w:val="Lijstalinea"/>
        <w:numPr>
          <w:ilvl w:val="0"/>
          <w:numId w:val="19"/>
        </w:numPr>
      </w:pPr>
      <w:r w:rsidRPr="00AC1120">
        <w:t>Altijd</w:t>
      </w:r>
    </w:p>
    <w:p w14:paraId="52236E8D" w14:textId="77777777" w:rsidR="00AC1120" w:rsidRPr="00AC1120" w:rsidRDefault="00AC1120" w:rsidP="00AC1120">
      <w:pPr>
        <w:pStyle w:val="Lijstalinea"/>
        <w:numPr>
          <w:ilvl w:val="0"/>
          <w:numId w:val="19"/>
        </w:numPr>
      </w:pPr>
      <w:r w:rsidRPr="00AC1120">
        <w:t>Vaak</w:t>
      </w:r>
    </w:p>
    <w:p w14:paraId="34550538" w14:textId="77777777" w:rsidR="00AC1120" w:rsidRPr="00AC1120" w:rsidRDefault="00AC1120" w:rsidP="00AC1120">
      <w:pPr>
        <w:pStyle w:val="Lijstalinea"/>
        <w:numPr>
          <w:ilvl w:val="0"/>
          <w:numId w:val="19"/>
        </w:numPr>
      </w:pPr>
      <w:r w:rsidRPr="00AC1120">
        <w:t>Soms</w:t>
      </w:r>
    </w:p>
    <w:p w14:paraId="3CB601B2" w14:textId="77777777" w:rsidR="00AC1120" w:rsidRPr="00AC1120" w:rsidRDefault="00AC1120" w:rsidP="00AC1120">
      <w:pPr>
        <w:pStyle w:val="Lijstalinea"/>
        <w:numPr>
          <w:ilvl w:val="0"/>
          <w:numId w:val="19"/>
        </w:numPr>
      </w:pPr>
      <w:r w:rsidRPr="00AC1120">
        <w:t>Zelden</w:t>
      </w:r>
    </w:p>
    <w:p w14:paraId="2D6BE707" w14:textId="77777777" w:rsidR="00AC1120" w:rsidRPr="00AC1120" w:rsidRDefault="00AC1120" w:rsidP="00AC1120">
      <w:pPr>
        <w:pStyle w:val="Lijstalinea"/>
        <w:numPr>
          <w:ilvl w:val="0"/>
          <w:numId w:val="19"/>
        </w:numPr>
      </w:pPr>
      <w:r w:rsidRPr="00AC1120">
        <w:t>Nooit</w:t>
      </w:r>
    </w:p>
    <w:p w14:paraId="1F8AB776" w14:textId="77777777" w:rsidR="00AC1120" w:rsidRPr="00AC1120" w:rsidRDefault="00AC1120" w:rsidP="00AC1120">
      <w:pPr>
        <w:pStyle w:val="Lijstalinea"/>
      </w:pPr>
    </w:p>
    <w:p w14:paraId="27ACDB06" w14:textId="77777777" w:rsidR="00AC1120" w:rsidRPr="00AC1120" w:rsidRDefault="00AC1120" w:rsidP="00AC1120">
      <w:pPr>
        <w:pStyle w:val="Lijstalinea"/>
        <w:numPr>
          <w:ilvl w:val="0"/>
          <w:numId w:val="2"/>
        </w:numPr>
      </w:pPr>
      <w:r w:rsidRPr="00AC1120">
        <w:t>Stelling: ‘Ik vind dat mijn gehele team genoeg aandacht besteed aan pijn bij bewoners’.</w:t>
      </w:r>
    </w:p>
    <w:p w14:paraId="2D5B2EA7" w14:textId="77777777" w:rsidR="00AC1120" w:rsidRPr="00AC1120" w:rsidRDefault="00AC1120" w:rsidP="00AC1120">
      <w:pPr>
        <w:pStyle w:val="Lijstalinea"/>
        <w:numPr>
          <w:ilvl w:val="1"/>
          <w:numId w:val="16"/>
        </w:numPr>
        <w:ind w:left="1440"/>
      </w:pPr>
      <w:r w:rsidRPr="00AC1120">
        <w:t>Zeer mee eens</w:t>
      </w:r>
    </w:p>
    <w:p w14:paraId="1E197C5C" w14:textId="77777777" w:rsidR="00AC1120" w:rsidRPr="00AC1120" w:rsidRDefault="00AC1120" w:rsidP="00AC1120">
      <w:pPr>
        <w:pStyle w:val="Lijstalinea"/>
        <w:numPr>
          <w:ilvl w:val="1"/>
          <w:numId w:val="16"/>
        </w:numPr>
        <w:ind w:left="1440"/>
      </w:pPr>
      <w:r w:rsidRPr="00AC1120">
        <w:t>Mee eens</w:t>
      </w:r>
    </w:p>
    <w:p w14:paraId="52C49808" w14:textId="77777777" w:rsidR="00AC1120" w:rsidRPr="00AC1120" w:rsidRDefault="00AC1120" w:rsidP="00AC1120">
      <w:pPr>
        <w:pStyle w:val="Lijstalinea"/>
        <w:numPr>
          <w:ilvl w:val="1"/>
          <w:numId w:val="16"/>
        </w:numPr>
        <w:ind w:left="1440"/>
      </w:pPr>
      <w:r w:rsidRPr="00AC1120">
        <w:t>Eens noch oneens</w:t>
      </w:r>
    </w:p>
    <w:p w14:paraId="5B09571A" w14:textId="77777777" w:rsidR="00AC1120" w:rsidRPr="00AC1120" w:rsidRDefault="00AC1120" w:rsidP="00AC1120">
      <w:pPr>
        <w:pStyle w:val="Lijstalinea"/>
        <w:numPr>
          <w:ilvl w:val="1"/>
          <w:numId w:val="16"/>
        </w:numPr>
        <w:ind w:left="1440"/>
      </w:pPr>
      <w:r w:rsidRPr="00AC1120">
        <w:t>Oneens</w:t>
      </w:r>
    </w:p>
    <w:p w14:paraId="105F6561" w14:textId="77777777" w:rsidR="00AC1120" w:rsidRPr="00AC1120" w:rsidRDefault="00AC1120" w:rsidP="00AC1120">
      <w:pPr>
        <w:pStyle w:val="Lijstalinea"/>
        <w:numPr>
          <w:ilvl w:val="1"/>
          <w:numId w:val="16"/>
        </w:numPr>
        <w:ind w:left="1440"/>
      </w:pPr>
      <w:r w:rsidRPr="00AC1120">
        <w:t>Zeer mee oneens</w:t>
      </w:r>
    </w:p>
    <w:p w14:paraId="36C0E10D" w14:textId="77777777" w:rsidR="00AC1120" w:rsidRPr="00AC1120" w:rsidRDefault="00AC1120" w:rsidP="00AC1120"/>
    <w:p w14:paraId="20868D03" w14:textId="77777777" w:rsidR="00AC1120" w:rsidRPr="00AC1120" w:rsidRDefault="00AC1120" w:rsidP="00AC1120">
      <w:pPr>
        <w:pStyle w:val="Lijstalinea"/>
        <w:numPr>
          <w:ilvl w:val="0"/>
          <w:numId w:val="2"/>
        </w:numPr>
      </w:pPr>
      <w:r w:rsidRPr="00AC1120">
        <w:lastRenderedPageBreak/>
        <w:t>Stelling: ‘Ik vind dat signalen van pijn goed worden herkend op de woning door alle zorgmedewerkers’.</w:t>
      </w:r>
    </w:p>
    <w:p w14:paraId="64DC6509" w14:textId="77777777" w:rsidR="00AC1120" w:rsidRPr="00AC1120" w:rsidRDefault="00AC1120" w:rsidP="00AC1120">
      <w:pPr>
        <w:pStyle w:val="Lijstalinea"/>
        <w:numPr>
          <w:ilvl w:val="1"/>
          <w:numId w:val="17"/>
        </w:numPr>
      </w:pPr>
      <w:r w:rsidRPr="00AC1120">
        <w:t>Zeer mee eens</w:t>
      </w:r>
    </w:p>
    <w:p w14:paraId="761CE5E7" w14:textId="77777777" w:rsidR="00AC1120" w:rsidRPr="00AC1120" w:rsidRDefault="00AC1120" w:rsidP="00AC1120">
      <w:pPr>
        <w:pStyle w:val="Lijstalinea"/>
        <w:numPr>
          <w:ilvl w:val="1"/>
          <w:numId w:val="17"/>
        </w:numPr>
      </w:pPr>
      <w:r w:rsidRPr="00AC1120">
        <w:t>Mee eens</w:t>
      </w:r>
    </w:p>
    <w:p w14:paraId="4DACD4BD" w14:textId="77777777" w:rsidR="00AC1120" w:rsidRPr="00AC1120" w:rsidRDefault="00AC1120" w:rsidP="00AC1120">
      <w:pPr>
        <w:pStyle w:val="Lijstalinea"/>
        <w:numPr>
          <w:ilvl w:val="1"/>
          <w:numId w:val="17"/>
        </w:numPr>
      </w:pPr>
      <w:r w:rsidRPr="00AC1120">
        <w:t>Eens noch oneens</w:t>
      </w:r>
    </w:p>
    <w:p w14:paraId="7A6A4061" w14:textId="77777777" w:rsidR="00AC1120" w:rsidRPr="00AC1120" w:rsidRDefault="00AC1120" w:rsidP="00AC1120">
      <w:pPr>
        <w:pStyle w:val="Lijstalinea"/>
        <w:numPr>
          <w:ilvl w:val="1"/>
          <w:numId w:val="17"/>
        </w:numPr>
      </w:pPr>
      <w:r w:rsidRPr="00AC1120">
        <w:t>Oneens</w:t>
      </w:r>
    </w:p>
    <w:p w14:paraId="5934D4C1" w14:textId="77777777" w:rsidR="00AC1120" w:rsidRPr="00AC1120" w:rsidRDefault="00AC1120" w:rsidP="00AC1120">
      <w:pPr>
        <w:pStyle w:val="Lijstalinea"/>
        <w:numPr>
          <w:ilvl w:val="1"/>
          <w:numId w:val="17"/>
        </w:numPr>
      </w:pPr>
      <w:r w:rsidRPr="00AC1120">
        <w:t>Zeer mee oneens</w:t>
      </w:r>
    </w:p>
    <w:p w14:paraId="5AD2D258" w14:textId="77777777" w:rsidR="00AC1120" w:rsidRPr="00AC1120" w:rsidRDefault="00AC1120" w:rsidP="00AC1120">
      <w:pPr>
        <w:rPr>
          <w:color w:val="FF0000"/>
        </w:rPr>
      </w:pPr>
    </w:p>
    <w:p w14:paraId="64DC58D3" w14:textId="77777777" w:rsidR="00AC1120" w:rsidRPr="00AC1120" w:rsidRDefault="00AC1120" w:rsidP="00AC1120">
      <w:pPr>
        <w:pStyle w:val="Lijstalinea"/>
        <w:numPr>
          <w:ilvl w:val="0"/>
          <w:numId w:val="2"/>
        </w:numPr>
        <w:rPr>
          <w:i/>
        </w:rPr>
      </w:pPr>
      <w:r w:rsidRPr="00AC1120">
        <w:t xml:space="preserve">Stelling: </w:t>
      </w:r>
      <w:bookmarkStart w:id="73" w:name="_Hlk5269315"/>
      <w:r w:rsidRPr="00AC1120">
        <w:t>‘Ik weet op welke gezichtsuitdrukkingen ik moet letten tijdens het signaleren van pijn bij dementerenden’.</w:t>
      </w:r>
      <w:bookmarkEnd w:id="73"/>
    </w:p>
    <w:p w14:paraId="74489534" w14:textId="77777777" w:rsidR="00AC1120" w:rsidRPr="00AC1120" w:rsidRDefault="00AC1120" w:rsidP="00AC1120">
      <w:pPr>
        <w:pStyle w:val="Lijstalinea"/>
        <w:numPr>
          <w:ilvl w:val="1"/>
          <w:numId w:val="6"/>
        </w:numPr>
        <w:ind w:left="1440"/>
      </w:pPr>
      <w:r w:rsidRPr="00AC1120">
        <w:t>Zeer mee eens</w:t>
      </w:r>
    </w:p>
    <w:p w14:paraId="1F90E414" w14:textId="77777777" w:rsidR="00AC1120" w:rsidRPr="00AC1120" w:rsidRDefault="00AC1120" w:rsidP="00AC1120">
      <w:pPr>
        <w:pStyle w:val="Lijstalinea"/>
        <w:numPr>
          <w:ilvl w:val="1"/>
          <w:numId w:val="6"/>
        </w:numPr>
        <w:ind w:left="1440"/>
      </w:pPr>
      <w:r w:rsidRPr="00AC1120">
        <w:t>Mee eens</w:t>
      </w:r>
    </w:p>
    <w:p w14:paraId="148A943B" w14:textId="77777777" w:rsidR="00AC1120" w:rsidRPr="00AC1120" w:rsidRDefault="00AC1120" w:rsidP="00AC1120">
      <w:pPr>
        <w:pStyle w:val="Lijstalinea"/>
        <w:numPr>
          <w:ilvl w:val="1"/>
          <w:numId w:val="6"/>
        </w:numPr>
        <w:ind w:left="1440"/>
      </w:pPr>
      <w:r w:rsidRPr="00AC1120">
        <w:t>Eens noch oneens</w:t>
      </w:r>
    </w:p>
    <w:p w14:paraId="2365616B" w14:textId="77777777" w:rsidR="00AC1120" w:rsidRPr="00AC1120" w:rsidRDefault="00AC1120" w:rsidP="00AC1120">
      <w:pPr>
        <w:pStyle w:val="Lijstalinea"/>
        <w:numPr>
          <w:ilvl w:val="1"/>
          <w:numId w:val="6"/>
        </w:numPr>
        <w:ind w:left="1440"/>
      </w:pPr>
      <w:r w:rsidRPr="00AC1120">
        <w:t>Oneens</w:t>
      </w:r>
    </w:p>
    <w:p w14:paraId="03571260" w14:textId="77777777" w:rsidR="00AC1120" w:rsidRPr="00AC1120" w:rsidRDefault="00AC1120" w:rsidP="00AC1120">
      <w:pPr>
        <w:pStyle w:val="Lijstalinea"/>
        <w:numPr>
          <w:ilvl w:val="1"/>
          <w:numId w:val="6"/>
        </w:numPr>
        <w:ind w:left="1440"/>
      </w:pPr>
      <w:r w:rsidRPr="00AC1120">
        <w:t>Zeer mee oneens</w:t>
      </w:r>
    </w:p>
    <w:p w14:paraId="3E68B1CF" w14:textId="77777777" w:rsidR="00AC1120" w:rsidRPr="00AC1120" w:rsidRDefault="00AC1120" w:rsidP="00AC1120"/>
    <w:p w14:paraId="517A303C" w14:textId="77777777" w:rsidR="00AC1120" w:rsidRPr="00AC1120" w:rsidRDefault="00AC1120" w:rsidP="00AC1120">
      <w:pPr>
        <w:pStyle w:val="Lijstalinea"/>
        <w:numPr>
          <w:ilvl w:val="0"/>
          <w:numId w:val="2"/>
        </w:numPr>
      </w:pPr>
      <w:r w:rsidRPr="00AC1120">
        <w:t>Stelling: ‘</w:t>
      </w:r>
      <w:bookmarkStart w:id="74" w:name="_Hlk5269868"/>
      <w:r w:rsidRPr="00AC1120">
        <w:t>Ik weet op welke gedragingen en verbale uitingen ik moet letten tijdens het signaleren van pijn bij dementerenden’.</w:t>
      </w:r>
      <w:bookmarkEnd w:id="74"/>
    </w:p>
    <w:p w14:paraId="57994610" w14:textId="77777777" w:rsidR="00AC1120" w:rsidRPr="00AC1120" w:rsidRDefault="00AC1120" w:rsidP="00AC1120">
      <w:pPr>
        <w:pStyle w:val="Lijstalinea"/>
        <w:numPr>
          <w:ilvl w:val="0"/>
          <w:numId w:val="18"/>
        </w:numPr>
      </w:pPr>
      <w:r w:rsidRPr="00AC1120">
        <w:t>Zeer mee eens</w:t>
      </w:r>
    </w:p>
    <w:p w14:paraId="2E21AC9B" w14:textId="77777777" w:rsidR="00AC1120" w:rsidRPr="00AC1120" w:rsidRDefault="00AC1120" w:rsidP="00AC1120">
      <w:pPr>
        <w:pStyle w:val="Lijstalinea"/>
        <w:numPr>
          <w:ilvl w:val="0"/>
          <w:numId w:val="18"/>
        </w:numPr>
      </w:pPr>
      <w:r w:rsidRPr="00AC1120">
        <w:t>Mee eens</w:t>
      </w:r>
    </w:p>
    <w:p w14:paraId="5CE77326" w14:textId="77777777" w:rsidR="00AC1120" w:rsidRPr="00AC1120" w:rsidRDefault="00AC1120" w:rsidP="00AC1120">
      <w:pPr>
        <w:pStyle w:val="Lijstalinea"/>
        <w:numPr>
          <w:ilvl w:val="0"/>
          <w:numId w:val="18"/>
        </w:numPr>
      </w:pPr>
      <w:r w:rsidRPr="00AC1120">
        <w:t>Eens noch oneens</w:t>
      </w:r>
    </w:p>
    <w:p w14:paraId="36396587" w14:textId="77777777" w:rsidR="00AC1120" w:rsidRPr="00AC1120" w:rsidRDefault="00AC1120" w:rsidP="00AC1120">
      <w:pPr>
        <w:pStyle w:val="Lijstalinea"/>
        <w:numPr>
          <w:ilvl w:val="0"/>
          <w:numId w:val="18"/>
        </w:numPr>
      </w:pPr>
      <w:r w:rsidRPr="00AC1120">
        <w:t>Oneens</w:t>
      </w:r>
    </w:p>
    <w:p w14:paraId="52F8B506" w14:textId="77777777" w:rsidR="00AC1120" w:rsidRPr="00AC1120" w:rsidRDefault="00AC1120" w:rsidP="00AC1120">
      <w:pPr>
        <w:pStyle w:val="Lijstalinea"/>
        <w:numPr>
          <w:ilvl w:val="0"/>
          <w:numId w:val="18"/>
        </w:numPr>
      </w:pPr>
      <w:r w:rsidRPr="00AC1120">
        <w:t>Zeer mee oneens</w:t>
      </w:r>
    </w:p>
    <w:p w14:paraId="2A457DE0" w14:textId="77777777" w:rsidR="00AC1120" w:rsidRPr="00AC1120" w:rsidRDefault="00AC1120" w:rsidP="00AC1120">
      <w:pPr>
        <w:ind w:left="336"/>
      </w:pPr>
    </w:p>
    <w:p w14:paraId="46FAB3EB" w14:textId="77777777" w:rsidR="00AC1120" w:rsidRPr="00AC1120" w:rsidRDefault="00AC1120" w:rsidP="00AC1120">
      <w:pPr>
        <w:pStyle w:val="Lijstalinea"/>
        <w:numPr>
          <w:ilvl w:val="0"/>
          <w:numId w:val="2"/>
        </w:numPr>
      </w:pPr>
      <w:bookmarkStart w:id="75" w:name="_Hlk5733525"/>
      <w:bookmarkEnd w:id="68"/>
      <w:r w:rsidRPr="00AC1120">
        <w:t>De toetsmodules ‘pijn’ en ‘pijnmeting’ hebben mij voldoende kennis gegeven om signalen van pijn bij mensen met dementie te kunnen herkennen</w:t>
      </w:r>
    </w:p>
    <w:bookmarkEnd w:id="75"/>
    <w:p w14:paraId="1AD52B65" w14:textId="77777777" w:rsidR="00AC1120" w:rsidRPr="00AC1120" w:rsidRDefault="00AC1120" w:rsidP="00AC1120">
      <w:pPr>
        <w:pStyle w:val="Lijstalinea"/>
        <w:numPr>
          <w:ilvl w:val="1"/>
          <w:numId w:val="15"/>
        </w:numPr>
      </w:pPr>
      <w:r w:rsidRPr="00AC1120">
        <w:t>Zeer mee eens</w:t>
      </w:r>
    </w:p>
    <w:p w14:paraId="7EEE802E" w14:textId="77777777" w:rsidR="00AC1120" w:rsidRPr="00AC1120" w:rsidRDefault="00AC1120" w:rsidP="00AC1120">
      <w:pPr>
        <w:pStyle w:val="Lijstalinea"/>
        <w:numPr>
          <w:ilvl w:val="1"/>
          <w:numId w:val="15"/>
        </w:numPr>
      </w:pPr>
      <w:r w:rsidRPr="00AC1120">
        <w:t>Mee eens</w:t>
      </w:r>
    </w:p>
    <w:p w14:paraId="1EB85149" w14:textId="77777777" w:rsidR="00AC1120" w:rsidRPr="00AC1120" w:rsidRDefault="00AC1120" w:rsidP="00AC1120">
      <w:pPr>
        <w:pStyle w:val="Lijstalinea"/>
        <w:numPr>
          <w:ilvl w:val="1"/>
          <w:numId w:val="15"/>
        </w:numPr>
      </w:pPr>
      <w:r w:rsidRPr="00AC1120">
        <w:t>Eens noch oneens</w:t>
      </w:r>
    </w:p>
    <w:p w14:paraId="201318A4" w14:textId="77777777" w:rsidR="00AC1120" w:rsidRPr="00AC1120" w:rsidRDefault="00AC1120" w:rsidP="00AC1120">
      <w:pPr>
        <w:pStyle w:val="Lijstalinea"/>
        <w:numPr>
          <w:ilvl w:val="1"/>
          <w:numId w:val="15"/>
        </w:numPr>
      </w:pPr>
      <w:r w:rsidRPr="00AC1120">
        <w:t>Oneens</w:t>
      </w:r>
    </w:p>
    <w:p w14:paraId="17A50B1F" w14:textId="77777777" w:rsidR="00AC1120" w:rsidRPr="00AC1120" w:rsidRDefault="00AC1120" w:rsidP="00AC1120">
      <w:pPr>
        <w:pStyle w:val="Lijstalinea"/>
        <w:numPr>
          <w:ilvl w:val="1"/>
          <w:numId w:val="15"/>
        </w:numPr>
      </w:pPr>
      <w:r w:rsidRPr="00AC1120">
        <w:t>Zeer mee oneens</w:t>
      </w:r>
    </w:p>
    <w:p w14:paraId="31A858F0" w14:textId="77777777" w:rsidR="00AC1120" w:rsidRPr="00AC1120" w:rsidRDefault="00AC1120" w:rsidP="00AC1120"/>
    <w:p w14:paraId="2268BD44" w14:textId="77777777" w:rsidR="00AC1120" w:rsidRPr="00AC1120" w:rsidRDefault="00AC1120" w:rsidP="00AC1120">
      <w:pPr>
        <w:pStyle w:val="Lijstalinea"/>
        <w:numPr>
          <w:ilvl w:val="0"/>
          <w:numId w:val="2"/>
        </w:numPr>
      </w:pPr>
      <w:r w:rsidRPr="00AC1120">
        <w:t>Ik vind dat ik vanuit de stichting voldoende ben geïnformeerd wat betreft stappen die ondernomen moeten worden na het signaleren van pijn</w:t>
      </w:r>
    </w:p>
    <w:p w14:paraId="27319785" w14:textId="77777777" w:rsidR="00AC1120" w:rsidRDefault="00AC1120" w:rsidP="00AC1120">
      <w:pPr>
        <w:pStyle w:val="Lijstalinea"/>
        <w:numPr>
          <w:ilvl w:val="1"/>
          <w:numId w:val="14"/>
        </w:numPr>
      </w:pPr>
      <w:r>
        <w:t>Zeer mee eens</w:t>
      </w:r>
    </w:p>
    <w:p w14:paraId="348E9D89" w14:textId="77777777" w:rsidR="00AC1120" w:rsidRDefault="00AC1120" w:rsidP="00AC1120">
      <w:pPr>
        <w:pStyle w:val="Lijstalinea"/>
        <w:numPr>
          <w:ilvl w:val="1"/>
          <w:numId w:val="14"/>
        </w:numPr>
      </w:pPr>
      <w:r>
        <w:t>Mee eens</w:t>
      </w:r>
    </w:p>
    <w:p w14:paraId="5E3E70E7" w14:textId="77777777" w:rsidR="00AC1120" w:rsidRDefault="00AC1120" w:rsidP="00AC1120">
      <w:pPr>
        <w:pStyle w:val="Lijstalinea"/>
        <w:numPr>
          <w:ilvl w:val="1"/>
          <w:numId w:val="14"/>
        </w:numPr>
      </w:pPr>
      <w:r>
        <w:t>Eens noch oneens</w:t>
      </w:r>
    </w:p>
    <w:p w14:paraId="1C7E297C" w14:textId="77777777" w:rsidR="00AC1120" w:rsidRDefault="00AC1120" w:rsidP="00AC1120">
      <w:pPr>
        <w:pStyle w:val="Lijstalinea"/>
        <w:numPr>
          <w:ilvl w:val="1"/>
          <w:numId w:val="14"/>
        </w:numPr>
      </w:pPr>
      <w:r>
        <w:t>Oneens</w:t>
      </w:r>
    </w:p>
    <w:p w14:paraId="2F0A2C2D" w14:textId="77777777" w:rsidR="00AC1120" w:rsidRDefault="00AC1120" w:rsidP="00AC1120">
      <w:pPr>
        <w:pStyle w:val="Lijstalinea"/>
        <w:numPr>
          <w:ilvl w:val="1"/>
          <w:numId w:val="14"/>
        </w:numPr>
      </w:pPr>
      <w:r>
        <w:t>Zeer mee oneens</w:t>
      </w:r>
    </w:p>
    <w:p w14:paraId="344D81AE" w14:textId="77777777" w:rsidR="00AC1120" w:rsidRDefault="00AC1120" w:rsidP="00AC1120"/>
    <w:p w14:paraId="1C74C70E" w14:textId="77777777" w:rsidR="00AC1120" w:rsidRDefault="00AC1120" w:rsidP="00AC1120"/>
    <w:p w14:paraId="41085A2A" w14:textId="3EDB83B0" w:rsidR="00AC1120" w:rsidRDefault="00AC1120" w:rsidP="00AC1120">
      <w:pPr>
        <w:jc w:val="center"/>
        <w:rPr>
          <w:color w:val="C00000"/>
        </w:rPr>
      </w:pPr>
      <w:r w:rsidRPr="00AC1120">
        <w:rPr>
          <w:color w:val="C00000"/>
        </w:rPr>
        <w:t>Bedankt voor uw deelname aan het onderzoek!</w:t>
      </w:r>
    </w:p>
    <w:p w14:paraId="0657DF77" w14:textId="77777777" w:rsidR="00AC1120" w:rsidRDefault="00AC1120">
      <w:pPr>
        <w:rPr>
          <w:color w:val="C00000"/>
        </w:rPr>
      </w:pPr>
      <w:r>
        <w:rPr>
          <w:color w:val="C00000"/>
        </w:rPr>
        <w:br w:type="page"/>
      </w:r>
    </w:p>
    <w:p w14:paraId="44ADA149" w14:textId="742C49A8" w:rsidR="00C50D3C" w:rsidRDefault="00C50D3C" w:rsidP="00C50D3C">
      <w:pPr>
        <w:pStyle w:val="Kop2"/>
        <w:rPr>
          <w:color w:val="C00000"/>
        </w:rPr>
      </w:pPr>
      <w:bookmarkStart w:id="76" w:name="_Toc6425729"/>
      <w:bookmarkStart w:id="77" w:name="_Toc531029496"/>
      <w:bookmarkStart w:id="78" w:name="_Toc531029500"/>
      <w:r>
        <w:rPr>
          <w:color w:val="C00000"/>
        </w:rPr>
        <w:lastRenderedPageBreak/>
        <w:t>Bijlage 3: m</w:t>
      </w:r>
      <w:r w:rsidRPr="00E41245">
        <w:rPr>
          <w:color w:val="C00000"/>
        </w:rPr>
        <w:t>ail naar teamleiders</w:t>
      </w:r>
      <w:bookmarkEnd w:id="76"/>
    </w:p>
    <w:p w14:paraId="54114D94" w14:textId="77777777" w:rsidR="00C50D3C" w:rsidRDefault="00C50D3C" w:rsidP="00C50D3C"/>
    <w:p w14:paraId="36D9FB5C" w14:textId="77777777" w:rsidR="00C50D3C" w:rsidRDefault="00C50D3C" w:rsidP="00C50D3C">
      <w:r>
        <w:rPr>
          <w:noProof/>
        </w:rPr>
        <w:drawing>
          <wp:inline distT="0" distB="0" distL="0" distR="0" wp14:anchorId="2CD5813A" wp14:editId="15CB6870">
            <wp:extent cx="5760720" cy="2557145"/>
            <wp:effectExtent l="152400" t="152400" r="354330" b="35750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ankondiging enquete.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2557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8CD508" w14:textId="77777777" w:rsidR="00C50D3C" w:rsidRDefault="00C50D3C" w:rsidP="00C50D3C">
      <w:r>
        <w:br w:type="page"/>
      </w:r>
    </w:p>
    <w:p w14:paraId="4C323B94" w14:textId="61A2F58D" w:rsidR="00C50D3C" w:rsidRPr="00A56CFD" w:rsidRDefault="00C50D3C" w:rsidP="00C50D3C">
      <w:pPr>
        <w:pStyle w:val="Kop2"/>
        <w:rPr>
          <w:color w:val="C00000"/>
        </w:rPr>
      </w:pPr>
      <w:bookmarkStart w:id="79" w:name="_Toc6425730"/>
      <w:r>
        <w:rPr>
          <w:color w:val="C00000"/>
        </w:rPr>
        <w:lastRenderedPageBreak/>
        <w:t>Bijlage 4: h</w:t>
      </w:r>
      <w:r w:rsidRPr="00A56CFD">
        <w:rPr>
          <w:color w:val="C00000"/>
        </w:rPr>
        <w:t>erinneringsmails</w:t>
      </w:r>
      <w:bookmarkEnd w:id="79"/>
    </w:p>
    <w:p w14:paraId="3E246BD1" w14:textId="77777777" w:rsidR="00C50D3C" w:rsidRDefault="00C50D3C" w:rsidP="00C50D3C"/>
    <w:p w14:paraId="1648FC9B" w14:textId="77777777" w:rsidR="00C50D3C" w:rsidRPr="00A56CFD" w:rsidRDefault="00C50D3C" w:rsidP="00C50D3C">
      <w:r>
        <w:rPr>
          <w:noProof/>
        </w:rPr>
        <w:drawing>
          <wp:inline distT="0" distB="0" distL="0" distR="0" wp14:anchorId="449B774A" wp14:editId="1B3C3803">
            <wp:extent cx="5760720" cy="1778000"/>
            <wp:effectExtent l="152400" t="152400" r="354330" b="35560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erinneringsmail 1.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1778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90F8B52" w14:textId="77777777" w:rsidR="00C50D3C" w:rsidRDefault="00C50D3C" w:rsidP="00C50D3C">
      <w:r>
        <w:rPr>
          <w:noProof/>
        </w:rPr>
        <w:drawing>
          <wp:anchor distT="0" distB="0" distL="114300" distR="114300" simplePos="0" relativeHeight="251730944" behindDoc="0" locked="0" layoutInCell="1" allowOverlap="1" wp14:anchorId="703D94AB" wp14:editId="057D4C33">
            <wp:simplePos x="0" y="0"/>
            <wp:positionH relativeFrom="margin">
              <wp:align>left</wp:align>
            </wp:positionH>
            <wp:positionV relativeFrom="paragraph">
              <wp:posOffset>448945</wp:posOffset>
            </wp:positionV>
            <wp:extent cx="5760720" cy="1930400"/>
            <wp:effectExtent l="152400" t="152400" r="354330" b="355600"/>
            <wp:wrapThrough wrapText="bothSides">
              <wp:wrapPolygon edited="0">
                <wp:start x="286" y="-1705"/>
                <wp:lineTo x="-571" y="-1279"/>
                <wp:lineTo x="-500" y="22808"/>
                <wp:lineTo x="643" y="24939"/>
                <wp:lineTo x="714" y="25366"/>
                <wp:lineTo x="21571" y="25366"/>
                <wp:lineTo x="21643" y="24939"/>
                <wp:lineTo x="22714" y="22808"/>
                <wp:lineTo x="22857" y="19184"/>
                <wp:lineTo x="22857" y="2132"/>
                <wp:lineTo x="22000" y="-1066"/>
                <wp:lineTo x="21929" y="-1705"/>
                <wp:lineTo x="286" y="-1705"/>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erinneringsmail 2.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930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460876E" w14:textId="77777777" w:rsidR="00C50D3C" w:rsidRDefault="00C50D3C" w:rsidP="00C50D3C">
      <w:pPr>
        <w:spacing w:line="276" w:lineRule="auto"/>
      </w:pPr>
    </w:p>
    <w:p w14:paraId="76385B1A" w14:textId="77777777" w:rsidR="00C50D3C" w:rsidRDefault="00C50D3C" w:rsidP="00C50D3C">
      <w:pPr>
        <w:spacing w:line="276" w:lineRule="auto"/>
      </w:pPr>
    </w:p>
    <w:p w14:paraId="6B0BF3F9" w14:textId="77777777" w:rsidR="00C50D3C" w:rsidRDefault="00C50D3C" w:rsidP="00C50D3C">
      <w:r>
        <w:br w:type="page"/>
      </w:r>
    </w:p>
    <w:p w14:paraId="4762D482" w14:textId="05E49729" w:rsidR="0031260B" w:rsidRDefault="0031260B" w:rsidP="0031260B">
      <w:pPr>
        <w:pStyle w:val="Kop2"/>
      </w:pPr>
      <w:bookmarkStart w:id="80" w:name="_Toc6425731"/>
      <w:r w:rsidRPr="0062266E">
        <w:rPr>
          <w:noProof/>
          <w:color w:val="C00000"/>
        </w:rPr>
        <w:lastRenderedPageBreak/>
        <w:drawing>
          <wp:anchor distT="0" distB="0" distL="114300" distR="114300" simplePos="0" relativeHeight="251721728" behindDoc="1" locked="0" layoutInCell="1" allowOverlap="1" wp14:anchorId="79A8814E" wp14:editId="5075890B">
            <wp:simplePos x="0" y="0"/>
            <wp:positionH relativeFrom="page">
              <wp:align>right</wp:align>
            </wp:positionH>
            <wp:positionV relativeFrom="paragraph">
              <wp:posOffset>236855</wp:posOffset>
            </wp:positionV>
            <wp:extent cx="7562850" cy="175260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inleidende brief.png"/>
                    <pic:cNvPicPr/>
                  </pic:nvPicPr>
                  <pic:blipFill>
                    <a:blip r:embed="rId36">
                      <a:duotone>
                        <a:schemeClr val="bg2">
                          <a:shade val="45000"/>
                          <a:satMod val="135000"/>
                        </a:schemeClr>
                        <a:prstClr val="white"/>
                      </a:duotone>
                      <a:alphaModFix amt="35000"/>
                      <a:extLst>
                        <a:ext uri="{28A0092B-C50C-407E-A947-70E740481C1C}">
                          <a14:useLocalDpi xmlns:a14="http://schemas.microsoft.com/office/drawing/2010/main" val="0"/>
                        </a:ext>
                      </a:extLst>
                    </a:blip>
                    <a:stretch>
                      <a:fillRect/>
                    </a:stretch>
                  </pic:blipFill>
                  <pic:spPr>
                    <a:xfrm>
                      <a:off x="0" y="0"/>
                      <a:ext cx="7562850" cy="1752600"/>
                    </a:xfrm>
                    <a:prstGeom prst="rect">
                      <a:avLst/>
                    </a:prstGeom>
                  </pic:spPr>
                </pic:pic>
              </a:graphicData>
            </a:graphic>
            <wp14:sizeRelH relativeFrom="page">
              <wp14:pctWidth>0</wp14:pctWidth>
            </wp14:sizeRelH>
            <wp14:sizeRelV relativeFrom="page">
              <wp14:pctHeight>0</wp14:pctHeight>
            </wp14:sizeRelV>
          </wp:anchor>
        </w:drawing>
      </w:r>
      <w:r>
        <w:rPr>
          <w:color w:val="C00000"/>
        </w:rPr>
        <w:t>Bijlage 5: d</w:t>
      </w:r>
      <w:r w:rsidRPr="0062266E">
        <w:rPr>
          <w:color w:val="C00000"/>
        </w:rPr>
        <w:t>e inleidende brief</w:t>
      </w:r>
      <w:bookmarkEnd w:id="77"/>
      <w:bookmarkEnd w:id="80"/>
    </w:p>
    <w:p w14:paraId="357F6594" w14:textId="77777777" w:rsidR="0031260B" w:rsidRDefault="0031260B" w:rsidP="0031260B"/>
    <w:p w14:paraId="7368BD3F" w14:textId="77777777" w:rsidR="0031260B" w:rsidRPr="004515AC" w:rsidRDefault="0031260B" w:rsidP="0031260B">
      <w:pPr>
        <w:jc w:val="center"/>
        <w:rPr>
          <w:b/>
          <w:color w:val="D10934"/>
          <w:sz w:val="28"/>
        </w:rPr>
      </w:pPr>
      <w:r w:rsidRPr="004515AC">
        <w:rPr>
          <w:b/>
          <w:color w:val="D10934"/>
          <w:sz w:val="28"/>
        </w:rPr>
        <w:t>Enquête herkennen van pijn bij dementie</w:t>
      </w:r>
    </w:p>
    <w:p w14:paraId="14311BF7" w14:textId="77777777" w:rsidR="0031260B" w:rsidRPr="00E56192" w:rsidRDefault="0031260B" w:rsidP="0031260B">
      <w:pPr>
        <w:jc w:val="center"/>
        <w:rPr>
          <w:b/>
          <w:color w:val="4472C4" w:themeColor="accent1"/>
          <w:sz w:val="28"/>
        </w:rPr>
      </w:pPr>
    </w:p>
    <w:p w14:paraId="3B0A92CB" w14:textId="77777777" w:rsidR="0031260B" w:rsidRPr="004515AC" w:rsidRDefault="0031260B" w:rsidP="0031260B">
      <w:pPr>
        <w:jc w:val="center"/>
        <w:rPr>
          <w:i/>
          <w:color w:val="D10934"/>
        </w:rPr>
      </w:pPr>
      <w:r w:rsidRPr="004515AC">
        <w:rPr>
          <w:i/>
          <w:color w:val="D10934"/>
        </w:rPr>
        <w:t>Een enquête voor zorgverleners die direct betrokken zijn bij de zorg voor ouderen met dementie</w:t>
      </w:r>
    </w:p>
    <w:p w14:paraId="1FAE5B34" w14:textId="77777777" w:rsidR="0031260B" w:rsidRDefault="0031260B" w:rsidP="0031260B">
      <w:pPr>
        <w:jc w:val="center"/>
        <w:rPr>
          <w:i/>
        </w:rPr>
      </w:pPr>
    </w:p>
    <w:p w14:paraId="7EED8B1D" w14:textId="77777777" w:rsidR="0031260B" w:rsidRDefault="0031260B" w:rsidP="0031260B">
      <w:r>
        <w:t>Beste collega,</w:t>
      </w:r>
    </w:p>
    <w:p w14:paraId="79FEE4B2" w14:textId="77777777" w:rsidR="0031260B" w:rsidRDefault="0031260B" w:rsidP="0031260B"/>
    <w:p w14:paraId="429888F5" w14:textId="77777777" w:rsidR="0031260B" w:rsidRPr="00E56192" w:rsidRDefault="0031260B" w:rsidP="0031260B">
      <w:r>
        <w:t xml:space="preserve">Mijn naam is Melanie Levering, studente aan de HZ University of Applied Sciences te Vlissingen. Momenteel zit ik in mijn afstudeerjaar van de opleiding bachelor verpleegkunde. In dit laatste jaar wordt een afstudeeronderzoek uitgevoerd. Met behulp van dit afstudeeronderzoek dient inzicht te worden verkregen in welke mate pijn bij dementerende ouderen wordt herkend en in hoeverre hier actie op wordt ondernomen. Dit onderzoek vindt plaats op de psychogeriatrische woningen van </w:t>
      </w:r>
      <w:r w:rsidRPr="00E56192">
        <w:t>stichting TanteLouise, residentie Moermont. U, als zorgverlener, bent enorm van belang als het gaat om het signaleren van pijn. Gezien u een laagdrempelige zorgrelatie heeft met de bewoner met dementie, is de kans groot dat pijn tijdig kan worden ingeschat.</w:t>
      </w:r>
    </w:p>
    <w:p w14:paraId="70CB086D" w14:textId="77777777" w:rsidR="0031260B" w:rsidRPr="00E56192" w:rsidRDefault="0031260B" w:rsidP="0031260B"/>
    <w:p w14:paraId="380F2D3E" w14:textId="77777777" w:rsidR="0031260B" w:rsidRPr="00E56192" w:rsidRDefault="0031260B" w:rsidP="0031260B">
      <w:pPr>
        <w:rPr>
          <w:i/>
        </w:rPr>
      </w:pPr>
      <w:r w:rsidRPr="00E56192">
        <w:rPr>
          <w:i/>
        </w:rPr>
        <w:t>Wat levert dit onderzoek op?</w:t>
      </w:r>
    </w:p>
    <w:p w14:paraId="39476FE0" w14:textId="77777777" w:rsidR="0031260B" w:rsidRPr="00E56192" w:rsidRDefault="0031260B" w:rsidP="0031260B">
      <w:r w:rsidRPr="00E56192">
        <w:t>Door in kaart te brengen in welke mate pijn bij ouderen met dementie wordt herkend en in hoeverre hierop actie wordt ondernomen, kan mogelijk een verbetering worden aangebracht in de bestaande scholingen.</w:t>
      </w:r>
    </w:p>
    <w:p w14:paraId="049BC1BD" w14:textId="77777777" w:rsidR="0031260B" w:rsidRPr="00E56192" w:rsidRDefault="0031260B" w:rsidP="0031260B"/>
    <w:p w14:paraId="66642F92" w14:textId="77777777" w:rsidR="0031260B" w:rsidRPr="00E56192" w:rsidRDefault="0031260B" w:rsidP="0031260B">
      <w:pPr>
        <w:rPr>
          <w:i/>
        </w:rPr>
      </w:pPr>
      <w:r w:rsidRPr="00E56192">
        <w:rPr>
          <w:i/>
        </w:rPr>
        <w:t>Hoe kunt u deelnemen?</w:t>
      </w:r>
    </w:p>
    <w:p w14:paraId="2C81F1EC" w14:textId="77777777" w:rsidR="0031260B" w:rsidRPr="00E56192" w:rsidRDefault="0031260B" w:rsidP="0031260B">
      <w:r w:rsidRPr="00E56192">
        <w:t xml:space="preserve">Ik wil u, als medewerker van stichting TanteLouise, vragen om uw medewerking aan mijn afstudeeronderzoek. Het onderzoek bestaat uit een enquête, welke te vinden is via onderstaande link. In deze enquête zal aandacht worden besteed aan het herkennen van pijn bij ouderen met dementie en de acties die daarop dienen te worden ondernomen. </w:t>
      </w:r>
    </w:p>
    <w:p w14:paraId="102AA435" w14:textId="77777777" w:rsidR="0031260B" w:rsidRPr="00E56192" w:rsidRDefault="0031260B" w:rsidP="0031260B"/>
    <w:p w14:paraId="4EEA44F1" w14:textId="77777777" w:rsidR="0031260B" w:rsidRDefault="0031260B" w:rsidP="0031260B">
      <w:r>
        <w:t xml:space="preserve">Het invullen van de enquête dient op vrijwillige basis plaats te vinden. De anonimiteit wordt gewaarborgd, de gegevens worden uitsluitend gebruikt voor het onderzoek en zullen niet gedeeld worden met derden. Het invullen van de enquête zal ongeveer 10-15 minuten van uw tijd in beslag nemen. Door het invullen van de enquête kunt u mij ontzettend helpen om een duidelijk beeld te krijgen van de huidige stand van zaken omtrent het herkennen van pijn. De enquête is beschikbaar van 11 december 2018 tot en met 22 januari 2019. Zodra het onderzoek is afgerond, worden de gegevens direct vernietigd. </w:t>
      </w:r>
    </w:p>
    <w:p w14:paraId="0C63BA87" w14:textId="77777777" w:rsidR="0031260B" w:rsidRDefault="0031260B" w:rsidP="0031260B"/>
    <w:p w14:paraId="68F792E0" w14:textId="77777777" w:rsidR="0031260B" w:rsidRDefault="0031260B" w:rsidP="0031260B">
      <w:r>
        <w:t xml:space="preserve">Indien u nog vragen en/of opmerkingen heeft met betrekking tot het onderzoek mag u mij altijd een e-mail sturen via het volgende adres: </w:t>
      </w:r>
      <w:hyperlink r:id="rId37" w:history="1">
        <w:r w:rsidRPr="00DC1432">
          <w:rPr>
            <w:rStyle w:val="Hyperlink"/>
            <w:color w:val="C00000"/>
          </w:rPr>
          <w:t>leve0003@hz.nl</w:t>
        </w:r>
      </w:hyperlink>
      <w:r w:rsidRPr="00DC1432">
        <w:rPr>
          <w:color w:val="C00000"/>
        </w:rPr>
        <w:t xml:space="preserve"> </w:t>
      </w:r>
    </w:p>
    <w:p w14:paraId="7CCA804D" w14:textId="77777777" w:rsidR="0031260B" w:rsidRDefault="0031260B" w:rsidP="0031260B"/>
    <w:p w14:paraId="7FA8FD82" w14:textId="77777777" w:rsidR="0031260B" w:rsidRPr="00DC1432" w:rsidRDefault="00772909" w:rsidP="0031260B">
      <w:pPr>
        <w:rPr>
          <w:color w:val="C00000"/>
        </w:rPr>
      </w:pPr>
      <w:hyperlink r:id="rId38" w:history="1">
        <w:r w:rsidR="0031260B" w:rsidRPr="00DC1432">
          <w:rPr>
            <w:rStyle w:val="Hyperlink"/>
            <w:color w:val="C00000"/>
          </w:rPr>
          <w:t>https://www.survio.com/survey/d/B9W4M8V5J8W2A9T8W</w:t>
        </w:r>
      </w:hyperlink>
      <w:r w:rsidR="0031260B" w:rsidRPr="00DC1432">
        <w:rPr>
          <w:color w:val="C00000"/>
        </w:rPr>
        <w:t xml:space="preserve"> </w:t>
      </w:r>
    </w:p>
    <w:p w14:paraId="11126807" w14:textId="77777777" w:rsidR="0031260B" w:rsidRDefault="0031260B" w:rsidP="0031260B"/>
    <w:p w14:paraId="0A2D9B81" w14:textId="77777777" w:rsidR="0031260B" w:rsidRDefault="0031260B" w:rsidP="0031260B">
      <w:r>
        <w:t>Ik dank u alvast voor uw medewerking aan mijn afstudeeronderzoek,</w:t>
      </w:r>
    </w:p>
    <w:p w14:paraId="12B357DE" w14:textId="77777777" w:rsidR="0031260B" w:rsidRDefault="0031260B" w:rsidP="0031260B"/>
    <w:p w14:paraId="053E9560" w14:textId="77777777" w:rsidR="0031260B" w:rsidRDefault="0031260B" w:rsidP="0031260B">
      <w:r>
        <w:t>Melanie Levering.</w:t>
      </w:r>
    </w:p>
    <w:p w14:paraId="4CF5406B" w14:textId="77777777" w:rsidR="0031260B" w:rsidRPr="00644530" w:rsidRDefault="0031260B" w:rsidP="0031260B"/>
    <w:p w14:paraId="77B519B7" w14:textId="77777777" w:rsidR="0031260B" w:rsidRDefault="0031260B" w:rsidP="0031260B">
      <w:r>
        <w:br w:type="page"/>
      </w:r>
    </w:p>
    <w:p w14:paraId="0C015C6F" w14:textId="34F3A58B" w:rsidR="0031260B" w:rsidRPr="00E41245" w:rsidRDefault="0031260B" w:rsidP="0031260B">
      <w:pPr>
        <w:pStyle w:val="Kop2"/>
        <w:rPr>
          <w:color w:val="C00000"/>
        </w:rPr>
      </w:pPr>
      <w:bookmarkStart w:id="81" w:name="_Toc531029499"/>
      <w:bookmarkStart w:id="82" w:name="_Toc6425732"/>
      <w:r>
        <w:rPr>
          <w:color w:val="C00000"/>
        </w:rPr>
        <w:lastRenderedPageBreak/>
        <w:t>Bijlage 6: p</w:t>
      </w:r>
      <w:r w:rsidRPr="00E41245">
        <w:rPr>
          <w:color w:val="C00000"/>
        </w:rPr>
        <w:t>ijnbeleid TanteLouise</w:t>
      </w:r>
      <w:bookmarkEnd w:id="81"/>
      <w:bookmarkEnd w:id="82"/>
    </w:p>
    <w:p w14:paraId="2B43C10D" w14:textId="77777777" w:rsidR="0031260B" w:rsidRDefault="0031260B" w:rsidP="0031260B">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723776" behindDoc="0" locked="0" layoutInCell="1" allowOverlap="1" wp14:anchorId="4B76985F" wp14:editId="1FC04EBA">
            <wp:simplePos x="0" y="0"/>
            <wp:positionH relativeFrom="margin">
              <wp:align>right</wp:align>
            </wp:positionH>
            <wp:positionV relativeFrom="paragraph">
              <wp:posOffset>1336040</wp:posOffset>
            </wp:positionV>
            <wp:extent cx="7680960" cy="5760720"/>
            <wp:effectExtent l="7620" t="0" r="3810" b="3810"/>
            <wp:wrapThrough wrapText="bothSides">
              <wp:wrapPolygon edited="0">
                <wp:start x="21" y="21629"/>
                <wp:lineTo x="21557" y="21629"/>
                <wp:lineTo x="21557" y="57"/>
                <wp:lineTo x="21" y="57"/>
                <wp:lineTo x="21" y="21629"/>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7724.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r>
        <w:br w:type="page"/>
      </w:r>
    </w:p>
    <w:p w14:paraId="6151E870" w14:textId="77777777" w:rsidR="0031260B" w:rsidRDefault="0031260B" w:rsidP="0031260B">
      <w:pPr>
        <w:rPr>
          <w:rFonts w:asciiTheme="majorHAnsi" w:eastAsiaTheme="majorEastAsia" w:hAnsiTheme="majorHAnsi" w:cstheme="majorBidi"/>
          <w:color w:val="2F5496" w:themeColor="accent1" w:themeShade="BF"/>
          <w:sz w:val="26"/>
          <w:szCs w:val="26"/>
        </w:rPr>
      </w:pPr>
      <w:r>
        <w:rPr>
          <w:noProof/>
        </w:rPr>
        <w:lastRenderedPageBreak/>
        <w:drawing>
          <wp:anchor distT="0" distB="0" distL="114300" distR="114300" simplePos="0" relativeHeight="251724800" behindDoc="0" locked="0" layoutInCell="1" allowOverlap="1" wp14:anchorId="2F9903B9" wp14:editId="1C3094FE">
            <wp:simplePos x="0" y="0"/>
            <wp:positionH relativeFrom="margin">
              <wp:align>right</wp:align>
            </wp:positionH>
            <wp:positionV relativeFrom="paragraph">
              <wp:posOffset>1345565</wp:posOffset>
            </wp:positionV>
            <wp:extent cx="7680960" cy="5760720"/>
            <wp:effectExtent l="7620" t="0" r="3810" b="3810"/>
            <wp:wrapThrough wrapText="bothSides">
              <wp:wrapPolygon edited="0">
                <wp:start x="21" y="21629"/>
                <wp:lineTo x="21557" y="21629"/>
                <wp:lineTo x="21557" y="57"/>
                <wp:lineTo x="21" y="57"/>
                <wp:lineTo x="21" y="21629"/>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7725.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r>
        <w:br w:type="page"/>
      </w:r>
    </w:p>
    <w:p w14:paraId="1E4EECED" w14:textId="77777777" w:rsidR="0031260B" w:rsidRDefault="0031260B" w:rsidP="0031260B">
      <w:pPr>
        <w:rPr>
          <w:rFonts w:asciiTheme="majorHAnsi" w:eastAsiaTheme="majorEastAsia" w:hAnsiTheme="majorHAnsi" w:cstheme="majorBidi"/>
          <w:color w:val="2F5496" w:themeColor="accent1" w:themeShade="BF"/>
          <w:sz w:val="26"/>
          <w:szCs w:val="26"/>
        </w:rPr>
      </w:pPr>
      <w:r>
        <w:rPr>
          <w:noProof/>
        </w:rPr>
        <w:lastRenderedPageBreak/>
        <w:drawing>
          <wp:anchor distT="0" distB="0" distL="114300" distR="114300" simplePos="0" relativeHeight="251725824" behindDoc="0" locked="0" layoutInCell="1" allowOverlap="1" wp14:anchorId="0ED0A460" wp14:editId="753EB104">
            <wp:simplePos x="0" y="0"/>
            <wp:positionH relativeFrom="margin">
              <wp:align>right</wp:align>
            </wp:positionH>
            <wp:positionV relativeFrom="paragraph">
              <wp:posOffset>1269365</wp:posOffset>
            </wp:positionV>
            <wp:extent cx="7680960" cy="5760720"/>
            <wp:effectExtent l="7620" t="0" r="3810" b="3810"/>
            <wp:wrapThrough wrapText="bothSides">
              <wp:wrapPolygon edited="0">
                <wp:start x="21" y="21629"/>
                <wp:lineTo x="21557" y="21629"/>
                <wp:lineTo x="21557" y="57"/>
                <wp:lineTo x="21" y="57"/>
                <wp:lineTo x="21" y="21629"/>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7726.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r>
        <w:br w:type="page"/>
      </w:r>
    </w:p>
    <w:p w14:paraId="54E40A93" w14:textId="77777777" w:rsidR="0031260B" w:rsidRDefault="0031260B" w:rsidP="0031260B">
      <w:pPr>
        <w:rPr>
          <w:rFonts w:asciiTheme="majorHAnsi" w:eastAsiaTheme="majorEastAsia" w:hAnsiTheme="majorHAnsi" w:cstheme="majorBidi"/>
          <w:color w:val="2F5496" w:themeColor="accent1" w:themeShade="BF"/>
          <w:sz w:val="26"/>
          <w:szCs w:val="26"/>
        </w:rPr>
      </w:pPr>
      <w:r>
        <w:rPr>
          <w:noProof/>
        </w:rPr>
        <w:lastRenderedPageBreak/>
        <w:drawing>
          <wp:anchor distT="0" distB="0" distL="114300" distR="114300" simplePos="0" relativeHeight="251726848" behindDoc="0" locked="0" layoutInCell="1" allowOverlap="1" wp14:anchorId="0119E4DC" wp14:editId="596D8FE1">
            <wp:simplePos x="0" y="0"/>
            <wp:positionH relativeFrom="margin">
              <wp:align>right</wp:align>
            </wp:positionH>
            <wp:positionV relativeFrom="paragraph">
              <wp:posOffset>1475105</wp:posOffset>
            </wp:positionV>
            <wp:extent cx="7680960" cy="5760720"/>
            <wp:effectExtent l="7620" t="0" r="3810" b="3810"/>
            <wp:wrapThrough wrapText="bothSides">
              <wp:wrapPolygon edited="0">
                <wp:start x="21" y="21629"/>
                <wp:lineTo x="21557" y="21629"/>
                <wp:lineTo x="21557" y="57"/>
                <wp:lineTo x="21" y="57"/>
                <wp:lineTo x="21" y="21629"/>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7727.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r>
        <w:br w:type="page"/>
      </w:r>
    </w:p>
    <w:p w14:paraId="6E4F06AB" w14:textId="7C75093A" w:rsidR="00C50D3C" w:rsidRPr="00E41245" w:rsidRDefault="00C50D3C" w:rsidP="00C50D3C">
      <w:pPr>
        <w:pStyle w:val="Kop2"/>
        <w:rPr>
          <w:color w:val="C00000"/>
        </w:rPr>
      </w:pPr>
      <w:bookmarkStart w:id="83" w:name="_Toc531029498"/>
      <w:bookmarkStart w:id="84" w:name="_Toc6425733"/>
      <w:bookmarkEnd w:id="78"/>
      <w:r>
        <w:rPr>
          <w:color w:val="C00000"/>
        </w:rPr>
        <w:lastRenderedPageBreak/>
        <w:t xml:space="preserve">Bijlage 7: </w:t>
      </w:r>
      <w:proofErr w:type="spellStart"/>
      <w:r>
        <w:rPr>
          <w:color w:val="C00000"/>
        </w:rPr>
        <w:t>o</w:t>
      </w:r>
      <w:r w:rsidRPr="00E41245">
        <w:rPr>
          <w:color w:val="C00000"/>
        </w:rPr>
        <w:t>perationalisatie</w:t>
      </w:r>
      <w:bookmarkEnd w:id="83"/>
      <w:bookmarkEnd w:id="84"/>
      <w:proofErr w:type="spellEnd"/>
    </w:p>
    <w:p w14:paraId="68BFD225" w14:textId="77777777" w:rsidR="00C50D3C" w:rsidRDefault="00C50D3C" w:rsidP="00C50D3C"/>
    <w:p w14:paraId="21EDB161" w14:textId="77777777" w:rsidR="00C50D3C" w:rsidRDefault="00C50D3C" w:rsidP="00C50D3C">
      <w:pPr>
        <w:pStyle w:val="Kop3"/>
      </w:pPr>
      <w:bookmarkStart w:id="85" w:name="_Toc6425734"/>
      <w:r>
        <w:rPr>
          <w:noProof/>
        </w:rPr>
        <mc:AlternateContent>
          <mc:Choice Requires="wps">
            <w:drawing>
              <wp:anchor distT="0" distB="0" distL="114300" distR="114300" simplePos="0" relativeHeight="251734016" behindDoc="0" locked="0" layoutInCell="1" allowOverlap="1" wp14:anchorId="3E1BDAAD" wp14:editId="4DA0EB0D">
                <wp:simplePos x="0" y="0"/>
                <wp:positionH relativeFrom="column">
                  <wp:posOffset>-196215</wp:posOffset>
                </wp:positionH>
                <wp:positionV relativeFrom="paragraph">
                  <wp:posOffset>5128260</wp:posOffset>
                </wp:positionV>
                <wp:extent cx="6087110" cy="635"/>
                <wp:effectExtent l="0" t="0" r="0" b="0"/>
                <wp:wrapSquare wrapText="bothSides"/>
                <wp:docPr id="58" name="Tekstvak 58"/>
                <wp:cNvGraphicFramePr/>
                <a:graphic xmlns:a="http://schemas.openxmlformats.org/drawingml/2006/main">
                  <a:graphicData uri="http://schemas.microsoft.com/office/word/2010/wordprocessingShape">
                    <wps:wsp>
                      <wps:cNvSpPr txBox="1"/>
                      <wps:spPr>
                        <a:xfrm>
                          <a:off x="0" y="0"/>
                          <a:ext cx="6087110" cy="635"/>
                        </a:xfrm>
                        <a:prstGeom prst="rect">
                          <a:avLst/>
                        </a:prstGeom>
                        <a:solidFill>
                          <a:prstClr val="white"/>
                        </a:solidFill>
                        <a:ln>
                          <a:noFill/>
                        </a:ln>
                      </wps:spPr>
                      <wps:txbx>
                        <w:txbxContent>
                          <w:p w14:paraId="3F745E36" w14:textId="77777777" w:rsidR="00772909" w:rsidRPr="00B62035" w:rsidRDefault="00772909" w:rsidP="00C50D3C">
                            <w:pPr>
                              <w:pStyle w:val="Bijschrift"/>
                              <w:rPr>
                                <w:b/>
                                <w:noProof/>
                                <w:color w:val="auto"/>
                              </w:rPr>
                            </w:pPr>
                            <w:r w:rsidRPr="00B62035">
                              <w:rPr>
                                <w:b/>
                                <w:color w:val="auto"/>
                              </w:rPr>
                              <w:t>Figuur</w:t>
                            </w:r>
                            <w:r>
                              <w:rPr>
                                <w:b/>
                                <w:color w:val="auto"/>
                              </w:rPr>
                              <w:t xml:space="preserve"> 1</w:t>
                            </w:r>
                            <w:r w:rsidRPr="00B62035">
                              <w:rPr>
                                <w:b/>
                                <w:color w:val="auto"/>
                              </w:rPr>
                              <w:t>: operationalisatieschema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1BDAAD" id="Tekstvak 58" o:spid="_x0000_s1035" type="#_x0000_t202" style="position:absolute;margin-left:-15.45pt;margin-top:403.8pt;width:479.3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" stroked="f">
                <v:textbox style="mso-fit-shape-to-text:t" inset="0,0,0,0">
                  <w:txbxContent>
                    <w:p w14:paraId="3F745E36" w14:textId="77777777" w:rsidR="00772909" w:rsidRPr="00B62035" w:rsidRDefault="00772909" w:rsidP="00C50D3C">
                      <w:pPr>
                        <w:pStyle w:val="Bijschrift"/>
                        <w:rPr>
                          <w:b/>
                          <w:noProof/>
                          <w:color w:val="auto"/>
                        </w:rPr>
                      </w:pPr>
                      <w:r w:rsidRPr="00B62035">
                        <w:rPr>
                          <w:b/>
                          <w:color w:val="auto"/>
                        </w:rPr>
                        <w:t>Figuur</w:t>
                      </w:r>
                      <w:r>
                        <w:rPr>
                          <w:b/>
                          <w:color w:val="auto"/>
                        </w:rPr>
                        <w:t xml:space="preserve"> 1</w:t>
                      </w:r>
                      <w:r w:rsidRPr="00B62035">
                        <w:rPr>
                          <w:b/>
                          <w:color w:val="auto"/>
                        </w:rPr>
                        <w:t>: operationalisatieschema</w:t>
                      </w:r>
                    </w:p>
                  </w:txbxContent>
                </v:textbox>
                <w10:wrap type="square"/>
              </v:shape>
            </w:pict>
          </mc:Fallback>
        </mc:AlternateContent>
      </w:r>
      <w:r w:rsidRPr="00B62035">
        <w:rPr>
          <w:noProof/>
          <w:color w:val="C00000"/>
        </w:rPr>
        <w:drawing>
          <wp:anchor distT="0" distB="0" distL="114300" distR="114300" simplePos="0" relativeHeight="251732992" behindDoc="0" locked="0" layoutInCell="1" allowOverlap="1" wp14:anchorId="31662126" wp14:editId="361276F6">
            <wp:simplePos x="0" y="0"/>
            <wp:positionH relativeFrom="margin">
              <wp:align>center</wp:align>
            </wp:positionH>
            <wp:positionV relativeFrom="margin">
              <wp:posOffset>845820</wp:posOffset>
            </wp:positionV>
            <wp:extent cx="6087110" cy="4597400"/>
            <wp:effectExtent l="38100" t="95250" r="104140" b="3175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7110" cy="4597400"/>
                    </a:xfrm>
                    <a:prstGeom prst="rect">
                      <a:avLst/>
                    </a:prstGeom>
                    <a:noFill/>
                    <a:ln>
                      <a:noFill/>
                    </a:ln>
                    <a:effectLst>
                      <a:outerShdw blurRad="50800" dist="38100" dir="18900000" algn="bl" rotWithShape="0">
                        <a:prstClr val="black">
                          <a:alpha val="40000"/>
                        </a:prstClr>
                      </a:outerShdw>
                    </a:effectLst>
                  </pic:spPr>
                </pic:pic>
              </a:graphicData>
            </a:graphic>
          </wp:anchor>
        </w:drawing>
      </w:r>
      <w:r w:rsidRPr="00B62035">
        <w:rPr>
          <w:color w:val="C00000"/>
        </w:rPr>
        <w:t>Bijlage A</w:t>
      </w:r>
      <w:bookmarkEnd w:id="85"/>
      <w:r>
        <w:br w:type="page"/>
      </w:r>
    </w:p>
    <w:tbl>
      <w:tblPr>
        <w:tblStyle w:val="Rastertabel4-Accent2"/>
        <w:tblpPr w:leftFromText="141" w:rightFromText="141" w:vertAnchor="page" w:horzAnchor="margin" w:tblpY="2471"/>
        <w:tblW w:w="0" w:type="auto"/>
        <w:tblLook w:val="04A0" w:firstRow="1" w:lastRow="0" w:firstColumn="1" w:lastColumn="0" w:noHBand="0" w:noVBand="1"/>
      </w:tblPr>
      <w:tblGrid>
        <w:gridCol w:w="2122"/>
        <w:gridCol w:w="6940"/>
      </w:tblGrid>
      <w:tr w:rsidR="00C50D3C" w14:paraId="6572ADAF" w14:textId="77777777" w:rsidTr="00772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BAAB35" w14:textId="77777777" w:rsidR="00C50D3C" w:rsidRPr="004943E5" w:rsidRDefault="00C50D3C" w:rsidP="00772909">
            <w:pPr>
              <w:rPr>
                <w:b w:val="0"/>
              </w:rPr>
            </w:pPr>
            <w:r>
              <w:rPr>
                <w:b w:val="0"/>
              </w:rPr>
              <w:lastRenderedPageBreak/>
              <w:t>Verwijzing naar de bron</w:t>
            </w:r>
          </w:p>
        </w:tc>
        <w:tc>
          <w:tcPr>
            <w:tcW w:w="6940" w:type="dxa"/>
          </w:tcPr>
          <w:p w14:paraId="3246E958" w14:textId="77777777" w:rsidR="00C50D3C" w:rsidRPr="004943E5" w:rsidRDefault="00C50D3C" w:rsidP="00772909">
            <w:pPr>
              <w:cnfStyle w:val="100000000000" w:firstRow="1" w:lastRow="0" w:firstColumn="0" w:lastColumn="0" w:oddVBand="0" w:evenVBand="0" w:oddHBand="0" w:evenHBand="0" w:firstRowFirstColumn="0" w:firstRowLastColumn="0" w:lastRowFirstColumn="0" w:lastRowLastColumn="0"/>
              <w:rPr>
                <w:b w:val="0"/>
              </w:rPr>
            </w:pPr>
            <w:r w:rsidRPr="004943E5">
              <w:rPr>
                <w:b w:val="0"/>
              </w:rPr>
              <w:t>Omschrijving van de inhoud</w:t>
            </w:r>
          </w:p>
        </w:tc>
      </w:tr>
      <w:tr w:rsidR="00C50D3C" w14:paraId="0120AAC1" w14:textId="77777777" w:rsidTr="00772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7DEECF" w14:textId="77777777" w:rsidR="00C50D3C" w:rsidRDefault="00C50D3C" w:rsidP="00772909">
            <w:r>
              <w:t>(Baar et al., 2008)</w:t>
            </w:r>
          </w:p>
        </w:tc>
        <w:tc>
          <w:tcPr>
            <w:tcW w:w="6940" w:type="dxa"/>
          </w:tcPr>
          <w:p w14:paraId="293F6C0B" w14:textId="77777777" w:rsidR="00C50D3C" w:rsidRDefault="00C50D3C" w:rsidP="00772909">
            <w:pPr>
              <w:cnfStyle w:val="000000100000" w:firstRow="0" w:lastRow="0" w:firstColumn="0" w:lastColumn="0" w:oddVBand="0" w:evenVBand="0" w:oddHBand="1" w:evenHBand="0" w:firstRowFirstColumn="0" w:firstRowLastColumn="0" w:lastRowFirstColumn="0" w:lastRowLastColumn="0"/>
            </w:pPr>
            <w:r>
              <w:t xml:space="preserve">De REPOS wordt gezien als bruikbaar hulpmiddel om pijn te herkennen bij mensen met een uitingsbeperking. Voor het gebruik van de REPOS dient een scholing gevolgd te worden, zodat de score als betrouwbaar kan worden ervaren. Naast de score dient de uitkomst te worden gekoppeld aan het ziektebeeld van de bewoner, het normale gedrag en de sociale achtergrond. </w:t>
            </w:r>
          </w:p>
        </w:tc>
      </w:tr>
      <w:tr w:rsidR="00C50D3C" w14:paraId="57FAB403" w14:textId="77777777" w:rsidTr="00772909">
        <w:tc>
          <w:tcPr>
            <w:cnfStyle w:val="001000000000" w:firstRow="0" w:lastRow="0" w:firstColumn="1" w:lastColumn="0" w:oddVBand="0" w:evenVBand="0" w:oddHBand="0" w:evenHBand="0" w:firstRowFirstColumn="0" w:firstRowLastColumn="0" w:lastRowFirstColumn="0" w:lastRowLastColumn="0"/>
            <w:tcW w:w="2122" w:type="dxa"/>
          </w:tcPr>
          <w:p w14:paraId="5D436FE6" w14:textId="77777777" w:rsidR="00C50D3C" w:rsidRDefault="00C50D3C" w:rsidP="00772909">
            <w:r>
              <w:t>(Van Dijk, 2014)</w:t>
            </w:r>
          </w:p>
        </w:tc>
        <w:tc>
          <w:tcPr>
            <w:tcW w:w="6940" w:type="dxa"/>
          </w:tcPr>
          <w:p w14:paraId="7F28B6D3" w14:textId="77777777" w:rsidR="00C50D3C" w:rsidRDefault="00C50D3C" w:rsidP="00772909">
            <w:pPr>
              <w:cnfStyle w:val="000000000000" w:firstRow="0" w:lastRow="0" w:firstColumn="0" w:lastColumn="0" w:oddVBand="0" w:evenVBand="0" w:oddHBand="0" w:evenHBand="0" w:firstRowFirstColumn="0" w:firstRowLastColumn="0" w:lastRowFirstColumn="0" w:lastRowLastColumn="0"/>
            </w:pPr>
            <w:r>
              <w:t xml:space="preserve">Pijn is een thema binnen het VMS Veiligheidsprogramma. Om pijn en de intensiteit van pijn te kunnen beoordelen, bestaan verschillende beoordelingsinstrumenten. </w:t>
            </w:r>
          </w:p>
        </w:tc>
      </w:tr>
      <w:tr w:rsidR="00C50D3C" w14:paraId="473875D7" w14:textId="77777777" w:rsidTr="00772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7D8BE91" w14:textId="77777777" w:rsidR="00C50D3C" w:rsidRDefault="00C50D3C" w:rsidP="00772909">
            <w:r>
              <w:t>(Achterberg, 2013)</w:t>
            </w:r>
          </w:p>
        </w:tc>
        <w:tc>
          <w:tcPr>
            <w:tcW w:w="6940" w:type="dxa"/>
          </w:tcPr>
          <w:p w14:paraId="61139498" w14:textId="77777777" w:rsidR="00C50D3C" w:rsidRDefault="00C50D3C" w:rsidP="00772909">
            <w:pPr>
              <w:cnfStyle w:val="000000100000" w:firstRow="0" w:lastRow="0" w:firstColumn="0" w:lastColumn="0" w:oddVBand="0" w:evenVBand="0" w:oddHBand="1" w:evenHBand="0" w:firstRowFirstColumn="0" w:firstRowLastColumn="0" w:lastRowFirstColumn="0" w:lastRowLastColumn="0"/>
            </w:pPr>
            <w:r>
              <w:t xml:space="preserve">Pijn neemt in de behandelrelatie tussen arts en patiënt een belangrijke plaats in, maar in de werkzaamheden van verzorgenden en verpleegkundigen is dit niet top of mind. </w:t>
            </w:r>
          </w:p>
        </w:tc>
      </w:tr>
      <w:tr w:rsidR="00C50D3C" w14:paraId="2B5E1A50" w14:textId="77777777" w:rsidTr="00772909">
        <w:tc>
          <w:tcPr>
            <w:cnfStyle w:val="001000000000" w:firstRow="0" w:lastRow="0" w:firstColumn="1" w:lastColumn="0" w:oddVBand="0" w:evenVBand="0" w:oddHBand="0" w:evenHBand="0" w:firstRowFirstColumn="0" w:firstRowLastColumn="0" w:lastRowFirstColumn="0" w:lastRowLastColumn="0"/>
            <w:tcW w:w="2122" w:type="dxa"/>
          </w:tcPr>
          <w:p w14:paraId="5C0DA527" w14:textId="77777777" w:rsidR="00C50D3C" w:rsidRDefault="00C50D3C" w:rsidP="00772909">
            <w:r>
              <w:t>(Mulder, 2011)</w:t>
            </w:r>
          </w:p>
        </w:tc>
        <w:tc>
          <w:tcPr>
            <w:tcW w:w="6940" w:type="dxa"/>
          </w:tcPr>
          <w:p w14:paraId="1285A02A" w14:textId="77777777" w:rsidR="00C50D3C" w:rsidRDefault="00C50D3C" w:rsidP="00772909">
            <w:pPr>
              <w:cnfStyle w:val="000000000000" w:firstRow="0" w:lastRow="0" w:firstColumn="0" w:lastColumn="0" w:oddVBand="0" w:evenVBand="0" w:oddHBand="0" w:evenHBand="0" w:firstRowFirstColumn="0" w:firstRowLastColumn="0" w:lastRowFirstColumn="0" w:lastRowLastColumn="0"/>
            </w:pPr>
            <w:r>
              <w:t xml:space="preserve">Pijn bij mensen met dementie wordt te vaak niet herkend. Bepaald gedrag wordt al snel toegeschoven aan het ziekteproces, omdat signalen van pijn moeilijk te herkennen zijn. </w:t>
            </w:r>
          </w:p>
        </w:tc>
      </w:tr>
      <w:tr w:rsidR="00C50D3C" w14:paraId="19643950" w14:textId="77777777" w:rsidTr="00772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244B99" w14:textId="77777777" w:rsidR="00C50D3C" w:rsidRDefault="00C50D3C" w:rsidP="00772909">
            <w:r>
              <w:t>(TanteLouise, 2016)</w:t>
            </w:r>
          </w:p>
        </w:tc>
        <w:tc>
          <w:tcPr>
            <w:tcW w:w="6940" w:type="dxa"/>
          </w:tcPr>
          <w:p w14:paraId="0F7512F0" w14:textId="77777777" w:rsidR="00C50D3C" w:rsidRDefault="00C50D3C" w:rsidP="00772909">
            <w:pPr>
              <w:keepNext/>
              <w:cnfStyle w:val="000000100000" w:firstRow="0" w:lastRow="0" w:firstColumn="0" w:lastColumn="0" w:oddVBand="0" w:evenVBand="0" w:oddHBand="1" w:evenHBand="0" w:firstRowFirstColumn="0" w:firstRowLastColumn="0" w:lastRowFirstColumn="0" w:lastRowLastColumn="0"/>
            </w:pPr>
            <w:r>
              <w:t xml:space="preserve">Het pijnbeleid is geschreven voor alle verzorgenden, verpleegkundigen, artsen, paramedici en geestelijk verzorgers, werkzaam binnen stichting TanteLouise en geldt voor het beoordelen en behandelen van pijn bij alle bewoners. Het pijnbeleid geeft verzorgenden en verpleegkundigen een richtlijn als het gaat om deskundig en professioneel te handelen als het gaat om signalen van pijn te herkennen. </w:t>
            </w:r>
          </w:p>
        </w:tc>
      </w:tr>
    </w:tbl>
    <w:p w14:paraId="34F7676A" w14:textId="77777777" w:rsidR="00C50D3C" w:rsidRPr="00B62035" w:rsidRDefault="00C50D3C" w:rsidP="00C50D3C">
      <w:pPr>
        <w:pStyle w:val="Kop3"/>
        <w:rPr>
          <w:color w:val="C00000"/>
        </w:rPr>
      </w:pPr>
      <w:bookmarkStart w:id="86" w:name="_Toc6425735"/>
      <w:r w:rsidRPr="00B62035">
        <w:rPr>
          <w:color w:val="C00000"/>
        </w:rPr>
        <w:t>Bijlage B</w:t>
      </w:r>
      <w:bookmarkEnd w:id="86"/>
    </w:p>
    <w:p w14:paraId="12470D93" w14:textId="77777777" w:rsidR="00C50D3C" w:rsidRPr="00B62035" w:rsidRDefault="00C50D3C" w:rsidP="00C50D3C"/>
    <w:p w14:paraId="4AE07F7E" w14:textId="77777777" w:rsidR="00C50D3C" w:rsidRPr="00AC1120" w:rsidRDefault="00C50D3C" w:rsidP="00C50D3C">
      <w:pPr>
        <w:pStyle w:val="Bijschrift"/>
        <w:keepNext/>
        <w:rPr>
          <w:b/>
          <w:color w:val="auto"/>
        </w:rPr>
      </w:pPr>
      <w:r w:rsidRPr="00AC1120">
        <w:rPr>
          <w:b/>
          <w:color w:val="auto"/>
        </w:rPr>
        <w:t>Tabel</w:t>
      </w:r>
      <w:r>
        <w:rPr>
          <w:b/>
          <w:color w:val="auto"/>
        </w:rPr>
        <w:t xml:space="preserve"> 1</w:t>
      </w:r>
      <w:r w:rsidRPr="00AC1120">
        <w:rPr>
          <w:b/>
          <w:color w:val="auto"/>
        </w:rPr>
        <w:t xml:space="preserve">: </w:t>
      </w:r>
      <w:proofErr w:type="spellStart"/>
      <w:r w:rsidRPr="00AC1120">
        <w:rPr>
          <w:b/>
          <w:color w:val="auto"/>
        </w:rPr>
        <w:t>operationalisatie</w:t>
      </w:r>
      <w:proofErr w:type="spellEnd"/>
    </w:p>
    <w:p w14:paraId="2187DC5E" w14:textId="77777777" w:rsidR="00C50D3C" w:rsidRPr="00E359A2" w:rsidRDefault="00C50D3C" w:rsidP="00C50D3C">
      <w:pPr>
        <w:pStyle w:val="Bijschrift"/>
        <w:framePr w:w="3443" w:hSpace="141" w:wrap="around" w:vAnchor="page" w:hAnchor="page" w:x="1420" w:y="7371"/>
        <w:rPr>
          <w:b/>
          <w:color w:val="ED7D31" w:themeColor="accent2"/>
        </w:rPr>
      </w:pPr>
    </w:p>
    <w:p w14:paraId="741DC295" w14:textId="77777777" w:rsidR="00C50D3C" w:rsidRDefault="00C50D3C" w:rsidP="00C50D3C"/>
    <w:p w14:paraId="34BED66D" w14:textId="77777777" w:rsidR="00C50D3C" w:rsidRDefault="00C50D3C" w:rsidP="00C50D3C"/>
    <w:p w14:paraId="1834D6A9" w14:textId="77777777" w:rsidR="00C50D3C" w:rsidRDefault="00C50D3C" w:rsidP="00C50D3C">
      <w:r>
        <w:br w:type="page"/>
      </w:r>
    </w:p>
    <w:p w14:paraId="32A62AFB" w14:textId="702C7EC3" w:rsidR="0031260B" w:rsidRDefault="0031260B" w:rsidP="0031260B">
      <w:pPr>
        <w:pStyle w:val="Kop2"/>
        <w:rPr>
          <w:color w:val="C00000"/>
        </w:rPr>
      </w:pPr>
      <w:bookmarkStart w:id="87" w:name="_Toc6425736"/>
      <w:r>
        <w:rPr>
          <w:color w:val="C00000"/>
        </w:rPr>
        <w:lastRenderedPageBreak/>
        <w:t xml:space="preserve">Bijlage 8: </w:t>
      </w:r>
      <w:proofErr w:type="spellStart"/>
      <w:r w:rsidR="00C50D3C">
        <w:rPr>
          <w:color w:val="C00000"/>
        </w:rPr>
        <w:t>variable</w:t>
      </w:r>
      <w:r w:rsidRPr="00A56CFD">
        <w:rPr>
          <w:color w:val="C00000"/>
        </w:rPr>
        <w:t>view</w:t>
      </w:r>
      <w:proofErr w:type="spellEnd"/>
      <w:r w:rsidRPr="00A56CFD">
        <w:rPr>
          <w:color w:val="C00000"/>
        </w:rPr>
        <w:t xml:space="preserve"> en </w:t>
      </w:r>
      <w:r w:rsidR="00C50D3C">
        <w:rPr>
          <w:color w:val="C00000"/>
        </w:rPr>
        <w:t>data</w:t>
      </w:r>
      <w:r w:rsidRPr="00A56CFD">
        <w:rPr>
          <w:color w:val="C00000"/>
        </w:rPr>
        <w:t>view SPSS</w:t>
      </w:r>
      <w:bookmarkEnd w:id="87"/>
    </w:p>
    <w:p w14:paraId="2BCB9F79" w14:textId="77777777" w:rsidR="0031260B" w:rsidRDefault="0031260B" w:rsidP="0031260B"/>
    <w:p w14:paraId="3DB1B8F4" w14:textId="4F89D218" w:rsidR="0031260B" w:rsidRDefault="0031260B" w:rsidP="0031260B">
      <w:pPr>
        <w:pStyle w:val="Kop3"/>
        <w:rPr>
          <w:color w:val="C00000"/>
        </w:rPr>
      </w:pPr>
      <w:bookmarkStart w:id="88" w:name="_Toc6425737"/>
      <w:r>
        <w:rPr>
          <w:color w:val="C00000"/>
        </w:rPr>
        <w:t>Bijlage A</w:t>
      </w:r>
      <w:r w:rsidR="00D20A6A">
        <w:rPr>
          <w:color w:val="C00000"/>
        </w:rPr>
        <w:t xml:space="preserve">: </w:t>
      </w:r>
      <w:proofErr w:type="spellStart"/>
      <w:r w:rsidR="00D20A6A">
        <w:rPr>
          <w:color w:val="C00000"/>
        </w:rPr>
        <w:t>variableview</w:t>
      </w:r>
      <w:bookmarkEnd w:id="88"/>
      <w:proofErr w:type="spellEnd"/>
    </w:p>
    <w:p w14:paraId="661133DE" w14:textId="77777777" w:rsidR="0031260B" w:rsidRDefault="0031260B" w:rsidP="0031260B"/>
    <w:p w14:paraId="3CFFB393" w14:textId="77777777" w:rsidR="0031260B" w:rsidRDefault="0031260B" w:rsidP="0031260B">
      <w:r>
        <w:rPr>
          <w:noProof/>
        </w:rPr>
        <w:drawing>
          <wp:inline distT="0" distB="0" distL="0" distR="0" wp14:anchorId="7DA14096" wp14:editId="2E37B11B">
            <wp:extent cx="5747385" cy="2874010"/>
            <wp:effectExtent l="152400" t="152400" r="367665" b="36449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7385" cy="2874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8E5C5" w14:textId="77777777" w:rsidR="0031260B" w:rsidRPr="00A56CFD" w:rsidRDefault="0031260B" w:rsidP="0031260B">
      <w:r>
        <w:rPr>
          <w:noProof/>
        </w:rPr>
        <w:drawing>
          <wp:inline distT="0" distB="0" distL="0" distR="0" wp14:anchorId="299220F7" wp14:editId="66077A7F">
            <wp:extent cx="5759450" cy="2857500"/>
            <wp:effectExtent l="152400" t="152400" r="355600" b="36195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2857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B38876" w14:textId="77777777" w:rsidR="0031260B" w:rsidRDefault="0031260B" w:rsidP="0031260B">
      <w:pPr>
        <w:rPr>
          <w:rFonts w:cstheme="minorHAnsi"/>
        </w:rPr>
      </w:pPr>
      <w:r>
        <w:rPr>
          <w:rFonts w:cstheme="minorHAnsi"/>
        </w:rPr>
        <w:br w:type="page"/>
      </w:r>
    </w:p>
    <w:p w14:paraId="6E870529" w14:textId="77777777" w:rsidR="0031260B" w:rsidRDefault="0031260B" w:rsidP="0031260B">
      <w:pPr>
        <w:rPr>
          <w:rFonts w:cstheme="minorHAnsi"/>
        </w:rPr>
      </w:pPr>
      <w:r>
        <w:rPr>
          <w:rFonts w:cstheme="minorHAnsi"/>
          <w:noProof/>
        </w:rPr>
        <w:lastRenderedPageBreak/>
        <w:drawing>
          <wp:inline distT="0" distB="0" distL="0" distR="0" wp14:anchorId="47F34103" wp14:editId="5A11F8FD">
            <wp:extent cx="5759450" cy="2870200"/>
            <wp:effectExtent l="152400" t="152400" r="355600" b="36830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2870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DDDE1F" w14:textId="77777777" w:rsidR="0031260B" w:rsidRDefault="0031260B" w:rsidP="0031260B">
      <w:pPr>
        <w:rPr>
          <w:rFonts w:cstheme="minorHAnsi"/>
        </w:rPr>
      </w:pPr>
    </w:p>
    <w:p w14:paraId="769F1836" w14:textId="77777777" w:rsidR="0031260B" w:rsidRDefault="0031260B" w:rsidP="0031260B">
      <w:pPr>
        <w:rPr>
          <w:rFonts w:cstheme="minorHAnsi"/>
        </w:rPr>
      </w:pPr>
      <w:r>
        <w:rPr>
          <w:rFonts w:cstheme="minorHAnsi"/>
          <w:noProof/>
        </w:rPr>
        <w:drawing>
          <wp:inline distT="0" distB="0" distL="0" distR="0" wp14:anchorId="7E89E723" wp14:editId="0B7512C5">
            <wp:extent cx="5753100" cy="2863850"/>
            <wp:effectExtent l="152400" t="152400" r="361950" b="35560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2863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70BE5C" w14:textId="77777777" w:rsidR="0031260B" w:rsidRDefault="0031260B" w:rsidP="0031260B">
      <w:pPr>
        <w:rPr>
          <w:rFonts w:cstheme="minorHAnsi"/>
        </w:rPr>
      </w:pPr>
      <w:r>
        <w:rPr>
          <w:rFonts w:cstheme="minorHAnsi"/>
        </w:rPr>
        <w:br w:type="page"/>
      </w:r>
    </w:p>
    <w:p w14:paraId="1043BB3F" w14:textId="38783311" w:rsidR="0031260B" w:rsidRDefault="0031260B" w:rsidP="0031260B">
      <w:pPr>
        <w:pStyle w:val="Kop3"/>
        <w:rPr>
          <w:color w:val="C00000"/>
        </w:rPr>
      </w:pPr>
      <w:bookmarkStart w:id="89" w:name="_Toc6425738"/>
      <w:r>
        <w:rPr>
          <w:color w:val="C00000"/>
        </w:rPr>
        <w:lastRenderedPageBreak/>
        <w:t>Bijlage B</w:t>
      </w:r>
      <w:r w:rsidR="00D20A6A">
        <w:rPr>
          <w:color w:val="C00000"/>
        </w:rPr>
        <w:t>: dataview</w:t>
      </w:r>
      <w:bookmarkEnd w:id="89"/>
    </w:p>
    <w:p w14:paraId="117321FA" w14:textId="77777777" w:rsidR="0031260B" w:rsidRDefault="0031260B" w:rsidP="0031260B"/>
    <w:p w14:paraId="08EB2F3E" w14:textId="77777777" w:rsidR="0031260B" w:rsidRDefault="0031260B" w:rsidP="0031260B">
      <w:r>
        <w:rPr>
          <w:noProof/>
        </w:rPr>
        <w:drawing>
          <wp:anchor distT="0" distB="0" distL="114300" distR="114300" simplePos="0" relativeHeight="251728896" behindDoc="0" locked="0" layoutInCell="1" allowOverlap="1" wp14:anchorId="255DB628" wp14:editId="1721E4EA">
            <wp:simplePos x="0" y="0"/>
            <wp:positionH relativeFrom="margin">
              <wp:align>left</wp:align>
            </wp:positionH>
            <wp:positionV relativeFrom="paragraph">
              <wp:posOffset>2464435</wp:posOffset>
            </wp:positionV>
            <wp:extent cx="5753100" cy="2254250"/>
            <wp:effectExtent l="0" t="0" r="0" b="0"/>
            <wp:wrapThrough wrapText="bothSides">
              <wp:wrapPolygon edited="0">
                <wp:start x="0" y="0"/>
                <wp:lineTo x="0" y="21357"/>
                <wp:lineTo x="21528" y="21357"/>
                <wp:lineTo x="21528"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A57AA52" wp14:editId="602DBFF0">
            <wp:extent cx="5753100" cy="24574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noFill/>
                    <a:ln>
                      <a:noFill/>
                    </a:ln>
                  </pic:spPr>
                </pic:pic>
              </a:graphicData>
            </a:graphic>
          </wp:inline>
        </w:drawing>
      </w:r>
    </w:p>
    <w:p w14:paraId="41801293" w14:textId="77777777" w:rsidR="0031260B" w:rsidRPr="00F8206F" w:rsidRDefault="0031260B" w:rsidP="0031260B"/>
    <w:p w14:paraId="69555BF4" w14:textId="77777777" w:rsidR="0031260B" w:rsidRDefault="0031260B" w:rsidP="0031260B">
      <w:r>
        <w:br w:type="page"/>
      </w:r>
    </w:p>
    <w:p w14:paraId="0AB59595" w14:textId="77777777" w:rsidR="0031260B" w:rsidRDefault="0031260B" w:rsidP="0031260B">
      <w:pPr>
        <w:jc w:val="right"/>
      </w:pPr>
      <w:r>
        <w:rPr>
          <w:noProof/>
        </w:rPr>
        <w:lastRenderedPageBreak/>
        <w:drawing>
          <wp:inline distT="0" distB="0" distL="0" distR="0" wp14:anchorId="56294436" wp14:editId="082AA649">
            <wp:extent cx="5753100" cy="25781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2578100"/>
                    </a:xfrm>
                    <a:prstGeom prst="rect">
                      <a:avLst/>
                    </a:prstGeom>
                    <a:noFill/>
                    <a:ln>
                      <a:noFill/>
                    </a:ln>
                  </pic:spPr>
                </pic:pic>
              </a:graphicData>
            </a:graphic>
          </wp:inline>
        </w:drawing>
      </w:r>
      <w:r>
        <w:rPr>
          <w:noProof/>
        </w:rPr>
        <w:drawing>
          <wp:inline distT="0" distB="0" distL="0" distR="0" wp14:anchorId="6739E9C0" wp14:editId="33C96389">
            <wp:extent cx="5753100" cy="2184400"/>
            <wp:effectExtent l="0" t="0" r="0" b="635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2184400"/>
                    </a:xfrm>
                    <a:prstGeom prst="rect">
                      <a:avLst/>
                    </a:prstGeom>
                    <a:noFill/>
                    <a:ln>
                      <a:noFill/>
                    </a:ln>
                  </pic:spPr>
                </pic:pic>
              </a:graphicData>
            </a:graphic>
          </wp:inline>
        </w:drawing>
      </w:r>
    </w:p>
    <w:p w14:paraId="733824DB" w14:textId="77777777" w:rsidR="0031260B" w:rsidRDefault="0031260B" w:rsidP="0031260B">
      <w:r>
        <w:br w:type="page"/>
      </w:r>
    </w:p>
    <w:p w14:paraId="4BEADA72" w14:textId="77777777" w:rsidR="0031260B" w:rsidRDefault="0031260B" w:rsidP="0031260B">
      <w:pPr>
        <w:jc w:val="right"/>
      </w:pPr>
      <w:r>
        <w:rPr>
          <w:noProof/>
        </w:rPr>
        <w:lastRenderedPageBreak/>
        <w:drawing>
          <wp:inline distT="0" distB="0" distL="0" distR="0" wp14:anchorId="4FFC511D" wp14:editId="1DC0B747">
            <wp:extent cx="5759450" cy="2565400"/>
            <wp:effectExtent l="0" t="0" r="0"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2565400"/>
                    </a:xfrm>
                    <a:prstGeom prst="rect">
                      <a:avLst/>
                    </a:prstGeom>
                    <a:noFill/>
                    <a:ln>
                      <a:noFill/>
                    </a:ln>
                  </pic:spPr>
                </pic:pic>
              </a:graphicData>
            </a:graphic>
          </wp:inline>
        </w:drawing>
      </w:r>
      <w:r>
        <w:rPr>
          <w:noProof/>
        </w:rPr>
        <w:drawing>
          <wp:inline distT="0" distB="0" distL="0" distR="0" wp14:anchorId="0543EE4C" wp14:editId="1A19825F">
            <wp:extent cx="5753100" cy="2184400"/>
            <wp:effectExtent l="0" t="0" r="0" b="635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2184400"/>
                    </a:xfrm>
                    <a:prstGeom prst="rect">
                      <a:avLst/>
                    </a:prstGeom>
                    <a:noFill/>
                    <a:ln>
                      <a:noFill/>
                    </a:ln>
                  </pic:spPr>
                </pic:pic>
              </a:graphicData>
            </a:graphic>
          </wp:inline>
        </w:drawing>
      </w:r>
    </w:p>
    <w:p w14:paraId="0BCB2F0B" w14:textId="77777777" w:rsidR="0031260B" w:rsidRDefault="0031260B" w:rsidP="0031260B">
      <w:r>
        <w:br w:type="page"/>
      </w:r>
    </w:p>
    <w:p w14:paraId="0CD8747E" w14:textId="77777777" w:rsidR="0031260B" w:rsidRDefault="0031260B" w:rsidP="0031260B">
      <w:pPr>
        <w:jc w:val="right"/>
      </w:pPr>
      <w:r>
        <w:rPr>
          <w:noProof/>
        </w:rPr>
        <w:lastRenderedPageBreak/>
        <w:drawing>
          <wp:inline distT="0" distB="0" distL="0" distR="0" wp14:anchorId="5FAB4928" wp14:editId="49226AC8">
            <wp:extent cx="5753100" cy="2584450"/>
            <wp:effectExtent l="0" t="0" r="0" b="635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2584450"/>
                    </a:xfrm>
                    <a:prstGeom prst="rect">
                      <a:avLst/>
                    </a:prstGeom>
                    <a:noFill/>
                    <a:ln>
                      <a:noFill/>
                    </a:ln>
                  </pic:spPr>
                </pic:pic>
              </a:graphicData>
            </a:graphic>
          </wp:inline>
        </w:drawing>
      </w:r>
      <w:r>
        <w:rPr>
          <w:noProof/>
        </w:rPr>
        <w:drawing>
          <wp:inline distT="0" distB="0" distL="0" distR="0" wp14:anchorId="48676009" wp14:editId="40DC09E5">
            <wp:extent cx="5759450" cy="2286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2286000"/>
                    </a:xfrm>
                    <a:prstGeom prst="rect">
                      <a:avLst/>
                    </a:prstGeom>
                    <a:noFill/>
                    <a:ln>
                      <a:noFill/>
                    </a:ln>
                  </pic:spPr>
                </pic:pic>
              </a:graphicData>
            </a:graphic>
          </wp:inline>
        </w:drawing>
      </w:r>
    </w:p>
    <w:p w14:paraId="66F9C1CA" w14:textId="77777777" w:rsidR="0031260B" w:rsidRDefault="0031260B" w:rsidP="0031260B">
      <w:r>
        <w:br w:type="page"/>
      </w:r>
    </w:p>
    <w:p w14:paraId="168C4F2E" w14:textId="77777777" w:rsidR="0031260B" w:rsidRDefault="0031260B" w:rsidP="0031260B">
      <w:pPr>
        <w:jc w:val="right"/>
      </w:pPr>
      <w:r>
        <w:rPr>
          <w:noProof/>
        </w:rPr>
        <w:lastRenderedPageBreak/>
        <w:drawing>
          <wp:inline distT="0" distB="0" distL="0" distR="0" wp14:anchorId="54745AC0" wp14:editId="0ECA594F">
            <wp:extent cx="5753100" cy="259715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2597150"/>
                    </a:xfrm>
                    <a:prstGeom prst="rect">
                      <a:avLst/>
                    </a:prstGeom>
                    <a:noFill/>
                    <a:ln>
                      <a:noFill/>
                    </a:ln>
                  </pic:spPr>
                </pic:pic>
              </a:graphicData>
            </a:graphic>
          </wp:inline>
        </w:drawing>
      </w:r>
      <w:r>
        <w:rPr>
          <w:noProof/>
        </w:rPr>
        <w:drawing>
          <wp:inline distT="0" distB="0" distL="0" distR="0" wp14:anchorId="03D0F236" wp14:editId="01E8B22D">
            <wp:extent cx="5753100" cy="226695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14:paraId="1FC667A9" w14:textId="77777777" w:rsidR="0031260B" w:rsidRDefault="0031260B" w:rsidP="0031260B">
      <w:r>
        <w:br w:type="page"/>
      </w:r>
    </w:p>
    <w:p w14:paraId="198390F8" w14:textId="77777777" w:rsidR="0031260B" w:rsidRDefault="0031260B" w:rsidP="0031260B">
      <w:pPr>
        <w:jc w:val="right"/>
      </w:pPr>
      <w:r>
        <w:rPr>
          <w:noProof/>
        </w:rPr>
        <w:lastRenderedPageBreak/>
        <w:drawing>
          <wp:inline distT="0" distB="0" distL="0" distR="0" wp14:anchorId="5708106F" wp14:editId="6B6B52FB">
            <wp:extent cx="5759450" cy="25908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2590800"/>
                    </a:xfrm>
                    <a:prstGeom prst="rect">
                      <a:avLst/>
                    </a:prstGeom>
                    <a:noFill/>
                    <a:ln>
                      <a:noFill/>
                    </a:ln>
                  </pic:spPr>
                </pic:pic>
              </a:graphicData>
            </a:graphic>
          </wp:inline>
        </w:drawing>
      </w:r>
      <w:r>
        <w:rPr>
          <w:noProof/>
        </w:rPr>
        <w:drawing>
          <wp:inline distT="0" distB="0" distL="0" distR="0" wp14:anchorId="0F5B642B" wp14:editId="401E7833">
            <wp:extent cx="5759450" cy="234315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2343150"/>
                    </a:xfrm>
                    <a:prstGeom prst="rect">
                      <a:avLst/>
                    </a:prstGeom>
                    <a:noFill/>
                    <a:ln>
                      <a:noFill/>
                    </a:ln>
                  </pic:spPr>
                </pic:pic>
              </a:graphicData>
            </a:graphic>
          </wp:inline>
        </w:drawing>
      </w:r>
    </w:p>
    <w:p w14:paraId="0F6862E2" w14:textId="472C27AA" w:rsidR="0031260B" w:rsidRDefault="0031260B" w:rsidP="0031260B">
      <w:pPr>
        <w:rPr>
          <w:rFonts w:asciiTheme="majorHAnsi" w:eastAsiaTheme="majorEastAsia" w:hAnsiTheme="majorHAnsi" w:cstheme="majorBidi"/>
          <w:color w:val="C00000"/>
          <w:sz w:val="26"/>
          <w:szCs w:val="26"/>
        </w:rPr>
      </w:pPr>
      <w:r>
        <w:br w:type="page"/>
      </w:r>
    </w:p>
    <w:p w14:paraId="419FE594" w14:textId="703DD6DA" w:rsidR="0031260B" w:rsidRPr="0031260B" w:rsidRDefault="0031260B" w:rsidP="0031260B">
      <w:pPr>
        <w:pStyle w:val="Kop2"/>
        <w:rPr>
          <w:color w:val="auto"/>
        </w:rPr>
      </w:pPr>
      <w:bookmarkStart w:id="90" w:name="_Toc6425739"/>
      <w:r w:rsidRPr="0031260B">
        <w:rPr>
          <w:color w:val="C00000"/>
        </w:rPr>
        <w:lastRenderedPageBreak/>
        <w:t>Bijlage 9: schriftelijke toestemming</w:t>
      </w:r>
      <w:bookmarkEnd w:id="90"/>
    </w:p>
    <w:p w14:paraId="2E3726FF" w14:textId="77777777" w:rsidR="0031260B" w:rsidRDefault="0031260B" w:rsidP="0031260B"/>
    <w:p w14:paraId="14DFE260" w14:textId="77777777" w:rsidR="0031260B" w:rsidRDefault="0031260B" w:rsidP="0031260B">
      <w:r>
        <w:rPr>
          <w:noProof/>
        </w:rPr>
        <w:drawing>
          <wp:inline distT="0" distB="0" distL="0" distR="0" wp14:anchorId="6BFC3944" wp14:editId="462DCEFA">
            <wp:extent cx="5760720" cy="768096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riftelijke toestemmin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A493128" w14:textId="54EF86E0" w:rsidR="00F8206F" w:rsidRPr="00F8206F" w:rsidRDefault="00F8206F" w:rsidP="00F8206F"/>
    <w:p w14:paraId="041613D3" w14:textId="5E032DF6" w:rsidR="00F8206F" w:rsidRPr="00F8206F" w:rsidRDefault="00F8206F" w:rsidP="00F8206F"/>
    <w:p w14:paraId="3B072BEE" w14:textId="1D2D2314" w:rsidR="00F8206F" w:rsidRPr="00F8206F" w:rsidRDefault="00F8206F" w:rsidP="00F8206F"/>
    <w:p w14:paraId="67A77308" w14:textId="1DF4DFA9" w:rsidR="00F8206F" w:rsidRPr="00F8206F" w:rsidRDefault="00F8206F" w:rsidP="00F8206F"/>
    <w:p w14:paraId="38356692" w14:textId="73ACCA4D" w:rsidR="00F8206F" w:rsidRPr="00F8206F" w:rsidRDefault="00F8206F" w:rsidP="00F8206F"/>
    <w:p w14:paraId="46D9CEF4" w14:textId="2CE53E88" w:rsidR="00F8206F" w:rsidRPr="00F8206F" w:rsidRDefault="00F8206F" w:rsidP="00F8206F"/>
    <w:p w14:paraId="719CC3B7" w14:textId="260D3B4B" w:rsidR="00F8206F" w:rsidRPr="00F8206F" w:rsidRDefault="00F8206F" w:rsidP="00F8206F"/>
    <w:p w14:paraId="64A870CE" w14:textId="2CFC7065" w:rsidR="00F8206F" w:rsidRPr="00F8206F" w:rsidRDefault="00F8206F" w:rsidP="00F8206F"/>
    <w:p w14:paraId="6B709932" w14:textId="59B21071" w:rsidR="00F8206F" w:rsidRPr="00F8206F" w:rsidRDefault="00F8206F" w:rsidP="00F8206F"/>
    <w:p w14:paraId="1F2DB3DE" w14:textId="375A05F2" w:rsidR="00F8206F" w:rsidRPr="00F8206F" w:rsidRDefault="00F8206F" w:rsidP="00F8206F"/>
    <w:p w14:paraId="13A2D488" w14:textId="77777777" w:rsidR="00F8206F" w:rsidRPr="00F8206F" w:rsidRDefault="00F8206F" w:rsidP="00F8206F"/>
    <w:sectPr w:rsidR="00F8206F" w:rsidRPr="00F8206F" w:rsidSect="0009487A">
      <w:footerReference w:type="default" r:id="rId61"/>
      <w:pgSz w:w="11906" w:h="16838"/>
      <w:pgMar w:top="1417" w:right="1417" w:bottom="1417" w:left="1417" w:header="708" w:footer="708" w:gutter="0"/>
      <w:pgBorders w:display="firstPage" w:offsetFrom="page">
        <w:top w:val="thinThickSmallGap" w:sz="24" w:space="24" w:color="C00000" w:shadow="1"/>
        <w:left w:val="thinThickSmallGap" w:sz="24" w:space="24" w:color="C00000" w:shadow="1"/>
        <w:bottom w:val="thinThickSmallGap" w:sz="24" w:space="24" w:color="C00000" w:shadow="1"/>
        <w:right w:val="thinThickSmallGap" w:sz="24" w:space="24" w:color="C0000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75A50" w14:textId="77777777" w:rsidR="00DA0CDF" w:rsidRDefault="00DA0CDF" w:rsidP="00171F0B">
      <w:r>
        <w:separator/>
      </w:r>
    </w:p>
  </w:endnote>
  <w:endnote w:type="continuationSeparator" w:id="0">
    <w:p w14:paraId="6011CA32" w14:textId="77777777" w:rsidR="00DA0CDF" w:rsidRDefault="00DA0CDF" w:rsidP="00171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322947"/>
      <w:docPartObj>
        <w:docPartGallery w:val="Page Numbers (Bottom of Page)"/>
        <w:docPartUnique/>
      </w:docPartObj>
    </w:sdtPr>
    <w:sdtEndPr>
      <w:rPr>
        <w:color w:val="7F7F7F" w:themeColor="background1" w:themeShade="7F"/>
        <w:spacing w:val="60"/>
      </w:rPr>
    </w:sdtEndPr>
    <w:sdtContent>
      <w:p w14:paraId="1BCAF1B4" w14:textId="3AEA988D" w:rsidR="00772909" w:rsidRDefault="00772909">
        <w:pPr>
          <w:pStyle w:val="Voettekst"/>
          <w:pBdr>
            <w:top w:val="single" w:sz="4" w:space="1" w:color="D9D9D9" w:themeColor="background1" w:themeShade="D9"/>
          </w:pBdr>
          <w:jc w:val="right"/>
        </w:pPr>
        <w:r w:rsidRPr="00D47B58">
          <w:rPr>
            <w:i/>
          </w:rPr>
          <w:t>Pijnsignalering: (H)erken de zere plek!</w:t>
        </w:r>
        <w:r>
          <w:rPr>
            <w:i/>
          </w:rPr>
          <w:tab/>
        </w:r>
        <w:r>
          <w:rPr>
            <w:i/>
          </w:rPr>
          <w:tab/>
        </w:r>
        <w:r>
          <w:fldChar w:fldCharType="begin"/>
        </w:r>
        <w:r>
          <w:instrText>PAGE   \* MERGEFORMAT</w:instrText>
        </w:r>
        <w:r>
          <w:fldChar w:fldCharType="separate"/>
        </w:r>
        <w:r>
          <w:t>2</w:t>
        </w:r>
        <w:r>
          <w:fldChar w:fldCharType="end"/>
        </w:r>
        <w:r>
          <w:t xml:space="preserve"> | </w:t>
        </w:r>
        <w:r>
          <w:rPr>
            <w:color w:val="7F7F7F" w:themeColor="background1" w:themeShade="7F"/>
            <w:spacing w:val="60"/>
          </w:rPr>
          <w:t>Pagina</w:t>
        </w:r>
      </w:p>
    </w:sdtContent>
  </w:sdt>
  <w:p w14:paraId="4B48AF53" w14:textId="6D7998A2" w:rsidR="00772909" w:rsidRDefault="007729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5BA43" w14:textId="77777777" w:rsidR="00DA0CDF" w:rsidRDefault="00DA0CDF" w:rsidP="00171F0B">
      <w:r>
        <w:separator/>
      </w:r>
    </w:p>
  </w:footnote>
  <w:footnote w:type="continuationSeparator" w:id="0">
    <w:p w14:paraId="767BF5A3" w14:textId="77777777" w:rsidR="00DA0CDF" w:rsidRDefault="00DA0CDF" w:rsidP="00171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57DE"/>
    <w:multiLevelType w:val="hybridMultilevel"/>
    <w:tmpl w:val="44C0C5E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180"/>
      </w:pPr>
      <w:rPr>
        <w:rFonts w:ascii="Courier New" w:hAnsi="Courier New" w:cs="Courier New"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C05673"/>
    <w:multiLevelType w:val="hybridMultilevel"/>
    <w:tmpl w:val="73225C2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7933A7"/>
    <w:multiLevelType w:val="hybridMultilevel"/>
    <w:tmpl w:val="873C96D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540097"/>
    <w:multiLevelType w:val="hybridMultilevel"/>
    <w:tmpl w:val="832A7418"/>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A3104D1"/>
    <w:multiLevelType w:val="hybridMultilevel"/>
    <w:tmpl w:val="4756305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2EB3C26"/>
    <w:multiLevelType w:val="hybridMultilevel"/>
    <w:tmpl w:val="6F2AFA9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B9F3EA5"/>
    <w:multiLevelType w:val="hybridMultilevel"/>
    <w:tmpl w:val="ED08F1C8"/>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3BF27208"/>
    <w:multiLevelType w:val="hybridMultilevel"/>
    <w:tmpl w:val="D83037F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481D4D88"/>
    <w:multiLevelType w:val="hybridMultilevel"/>
    <w:tmpl w:val="4AA2A2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BD45AA"/>
    <w:multiLevelType w:val="hybridMultilevel"/>
    <w:tmpl w:val="7E260620"/>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4D1F6E0C"/>
    <w:multiLevelType w:val="hybridMultilevel"/>
    <w:tmpl w:val="6A5CCC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1E32C32"/>
    <w:multiLevelType w:val="hybridMultilevel"/>
    <w:tmpl w:val="80F820F2"/>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53B765B0"/>
    <w:multiLevelType w:val="hybridMultilevel"/>
    <w:tmpl w:val="AF7A6EA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563A3C2B"/>
    <w:multiLevelType w:val="hybridMultilevel"/>
    <w:tmpl w:val="5204DECC"/>
    <w:lvl w:ilvl="0" w:tplc="4558B6BE">
      <w:start w:val="26"/>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A774561"/>
    <w:multiLevelType w:val="hybridMultilevel"/>
    <w:tmpl w:val="5D26D272"/>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65454EF7"/>
    <w:multiLevelType w:val="hybridMultilevel"/>
    <w:tmpl w:val="35D6D39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684D1DA3"/>
    <w:multiLevelType w:val="hybridMultilevel"/>
    <w:tmpl w:val="3BD82C5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DEA0468"/>
    <w:multiLevelType w:val="hybridMultilevel"/>
    <w:tmpl w:val="4754BB36"/>
    <w:lvl w:ilvl="0" w:tplc="2E8C142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351421"/>
    <w:multiLevelType w:val="hybridMultilevel"/>
    <w:tmpl w:val="128608CC"/>
    <w:lvl w:ilvl="0" w:tplc="4558B6BE">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792BE4"/>
    <w:multiLevelType w:val="hybridMultilevel"/>
    <w:tmpl w:val="12686E2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FFA5D28"/>
    <w:multiLevelType w:val="hybridMultilevel"/>
    <w:tmpl w:val="140ED82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14"/>
  </w:num>
  <w:num w:numId="4">
    <w:abstractNumId w:val="9"/>
  </w:num>
  <w:num w:numId="5">
    <w:abstractNumId w:val="10"/>
  </w:num>
  <w:num w:numId="6">
    <w:abstractNumId w:val="13"/>
  </w:num>
  <w:num w:numId="7">
    <w:abstractNumId w:val="18"/>
  </w:num>
  <w:num w:numId="8">
    <w:abstractNumId w:val="20"/>
  </w:num>
  <w:num w:numId="9">
    <w:abstractNumId w:val="3"/>
  </w:num>
  <w:num w:numId="10">
    <w:abstractNumId w:val="1"/>
  </w:num>
  <w:num w:numId="11">
    <w:abstractNumId w:val="19"/>
  </w:num>
  <w:num w:numId="12">
    <w:abstractNumId w:val="15"/>
  </w:num>
  <w:num w:numId="13">
    <w:abstractNumId w:val="12"/>
  </w:num>
  <w:num w:numId="14">
    <w:abstractNumId w:val="16"/>
  </w:num>
  <w:num w:numId="15">
    <w:abstractNumId w:val="0"/>
  </w:num>
  <w:num w:numId="16">
    <w:abstractNumId w:val="6"/>
  </w:num>
  <w:num w:numId="17">
    <w:abstractNumId w:val="2"/>
  </w:num>
  <w:num w:numId="18">
    <w:abstractNumId w:val="11"/>
  </w:num>
  <w:num w:numId="19">
    <w:abstractNumId w:val="5"/>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EE8"/>
    <w:rsid w:val="0000059C"/>
    <w:rsid w:val="00007A62"/>
    <w:rsid w:val="000160EB"/>
    <w:rsid w:val="00020D58"/>
    <w:rsid w:val="000216B5"/>
    <w:rsid w:val="000279CF"/>
    <w:rsid w:val="00033FD4"/>
    <w:rsid w:val="000416F8"/>
    <w:rsid w:val="00047C9C"/>
    <w:rsid w:val="00051407"/>
    <w:rsid w:val="00051E4B"/>
    <w:rsid w:val="0005225A"/>
    <w:rsid w:val="00052FDC"/>
    <w:rsid w:val="00055B6A"/>
    <w:rsid w:val="000711AA"/>
    <w:rsid w:val="00081F9E"/>
    <w:rsid w:val="0008282E"/>
    <w:rsid w:val="00082EEC"/>
    <w:rsid w:val="00084DAA"/>
    <w:rsid w:val="00090AA1"/>
    <w:rsid w:val="0009487A"/>
    <w:rsid w:val="000952BD"/>
    <w:rsid w:val="000969C9"/>
    <w:rsid w:val="00096E28"/>
    <w:rsid w:val="0009758A"/>
    <w:rsid w:val="000A1B21"/>
    <w:rsid w:val="000B068D"/>
    <w:rsid w:val="000B3802"/>
    <w:rsid w:val="000C5DE2"/>
    <w:rsid w:val="000D00B0"/>
    <w:rsid w:val="000D211C"/>
    <w:rsid w:val="000D254A"/>
    <w:rsid w:val="000D3F6E"/>
    <w:rsid w:val="000D60E6"/>
    <w:rsid w:val="000E09C5"/>
    <w:rsid w:val="000F6372"/>
    <w:rsid w:val="00113654"/>
    <w:rsid w:val="001140DE"/>
    <w:rsid w:val="0012320C"/>
    <w:rsid w:val="00126A00"/>
    <w:rsid w:val="0013756C"/>
    <w:rsid w:val="00142033"/>
    <w:rsid w:val="001455BF"/>
    <w:rsid w:val="00147F8B"/>
    <w:rsid w:val="00155F53"/>
    <w:rsid w:val="00156795"/>
    <w:rsid w:val="00157E45"/>
    <w:rsid w:val="00162056"/>
    <w:rsid w:val="00170E51"/>
    <w:rsid w:val="00171F0B"/>
    <w:rsid w:val="00184F2B"/>
    <w:rsid w:val="001850DC"/>
    <w:rsid w:val="00192035"/>
    <w:rsid w:val="0019272E"/>
    <w:rsid w:val="001A6088"/>
    <w:rsid w:val="001B2E61"/>
    <w:rsid w:val="001B3F5E"/>
    <w:rsid w:val="001C4E37"/>
    <w:rsid w:val="001C4FCC"/>
    <w:rsid w:val="001C5E5F"/>
    <w:rsid w:val="001C6686"/>
    <w:rsid w:val="001C7535"/>
    <w:rsid w:val="001D26C3"/>
    <w:rsid w:val="001D26FD"/>
    <w:rsid w:val="001D2713"/>
    <w:rsid w:val="001D4471"/>
    <w:rsid w:val="001D7202"/>
    <w:rsid w:val="001E3C39"/>
    <w:rsid w:val="001E4959"/>
    <w:rsid w:val="001E51A5"/>
    <w:rsid w:val="001F2863"/>
    <w:rsid w:val="001F405E"/>
    <w:rsid w:val="00206612"/>
    <w:rsid w:val="002066B8"/>
    <w:rsid w:val="002069FC"/>
    <w:rsid w:val="00215059"/>
    <w:rsid w:val="00215364"/>
    <w:rsid w:val="00234B53"/>
    <w:rsid w:val="00237F08"/>
    <w:rsid w:val="00244C25"/>
    <w:rsid w:val="00245692"/>
    <w:rsid w:val="00273DA3"/>
    <w:rsid w:val="0028227A"/>
    <w:rsid w:val="00285864"/>
    <w:rsid w:val="00290977"/>
    <w:rsid w:val="00297C82"/>
    <w:rsid w:val="002A48AE"/>
    <w:rsid w:val="002A5B6E"/>
    <w:rsid w:val="002A7329"/>
    <w:rsid w:val="002B0AA9"/>
    <w:rsid w:val="002B0BEE"/>
    <w:rsid w:val="002B3FEE"/>
    <w:rsid w:val="002B6BCD"/>
    <w:rsid w:val="002C5EC6"/>
    <w:rsid w:val="002D1622"/>
    <w:rsid w:val="002E551A"/>
    <w:rsid w:val="002E7D34"/>
    <w:rsid w:val="002E7E10"/>
    <w:rsid w:val="002F0247"/>
    <w:rsid w:val="002F125C"/>
    <w:rsid w:val="003026C0"/>
    <w:rsid w:val="00310166"/>
    <w:rsid w:val="0031260B"/>
    <w:rsid w:val="00317EB4"/>
    <w:rsid w:val="003243AC"/>
    <w:rsid w:val="0032497C"/>
    <w:rsid w:val="00342F4A"/>
    <w:rsid w:val="00346203"/>
    <w:rsid w:val="00346C40"/>
    <w:rsid w:val="00352BB0"/>
    <w:rsid w:val="00370D16"/>
    <w:rsid w:val="00371A68"/>
    <w:rsid w:val="00390B5B"/>
    <w:rsid w:val="003916D7"/>
    <w:rsid w:val="00395F59"/>
    <w:rsid w:val="00397B19"/>
    <w:rsid w:val="003A18F8"/>
    <w:rsid w:val="003A779D"/>
    <w:rsid w:val="003B5F66"/>
    <w:rsid w:val="003C026A"/>
    <w:rsid w:val="003C41AD"/>
    <w:rsid w:val="003C6ED6"/>
    <w:rsid w:val="003C75B8"/>
    <w:rsid w:val="003D148E"/>
    <w:rsid w:val="003D3E47"/>
    <w:rsid w:val="003D7ADE"/>
    <w:rsid w:val="003E125A"/>
    <w:rsid w:val="003E19EE"/>
    <w:rsid w:val="003E2CF7"/>
    <w:rsid w:val="003E2DE9"/>
    <w:rsid w:val="003E4F6F"/>
    <w:rsid w:val="003E5FD5"/>
    <w:rsid w:val="003F009E"/>
    <w:rsid w:val="003F251B"/>
    <w:rsid w:val="003F2734"/>
    <w:rsid w:val="00402EFD"/>
    <w:rsid w:val="004070FF"/>
    <w:rsid w:val="00412450"/>
    <w:rsid w:val="00436E6C"/>
    <w:rsid w:val="00441862"/>
    <w:rsid w:val="004468DB"/>
    <w:rsid w:val="0045147C"/>
    <w:rsid w:val="004606B1"/>
    <w:rsid w:val="00470C13"/>
    <w:rsid w:val="004736C5"/>
    <w:rsid w:val="00473EAA"/>
    <w:rsid w:val="00486AD4"/>
    <w:rsid w:val="004A3E30"/>
    <w:rsid w:val="004A7B5A"/>
    <w:rsid w:val="004E1B4F"/>
    <w:rsid w:val="004E3279"/>
    <w:rsid w:val="004F0708"/>
    <w:rsid w:val="004F44B4"/>
    <w:rsid w:val="0050711B"/>
    <w:rsid w:val="00515964"/>
    <w:rsid w:val="0052176E"/>
    <w:rsid w:val="0052534C"/>
    <w:rsid w:val="00532F8A"/>
    <w:rsid w:val="00541988"/>
    <w:rsid w:val="0054451E"/>
    <w:rsid w:val="00544A61"/>
    <w:rsid w:val="00561E26"/>
    <w:rsid w:val="005631C8"/>
    <w:rsid w:val="005631DE"/>
    <w:rsid w:val="0056765D"/>
    <w:rsid w:val="00572A7F"/>
    <w:rsid w:val="00576713"/>
    <w:rsid w:val="005A235E"/>
    <w:rsid w:val="005A3760"/>
    <w:rsid w:val="005A4946"/>
    <w:rsid w:val="005A7C65"/>
    <w:rsid w:val="005B1958"/>
    <w:rsid w:val="005B24B0"/>
    <w:rsid w:val="005C1FB0"/>
    <w:rsid w:val="005C628C"/>
    <w:rsid w:val="005E4CF2"/>
    <w:rsid w:val="005F1015"/>
    <w:rsid w:val="005F4BBF"/>
    <w:rsid w:val="00600236"/>
    <w:rsid w:val="0060442E"/>
    <w:rsid w:val="0060578F"/>
    <w:rsid w:val="00615CC3"/>
    <w:rsid w:val="0062266E"/>
    <w:rsid w:val="00622C30"/>
    <w:rsid w:val="0062628A"/>
    <w:rsid w:val="00626466"/>
    <w:rsid w:val="00627B5F"/>
    <w:rsid w:val="00636812"/>
    <w:rsid w:val="006406E1"/>
    <w:rsid w:val="00644530"/>
    <w:rsid w:val="00655A75"/>
    <w:rsid w:val="006612F8"/>
    <w:rsid w:val="00661A22"/>
    <w:rsid w:val="0066287A"/>
    <w:rsid w:val="00667479"/>
    <w:rsid w:val="00670A54"/>
    <w:rsid w:val="00670C4D"/>
    <w:rsid w:val="00672D54"/>
    <w:rsid w:val="006847A7"/>
    <w:rsid w:val="0069079A"/>
    <w:rsid w:val="00693D96"/>
    <w:rsid w:val="00696174"/>
    <w:rsid w:val="006A12C1"/>
    <w:rsid w:val="006A25F2"/>
    <w:rsid w:val="006A4D94"/>
    <w:rsid w:val="006B7CCD"/>
    <w:rsid w:val="006C084F"/>
    <w:rsid w:val="006C37BD"/>
    <w:rsid w:val="006C6E2C"/>
    <w:rsid w:val="006D29D0"/>
    <w:rsid w:val="006D7343"/>
    <w:rsid w:val="006E166C"/>
    <w:rsid w:val="006F228E"/>
    <w:rsid w:val="006F4949"/>
    <w:rsid w:val="006F7D57"/>
    <w:rsid w:val="007019A4"/>
    <w:rsid w:val="0070258D"/>
    <w:rsid w:val="00702EE8"/>
    <w:rsid w:val="007104B3"/>
    <w:rsid w:val="00715CD7"/>
    <w:rsid w:val="0073064A"/>
    <w:rsid w:val="00730CE5"/>
    <w:rsid w:val="0073763C"/>
    <w:rsid w:val="00740A17"/>
    <w:rsid w:val="007427C5"/>
    <w:rsid w:val="007448FF"/>
    <w:rsid w:val="007467E0"/>
    <w:rsid w:val="00750F2D"/>
    <w:rsid w:val="007540F1"/>
    <w:rsid w:val="0075564D"/>
    <w:rsid w:val="007634EA"/>
    <w:rsid w:val="00764862"/>
    <w:rsid w:val="00772909"/>
    <w:rsid w:val="00782FC6"/>
    <w:rsid w:val="007832E0"/>
    <w:rsid w:val="007833AC"/>
    <w:rsid w:val="00786232"/>
    <w:rsid w:val="00786AF6"/>
    <w:rsid w:val="007906F4"/>
    <w:rsid w:val="00793742"/>
    <w:rsid w:val="007949E5"/>
    <w:rsid w:val="007A0A18"/>
    <w:rsid w:val="007A1FF6"/>
    <w:rsid w:val="007A6D1F"/>
    <w:rsid w:val="007B26AF"/>
    <w:rsid w:val="007C63EB"/>
    <w:rsid w:val="007D4319"/>
    <w:rsid w:val="007E0113"/>
    <w:rsid w:val="007E3C41"/>
    <w:rsid w:val="007E669D"/>
    <w:rsid w:val="007F0CB4"/>
    <w:rsid w:val="007F0ED2"/>
    <w:rsid w:val="007F5683"/>
    <w:rsid w:val="008030FB"/>
    <w:rsid w:val="00803155"/>
    <w:rsid w:val="0080555B"/>
    <w:rsid w:val="008063D0"/>
    <w:rsid w:val="00807C1D"/>
    <w:rsid w:val="00811365"/>
    <w:rsid w:val="00820DAA"/>
    <w:rsid w:val="00822CA7"/>
    <w:rsid w:val="00825396"/>
    <w:rsid w:val="00830F65"/>
    <w:rsid w:val="00835705"/>
    <w:rsid w:val="00835B0E"/>
    <w:rsid w:val="00836087"/>
    <w:rsid w:val="00843C5A"/>
    <w:rsid w:val="00854A45"/>
    <w:rsid w:val="00855949"/>
    <w:rsid w:val="008569F3"/>
    <w:rsid w:val="008577DA"/>
    <w:rsid w:val="00861C58"/>
    <w:rsid w:val="00875C27"/>
    <w:rsid w:val="00876DC8"/>
    <w:rsid w:val="0088107E"/>
    <w:rsid w:val="008A2B25"/>
    <w:rsid w:val="008B3B3A"/>
    <w:rsid w:val="008B7C11"/>
    <w:rsid w:val="008C1DEB"/>
    <w:rsid w:val="008C452C"/>
    <w:rsid w:val="008D1585"/>
    <w:rsid w:val="008D1BF1"/>
    <w:rsid w:val="008D1F87"/>
    <w:rsid w:val="008D630E"/>
    <w:rsid w:val="008E08F7"/>
    <w:rsid w:val="008E303A"/>
    <w:rsid w:val="008E6620"/>
    <w:rsid w:val="008F2445"/>
    <w:rsid w:val="008F4717"/>
    <w:rsid w:val="008F7F5B"/>
    <w:rsid w:val="009043B1"/>
    <w:rsid w:val="00904DE5"/>
    <w:rsid w:val="0091578A"/>
    <w:rsid w:val="00920205"/>
    <w:rsid w:val="00922D14"/>
    <w:rsid w:val="00934C40"/>
    <w:rsid w:val="00947A3F"/>
    <w:rsid w:val="00953464"/>
    <w:rsid w:val="00960FAB"/>
    <w:rsid w:val="009614D6"/>
    <w:rsid w:val="009665B7"/>
    <w:rsid w:val="009712EF"/>
    <w:rsid w:val="00975068"/>
    <w:rsid w:val="00985A9F"/>
    <w:rsid w:val="00993E68"/>
    <w:rsid w:val="00996468"/>
    <w:rsid w:val="009A2388"/>
    <w:rsid w:val="009A4251"/>
    <w:rsid w:val="009A5F71"/>
    <w:rsid w:val="009B299A"/>
    <w:rsid w:val="009C0A73"/>
    <w:rsid w:val="009C2100"/>
    <w:rsid w:val="009C4308"/>
    <w:rsid w:val="009C5EE4"/>
    <w:rsid w:val="009D11C6"/>
    <w:rsid w:val="009D3657"/>
    <w:rsid w:val="009D4554"/>
    <w:rsid w:val="009D461E"/>
    <w:rsid w:val="009D7574"/>
    <w:rsid w:val="009F097A"/>
    <w:rsid w:val="00A00523"/>
    <w:rsid w:val="00A00DB0"/>
    <w:rsid w:val="00A045F2"/>
    <w:rsid w:val="00A06C45"/>
    <w:rsid w:val="00A07466"/>
    <w:rsid w:val="00A13FB6"/>
    <w:rsid w:val="00A14942"/>
    <w:rsid w:val="00A15FEB"/>
    <w:rsid w:val="00A23AC5"/>
    <w:rsid w:val="00A24B69"/>
    <w:rsid w:val="00A31705"/>
    <w:rsid w:val="00A36B20"/>
    <w:rsid w:val="00A3732B"/>
    <w:rsid w:val="00A41401"/>
    <w:rsid w:val="00A56CFD"/>
    <w:rsid w:val="00A66FF9"/>
    <w:rsid w:val="00A75246"/>
    <w:rsid w:val="00A76C65"/>
    <w:rsid w:val="00A80C4F"/>
    <w:rsid w:val="00A82291"/>
    <w:rsid w:val="00A8366C"/>
    <w:rsid w:val="00A8646D"/>
    <w:rsid w:val="00AA3837"/>
    <w:rsid w:val="00AA5EDA"/>
    <w:rsid w:val="00AA6BA6"/>
    <w:rsid w:val="00AB0DC4"/>
    <w:rsid w:val="00AB1D39"/>
    <w:rsid w:val="00AB453C"/>
    <w:rsid w:val="00AC0380"/>
    <w:rsid w:val="00AC0D09"/>
    <w:rsid w:val="00AC1120"/>
    <w:rsid w:val="00AC64B4"/>
    <w:rsid w:val="00AD22AB"/>
    <w:rsid w:val="00AD410A"/>
    <w:rsid w:val="00AD7E80"/>
    <w:rsid w:val="00AE3417"/>
    <w:rsid w:val="00AE60A6"/>
    <w:rsid w:val="00AF3D17"/>
    <w:rsid w:val="00B17650"/>
    <w:rsid w:val="00B21231"/>
    <w:rsid w:val="00B235AE"/>
    <w:rsid w:val="00B24D3A"/>
    <w:rsid w:val="00B25970"/>
    <w:rsid w:val="00B34E49"/>
    <w:rsid w:val="00B3706B"/>
    <w:rsid w:val="00B4661C"/>
    <w:rsid w:val="00B5503A"/>
    <w:rsid w:val="00B618B9"/>
    <w:rsid w:val="00B62035"/>
    <w:rsid w:val="00B77D71"/>
    <w:rsid w:val="00B80F19"/>
    <w:rsid w:val="00B84ECB"/>
    <w:rsid w:val="00B92024"/>
    <w:rsid w:val="00B95E1E"/>
    <w:rsid w:val="00B965D5"/>
    <w:rsid w:val="00BA1E62"/>
    <w:rsid w:val="00BA4F25"/>
    <w:rsid w:val="00BB18E6"/>
    <w:rsid w:val="00BB2AF5"/>
    <w:rsid w:val="00BB696F"/>
    <w:rsid w:val="00BD0FFF"/>
    <w:rsid w:val="00BD29A0"/>
    <w:rsid w:val="00BE0861"/>
    <w:rsid w:val="00BF0624"/>
    <w:rsid w:val="00BF6686"/>
    <w:rsid w:val="00C01808"/>
    <w:rsid w:val="00C04096"/>
    <w:rsid w:val="00C10A7A"/>
    <w:rsid w:val="00C12583"/>
    <w:rsid w:val="00C130EA"/>
    <w:rsid w:val="00C14819"/>
    <w:rsid w:val="00C338E2"/>
    <w:rsid w:val="00C40BA5"/>
    <w:rsid w:val="00C44698"/>
    <w:rsid w:val="00C50D3C"/>
    <w:rsid w:val="00C53227"/>
    <w:rsid w:val="00C57B71"/>
    <w:rsid w:val="00C61C09"/>
    <w:rsid w:val="00C64A94"/>
    <w:rsid w:val="00C66302"/>
    <w:rsid w:val="00C66378"/>
    <w:rsid w:val="00C7353F"/>
    <w:rsid w:val="00C767CF"/>
    <w:rsid w:val="00C77E92"/>
    <w:rsid w:val="00C8363B"/>
    <w:rsid w:val="00C83FAE"/>
    <w:rsid w:val="00C959BC"/>
    <w:rsid w:val="00CA06A4"/>
    <w:rsid w:val="00CA1451"/>
    <w:rsid w:val="00CA1AEB"/>
    <w:rsid w:val="00CA38C2"/>
    <w:rsid w:val="00CA460D"/>
    <w:rsid w:val="00CA7D8E"/>
    <w:rsid w:val="00CB66EA"/>
    <w:rsid w:val="00CC3AED"/>
    <w:rsid w:val="00CD3DB3"/>
    <w:rsid w:val="00CF0778"/>
    <w:rsid w:val="00D00FD1"/>
    <w:rsid w:val="00D02084"/>
    <w:rsid w:val="00D163F7"/>
    <w:rsid w:val="00D20A6A"/>
    <w:rsid w:val="00D25C22"/>
    <w:rsid w:val="00D3033E"/>
    <w:rsid w:val="00D348E0"/>
    <w:rsid w:val="00D47594"/>
    <w:rsid w:val="00D47B58"/>
    <w:rsid w:val="00D5127B"/>
    <w:rsid w:val="00D55C01"/>
    <w:rsid w:val="00D60003"/>
    <w:rsid w:val="00D63117"/>
    <w:rsid w:val="00D671B8"/>
    <w:rsid w:val="00D756BF"/>
    <w:rsid w:val="00D83347"/>
    <w:rsid w:val="00D863DF"/>
    <w:rsid w:val="00D87402"/>
    <w:rsid w:val="00D97DF3"/>
    <w:rsid w:val="00DA0CDF"/>
    <w:rsid w:val="00DA65F6"/>
    <w:rsid w:val="00DB140B"/>
    <w:rsid w:val="00DB70B5"/>
    <w:rsid w:val="00DC1432"/>
    <w:rsid w:val="00DC72D4"/>
    <w:rsid w:val="00DD27FC"/>
    <w:rsid w:val="00DD4A79"/>
    <w:rsid w:val="00DD65FA"/>
    <w:rsid w:val="00DE16B6"/>
    <w:rsid w:val="00DE24D4"/>
    <w:rsid w:val="00DE2B67"/>
    <w:rsid w:val="00DE6490"/>
    <w:rsid w:val="00DF4621"/>
    <w:rsid w:val="00E06E9C"/>
    <w:rsid w:val="00E074DD"/>
    <w:rsid w:val="00E2265B"/>
    <w:rsid w:val="00E25947"/>
    <w:rsid w:val="00E25EA3"/>
    <w:rsid w:val="00E313F2"/>
    <w:rsid w:val="00E40925"/>
    <w:rsid w:val="00E41245"/>
    <w:rsid w:val="00E464DB"/>
    <w:rsid w:val="00E4674D"/>
    <w:rsid w:val="00E47D40"/>
    <w:rsid w:val="00E50CF5"/>
    <w:rsid w:val="00E54CE8"/>
    <w:rsid w:val="00E6218E"/>
    <w:rsid w:val="00E7530D"/>
    <w:rsid w:val="00E917BF"/>
    <w:rsid w:val="00E935BE"/>
    <w:rsid w:val="00E964A9"/>
    <w:rsid w:val="00EA237A"/>
    <w:rsid w:val="00EB2A8E"/>
    <w:rsid w:val="00EB6BE1"/>
    <w:rsid w:val="00EC410D"/>
    <w:rsid w:val="00EC6A1E"/>
    <w:rsid w:val="00EC722F"/>
    <w:rsid w:val="00ED2C45"/>
    <w:rsid w:val="00ED6F67"/>
    <w:rsid w:val="00ED7DD5"/>
    <w:rsid w:val="00EF4FCC"/>
    <w:rsid w:val="00F0712F"/>
    <w:rsid w:val="00F10D99"/>
    <w:rsid w:val="00F11BEB"/>
    <w:rsid w:val="00F1326D"/>
    <w:rsid w:val="00F134D1"/>
    <w:rsid w:val="00F142BE"/>
    <w:rsid w:val="00F21877"/>
    <w:rsid w:val="00F31F81"/>
    <w:rsid w:val="00F324F4"/>
    <w:rsid w:val="00F33065"/>
    <w:rsid w:val="00F35477"/>
    <w:rsid w:val="00F44B52"/>
    <w:rsid w:val="00F50BA8"/>
    <w:rsid w:val="00F523AC"/>
    <w:rsid w:val="00F73414"/>
    <w:rsid w:val="00F8206F"/>
    <w:rsid w:val="00F829A7"/>
    <w:rsid w:val="00F82D24"/>
    <w:rsid w:val="00F90879"/>
    <w:rsid w:val="00F96B51"/>
    <w:rsid w:val="00FA2BA5"/>
    <w:rsid w:val="00FA422A"/>
    <w:rsid w:val="00FA64DD"/>
    <w:rsid w:val="00FA6600"/>
    <w:rsid w:val="00FB14C2"/>
    <w:rsid w:val="00FB28E9"/>
    <w:rsid w:val="00FB7A65"/>
    <w:rsid w:val="00FD29F8"/>
    <w:rsid w:val="00FF248A"/>
    <w:rsid w:val="00FF3069"/>
    <w:rsid w:val="00FF5CEF"/>
    <w:rsid w:val="00FF61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442EB"/>
  <w15:chartTrackingRefBased/>
  <w15:docId w15:val="{8D460B87-5596-44D1-A248-DE0857A3A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5FEB"/>
  </w:style>
  <w:style w:type="paragraph" w:styleId="Kop1">
    <w:name w:val="heading 1"/>
    <w:next w:val="Standaard"/>
    <w:link w:val="Kop1Char"/>
    <w:uiPriority w:val="9"/>
    <w:qFormat/>
    <w:rsid w:val="00702EE8"/>
    <w:pPr>
      <w:keepNext/>
      <w:keepLines/>
      <w:spacing w:before="240" w:line="276" w:lineRule="auto"/>
      <w:outlineLvl w:val="0"/>
    </w:pPr>
    <w:rPr>
      <w:rFonts w:asciiTheme="majorHAnsi" w:eastAsiaTheme="majorEastAsia" w:hAnsiTheme="majorHAnsi" w:cstheme="majorBidi"/>
      <w:i/>
      <w:iCs/>
      <w:color w:val="D10934"/>
      <w:sz w:val="32"/>
      <w:szCs w:val="32"/>
      <w14:textOutline w14:w="3175" w14:cap="rnd" w14:cmpd="dbl" w14:algn="ctr">
        <w14:solidFill>
          <w14:srgbClr w14:val="D10934">
            <w14:alpha w14:val="20000"/>
          </w14:srgbClr>
        </w14:solidFill>
        <w14:prstDash w14:val="solid"/>
        <w14:bevel/>
      </w14:textOutline>
    </w:rPr>
  </w:style>
  <w:style w:type="paragraph" w:styleId="Kop2">
    <w:name w:val="heading 2"/>
    <w:basedOn w:val="Standaard"/>
    <w:next w:val="Standaard"/>
    <w:link w:val="Kop2Char"/>
    <w:uiPriority w:val="9"/>
    <w:unhideWhenUsed/>
    <w:qFormat/>
    <w:rsid w:val="007B26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6218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5">
    <w:name w:val="heading 5"/>
    <w:basedOn w:val="Standaard"/>
    <w:next w:val="Standaard"/>
    <w:link w:val="Kop5Char"/>
    <w:uiPriority w:val="9"/>
    <w:semiHidden/>
    <w:unhideWhenUsed/>
    <w:qFormat/>
    <w:rsid w:val="008E303A"/>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A15F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A15FEB"/>
    <w:rPr>
      <w:i/>
      <w:iCs/>
      <w:color w:val="4472C4" w:themeColor="accent1"/>
    </w:rPr>
  </w:style>
  <w:style w:type="character" w:customStyle="1" w:styleId="Kop1Char">
    <w:name w:val="Kop 1 Char"/>
    <w:basedOn w:val="Standaardalinea-lettertype"/>
    <w:link w:val="Kop1"/>
    <w:uiPriority w:val="9"/>
    <w:rsid w:val="00702EE8"/>
    <w:rPr>
      <w:rFonts w:asciiTheme="majorHAnsi" w:eastAsiaTheme="majorEastAsia" w:hAnsiTheme="majorHAnsi" w:cstheme="majorBidi"/>
      <w:i/>
      <w:iCs/>
      <w:color w:val="D10934"/>
      <w:sz w:val="32"/>
      <w:szCs w:val="32"/>
      <w14:textOutline w14:w="3175" w14:cap="rnd" w14:cmpd="dbl" w14:algn="ctr">
        <w14:solidFill>
          <w14:srgbClr w14:val="D10934">
            <w14:alpha w14:val="20000"/>
          </w14:srgbClr>
        </w14:solidFill>
        <w14:prstDash w14:val="solid"/>
        <w14:bevel/>
      </w14:textOutline>
    </w:rPr>
  </w:style>
  <w:style w:type="paragraph" w:styleId="Geenafstand">
    <w:name w:val="No Spacing"/>
    <w:link w:val="GeenafstandChar"/>
    <w:uiPriority w:val="1"/>
    <w:qFormat/>
    <w:rsid w:val="00702EE8"/>
    <w:pPr>
      <w:spacing w:line="276" w:lineRule="auto"/>
    </w:pPr>
  </w:style>
  <w:style w:type="character" w:customStyle="1" w:styleId="GeenafstandChar">
    <w:name w:val="Geen afstand Char"/>
    <w:basedOn w:val="Standaardalinea-lettertype"/>
    <w:link w:val="Geenafstand"/>
    <w:uiPriority w:val="1"/>
    <w:rsid w:val="00702EE8"/>
  </w:style>
  <w:style w:type="character" w:styleId="Verwijzingopmerking">
    <w:name w:val="annotation reference"/>
    <w:basedOn w:val="Standaardalinea-lettertype"/>
    <w:uiPriority w:val="99"/>
    <w:semiHidden/>
    <w:unhideWhenUsed/>
    <w:rsid w:val="00702EE8"/>
    <w:rPr>
      <w:sz w:val="16"/>
      <w:szCs w:val="16"/>
    </w:rPr>
  </w:style>
  <w:style w:type="paragraph" w:styleId="Tekstopmerking">
    <w:name w:val="annotation text"/>
    <w:basedOn w:val="Standaard"/>
    <w:link w:val="TekstopmerkingChar"/>
    <w:uiPriority w:val="99"/>
    <w:unhideWhenUsed/>
    <w:rsid w:val="00702EE8"/>
    <w:rPr>
      <w:sz w:val="20"/>
      <w:szCs w:val="20"/>
    </w:rPr>
  </w:style>
  <w:style w:type="character" w:customStyle="1" w:styleId="TekstopmerkingChar">
    <w:name w:val="Tekst opmerking Char"/>
    <w:basedOn w:val="Standaardalinea-lettertype"/>
    <w:link w:val="Tekstopmerking"/>
    <w:uiPriority w:val="99"/>
    <w:rsid w:val="00702EE8"/>
    <w:rPr>
      <w:sz w:val="20"/>
      <w:szCs w:val="20"/>
    </w:rPr>
  </w:style>
  <w:style w:type="paragraph" w:styleId="Onderwerpvanopmerking">
    <w:name w:val="annotation subject"/>
    <w:basedOn w:val="Tekstopmerking"/>
    <w:next w:val="Tekstopmerking"/>
    <w:link w:val="OnderwerpvanopmerkingChar"/>
    <w:uiPriority w:val="99"/>
    <w:semiHidden/>
    <w:unhideWhenUsed/>
    <w:rsid w:val="00702EE8"/>
    <w:rPr>
      <w:b/>
      <w:bCs/>
    </w:rPr>
  </w:style>
  <w:style w:type="character" w:customStyle="1" w:styleId="OnderwerpvanopmerkingChar">
    <w:name w:val="Onderwerp van opmerking Char"/>
    <w:basedOn w:val="TekstopmerkingChar"/>
    <w:link w:val="Onderwerpvanopmerking"/>
    <w:uiPriority w:val="99"/>
    <w:semiHidden/>
    <w:rsid w:val="00702EE8"/>
    <w:rPr>
      <w:b/>
      <w:bCs/>
      <w:sz w:val="20"/>
      <w:szCs w:val="20"/>
    </w:rPr>
  </w:style>
  <w:style w:type="paragraph" w:styleId="Ballontekst">
    <w:name w:val="Balloon Text"/>
    <w:basedOn w:val="Standaard"/>
    <w:link w:val="BallontekstChar"/>
    <w:uiPriority w:val="99"/>
    <w:semiHidden/>
    <w:unhideWhenUsed/>
    <w:rsid w:val="00702EE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02EE8"/>
    <w:rPr>
      <w:rFonts w:ascii="Segoe UI" w:hAnsi="Segoe UI" w:cs="Segoe UI"/>
      <w:sz w:val="18"/>
      <w:szCs w:val="18"/>
    </w:rPr>
  </w:style>
  <w:style w:type="character" w:customStyle="1" w:styleId="Kop2Char">
    <w:name w:val="Kop 2 Char"/>
    <w:basedOn w:val="Standaardalinea-lettertype"/>
    <w:link w:val="Kop2"/>
    <w:uiPriority w:val="9"/>
    <w:rsid w:val="007B26AF"/>
    <w:rPr>
      <w:rFonts w:asciiTheme="majorHAnsi" w:eastAsiaTheme="majorEastAsia" w:hAnsiTheme="majorHAnsi" w:cstheme="majorBidi"/>
      <w:color w:val="2F5496" w:themeColor="accent1" w:themeShade="BF"/>
      <w:sz w:val="26"/>
      <w:szCs w:val="26"/>
    </w:rPr>
  </w:style>
  <w:style w:type="paragraph" w:styleId="Plattetekst3">
    <w:name w:val="Body Text 3"/>
    <w:basedOn w:val="Standaard"/>
    <w:link w:val="Plattetekst3Char"/>
    <w:semiHidden/>
    <w:rsid w:val="007B26AF"/>
    <w:pPr>
      <w:spacing w:line="276" w:lineRule="auto"/>
      <w:jc w:val="both"/>
    </w:pPr>
    <w:rPr>
      <w:rFonts w:ascii="Calibri" w:eastAsia="Times New Roman" w:hAnsi="Calibri" w:cs="Times New Roman"/>
      <w:color w:val="000000"/>
      <w:szCs w:val="24"/>
      <w:lang w:eastAsia="x-none"/>
    </w:rPr>
  </w:style>
  <w:style w:type="character" w:customStyle="1" w:styleId="Plattetekst3Char">
    <w:name w:val="Platte tekst 3 Char"/>
    <w:basedOn w:val="Standaardalinea-lettertype"/>
    <w:link w:val="Plattetekst3"/>
    <w:semiHidden/>
    <w:rsid w:val="007B26AF"/>
    <w:rPr>
      <w:rFonts w:ascii="Calibri" w:eastAsia="Times New Roman" w:hAnsi="Calibri" w:cs="Times New Roman"/>
      <w:color w:val="000000"/>
      <w:szCs w:val="24"/>
      <w:lang w:eastAsia="x-none"/>
    </w:rPr>
  </w:style>
  <w:style w:type="paragraph" w:styleId="Bijschrift">
    <w:name w:val="caption"/>
    <w:basedOn w:val="Standaard"/>
    <w:next w:val="Standaard"/>
    <w:uiPriority w:val="35"/>
    <w:unhideWhenUsed/>
    <w:qFormat/>
    <w:rsid w:val="00B5503A"/>
    <w:pPr>
      <w:spacing w:after="200" w:line="276" w:lineRule="auto"/>
    </w:pPr>
    <w:rPr>
      <w:i/>
      <w:iCs/>
      <w:color w:val="44546A" w:themeColor="text2"/>
      <w:sz w:val="18"/>
      <w:szCs w:val="18"/>
    </w:rPr>
  </w:style>
  <w:style w:type="character" w:customStyle="1" w:styleId="Kop5Char">
    <w:name w:val="Kop 5 Char"/>
    <w:basedOn w:val="Standaardalinea-lettertype"/>
    <w:link w:val="Kop5"/>
    <w:uiPriority w:val="9"/>
    <w:semiHidden/>
    <w:rsid w:val="008E303A"/>
    <w:rPr>
      <w:rFonts w:asciiTheme="majorHAnsi" w:eastAsiaTheme="majorEastAsia" w:hAnsiTheme="majorHAnsi" w:cstheme="majorBidi"/>
      <w:color w:val="2F5496" w:themeColor="accent1" w:themeShade="BF"/>
    </w:rPr>
  </w:style>
  <w:style w:type="table" w:styleId="Tabelraster">
    <w:name w:val="Table Grid"/>
    <w:basedOn w:val="Standaardtabel"/>
    <w:uiPriority w:val="39"/>
    <w:rsid w:val="0004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71F0B"/>
    <w:pPr>
      <w:tabs>
        <w:tab w:val="center" w:pos="4536"/>
        <w:tab w:val="right" w:pos="9072"/>
      </w:tabs>
    </w:pPr>
  </w:style>
  <w:style w:type="character" w:customStyle="1" w:styleId="KoptekstChar">
    <w:name w:val="Koptekst Char"/>
    <w:basedOn w:val="Standaardalinea-lettertype"/>
    <w:link w:val="Koptekst"/>
    <w:uiPriority w:val="99"/>
    <w:rsid w:val="00171F0B"/>
  </w:style>
  <w:style w:type="paragraph" w:styleId="Voettekst">
    <w:name w:val="footer"/>
    <w:basedOn w:val="Standaard"/>
    <w:link w:val="VoettekstChar"/>
    <w:uiPriority w:val="99"/>
    <w:unhideWhenUsed/>
    <w:rsid w:val="00171F0B"/>
    <w:pPr>
      <w:tabs>
        <w:tab w:val="center" w:pos="4536"/>
        <w:tab w:val="right" w:pos="9072"/>
      </w:tabs>
    </w:pPr>
  </w:style>
  <w:style w:type="character" w:customStyle="1" w:styleId="VoettekstChar">
    <w:name w:val="Voettekst Char"/>
    <w:basedOn w:val="Standaardalinea-lettertype"/>
    <w:link w:val="Voettekst"/>
    <w:uiPriority w:val="99"/>
    <w:rsid w:val="00171F0B"/>
  </w:style>
  <w:style w:type="paragraph" w:styleId="Lijstalinea">
    <w:name w:val="List Paragraph"/>
    <w:basedOn w:val="Standaard"/>
    <w:uiPriority w:val="34"/>
    <w:qFormat/>
    <w:rsid w:val="00C44698"/>
    <w:pPr>
      <w:spacing w:line="276" w:lineRule="auto"/>
      <w:ind w:left="720"/>
      <w:contextualSpacing/>
    </w:pPr>
  </w:style>
  <w:style w:type="character" w:customStyle="1" w:styleId="Kop3Char">
    <w:name w:val="Kop 3 Char"/>
    <w:basedOn w:val="Standaardalinea-lettertype"/>
    <w:link w:val="Kop3"/>
    <w:uiPriority w:val="9"/>
    <w:rsid w:val="00E6218E"/>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sid w:val="009B299A"/>
    <w:rPr>
      <w:color w:val="0563C1" w:themeColor="hyperlink"/>
      <w:u w:val="single"/>
    </w:rPr>
  </w:style>
  <w:style w:type="paragraph" w:customStyle="1" w:styleId="para">
    <w:name w:val="para"/>
    <w:basedOn w:val="Standaard"/>
    <w:rsid w:val="009B299A"/>
    <w:pPr>
      <w:spacing w:before="100" w:beforeAutospacing="1" w:after="100" w:afterAutospacing="1" w:line="276" w:lineRule="auto"/>
    </w:pPr>
    <w:rPr>
      <w:rFonts w:ascii="Times New Roman" w:eastAsia="Times New Roman" w:hAnsi="Times New Roman" w:cs="Times New Roman"/>
      <w:sz w:val="24"/>
      <w:szCs w:val="24"/>
      <w:lang w:eastAsia="nl-NL"/>
    </w:rPr>
  </w:style>
  <w:style w:type="character" w:customStyle="1" w:styleId="bibliographic-informationvalue">
    <w:name w:val="bibliographic-information__value"/>
    <w:basedOn w:val="Standaardalinea-lettertype"/>
    <w:rsid w:val="009B299A"/>
  </w:style>
  <w:style w:type="table" w:styleId="Lijsttabel4-Accent2">
    <w:name w:val="List Table 4 Accent 2"/>
    <w:basedOn w:val="Standaardtabel"/>
    <w:uiPriority w:val="49"/>
    <w:rsid w:val="0064453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2">
    <w:name w:val="Grid Table 4 Accent 2"/>
    <w:basedOn w:val="Standaardtabel"/>
    <w:uiPriority w:val="49"/>
    <w:rsid w:val="00AC112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Kopvaninhoudsopgave">
    <w:name w:val="TOC Heading"/>
    <w:basedOn w:val="Kop1"/>
    <w:next w:val="Standaard"/>
    <w:uiPriority w:val="39"/>
    <w:unhideWhenUsed/>
    <w:qFormat/>
    <w:rsid w:val="00C64A94"/>
    <w:pPr>
      <w:spacing w:line="259" w:lineRule="auto"/>
      <w:outlineLvl w:val="9"/>
    </w:pPr>
    <w:rPr>
      <w:i w:val="0"/>
      <w:iCs w:val="0"/>
      <w:color w:val="2F5496" w:themeColor="accent1" w:themeShade="BF"/>
      <w:lang w:eastAsia="nl-NL"/>
      <w14:textOutline w14:w="0" w14:cap="rnd" w14:cmpd="sng" w14:algn="ctr">
        <w14:noFill/>
        <w14:prstDash w14:val="solid"/>
        <w14:bevel/>
      </w14:textOutline>
    </w:rPr>
  </w:style>
  <w:style w:type="paragraph" w:styleId="Inhopg1">
    <w:name w:val="toc 1"/>
    <w:basedOn w:val="Standaard"/>
    <w:next w:val="Standaard"/>
    <w:autoRedefine/>
    <w:uiPriority w:val="39"/>
    <w:unhideWhenUsed/>
    <w:rsid w:val="00C64A94"/>
    <w:pPr>
      <w:spacing w:after="100"/>
    </w:pPr>
  </w:style>
  <w:style w:type="paragraph" w:styleId="Inhopg2">
    <w:name w:val="toc 2"/>
    <w:basedOn w:val="Standaard"/>
    <w:next w:val="Standaard"/>
    <w:autoRedefine/>
    <w:uiPriority w:val="39"/>
    <w:unhideWhenUsed/>
    <w:rsid w:val="00C64A94"/>
    <w:pPr>
      <w:spacing w:after="100"/>
      <w:ind w:left="220"/>
    </w:pPr>
  </w:style>
  <w:style w:type="paragraph" w:styleId="Inhopg3">
    <w:name w:val="toc 3"/>
    <w:basedOn w:val="Standaard"/>
    <w:next w:val="Standaard"/>
    <w:autoRedefine/>
    <w:uiPriority w:val="39"/>
    <w:unhideWhenUsed/>
    <w:rsid w:val="00C64A9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67047">
      <w:bodyDiv w:val="1"/>
      <w:marLeft w:val="0"/>
      <w:marRight w:val="0"/>
      <w:marTop w:val="0"/>
      <w:marBottom w:val="0"/>
      <w:divBdr>
        <w:top w:val="none" w:sz="0" w:space="0" w:color="auto"/>
        <w:left w:val="none" w:sz="0" w:space="0" w:color="auto"/>
        <w:bottom w:val="none" w:sz="0" w:space="0" w:color="auto"/>
        <w:right w:val="none" w:sz="0" w:space="0" w:color="auto"/>
      </w:divBdr>
    </w:div>
    <w:div w:id="97337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doi-org.ezproxy.hz.nl/10.1007/BF03075208" TargetMode="External"/><Relationship Id="rId26" Type="http://schemas.openxmlformats.org/officeDocument/2006/relationships/hyperlink" Target="https://doi-org.ezproxy.hz.nl/10.1007/BF03075206" TargetMode="External"/><Relationship Id="rId39" Type="http://schemas.openxmlformats.org/officeDocument/2006/relationships/image" Target="media/image6.jpeg"/><Relationship Id="rId21" Type="http://schemas.openxmlformats.org/officeDocument/2006/relationships/hyperlink" Target="https://doi-org.ezproxy.hz.nl/10.1007/s41193-017-0121-y" TargetMode="External"/><Relationship Id="rId34" Type="http://schemas.openxmlformats.org/officeDocument/2006/relationships/image" Target="media/image3.png"/><Relationship Id="rId42" Type="http://schemas.openxmlformats.org/officeDocument/2006/relationships/image" Target="media/image9.jpe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s://pijn.venvn.nl/Portals/39/Documenten%20en%20Brochures/VVNP%20Pijnmeting%20220514%20lees%20hier%20meer.pdf?ver=2016-11-11-164710-423" TargetMode="External"/><Relationship Id="rId11" Type="http://schemas.openxmlformats.org/officeDocument/2006/relationships/chart" Target="charts/chart3.xml"/><Relationship Id="rId24" Type="http://schemas.openxmlformats.org/officeDocument/2006/relationships/hyperlink" Target="http://www.dutchpainsociety.nl/files/rapport-regieraad-chronischepijn-2011.pdf" TargetMode="External"/><Relationship Id="rId32" Type="http://schemas.openxmlformats.org/officeDocument/2006/relationships/hyperlink" Target="https://www.venvn.nl/Portals/1/Thema's/Beroepscode/De%20Nationale%20Beroepscode%20voor%20Verpleegkundigen%20en%20Verzorgenden.pdf" TargetMode="External"/><Relationship Id="rId37" Type="http://schemas.openxmlformats.org/officeDocument/2006/relationships/hyperlink" Target="mailto:leve0003@hz.nl" TargetMode="External"/><Relationship Id="rId40" Type="http://schemas.openxmlformats.org/officeDocument/2006/relationships/image" Target="media/image7.jpe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doi-org.ezproxy.hz.nl/10.1007/s12462-013-0170-0" TargetMode="External"/><Relationship Id="rId14" Type="http://schemas.openxmlformats.org/officeDocument/2006/relationships/chart" Target="charts/chart6.xml"/><Relationship Id="rId22" Type="http://schemas.openxmlformats.org/officeDocument/2006/relationships/hyperlink" Target="https://opendata.cbs.nl/statline/" TargetMode="External"/><Relationship Id="rId27" Type="http://schemas.openxmlformats.org/officeDocument/2006/relationships/hyperlink" Target="https://tantelouise.nl/zorg-wonen/zorg-naar-wens/" TargetMode="External"/><Relationship Id="rId30" Type="http://schemas.openxmlformats.org/officeDocument/2006/relationships/hyperlink" Target="https://www.verenso.nl/_asset/_public/Richtlijnen_kwaliteit/richtlijnen/database/VER-003-32-Richtlijn-Pijn-deel2-v5LR.pdf" TargetMode="External"/><Relationship Id="rId35"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doi-org.ezproxy.hz.nl/10.1007/BF03075172" TargetMode="External"/><Relationship Id="rId33" Type="http://schemas.openxmlformats.org/officeDocument/2006/relationships/image" Target="media/image2.png"/><Relationship Id="rId38" Type="http://schemas.openxmlformats.org/officeDocument/2006/relationships/hyperlink" Target="https://www.survio.com/survey/d/B9W4M8V5J8W2A9T8W" TargetMode="External"/><Relationship Id="rId46" Type="http://schemas.openxmlformats.org/officeDocument/2006/relationships/image" Target="media/image13.png"/><Relationship Id="rId59" Type="http://schemas.openxmlformats.org/officeDocument/2006/relationships/image" Target="media/image26.png"/><Relationship Id="rId20" Type="http://schemas.openxmlformats.org/officeDocument/2006/relationships/hyperlink" Target="https://www.alzheimer-nederland.nl/sites/default/files/directupload/factsheet-dementie-algemeen.pdf" TargetMode="External"/><Relationship Id="rId41" Type="http://schemas.openxmlformats.org/officeDocument/2006/relationships/image" Target="media/image8.jpeg"/><Relationship Id="rId54" Type="http://schemas.openxmlformats.org/officeDocument/2006/relationships/image" Target="media/image2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s://doi-org.ezproxy.hz.nl/10.1007/s12415-011-0141-x" TargetMode="External"/><Relationship Id="rId28" Type="http://schemas.openxmlformats.org/officeDocument/2006/relationships/hyperlink" Target="https://www.vandale.nl/gratis-woordenboek/nederlands/betekenis/taal" TargetMode="External"/><Relationship Id="rId36" Type="http://schemas.openxmlformats.org/officeDocument/2006/relationships/image" Target="media/image5.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chart" Target="charts/chart2.xml"/><Relationship Id="rId31" Type="http://schemas.openxmlformats.org/officeDocument/2006/relationships/hyperlink" Target="http://www.ephor.nl/media/1107/richtlijn-pijn-verenso_deel_2.pdf"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elev\OneDrive\Documents\HZ%20University%20of%20Applied%20Sciences\2018%20-%202019\Praktijkgericht%20onderzoek\Taartdiagrammen%20stellingen%2024%2025%2028%2029%2030%20en%203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lev\OneDrive\Documents\HZ%20University%20of%20Applied%20Sciences\2018%20-%202019\Praktijkgericht%20onderzoek\Taartdiagrammen%20stellingen%2024%2025%2028%2029%2030%20en%203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lev\OneDrive\Documents\HZ%20University%20of%20Applied%20Sciences\2018%20-%202019\Praktijkgericht%20onderzoek\Taartdiagrammen%20stellingen%2024%2025%2028%2029%2030%20en%203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lev\OneDrive\Documents\HZ%20University%20of%20Applied%20Sciences\2018%20-%202019\Praktijkgericht%20onderzoek\Tabel%20vraag%201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elev\OneDrive\Documents\HZ%20University%20of%20Applied%20Sciences\2018%20-%202019\Praktijkgericht%20onderzoek\Tabel%20vraag%201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elev\OneDrive\Documents\HZ%20University%20of%20Applied%20Sciences\2018%20-%202019\Praktijkgericht%20onderzoek\Taartdiagrammen%20stellingen%2024%2025%2028%2029%2030%20en%203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elev\OneDrive\Documents\HZ%20University%20of%20Applied%20Sciences\2018%20-%202019\Praktijkgericht%20onderzoek\Tabel%20vraag%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lev\OneDrive\Documents\HZ%20University%20of%20Applied%20Sciences\2018%20-%202019\Praktijkgericht%20onderzoek\Tabel%20vraag%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lev\OneDrive\Documents\HZ%20University%20of%20Applied%20Sciences\2018%20-%202019\Praktijkgericht%20onderzoek\Taartdiagrammen%20stellingen%2024%2025%2028%2029%2030%20en%203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r>
              <a:rPr lang="nl-NL" sz="1200" baseline="0">
                <a:effectLst>
                  <a:outerShdw blurRad="50800" dist="38100" dir="5400000" algn="t" rotWithShape="0">
                    <a:prstClr val="black">
                      <a:alpha val="40000"/>
                    </a:prstClr>
                  </a:outerShdw>
                </a:effectLst>
              </a:rPr>
              <a:t>Pijnobservatie betrekken in dagelijkse werkzaamheden</a:t>
            </a:r>
            <a:endParaRPr lang="nl-NL" sz="1200">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pieChart>
        <c:varyColors val="1"/>
        <c:ser>
          <c:idx val="0"/>
          <c:order val="0"/>
          <c:dPt>
            <c:idx val="0"/>
            <c:bubble3D val="0"/>
            <c:spPr>
              <a:solidFill>
                <a:srgbClr val="C00000"/>
              </a:solidFill>
              <a:ln w="19050">
                <a:noFill/>
              </a:ln>
              <a:effectLst>
                <a:outerShdw blurRad="50800" dist="38100" algn="l" rotWithShape="0">
                  <a:prstClr val="black">
                    <a:alpha val="40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1-B692-4DB3-9EC0-263EF1F4A21A}"/>
              </c:ext>
            </c:extLst>
          </c:dPt>
          <c:dPt>
            <c:idx val="1"/>
            <c:bubble3D val="0"/>
            <c:spPr>
              <a:solidFill>
                <a:schemeClr val="accent2">
                  <a:lumMod val="60000"/>
                  <a:lumOff val="40000"/>
                </a:schemeClr>
              </a:solidFill>
              <a:ln w="19050">
                <a:noFill/>
              </a:ln>
              <a:effectLst>
                <a:outerShdw blurRad="50800" dist="38100" algn="l" rotWithShape="0">
                  <a:prstClr val="black">
                    <a:alpha val="40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3-B692-4DB3-9EC0-263EF1F4A21A}"/>
              </c:ext>
            </c:extLst>
          </c:dPt>
          <c:dPt>
            <c:idx val="2"/>
            <c:bubble3D val="0"/>
            <c:spPr>
              <a:solidFill>
                <a:schemeClr val="accent2">
                  <a:lumMod val="20000"/>
                  <a:lumOff val="80000"/>
                </a:schemeClr>
              </a:solidFill>
              <a:ln w="19050">
                <a:noFill/>
              </a:ln>
              <a:effectLst/>
              <a:scene3d>
                <a:camera prst="orthographicFront"/>
                <a:lightRig rig="threePt" dir="t"/>
              </a:scene3d>
              <a:sp3d>
                <a:bevelT w="165100" prst="coolSlant"/>
              </a:sp3d>
            </c:spPr>
            <c:extLst>
              <c:ext xmlns:c16="http://schemas.microsoft.com/office/drawing/2014/chart" uri="{C3380CC4-5D6E-409C-BE32-E72D297353CC}">
                <c16:uniqueId val="{00000005-B692-4DB3-9EC0-263EF1F4A2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Blad1!$B$39:$B$41</c:f>
              <c:strCache>
                <c:ptCount val="3"/>
                <c:pt idx="0">
                  <c:v>Altijd</c:v>
                </c:pt>
                <c:pt idx="1">
                  <c:v>Vaak</c:v>
                </c:pt>
                <c:pt idx="2">
                  <c:v>Soms</c:v>
                </c:pt>
              </c:strCache>
            </c:strRef>
          </c:cat>
          <c:val>
            <c:numRef>
              <c:f>Blad1!$C$39:$C$41</c:f>
              <c:numCache>
                <c:formatCode>0%</c:formatCode>
                <c:ptCount val="3"/>
                <c:pt idx="0">
                  <c:v>0.8</c:v>
                </c:pt>
                <c:pt idx="1">
                  <c:v>0.17</c:v>
                </c:pt>
                <c:pt idx="2">
                  <c:v>0.03</c:v>
                </c:pt>
              </c:numCache>
            </c:numRef>
          </c:val>
          <c:extLst>
            <c:ext xmlns:c16="http://schemas.microsoft.com/office/drawing/2014/chart" uri="{C3380CC4-5D6E-409C-BE32-E72D297353CC}">
              <c16:uniqueId val="{00000006-B692-4DB3-9EC0-263EF1F4A21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r>
              <a:rPr lang="nl-NL" sz="1200">
                <a:effectLst>
                  <a:outerShdw blurRad="50800" dist="38100" dir="5400000" algn="t" rotWithShape="0">
                    <a:prstClr val="black">
                      <a:alpha val="40000"/>
                    </a:prstClr>
                  </a:outerShdw>
                </a:effectLst>
              </a:rPr>
              <a:t>Kennis</a:t>
            </a:r>
            <a:r>
              <a:rPr lang="nl-NL" sz="1200" baseline="0">
                <a:effectLst>
                  <a:outerShdw blurRad="50800" dist="38100" dir="5400000" algn="t" rotWithShape="0">
                    <a:prstClr val="black">
                      <a:alpha val="40000"/>
                    </a:prstClr>
                  </a:outerShdw>
                </a:effectLst>
              </a:rPr>
              <a:t> over gezichtsuitdrukkingen als indicator voor pijn</a:t>
            </a:r>
            <a:endParaRPr lang="nl-NL" sz="1200">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pieChart>
        <c:varyColors val="1"/>
        <c:ser>
          <c:idx val="0"/>
          <c:order val="0"/>
          <c:spPr>
            <a:ln>
              <a:noFill/>
            </a:ln>
            <a:effectLst>
              <a:outerShdw blurRad="50800" dist="38100" algn="l" rotWithShape="0">
                <a:prstClr val="black">
                  <a:alpha val="40000"/>
                </a:prstClr>
              </a:outerShdw>
            </a:effectLst>
            <a:scene3d>
              <a:camera prst="orthographicFront"/>
              <a:lightRig rig="threePt" dir="t"/>
            </a:scene3d>
            <a:sp3d>
              <a:bevelT w="165100" prst="coolSlant"/>
            </a:sp3d>
          </c:spPr>
          <c:dPt>
            <c:idx val="0"/>
            <c:bubble3D val="0"/>
            <c:spPr>
              <a:solidFill>
                <a:schemeClr val="accent2">
                  <a:lumMod val="20000"/>
                  <a:lumOff val="80000"/>
                </a:schemeClr>
              </a:solidFill>
              <a:ln w="19050">
                <a:noFill/>
              </a:ln>
              <a:effectLst>
                <a:outerShdw blurRad="50800" dist="38100" algn="l" rotWithShape="0">
                  <a:prstClr val="black">
                    <a:alpha val="40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1-EB2F-48E9-A809-0A3185B6E1B4}"/>
              </c:ext>
            </c:extLst>
          </c:dPt>
          <c:dPt>
            <c:idx val="1"/>
            <c:bubble3D val="0"/>
            <c:spPr>
              <a:solidFill>
                <a:srgbClr val="C00000"/>
              </a:solidFill>
              <a:ln w="19050">
                <a:noFill/>
              </a:ln>
              <a:effectLst>
                <a:outerShdw blurRad="50800" dist="38100" algn="l" rotWithShape="0">
                  <a:prstClr val="black">
                    <a:alpha val="40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3-EB2F-48E9-A809-0A3185B6E1B4}"/>
              </c:ext>
            </c:extLst>
          </c:dPt>
          <c:dPt>
            <c:idx val="2"/>
            <c:bubble3D val="0"/>
            <c:spPr>
              <a:solidFill>
                <a:schemeClr val="accent2">
                  <a:lumMod val="60000"/>
                  <a:lumOff val="40000"/>
                </a:schemeClr>
              </a:solidFill>
              <a:ln w="19050">
                <a:noFill/>
              </a:ln>
              <a:effectLst>
                <a:outerShdw blurRad="50800" dist="38100" algn="l" rotWithShape="0">
                  <a:prstClr val="black">
                    <a:alpha val="40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5-EB2F-48E9-A809-0A3185B6E1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Blad1!$R$39:$R$41</c:f>
              <c:strCache>
                <c:ptCount val="3"/>
                <c:pt idx="0">
                  <c:v>Zeer mee eens</c:v>
                </c:pt>
                <c:pt idx="1">
                  <c:v>Mee eens</c:v>
                </c:pt>
                <c:pt idx="2">
                  <c:v>Eens noch oneens</c:v>
                </c:pt>
              </c:strCache>
            </c:strRef>
          </c:cat>
          <c:val>
            <c:numRef>
              <c:f>Blad1!$S$39:$S$41</c:f>
              <c:numCache>
                <c:formatCode>0%</c:formatCode>
                <c:ptCount val="3"/>
                <c:pt idx="0">
                  <c:v>0.2</c:v>
                </c:pt>
                <c:pt idx="1">
                  <c:v>0.69</c:v>
                </c:pt>
                <c:pt idx="2">
                  <c:v>0.11</c:v>
                </c:pt>
              </c:numCache>
            </c:numRef>
          </c:val>
          <c:extLst>
            <c:ext xmlns:c16="http://schemas.microsoft.com/office/drawing/2014/chart" uri="{C3380CC4-5D6E-409C-BE32-E72D297353CC}">
              <c16:uniqueId val="{00000006-EB2F-48E9-A809-0A3185B6E1B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936589214691726"/>
          <c:y val="0.48550086828270334"/>
          <c:w val="0.25578764310902857"/>
          <c:h val="0.448444465589837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r>
              <a:rPr lang="nl-NL" sz="1200">
                <a:effectLst>
                  <a:outerShdw blurRad="50800" dist="38100" dir="5400000" algn="t" rotWithShape="0">
                    <a:prstClr val="black">
                      <a:alpha val="40000"/>
                    </a:prstClr>
                  </a:outerShdw>
                </a:effectLst>
              </a:rPr>
              <a:t>Kennis</a:t>
            </a:r>
            <a:r>
              <a:rPr lang="nl-NL" sz="1200" baseline="0">
                <a:effectLst>
                  <a:outerShdw blurRad="50800" dist="38100" dir="5400000" algn="t" rotWithShape="0">
                    <a:prstClr val="black">
                      <a:alpha val="40000"/>
                    </a:prstClr>
                  </a:outerShdw>
                </a:effectLst>
              </a:rPr>
              <a:t> over gedragingen en verbale uitingen als indicator voor pijn</a:t>
            </a:r>
            <a:endParaRPr lang="nl-NL" sz="1200">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pieChart>
        <c:varyColors val="1"/>
        <c:ser>
          <c:idx val="0"/>
          <c:order val="0"/>
          <c:spPr>
            <a:solidFill>
              <a:srgbClr val="C00000"/>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dPt>
            <c:idx val="0"/>
            <c:bubble3D val="0"/>
            <c:spPr>
              <a:solidFill>
                <a:schemeClr val="accent2">
                  <a:lumMod val="20000"/>
                  <a:lumOff val="80000"/>
                </a:schemeClr>
              </a:solidFill>
              <a:ln w="19050">
                <a:noFill/>
              </a:ln>
              <a:effectLst>
                <a:outerShdw blurRad="50800" dist="38100" algn="l" rotWithShape="0">
                  <a:prstClr val="black">
                    <a:alpha val="40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1-A600-4B40-8A96-360CECEA383B}"/>
              </c:ext>
            </c:extLst>
          </c:dPt>
          <c:dPt>
            <c:idx val="1"/>
            <c:bubble3D val="0"/>
            <c:spPr>
              <a:solidFill>
                <a:srgbClr val="C00000"/>
              </a:solidFill>
              <a:ln w="19050">
                <a:noFill/>
              </a:ln>
              <a:effectLst>
                <a:outerShdw blurRad="50800" dist="38100" algn="l" rotWithShape="0">
                  <a:prstClr val="black">
                    <a:alpha val="40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3-A600-4B40-8A96-360CECEA383B}"/>
              </c:ext>
            </c:extLst>
          </c:dPt>
          <c:dPt>
            <c:idx val="2"/>
            <c:bubble3D val="0"/>
            <c:spPr>
              <a:solidFill>
                <a:schemeClr val="accent2">
                  <a:lumMod val="60000"/>
                  <a:lumOff val="40000"/>
                </a:schemeClr>
              </a:solidFill>
              <a:ln w="19050">
                <a:noFill/>
              </a:ln>
              <a:effectLst>
                <a:outerShdw blurRad="50800" dist="38100" algn="l" rotWithShape="0">
                  <a:prstClr val="black">
                    <a:alpha val="40000"/>
                  </a:prstClr>
                </a:outerShdw>
              </a:effectLst>
              <a:scene3d>
                <a:camera prst="orthographicFront"/>
                <a:lightRig rig="threePt" dir="t"/>
              </a:scene3d>
              <a:sp3d>
                <a:bevelT w="165100" prst="coolSlant"/>
              </a:sp3d>
            </c:spPr>
            <c:extLst>
              <c:ext xmlns:c16="http://schemas.microsoft.com/office/drawing/2014/chart" uri="{C3380CC4-5D6E-409C-BE32-E72D297353CC}">
                <c16:uniqueId val="{00000005-A600-4B40-8A96-360CECEA38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Blad1!$AA$39:$AA$41</c:f>
              <c:strCache>
                <c:ptCount val="3"/>
                <c:pt idx="0">
                  <c:v>Zeer mee eens</c:v>
                </c:pt>
                <c:pt idx="1">
                  <c:v>Mee eens</c:v>
                </c:pt>
                <c:pt idx="2">
                  <c:v>Eens noch oneens</c:v>
                </c:pt>
              </c:strCache>
            </c:strRef>
          </c:cat>
          <c:val>
            <c:numRef>
              <c:f>Blad1!$AB$39:$AB$41</c:f>
              <c:numCache>
                <c:formatCode>0%</c:formatCode>
                <c:ptCount val="3"/>
                <c:pt idx="0">
                  <c:v>0.14000000000000001</c:v>
                </c:pt>
                <c:pt idx="1">
                  <c:v>0.72</c:v>
                </c:pt>
                <c:pt idx="2">
                  <c:v>0.14000000000000001</c:v>
                </c:pt>
              </c:numCache>
            </c:numRef>
          </c:val>
          <c:extLst>
            <c:ext xmlns:c16="http://schemas.microsoft.com/office/drawing/2014/chart" uri="{C3380CC4-5D6E-409C-BE32-E72D297353CC}">
              <c16:uniqueId val="{00000006-A600-4B40-8A96-360CECEA383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r>
              <a:rPr lang="nl-NL" sz="1200">
                <a:effectLst>
                  <a:outerShdw blurRad="50800" dist="38100" dir="5400000" algn="t" rotWithShape="0">
                    <a:prstClr val="black">
                      <a:alpha val="40000"/>
                    </a:prstClr>
                  </a:outerShdw>
                </a:effectLst>
              </a:rPr>
              <a:t>Gezichtsuitdrukkingen</a:t>
            </a:r>
            <a:r>
              <a:rPr lang="nl-NL" sz="1200" baseline="0">
                <a:effectLst>
                  <a:outerShdw blurRad="50800" dist="38100" dir="5400000" algn="t" rotWithShape="0">
                    <a:prstClr val="black">
                      <a:alpha val="40000"/>
                    </a:prstClr>
                  </a:outerShdw>
                </a:effectLst>
              </a:rPr>
              <a:t> als indicator voor pijn</a:t>
            </a:r>
            <a:r>
              <a:rPr lang="nl-NL" baseline="0">
                <a:effectLst>
                  <a:outerShdw blurRad="50800" dist="38100" dir="5400000" algn="t" rotWithShape="0">
                    <a:prstClr val="black">
                      <a:alpha val="40000"/>
                    </a:prstClr>
                  </a:outerShdw>
                </a:effectLst>
              </a:rPr>
              <a:t> </a:t>
            </a:r>
            <a:endParaRPr lang="nl-NL">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col"/>
        <c:grouping val="clustered"/>
        <c:varyColors val="0"/>
        <c:ser>
          <c:idx val="0"/>
          <c:order val="0"/>
          <c:tx>
            <c:v>Waar</c:v>
          </c:tx>
          <c:spPr>
            <a:solidFill>
              <a:srgbClr val="C00000"/>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Blad1!$E$42:$E$51</c:f>
              <c:strCache>
                <c:ptCount val="10"/>
                <c:pt idx="0">
                  <c:v>Lippen op elkaar drukken</c:v>
                </c:pt>
                <c:pt idx="1">
                  <c:v>Gespannen gezicht</c:v>
                </c:pt>
                <c:pt idx="2">
                  <c:v>Tanden op elkaar bijten</c:v>
                </c:pt>
                <c:pt idx="3">
                  <c:v>Bovenlip optrekken</c:v>
                </c:pt>
                <c:pt idx="4">
                  <c:v>Grimassen</c:v>
                </c:pt>
                <c:pt idx="5">
                  <c:v>Angstig kijken</c:v>
                </c:pt>
                <c:pt idx="6">
                  <c:v>Hoofd naar achteren kantelen</c:v>
                </c:pt>
                <c:pt idx="7">
                  <c:v>Ogen (bijna) dichtknijpen</c:v>
                </c:pt>
                <c:pt idx="8">
                  <c:v>Ogen wijd openen</c:v>
                </c:pt>
                <c:pt idx="9">
                  <c:v>Neus optrekken</c:v>
                </c:pt>
              </c:strCache>
            </c:strRef>
          </c:cat>
          <c:val>
            <c:numRef>
              <c:f>Blad1!$F$42:$F$51</c:f>
              <c:numCache>
                <c:formatCode>0%</c:formatCode>
                <c:ptCount val="10"/>
                <c:pt idx="0">
                  <c:v>0.56999999999999995</c:v>
                </c:pt>
                <c:pt idx="1">
                  <c:v>0.97</c:v>
                </c:pt>
                <c:pt idx="2">
                  <c:v>0.49</c:v>
                </c:pt>
                <c:pt idx="3">
                  <c:v>0.6</c:v>
                </c:pt>
                <c:pt idx="4">
                  <c:v>0.83</c:v>
                </c:pt>
                <c:pt idx="5">
                  <c:v>0.74</c:v>
                </c:pt>
                <c:pt idx="6">
                  <c:v>0.2</c:v>
                </c:pt>
                <c:pt idx="7">
                  <c:v>0.89</c:v>
                </c:pt>
                <c:pt idx="8">
                  <c:v>0.4</c:v>
                </c:pt>
                <c:pt idx="9">
                  <c:v>0.31</c:v>
                </c:pt>
              </c:numCache>
            </c:numRef>
          </c:val>
          <c:extLst>
            <c:ext xmlns:c16="http://schemas.microsoft.com/office/drawing/2014/chart" uri="{C3380CC4-5D6E-409C-BE32-E72D297353CC}">
              <c16:uniqueId val="{00000000-349F-466D-86CC-359957AFE7BD}"/>
            </c:ext>
          </c:extLst>
        </c:ser>
        <c:ser>
          <c:idx val="1"/>
          <c:order val="1"/>
          <c:tx>
            <c:v>Niet waar</c:v>
          </c:tx>
          <c:spPr>
            <a:solidFill>
              <a:schemeClr val="accent2">
                <a:lumMod val="60000"/>
                <a:lumOff val="40000"/>
              </a:schemeClr>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dLbl>
              <c:idx val="0"/>
              <c:layout>
                <c:manualLayout>
                  <c:x val="4.41014332965821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D9-4650-9FF7-B5860F2ABC71}"/>
                </c:ext>
              </c:extLst>
            </c:dLbl>
            <c:dLbl>
              <c:idx val="2"/>
              <c:layout>
                <c:manualLayout>
                  <c:x val="0"/>
                  <c:y val="-3.02419354838710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9F-466D-86CC-359957AFE7BD}"/>
                </c:ext>
              </c:extLst>
            </c:dLbl>
            <c:dLbl>
              <c:idx val="3"/>
              <c:layout>
                <c:manualLayout>
                  <c:x val="8.8202866593164279E-3"/>
                  <c:y val="-4.620242325491126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9-4650-9FF7-B5860F2ABC71}"/>
                </c:ext>
              </c:extLst>
            </c:dLbl>
            <c:dLbl>
              <c:idx val="4"/>
              <c:layout>
                <c:manualLayout>
                  <c:x val="4.41014332965821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D9-4650-9FF7-B5860F2ABC71}"/>
                </c:ext>
              </c:extLst>
            </c:dLbl>
            <c:dLbl>
              <c:idx val="5"/>
              <c:layout>
                <c:manualLayout>
                  <c:x val="4.4101433296581333E-3"/>
                  <c:y val="-5.0403225806452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D9-4650-9FF7-B5860F2ABC71}"/>
                </c:ext>
              </c:extLst>
            </c:dLbl>
            <c:dLbl>
              <c:idx val="7"/>
              <c:layout>
                <c:manualLayout>
                  <c:x val="6.61521499448715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D9-4650-9FF7-B5860F2ABC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Blad1!$E$42:$E$51</c:f>
              <c:strCache>
                <c:ptCount val="10"/>
                <c:pt idx="0">
                  <c:v>Lippen op elkaar drukken</c:v>
                </c:pt>
                <c:pt idx="1">
                  <c:v>Gespannen gezicht</c:v>
                </c:pt>
                <c:pt idx="2">
                  <c:v>Tanden op elkaar bijten</c:v>
                </c:pt>
                <c:pt idx="3">
                  <c:v>Bovenlip optrekken</c:v>
                </c:pt>
                <c:pt idx="4">
                  <c:v>Grimassen</c:v>
                </c:pt>
                <c:pt idx="5">
                  <c:v>Angstig kijken</c:v>
                </c:pt>
                <c:pt idx="6">
                  <c:v>Hoofd naar achteren kantelen</c:v>
                </c:pt>
                <c:pt idx="7">
                  <c:v>Ogen (bijna) dichtknijpen</c:v>
                </c:pt>
                <c:pt idx="8">
                  <c:v>Ogen wijd openen</c:v>
                </c:pt>
                <c:pt idx="9">
                  <c:v>Neus optrekken</c:v>
                </c:pt>
              </c:strCache>
            </c:strRef>
          </c:cat>
          <c:val>
            <c:numRef>
              <c:f>Blad1!$G$42:$G$51</c:f>
              <c:numCache>
                <c:formatCode>0%</c:formatCode>
                <c:ptCount val="10"/>
                <c:pt idx="0">
                  <c:v>0.43</c:v>
                </c:pt>
                <c:pt idx="1">
                  <c:v>0.03</c:v>
                </c:pt>
                <c:pt idx="2">
                  <c:v>0.51</c:v>
                </c:pt>
                <c:pt idx="3">
                  <c:v>0.4</c:v>
                </c:pt>
                <c:pt idx="4">
                  <c:v>0.17</c:v>
                </c:pt>
                <c:pt idx="5">
                  <c:v>0.26</c:v>
                </c:pt>
                <c:pt idx="6">
                  <c:v>0.8</c:v>
                </c:pt>
                <c:pt idx="7">
                  <c:v>0.11</c:v>
                </c:pt>
                <c:pt idx="8">
                  <c:v>0.6</c:v>
                </c:pt>
                <c:pt idx="9">
                  <c:v>0.69</c:v>
                </c:pt>
              </c:numCache>
            </c:numRef>
          </c:val>
          <c:extLst>
            <c:ext xmlns:c16="http://schemas.microsoft.com/office/drawing/2014/chart" uri="{C3380CC4-5D6E-409C-BE32-E72D297353CC}">
              <c16:uniqueId val="{00000002-349F-466D-86CC-359957AFE7BD}"/>
            </c:ext>
          </c:extLst>
        </c:ser>
        <c:dLbls>
          <c:dLblPos val="inEnd"/>
          <c:showLegendKey val="0"/>
          <c:showVal val="1"/>
          <c:showCatName val="0"/>
          <c:showSerName val="0"/>
          <c:showPercent val="0"/>
          <c:showBubbleSize val="0"/>
        </c:dLbls>
        <c:gapWidth val="220"/>
        <c:overlap val="-32"/>
        <c:axId val="1688094351"/>
        <c:axId val="1683621183"/>
      </c:barChart>
      <c:catAx>
        <c:axId val="168809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83621183"/>
        <c:crosses val="autoZero"/>
        <c:auto val="1"/>
        <c:lblAlgn val="ctr"/>
        <c:lblOffset val="100"/>
        <c:noMultiLvlLbl val="0"/>
      </c:catAx>
      <c:valAx>
        <c:axId val="168362118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88094351"/>
        <c:crosses val="autoZero"/>
        <c:crossBetween val="between"/>
      </c:valAx>
      <c:spPr>
        <a:noFill/>
        <a:ln>
          <a:noFill/>
        </a:ln>
        <a:effectLst/>
      </c:spPr>
    </c:plotArea>
    <c:legend>
      <c:legendPos val="r"/>
      <c:layout>
        <c:manualLayout>
          <c:xMode val="edge"/>
          <c:yMode val="edge"/>
          <c:x val="0.87581064156142907"/>
          <c:y val="0.39700515362643007"/>
          <c:w val="0.10748789431523915"/>
          <c:h val="0.202496108331947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r>
              <a:rPr lang="nl-NL" sz="1200">
                <a:effectLst>
                  <a:outerShdw blurRad="50800" dist="38100" dir="5400000" algn="t" rotWithShape="0">
                    <a:prstClr val="black">
                      <a:alpha val="40000"/>
                    </a:prstClr>
                  </a:outerShdw>
                </a:effectLst>
              </a:rPr>
              <a:t>Bewegingen en verbale uitingen als indicator voor pijn</a:t>
            </a:r>
            <a:endParaRPr lang="nl-NL">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col"/>
        <c:grouping val="clustered"/>
        <c:varyColors val="0"/>
        <c:ser>
          <c:idx val="0"/>
          <c:order val="0"/>
          <c:tx>
            <c:v>Waar</c:v>
          </c:tx>
          <c:spPr>
            <a:solidFill>
              <a:srgbClr val="C00000"/>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Blad1!$E$40:$E$48</c:f>
              <c:strCache>
                <c:ptCount val="9"/>
                <c:pt idx="0">
                  <c:v>Lichaamsdeel beschermen</c:v>
                </c:pt>
                <c:pt idx="1">
                  <c:v>Inhouden/stokken van de ademhaling</c:v>
                </c:pt>
                <c:pt idx="2">
                  <c:v>Fysieke agressie</c:v>
                </c:pt>
                <c:pt idx="3">
                  <c:v>Kreunen/jammeren</c:v>
                </c:pt>
                <c:pt idx="4">
                  <c:v>Agitatie</c:v>
                </c:pt>
                <c:pt idx="5">
                  <c:v>Onrustgeluiden/verbale uitingen</c:v>
                </c:pt>
                <c:pt idx="6">
                  <c:v>Paniekreactie</c:v>
                </c:pt>
                <c:pt idx="7">
                  <c:v>Verbale agressie</c:v>
                </c:pt>
                <c:pt idx="8">
                  <c:v>Bewegingsdrang</c:v>
                </c:pt>
              </c:strCache>
            </c:strRef>
          </c:cat>
          <c:val>
            <c:numRef>
              <c:f>Blad1!$F$40:$F$48</c:f>
              <c:numCache>
                <c:formatCode>0%</c:formatCode>
                <c:ptCount val="9"/>
                <c:pt idx="0">
                  <c:v>0.69</c:v>
                </c:pt>
                <c:pt idx="1">
                  <c:v>0.74</c:v>
                </c:pt>
                <c:pt idx="2">
                  <c:v>0.43</c:v>
                </c:pt>
                <c:pt idx="3">
                  <c:v>0.91</c:v>
                </c:pt>
                <c:pt idx="4">
                  <c:v>0.6</c:v>
                </c:pt>
                <c:pt idx="5">
                  <c:v>0.83</c:v>
                </c:pt>
                <c:pt idx="6">
                  <c:v>0.43</c:v>
                </c:pt>
                <c:pt idx="7">
                  <c:v>0.56999999999999995</c:v>
                </c:pt>
                <c:pt idx="8">
                  <c:v>0.49</c:v>
                </c:pt>
              </c:numCache>
            </c:numRef>
          </c:val>
          <c:extLst>
            <c:ext xmlns:c16="http://schemas.microsoft.com/office/drawing/2014/chart" uri="{C3380CC4-5D6E-409C-BE32-E72D297353CC}">
              <c16:uniqueId val="{00000001-FBAB-467D-A0E3-0F72B7A595D4}"/>
            </c:ext>
          </c:extLst>
        </c:ser>
        <c:ser>
          <c:idx val="1"/>
          <c:order val="1"/>
          <c:tx>
            <c:v>Niet waar</c:v>
          </c:tx>
          <c:spPr>
            <a:solidFill>
              <a:schemeClr val="accent2">
                <a:lumMod val="60000"/>
                <a:lumOff val="40000"/>
              </a:schemeClr>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dLbl>
              <c:idx val="0"/>
              <c:layout>
                <c:manualLayout>
                  <c:x val="8.8183421516754446E-3"/>
                  <c:y val="-7.119658853417006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3B-4A84-A408-791813FED015}"/>
                </c:ext>
              </c:extLst>
            </c:dLbl>
            <c:dLbl>
              <c:idx val="1"/>
              <c:layout>
                <c:manualLayout>
                  <c:x val="4.4091710758377423E-3"/>
                  <c:y val="-7.119658853417006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3B-4A84-A408-791813FED015}"/>
                </c:ext>
              </c:extLst>
            </c:dLbl>
            <c:dLbl>
              <c:idx val="3"/>
              <c:layout>
                <c:manualLayout>
                  <c:x val="6.613756613756532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3B-4A84-A408-791813FED015}"/>
                </c:ext>
              </c:extLst>
            </c:dLbl>
            <c:dLbl>
              <c:idx val="4"/>
              <c:layout>
                <c:manualLayout>
                  <c:x val="6.613756613756613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3B-4A84-A408-791813FED015}"/>
                </c:ext>
              </c:extLst>
            </c:dLbl>
            <c:dLbl>
              <c:idx val="5"/>
              <c:layout>
                <c:manualLayout>
                  <c:x val="6.613756613756532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3B-4A84-A408-791813FED015}"/>
                </c:ext>
              </c:extLst>
            </c:dLbl>
            <c:dLbl>
              <c:idx val="7"/>
              <c:layout>
                <c:manualLayout>
                  <c:x val="6.6137566137564521E-3"/>
                  <c:y val="-3.559829426708503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3B-4A84-A408-791813FED015}"/>
                </c:ext>
              </c:extLst>
            </c:dLbl>
            <c:dLbl>
              <c:idx val="8"/>
              <c:layout>
                <c:manualLayout>
                  <c:x val="0"/>
                  <c:y val="-2.7184466019417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3B-4A84-A408-791813FED0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Blad1!$E$40:$E$48</c:f>
              <c:strCache>
                <c:ptCount val="9"/>
                <c:pt idx="0">
                  <c:v>Lichaamsdeel beschermen</c:v>
                </c:pt>
                <c:pt idx="1">
                  <c:v>Inhouden/stokken van de ademhaling</c:v>
                </c:pt>
                <c:pt idx="2">
                  <c:v>Fysieke agressie</c:v>
                </c:pt>
                <c:pt idx="3">
                  <c:v>Kreunen/jammeren</c:v>
                </c:pt>
                <c:pt idx="4">
                  <c:v>Agitatie</c:v>
                </c:pt>
                <c:pt idx="5">
                  <c:v>Onrustgeluiden/verbale uitingen</c:v>
                </c:pt>
                <c:pt idx="6">
                  <c:v>Paniekreactie</c:v>
                </c:pt>
                <c:pt idx="7">
                  <c:v>Verbale agressie</c:v>
                </c:pt>
                <c:pt idx="8">
                  <c:v>Bewegingsdrang</c:v>
                </c:pt>
              </c:strCache>
            </c:strRef>
          </c:cat>
          <c:val>
            <c:numRef>
              <c:f>Blad1!$G$40:$G$48</c:f>
              <c:numCache>
                <c:formatCode>0%</c:formatCode>
                <c:ptCount val="9"/>
                <c:pt idx="0">
                  <c:v>0.31</c:v>
                </c:pt>
                <c:pt idx="1">
                  <c:v>0.26</c:v>
                </c:pt>
                <c:pt idx="2">
                  <c:v>0.56999999999999995</c:v>
                </c:pt>
                <c:pt idx="3">
                  <c:v>0.09</c:v>
                </c:pt>
                <c:pt idx="4">
                  <c:v>0.4</c:v>
                </c:pt>
                <c:pt idx="5">
                  <c:v>0.17</c:v>
                </c:pt>
                <c:pt idx="6">
                  <c:v>0.56999999999999995</c:v>
                </c:pt>
                <c:pt idx="7">
                  <c:v>0.43</c:v>
                </c:pt>
                <c:pt idx="8">
                  <c:v>0.51</c:v>
                </c:pt>
              </c:numCache>
            </c:numRef>
          </c:val>
          <c:extLst>
            <c:ext xmlns:c16="http://schemas.microsoft.com/office/drawing/2014/chart" uri="{C3380CC4-5D6E-409C-BE32-E72D297353CC}">
              <c16:uniqueId val="{00000002-FBAB-467D-A0E3-0F72B7A595D4}"/>
            </c:ext>
          </c:extLst>
        </c:ser>
        <c:dLbls>
          <c:dLblPos val="inEnd"/>
          <c:showLegendKey val="0"/>
          <c:showVal val="1"/>
          <c:showCatName val="0"/>
          <c:showSerName val="0"/>
          <c:showPercent val="0"/>
          <c:showBubbleSize val="0"/>
        </c:dLbls>
        <c:gapWidth val="219"/>
        <c:overlap val="-27"/>
        <c:axId val="1538716655"/>
        <c:axId val="1536150143"/>
      </c:barChart>
      <c:catAx>
        <c:axId val="153871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36150143"/>
        <c:crosses val="autoZero"/>
        <c:auto val="1"/>
        <c:lblAlgn val="ctr"/>
        <c:lblOffset val="100"/>
        <c:noMultiLvlLbl val="0"/>
      </c:catAx>
      <c:valAx>
        <c:axId val="1536150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38716655"/>
        <c:crosses val="autoZero"/>
        <c:crossBetween val="between"/>
      </c:valAx>
      <c:spPr>
        <a:noFill/>
        <a:ln>
          <a:noFill/>
        </a:ln>
        <a:effectLst/>
      </c:spPr>
    </c:plotArea>
    <c:legend>
      <c:legendPos val="r"/>
      <c:layout>
        <c:manualLayout>
          <c:xMode val="edge"/>
          <c:yMode val="edge"/>
          <c:x val="0.88949138552306073"/>
          <c:y val="0.42135261557651826"/>
          <c:w val="9.7282352864162577E-2"/>
          <c:h val="0.17739351887944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r>
              <a:rPr lang="nl-NL">
                <a:effectLst>
                  <a:outerShdw blurRad="50800" dist="38100" dir="5400000" algn="t" rotWithShape="0">
                    <a:prstClr val="black">
                      <a:alpha val="40000"/>
                    </a:prstClr>
                  </a:outerShdw>
                </a:effectLst>
              </a:rPr>
              <a:t>Persoonlijke aspecten als achtergrond bij een</a:t>
            </a:r>
            <a:r>
              <a:rPr lang="nl-NL" baseline="0">
                <a:effectLst>
                  <a:outerShdw blurRad="50800" dist="38100" dir="5400000" algn="t" rotWithShape="0">
                    <a:prstClr val="black">
                      <a:alpha val="40000"/>
                    </a:prstClr>
                  </a:outerShdw>
                </a:effectLst>
              </a:rPr>
              <a:t> pijnobservatie</a:t>
            </a:r>
            <a:endParaRPr lang="nl-NL">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col"/>
        <c:grouping val="clustered"/>
        <c:varyColors val="0"/>
        <c:ser>
          <c:idx val="0"/>
          <c:order val="0"/>
          <c:tx>
            <c:v>Waar</c:v>
          </c:tx>
          <c:spPr>
            <a:solidFill>
              <a:srgbClr val="C00000"/>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Blad1!$CG$41:$CG$45</c:f>
              <c:strCache>
                <c:ptCount val="5"/>
                <c:pt idx="0">
                  <c:v>Ziektebeeld</c:v>
                </c:pt>
                <c:pt idx="1">
                  <c:v>Omgeving</c:v>
                </c:pt>
                <c:pt idx="2">
                  <c:v>Normale gedrag</c:v>
                </c:pt>
                <c:pt idx="3">
                  <c:v>Sociale achtergrond</c:v>
                </c:pt>
                <c:pt idx="4">
                  <c:v>Lichamelijke behoeften</c:v>
                </c:pt>
              </c:strCache>
            </c:strRef>
          </c:cat>
          <c:val>
            <c:numRef>
              <c:f>Blad1!$CH$41:$CH$45</c:f>
              <c:numCache>
                <c:formatCode>0%</c:formatCode>
                <c:ptCount val="5"/>
                <c:pt idx="0">
                  <c:v>0.83</c:v>
                </c:pt>
                <c:pt idx="1">
                  <c:v>0.37</c:v>
                </c:pt>
                <c:pt idx="2">
                  <c:v>0.8</c:v>
                </c:pt>
                <c:pt idx="3">
                  <c:v>0.2</c:v>
                </c:pt>
                <c:pt idx="4">
                  <c:v>0.8</c:v>
                </c:pt>
              </c:numCache>
            </c:numRef>
          </c:val>
          <c:extLst>
            <c:ext xmlns:c16="http://schemas.microsoft.com/office/drawing/2014/chart" uri="{C3380CC4-5D6E-409C-BE32-E72D297353CC}">
              <c16:uniqueId val="{00000000-C68C-480A-A83E-8C4C341911D1}"/>
            </c:ext>
          </c:extLst>
        </c:ser>
        <c:ser>
          <c:idx val="1"/>
          <c:order val="1"/>
          <c:tx>
            <c:v>Niet waar</c:v>
          </c:tx>
          <c:spPr>
            <a:solidFill>
              <a:schemeClr val="accent2">
                <a:lumMod val="60000"/>
                <a:lumOff val="40000"/>
              </a:schemeClr>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dLbl>
              <c:idx val="0"/>
              <c:layout>
                <c:manualLayout>
                  <c:x val="7.055918151349444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57-48DB-9001-41DD6F3084C3}"/>
                </c:ext>
              </c:extLst>
            </c:dLbl>
            <c:dLbl>
              <c:idx val="2"/>
              <c:layout>
                <c:manualLayout>
                  <c:x val="7.0559181513494447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57-48DB-9001-41DD6F3084C3}"/>
                </c:ext>
              </c:extLst>
            </c:dLbl>
            <c:dLbl>
              <c:idx val="4"/>
              <c:layout>
                <c:manualLayout>
                  <c:x val="7.0559181513494447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57-48DB-9001-41DD6F3084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Blad1!$CG$41:$CG$45</c:f>
              <c:strCache>
                <c:ptCount val="5"/>
                <c:pt idx="0">
                  <c:v>Ziektebeeld</c:v>
                </c:pt>
                <c:pt idx="1">
                  <c:v>Omgeving</c:v>
                </c:pt>
                <c:pt idx="2">
                  <c:v>Normale gedrag</c:v>
                </c:pt>
                <c:pt idx="3">
                  <c:v>Sociale achtergrond</c:v>
                </c:pt>
                <c:pt idx="4">
                  <c:v>Lichamelijke behoeften</c:v>
                </c:pt>
              </c:strCache>
            </c:strRef>
          </c:cat>
          <c:val>
            <c:numRef>
              <c:f>Blad1!$CI$41:$CI$45</c:f>
              <c:numCache>
                <c:formatCode>0%</c:formatCode>
                <c:ptCount val="5"/>
                <c:pt idx="0">
                  <c:v>0.17</c:v>
                </c:pt>
                <c:pt idx="1">
                  <c:v>0.63</c:v>
                </c:pt>
                <c:pt idx="2">
                  <c:v>0.2</c:v>
                </c:pt>
                <c:pt idx="3">
                  <c:v>0.8</c:v>
                </c:pt>
                <c:pt idx="4">
                  <c:v>0.2</c:v>
                </c:pt>
              </c:numCache>
            </c:numRef>
          </c:val>
          <c:extLst>
            <c:ext xmlns:c16="http://schemas.microsoft.com/office/drawing/2014/chart" uri="{C3380CC4-5D6E-409C-BE32-E72D297353CC}">
              <c16:uniqueId val="{00000001-C68C-480A-A83E-8C4C341911D1}"/>
            </c:ext>
          </c:extLst>
        </c:ser>
        <c:dLbls>
          <c:dLblPos val="inEnd"/>
          <c:showLegendKey val="0"/>
          <c:showVal val="1"/>
          <c:showCatName val="0"/>
          <c:showSerName val="0"/>
          <c:showPercent val="0"/>
          <c:showBubbleSize val="0"/>
        </c:dLbls>
        <c:gapWidth val="219"/>
        <c:overlap val="-27"/>
        <c:axId val="1477348223"/>
        <c:axId val="1263462495"/>
      </c:barChart>
      <c:catAx>
        <c:axId val="147734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63462495"/>
        <c:crosses val="autoZero"/>
        <c:auto val="1"/>
        <c:lblAlgn val="ctr"/>
        <c:lblOffset val="100"/>
        <c:noMultiLvlLbl val="0"/>
      </c:catAx>
      <c:valAx>
        <c:axId val="126346249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773482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r>
              <a:rPr lang="nl-NL">
                <a:effectLst>
                  <a:outerShdw blurRad="50800" dist="38100" dir="5400000" algn="t" rotWithShape="0">
                    <a:prstClr val="black">
                      <a:alpha val="40000"/>
                    </a:prstClr>
                  </a:outerShdw>
                </a:effectLst>
              </a:rPr>
              <a:t>Discipline</a:t>
            </a:r>
            <a:r>
              <a:rPr lang="nl-NL" baseline="0">
                <a:effectLst>
                  <a:outerShdw blurRad="50800" dist="38100" dir="5400000" algn="t" rotWithShape="0">
                    <a:prstClr val="black">
                      <a:alpha val="40000"/>
                    </a:prstClr>
                  </a:outerShdw>
                </a:effectLst>
              </a:rPr>
              <a:t> in te schakelen bij signalen van pijn</a:t>
            </a:r>
            <a:endParaRPr lang="nl-NL">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col"/>
        <c:grouping val="clustered"/>
        <c:varyColors val="0"/>
        <c:ser>
          <c:idx val="0"/>
          <c:order val="0"/>
          <c:tx>
            <c:v>Waar</c:v>
          </c:tx>
          <c:spPr>
            <a:solidFill>
              <a:srgbClr val="C00000"/>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Blad1!$G$23:$G$25</c:f>
              <c:strCache>
                <c:ptCount val="3"/>
                <c:pt idx="0">
                  <c:v>REPOS</c:v>
                </c:pt>
                <c:pt idx="1">
                  <c:v>VBD</c:v>
                </c:pt>
                <c:pt idx="2">
                  <c:v>Arts</c:v>
                </c:pt>
              </c:strCache>
            </c:strRef>
          </c:cat>
          <c:val>
            <c:numRef>
              <c:f>Blad1!$H$23:$H$25</c:f>
              <c:numCache>
                <c:formatCode>0%</c:formatCode>
                <c:ptCount val="3"/>
                <c:pt idx="0">
                  <c:v>0.26</c:v>
                </c:pt>
                <c:pt idx="1">
                  <c:v>0.37</c:v>
                </c:pt>
                <c:pt idx="2">
                  <c:v>0.86</c:v>
                </c:pt>
              </c:numCache>
            </c:numRef>
          </c:val>
          <c:extLst>
            <c:ext xmlns:c16="http://schemas.microsoft.com/office/drawing/2014/chart" uri="{C3380CC4-5D6E-409C-BE32-E72D297353CC}">
              <c16:uniqueId val="{00000000-94F2-4967-9BFA-7F210761AD6D}"/>
            </c:ext>
          </c:extLst>
        </c:ser>
        <c:ser>
          <c:idx val="1"/>
          <c:order val="1"/>
          <c:tx>
            <c:v>Niet waar</c:v>
          </c:tx>
          <c:spPr>
            <a:solidFill>
              <a:schemeClr val="accent2">
                <a:lumMod val="60000"/>
                <a:lumOff val="40000"/>
              </a:schemeClr>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Blad1!$G$23:$G$25</c:f>
              <c:strCache>
                <c:ptCount val="3"/>
                <c:pt idx="0">
                  <c:v>REPOS</c:v>
                </c:pt>
                <c:pt idx="1">
                  <c:v>VBD</c:v>
                </c:pt>
                <c:pt idx="2">
                  <c:v>Arts</c:v>
                </c:pt>
              </c:strCache>
            </c:strRef>
          </c:cat>
          <c:val>
            <c:numRef>
              <c:f>Blad1!$I$23:$I$25</c:f>
              <c:numCache>
                <c:formatCode>0%</c:formatCode>
                <c:ptCount val="3"/>
                <c:pt idx="0">
                  <c:v>0.74</c:v>
                </c:pt>
                <c:pt idx="1">
                  <c:v>0.63</c:v>
                </c:pt>
                <c:pt idx="2">
                  <c:v>0.14000000000000001</c:v>
                </c:pt>
              </c:numCache>
            </c:numRef>
          </c:val>
          <c:extLst>
            <c:ext xmlns:c16="http://schemas.microsoft.com/office/drawing/2014/chart" uri="{C3380CC4-5D6E-409C-BE32-E72D297353CC}">
              <c16:uniqueId val="{00000001-94F2-4967-9BFA-7F210761AD6D}"/>
            </c:ext>
          </c:extLst>
        </c:ser>
        <c:dLbls>
          <c:dLblPos val="inEnd"/>
          <c:showLegendKey val="0"/>
          <c:showVal val="1"/>
          <c:showCatName val="0"/>
          <c:showSerName val="0"/>
          <c:showPercent val="0"/>
          <c:showBubbleSize val="0"/>
        </c:dLbls>
        <c:gapWidth val="219"/>
        <c:overlap val="-27"/>
        <c:axId val="1328491151"/>
        <c:axId val="1536202975"/>
      </c:barChart>
      <c:catAx>
        <c:axId val="1328491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36202975"/>
        <c:crosses val="autoZero"/>
        <c:auto val="1"/>
        <c:lblAlgn val="ctr"/>
        <c:lblOffset val="100"/>
        <c:noMultiLvlLbl val="0"/>
      </c:catAx>
      <c:valAx>
        <c:axId val="15362029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28491151"/>
        <c:crosses val="autoZero"/>
        <c:crossBetween val="between"/>
      </c:valAx>
      <c:spPr>
        <a:noFill/>
        <a:ln>
          <a:noFill/>
        </a:ln>
        <a:effectLst/>
      </c:spPr>
    </c:plotArea>
    <c:legend>
      <c:legendPos val="r"/>
      <c:layout>
        <c:manualLayout>
          <c:xMode val="edge"/>
          <c:yMode val="edge"/>
          <c:x val="0.83475918635170598"/>
          <c:y val="0.52393445610965284"/>
          <c:w val="0.14301859142607173"/>
          <c:h val="0.216436278798483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r>
              <a:rPr lang="nl-NL">
                <a:effectLst>
                  <a:outerShdw blurRad="50800" dist="38100" dir="5400000" algn="t" rotWithShape="0">
                    <a:prstClr val="black">
                      <a:alpha val="40000"/>
                    </a:prstClr>
                  </a:outerShdw>
                </a:effectLst>
              </a:rPr>
              <a:t>Methode van inschakelen REPOS-team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col"/>
        <c:grouping val="clustered"/>
        <c:varyColors val="0"/>
        <c:ser>
          <c:idx val="0"/>
          <c:order val="0"/>
          <c:tx>
            <c:v>Waar</c:v>
          </c:tx>
          <c:spPr>
            <a:solidFill>
              <a:srgbClr val="C00000"/>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Blad1!$K$41:$K$45</c:f>
              <c:strCache>
                <c:ptCount val="5"/>
                <c:pt idx="0">
                  <c:v>Telefoon</c:v>
                </c:pt>
                <c:pt idx="1">
                  <c:v>E-mail</c:v>
                </c:pt>
                <c:pt idx="2">
                  <c:v>S-schijf</c:v>
                </c:pt>
                <c:pt idx="3">
                  <c:v>T-schijf</c:v>
                </c:pt>
                <c:pt idx="4">
                  <c:v>Wekelijkse artsenvisite</c:v>
                </c:pt>
              </c:strCache>
            </c:strRef>
          </c:cat>
          <c:val>
            <c:numRef>
              <c:f>Blad1!$L$41:$L$45</c:f>
              <c:numCache>
                <c:formatCode>0%</c:formatCode>
                <c:ptCount val="5"/>
                <c:pt idx="0">
                  <c:v>0.56000000000000005</c:v>
                </c:pt>
                <c:pt idx="1">
                  <c:v>0.56000000000000005</c:v>
                </c:pt>
                <c:pt idx="2">
                  <c:v>0.44</c:v>
                </c:pt>
                <c:pt idx="3">
                  <c:v>0.11</c:v>
                </c:pt>
                <c:pt idx="4">
                  <c:v>0.67</c:v>
                </c:pt>
              </c:numCache>
            </c:numRef>
          </c:val>
          <c:extLst>
            <c:ext xmlns:c16="http://schemas.microsoft.com/office/drawing/2014/chart" uri="{C3380CC4-5D6E-409C-BE32-E72D297353CC}">
              <c16:uniqueId val="{00000000-1F79-496D-B6B0-8063C7F8625E}"/>
            </c:ext>
          </c:extLst>
        </c:ser>
        <c:ser>
          <c:idx val="1"/>
          <c:order val="1"/>
          <c:tx>
            <c:v>Niet waar</c:v>
          </c:tx>
          <c:spPr>
            <a:solidFill>
              <a:schemeClr val="accent2">
                <a:lumMod val="60000"/>
                <a:lumOff val="40000"/>
              </a:schemeClr>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Blad1!$K$41:$K$45</c:f>
              <c:strCache>
                <c:ptCount val="5"/>
                <c:pt idx="0">
                  <c:v>Telefoon</c:v>
                </c:pt>
                <c:pt idx="1">
                  <c:v>E-mail</c:v>
                </c:pt>
                <c:pt idx="2">
                  <c:v>S-schijf</c:v>
                </c:pt>
                <c:pt idx="3">
                  <c:v>T-schijf</c:v>
                </c:pt>
                <c:pt idx="4">
                  <c:v>Wekelijkse artsenvisite</c:v>
                </c:pt>
              </c:strCache>
            </c:strRef>
          </c:cat>
          <c:val>
            <c:numRef>
              <c:f>Blad1!$M$41:$M$45</c:f>
              <c:numCache>
                <c:formatCode>0%</c:formatCode>
                <c:ptCount val="5"/>
                <c:pt idx="0">
                  <c:v>0.44</c:v>
                </c:pt>
                <c:pt idx="1">
                  <c:v>0.44</c:v>
                </c:pt>
                <c:pt idx="2">
                  <c:v>0.56000000000000005</c:v>
                </c:pt>
                <c:pt idx="3">
                  <c:v>0.89</c:v>
                </c:pt>
                <c:pt idx="4">
                  <c:v>0.33</c:v>
                </c:pt>
              </c:numCache>
            </c:numRef>
          </c:val>
          <c:extLst>
            <c:ext xmlns:c16="http://schemas.microsoft.com/office/drawing/2014/chart" uri="{C3380CC4-5D6E-409C-BE32-E72D297353CC}">
              <c16:uniqueId val="{00000001-1F79-496D-B6B0-8063C7F8625E}"/>
            </c:ext>
          </c:extLst>
        </c:ser>
        <c:dLbls>
          <c:dLblPos val="inEnd"/>
          <c:showLegendKey val="0"/>
          <c:showVal val="1"/>
          <c:showCatName val="0"/>
          <c:showSerName val="0"/>
          <c:showPercent val="0"/>
          <c:showBubbleSize val="0"/>
        </c:dLbls>
        <c:gapWidth val="219"/>
        <c:overlap val="-27"/>
        <c:axId val="1429177807"/>
        <c:axId val="1263452927"/>
      </c:barChart>
      <c:catAx>
        <c:axId val="1429177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63452927"/>
        <c:crosses val="autoZero"/>
        <c:auto val="1"/>
        <c:lblAlgn val="ctr"/>
        <c:lblOffset val="100"/>
        <c:noMultiLvlLbl val="0"/>
      </c:catAx>
      <c:valAx>
        <c:axId val="1263452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291778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r>
              <a:rPr lang="nl-NL">
                <a:effectLst>
                  <a:outerShdw blurRad="50800" dist="38100" dir="5400000" algn="t" rotWithShape="0">
                    <a:prstClr val="black">
                      <a:alpha val="40000"/>
                    </a:prstClr>
                  </a:outerShdw>
                </a:effectLst>
              </a:rPr>
              <a:t>Indicatie</a:t>
            </a:r>
            <a:r>
              <a:rPr lang="nl-NL" baseline="0">
                <a:effectLst>
                  <a:outerShdw blurRad="50800" dist="38100" dir="5400000" algn="t" rotWithShape="0">
                    <a:prstClr val="black">
                      <a:alpha val="40000"/>
                    </a:prstClr>
                  </a:outerShdw>
                </a:effectLst>
              </a:rPr>
              <a:t> voor een pijnmeting</a:t>
            </a:r>
            <a:endParaRPr lang="nl-NL">
              <a:effectLst>
                <a:outerShdw blurRad="50800" dist="38100" dir="5400000" algn="t" rotWithShape="0">
                  <a:prstClr val="black">
                    <a:alpha val="40000"/>
                  </a:prstClr>
                </a:outerShdw>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col"/>
        <c:grouping val="clustered"/>
        <c:varyColors val="0"/>
        <c:ser>
          <c:idx val="0"/>
          <c:order val="0"/>
          <c:tx>
            <c:v>Waar</c:v>
          </c:tx>
          <c:spPr>
            <a:solidFill>
              <a:srgbClr val="C00000"/>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Blad1!$BW$28:$BW$33</c:f>
              <c:strCache>
                <c:ptCount val="6"/>
                <c:pt idx="0">
                  <c:v>Indien aanleiding</c:v>
                </c:pt>
                <c:pt idx="1">
                  <c:v>Voor ZLB</c:v>
                </c:pt>
                <c:pt idx="2">
                  <c:v>Opname</c:v>
                </c:pt>
                <c:pt idx="3">
                  <c:v>Aanvraag arts</c:v>
                </c:pt>
                <c:pt idx="4">
                  <c:v>Verzoek familie</c:v>
                </c:pt>
                <c:pt idx="5">
                  <c:v>Evaluatie op pijnbehandeling</c:v>
                </c:pt>
              </c:strCache>
            </c:strRef>
          </c:cat>
          <c:val>
            <c:numRef>
              <c:f>Blad1!$BX$28:$BX$33</c:f>
              <c:numCache>
                <c:formatCode>0%</c:formatCode>
                <c:ptCount val="6"/>
                <c:pt idx="0">
                  <c:v>0.97</c:v>
                </c:pt>
                <c:pt idx="1">
                  <c:v>0.49</c:v>
                </c:pt>
                <c:pt idx="2">
                  <c:v>0.37</c:v>
                </c:pt>
                <c:pt idx="3">
                  <c:v>0.86</c:v>
                </c:pt>
                <c:pt idx="4">
                  <c:v>0.03</c:v>
                </c:pt>
                <c:pt idx="5">
                  <c:v>0.77</c:v>
                </c:pt>
              </c:numCache>
            </c:numRef>
          </c:val>
          <c:extLst>
            <c:ext xmlns:c16="http://schemas.microsoft.com/office/drawing/2014/chart" uri="{C3380CC4-5D6E-409C-BE32-E72D297353CC}">
              <c16:uniqueId val="{00000001-B606-433A-BEF5-B3D96AB12D71}"/>
            </c:ext>
          </c:extLst>
        </c:ser>
        <c:ser>
          <c:idx val="1"/>
          <c:order val="1"/>
          <c:tx>
            <c:v>Niet waar</c:v>
          </c:tx>
          <c:spPr>
            <a:solidFill>
              <a:schemeClr val="accent2">
                <a:lumMod val="60000"/>
                <a:lumOff val="40000"/>
              </a:schemeClr>
            </a:solidFill>
            <a:ln>
              <a:noFill/>
            </a:ln>
            <a:effectLst>
              <a:outerShdw blurRad="50800" dist="38100" algn="l" rotWithShape="0">
                <a:prstClr val="black">
                  <a:alpha val="40000"/>
                </a:prst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Blad1!$BW$28:$BW$33</c:f>
              <c:strCache>
                <c:ptCount val="6"/>
                <c:pt idx="0">
                  <c:v>Indien aanleiding</c:v>
                </c:pt>
                <c:pt idx="1">
                  <c:v>Voor ZLB</c:v>
                </c:pt>
                <c:pt idx="2">
                  <c:v>Opname</c:v>
                </c:pt>
                <c:pt idx="3">
                  <c:v>Aanvraag arts</c:v>
                </c:pt>
                <c:pt idx="4">
                  <c:v>Verzoek familie</c:v>
                </c:pt>
                <c:pt idx="5">
                  <c:v>Evaluatie op pijnbehandeling</c:v>
                </c:pt>
              </c:strCache>
            </c:strRef>
          </c:cat>
          <c:val>
            <c:numRef>
              <c:f>Blad1!$BY$28:$BY$33</c:f>
              <c:numCache>
                <c:formatCode>0%</c:formatCode>
                <c:ptCount val="6"/>
                <c:pt idx="0">
                  <c:v>0.03</c:v>
                </c:pt>
                <c:pt idx="1">
                  <c:v>0.51</c:v>
                </c:pt>
                <c:pt idx="2">
                  <c:v>0.63</c:v>
                </c:pt>
                <c:pt idx="3">
                  <c:v>0.14000000000000001</c:v>
                </c:pt>
                <c:pt idx="4">
                  <c:v>0.97</c:v>
                </c:pt>
                <c:pt idx="5">
                  <c:v>0.23</c:v>
                </c:pt>
              </c:numCache>
            </c:numRef>
          </c:val>
          <c:extLst>
            <c:ext xmlns:c16="http://schemas.microsoft.com/office/drawing/2014/chart" uri="{C3380CC4-5D6E-409C-BE32-E72D297353CC}">
              <c16:uniqueId val="{00000002-B606-433A-BEF5-B3D96AB12D71}"/>
            </c:ext>
          </c:extLst>
        </c:ser>
        <c:dLbls>
          <c:dLblPos val="inEnd"/>
          <c:showLegendKey val="0"/>
          <c:showVal val="1"/>
          <c:showCatName val="0"/>
          <c:showSerName val="0"/>
          <c:showPercent val="0"/>
          <c:showBubbleSize val="0"/>
        </c:dLbls>
        <c:gapWidth val="219"/>
        <c:overlap val="-27"/>
        <c:axId val="1538203487"/>
        <c:axId val="1263445023"/>
      </c:barChart>
      <c:catAx>
        <c:axId val="153820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63445023"/>
        <c:crosses val="autoZero"/>
        <c:auto val="1"/>
        <c:lblAlgn val="ctr"/>
        <c:lblOffset val="100"/>
        <c:noMultiLvlLbl val="0"/>
      </c:catAx>
      <c:valAx>
        <c:axId val="12634450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382034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B40CC-1632-4983-8579-EC6C12AE6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24085</TotalTime>
  <Pages>57</Pages>
  <Words>14139</Words>
  <Characters>77768</Characters>
  <Application>Microsoft Office Word</Application>
  <DocSecurity>0</DocSecurity>
  <Lines>648</Lines>
  <Paragraphs>183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Levering</dc:creator>
  <cp:keywords/>
  <dc:description/>
  <cp:lastModifiedBy>Melanie Levering</cp:lastModifiedBy>
  <cp:revision>446</cp:revision>
  <dcterms:created xsi:type="dcterms:W3CDTF">2019-03-05T15:44:00Z</dcterms:created>
  <dcterms:modified xsi:type="dcterms:W3CDTF">2019-05-01T20:33:00Z</dcterms:modified>
</cp:coreProperties>
</file>