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noProof/>
          <w:color w:val="D99694" w:themeColor="background2"/>
          <w:szCs w:val="32"/>
        </w:rPr>
        <w:id w:val="1863774796"/>
        <w:docPartObj>
          <w:docPartGallery w:val="Cover Pages"/>
          <w:docPartUnique/>
        </w:docPartObj>
      </w:sdtPr>
      <w:sdtContent>
        <w:p w14:paraId="4358FCC9" w14:textId="77777777" w:rsidR="0042770D" w:rsidRDefault="0042770D" w:rsidP="0042770D">
          <w:pPr>
            <w:rPr>
              <w:b/>
              <w:bCs/>
              <w:color w:val="C0504D" w:themeColor="text1"/>
              <w:sz w:val="32"/>
              <w:szCs w:val="32"/>
            </w:rPr>
          </w:pPr>
        </w:p>
        <w:p w14:paraId="47E67C17" w14:textId="77777777" w:rsidR="00C42426" w:rsidRDefault="0042770D" w:rsidP="0042770D">
          <w:pPr>
            <w:spacing w:after="200" w:line="276" w:lineRule="auto"/>
            <w:rPr>
              <w:noProof/>
              <w:color w:val="D99694" w:themeColor="background2"/>
              <w:szCs w:val="32"/>
            </w:rPr>
          </w:pPr>
          <w:r>
            <w:rPr>
              <w:rFonts w:ascii="Helvetica" w:hAnsi="Helvetica" w:cs="Helvetica"/>
              <w:noProof/>
              <w:lang w:eastAsia="nl-NL"/>
            </w:rPr>
            <w:t xml:space="preserve"> </w:t>
          </w:r>
          <w:r w:rsidR="00D97B04">
            <w:rPr>
              <w:rFonts w:ascii="Helvetica" w:hAnsi="Helvetica" w:cs="Helvetica"/>
              <w:noProof/>
              <w:lang w:eastAsia="nl-NL"/>
            </w:rPr>
            <mc:AlternateContent>
              <mc:Choice Requires="wps">
                <w:drawing>
                  <wp:anchor distT="0" distB="0" distL="114300" distR="114300" simplePos="0" relativeHeight="251670528" behindDoc="0" locked="0" layoutInCell="1" allowOverlap="1" wp14:anchorId="428D9AE0" wp14:editId="4D7B56D8">
                    <wp:simplePos x="0" y="0"/>
                    <wp:positionH relativeFrom="column">
                      <wp:posOffset>-76200</wp:posOffset>
                    </wp:positionH>
                    <wp:positionV relativeFrom="paragraph">
                      <wp:posOffset>978535</wp:posOffset>
                    </wp:positionV>
                    <wp:extent cx="6172200" cy="1371600"/>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61722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54E0D3" w14:textId="77777777" w:rsidR="0082459C" w:rsidRPr="00280A97" w:rsidRDefault="0082459C" w:rsidP="00D97B04">
                                <w:pPr>
                                  <w:jc w:val="center"/>
                                </w:pPr>
                                <w:sdt>
                                  <w:sdtPr>
                                    <w:rPr>
                                      <w:b/>
                                      <w:bCs/>
                                      <w:color w:val="B03B3C"/>
                                      <w:sz w:val="40"/>
                                      <w:szCs w:val="40"/>
                                    </w:rPr>
                                    <w:alias w:val="Ondertitel"/>
                                    <w:id w:val="-6834855"/>
                                    <w:dataBinding w:prefixMappings="xmlns:ns0='http://schemas.openxmlformats.org/package/2006/metadata/core-properties' xmlns:ns1='http://purl.org/dc/elements/1.1/'" w:xpath="/ns0:coreProperties[1]/ns1:subject[1]" w:storeItemID="{6C3C8BC8-F283-45AE-878A-BAB7291924A1}"/>
                                    <w:text/>
                                  </w:sdtPr>
                                  <w:sdtContent>
                                    <w:r w:rsidRPr="00280A97">
                                      <w:rPr>
                                        <w:b/>
                                        <w:bCs/>
                                        <w:color w:val="B03B3C"/>
                                        <w:sz w:val="40"/>
                                        <w:szCs w:val="40"/>
                                      </w:rPr>
                                      <w:t>Een kwantitatief onderzoek naar een vloeiende verpleegkundige overdracht die de continuïteit van zorg moet waarborgen.</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6pt;margin-top:77.05pt;width:486pt;height:10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" filled="f" stroked="f">
                    <v:textbox>
                      <w:txbxContent>
                        <w:p w14:paraId="4854E0D3" w14:textId="77777777" w:rsidR="0082459C" w:rsidRPr="00280A97" w:rsidRDefault="0082459C" w:rsidP="00D97B04">
                          <w:pPr>
                            <w:jc w:val="center"/>
                          </w:pPr>
                          <w:sdt>
                            <w:sdtPr>
                              <w:rPr>
                                <w:b/>
                                <w:bCs/>
                                <w:color w:val="B03B3C"/>
                                <w:sz w:val="40"/>
                                <w:szCs w:val="40"/>
                              </w:rPr>
                              <w:alias w:val="Ondertitel"/>
                              <w:id w:val="-6834855"/>
                              <w:dataBinding w:prefixMappings="xmlns:ns0='http://schemas.openxmlformats.org/package/2006/metadata/core-properties' xmlns:ns1='http://purl.org/dc/elements/1.1/'" w:xpath="/ns0:coreProperties[1]/ns1:subject[1]" w:storeItemID="{6C3C8BC8-F283-45AE-878A-BAB7291924A1}"/>
                              <w:text/>
                            </w:sdtPr>
                            <w:sdtContent>
                              <w:r w:rsidRPr="00280A97">
                                <w:rPr>
                                  <w:b/>
                                  <w:bCs/>
                                  <w:color w:val="B03B3C"/>
                                  <w:sz w:val="40"/>
                                  <w:szCs w:val="40"/>
                                </w:rPr>
                                <w:t>Een kwantitatief onderzoek naar een vloeiende verpleegkundige overdracht die de continuïteit van zorg moet waarborgen.</w:t>
                              </w:r>
                            </w:sdtContent>
                          </w:sdt>
                        </w:p>
                      </w:txbxContent>
                    </v:textbox>
                    <w10:wrap type="square"/>
                  </v:shape>
                </w:pict>
              </mc:Fallback>
            </mc:AlternateContent>
          </w:r>
        </w:p>
        <w:p w14:paraId="70336CB9" w14:textId="77777777" w:rsidR="00D97B04" w:rsidRDefault="00D97B04" w:rsidP="00D97B04">
          <w:pPr>
            <w:spacing w:after="0"/>
            <w:rPr>
              <w:b/>
              <w:bCs/>
              <w:color w:val="C0504D" w:themeColor="accent1"/>
              <w:sz w:val="40"/>
              <w:szCs w:val="40"/>
            </w:rPr>
          </w:pPr>
          <w:r>
            <w:rPr>
              <w:noProof/>
              <w:lang w:eastAsia="nl-NL"/>
            </w:rPr>
            <mc:AlternateContent>
              <mc:Choice Requires="wps">
                <w:drawing>
                  <wp:anchor distT="0" distB="0" distL="114300" distR="114300" simplePos="0" relativeHeight="251669504" behindDoc="0" locked="0" layoutInCell="1" allowOverlap="1" wp14:anchorId="0FBF83A6" wp14:editId="412A2F5A">
                    <wp:simplePos x="0" y="0"/>
                    <wp:positionH relativeFrom="column">
                      <wp:posOffset>-342900</wp:posOffset>
                    </wp:positionH>
                    <wp:positionV relativeFrom="paragraph">
                      <wp:posOffset>-114300</wp:posOffset>
                    </wp:positionV>
                    <wp:extent cx="6400800" cy="914400"/>
                    <wp:effectExtent l="0" t="0" r="0" b="0"/>
                    <wp:wrapSquare wrapText="bothSides"/>
                    <wp:docPr id="4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144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812728"/>
                                    <w:sz w:val="72"/>
                                    <w:szCs w:val="72"/>
                                  </w:rPr>
                                  <w:alias w:val="Titel"/>
                                  <w:id w:val="-806859575"/>
                                  <w:dataBinding w:prefixMappings="xmlns:ns0='http://schemas.openxmlformats.org/package/2006/metadata/core-properties' xmlns:ns1='http://purl.org/dc/elements/1.1/'" w:xpath="/ns0:coreProperties[1]/ns1:title[1]" w:storeItemID="{6C3C8BC8-F283-45AE-878A-BAB7291924A1}"/>
                                  <w:text/>
                                </w:sdtPr>
                                <w:sdtContent>
                                  <w:p w14:paraId="26BF5B18" w14:textId="77777777" w:rsidR="0082459C" w:rsidRPr="00280A97" w:rsidRDefault="0082459C" w:rsidP="00D97B04">
                                    <w:pPr>
                                      <w:spacing w:after="0"/>
                                      <w:jc w:val="center"/>
                                      <w:rPr>
                                        <w:b/>
                                        <w:bCs/>
                                        <w:color w:val="812728"/>
                                        <w:sz w:val="96"/>
                                        <w:szCs w:val="96"/>
                                      </w:rPr>
                                    </w:pPr>
                                    <w:r w:rsidRPr="00280A97">
                                      <w:rPr>
                                        <w:b/>
                                        <w:bCs/>
                                        <w:color w:val="812728"/>
                                        <w:sz w:val="72"/>
                                        <w:szCs w:val="72"/>
                                      </w:rPr>
                                      <w:t>Continuïteit is kwaliteit</w:t>
                                    </w:r>
                                  </w:p>
                                </w:sdtContent>
                              </w:sdt>
                              <w:p w14:paraId="1616811C" w14:textId="77777777" w:rsidR="0082459C" w:rsidRDefault="0082459C" w:rsidP="00D97B04">
                                <w:pPr>
                                  <w:rPr>
                                    <w:b/>
                                    <w:bCs/>
                                    <w:color w:val="C0504D" w:themeColor="text1"/>
                                    <w:sz w:val="32"/>
                                    <w:szCs w:val="32"/>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27" style="position:absolute;margin-left:-27pt;margin-top:-9pt;width:7in;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" filled="f" stroked="f">
                    <v:textbox>
                      <w:txbxContent>
                        <w:sdt>
                          <w:sdtPr>
                            <w:rPr>
                              <w:b/>
                              <w:bCs/>
                              <w:color w:val="812728"/>
                              <w:sz w:val="72"/>
                              <w:szCs w:val="72"/>
                            </w:rPr>
                            <w:alias w:val="Titel"/>
                            <w:id w:val="-806859575"/>
                            <w:dataBinding w:prefixMappings="xmlns:ns0='http://schemas.openxmlformats.org/package/2006/metadata/core-properties' xmlns:ns1='http://purl.org/dc/elements/1.1/'" w:xpath="/ns0:coreProperties[1]/ns1:title[1]" w:storeItemID="{6C3C8BC8-F283-45AE-878A-BAB7291924A1}"/>
                            <w:text/>
                          </w:sdtPr>
                          <w:sdtContent>
                            <w:p w14:paraId="26BF5B18" w14:textId="77777777" w:rsidR="0082459C" w:rsidRPr="00280A97" w:rsidRDefault="0082459C" w:rsidP="00D97B04">
                              <w:pPr>
                                <w:spacing w:after="0"/>
                                <w:jc w:val="center"/>
                                <w:rPr>
                                  <w:b/>
                                  <w:bCs/>
                                  <w:color w:val="812728"/>
                                  <w:sz w:val="96"/>
                                  <w:szCs w:val="96"/>
                                </w:rPr>
                              </w:pPr>
                              <w:r w:rsidRPr="00280A97">
                                <w:rPr>
                                  <w:b/>
                                  <w:bCs/>
                                  <w:color w:val="812728"/>
                                  <w:sz w:val="72"/>
                                  <w:szCs w:val="72"/>
                                </w:rPr>
                                <w:t>Continuïteit is kwaliteit</w:t>
                              </w:r>
                            </w:p>
                          </w:sdtContent>
                        </w:sdt>
                        <w:p w14:paraId="1616811C" w14:textId="77777777" w:rsidR="0082459C" w:rsidRDefault="0082459C" w:rsidP="00D97B04">
                          <w:pPr>
                            <w:rPr>
                              <w:b/>
                              <w:bCs/>
                              <w:color w:val="C0504D" w:themeColor="text1"/>
                              <w:sz w:val="32"/>
                              <w:szCs w:val="32"/>
                            </w:rPr>
                          </w:pPr>
                        </w:p>
                      </w:txbxContent>
                    </v:textbox>
                    <w10:wrap type="square"/>
                  </v:rect>
                </w:pict>
              </mc:Fallback>
            </mc:AlternateContent>
          </w:r>
        </w:p>
        <w:p w14:paraId="7FDEE466" w14:textId="77777777" w:rsidR="00D97B04" w:rsidRDefault="00D97B04" w:rsidP="00D97B04">
          <w:pPr>
            <w:rPr>
              <w:rFonts w:ascii="Helvetica" w:hAnsi="Helvetica" w:cs="Helvetica"/>
              <w:noProof/>
              <w:lang w:val="en-US" w:eastAsia="nl-NL"/>
            </w:rPr>
          </w:pPr>
          <w:r>
            <w:rPr>
              <w:rFonts w:ascii="Helvetica" w:hAnsi="Helvetica" w:cs="Helvetica"/>
              <w:noProof/>
              <w:lang w:eastAsia="nl-NL"/>
            </w:rPr>
            <w:drawing>
              <wp:anchor distT="0" distB="0" distL="114300" distR="114300" simplePos="0" relativeHeight="251668480" behindDoc="0" locked="0" layoutInCell="1" allowOverlap="1" wp14:anchorId="0A676471" wp14:editId="3B85073C">
                <wp:simplePos x="0" y="0"/>
                <wp:positionH relativeFrom="column">
                  <wp:posOffset>0</wp:posOffset>
                </wp:positionH>
                <wp:positionV relativeFrom="paragraph">
                  <wp:posOffset>3175</wp:posOffset>
                </wp:positionV>
                <wp:extent cx="5756910" cy="432054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391" b="98828" l="293" r="99512">
                                      <a14:foregroundMark x1="74707" y1="47005" x2="74707" y2="47005"/>
                                      <a14:foregroundMark x1="30273" y1="12240" x2="30273" y2="1224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756910" cy="4320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eastAsia="nl-NL"/>
            </w:rPr>
            <w:t xml:space="preserve"> </w:t>
          </w:r>
        </w:p>
        <w:p w14:paraId="24ED0C2D" w14:textId="77777777" w:rsidR="00D97B04" w:rsidRPr="0048453F" w:rsidRDefault="00D97B04" w:rsidP="00D97B04">
          <w:pPr>
            <w:jc w:val="center"/>
            <w:rPr>
              <w:rFonts w:asciiTheme="majorHAnsi" w:hAnsiTheme="majorHAnsi"/>
              <w:b/>
              <w:bCs/>
              <w:color w:val="B03B3C"/>
              <w:sz w:val="40"/>
              <w:szCs w:val="40"/>
            </w:rPr>
          </w:pPr>
          <w:r>
            <w:rPr>
              <w:rFonts w:asciiTheme="majorHAnsi" w:hAnsiTheme="majorHAnsi"/>
              <w:b/>
              <w:bCs/>
              <w:color w:val="B03B3C"/>
              <w:sz w:val="40"/>
              <w:szCs w:val="40"/>
            </w:rPr>
            <w:t>Nicole Jansen (71642)</w:t>
          </w:r>
        </w:p>
        <w:p w14:paraId="34F8DC36" w14:textId="77777777" w:rsidR="00D97B04" w:rsidRDefault="00D97B04" w:rsidP="00D97B04">
          <w:pPr>
            <w:spacing w:after="0" w:line="240" w:lineRule="auto"/>
            <w:rPr>
              <w:rFonts w:ascii="Helvetica" w:hAnsi="Helvetica" w:cs="Helvetica"/>
              <w:noProof/>
              <w:lang w:val="en-US" w:eastAsia="nl-NL"/>
            </w:rPr>
          </w:pPr>
        </w:p>
        <w:p w14:paraId="4A24D07E" w14:textId="77777777" w:rsidR="004D393A" w:rsidRDefault="004D393A" w:rsidP="00C42426">
          <w:pPr>
            <w:spacing w:after="200" w:line="276" w:lineRule="auto"/>
            <w:jc w:val="center"/>
            <w:rPr>
              <w:b/>
              <w:bCs/>
              <w:noProof/>
              <w:color w:val="D99694" w:themeColor="background2"/>
              <w:szCs w:val="32"/>
            </w:rPr>
          </w:pPr>
          <w:r>
            <w:rPr>
              <w:noProof/>
              <w:color w:val="D99694" w:themeColor="background2"/>
              <w:szCs w:val="32"/>
            </w:rPr>
            <w:br w:type="page"/>
          </w:r>
        </w:p>
      </w:sdtContent>
    </w:sdt>
    <w:p w14:paraId="015F598E" w14:textId="77777777" w:rsidR="00BA2E6E" w:rsidRPr="00BA2E6E" w:rsidRDefault="00BA2E6E" w:rsidP="00CF329A">
      <w:pPr>
        <w:pStyle w:val="Kopvaninhoudsopgave"/>
        <w:rPr>
          <w:b w:val="0"/>
          <w:bCs w:val="0"/>
        </w:rPr>
      </w:pPr>
    </w:p>
    <w:p w14:paraId="41FB3FA7" w14:textId="77777777" w:rsidR="00E77BE4" w:rsidRDefault="00EE57C9" w:rsidP="009D41BD">
      <w:pPr>
        <w:spacing w:after="160" w:line="276" w:lineRule="auto"/>
        <w:rPr>
          <w:rFonts w:ascii="Calibri" w:hAnsi="Calibri"/>
          <w:color w:val="4A1B1A" w:themeColor="text2" w:themeShade="80"/>
          <w:sz w:val="24"/>
        </w:rPr>
      </w:pPr>
      <w:r>
        <w:t xml:space="preserve"> </w:t>
      </w:r>
      <w:r>
        <w:br/>
      </w:r>
    </w:p>
    <w:p w14:paraId="3AFB1A59" w14:textId="1E803D06" w:rsidR="001E4225" w:rsidRDefault="001E4225">
      <w:pPr>
        <w:spacing w:after="200" w:line="276" w:lineRule="auto"/>
        <w:rPr>
          <w:rFonts w:ascii="Calibri" w:hAnsi="Calibri"/>
          <w:color w:val="4A1B1A" w:themeColor="text2" w:themeShade="80"/>
          <w:sz w:val="24"/>
        </w:rPr>
      </w:pPr>
      <w:r>
        <w:rPr>
          <w:rFonts w:ascii="Calibri" w:hAnsi="Calibri"/>
          <w:color w:val="4A1B1A" w:themeColor="text2" w:themeShade="80"/>
          <w:sz w:val="24"/>
        </w:rPr>
        <w:br w:type="page"/>
      </w:r>
    </w:p>
    <w:p w14:paraId="38B1C8A7" w14:textId="77777777" w:rsidR="00360C69" w:rsidRDefault="00360C69" w:rsidP="00D97B04">
      <w:pPr>
        <w:spacing w:after="200" w:line="276" w:lineRule="auto"/>
        <w:rPr>
          <w:rFonts w:ascii="Calibri" w:hAnsi="Calibri"/>
          <w:color w:val="4A1B1A" w:themeColor="text2" w:themeShade="80"/>
          <w:sz w:val="24"/>
        </w:rPr>
      </w:pPr>
    </w:p>
    <w:p w14:paraId="4E2E95A8" w14:textId="77777777" w:rsidR="00360C69" w:rsidRDefault="00360C69" w:rsidP="00D97B04">
      <w:pPr>
        <w:spacing w:after="200" w:line="276" w:lineRule="auto"/>
        <w:rPr>
          <w:rFonts w:ascii="Calibri" w:hAnsi="Calibri"/>
          <w:color w:val="4A1B1A" w:themeColor="text2" w:themeShade="80"/>
          <w:sz w:val="24"/>
        </w:rPr>
      </w:pPr>
    </w:p>
    <w:p w14:paraId="6C303940" w14:textId="77777777" w:rsidR="00360C69" w:rsidRDefault="00360C69" w:rsidP="00D97B04">
      <w:pPr>
        <w:spacing w:after="200" w:line="276" w:lineRule="auto"/>
        <w:rPr>
          <w:rFonts w:ascii="Calibri" w:hAnsi="Calibri"/>
          <w:color w:val="4A1B1A" w:themeColor="text2" w:themeShade="80"/>
          <w:sz w:val="24"/>
        </w:rPr>
      </w:pPr>
    </w:p>
    <w:p w14:paraId="111149AF" w14:textId="77777777" w:rsidR="00360C69" w:rsidRDefault="00360C69" w:rsidP="00D97B04">
      <w:pPr>
        <w:spacing w:after="200" w:line="276" w:lineRule="auto"/>
        <w:rPr>
          <w:rFonts w:ascii="Calibri" w:hAnsi="Calibri"/>
          <w:color w:val="4A1B1A" w:themeColor="text2" w:themeShade="80"/>
          <w:sz w:val="24"/>
        </w:rPr>
      </w:pPr>
    </w:p>
    <w:p w14:paraId="5F4474BF" w14:textId="77777777" w:rsidR="00360C69" w:rsidRDefault="00360C69" w:rsidP="00D97B04">
      <w:pPr>
        <w:spacing w:after="200" w:line="276" w:lineRule="auto"/>
        <w:rPr>
          <w:rFonts w:ascii="Calibri" w:hAnsi="Calibri"/>
          <w:color w:val="4A1B1A" w:themeColor="text2" w:themeShade="80"/>
          <w:sz w:val="24"/>
        </w:rPr>
      </w:pPr>
    </w:p>
    <w:p w14:paraId="5EC5C3CE" w14:textId="77777777" w:rsidR="009D41BD" w:rsidRPr="003006C4" w:rsidRDefault="009D41BD" w:rsidP="00D97B04">
      <w:pPr>
        <w:spacing w:after="200" w:line="276" w:lineRule="auto"/>
        <w:rPr>
          <w:rFonts w:ascii="Calibri" w:hAnsi="Calibri"/>
          <w:color w:val="C0504D" w:themeColor="text1"/>
          <w:sz w:val="24"/>
        </w:rPr>
      </w:pPr>
      <w:r w:rsidRPr="003006C4">
        <w:rPr>
          <w:rFonts w:ascii="Calibri" w:hAnsi="Calibri"/>
          <w:color w:val="C0504D" w:themeColor="text1"/>
          <w:sz w:val="24"/>
        </w:rPr>
        <w:t>Nicole Jansen 71642</w:t>
      </w:r>
    </w:p>
    <w:p w14:paraId="63F5AED8" w14:textId="77777777" w:rsidR="009D41BD" w:rsidRPr="003006C4" w:rsidRDefault="009D41BD" w:rsidP="009D41BD">
      <w:pPr>
        <w:spacing w:after="160" w:line="276" w:lineRule="auto"/>
        <w:rPr>
          <w:rFonts w:ascii="Calibri" w:hAnsi="Calibri"/>
          <w:color w:val="C0504D" w:themeColor="text1"/>
          <w:sz w:val="24"/>
        </w:rPr>
      </w:pPr>
      <w:r w:rsidRPr="003006C4">
        <w:rPr>
          <w:rFonts w:ascii="Calibri" w:hAnsi="Calibri"/>
          <w:color w:val="C0504D" w:themeColor="text1"/>
          <w:sz w:val="24"/>
        </w:rPr>
        <w:t>Maatschappelijke gezondheidszorg</w:t>
      </w:r>
    </w:p>
    <w:p w14:paraId="63417BB8" w14:textId="77777777" w:rsidR="009D41BD" w:rsidRPr="003006C4" w:rsidRDefault="009D41BD" w:rsidP="009D41BD">
      <w:pPr>
        <w:spacing w:after="160" w:line="276" w:lineRule="auto"/>
        <w:rPr>
          <w:rFonts w:ascii="Calibri" w:hAnsi="Calibri"/>
          <w:color w:val="C0504D" w:themeColor="text1"/>
          <w:sz w:val="24"/>
        </w:rPr>
      </w:pPr>
      <w:r w:rsidRPr="003006C4">
        <w:rPr>
          <w:rFonts w:ascii="Calibri" w:hAnsi="Calibri"/>
          <w:color w:val="C0504D" w:themeColor="text1"/>
          <w:sz w:val="24"/>
        </w:rPr>
        <w:t xml:space="preserve">HZ University of Applied Sciences </w:t>
      </w:r>
    </w:p>
    <w:p w14:paraId="62342738" w14:textId="77777777" w:rsidR="009D41BD" w:rsidRPr="003006C4" w:rsidRDefault="009D41BD" w:rsidP="009D41BD">
      <w:pPr>
        <w:spacing w:after="160" w:line="276" w:lineRule="auto"/>
        <w:rPr>
          <w:rFonts w:ascii="Calibri" w:hAnsi="Calibri"/>
          <w:color w:val="C0504D" w:themeColor="text1"/>
          <w:sz w:val="24"/>
        </w:rPr>
      </w:pPr>
      <w:r w:rsidRPr="003006C4">
        <w:rPr>
          <w:rFonts w:ascii="Calibri" w:hAnsi="Calibri"/>
          <w:color w:val="C0504D" w:themeColor="text1"/>
          <w:sz w:val="24"/>
        </w:rPr>
        <w:t>Bachelor opleiding Verpleegkunde</w:t>
      </w:r>
    </w:p>
    <w:p w14:paraId="05D18655" w14:textId="0A35C8B2" w:rsidR="009D41BD" w:rsidRPr="003006C4" w:rsidRDefault="0035523A" w:rsidP="009D41BD">
      <w:pPr>
        <w:spacing w:after="160" w:line="276" w:lineRule="auto"/>
        <w:rPr>
          <w:rFonts w:ascii="Calibri" w:hAnsi="Calibri"/>
          <w:color w:val="C0504D" w:themeColor="text1"/>
          <w:sz w:val="24"/>
        </w:rPr>
      </w:pPr>
      <w:r w:rsidRPr="003006C4">
        <w:rPr>
          <w:rFonts w:ascii="Calibri" w:hAnsi="Calibri"/>
          <w:color w:val="C0504D" w:themeColor="text1"/>
          <w:sz w:val="24"/>
        </w:rPr>
        <w:t>Datum</w:t>
      </w:r>
      <w:r w:rsidR="0022215F">
        <w:rPr>
          <w:rFonts w:ascii="Calibri" w:hAnsi="Calibri"/>
          <w:color w:val="C0504D" w:themeColor="text1"/>
          <w:sz w:val="24"/>
        </w:rPr>
        <w:t xml:space="preserve"> 11-12</w:t>
      </w:r>
      <w:r w:rsidR="002F10FB" w:rsidRPr="003006C4">
        <w:rPr>
          <w:rFonts w:ascii="Calibri" w:hAnsi="Calibri"/>
          <w:color w:val="C0504D" w:themeColor="text1"/>
          <w:sz w:val="24"/>
        </w:rPr>
        <w:t>-2017</w:t>
      </w:r>
    </w:p>
    <w:p w14:paraId="521B2F70" w14:textId="77777777" w:rsidR="009D41BD" w:rsidRPr="003006C4" w:rsidRDefault="009D41BD" w:rsidP="009D41BD">
      <w:pPr>
        <w:spacing w:after="160" w:line="276" w:lineRule="auto"/>
        <w:rPr>
          <w:rFonts w:ascii="Calibri" w:hAnsi="Calibri"/>
          <w:color w:val="C0504D" w:themeColor="text1"/>
          <w:sz w:val="24"/>
        </w:rPr>
      </w:pPr>
      <w:r w:rsidRPr="003006C4">
        <w:rPr>
          <w:rFonts w:ascii="Calibri" w:hAnsi="Calibri"/>
          <w:color w:val="C0504D" w:themeColor="text1"/>
          <w:sz w:val="24"/>
        </w:rPr>
        <w:t>Vlissingen</w:t>
      </w:r>
    </w:p>
    <w:p w14:paraId="77F7BD3E" w14:textId="77777777" w:rsidR="009D41BD" w:rsidRPr="003006C4" w:rsidRDefault="009D41BD" w:rsidP="009D41BD">
      <w:pPr>
        <w:spacing w:after="160" w:line="276" w:lineRule="auto"/>
        <w:rPr>
          <w:rFonts w:ascii="Calibri" w:hAnsi="Calibri"/>
          <w:color w:val="C0504D" w:themeColor="text1"/>
          <w:sz w:val="24"/>
        </w:rPr>
      </w:pPr>
    </w:p>
    <w:p w14:paraId="7623E064" w14:textId="77777777" w:rsidR="009D41BD" w:rsidRPr="003006C4" w:rsidRDefault="009D41BD" w:rsidP="009D41BD">
      <w:pPr>
        <w:spacing w:after="160" w:line="276" w:lineRule="auto"/>
        <w:rPr>
          <w:rFonts w:ascii="Calibri" w:hAnsi="Calibri"/>
          <w:color w:val="C0504D" w:themeColor="text1"/>
          <w:sz w:val="24"/>
        </w:rPr>
      </w:pPr>
      <w:r w:rsidRPr="003006C4">
        <w:rPr>
          <w:rFonts w:ascii="Calibri" w:hAnsi="Calibri"/>
          <w:color w:val="C0504D" w:themeColor="text1"/>
          <w:sz w:val="24"/>
        </w:rPr>
        <w:t xml:space="preserve">Eerste beoordelaar: E.C.J. </w:t>
      </w:r>
      <w:proofErr w:type="spellStart"/>
      <w:r w:rsidRPr="003006C4">
        <w:rPr>
          <w:rFonts w:ascii="Calibri" w:hAnsi="Calibri"/>
          <w:color w:val="C0504D" w:themeColor="text1"/>
          <w:sz w:val="24"/>
        </w:rPr>
        <w:t>Grefhorst</w:t>
      </w:r>
      <w:proofErr w:type="spellEnd"/>
    </w:p>
    <w:p w14:paraId="596459AF" w14:textId="77777777" w:rsidR="009D41BD" w:rsidRPr="003006C4" w:rsidRDefault="009D41BD" w:rsidP="009D41BD">
      <w:pPr>
        <w:spacing w:after="160" w:line="276" w:lineRule="auto"/>
        <w:rPr>
          <w:rFonts w:ascii="Calibri" w:hAnsi="Calibri"/>
          <w:color w:val="C0504D" w:themeColor="text1"/>
          <w:sz w:val="24"/>
        </w:rPr>
      </w:pPr>
      <w:r w:rsidRPr="003006C4">
        <w:rPr>
          <w:rFonts w:ascii="Calibri" w:hAnsi="Calibri"/>
          <w:color w:val="C0504D" w:themeColor="text1"/>
          <w:sz w:val="24"/>
        </w:rPr>
        <w:t xml:space="preserve">Tweede beoordelaar: </w:t>
      </w:r>
      <w:r w:rsidR="0037126F" w:rsidRPr="003006C4">
        <w:rPr>
          <w:rFonts w:ascii="Calibri" w:hAnsi="Calibri"/>
          <w:color w:val="C0504D" w:themeColor="text1"/>
          <w:sz w:val="24"/>
        </w:rPr>
        <w:t xml:space="preserve">S. </w:t>
      </w:r>
      <w:proofErr w:type="spellStart"/>
      <w:r w:rsidR="0037126F" w:rsidRPr="003006C4">
        <w:rPr>
          <w:rFonts w:ascii="Calibri" w:hAnsi="Calibri"/>
          <w:color w:val="C0504D" w:themeColor="text1"/>
          <w:sz w:val="24"/>
        </w:rPr>
        <w:t>Antonides</w:t>
      </w:r>
      <w:proofErr w:type="spellEnd"/>
    </w:p>
    <w:p w14:paraId="79D16410" w14:textId="77777777" w:rsidR="009D41BD" w:rsidRPr="003006C4" w:rsidRDefault="009D41BD" w:rsidP="009D41BD">
      <w:pPr>
        <w:spacing w:after="160" w:line="276" w:lineRule="auto"/>
        <w:rPr>
          <w:rFonts w:ascii="Calibri" w:hAnsi="Calibri"/>
          <w:color w:val="C0504D" w:themeColor="text1"/>
          <w:sz w:val="24"/>
        </w:rPr>
      </w:pPr>
      <w:r w:rsidRPr="003006C4">
        <w:rPr>
          <w:rFonts w:ascii="Calibri" w:hAnsi="Calibri"/>
          <w:color w:val="C0504D" w:themeColor="text1"/>
          <w:sz w:val="24"/>
        </w:rPr>
        <w:t>Peergroup: Linda Miltenburg en Valerie van de Waart</w:t>
      </w:r>
    </w:p>
    <w:p w14:paraId="70F8C3AE" w14:textId="77777777" w:rsidR="00EE57C9" w:rsidRDefault="00EE57C9" w:rsidP="009D41BD">
      <w:pPr>
        <w:spacing w:line="276" w:lineRule="auto"/>
      </w:pPr>
      <w:r w:rsidRPr="00CF329A">
        <w:br w:type="page"/>
      </w:r>
    </w:p>
    <w:p w14:paraId="0F758209" w14:textId="77777777" w:rsidR="001E4225" w:rsidRDefault="001E4225">
      <w:pPr>
        <w:spacing w:after="200" w:line="276" w:lineRule="auto"/>
        <w:rPr>
          <w:rStyle w:val="Kop1Char"/>
          <w:rFonts w:asciiTheme="minorHAnsi" w:hAnsiTheme="minorHAnsi"/>
        </w:rPr>
      </w:pPr>
      <w:bookmarkStart w:id="0" w:name="_Toc484675980"/>
      <w:bookmarkStart w:id="1" w:name="_Toc494809038"/>
      <w:r>
        <w:rPr>
          <w:rStyle w:val="Kop1Char"/>
          <w:rFonts w:asciiTheme="minorHAnsi" w:hAnsiTheme="minorHAnsi"/>
        </w:rPr>
        <w:lastRenderedPageBreak/>
        <w:br w:type="page"/>
      </w:r>
    </w:p>
    <w:p w14:paraId="4A286892" w14:textId="176B6E5C" w:rsidR="00360C69" w:rsidRDefault="002C544E" w:rsidP="00A348E1">
      <w:pPr>
        <w:spacing w:after="160" w:line="276" w:lineRule="auto"/>
      </w:pPr>
      <w:r w:rsidRPr="0005266D">
        <w:rPr>
          <w:rStyle w:val="Kop1Char"/>
          <w:rFonts w:asciiTheme="minorHAnsi" w:hAnsiTheme="minorHAnsi"/>
        </w:rPr>
        <w:lastRenderedPageBreak/>
        <w:t>Voorwoord</w:t>
      </w:r>
      <w:bookmarkEnd w:id="0"/>
      <w:bookmarkEnd w:id="1"/>
    </w:p>
    <w:p w14:paraId="46373469" w14:textId="77777777" w:rsidR="00360C69" w:rsidRDefault="00360C69" w:rsidP="00A348E1">
      <w:pPr>
        <w:spacing w:after="160" w:line="276" w:lineRule="auto"/>
      </w:pPr>
    </w:p>
    <w:p w14:paraId="0C76AC75" w14:textId="77777777" w:rsidR="00360C69" w:rsidRDefault="0037126F" w:rsidP="00A348E1">
      <w:pPr>
        <w:spacing w:after="160" w:line="276" w:lineRule="auto"/>
      </w:pPr>
      <w:r>
        <w:t>Dit onderzoeksverslag</w:t>
      </w:r>
      <w:r w:rsidR="001D18D8">
        <w:t xml:space="preserve"> </w:t>
      </w:r>
      <w:r w:rsidR="00C9238B">
        <w:t>is</w:t>
      </w:r>
      <w:r w:rsidR="002C544E">
        <w:t xml:space="preserve"> geschreven voor de opleiding Bachelor Verpleegkunde aan de HZ University of Applied Sciences. </w:t>
      </w:r>
      <w:r w:rsidR="003328D1">
        <w:t>Het onderwerp v</w:t>
      </w:r>
      <w:r w:rsidR="00D97B04">
        <w:t xml:space="preserve">an dit onderzoek is ontstaan uit </w:t>
      </w:r>
      <w:r w:rsidR="003328D1">
        <w:t>mijn passie voor de wijkverpleging. Tij</w:t>
      </w:r>
      <w:r w:rsidR="000B2F15">
        <w:t>dens het uitvoeren van mijn werkzaamheden als verpleegkundige in de thuiszorg,</w:t>
      </w:r>
      <w:r w:rsidR="003328D1">
        <w:t xml:space="preserve"> is mijn interesse gewekt voor de geriatrische zorgvrager en de toenemende com</w:t>
      </w:r>
      <w:r w:rsidR="00360C69">
        <w:t>plexiteit in de thuissituatie.</w:t>
      </w:r>
    </w:p>
    <w:p w14:paraId="1C2E39AD" w14:textId="7A51B46F" w:rsidR="00360C69" w:rsidRDefault="003328D1" w:rsidP="00A348E1">
      <w:pPr>
        <w:spacing w:after="160" w:line="276" w:lineRule="auto"/>
      </w:pPr>
      <w:r>
        <w:t xml:space="preserve">Graag wil </w:t>
      </w:r>
      <w:r w:rsidR="00360C69">
        <w:t>ik een aantal personen bedanken d</w:t>
      </w:r>
      <w:r>
        <w:t>ie ervoor gezorgd hebb</w:t>
      </w:r>
      <w:r w:rsidR="0037126F">
        <w:t>en dat ik dit onderzoeksverslag</w:t>
      </w:r>
      <w:r>
        <w:t xml:space="preserve"> tot een goed ein</w:t>
      </w:r>
      <w:r w:rsidR="00C454F9">
        <w:t xml:space="preserve">de kon </w:t>
      </w:r>
      <w:r>
        <w:t xml:space="preserve">brengen. Als eerste </w:t>
      </w:r>
      <w:r w:rsidR="00C454F9">
        <w:t xml:space="preserve">wil ik E.C.J. </w:t>
      </w:r>
      <w:proofErr w:type="spellStart"/>
      <w:r w:rsidR="00C454F9">
        <w:t>G</w:t>
      </w:r>
      <w:r w:rsidR="0037126F">
        <w:t>refhorst</w:t>
      </w:r>
      <w:proofErr w:type="spellEnd"/>
      <w:r w:rsidR="00FB1171">
        <w:t>, M. de Rijke</w:t>
      </w:r>
      <w:r w:rsidR="0037126F">
        <w:t xml:space="preserve"> en</w:t>
      </w:r>
      <w:r w:rsidR="00360C69">
        <w:t xml:space="preserve"> H. Verstraeten-</w:t>
      </w:r>
      <w:r w:rsidR="00090FD3">
        <w:t xml:space="preserve">de </w:t>
      </w:r>
      <w:proofErr w:type="spellStart"/>
      <w:r w:rsidR="00090FD3">
        <w:t>Keuninck</w:t>
      </w:r>
      <w:proofErr w:type="spellEnd"/>
      <w:r w:rsidR="00090FD3">
        <w:t xml:space="preserve"> </w:t>
      </w:r>
      <w:r w:rsidR="00085F0D">
        <w:t>bedanken</w:t>
      </w:r>
      <w:r w:rsidR="00C454F9">
        <w:t xml:space="preserve"> voor hun feedback en begeleiding. Daar</w:t>
      </w:r>
      <w:r w:rsidR="00360C69">
        <w:t xml:space="preserve">naast wil ik al mijn collega’s </w:t>
      </w:r>
      <w:r w:rsidR="00C454F9">
        <w:t xml:space="preserve">van thuiszorg Middelburg WVO Zorg bedanken voor de positieve steun die ik van hun ervaren heb. </w:t>
      </w:r>
      <w:r w:rsidR="00090FD3">
        <w:t>In het bijzonder beda</w:t>
      </w:r>
      <w:r w:rsidR="009449B7">
        <w:t>nk</w:t>
      </w:r>
      <w:r w:rsidR="00360C69">
        <w:t xml:space="preserve"> ik Miranda Vervuurt </w:t>
      </w:r>
      <w:r w:rsidR="00090FD3">
        <w:t xml:space="preserve">voor alle begeleiding </w:t>
      </w:r>
      <w:r w:rsidR="009449B7">
        <w:t>en leerzame tijd</w:t>
      </w:r>
      <w:r w:rsidR="0013653E">
        <w:t xml:space="preserve"> </w:t>
      </w:r>
      <w:r w:rsidR="00090FD3">
        <w:t xml:space="preserve">op de werkvloer. </w:t>
      </w:r>
    </w:p>
    <w:p w14:paraId="1089C32E" w14:textId="77777777" w:rsidR="00360C69" w:rsidRDefault="00C454F9" w:rsidP="00A348E1">
      <w:pPr>
        <w:spacing w:after="160" w:line="276" w:lineRule="auto"/>
      </w:pPr>
      <w:r>
        <w:t>Vlissingen</w:t>
      </w:r>
      <w:r w:rsidR="00FB4D7C">
        <w:t xml:space="preserve">, </w:t>
      </w:r>
      <w:r w:rsidR="003328D1">
        <w:t>2017</w:t>
      </w:r>
    </w:p>
    <w:p w14:paraId="1277CC72" w14:textId="10117EC6" w:rsidR="00C454F9" w:rsidRPr="007E6485" w:rsidRDefault="00C454F9" w:rsidP="00A348E1">
      <w:pPr>
        <w:spacing w:after="160" w:line="276" w:lineRule="auto"/>
        <w:rPr>
          <w:rFonts w:asciiTheme="majorHAnsi" w:eastAsiaTheme="majorEastAsia" w:hAnsiTheme="majorHAnsi" w:cstheme="majorBidi"/>
          <w:bCs/>
          <w:color w:val="953734" w:themeColor="text2"/>
          <w:sz w:val="32"/>
          <w:szCs w:val="28"/>
        </w:rPr>
      </w:pPr>
      <w:r>
        <w:t>Nicole Jansen</w:t>
      </w:r>
    </w:p>
    <w:p w14:paraId="18EAE9FD" w14:textId="77777777" w:rsidR="002C544E" w:rsidRDefault="002C544E" w:rsidP="00A348E1">
      <w:pPr>
        <w:pStyle w:val="Geenafstand"/>
        <w:spacing w:after="160" w:line="276" w:lineRule="auto"/>
      </w:pPr>
    </w:p>
    <w:p w14:paraId="071F47B6" w14:textId="77777777" w:rsidR="00E77BE4" w:rsidRPr="007E6485" w:rsidRDefault="002C544E" w:rsidP="00A348E1">
      <w:pPr>
        <w:spacing w:after="160" w:line="276" w:lineRule="auto"/>
        <w:rPr>
          <w:rStyle w:val="Kop1Char"/>
          <w:rFonts w:asciiTheme="minorHAnsi" w:eastAsiaTheme="minorHAnsi" w:hAnsiTheme="minorHAnsi" w:cstheme="minorBidi"/>
          <w:bCs w:val="0"/>
          <w:color w:val="auto"/>
          <w:sz w:val="22"/>
          <w:szCs w:val="22"/>
        </w:rPr>
        <w:sectPr w:rsidR="00E77BE4" w:rsidRPr="007E6485" w:rsidSect="00E77BE4">
          <w:pgSz w:w="11906" w:h="16838"/>
          <w:pgMar w:top="1417" w:right="1417" w:bottom="1417" w:left="1417" w:header="708" w:footer="708" w:gutter="0"/>
          <w:pgNumType w:start="0"/>
          <w:cols w:space="708"/>
          <w:titlePg/>
          <w:docGrid w:linePitch="360"/>
        </w:sectPr>
      </w:pPr>
      <w:r>
        <w:br w:type="page"/>
      </w:r>
    </w:p>
    <w:p w14:paraId="6A091F5F" w14:textId="77777777" w:rsidR="001E4225" w:rsidRDefault="001E4225">
      <w:pPr>
        <w:spacing w:after="200" w:line="276" w:lineRule="auto"/>
        <w:rPr>
          <w:rStyle w:val="Kop1Char"/>
          <w:rFonts w:asciiTheme="minorHAnsi" w:hAnsiTheme="minorHAnsi"/>
        </w:rPr>
      </w:pPr>
      <w:bookmarkStart w:id="2" w:name="_Toc494809039"/>
      <w:r>
        <w:rPr>
          <w:rStyle w:val="Kop1Char"/>
          <w:rFonts w:asciiTheme="minorHAnsi" w:hAnsiTheme="minorHAnsi"/>
        </w:rPr>
        <w:lastRenderedPageBreak/>
        <w:br w:type="page"/>
      </w:r>
    </w:p>
    <w:p w14:paraId="01FCE790" w14:textId="2A0A591B" w:rsidR="00360C69" w:rsidRDefault="007E6485" w:rsidP="00A348E1">
      <w:pPr>
        <w:spacing w:after="160" w:line="276" w:lineRule="auto"/>
        <w:rPr>
          <w:rStyle w:val="Kop1Char"/>
          <w:rFonts w:asciiTheme="minorHAnsi" w:hAnsiTheme="minorHAnsi"/>
        </w:rPr>
      </w:pPr>
      <w:r w:rsidRPr="0005266D">
        <w:rPr>
          <w:rStyle w:val="Kop1Char"/>
          <w:rFonts w:asciiTheme="minorHAnsi" w:hAnsiTheme="minorHAnsi"/>
        </w:rPr>
        <w:lastRenderedPageBreak/>
        <w:t>Samenvattin</w:t>
      </w:r>
      <w:bookmarkEnd w:id="2"/>
      <w:r w:rsidR="00360C69">
        <w:rPr>
          <w:rStyle w:val="Kop1Char"/>
          <w:rFonts w:asciiTheme="minorHAnsi" w:hAnsiTheme="minorHAnsi"/>
        </w:rPr>
        <w:t>g</w:t>
      </w:r>
    </w:p>
    <w:p w14:paraId="1DA078EF" w14:textId="52B9BFE6" w:rsidR="00360C69" w:rsidRDefault="00BF0F19" w:rsidP="00A348E1">
      <w:pPr>
        <w:spacing w:after="160" w:line="276" w:lineRule="auto"/>
        <w:rPr>
          <w:rFonts w:eastAsia="Times New Roman"/>
          <w:lang w:eastAsia="nl-NL"/>
        </w:rPr>
      </w:pPr>
      <w:r>
        <w:br/>
      </w:r>
      <w:r w:rsidRPr="003006C4">
        <w:rPr>
          <w:color w:val="C0504D" w:themeColor="text1"/>
        </w:rPr>
        <w:t>Aanleiding</w:t>
      </w:r>
      <w:r w:rsidR="003006C4" w:rsidRPr="003006C4">
        <w:rPr>
          <w:color w:val="C0504D" w:themeColor="text1"/>
        </w:rPr>
        <w:t>:</w:t>
      </w:r>
      <w:r w:rsidR="003006C4">
        <w:t xml:space="preserve"> </w:t>
      </w:r>
      <w:r w:rsidR="008C2F08">
        <w:t>Door alle maatschappelijke ontwikkelingen is de opname duur in</w:t>
      </w:r>
      <w:r w:rsidR="00360C69">
        <w:t xml:space="preserve"> een revalidatiecentrum korter </w:t>
      </w:r>
      <w:r w:rsidR="008C2F08">
        <w:t xml:space="preserve">en herstellen steeds meer ouderen verder thuis. </w:t>
      </w:r>
      <w:r w:rsidR="008C2F08">
        <w:rPr>
          <w:rFonts w:eastAsia="Times New Roman"/>
          <w:lang w:eastAsia="nl-NL"/>
        </w:rPr>
        <w:t>Na de revalidatieperiode bouwt een cliënt de aangeleerde vaardigheden om de z</w:t>
      </w:r>
      <w:r w:rsidR="00360C69">
        <w:rPr>
          <w:rFonts w:eastAsia="Times New Roman"/>
          <w:lang w:eastAsia="nl-NL"/>
        </w:rPr>
        <w:t xml:space="preserve">elfredzaamheid te ondersteunen </w:t>
      </w:r>
      <w:r w:rsidR="008C2F08">
        <w:rPr>
          <w:rFonts w:eastAsia="Times New Roman"/>
          <w:lang w:eastAsia="nl-NL"/>
        </w:rPr>
        <w:t xml:space="preserve">verder op in zijn eigen woonomgeving. Belangrijk is dat de zorg thuis naadloos aansluit op de zorg die tijdens de revalidatie periode is geleverd. </w:t>
      </w:r>
      <w:r w:rsidR="007523D4">
        <w:rPr>
          <w:rFonts w:eastAsia="Times New Roman"/>
          <w:lang w:eastAsia="nl-NL"/>
        </w:rPr>
        <w:t>Kunnen verpleegkundigen de continuïteit van zorg waarborgen als blijkt dat er een onvolledi</w:t>
      </w:r>
      <w:r w:rsidR="00360C69">
        <w:rPr>
          <w:rFonts w:eastAsia="Times New Roman"/>
          <w:lang w:eastAsia="nl-NL"/>
        </w:rPr>
        <w:t>ge overdracht wordt meegegeven?</w:t>
      </w:r>
    </w:p>
    <w:p w14:paraId="7B20F742" w14:textId="5E8205C8" w:rsidR="00360C69" w:rsidRDefault="00085F0D" w:rsidP="00A348E1">
      <w:pPr>
        <w:spacing w:after="160" w:line="276" w:lineRule="auto"/>
      </w:pPr>
      <w:r w:rsidRPr="003006C4">
        <w:rPr>
          <w:color w:val="C0504D" w:themeColor="text1"/>
        </w:rPr>
        <w:t>Methode</w:t>
      </w:r>
      <w:r w:rsidR="003006C4" w:rsidRPr="003006C4">
        <w:rPr>
          <w:color w:val="C0504D" w:themeColor="text1"/>
        </w:rPr>
        <w:t>:</w:t>
      </w:r>
      <w:r w:rsidR="003006C4">
        <w:t xml:space="preserve"> </w:t>
      </w:r>
      <w:r>
        <w:t>Met behulp</w:t>
      </w:r>
      <w:r w:rsidR="00360C69">
        <w:t xml:space="preserve"> va</w:t>
      </w:r>
      <w:r w:rsidR="0063647E">
        <w:t>n een survey onderzoek</w:t>
      </w:r>
      <w:r w:rsidR="00360C69">
        <w:t xml:space="preserve"> </w:t>
      </w:r>
      <w:r>
        <w:t xml:space="preserve">is een kwantitatief onderzoek uitgevoerd. </w:t>
      </w:r>
      <w:r w:rsidR="00A127B4">
        <w:t>De onderzoekspopulat</w:t>
      </w:r>
      <w:r w:rsidR="00011F0E">
        <w:t xml:space="preserve">ie bestond uit verpleegkundigen </w:t>
      </w:r>
      <w:r w:rsidR="00A127B4">
        <w:t xml:space="preserve">(N=41) werkzaam binnen de thuiszorg of revalidatie-afdeling van WVO Zorg. Doordat alle verpleegkundigen zijn gevraagd voor deelname aan het onderzoek is geen sprake van een steekproef. </w:t>
      </w:r>
      <w:r>
        <w:t xml:space="preserve">De data is geanalyseerd en verwerkt met behulp van Statistical Package </w:t>
      </w:r>
      <w:proofErr w:type="spellStart"/>
      <w:r w:rsidR="00360C69">
        <w:t>for</w:t>
      </w:r>
      <w:proofErr w:type="spellEnd"/>
      <w:r w:rsidR="00360C69">
        <w:t xml:space="preserve"> </w:t>
      </w:r>
      <w:proofErr w:type="spellStart"/>
      <w:r w:rsidR="00360C69">
        <w:t>the</w:t>
      </w:r>
      <w:proofErr w:type="spellEnd"/>
      <w:r w:rsidR="00360C69">
        <w:t xml:space="preserve"> </w:t>
      </w:r>
      <w:proofErr w:type="spellStart"/>
      <w:r w:rsidR="00360C69">
        <w:t>Social</w:t>
      </w:r>
      <w:proofErr w:type="spellEnd"/>
      <w:r w:rsidR="00360C69">
        <w:t xml:space="preserve"> Sciences.</w:t>
      </w:r>
    </w:p>
    <w:p w14:paraId="7ADCF03E" w14:textId="23C7282D" w:rsidR="00385AE4" w:rsidRDefault="00BF0F19" w:rsidP="00A348E1">
      <w:pPr>
        <w:spacing w:after="160" w:line="276" w:lineRule="auto"/>
      </w:pPr>
      <w:r w:rsidRPr="003006C4">
        <w:rPr>
          <w:color w:val="C0504D" w:themeColor="text1"/>
        </w:rPr>
        <w:t>Resultaten</w:t>
      </w:r>
      <w:r w:rsidR="003006C4" w:rsidRPr="003006C4">
        <w:rPr>
          <w:color w:val="C0504D" w:themeColor="text1"/>
        </w:rPr>
        <w:t>:</w:t>
      </w:r>
      <w:r w:rsidR="003006C4">
        <w:rPr>
          <w:color w:val="943634" w:themeColor="text1" w:themeShade="BF"/>
        </w:rPr>
        <w:t xml:space="preserve"> </w:t>
      </w:r>
      <w:r w:rsidR="006775FE">
        <w:t xml:space="preserve">Uiteindelijk zijn 31 enquêtes ingevuld, wat neerkomt op een responspercentage van 76%. </w:t>
      </w:r>
      <w:r w:rsidR="00385AE4">
        <w:t>Uit het kwantitatief onderzoek komt naar</w:t>
      </w:r>
      <w:r w:rsidR="00082707">
        <w:t xml:space="preserve"> voren dat de meerderheid </w:t>
      </w:r>
      <w:r w:rsidR="00385AE4">
        <w:t xml:space="preserve">van de </w:t>
      </w:r>
      <w:r w:rsidR="007F5570">
        <w:t>respondenten</w:t>
      </w:r>
      <w:r w:rsidR="00385AE4">
        <w:t xml:space="preserve"> </w:t>
      </w:r>
      <w:r w:rsidR="007F5570">
        <w:t xml:space="preserve">aangeeft de verpleegkundige overdracht </w:t>
      </w:r>
      <w:r w:rsidR="00082707">
        <w:t xml:space="preserve">nog </w:t>
      </w:r>
      <w:r w:rsidR="007F5570">
        <w:t>op papier te verzenden of ontvangen</w:t>
      </w:r>
      <w:r w:rsidR="00385AE4">
        <w:t xml:space="preserve">. Daarnaast geeft 71% </w:t>
      </w:r>
      <w:r w:rsidR="007F5570">
        <w:t xml:space="preserve">(n=22) </w:t>
      </w:r>
      <w:r w:rsidR="00385AE4">
        <w:t>van de respondenten aan knelpunten te ervaren in de verpleegkundige overdracht.</w:t>
      </w:r>
      <w:r w:rsidR="00BD3ACC">
        <w:t xml:space="preserve"> De knelpunten die het meest wo</w:t>
      </w:r>
      <w:r w:rsidR="00082707">
        <w:t xml:space="preserve">rden benoemd door de respondenten is het extra opvragen van informatie, de informatie moet worden overgetypt in het dossier </w:t>
      </w:r>
      <w:r w:rsidR="00BD3ACC">
        <w:t>en</w:t>
      </w:r>
      <w:r w:rsidR="00082707">
        <w:t xml:space="preserve"> de cliënt</w:t>
      </w:r>
      <w:r w:rsidR="00BD3ACC">
        <w:t xml:space="preserve"> en/of diens naasten worden</w:t>
      </w:r>
      <w:r w:rsidR="00082707">
        <w:t xml:space="preserve"> niet betrokken bij </w:t>
      </w:r>
      <w:r w:rsidR="00BD3ACC">
        <w:t xml:space="preserve">het opstellen van </w:t>
      </w:r>
      <w:r w:rsidR="00082707">
        <w:t xml:space="preserve">de overdracht. </w:t>
      </w:r>
      <w:r w:rsidR="00385AE4">
        <w:t xml:space="preserve"> </w:t>
      </w:r>
    </w:p>
    <w:p w14:paraId="6E9C85B6" w14:textId="1D9605C1" w:rsidR="00360C69" w:rsidRDefault="00BF0F19" w:rsidP="00A348E1">
      <w:pPr>
        <w:spacing w:after="160" w:line="276" w:lineRule="auto"/>
      </w:pPr>
      <w:r w:rsidRPr="003006C4">
        <w:rPr>
          <w:color w:val="C0504D" w:themeColor="text1"/>
        </w:rPr>
        <w:t>Discussie</w:t>
      </w:r>
      <w:r w:rsidR="003006C4" w:rsidRPr="003006C4">
        <w:rPr>
          <w:color w:val="C0504D" w:themeColor="text1"/>
        </w:rPr>
        <w:t>:</w:t>
      </w:r>
      <w:r w:rsidR="003006C4">
        <w:rPr>
          <w:color w:val="943634" w:themeColor="text1" w:themeShade="BF"/>
        </w:rPr>
        <w:t xml:space="preserve"> </w:t>
      </w:r>
      <w:r w:rsidR="003255DE">
        <w:t xml:space="preserve">De resultaten tonen veel overeenkomsten met de literatuur. </w:t>
      </w:r>
      <w:r w:rsidR="006775FE">
        <w:t xml:space="preserve">Opvallend bij dit onderzoek is dat de verpleegkundige overdracht vaak </w:t>
      </w:r>
      <w:r w:rsidR="00BD3ACC">
        <w:t>nog wordt ontvangen en verzonden</w:t>
      </w:r>
      <w:r w:rsidR="006775FE">
        <w:t xml:space="preserve"> op papier. </w:t>
      </w:r>
      <w:r w:rsidR="00E20CC4">
        <w:t>Het veelvuld</w:t>
      </w:r>
      <w:r w:rsidR="00F15C8D">
        <w:t>ig overtypen van informatie vergroot het risico op onvolledigheden</w:t>
      </w:r>
      <w:r w:rsidR="00E20CC4">
        <w:t xml:space="preserve">. </w:t>
      </w:r>
      <w:r w:rsidR="003255DE">
        <w:t xml:space="preserve">Ook worden verschillende elementen niet opgenomen in de verpleegkundige overdracht. </w:t>
      </w:r>
      <w:r w:rsidR="0089598C">
        <w:t>Dit in tegenstelling tot de</w:t>
      </w:r>
      <w:r w:rsidR="003255DE">
        <w:t xml:space="preserve"> gevonden l</w:t>
      </w:r>
      <w:r w:rsidR="00BD3ACC">
        <w:t xml:space="preserve">iteratuur waarin </w:t>
      </w:r>
      <w:r w:rsidR="0089598C">
        <w:t xml:space="preserve">beschreven </w:t>
      </w:r>
      <w:r w:rsidR="00BD3ACC">
        <w:t xml:space="preserve">staat </w:t>
      </w:r>
      <w:r w:rsidR="0089598C">
        <w:t>dat</w:t>
      </w:r>
      <w:r w:rsidR="00BD3ACC">
        <w:t xml:space="preserve"> de overdracht aan deze</w:t>
      </w:r>
      <w:r w:rsidR="003255DE">
        <w:t xml:space="preserve"> normen en elementen </w:t>
      </w:r>
      <w:r w:rsidR="00BD3ACC">
        <w:t xml:space="preserve">moet </w:t>
      </w:r>
      <w:r w:rsidR="003255DE">
        <w:t>voldoen om de continuïteit te kunnen waarborgen</w:t>
      </w:r>
      <w:r w:rsidR="00280A97">
        <w:t xml:space="preserve"> (V&amp;VN, 2012)</w:t>
      </w:r>
      <w:r w:rsidR="003255DE">
        <w:t xml:space="preserve">. </w:t>
      </w:r>
    </w:p>
    <w:p w14:paraId="36734216" w14:textId="6F7E848F" w:rsidR="00360C69" w:rsidRDefault="005D089A" w:rsidP="00A348E1">
      <w:pPr>
        <w:spacing w:after="160" w:line="276" w:lineRule="auto"/>
      </w:pPr>
      <w:r>
        <w:rPr>
          <w:color w:val="943634" w:themeColor="text1" w:themeShade="BF"/>
        </w:rPr>
        <w:t>Conclusie</w:t>
      </w:r>
      <w:r w:rsidR="003006C4">
        <w:rPr>
          <w:color w:val="943634" w:themeColor="text1" w:themeShade="BF"/>
        </w:rPr>
        <w:t xml:space="preserve">: </w:t>
      </w:r>
      <w:r w:rsidR="006775FE">
        <w:rPr>
          <w:rFonts w:eastAsia="Times New Roman"/>
          <w:lang w:eastAsia="nl-NL"/>
        </w:rPr>
        <w:t xml:space="preserve">Op basis van de resultaten uit dit onderzoek kan geconcludeerd worden dat continuïteit van zorg niet volledig gewaarborgd wordt. </w:t>
      </w:r>
      <w:r>
        <w:rPr>
          <w:rFonts w:eastAsia="Times New Roman"/>
          <w:lang w:eastAsia="nl-NL"/>
        </w:rPr>
        <w:t>Een vloeiende verpleegkundige overdracht</w:t>
      </w:r>
      <w:r w:rsidR="003255DE">
        <w:rPr>
          <w:rFonts w:eastAsia="Times New Roman"/>
          <w:lang w:eastAsia="nl-NL"/>
        </w:rPr>
        <w:t xml:space="preserve"> die voldoet aan alle normen en elementen</w:t>
      </w:r>
      <w:r>
        <w:rPr>
          <w:rFonts w:eastAsia="Times New Roman"/>
          <w:lang w:eastAsia="nl-NL"/>
        </w:rPr>
        <w:t xml:space="preserve"> zorgt voor gezondheidswinst </w:t>
      </w:r>
      <w:r w:rsidR="003255DE">
        <w:rPr>
          <w:rFonts w:eastAsia="Times New Roman"/>
          <w:lang w:eastAsia="nl-NL"/>
        </w:rPr>
        <w:t xml:space="preserve">en continuïteit van informatie. </w:t>
      </w:r>
    </w:p>
    <w:p w14:paraId="560EB874" w14:textId="6F868B27" w:rsidR="00360C69" w:rsidRDefault="005D089A" w:rsidP="00A348E1">
      <w:pPr>
        <w:spacing w:after="160" w:line="276" w:lineRule="auto"/>
      </w:pPr>
      <w:r>
        <w:rPr>
          <w:color w:val="943634" w:themeColor="text1" w:themeShade="BF"/>
        </w:rPr>
        <w:t>A</w:t>
      </w:r>
      <w:r w:rsidR="00BF0F19" w:rsidRPr="00BF0F19">
        <w:rPr>
          <w:color w:val="943634" w:themeColor="text1" w:themeShade="BF"/>
        </w:rPr>
        <w:t>anbevelingen</w:t>
      </w:r>
      <w:r w:rsidR="003006C4">
        <w:rPr>
          <w:color w:val="943634" w:themeColor="text1" w:themeShade="BF"/>
        </w:rPr>
        <w:t>:</w:t>
      </w:r>
      <w:r w:rsidR="003006C4">
        <w:t xml:space="preserve"> </w:t>
      </w:r>
      <w:r w:rsidR="00FC1AB6">
        <w:t>Om onvolledigheden</w:t>
      </w:r>
      <w:r w:rsidR="00360C69">
        <w:t xml:space="preserve"> in de overdracht te voorkomen wordt bij voorkeur de overdracht digitaal verstuurd. </w:t>
      </w:r>
      <w:r w:rsidR="00FC1AB6">
        <w:t xml:space="preserve">Ook is het belangrijk om de cliënt en/of naasten bij de overdracht te betrekken. </w:t>
      </w:r>
      <w:r w:rsidR="00450217">
        <w:t>Verschillende richtlijnen beschrijven welke informatie is vastgelegd en welke informatie uitgewisseld moet worden. Maak deze richtlijnen bekend binnen de organisatie. Evalueer de samenwerking binnen de organisatie.</w:t>
      </w:r>
      <w:r w:rsidR="00360C69">
        <w:t xml:space="preserve"> Maak tot slot eenduidig gebruik van het gestandaardiseerd overdrachtsformulier.</w:t>
      </w:r>
    </w:p>
    <w:p w14:paraId="0B968CF7" w14:textId="74B3C157" w:rsidR="007E6485" w:rsidRPr="00360C69" w:rsidRDefault="00360C69" w:rsidP="00360C69">
      <w:pPr>
        <w:spacing w:after="200" w:line="276" w:lineRule="auto"/>
        <w:rPr>
          <w:rStyle w:val="Kop1Char"/>
          <w:rFonts w:asciiTheme="minorHAnsi" w:eastAsiaTheme="minorHAnsi" w:hAnsiTheme="minorHAnsi" w:cstheme="minorBidi"/>
          <w:bCs w:val="0"/>
          <w:color w:val="auto"/>
          <w:sz w:val="22"/>
          <w:szCs w:val="22"/>
        </w:rPr>
      </w:pPr>
      <w:r>
        <w:br w:type="page"/>
      </w:r>
    </w:p>
    <w:p w14:paraId="0FC0356F" w14:textId="77777777" w:rsidR="00385AE4" w:rsidRPr="007F5570" w:rsidRDefault="001E4225" w:rsidP="00385AE4">
      <w:pPr>
        <w:rPr>
          <w:rStyle w:val="Kop1Char"/>
          <w:rFonts w:asciiTheme="minorHAnsi" w:hAnsiTheme="minorHAnsi"/>
        </w:rPr>
      </w:pPr>
      <w:bookmarkStart w:id="3" w:name="_Toc494809040"/>
      <w:r w:rsidRPr="007F5570">
        <w:rPr>
          <w:rStyle w:val="Kop1Char"/>
          <w:rFonts w:asciiTheme="minorHAnsi" w:hAnsiTheme="minorHAnsi"/>
        </w:rPr>
        <w:lastRenderedPageBreak/>
        <w:br w:type="page"/>
      </w:r>
      <w:bookmarkEnd w:id="3"/>
    </w:p>
    <w:p w14:paraId="217BB120" w14:textId="414E5136" w:rsidR="00385AE4" w:rsidRPr="00385AE4" w:rsidRDefault="00385AE4" w:rsidP="00385AE4">
      <w:pPr>
        <w:pStyle w:val="Kop1"/>
        <w:rPr>
          <w:rStyle w:val="Kop1Char"/>
          <w:rFonts w:asciiTheme="minorHAnsi" w:hAnsiTheme="minorHAnsi"/>
          <w:bCs/>
        </w:rPr>
      </w:pPr>
      <w:r w:rsidRPr="00385AE4">
        <w:rPr>
          <w:rStyle w:val="Kop1Char"/>
          <w:rFonts w:asciiTheme="minorHAnsi" w:hAnsiTheme="minorHAnsi"/>
          <w:bCs/>
        </w:rPr>
        <w:lastRenderedPageBreak/>
        <w:t>Abstract</w:t>
      </w:r>
    </w:p>
    <w:p w14:paraId="4231454A" w14:textId="77777777" w:rsidR="00385AE4" w:rsidRDefault="00385AE4" w:rsidP="00385AE4">
      <w:pPr>
        <w:pStyle w:val="Geenafstand"/>
        <w:rPr>
          <w:rStyle w:val="Kop1Char"/>
          <w:rFonts w:asciiTheme="minorHAnsi" w:eastAsiaTheme="minorHAnsi" w:hAnsiTheme="minorHAnsi" w:cstheme="minorBidi"/>
          <w:bCs w:val="0"/>
          <w:color w:val="auto"/>
          <w:sz w:val="22"/>
          <w:szCs w:val="22"/>
        </w:rPr>
      </w:pPr>
    </w:p>
    <w:p w14:paraId="773BEF36" w14:textId="77777777" w:rsidR="00385AE4" w:rsidRPr="00385AE4" w:rsidRDefault="00385AE4" w:rsidP="00385AE4">
      <w:pPr>
        <w:pStyle w:val="Geenafstand"/>
        <w:rPr>
          <w:rStyle w:val="Kop1Char"/>
          <w:rFonts w:asciiTheme="minorHAnsi" w:eastAsiaTheme="minorHAnsi" w:hAnsiTheme="minorHAnsi" w:cstheme="minorBidi"/>
          <w:bCs w:val="0"/>
          <w:color w:val="auto"/>
          <w:sz w:val="22"/>
          <w:szCs w:val="22"/>
        </w:rPr>
      </w:pPr>
    </w:p>
    <w:p w14:paraId="799A6F52" w14:textId="5BCEA423" w:rsidR="00360C69" w:rsidRPr="00415A60" w:rsidRDefault="00E96B59" w:rsidP="00415A60">
      <w:pPr>
        <w:spacing w:line="276" w:lineRule="auto"/>
        <w:rPr>
          <w:rFonts w:ascii="Calibri" w:eastAsiaTheme="majorEastAsia" w:hAnsi="Calibri" w:cstheme="majorBidi"/>
          <w:bCs/>
          <w:color w:val="953734" w:themeColor="text2"/>
          <w:sz w:val="32"/>
          <w:szCs w:val="28"/>
          <w:lang w:val="en-GB"/>
        </w:rPr>
      </w:pPr>
      <w:proofErr w:type="spellStart"/>
      <w:r w:rsidRPr="00496DBD">
        <w:rPr>
          <w:rFonts w:ascii="Calibri" w:hAnsi="Calibri"/>
          <w:color w:val="C0504D" w:themeColor="text1"/>
        </w:rPr>
        <w:t>Purpose</w:t>
      </w:r>
      <w:proofErr w:type="spellEnd"/>
      <w:r w:rsidR="0065327F" w:rsidRPr="00496DBD">
        <w:rPr>
          <w:rFonts w:ascii="Calibri" w:hAnsi="Calibri"/>
          <w:color w:val="C0504D" w:themeColor="text1"/>
        </w:rPr>
        <w:t>:</w:t>
      </w:r>
      <w:r w:rsidR="0065327F" w:rsidRPr="00496DBD">
        <w:rPr>
          <w:rFonts w:ascii="Calibri" w:hAnsi="Calibri"/>
        </w:rPr>
        <w:t xml:space="preserve"> </w:t>
      </w:r>
      <w:proofErr w:type="spellStart"/>
      <w:r w:rsidR="00B129CE" w:rsidRPr="00496DBD">
        <w:rPr>
          <w:rFonts w:ascii="Calibri" w:hAnsi="Calibri"/>
        </w:rPr>
        <w:t>Due</w:t>
      </w:r>
      <w:proofErr w:type="spellEnd"/>
      <w:r w:rsidR="00B129CE" w:rsidRPr="00496DBD">
        <w:rPr>
          <w:rFonts w:ascii="Calibri" w:hAnsi="Calibri"/>
        </w:rPr>
        <w:t xml:space="preserve"> </w:t>
      </w:r>
      <w:proofErr w:type="spellStart"/>
      <w:r w:rsidR="00B129CE" w:rsidRPr="00496DBD">
        <w:rPr>
          <w:rFonts w:ascii="Calibri" w:hAnsi="Calibri"/>
        </w:rPr>
        <w:t>to</w:t>
      </w:r>
      <w:proofErr w:type="spellEnd"/>
      <w:r w:rsidR="00B129CE" w:rsidRPr="00496DBD">
        <w:rPr>
          <w:rFonts w:ascii="Calibri" w:hAnsi="Calibri"/>
        </w:rPr>
        <w:t xml:space="preserve"> </w:t>
      </w:r>
      <w:proofErr w:type="spellStart"/>
      <w:r w:rsidR="00B129CE" w:rsidRPr="00496DBD">
        <w:rPr>
          <w:rFonts w:ascii="Calibri" w:hAnsi="Calibri"/>
        </w:rPr>
        <w:t>social</w:t>
      </w:r>
      <w:proofErr w:type="spellEnd"/>
      <w:r w:rsidR="00B129CE" w:rsidRPr="00496DBD">
        <w:rPr>
          <w:rFonts w:ascii="Calibri" w:hAnsi="Calibri"/>
        </w:rPr>
        <w:t xml:space="preserve"> </w:t>
      </w:r>
      <w:proofErr w:type="spellStart"/>
      <w:r w:rsidR="00B129CE" w:rsidRPr="00496DBD">
        <w:rPr>
          <w:rFonts w:ascii="Calibri" w:hAnsi="Calibri"/>
        </w:rPr>
        <w:t>developments</w:t>
      </w:r>
      <w:proofErr w:type="spellEnd"/>
      <w:r w:rsidR="00B129CE" w:rsidRPr="00496DBD">
        <w:rPr>
          <w:rFonts w:ascii="Calibri" w:hAnsi="Calibri"/>
        </w:rPr>
        <w:t xml:space="preserve"> </w:t>
      </w:r>
      <w:proofErr w:type="spellStart"/>
      <w:r w:rsidR="00B129CE" w:rsidRPr="00496DBD">
        <w:rPr>
          <w:rFonts w:ascii="Calibri" w:hAnsi="Calibri"/>
        </w:rPr>
        <w:t>the</w:t>
      </w:r>
      <w:proofErr w:type="spellEnd"/>
      <w:r w:rsidR="00B129CE" w:rsidRPr="00496DBD">
        <w:rPr>
          <w:rFonts w:ascii="Calibri" w:hAnsi="Calibri"/>
        </w:rPr>
        <w:t xml:space="preserve"> </w:t>
      </w:r>
      <w:proofErr w:type="spellStart"/>
      <w:r w:rsidR="00B129CE" w:rsidRPr="00496DBD">
        <w:rPr>
          <w:rFonts w:ascii="Calibri" w:hAnsi="Calibri"/>
        </w:rPr>
        <w:t>hospitalization</w:t>
      </w:r>
      <w:proofErr w:type="spellEnd"/>
      <w:r w:rsidR="00B129CE" w:rsidRPr="00496DBD">
        <w:rPr>
          <w:rFonts w:ascii="Calibri" w:hAnsi="Calibri"/>
        </w:rPr>
        <w:t xml:space="preserve"> time in </w:t>
      </w:r>
      <w:proofErr w:type="spellStart"/>
      <w:r w:rsidR="00B129CE" w:rsidRPr="00496DBD">
        <w:rPr>
          <w:rFonts w:ascii="Calibri" w:hAnsi="Calibri"/>
        </w:rPr>
        <w:t>rehabilitation</w:t>
      </w:r>
      <w:proofErr w:type="spellEnd"/>
      <w:r w:rsidR="00B129CE" w:rsidRPr="00496DBD">
        <w:rPr>
          <w:rFonts w:ascii="Calibri" w:hAnsi="Calibri"/>
        </w:rPr>
        <w:t xml:space="preserve"> centers is </w:t>
      </w:r>
      <w:proofErr w:type="spellStart"/>
      <w:r w:rsidR="00B129CE" w:rsidRPr="00496DBD">
        <w:rPr>
          <w:rFonts w:ascii="Calibri" w:hAnsi="Calibri"/>
        </w:rPr>
        <w:t>reduced</w:t>
      </w:r>
      <w:proofErr w:type="spellEnd"/>
      <w:r w:rsidR="00B129CE" w:rsidRPr="00496DBD">
        <w:rPr>
          <w:rFonts w:ascii="Calibri" w:hAnsi="Calibri"/>
        </w:rPr>
        <w:t xml:space="preserve">. </w:t>
      </w:r>
      <w:r w:rsidR="00B129CE" w:rsidRPr="00415A60">
        <w:rPr>
          <w:rFonts w:ascii="Calibri" w:hAnsi="Calibri"/>
          <w:lang w:val="en-US"/>
        </w:rPr>
        <w:t>As a result of this more elderly people are able to complete the recovery at home. After rehabilitation a patient will learn to apply and explore the learned skills in his own living environment to improve his/her self-reliance. It is important to ensure proper alignment between care at home and the care provided during the rehabilitation. Is it possible for nurses to ensure the continuity of care in the case of an incomplete transfer?</w:t>
      </w:r>
      <w:r w:rsidR="00360C69" w:rsidRPr="00415A60">
        <w:rPr>
          <w:rFonts w:ascii="Calibri" w:hAnsi="Calibri"/>
          <w:lang w:val="en-GB"/>
        </w:rPr>
        <w:t xml:space="preserve"> </w:t>
      </w:r>
    </w:p>
    <w:p w14:paraId="12D8BB8B" w14:textId="6B1D876B" w:rsidR="00360C69" w:rsidRPr="00415A60" w:rsidRDefault="00B129CE" w:rsidP="00415A60">
      <w:pPr>
        <w:spacing w:after="160" w:line="276" w:lineRule="auto"/>
        <w:rPr>
          <w:rFonts w:ascii="Calibri" w:hAnsi="Calibri"/>
          <w:color w:val="000000"/>
          <w:lang w:val="en-US"/>
        </w:rPr>
      </w:pPr>
      <w:r w:rsidRPr="00415A60">
        <w:rPr>
          <w:rFonts w:ascii="Calibri" w:hAnsi="Calibri"/>
          <w:color w:val="953734" w:themeColor="text2"/>
          <w:lang w:val="en-US"/>
        </w:rPr>
        <w:t>Method</w:t>
      </w:r>
      <w:r w:rsidR="0065327F" w:rsidRPr="00415A60">
        <w:rPr>
          <w:rFonts w:ascii="Calibri" w:hAnsi="Calibri"/>
          <w:color w:val="953734" w:themeColor="text2"/>
          <w:lang w:val="en-US"/>
        </w:rPr>
        <w:t>:</w:t>
      </w:r>
      <w:r w:rsidR="0065327F" w:rsidRPr="00415A60">
        <w:rPr>
          <w:rFonts w:ascii="Calibri" w:hAnsi="Calibri"/>
          <w:color w:val="000000"/>
          <w:lang w:val="en-US"/>
        </w:rPr>
        <w:t xml:space="preserve"> </w:t>
      </w:r>
      <w:r w:rsidR="00415A60" w:rsidRPr="00415A60">
        <w:rPr>
          <w:rFonts w:ascii="Calibri" w:hAnsi="Calibri"/>
          <w:color w:val="000000"/>
          <w:lang w:val="en-US"/>
        </w:rPr>
        <w:t xml:space="preserve">By using a survey, a quantitative study has been conducted. The study population consisted of nurses (N=41) active in home care or rehabilitation departments of WVO </w:t>
      </w:r>
      <w:proofErr w:type="spellStart"/>
      <w:r w:rsidR="00415A60" w:rsidRPr="00415A60">
        <w:rPr>
          <w:rFonts w:ascii="Calibri" w:hAnsi="Calibri"/>
          <w:color w:val="000000"/>
          <w:lang w:val="en-US"/>
        </w:rPr>
        <w:t>Zorg</w:t>
      </w:r>
      <w:proofErr w:type="spellEnd"/>
      <w:r w:rsidR="00415A60" w:rsidRPr="00415A60">
        <w:rPr>
          <w:rFonts w:ascii="Calibri" w:hAnsi="Calibri"/>
          <w:color w:val="000000"/>
          <w:lang w:val="en-US"/>
        </w:rPr>
        <w:t>. Because all nurses were asked to participate in the survey it was not considered to be a random survey. The data has been analyzed and processed with a Statistical Package for the Social Sciences (SPSS).</w:t>
      </w:r>
    </w:p>
    <w:p w14:paraId="47576AAA" w14:textId="7C8F6B3D" w:rsidR="00360C69" w:rsidRDefault="00085F0D" w:rsidP="00415A60">
      <w:pPr>
        <w:spacing w:after="160" w:line="276" w:lineRule="auto"/>
        <w:rPr>
          <w:rFonts w:ascii="Calibri" w:hAnsi="Calibri"/>
          <w:color w:val="000000"/>
          <w:lang w:val="en-US"/>
        </w:rPr>
      </w:pPr>
      <w:r w:rsidRPr="00B129CE">
        <w:rPr>
          <w:color w:val="953734" w:themeColor="text2"/>
          <w:lang w:val="en-GB"/>
        </w:rPr>
        <w:t>Results</w:t>
      </w:r>
      <w:r w:rsidR="0065327F">
        <w:rPr>
          <w:color w:val="953734" w:themeColor="text2"/>
          <w:lang w:val="en-GB"/>
        </w:rPr>
        <w:t>:</w:t>
      </w:r>
      <w:r w:rsidR="0065327F">
        <w:rPr>
          <w:lang w:val="en-GB"/>
        </w:rPr>
        <w:t xml:space="preserve"> </w:t>
      </w:r>
      <w:r w:rsidR="00415A60">
        <w:rPr>
          <w:rFonts w:ascii="Calibri" w:hAnsi="Calibri"/>
          <w:color w:val="000000"/>
          <w:lang w:val="en-US"/>
        </w:rPr>
        <w:t>A total of 31 surveys have been completed, which results in a response percentage of 76%. The quantitative research shows that the majority of respondents still file or receive the transfer with a paper hardcopy. Moreover, 71% (n=22) of the respondents have indicated to experience bottlenecks in the care transfer. The bottlenecks mentioned most are the retrieval of extra information, the information is manually copied into the client's file. Also there is a lack of involvement of the client and his/her inner circle while drafting the transfer.</w:t>
      </w:r>
    </w:p>
    <w:p w14:paraId="747F0D56" w14:textId="6E8677B7" w:rsidR="00360C69" w:rsidRDefault="00085F0D" w:rsidP="00415A60">
      <w:pPr>
        <w:spacing w:after="160" w:line="276" w:lineRule="auto"/>
        <w:rPr>
          <w:lang w:val="en-GB"/>
        </w:rPr>
      </w:pPr>
      <w:r w:rsidRPr="00B129CE">
        <w:rPr>
          <w:color w:val="953734" w:themeColor="text2"/>
          <w:lang w:val="en-GB"/>
        </w:rPr>
        <w:t>Discussion</w:t>
      </w:r>
      <w:r w:rsidR="0065327F">
        <w:rPr>
          <w:color w:val="953734" w:themeColor="text2"/>
          <w:lang w:val="en-GB"/>
        </w:rPr>
        <w:t>:</w:t>
      </w:r>
      <w:r w:rsidR="0065327F">
        <w:rPr>
          <w:lang w:val="en-GB"/>
        </w:rPr>
        <w:t xml:space="preserve"> </w:t>
      </w:r>
      <w:r w:rsidR="00415A60">
        <w:rPr>
          <w:rFonts w:ascii="Calibri" w:hAnsi="Calibri"/>
          <w:color w:val="000000"/>
          <w:lang w:val="en-US"/>
        </w:rPr>
        <w:t>The result show a lot of similarities with the literature. It is notable that the care transfer is often issued and received on a hardcopy. The frequent process of manually duplicating information, increases the risk of incomplete information. Also, certain elements are omitted from the care transfer. According to consulted literature, the care transfer must comply to several standards and regulations to ensure continuity</w:t>
      </w:r>
      <w:r w:rsidR="00280A97">
        <w:rPr>
          <w:rFonts w:ascii="Calibri" w:hAnsi="Calibri"/>
          <w:color w:val="000000"/>
          <w:lang w:val="en-US"/>
        </w:rPr>
        <w:t xml:space="preserve"> </w:t>
      </w:r>
      <w:r w:rsidR="00280A97" w:rsidRPr="00280A97">
        <w:rPr>
          <w:lang w:val="en-GB"/>
        </w:rPr>
        <w:t>(V&amp;VN, 2012)</w:t>
      </w:r>
      <w:r w:rsidR="00415A60">
        <w:rPr>
          <w:rFonts w:ascii="Calibri" w:hAnsi="Calibri"/>
          <w:color w:val="000000"/>
          <w:lang w:val="en-US"/>
        </w:rPr>
        <w:t>.</w:t>
      </w:r>
    </w:p>
    <w:p w14:paraId="6E78D26D" w14:textId="6D18A24B" w:rsidR="00360C69" w:rsidRDefault="00085F0D" w:rsidP="00A348E1">
      <w:pPr>
        <w:spacing w:after="160" w:line="276" w:lineRule="auto"/>
        <w:rPr>
          <w:lang w:val="en-GB"/>
        </w:rPr>
      </w:pPr>
      <w:r w:rsidRPr="00B129CE">
        <w:rPr>
          <w:color w:val="953734" w:themeColor="text2"/>
          <w:lang w:val="en-GB"/>
        </w:rPr>
        <w:t>Conclusion</w:t>
      </w:r>
      <w:r w:rsidR="0065327F">
        <w:rPr>
          <w:color w:val="953734" w:themeColor="text2"/>
          <w:lang w:val="en-GB"/>
        </w:rPr>
        <w:t>:</w:t>
      </w:r>
      <w:r w:rsidR="0065327F">
        <w:rPr>
          <w:lang w:val="en-GB"/>
        </w:rPr>
        <w:t xml:space="preserve"> </w:t>
      </w:r>
      <w:r w:rsidR="00B129CE">
        <w:rPr>
          <w:rFonts w:ascii="Calibri" w:hAnsi="Calibri"/>
          <w:color w:val="000000"/>
          <w:lang w:val="en-US"/>
        </w:rPr>
        <w:t>Based on the results of this study, it can be concluded that continuity of care cannot be guaranteed. A seamless care transfer that complies with all standards and regulations boosts health improvement and continuity of information.</w:t>
      </w:r>
    </w:p>
    <w:p w14:paraId="0DC721D8" w14:textId="3EBAFCAB" w:rsidR="00FC1AB6" w:rsidRPr="00B129CE" w:rsidRDefault="00085F0D" w:rsidP="00A348E1">
      <w:pPr>
        <w:spacing w:after="160" w:line="276" w:lineRule="auto"/>
        <w:rPr>
          <w:rFonts w:asciiTheme="majorHAnsi" w:eastAsiaTheme="majorEastAsia" w:hAnsiTheme="majorHAnsi" w:cstheme="majorBidi"/>
          <w:bCs/>
          <w:color w:val="953734" w:themeColor="text2"/>
          <w:sz w:val="32"/>
          <w:szCs w:val="28"/>
          <w:lang w:val="en-GB"/>
        </w:rPr>
      </w:pPr>
      <w:r w:rsidRPr="00B129CE">
        <w:rPr>
          <w:color w:val="953734" w:themeColor="text2"/>
          <w:lang w:val="en-GB"/>
        </w:rPr>
        <w:t>Recommendations</w:t>
      </w:r>
      <w:r w:rsidR="0065327F">
        <w:rPr>
          <w:color w:val="953734" w:themeColor="text2"/>
          <w:lang w:val="en-GB"/>
        </w:rPr>
        <w:t>:</w:t>
      </w:r>
      <w:r w:rsidR="0065327F">
        <w:rPr>
          <w:rFonts w:asciiTheme="majorHAnsi" w:eastAsiaTheme="majorEastAsia" w:hAnsiTheme="majorHAnsi" w:cstheme="majorBidi"/>
          <w:bCs/>
          <w:color w:val="953734" w:themeColor="text2"/>
          <w:sz w:val="32"/>
          <w:szCs w:val="28"/>
          <w:lang w:val="en-GB"/>
        </w:rPr>
        <w:t xml:space="preserve"> </w:t>
      </w:r>
      <w:r w:rsidR="00B129CE">
        <w:rPr>
          <w:rFonts w:ascii="Calibri" w:hAnsi="Calibri"/>
          <w:color w:val="000000"/>
          <w:lang w:val="en-GB"/>
        </w:rPr>
        <w:t>T</w:t>
      </w:r>
      <w:r w:rsidR="00B129CE">
        <w:rPr>
          <w:rFonts w:ascii="Calibri" w:hAnsi="Calibri"/>
          <w:color w:val="000000"/>
          <w:lang w:val="en-US"/>
        </w:rPr>
        <w:t>o rule out omissions in the transfer, issue a digital transfer. It is also important to involve the client and closest ones in the transfer. Guidelines describe which information is logged and what needs to be exchanged. These guidelines should be broadcasted within the organization. Also, evaluate the cooperation within the organization. Finally, use standardized digital transfer documents.  </w:t>
      </w:r>
    </w:p>
    <w:p w14:paraId="2B6A1DEF" w14:textId="77777777" w:rsidR="00FC1AB6" w:rsidRPr="00B129CE" w:rsidRDefault="00FC1AB6" w:rsidP="00A348E1">
      <w:pPr>
        <w:spacing w:after="160" w:line="276" w:lineRule="auto"/>
        <w:rPr>
          <w:lang w:val="en-GB"/>
        </w:rPr>
      </w:pPr>
    </w:p>
    <w:p w14:paraId="210B11B9" w14:textId="56A7266A" w:rsidR="00A127B4" w:rsidRDefault="00A127B4">
      <w:pPr>
        <w:spacing w:after="200" w:line="276" w:lineRule="auto"/>
        <w:rPr>
          <w:lang w:val="en-GB"/>
        </w:rPr>
      </w:pPr>
      <w:r>
        <w:rPr>
          <w:lang w:val="en-GB"/>
        </w:rPr>
        <w:br w:type="page"/>
      </w:r>
    </w:p>
    <w:p w14:paraId="6579828D" w14:textId="77777777" w:rsidR="00FC1AB6" w:rsidRPr="00B129CE" w:rsidRDefault="00FC1AB6" w:rsidP="00A348E1">
      <w:pPr>
        <w:spacing w:after="160" w:line="276" w:lineRule="auto"/>
        <w:rPr>
          <w:lang w:val="en-GB"/>
        </w:rPr>
      </w:pPr>
    </w:p>
    <w:p w14:paraId="40B3AD04" w14:textId="77777777" w:rsidR="00FC1AB6" w:rsidRPr="00B129CE" w:rsidRDefault="00FC1AB6" w:rsidP="00A348E1">
      <w:pPr>
        <w:spacing w:after="160" w:line="276" w:lineRule="auto"/>
        <w:rPr>
          <w:lang w:val="en-GB"/>
        </w:rPr>
      </w:pPr>
      <w:r w:rsidRPr="00B129CE">
        <w:rPr>
          <w:lang w:val="en-GB"/>
        </w:rPr>
        <w:br w:type="page"/>
      </w:r>
    </w:p>
    <w:sdt>
      <w:sdtPr>
        <w:rPr>
          <w:rFonts w:asciiTheme="minorHAnsi" w:eastAsiaTheme="minorHAnsi" w:hAnsiTheme="minorHAnsi" w:cstheme="minorBidi"/>
          <w:b w:val="0"/>
          <w:bCs w:val="0"/>
          <w:color w:val="auto"/>
          <w:sz w:val="22"/>
          <w:szCs w:val="22"/>
        </w:rPr>
        <w:id w:val="-1810851906"/>
        <w:docPartObj>
          <w:docPartGallery w:val="Table of Contents"/>
          <w:docPartUnique/>
        </w:docPartObj>
      </w:sdtPr>
      <w:sdtContent>
        <w:p w14:paraId="48013EE1" w14:textId="095A3B53" w:rsidR="00BD65E4" w:rsidRPr="001E4225" w:rsidRDefault="00BD65E4" w:rsidP="00A348E1">
          <w:pPr>
            <w:pStyle w:val="Kopvaninhoudsopgave"/>
            <w:spacing w:after="160" w:line="276" w:lineRule="auto"/>
          </w:pPr>
          <w:r w:rsidRPr="00EB0CFD">
            <w:rPr>
              <w:rFonts w:asciiTheme="minorHAnsi" w:hAnsiTheme="minorHAnsi"/>
              <w:lang w:val="en-GB"/>
            </w:rPr>
            <w:t>Inhoud</w:t>
          </w:r>
        </w:p>
        <w:p w14:paraId="72D62211" w14:textId="77777777" w:rsidR="00BD65E4" w:rsidRPr="00B129CE" w:rsidRDefault="00DE3618" w:rsidP="00A348E1">
          <w:pPr>
            <w:pStyle w:val="Inhopg1"/>
            <w:spacing w:after="160" w:line="276" w:lineRule="auto"/>
            <w:rPr>
              <w:b w:val="0"/>
              <w:color w:val="0000FF" w:themeColor="hyperlink"/>
              <w:u w:val="single"/>
              <w:lang w:val="en-GB"/>
            </w:rPr>
          </w:pPr>
          <w:r w:rsidRPr="00EB0CFD">
            <w:rPr>
              <w:lang w:val="en-GB"/>
            </w:rPr>
            <w:br/>
          </w:r>
          <w:hyperlink w:anchor="_Toc494809042" w:history="1">
            <w:r w:rsidR="00287451" w:rsidRPr="00B129CE">
              <w:rPr>
                <w:rStyle w:val="Hyperlink"/>
                <w:color w:val="auto"/>
                <w:u w:val="none"/>
                <w:lang w:val="en-GB"/>
              </w:rPr>
              <w:t>Inleiding</w:t>
            </w:r>
            <w:r w:rsidR="00287451" w:rsidRPr="00B129CE">
              <w:rPr>
                <w:webHidden/>
                <w:lang w:val="en-GB"/>
              </w:rPr>
              <w:tab/>
              <w:t>1</w:t>
            </w:r>
          </w:hyperlink>
          <w:r w:rsidR="00BD65E4">
            <w:fldChar w:fldCharType="begin"/>
          </w:r>
          <w:r w:rsidR="00BD65E4" w:rsidRPr="00EB0CFD">
            <w:rPr>
              <w:lang w:val="en-GB"/>
            </w:rPr>
            <w:instrText xml:space="preserve"> TOC \o "1-3" \h \z \u </w:instrText>
          </w:r>
          <w:r w:rsidR="00BD65E4">
            <w:fldChar w:fldCharType="separate"/>
          </w:r>
        </w:p>
        <w:p w14:paraId="1BE5C856" w14:textId="713E111F" w:rsidR="00BD65E4" w:rsidRPr="004C609B" w:rsidRDefault="0082459C" w:rsidP="00A348E1">
          <w:pPr>
            <w:pStyle w:val="Inhopg1"/>
            <w:spacing w:after="160" w:line="276" w:lineRule="auto"/>
            <w:rPr>
              <w:rStyle w:val="Hyperlink"/>
              <w:b w:val="0"/>
            </w:rPr>
          </w:pPr>
          <w:hyperlink w:anchor="_Toc494809042" w:history="1">
            <w:r w:rsidR="00BD65E4" w:rsidRPr="004C609B">
              <w:rPr>
                <w:rStyle w:val="Hyperlink"/>
              </w:rPr>
              <w:t>1. Theoretisch kader</w:t>
            </w:r>
            <w:r w:rsidR="00BD65E4" w:rsidRPr="004C609B">
              <w:rPr>
                <w:webHidden/>
              </w:rPr>
              <w:tab/>
            </w:r>
            <w:r w:rsidR="00496DBD">
              <w:rPr>
                <w:webHidden/>
              </w:rPr>
              <w:t>5</w:t>
            </w:r>
          </w:hyperlink>
        </w:p>
        <w:p w14:paraId="59433CEB" w14:textId="784B680C" w:rsidR="00BD65E4" w:rsidRDefault="0082459C" w:rsidP="00A348E1">
          <w:pPr>
            <w:pStyle w:val="Inhopg2"/>
            <w:tabs>
              <w:tab w:val="right" w:leader="dot" w:pos="9062"/>
            </w:tabs>
            <w:spacing w:after="160" w:line="276" w:lineRule="auto"/>
            <w:rPr>
              <w:rFonts w:eastAsiaTheme="minorEastAsia"/>
              <w:noProof/>
              <w:lang w:eastAsia="nl-NL"/>
            </w:rPr>
          </w:pPr>
          <w:hyperlink w:anchor="_Toc494809045" w:history="1">
            <w:r w:rsidR="00BD65E4">
              <w:rPr>
                <w:rStyle w:val="Hyperlink"/>
                <w:noProof/>
              </w:rPr>
              <w:t>1.1</w:t>
            </w:r>
            <w:r w:rsidR="00BD65E4" w:rsidRPr="000E1A08">
              <w:rPr>
                <w:rStyle w:val="Hyperlink"/>
                <w:noProof/>
              </w:rPr>
              <w:t xml:space="preserve"> </w:t>
            </w:r>
            <w:r w:rsidR="00BD65E4">
              <w:rPr>
                <w:rStyle w:val="Hyperlink"/>
                <w:noProof/>
              </w:rPr>
              <w:t>Zoekstrategie</w:t>
            </w:r>
            <w:r w:rsidR="00BD65E4">
              <w:rPr>
                <w:noProof/>
                <w:webHidden/>
              </w:rPr>
              <w:tab/>
            </w:r>
            <w:r w:rsidR="00496DBD">
              <w:rPr>
                <w:noProof/>
                <w:webHidden/>
              </w:rPr>
              <w:t>5</w:t>
            </w:r>
          </w:hyperlink>
        </w:p>
        <w:p w14:paraId="0384EDA0" w14:textId="24B0AB6A" w:rsidR="00BD65E4" w:rsidRPr="00F54A3C" w:rsidRDefault="0082459C" w:rsidP="00A348E1">
          <w:pPr>
            <w:pStyle w:val="Inhopg3"/>
            <w:spacing w:after="160" w:line="276" w:lineRule="auto"/>
            <w:rPr>
              <w:rFonts w:eastAsiaTheme="minorEastAsia"/>
              <w:i/>
              <w:noProof/>
              <w:lang w:eastAsia="nl-NL"/>
            </w:rPr>
          </w:pPr>
          <w:hyperlink w:anchor="_Toc494809043" w:history="1">
            <w:r w:rsidR="00BD65E4" w:rsidRPr="00F54A3C">
              <w:rPr>
                <w:rStyle w:val="Hyperlink"/>
                <w:i/>
                <w:noProof/>
              </w:rPr>
              <w:t>1.1.1 Zoekvragen en zoekwoorden</w:t>
            </w:r>
            <w:r w:rsidR="00BD65E4" w:rsidRPr="00F54A3C">
              <w:rPr>
                <w:i/>
                <w:noProof/>
                <w:webHidden/>
              </w:rPr>
              <w:tab/>
            </w:r>
            <w:r w:rsidR="00496DBD">
              <w:rPr>
                <w:i/>
                <w:noProof/>
                <w:webHidden/>
              </w:rPr>
              <w:t>5</w:t>
            </w:r>
          </w:hyperlink>
          <w:r w:rsidR="00BD65E4" w:rsidRPr="00F54A3C">
            <w:rPr>
              <w:rFonts w:eastAsiaTheme="minorEastAsia"/>
              <w:i/>
              <w:noProof/>
              <w:lang w:eastAsia="nl-NL"/>
            </w:rPr>
            <w:br/>
          </w:r>
          <w:hyperlink w:anchor="_Toc494809043" w:history="1">
            <w:r w:rsidR="00BD65E4" w:rsidRPr="00F54A3C">
              <w:rPr>
                <w:rStyle w:val="Hyperlink"/>
                <w:i/>
                <w:noProof/>
              </w:rPr>
              <w:t>1.1.2 Databanken</w:t>
            </w:r>
            <w:r w:rsidR="00BD65E4" w:rsidRPr="00F54A3C">
              <w:rPr>
                <w:i/>
                <w:noProof/>
                <w:webHidden/>
              </w:rPr>
              <w:tab/>
            </w:r>
            <w:r w:rsidR="001A4CAD" w:rsidRPr="00F54A3C">
              <w:rPr>
                <w:i/>
                <w:noProof/>
                <w:webHidden/>
              </w:rPr>
              <w:t>5</w:t>
            </w:r>
          </w:hyperlink>
          <w:r w:rsidR="00BD65E4" w:rsidRPr="00F54A3C">
            <w:rPr>
              <w:rStyle w:val="Hyperlink"/>
              <w:i/>
              <w:noProof/>
            </w:rPr>
            <w:br/>
          </w:r>
          <w:hyperlink w:anchor="_Toc494809043" w:history="1">
            <w:r w:rsidR="00BD65E4" w:rsidRPr="00F54A3C">
              <w:rPr>
                <w:rStyle w:val="Hyperlink"/>
                <w:i/>
                <w:noProof/>
              </w:rPr>
              <w:t>1.1.3 Inclusiecriteria</w:t>
            </w:r>
            <w:r w:rsidR="00BD65E4" w:rsidRPr="00F54A3C">
              <w:rPr>
                <w:i/>
                <w:noProof/>
                <w:webHidden/>
              </w:rPr>
              <w:tab/>
            </w:r>
            <w:r w:rsidR="00496DBD">
              <w:rPr>
                <w:i/>
                <w:noProof/>
                <w:webHidden/>
              </w:rPr>
              <w:t>6</w:t>
            </w:r>
          </w:hyperlink>
          <w:r w:rsidR="00BD65E4" w:rsidRPr="00F54A3C">
            <w:rPr>
              <w:rStyle w:val="Hyperlink"/>
              <w:i/>
              <w:noProof/>
            </w:rPr>
            <w:br/>
          </w:r>
          <w:hyperlink w:anchor="_Toc494809043" w:history="1">
            <w:r w:rsidR="00BD65E4" w:rsidRPr="00F54A3C">
              <w:rPr>
                <w:rStyle w:val="Hyperlink"/>
                <w:i/>
                <w:noProof/>
              </w:rPr>
              <w:t>1.1.4 Zoekboom</w:t>
            </w:r>
            <w:r w:rsidR="00BD65E4" w:rsidRPr="00F54A3C">
              <w:rPr>
                <w:i/>
                <w:noProof/>
                <w:webHidden/>
              </w:rPr>
              <w:tab/>
            </w:r>
            <w:r w:rsidR="00496DBD">
              <w:rPr>
                <w:i/>
                <w:noProof/>
                <w:webHidden/>
              </w:rPr>
              <w:t>6</w:t>
            </w:r>
          </w:hyperlink>
        </w:p>
        <w:p w14:paraId="1D9CB5F8" w14:textId="04CA77AC" w:rsidR="00BD65E4" w:rsidRDefault="0082459C" w:rsidP="00A348E1">
          <w:pPr>
            <w:pStyle w:val="Inhopg2"/>
            <w:tabs>
              <w:tab w:val="right" w:leader="dot" w:pos="9062"/>
            </w:tabs>
            <w:spacing w:after="160" w:line="276" w:lineRule="auto"/>
            <w:rPr>
              <w:rFonts w:eastAsiaTheme="minorEastAsia"/>
              <w:noProof/>
              <w:lang w:eastAsia="nl-NL"/>
            </w:rPr>
          </w:pPr>
          <w:hyperlink w:anchor="_Toc494809045" w:history="1">
            <w:r w:rsidR="00BD65E4" w:rsidRPr="000E1A08">
              <w:rPr>
                <w:rStyle w:val="Hyperlink"/>
                <w:noProof/>
              </w:rPr>
              <w:t>1.2 Geriatrische revalidatie zorg</w:t>
            </w:r>
            <w:r w:rsidR="00BD65E4">
              <w:rPr>
                <w:noProof/>
                <w:webHidden/>
              </w:rPr>
              <w:tab/>
            </w:r>
            <w:r w:rsidR="00496DBD">
              <w:rPr>
                <w:noProof/>
                <w:webHidden/>
              </w:rPr>
              <w:t>8</w:t>
            </w:r>
          </w:hyperlink>
        </w:p>
        <w:p w14:paraId="1FFDB054" w14:textId="002ABF96" w:rsidR="004C609B" w:rsidRPr="00F54A3C" w:rsidRDefault="0082459C" w:rsidP="00A348E1">
          <w:pPr>
            <w:pStyle w:val="Inhopg3"/>
            <w:spacing w:after="160" w:line="276" w:lineRule="auto"/>
            <w:rPr>
              <w:rStyle w:val="Hyperlink"/>
              <w:i/>
              <w:noProof/>
            </w:rPr>
          </w:pPr>
          <w:hyperlink w:anchor="_Toc494809046" w:history="1">
            <w:r w:rsidR="004C609B" w:rsidRPr="00F54A3C">
              <w:rPr>
                <w:rStyle w:val="Hyperlink"/>
                <w:i/>
                <w:noProof/>
              </w:rPr>
              <w:t>1.2.1</w:t>
            </w:r>
            <w:r w:rsidR="00BD65E4" w:rsidRPr="00F54A3C">
              <w:rPr>
                <w:rStyle w:val="Hyperlink"/>
                <w:i/>
                <w:noProof/>
              </w:rPr>
              <w:t xml:space="preserve"> </w:t>
            </w:r>
            <w:r w:rsidR="004C609B" w:rsidRPr="00F54A3C">
              <w:rPr>
                <w:rStyle w:val="Hyperlink"/>
                <w:i/>
                <w:noProof/>
              </w:rPr>
              <w:t>Zorgpadcoordinatie</w:t>
            </w:r>
            <w:r w:rsidR="00BD65E4" w:rsidRPr="00F54A3C">
              <w:rPr>
                <w:i/>
                <w:noProof/>
                <w:webHidden/>
              </w:rPr>
              <w:tab/>
            </w:r>
            <w:r w:rsidR="00496DBD">
              <w:rPr>
                <w:i/>
                <w:noProof/>
                <w:webHidden/>
              </w:rPr>
              <w:t>8</w:t>
            </w:r>
          </w:hyperlink>
          <w:r w:rsidR="004C609B" w:rsidRPr="00F54A3C">
            <w:rPr>
              <w:rStyle w:val="Hyperlink"/>
              <w:i/>
              <w:noProof/>
            </w:rPr>
            <w:br/>
          </w:r>
          <w:r w:rsidR="004C609B" w:rsidRPr="00F54A3C">
            <w:rPr>
              <w:rStyle w:val="Hyperlink"/>
              <w:i/>
              <w:noProof/>
              <w:color w:val="auto"/>
              <w:u w:val="none"/>
            </w:rPr>
            <w:t>1.2.2 Complexe zorgvraag thuis</w:t>
          </w:r>
          <w:r w:rsidR="004C609B" w:rsidRPr="00F54A3C">
            <w:rPr>
              <w:rStyle w:val="Hyperlink"/>
              <w:i/>
              <w:noProof/>
              <w:webHidden/>
              <w:color w:val="auto"/>
              <w:u w:val="none"/>
            </w:rPr>
            <w:tab/>
          </w:r>
          <w:r w:rsidR="00496DBD">
            <w:rPr>
              <w:rStyle w:val="Hyperlink"/>
              <w:i/>
              <w:noProof/>
              <w:webHidden/>
              <w:color w:val="auto"/>
              <w:u w:val="none"/>
            </w:rPr>
            <w:t>9</w:t>
          </w:r>
          <w:r w:rsidR="004C609B" w:rsidRPr="00F54A3C">
            <w:rPr>
              <w:rStyle w:val="Hyperlink"/>
              <w:i/>
              <w:noProof/>
              <w:webHidden/>
              <w:color w:val="auto"/>
              <w:u w:val="none"/>
            </w:rPr>
            <w:br/>
          </w:r>
          <w:r w:rsidR="004C609B" w:rsidRPr="00F54A3C">
            <w:rPr>
              <w:rStyle w:val="Hyperlink"/>
              <w:i/>
              <w:noProof/>
              <w:color w:val="auto"/>
              <w:u w:val="none"/>
            </w:rPr>
            <w:t>1.2.3 Continuiteit van zorg</w:t>
          </w:r>
          <w:r w:rsidR="004C609B" w:rsidRPr="00F54A3C">
            <w:rPr>
              <w:rStyle w:val="Hyperlink"/>
              <w:i/>
              <w:noProof/>
              <w:webHidden/>
              <w:color w:val="auto"/>
              <w:u w:val="none"/>
            </w:rPr>
            <w:tab/>
          </w:r>
          <w:r w:rsidR="00496DBD">
            <w:rPr>
              <w:rStyle w:val="Hyperlink"/>
              <w:i/>
              <w:noProof/>
              <w:webHidden/>
              <w:color w:val="auto"/>
              <w:u w:val="none"/>
            </w:rPr>
            <w:t>10</w:t>
          </w:r>
          <w:r w:rsidR="004C609B" w:rsidRPr="00F54A3C">
            <w:rPr>
              <w:rFonts w:eastAsiaTheme="minorEastAsia"/>
              <w:i/>
              <w:noProof/>
              <w:lang w:eastAsia="nl-NL"/>
            </w:rPr>
            <w:br/>
          </w:r>
          <w:hyperlink w:anchor="_Toc494809047" w:history="1">
            <w:r w:rsidR="00BD65E4" w:rsidRPr="00F54A3C">
              <w:rPr>
                <w:rStyle w:val="Hyperlink"/>
                <w:rFonts w:ascii="Calibri" w:hAnsi="Calibri"/>
                <w:i/>
                <w:noProof/>
              </w:rPr>
              <w:t>1.2.4 Belang van een volledige overdracht</w:t>
            </w:r>
            <w:r w:rsidR="00BD65E4" w:rsidRPr="00F54A3C">
              <w:rPr>
                <w:i/>
                <w:noProof/>
                <w:webHidden/>
              </w:rPr>
              <w:tab/>
            </w:r>
            <w:r w:rsidR="00496DBD">
              <w:rPr>
                <w:i/>
                <w:noProof/>
                <w:webHidden/>
              </w:rPr>
              <w:t>11</w:t>
            </w:r>
          </w:hyperlink>
          <w:r w:rsidR="004C609B" w:rsidRPr="00F54A3C">
            <w:rPr>
              <w:rFonts w:eastAsiaTheme="minorEastAsia"/>
              <w:i/>
              <w:noProof/>
              <w:lang w:eastAsia="nl-NL"/>
            </w:rPr>
            <w:br/>
          </w:r>
          <w:hyperlink w:anchor="_Toc494809048" w:history="1">
            <w:r w:rsidR="00BD65E4" w:rsidRPr="00F54A3C">
              <w:rPr>
                <w:rStyle w:val="Hyperlink"/>
                <w:rFonts w:ascii="Calibri" w:hAnsi="Calibri"/>
                <w:i/>
                <w:noProof/>
              </w:rPr>
              <w:t>1.2.5 Informatie overdracht en richtlijnen</w:t>
            </w:r>
            <w:r w:rsidR="00BD65E4" w:rsidRPr="00F54A3C">
              <w:rPr>
                <w:i/>
                <w:noProof/>
                <w:webHidden/>
              </w:rPr>
              <w:tab/>
            </w:r>
            <w:r w:rsidR="00BD65E4" w:rsidRPr="00F54A3C">
              <w:rPr>
                <w:i/>
                <w:noProof/>
                <w:webHidden/>
              </w:rPr>
              <w:fldChar w:fldCharType="begin"/>
            </w:r>
            <w:r w:rsidR="00BD65E4" w:rsidRPr="00F54A3C">
              <w:rPr>
                <w:i/>
                <w:noProof/>
                <w:webHidden/>
              </w:rPr>
              <w:instrText xml:space="preserve"> PAGEREF _Toc494809048 \h </w:instrText>
            </w:r>
            <w:r w:rsidR="00BD65E4" w:rsidRPr="00F54A3C">
              <w:rPr>
                <w:i/>
                <w:noProof/>
                <w:webHidden/>
              </w:rPr>
            </w:r>
            <w:r w:rsidR="00BD65E4" w:rsidRPr="00F54A3C">
              <w:rPr>
                <w:i/>
                <w:noProof/>
                <w:webHidden/>
              </w:rPr>
              <w:fldChar w:fldCharType="separate"/>
            </w:r>
            <w:r w:rsidR="00BD65E4" w:rsidRPr="00F54A3C">
              <w:rPr>
                <w:i/>
                <w:noProof/>
                <w:webHidden/>
              </w:rPr>
              <w:t>11</w:t>
            </w:r>
            <w:r w:rsidR="00BD65E4" w:rsidRPr="00F54A3C">
              <w:rPr>
                <w:i/>
                <w:noProof/>
                <w:webHidden/>
              </w:rPr>
              <w:fldChar w:fldCharType="end"/>
            </w:r>
          </w:hyperlink>
          <w:r w:rsidR="004C609B" w:rsidRPr="00F54A3C">
            <w:rPr>
              <w:rFonts w:eastAsiaTheme="minorEastAsia"/>
              <w:i/>
              <w:noProof/>
              <w:lang w:eastAsia="nl-NL"/>
            </w:rPr>
            <w:br/>
          </w:r>
          <w:hyperlink w:anchor="_Toc494809049" w:history="1">
            <w:r w:rsidR="00BD65E4" w:rsidRPr="00F54A3C">
              <w:rPr>
                <w:rStyle w:val="Hyperlink"/>
                <w:rFonts w:ascii="Calibri" w:hAnsi="Calibri"/>
                <w:i/>
                <w:noProof/>
              </w:rPr>
              <w:t>1.2.6 Overdracht en knelpunten</w:t>
            </w:r>
            <w:r w:rsidR="00BD65E4" w:rsidRPr="00F54A3C">
              <w:rPr>
                <w:i/>
                <w:noProof/>
                <w:webHidden/>
              </w:rPr>
              <w:tab/>
            </w:r>
            <w:r w:rsidR="00496DBD">
              <w:rPr>
                <w:i/>
                <w:noProof/>
                <w:webHidden/>
              </w:rPr>
              <w:t>12</w:t>
            </w:r>
          </w:hyperlink>
        </w:p>
        <w:p w14:paraId="62625A0F" w14:textId="5DE7720C" w:rsidR="00BD65E4" w:rsidRDefault="004C609B" w:rsidP="00A348E1">
          <w:pPr>
            <w:pStyle w:val="Inhopg3"/>
            <w:spacing w:after="160" w:line="276" w:lineRule="auto"/>
            <w:ind w:left="0"/>
            <w:rPr>
              <w:rFonts w:eastAsiaTheme="minorEastAsia"/>
              <w:noProof/>
              <w:lang w:eastAsia="nl-NL"/>
            </w:rPr>
          </w:pPr>
          <w:r>
            <w:rPr>
              <w:rStyle w:val="Hyperlink"/>
              <w:noProof/>
              <w:color w:val="auto"/>
              <w:u w:val="none"/>
            </w:rPr>
            <w:t xml:space="preserve">    1.3</w:t>
          </w:r>
          <w:r w:rsidRPr="004C609B">
            <w:rPr>
              <w:rStyle w:val="Hyperlink"/>
              <w:noProof/>
              <w:color w:val="auto"/>
              <w:u w:val="none"/>
            </w:rPr>
            <w:t xml:space="preserve"> </w:t>
          </w:r>
          <w:r>
            <w:rPr>
              <w:rStyle w:val="Hyperlink"/>
              <w:noProof/>
              <w:color w:val="auto"/>
              <w:u w:val="none"/>
            </w:rPr>
            <w:t>Samenvatting</w:t>
          </w:r>
          <w:r w:rsidRPr="004C609B">
            <w:rPr>
              <w:rStyle w:val="Hyperlink"/>
              <w:noProof/>
              <w:webHidden/>
              <w:color w:val="auto"/>
              <w:u w:val="none"/>
            </w:rPr>
            <w:tab/>
          </w:r>
          <w:r w:rsidR="00496DBD">
            <w:rPr>
              <w:rStyle w:val="Hyperlink"/>
              <w:noProof/>
              <w:webHidden/>
              <w:color w:val="auto"/>
              <w:u w:val="none"/>
            </w:rPr>
            <w:t>13</w:t>
          </w:r>
        </w:p>
        <w:p w14:paraId="7225DF97" w14:textId="44D88894" w:rsidR="001B76C2" w:rsidRDefault="0082459C" w:rsidP="00A348E1">
          <w:pPr>
            <w:pStyle w:val="Inhopg1"/>
            <w:spacing w:after="160" w:line="276" w:lineRule="auto"/>
            <w:rPr>
              <w:rStyle w:val="Hyperlink"/>
              <w:b w:val="0"/>
            </w:rPr>
          </w:pPr>
          <w:hyperlink w:anchor="_Toc494809050" w:history="1">
            <w:r w:rsidR="00BD65E4" w:rsidRPr="004C609B">
              <w:rPr>
                <w:rStyle w:val="Hyperlink"/>
              </w:rPr>
              <w:t>2. Methode van onderzoek</w:t>
            </w:r>
            <w:r w:rsidR="00BD65E4" w:rsidRPr="004C609B">
              <w:rPr>
                <w:webHidden/>
              </w:rPr>
              <w:tab/>
            </w:r>
            <w:r w:rsidR="00496DBD">
              <w:rPr>
                <w:webHidden/>
              </w:rPr>
              <w:t>15</w:t>
            </w:r>
          </w:hyperlink>
        </w:p>
        <w:p w14:paraId="31FFA482" w14:textId="32A30E7F" w:rsidR="00BD65E4" w:rsidRPr="0088267D" w:rsidRDefault="004C609B" w:rsidP="00A348E1">
          <w:pPr>
            <w:pStyle w:val="Inhopg1"/>
            <w:spacing w:after="160" w:line="276" w:lineRule="auto"/>
            <w:rPr>
              <w:b w:val="0"/>
              <w:bCs/>
            </w:rPr>
          </w:pPr>
          <w:r w:rsidRPr="004C609B">
            <w:rPr>
              <w:b w:val="0"/>
            </w:rPr>
            <w:t>2.1 Onderzoekstype en design</w:t>
          </w:r>
          <w:r w:rsidRPr="004C609B">
            <w:rPr>
              <w:b w:val="0"/>
            </w:rPr>
            <w:ptab w:relativeTo="margin" w:alignment="right" w:leader="dot"/>
          </w:r>
          <w:r w:rsidRPr="004C609B">
            <w:rPr>
              <w:b w:val="0"/>
            </w:rPr>
            <w:t xml:space="preserve"> </w:t>
          </w:r>
          <w:r w:rsidR="00496DBD">
            <w:rPr>
              <w:b w:val="0"/>
            </w:rPr>
            <w:t>15</w:t>
          </w:r>
          <w:r w:rsidRPr="004C609B">
            <w:rPr>
              <w:b w:val="0"/>
            </w:rPr>
            <w:br/>
            <w:t xml:space="preserve"> 2.2 Onderzoekspopulatie</w:t>
          </w:r>
          <w:r w:rsidRPr="004C609B">
            <w:rPr>
              <w:b w:val="0"/>
            </w:rPr>
            <w:tab/>
          </w:r>
          <w:r w:rsidR="00496DBD">
            <w:rPr>
              <w:b w:val="0"/>
            </w:rPr>
            <w:t>15</w:t>
          </w:r>
          <w:r w:rsidRPr="004C609B">
            <w:rPr>
              <w:b w:val="0"/>
            </w:rPr>
            <w:br/>
            <w:t xml:space="preserve"> 2.3 Onderzoeksperiode en –plaats</w:t>
          </w:r>
          <w:r w:rsidRPr="004C609B">
            <w:rPr>
              <w:b w:val="0"/>
            </w:rPr>
            <w:tab/>
          </w:r>
          <w:r w:rsidR="00496DBD">
            <w:rPr>
              <w:b w:val="0"/>
            </w:rPr>
            <w:t>15</w:t>
          </w:r>
          <w:r w:rsidR="00483797">
            <w:rPr>
              <w:b w:val="0"/>
            </w:rPr>
            <w:br/>
            <w:t xml:space="preserve"> 2.4 Data</w:t>
          </w:r>
          <w:r w:rsidRPr="004C609B">
            <w:rPr>
              <w:b w:val="0"/>
            </w:rPr>
            <w:t>verzameling</w:t>
          </w:r>
          <w:r w:rsidRPr="004C609B">
            <w:rPr>
              <w:b w:val="0"/>
            </w:rPr>
            <w:tab/>
          </w:r>
          <w:r w:rsidR="00496DBD">
            <w:rPr>
              <w:b w:val="0"/>
            </w:rPr>
            <w:t>16</w:t>
          </w:r>
          <w:r w:rsidRPr="004C609B">
            <w:rPr>
              <w:b w:val="0"/>
            </w:rPr>
            <w:br/>
            <w:t xml:space="preserve">    </w:t>
          </w:r>
          <w:r w:rsidRPr="004C609B">
            <w:rPr>
              <w:b w:val="0"/>
              <w:i/>
            </w:rPr>
            <w:t>2.4.1 Meetinstrument</w:t>
          </w:r>
          <w:r w:rsidRPr="004C609B">
            <w:rPr>
              <w:b w:val="0"/>
              <w:i/>
            </w:rPr>
            <w:tab/>
          </w:r>
          <w:r w:rsidR="00496DBD">
            <w:rPr>
              <w:b w:val="0"/>
              <w:i/>
            </w:rPr>
            <w:t>16</w:t>
          </w:r>
          <w:r w:rsidRPr="004C609B">
            <w:rPr>
              <w:b w:val="0"/>
              <w:i/>
            </w:rPr>
            <w:br/>
            <w:t xml:space="preserve">    2.4.2 Operationalisatie</w:t>
          </w:r>
          <w:r w:rsidRPr="004C609B">
            <w:rPr>
              <w:b w:val="0"/>
              <w:i/>
            </w:rPr>
            <w:tab/>
          </w:r>
          <w:r w:rsidR="00496DBD">
            <w:rPr>
              <w:b w:val="0"/>
              <w:i/>
            </w:rPr>
            <w:t>17</w:t>
          </w:r>
          <w:r w:rsidRPr="004C609B">
            <w:rPr>
              <w:b w:val="0"/>
              <w:i/>
            </w:rPr>
            <w:br/>
          </w:r>
          <w:r w:rsidRPr="004C609B">
            <w:rPr>
              <w:b w:val="0"/>
            </w:rPr>
            <w:t xml:space="preserve"> 2.5 Gegevensverwerking</w:t>
          </w:r>
          <w:r w:rsidRPr="004C609B">
            <w:rPr>
              <w:b w:val="0"/>
            </w:rPr>
            <w:tab/>
          </w:r>
          <w:r w:rsidR="00496DBD">
            <w:rPr>
              <w:b w:val="0"/>
            </w:rPr>
            <w:t>18</w:t>
          </w:r>
          <w:r w:rsidRPr="004C609B">
            <w:rPr>
              <w:b w:val="0"/>
            </w:rPr>
            <w:br/>
            <w:t xml:space="preserve"> 2.6 Betrouwbaarheid en Validiteit</w:t>
          </w:r>
          <w:r w:rsidRPr="004C609B">
            <w:rPr>
              <w:b w:val="0"/>
            </w:rPr>
            <w:tab/>
          </w:r>
          <w:r w:rsidR="00496DBD">
            <w:rPr>
              <w:b w:val="0"/>
            </w:rPr>
            <w:t>19</w:t>
          </w:r>
          <w:r w:rsidR="00DE1204">
            <w:rPr>
              <w:b w:val="0"/>
            </w:rPr>
            <w:br/>
            <w:t xml:space="preserve"> 2.7 E</w:t>
          </w:r>
          <w:r w:rsidRPr="004C609B">
            <w:rPr>
              <w:b w:val="0"/>
            </w:rPr>
            <w:t>thische aspecten</w:t>
          </w:r>
          <w:r w:rsidRPr="004C609B">
            <w:rPr>
              <w:b w:val="0"/>
            </w:rPr>
            <w:tab/>
          </w:r>
          <w:r w:rsidR="00496DBD">
            <w:rPr>
              <w:b w:val="0"/>
            </w:rPr>
            <w:t>19</w:t>
          </w:r>
          <w:r w:rsidRPr="004C609B">
            <w:rPr>
              <w:b w:val="0"/>
            </w:rPr>
            <w:br/>
          </w:r>
          <w:r>
            <w:rPr>
              <w:rFonts w:eastAsiaTheme="minorEastAsia"/>
              <w:lang w:eastAsia="nl-NL"/>
            </w:rPr>
            <w:br/>
          </w:r>
          <w:hyperlink w:anchor="_Toc494809052" w:history="1">
            <w:r w:rsidR="00BD65E4" w:rsidRPr="000E1A08">
              <w:rPr>
                <w:rStyle w:val="Hyperlink"/>
              </w:rPr>
              <w:t>3. Resultaten</w:t>
            </w:r>
            <w:r w:rsidR="00BD65E4">
              <w:rPr>
                <w:webHidden/>
              </w:rPr>
              <w:tab/>
            </w:r>
            <w:r w:rsidR="00496DBD">
              <w:rPr>
                <w:webHidden/>
              </w:rPr>
              <w:t>21</w:t>
            </w:r>
          </w:hyperlink>
        </w:p>
        <w:p w14:paraId="3756E46C" w14:textId="759DC18F" w:rsidR="00BD65E4" w:rsidRDefault="0082459C" w:rsidP="00A348E1">
          <w:pPr>
            <w:pStyle w:val="Inhopg2"/>
            <w:tabs>
              <w:tab w:val="right" w:leader="dot" w:pos="9062"/>
            </w:tabs>
            <w:spacing w:after="160" w:line="276" w:lineRule="auto"/>
            <w:rPr>
              <w:rFonts w:eastAsiaTheme="minorEastAsia"/>
              <w:noProof/>
              <w:lang w:eastAsia="nl-NL"/>
            </w:rPr>
          </w:pPr>
          <w:hyperlink w:anchor="_Toc494809053" w:history="1">
            <w:r w:rsidR="00BD65E4">
              <w:rPr>
                <w:rStyle w:val="Hyperlink"/>
                <w:rFonts w:ascii="Calibri" w:hAnsi="Calibri"/>
                <w:noProof/>
              </w:rPr>
              <w:t xml:space="preserve">3.1 </w:t>
            </w:r>
            <w:r w:rsidR="004C609B">
              <w:rPr>
                <w:rStyle w:val="Hyperlink"/>
                <w:rFonts w:ascii="Calibri" w:hAnsi="Calibri"/>
                <w:noProof/>
              </w:rPr>
              <w:t>Algemene gegevens respondenten</w:t>
            </w:r>
            <w:r w:rsidR="00BD65E4">
              <w:rPr>
                <w:noProof/>
                <w:webHidden/>
              </w:rPr>
              <w:tab/>
            </w:r>
            <w:r w:rsidR="00496DBD">
              <w:rPr>
                <w:noProof/>
                <w:webHidden/>
              </w:rPr>
              <w:t>21</w:t>
            </w:r>
          </w:hyperlink>
          <w:r w:rsidR="004C609B">
            <w:rPr>
              <w:rFonts w:eastAsiaTheme="minorEastAsia"/>
              <w:noProof/>
              <w:lang w:eastAsia="nl-NL"/>
            </w:rPr>
            <w:br/>
          </w:r>
          <w:hyperlink w:anchor="_Toc494809054" w:history="1">
            <w:r w:rsidR="00871CF1">
              <w:rPr>
                <w:rStyle w:val="Hyperlink"/>
                <w:rFonts w:ascii="Calibri" w:hAnsi="Calibri"/>
                <w:noProof/>
              </w:rPr>
              <w:t>3.2 Resultaten thuiszorg</w:t>
            </w:r>
            <w:r w:rsidR="00BD65E4">
              <w:rPr>
                <w:noProof/>
                <w:webHidden/>
              </w:rPr>
              <w:tab/>
            </w:r>
            <w:r w:rsidR="00496DBD">
              <w:rPr>
                <w:noProof/>
                <w:webHidden/>
              </w:rPr>
              <w:t>22</w:t>
            </w:r>
          </w:hyperlink>
          <w:r w:rsidR="004C609B">
            <w:rPr>
              <w:rFonts w:eastAsiaTheme="minorEastAsia"/>
              <w:noProof/>
              <w:lang w:eastAsia="nl-NL"/>
            </w:rPr>
            <w:br/>
          </w:r>
          <w:hyperlink w:anchor="_Toc494809055" w:history="1">
            <w:r w:rsidR="00871CF1">
              <w:rPr>
                <w:rStyle w:val="Hyperlink"/>
                <w:rFonts w:ascii="Calibri" w:hAnsi="Calibri"/>
                <w:noProof/>
              </w:rPr>
              <w:t>3.3 Resultaten GRZ</w:t>
            </w:r>
            <w:r w:rsidR="00BD65E4">
              <w:rPr>
                <w:noProof/>
                <w:webHidden/>
              </w:rPr>
              <w:tab/>
            </w:r>
            <w:r w:rsidR="00496DBD">
              <w:rPr>
                <w:noProof/>
                <w:webHidden/>
              </w:rPr>
              <w:t>25</w:t>
            </w:r>
          </w:hyperlink>
          <w:r w:rsidR="004C609B">
            <w:rPr>
              <w:rFonts w:eastAsiaTheme="minorEastAsia"/>
              <w:noProof/>
              <w:lang w:eastAsia="nl-NL"/>
            </w:rPr>
            <w:br/>
          </w:r>
          <w:hyperlink w:anchor="_Toc494809056" w:history="1">
            <w:r w:rsidR="00871CF1">
              <w:rPr>
                <w:rStyle w:val="Hyperlink"/>
                <w:rFonts w:ascii="Calibri" w:hAnsi="Calibri"/>
                <w:noProof/>
              </w:rPr>
              <w:t>3.4 Resultaten thuiszorg en GRZ</w:t>
            </w:r>
            <w:r w:rsidR="00BD65E4">
              <w:rPr>
                <w:noProof/>
                <w:webHidden/>
              </w:rPr>
              <w:tab/>
            </w:r>
            <w:r w:rsidR="00496DBD">
              <w:rPr>
                <w:noProof/>
                <w:webHidden/>
              </w:rPr>
              <w:t>27</w:t>
            </w:r>
          </w:hyperlink>
        </w:p>
        <w:p w14:paraId="1B85CADE" w14:textId="5F8A8836" w:rsidR="00BD65E4" w:rsidRDefault="0082459C" w:rsidP="00A348E1">
          <w:pPr>
            <w:pStyle w:val="Inhopg1"/>
            <w:spacing w:after="160" w:line="276" w:lineRule="auto"/>
            <w:rPr>
              <w:rFonts w:eastAsiaTheme="minorEastAsia"/>
              <w:lang w:eastAsia="nl-NL"/>
            </w:rPr>
          </w:pPr>
          <w:hyperlink w:anchor="_Toc494809057" w:history="1">
            <w:r w:rsidR="00BD65E4" w:rsidRPr="000E1A08">
              <w:rPr>
                <w:rStyle w:val="Hyperlink"/>
              </w:rPr>
              <w:t>4. Discussie</w:t>
            </w:r>
            <w:r w:rsidR="00BD65E4">
              <w:rPr>
                <w:webHidden/>
              </w:rPr>
              <w:tab/>
            </w:r>
            <w:r w:rsidR="00496DBD">
              <w:rPr>
                <w:webHidden/>
              </w:rPr>
              <w:t>31</w:t>
            </w:r>
          </w:hyperlink>
        </w:p>
        <w:p w14:paraId="76C472FF" w14:textId="2DBF0978" w:rsidR="00BD65E4" w:rsidRDefault="0082459C" w:rsidP="00A348E1">
          <w:pPr>
            <w:pStyle w:val="Inhopg2"/>
            <w:tabs>
              <w:tab w:val="right" w:leader="dot" w:pos="9062"/>
            </w:tabs>
            <w:spacing w:after="160" w:line="276" w:lineRule="auto"/>
            <w:rPr>
              <w:rFonts w:eastAsiaTheme="minorEastAsia"/>
              <w:noProof/>
              <w:lang w:eastAsia="nl-NL"/>
            </w:rPr>
          </w:pPr>
          <w:hyperlink w:anchor="_Toc494809058" w:history="1">
            <w:r w:rsidR="004C609B">
              <w:rPr>
                <w:rStyle w:val="Hyperlink"/>
                <w:noProof/>
              </w:rPr>
              <w:t>4.1</w:t>
            </w:r>
            <w:r w:rsidR="00BD65E4" w:rsidRPr="000E1A08">
              <w:rPr>
                <w:rStyle w:val="Hyperlink"/>
                <w:noProof/>
              </w:rPr>
              <w:t xml:space="preserve"> </w:t>
            </w:r>
            <w:r w:rsidR="004C609B">
              <w:rPr>
                <w:rStyle w:val="Hyperlink"/>
                <w:noProof/>
              </w:rPr>
              <w:t>Wijze van versturen/ ontvangen overdracht</w:t>
            </w:r>
            <w:r w:rsidR="00BD65E4">
              <w:rPr>
                <w:noProof/>
                <w:webHidden/>
              </w:rPr>
              <w:tab/>
            </w:r>
            <w:r w:rsidR="00496DBD">
              <w:rPr>
                <w:noProof/>
                <w:webHidden/>
              </w:rPr>
              <w:t>31</w:t>
            </w:r>
          </w:hyperlink>
          <w:r w:rsidR="004C609B">
            <w:rPr>
              <w:rStyle w:val="Hyperlink"/>
              <w:noProof/>
            </w:rPr>
            <w:br/>
          </w:r>
          <w:hyperlink w:anchor="_Toc494809058" w:history="1">
            <w:r w:rsidR="004C609B" w:rsidRPr="000E1A08">
              <w:rPr>
                <w:rStyle w:val="Hyperlink"/>
                <w:noProof/>
              </w:rPr>
              <w:t>4.</w:t>
            </w:r>
            <w:r w:rsidR="00E75530">
              <w:rPr>
                <w:rStyle w:val="Hyperlink"/>
                <w:noProof/>
              </w:rPr>
              <w:t>2</w:t>
            </w:r>
            <w:r w:rsidR="004C609B" w:rsidRPr="000E1A08">
              <w:rPr>
                <w:rStyle w:val="Hyperlink"/>
                <w:noProof/>
              </w:rPr>
              <w:t xml:space="preserve"> </w:t>
            </w:r>
            <w:r w:rsidR="00E75530">
              <w:rPr>
                <w:rStyle w:val="Hyperlink"/>
                <w:noProof/>
              </w:rPr>
              <w:t>Knelpunten verpleegkundige overdracht</w:t>
            </w:r>
            <w:r w:rsidR="004C609B">
              <w:rPr>
                <w:noProof/>
                <w:webHidden/>
              </w:rPr>
              <w:tab/>
            </w:r>
            <w:r w:rsidR="00496DBD">
              <w:rPr>
                <w:noProof/>
                <w:webHidden/>
              </w:rPr>
              <w:t>31</w:t>
            </w:r>
          </w:hyperlink>
          <w:r w:rsidR="00E75530">
            <w:rPr>
              <w:rFonts w:eastAsiaTheme="minorEastAsia"/>
              <w:noProof/>
              <w:lang w:eastAsia="nl-NL"/>
            </w:rPr>
            <w:br/>
          </w:r>
          <w:hyperlink w:anchor="_Toc494809058" w:history="1">
            <w:r w:rsidR="004C609B" w:rsidRPr="000E1A08">
              <w:rPr>
                <w:rStyle w:val="Hyperlink"/>
                <w:noProof/>
              </w:rPr>
              <w:t>4.3 Gestandaardiseerde gegevens</w:t>
            </w:r>
            <w:r w:rsidR="004C609B">
              <w:rPr>
                <w:noProof/>
                <w:webHidden/>
              </w:rPr>
              <w:tab/>
            </w:r>
            <w:r w:rsidR="00496DBD">
              <w:rPr>
                <w:noProof/>
                <w:webHidden/>
              </w:rPr>
              <w:t>32</w:t>
            </w:r>
          </w:hyperlink>
          <w:r w:rsidR="00A161D1">
            <w:rPr>
              <w:rFonts w:eastAsiaTheme="minorEastAsia"/>
              <w:noProof/>
              <w:lang w:eastAsia="nl-NL"/>
            </w:rPr>
            <w:br/>
          </w:r>
          <w:hyperlink w:anchor="_Toc494809059" w:history="1">
            <w:r w:rsidR="00BD65E4" w:rsidRPr="000E1A08">
              <w:rPr>
                <w:rStyle w:val="Hyperlink"/>
                <w:noProof/>
              </w:rPr>
              <w:t>4.4 Sterkte- zwakteanalyse</w:t>
            </w:r>
            <w:r w:rsidR="00BD65E4">
              <w:rPr>
                <w:noProof/>
                <w:webHidden/>
              </w:rPr>
              <w:tab/>
            </w:r>
            <w:r w:rsidR="00496DBD">
              <w:rPr>
                <w:noProof/>
                <w:webHidden/>
              </w:rPr>
              <w:t>32</w:t>
            </w:r>
          </w:hyperlink>
        </w:p>
        <w:p w14:paraId="697CA45C" w14:textId="32643F16" w:rsidR="00BD65E4" w:rsidRDefault="0082459C" w:rsidP="00A348E1">
          <w:pPr>
            <w:pStyle w:val="Inhopg1"/>
            <w:spacing w:after="160" w:line="276" w:lineRule="auto"/>
            <w:rPr>
              <w:rFonts w:eastAsiaTheme="minorEastAsia"/>
              <w:lang w:eastAsia="nl-NL"/>
            </w:rPr>
          </w:pPr>
          <w:hyperlink w:anchor="_Toc494809060" w:history="1">
            <w:r w:rsidR="00BD65E4" w:rsidRPr="000E1A08">
              <w:rPr>
                <w:rStyle w:val="Hyperlink"/>
              </w:rPr>
              <w:t>5. Conclusie</w:t>
            </w:r>
            <w:r w:rsidR="00BD65E4">
              <w:rPr>
                <w:webHidden/>
              </w:rPr>
              <w:tab/>
            </w:r>
            <w:r w:rsidR="00496DBD">
              <w:rPr>
                <w:webHidden/>
              </w:rPr>
              <w:t>33</w:t>
            </w:r>
          </w:hyperlink>
        </w:p>
        <w:p w14:paraId="6DBA43D9" w14:textId="49B08E6E" w:rsidR="00E75530" w:rsidRPr="00E75530" w:rsidRDefault="0082459C" w:rsidP="00A348E1">
          <w:pPr>
            <w:pStyle w:val="Inhopg2"/>
            <w:tabs>
              <w:tab w:val="right" w:leader="dot" w:pos="9062"/>
            </w:tabs>
            <w:spacing w:after="160" w:line="276" w:lineRule="auto"/>
            <w:rPr>
              <w:noProof/>
              <w:color w:val="0000FF" w:themeColor="hyperlink"/>
              <w:u w:val="single"/>
            </w:rPr>
          </w:pPr>
          <w:hyperlink w:anchor="_Toc494809061" w:history="1">
            <w:r w:rsidR="00BD65E4" w:rsidRPr="000E1A08">
              <w:rPr>
                <w:rStyle w:val="Hyperlink"/>
                <w:noProof/>
              </w:rPr>
              <w:t>5.</w:t>
            </w:r>
            <w:r w:rsidR="00E75530">
              <w:rPr>
                <w:rStyle w:val="Hyperlink"/>
                <w:noProof/>
              </w:rPr>
              <w:t>1</w:t>
            </w:r>
            <w:r w:rsidR="00BD65E4" w:rsidRPr="000E1A08">
              <w:rPr>
                <w:rStyle w:val="Hyperlink"/>
                <w:noProof/>
              </w:rPr>
              <w:t xml:space="preserve"> Antwoord </w:t>
            </w:r>
            <w:r w:rsidR="00E75530">
              <w:rPr>
                <w:rStyle w:val="Hyperlink"/>
                <w:noProof/>
              </w:rPr>
              <w:t>deelvragen</w:t>
            </w:r>
            <w:r w:rsidR="00BD65E4">
              <w:rPr>
                <w:noProof/>
                <w:webHidden/>
              </w:rPr>
              <w:tab/>
            </w:r>
            <w:r w:rsidR="00496DBD">
              <w:rPr>
                <w:noProof/>
                <w:webHidden/>
              </w:rPr>
              <w:t>33</w:t>
            </w:r>
          </w:hyperlink>
          <w:r w:rsidR="00E75530">
            <w:rPr>
              <w:rStyle w:val="Hyperlink"/>
              <w:noProof/>
            </w:rPr>
            <w:br/>
          </w:r>
          <w:hyperlink w:anchor="_Toc494809061" w:history="1">
            <w:r w:rsidR="00E75530" w:rsidRPr="000E1A08">
              <w:rPr>
                <w:rStyle w:val="Hyperlink"/>
                <w:noProof/>
              </w:rPr>
              <w:t>5.2 Antwoord hoofdvraag</w:t>
            </w:r>
            <w:r w:rsidR="00E75530">
              <w:rPr>
                <w:noProof/>
                <w:webHidden/>
              </w:rPr>
              <w:tab/>
            </w:r>
            <w:r w:rsidR="00496DBD">
              <w:rPr>
                <w:noProof/>
                <w:webHidden/>
              </w:rPr>
              <w:t>34</w:t>
            </w:r>
          </w:hyperlink>
          <w:r w:rsidR="00E75530">
            <w:rPr>
              <w:rFonts w:eastAsiaTheme="minorEastAsia"/>
              <w:noProof/>
              <w:lang w:eastAsia="nl-NL"/>
            </w:rPr>
            <w:br/>
          </w:r>
          <w:hyperlink w:anchor="_Toc494809062" w:history="1">
            <w:r w:rsidR="00BD65E4" w:rsidRPr="000E1A08">
              <w:rPr>
                <w:rStyle w:val="Hyperlink"/>
                <w:noProof/>
              </w:rPr>
              <w:t>5.3 Aanbevelingen</w:t>
            </w:r>
            <w:r w:rsidR="00BD65E4">
              <w:rPr>
                <w:noProof/>
                <w:webHidden/>
              </w:rPr>
              <w:tab/>
            </w:r>
            <w:r w:rsidR="00496DBD">
              <w:rPr>
                <w:noProof/>
                <w:webHidden/>
              </w:rPr>
              <w:t>34</w:t>
            </w:r>
          </w:hyperlink>
        </w:p>
        <w:p w14:paraId="1DC9C14A" w14:textId="754030A4" w:rsidR="00BD65E4" w:rsidRDefault="0082459C" w:rsidP="00A348E1">
          <w:pPr>
            <w:pStyle w:val="Inhopg1"/>
            <w:spacing w:after="160" w:line="276" w:lineRule="auto"/>
            <w:rPr>
              <w:rFonts w:eastAsiaTheme="minorEastAsia"/>
              <w:lang w:eastAsia="nl-NL"/>
            </w:rPr>
          </w:pPr>
          <w:hyperlink w:anchor="_Toc494809063" w:history="1">
            <w:r w:rsidR="00BD65E4" w:rsidRPr="000E1A08">
              <w:rPr>
                <w:rStyle w:val="Hyperlink"/>
              </w:rPr>
              <w:t>Literatuurlijst</w:t>
            </w:r>
            <w:r w:rsidR="00BD65E4">
              <w:rPr>
                <w:webHidden/>
              </w:rPr>
              <w:tab/>
            </w:r>
            <w:r w:rsidR="00496DBD">
              <w:rPr>
                <w:webHidden/>
              </w:rPr>
              <w:t>37</w:t>
            </w:r>
          </w:hyperlink>
        </w:p>
        <w:p w14:paraId="6008E542" w14:textId="4FBAD2EB" w:rsidR="00BD65E4" w:rsidRDefault="0082459C" w:rsidP="00A348E1">
          <w:pPr>
            <w:pStyle w:val="Inhopg1"/>
            <w:spacing w:after="160" w:line="276" w:lineRule="auto"/>
            <w:rPr>
              <w:rFonts w:eastAsiaTheme="minorEastAsia"/>
              <w:lang w:eastAsia="nl-NL"/>
            </w:rPr>
          </w:pPr>
          <w:hyperlink w:anchor="_Toc494809064" w:history="1">
            <w:r w:rsidR="00BD65E4" w:rsidRPr="000E1A08">
              <w:rPr>
                <w:rStyle w:val="Hyperlink"/>
                <w:rFonts w:eastAsia="SimSun"/>
              </w:rPr>
              <w:t>Bijlage 1: Mindmap</w:t>
            </w:r>
            <w:r w:rsidR="00BD65E4">
              <w:rPr>
                <w:webHidden/>
              </w:rPr>
              <w:tab/>
            </w:r>
            <w:r w:rsidR="00496DBD">
              <w:rPr>
                <w:webHidden/>
              </w:rPr>
              <w:t>41</w:t>
            </w:r>
          </w:hyperlink>
        </w:p>
        <w:p w14:paraId="505009B7" w14:textId="53960F1B" w:rsidR="00BD65E4" w:rsidRDefault="0082459C" w:rsidP="00A348E1">
          <w:pPr>
            <w:pStyle w:val="Inhopg1"/>
            <w:spacing w:after="160" w:line="276" w:lineRule="auto"/>
            <w:rPr>
              <w:rFonts w:eastAsiaTheme="minorEastAsia"/>
              <w:lang w:eastAsia="nl-NL"/>
            </w:rPr>
          </w:pPr>
          <w:hyperlink w:anchor="_Toc494809065" w:history="1">
            <w:r w:rsidR="00BD65E4" w:rsidRPr="000E1A08">
              <w:rPr>
                <w:rStyle w:val="Hyperlink"/>
                <w:rFonts w:eastAsia="SimSun"/>
              </w:rPr>
              <w:t>Bijlage 2: Aankondiging enquête</w:t>
            </w:r>
            <w:r w:rsidR="00BD65E4">
              <w:rPr>
                <w:webHidden/>
              </w:rPr>
              <w:tab/>
            </w:r>
            <w:r w:rsidR="00496DBD">
              <w:rPr>
                <w:webHidden/>
              </w:rPr>
              <w:t>43</w:t>
            </w:r>
          </w:hyperlink>
        </w:p>
        <w:p w14:paraId="29918B2C" w14:textId="0F3F720E" w:rsidR="00BD65E4" w:rsidRDefault="0082459C" w:rsidP="00A348E1">
          <w:pPr>
            <w:pStyle w:val="Inhopg1"/>
            <w:spacing w:after="160" w:line="276" w:lineRule="auto"/>
            <w:rPr>
              <w:rFonts w:eastAsiaTheme="minorEastAsia"/>
              <w:lang w:eastAsia="nl-NL"/>
            </w:rPr>
          </w:pPr>
          <w:hyperlink w:anchor="_Toc494809066" w:history="1">
            <w:r w:rsidR="00BD65E4" w:rsidRPr="000E1A08">
              <w:rPr>
                <w:rStyle w:val="Hyperlink"/>
                <w:rFonts w:eastAsia="SimSun"/>
              </w:rPr>
              <w:t>Bijlage 3: Meetinstrument</w:t>
            </w:r>
            <w:r w:rsidR="00BD65E4">
              <w:rPr>
                <w:webHidden/>
              </w:rPr>
              <w:tab/>
            </w:r>
            <w:r w:rsidR="00496DBD">
              <w:rPr>
                <w:webHidden/>
              </w:rPr>
              <w:t>45</w:t>
            </w:r>
          </w:hyperlink>
        </w:p>
        <w:p w14:paraId="4F94DAB8" w14:textId="336DCDE9" w:rsidR="00BD65E4" w:rsidRDefault="0082459C" w:rsidP="00A348E1">
          <w:pPr>
            <w:pStyle w:val="Inhopg1"/>
            <w:spacing w:after="160" w:line="276" w:lineRule="auto"/>
            <w:rPr>
              <w:rFonts w:eastAsiaTheme="minorEastAsia"/>
              <w:lang w:eastAsia="nl-NL"/>
            </w:rPr>
          </w:pPr>
          <w:hyperlink w:anchor="_Toc494809067" w:history="1">
            <w:r w:rsidR="00BD65E4" w:rsidRPr="000E1A08">
              <w:rPr>
                <w:rStyle w:val="Hyperlink"/>
                <w:rFonts w:eastAsia="SimSun"/>
              </w:rPr>
              <w:t>Bijlage 4: Goedkeuring praktijk</w:t>
            </w:r>
            <w:r w:rsidR="00BD65E4">
              <w:rPr>
                <w:webHidden/>
              </w:rPr>
              <w:tab/>
            </w:r>
            <w:r w:rsidR="00496DBD">
              <w:rPr>
                <w:webHidden/>
              </w:rPr>
              <w:t>55</w:t>
            </w:r>
          </w:hyperlink>
        </w:p>
        <w:p w14:paraId="1C97A67A" w14:textId="751B26FF" w:rsidR="00BD65E4" w:rsidRDefault="0082459C" w:rsidP="00A348E1">
          <w:pPr>
            <w:pStyle w:val="Inhopg1"/>
            <w:spacing w:after="160" w:line="276" w:lineRule="auto"/>
            <w:rPr>
              <w:rFonts w:eastAsiaTheme="minorEastAsia"/>
              <w:lang w:eastAsia="nl-NL"/>
            </w:rPr>
          </w:pPr>
          <w:hyperlink w:anchor="_Toc494809068" w:history="1">
            <w:r w:rsidR="00BD65E4" w:rsidRPr="000E1A08">
              <w:rPr>
                <w:rStyle w:val="Hyperlink"/>
                <w:rFonts w:eastAsia="SimSun"/>
              </w:rPr>
              <w:t>Bijlage 5: Codeboek Variable view SPSS</w:t>
            </w:r>
            <w:r w:rsidR="00BD65E4">
              <w:rPr>
                <w:webHidden/>
              </w:rPr>
              <w:tab/>
            </w:r>
            <w:r w:rsidR="00496DBD">
              <w:rPr>
                <w:webHidden/>
              </w:rPr>
              <w:t>57</w:t>
            </w:r>
          </w:hyperlink>
        </w:p>
        <w:p w14:paraId="00DA63CD" w14:textId="6A47EA99" w:rsidR="00BD65E4" w:rsidRDefault="0082459C" w:rsidP="00A348E1">
          <w:pPr>
            <w:pStyle w:val="Inhopg1"/>
            <w:spacing w:after="160" w:line="276" w:lineRule="auto"/>
            <w:rPr>
              <w:rFonts w:eastAsiaTheme="minorEastAsia"/>
              <w:lang w:eastAsia="nl-NL"/>
            </w:rPr>
          </w:pPr>
          <w:hyperlink w:anchor="_Toc494809069" w:history="1">
            <w:r w:rsidR="00BD65E4" w:rsidRPr="000E1A08">
              <w:rPr>
                <w:rStyle w:val="Hyperlink"/>
                <w:rFonts w:eastAsia="SimSun"/>
              </w:rPr>
              <w:t>Bijlage 6: Codeboek data view SPSS</w:t>
            </w:r>
            <w:r w:rsidR="00BD65E4">
              <w:rPr>
                <w:webHidden/>
              </w:rPr>
              <w:tab/>
            </w:r>
            <w:r w:rsidR="00496DBD">
              <w:rPr>
                <w:webHidden/>
              </w:rPr>
              <w:t>59</w:t>
            </w:r>
          </w:hyperlink>
        </w:p>
        <w:p w14:paraId="55335BE7" w14:textId="68D04F88" w:rsidR="00BD65E4" w:rsidRDefault="0082459C" w:rsidP="00A348E1">
          <w:pPr>
            <w:pStyle w:val="Inhopg1"/>
            <w:spacing w:after="160" w:line="276" w:lineRule="auto"/>
            <w:rPr>
              <w:rFonts w:eastAsiaTheme="minorEastAsia"/>
              <w:lang w:eastAsia="nl-NL"/>
            </w:rPr>
          </w:pPr>
          <w:hyperlink w:anchor="_Toc494809070" w:history="1">
            <w:r w:rsidR="00BD65E4" w:rsidRPr="000E1A08">
              <w:rPr>
                <w:rStyle w:val="Hyperlink"/>
                <w:rFonts w:eastAsia="SimSun"/>
              </w:rPr>
              <w:t xml:space="preserve">Bijlage 7: Beoordelingsformulier </w:t>
            </w:r>
            <w:r w:rsidR="00FA4110">
              <w:rPr>
                <w:rStyle w:val="Hyperlink"/>
                <w:rFonts w:eastAsia="SimSun"/>
              </w:rPr>
              <w:t>scriptie</w:t>
            </w:r>
            <w:r w:rsidR="00BD65E4">
              <w:rPr>
                <w:webHidden/>
              </w:rPr>
              <w:tab/>
            </w:r>
            <w:r w:rsidR="00496DBD">
              <w:rPr>
                <w:webHidden/>
              </w:rPr>
              <w:t>61</w:t>
            </w:r>
          </w:hyperlink>
        </w:p>
        <w:p w14:paraId="2E59A21C" w14:textId="77777777" w:rsidR="00FC1AB6" w:rsidRPr="00DE3618" w:rsidRDefault="00BD65E4" w:rsidP="00A348E1">
          <w:pPr>
            <w:spacing w:after="160" w:line="276" w:lineRule="auto"/>
            <w:rPr>
              <w:rStyle w:val="Kop1Char"/>
              <w:rFonts w:asciiTheme="minorHAnsi" w:eastAsiaTheme="minorHAnsi" w:hAnsiTheme="minorHAnsi" w:cstheme="minorBidi"/>
              <w:bCs w:val="0"/>
              <w:color w:val="auto"/>
              <w:sz w:val="22"/>
              <w:szCs w:val="22"/>
            </w:rPr>
            <w:sectPr w:rsidR="00FC1AB6" w:rsidRPr="00DE3618">
              <w:pgSz w:w="11906" w:h="16838"/>
              <w:pgMar w:top="1417" w:right="1417" w:bottom="1417" w:left="1417" w:header="708" w:footer="708" w:gutter="0"/>
              <w:pgNumType w:start="0"/>
              <w:cols w:space="708"/>
            </w:sectPr>
          </w:pPr>
          <w:r>
            <w:rPr>
              <w:b/>
              <w:bCs/>
            </w:rPr>
            <w:fldChar w:fldCharType="end"/>
          </w:r>
        </w:p>
      </w:sdtContent>
    </w:sdt>
    <w:p w14:paraId="12647A44" w14:textId="3B850895" w:rsidR="00F54A3C" w:rsidRPr="00CC395E" w:rsidRDefault="00EE57C9" w:rsidP="00CC395E">
      <w:pPr>
        <w:spacing w:after="200" w:line="276" w:lineRule="auto"/>
        <w:rPr>
          <w:rFonts w:eastAsiaTheme="majorEastAsia" w:cstheme="majorBidi"/>
          <w:bCs/>
          <w:color w:val="953734" w:themeColor="text2"/>
          <w:sz w:val="32"/>
          <w:szCs w:val="28"/>
        </w:rPr>
      </w:pPr>
      <w:bookmarkStart w:id="4" w:name="_Toc494809041"/>
      <w:r w:rsidRPr="0005266D">
        <w:rPr>
          <w:rStyle w:val="Kop1Char"/>
          <w:rFonts w:asciiTheme="minorHAnsi" w:hAnsiTheme="minorHAnsi"/>
        </w:rPr>
        <w:lastRenderedPageBreak/>
        <w:t>Inleiding</w:t>
      </w:r>
      <w:bookmarkEnd w:id="4"/>
    </w:p>
    <w:p w14:paraId="00B04C2B" w14:textId="77777777" w:rsidR="00F54A3C" w:rsidRDefault="00F54A3C" w:rsidP="00A348E1">
      <w:pPr>
        <w:spacing w:after="160" w:line="276" w:lineRule="auto"/>
      </w:pPr>
    </w:p>
    <w:p w14:paraId="2A95BB82" w14:textId="77777777" w:rsidR="00F54A3C" w:rsidRDefault="00175D04" w:rsidP="00A348E1">
      <w:pPr>
        <w:spacing w:after="160" w:line="276" w:lineRule="auto"/>
        <w:rPr>
          <w:rFonts w:ascii="Calibri" w:hAnsi="Calibri" w:cs="Calibri"/>
        </w:rPr>
      </w:pPr>
      <w:r w:rsidRPr="007D002C">
        <w:rPr>
          <w:rFonts w:ascii="Calibri" w:hAnsi="Calibri" w:cs="Calibri"/>
        </w:rPr>
        <w:t xml:space="preserve">In 2015 zijn in totaal 8.489 mensen in Nederland opgenomen in een revalidatiecentrum of -afdeling. </w:t>
      </w:r>
      <w:r w:rsidRPr="007D002C">
        <w:rPr>
          <w:rFonts w:ascii="Calibri" w:hAnsi="Calibri"/>
        </w:rPr>
        <w:t xml:space="preserve">In het jaar 2015 is, in vergelijking met de cijfers van 2014, de opnameduur afgenomen met 4,3%. </w:t>
      </w:r>
      <w:r w:rsidRPr="007D002C">
        <w:rPr>
          <w:rFonts w:ascii="Calibri" w:hAnsi="Calibri" w:cs="Calibri"/>
        </w:rPr>
        <w:t>Uit de sterke afname van het aantal verpleegdagen kan geconcludeerd worden dat de zorg korter en intensiever plaatsvindt (Revalidatie, 2017). Door alle maatschappelijke ontwikkelingen gaan mensen eerder naar huis met een complexere zorgv</w:t>
      </w:r>
      <w:r w:rsidR="00023FCE">
        <w:rPr>
          <w:rFonts w:ascii="Calibri" w:hAnsi="Calibri" w:cs="Calibri"/>
        </w:rPr>
        <w:t xml:space="preserve">raag. Ruim 846.500 mensen van </w:t>
      </w:r>
      <w:r w:rsidR="00C37C1A">
        <w:rPr>
          <w:rFonts w:ascii="Calibri" w:hAnsi="Calibri" w:cs="Calibri"/>
        </w:rPr>
        <w:t>achttien</w:t>
      </w:r>
      <w:r w:rsidRPr="007D002C">
        <w:rPr>
          <w:rFonts w:ascii="Calibri" w:hAnsi="Calibri" w:cs="Calibri"/>
        </w:rPr>
        <w:t xml:space="preserve"> jaar en ouder ontvingen in 2014 thuiszorg (</w:t>
      </w:r>
      <w:r w:rsidRPr="007D002C">
        <w:rPr>
          <w:rFonts w:ascii="Calibri" w:hAnsi="Calibri" w:cs="Segoe UI"/>
          <w:bCs/>
          <w:iCs/>
          <w:color w:val="000000"/>
        </w:rPr>
        <w:t xml:space="preserve">CBS </w:t>
      </w:r>
      <w:proofErr w:type="spellStart"/>
      <w:r w:rsidRPr="007D002C">
        <w:rPr>
          <w:rFonts w:ascii="Calibri" w:hAnsi="Calibri" w:cs="Segoe UI"/>
          <w:bCs/>
          <w:iCs/>
          <w:color w:val="000000"/>
        </w:rPr>
        <w:t>StatLine</w:t>
      </w:r>
      <w:proofErr w:type="spellEnd"/>
      <w:r w:rsidRPr="007D002C">
        <w:rPr>
          <w:rFonts w:ascii="Calibri" w:hAnsi="Calibri" w:cs="Segoe UI"/>
          <w:bCs/>
          <w:color w:val="000000"/>
        </w:rPr>
        <w:t xml:space="preserve">, 2017). </w:t>
      </w:r>
      <w:r w:rsidRPr="007D002C">
        <w:rPr>
          <w:rFonts w:ascii="Calibri" w:hAnsi="Calibri" w:cs="Calibri"/>
        </w:rPr>
        <w:t xml:space="preserve"> </w:t>
      </w:r>
    </w:p>
    <w:p w14:paraId="0F9DED1B" w14:textId="62D45818" w:rsidR="00F54A3C" w:rsidRDefault="00175D04" w:rsidP="00A348E1">
      <w:pPr>
        <w:spacing w:after="160" w:line="276" w:lineRule="auto"/>
        <w:rPr>
          <w:rFonts w:ascii="Calibri" w:hAnsi="Calibri" w:cs="Calibri"/>
        </w:rPr>
      </w:pPr>
      <w:r w:rsidRPr="007D002C">
        <w:rPr>
          <w:rFonts w:ascii="Calibri" w:hAnsi="Calibri" w:cs="Calibri"/>
        </w:rPr>
        <w:t>Bij overplaatsing van cliënten naar een andere zorgse</w:t>
      </w:r>
      <w:r w:rsidR="002861C0">
        <w:rPr>
          <w:rFonts w:ascii="Calibri" w:hAnsi="Calibri" w:cs="Calibri"/>
        </w:rPr>
        <w:t>tting stelt de verpleegkundige</w:t>
      </w:r>
      <w:r w:rsidRPr="007D002C">
        <w:rPr>
          <w:rFonts w:ascii="Calibri" w:hAnsi="Calibri" w:cs="Calibri"/>
        </w:rPr>
        <w:t xml:space="preserve"> een </w:t>
      </w:r>
      <w:r w:rsidR="002861C0">
        <w:rPr>
          <w:rFonts w:ascii="Calibri" w:hAnsi="Calibri" w:cs="Calibri"/>
        </w:rPr>
        <w:t xml:space="preserve">verpleegkundige </w:t>
      </w:r>
      <w:r w:rsidRPr="007D002C">
        <w:rPr>
          <w:rFonts w:ascii="Calibri" w:hAnsi="Calibri" w:cs="Calibri"/>
        </w:rPr>
        <w:t xml:space="preserve">overdracht op. Deze overdracht moet de kwaliteit en continuïteit van de zorg waarborgen. </w:t>
      </w:r>
      <w:r w:rsidR="00023FCE">
        <w:t xml:space="preserve">Eén van de belangrijkste kwaliteitselementen hierbij is een goede continuïteit van zorg met betrekking op </w:t>
      </w:r>
      <w:r w:rsidR="00E96B59">
        <w:t xml:space="preserve">een </w:t>
      </w:r>
      <w:r w:rsidR="00023FCE">
        <w:t>juiste informatie</w:t>
      </w:r>
      <w:r w:rsidR="00E96B59">
        <w:t xml:space="preserve"> overdracht</w:t>
      </w:r>
      <w:r w:rsidR="00023FCE">
        <w:t xml:space="preserve">. </w:t>
      </w:r>
      <w:r w:rsidRPr="007D002C">
        <w:rPr>
          <w:rFonts w:ascii="Calibri" w:hAnsi="Calibri" w:cs="Calibri"/>
        </w:rPr>
        <w:t xml:space="preserve">Concreet betekent continuïteit van zorg </w:t>
      </w:r>
      <w:r w:rsidR="00023FCE">
        <w:rPr>
          <w:rFonts w:ascii="Calibri" w:hAnsi="Calibri" w:cs="Calibri"/>
        </w:rPr>
        <w:t>‘’</w:t>
      </w:r>
      <w:r w:rsidRPr="007D002C">
        <w:rPr>
          <w:rFonts w:ascii="Calibri" w:hAnsi="Calibri" w:cs="Calibri"/>
        </w:rPr>
        <w:t>ononderbroken samenhang</w:t>
      </w:r>
      <w:r w:rsidR="00023FCE">
        <w:rPr>
          <w:rFonts w:ascii="Calibri" w:hAnsi="Calibri" w:cs="Calibri"/>
        </w:rPr>
        <w:t>’’</w:t>
      </w:r>
      <w:r w:rsidRPr="007D002C">
        <w:rPr>
          <w:rFonts w:ascii="Calibri" w:hAnsi="Calibri" w:cs="Calibri"/>
        </w:rPr>
        <w:t xml:space="preserve"> </w:t>
      </w:r>
      <w:r w:rsidR="005A0C5F" w:rsidRPr="007D002C">
        <w:rPr>
          <w:rFonts w:ascii="Calibri" w:hAnsi="Calibri" w:cs="Calibri"/>
        </w:rPr>
        <w:t>in de zorgverlening</w:t>
      </w:r>
      <w:r w:rsidR="0095651F" w:rsidRPr="007D002C">
        <w:rPr>
          <w:rFonts w:ascii="Calibri" w:hAnsi="Calibri" w:cs="Calibri"/>
        </w:rPr>
        <w:t xml:space="preserve"> </w:t>
      </w:r>
      <w:r w:rsidR="005A0C5F" w:rsidRPr="007D002C">
        <w:rPr>
          <w:rFonts w:ascii="Calibri" w:hAnsi="Calibri" w:cs="Calibri"/>
        </w:rPr>
        <w:t>(Sta</w:t>
      </w:r>
      <w:r w:rsidR="007005F2">
        <w:rPr>
          <w:rFonts w:ascii="Calibri" w:hAnsi="Calibri" w:cs="Calibri"/>
        </w:rPr>
        <w:t>lenhoef, 2013).</w:t>
      </w:r>
    </w:p>
    <w:p w14:paraId="4B5582C0" w14:textId="0395DE99" w:rsidR="00F54A3C" w:rsidRDefault="00175D04" w:rsidP="00A348E1">
      <w:pPr>
        <w:spacing w:after="160" w:line="276" w:lineRule="auto"/>
        <w:rPr>
          <w:rFonts w:ascii="Calibri" w:hAnsi="Calibri" w:cs="Calibri"/>
        </w:rPr>
      </w:pPr>
      <w:r w:rsidRPr="007D002C">
        <w:rPr>
          <w:rFonts w:ascii="Calibri" w:hAnsi="Calibri" w:cs="Calibri"/>
        </w:rPr>
        <w:t>Uit een onderzoeksrapport van Verpleegkundigen en Verzorgenden Nederl</w:t>
      </w:r>
      <w:r w:rsidR="0095651F" w:rsidRPr="007D002C">
        <w:rPr>
          <w:rFonts w:ascii="Calibri" w:hAnsi="Calibri" w:cs="Calibri"/>
        </w:rPr>
        <w:t>and (V&amp;VN) in samenwerking met</w:t>
      </w:r>
      <w:r w:rsidRPr="007D002C">
        <w:rPr>
          <w:rFonts w:ascii="Calibri" w:hAnsi="Calibri" w:cs="Calibri"/>
        </w:rPr>
        <w:t xml:space="preserve"> Nictiz in 2014, blijkt dat bijna 70% van de 80</w:t>
      </w:r>
      <w:r w:rsidR="00F54A3C">
        <w:rPr>
          <w:rFonts w:ascii="Calibri" w:hAnsi="Calibri" w:cs="Calibri"/>
        </w:rPr>
        <w:t xml:space="preserve">4 ondervraagde verpleegkundigen </w:t>
      </w:r>
      <w:r w:rsidRPr="007D002C">
        <w:rPr>
          <w:rFonts w:ascii="Calibri" w:hAnsi="Calibri" w:cs="Calibri"/>
        </w:rPr>
        <w:t>en</w:t>
      </w:r>
      <w:r w:rsidR="00F54A3C">
        <w:rPr>
          <w:rFonts w:ascii="Calibri" w:hAnsi="Calibri" w:cs="Calibri"/>
        </w:rPr>
        <w:t xml:space="preserve"> verzorgenden knelpunten ervaren</w:t>
      </w:r>
      <w:r w:rsidRPr="007D002C">
        <w:rPr>
          <w:rFonts w:ascii="Calibri" w:hAnsi="Calibri" w:cs="Calibri"/>
        </w:rPr>
        <w:t xml:space="preserve"> bij de verpleegkundige overdracht met betrekking tot de informatievo</w:t>
      </w:r>
      <w:r w:rsidR="00534471" w:rsidRPr="007D002C">
        <w:rPr>
          <w:rFonts w:ascii="Calibri" w:hAnsi="Calibri" w:cs="Calibri"/>
        </w:rPr>
        <w:t xml:space="preserve">orziening (Duijvendijk, 2014). </w:t>
      </w:r>
      <w:r w:rsidRPr="007D002C">
        <w:rPr>
          <w:rFonts w:ascii="Calibri" w:hAnsi="Calibri" w:cs="Calibri"/>
        </w:rPr>
        <w:t xml:space="preserve">Daarnaast is de overdracht vaak niet op tijd, moet men extra informatie opvragen </w:t>
      </w:r>
      <w:r w:rsidRPr="007D002C">
        <w:rPr>
          <w:rFonts w:ascii="Calibri" w:hAnsi="Calibri"/>
        </w:rPr>
        <w:t>of ontbreekt de gehele verpleegkundige overdracht.</w:t>
      </w:r>
      <w:r w:rsidR="00E96B59">
        <w:rPr>
          <w:rFonts w:ascii="Calibri" w:hAnsi="Calibri"/>
        </w:rPr>
        <w:t xml:space="preserve"> </w:t>
      </w:r>
      <w:r w:rsidRPr="007D002C">
        <w:rPr>
          <w:rFonts w:ascii="Calibri" w:hAnsi="Calibri"/>
        </w:rPr>
        <w:t xml:space="preserve">Uitwisseling van informatie en een goede samenwerking tussen verschillende disciplines is noodzakelijk om deze knelpunten te kunnen verhelpen. </w:t>
      </w:r>
      <w:r w:rsidRPr="007D002C">
        <w:rPr>
          <w:rFonts w:ascii="Calibri" w:hAnsi="Calibri" w:cs="Calibri"/>
        </w:rPr>
        <w:t>Wanneer een overdracht incompleet is en er missen volledige medische, medicatie- e</w:t>
      </w:r>
      <w:r w:rsidR="001D18D8">
        <w:rPr>
          <w:rFonts w:ascii="Calibri" w:hAnsi="Calibri" w:cs="Calibri"/>
        </w:rPr>
        <w:t xml:space="preserve">n verpleegkundige gegevens, </w:t>
      </w:r>
      <w:r w:rsidRPr="007D002C">
        <w:rPr>
          <w:rFonts w:ascii="Calibri" w:hAnsi="Calibri" w:cs="Calibri"/>
        </w:rPr>
        <w:t>vormt dit e</w:t>
      </w:r>
      <w:r w:rsidR="001F67B6">
        <w:rPr>
          <w:rFonts w:ascii="Calibri" w:hAnsi="Calibri" w:cs="Calibri"/>
        </w:rPr>
        <w:t>en groot risico voor de patiënt</w:t>
      </w:r>
      <w:r w:rsidR="00F54A3C">
        <w:rPr>
          <w:rFonts w:ascii="Calibri" w:hAnsi="Calibri" w:cs="Calibri"/>
        </w:rPr>
        <w:t xml:space="preserve">veiligheid (IGZ, 2015). </w:t>
      </w:r>
    </w:p>
    <w:p w14:paraId="4F07868A" w14:textId="086371EA" w:rsidR="00F54A3C" w:rsidRDefault="00175D04" w:rsidP="00A348E1">
      <w:pPr>
        <w:spacing w:after="160" w:line="276" w:lineRule="auto"/>
        <w:rPr>
          <w:rFonts w:ascii="Calibri" w:eastAsia="Times New Roman" w:hAnsi="Calibri"/>
        </w:rPr>
      </w:pPr>
      <w:r w:rsidRPr="007D002C">
        <w:rPr>
          <w:rFonts w:ascii="Calibri" w:hAnsi="Calibri"/>
        </w:rPr>
        <w:t xml:space="preserve">WVO Zorg is een van de zorgaanbieders op Walcheren en heeft een uitgebreide organisatiestructuur waarbij verschillende diensten aangeboden worden. </w:t>
      </w:r>
      <w:r w:rsidRPr="007D002C">
        <w:rPr>
          <w:rFonts w:ascii="Calibri" w:hAnsi="Calibri" w:cs="Calibri"/>
        </w:rPr>
        <w:t>Binnen de organisatie zijn verschillende wijkteams in gemeente Wal</w:t>
      </w:r>
      <w:r w:rsidR="0095651F" w:rsidRPr="007D002C">
        <w:rPr>
          <w:rFonts w:ascii="Calibri" w:hAnsi="Calibri" w:cs="Calibri"/>
        </w:rPr>
        <w:t>cheren werkzaam. Ook biedt WVO Z</w:t>
      </w:r>
      <w:r w:rsidRPr="007D002C">
        <w:rPr>
          <w:rFonts w:ascii="Calibri" w:hAnsi="Calibri" w:cs="Calibri"/>
        </w:rPr>
        <w:t>org de mogelijkheid voor cliënten om te gaan revalideren op de daarvoor</w:t>
      </w:r>
      <w:r w:rsidR="005A0C5F" w:rsidRPr="007D002C">
        <w:rPr>
          <w:rFonts w:ascii="Calibri" w:hAnsi="Calibri" w:cs="Calibri"/>
        </w:rPr>
        <w:t xml:space="preserve"> bestemde </w:t>
      </w:r>
      <w:r w:rsidR="00E005AF">
        <w:rPr>
          <w:rFonts w:ascii="Calibri" w:hAnsi="Calibri" w:cs="Calibri"/>
        </w:rPr>
        <w:t>revalidatie-afdeling</w:t>
      </w:r>
      <w:r w:rsidR="005A0C5F" w:rsidRPr="007D002C">
        <w:rPr>
          <w:rFonts w:ascii="Calibri" w:hAnsi="Calibri" w:cs="Calibri"/>
        </w:rPr>
        <w:t xml:space="preserve">. </w:t>
      </w:r>
      <w:r w:rsidR="00221919">
        <w:rPr>
          <w:rFonts w:ascii="Calibri" w:eastAsia="Times New Roman" w:hAnsi="Calibri"/>
        </w:rPr>
        <w:t xml:space="preserve">De </w:t>
      </w:r>
      <w:r w:rsidR="00E005AF">
        <w:rPr>
          <w:rFonts w:ascii="Calibri" w:eastAsia="Times New Roman" w:hAnsi="Calibri"/>
        </w:rPr>
        <w:t>revalidatie-afdeling</w:t>
      </w:r>
      <w:r w:rsidRPr="007D002C">
        <w:rPr>
          <w:rFonts w:ascii="Calibri" w:eastAsia="Times New Roman" w:hAnsi="Calibri"/>
        </w:rPr>
        <w:t xml:space="preserve"> van Ter Reede bestaat uit twee afdelingen waar Geriatrische Revalidatiezorg (GRZ) wordt geleverd en waar in totaal 23 cliënten tijdelijk kunnen verblijven. I</w:t>
      </w:r>
      <w:r w:rsidR="007005F2">
        <w:rPr>
          <w:rFonts w:ascii="Calibri" w:eastAsia="Times New Roman" w:hAnsi="Calibri"/>
        </w:rPr>
        <w:t>n 2016 verbleven hier 358 cliënten</w:t>
      </w:r>
      <w:r w:rsidRPr="007D002C">
        <w:rPr>
          <w:rFonts w:ascii="Calibri" w:eastAsia="Times New Roman" w:hAnsi="Calibri"/>
        </w:rPr>
        <w:t xml:space="preserve"> met een gemiddelde ligduur van 42 dagen (WVO zorg, 2017). In de GRZ worden vijf hoofdgroepen van elkaar onderscheiden: </w:t>
      </w:r>
      <w:r w:rsidRPr="007D002C">
        <w:rPr>
          <w:rFonts w:ascii="Calibri" w:hAnsi="Calibri" w:cs="Arial"/>
        </w:rPr>
        <w:t>Cerebro Vasculair Accident (</w:t>
      </w:r>
      <w:r w:rsidRPr="007D002C">
        <w:rPr>
          <w:rFonts w:ascii="Calibri" w:eastAsia="Times New Roman" w:hAnsi="Calibri"/>
        </w:rPr>
        <w:t xml:space="preserve">CVA), trauma, amputaties, electieve orthopedie (geplande knie-/heup- en schouderoperaties) en overige aandoeningen waaronder longziekten, hartziekten en neurologische aandoeningen (BTSG, 2017). De GRZ van Ter Reede biedt gerichte ondersteuning aan kwetsbare ouderen tijdens het revalidatieproces. Het uiteindelijke doel is het vergroten </w:t>
      </w:r>
      <w:r w:rsidR="0095651F" w:rsidRPr="007D002C">
        <w:rPr>
          <w:rFonts w:ascii="Calibri" w:eastAsia="Times New Roman" w:hAnsi="Calibri"/>
        </w:rPr>
        <w:t xml:space="preserve">en behouden </w:t>
      </w:r>
      <w:r w:rsidRPr="007D002C">
        <w:rPr>
          <w:rFonts w:ascii="Calibri" w:eastAsia="Times New Roman" w:hAnsi="Calibri"/>
        </w:rPr>
        <w:t xml:space="preserve">van de zelfredzaamheid zodat thuis wonen weer </w:t>
      </w:r>
      <w:r w:rsidR="00F54A3C">
        <w:rPr>
          <w:rFonts w:ascii="Calibri" w:eastAsia="Times New Roman" w:hAnsi="Calibri"/>
        </w:rPr>
        <w:t xml:space="preserve">mogelijk is (WVO zorg, 2017). </w:t>
      </w:r>
    </w:p>
    <w:p w14:paraId="7B48D477" w14:textId="08FB2F35" w:rsidR="00F54A3C" w:rsidRPr="00F54A3C" w:rsidRDefault="00175D04" w:rsidP="00A348E1">
      <w:pPr>
        <w:spacing w:after="160" w:line="276" w:lineRule="auto"/>
        <w:rPr>
          <w:rFonts w:ascii="Calibri" w:eastAsia="Times New Roman" w:hAnsi="Calibri"/>
        </w:rPr>
      </w:pPr>
      <w:r w:rsidRPr="007D002C">
        <w:rPr>
          <w:rFonts w:ascii="Calibri" w:eastAsia="Times New Roman" w:hAnsi="Calibri"/>
        </w:rPr>
        <w:t>Na de revalidatieperiode bouwt een cliënt de aangeleerde vaardigheden om de z</w:t>
      </w:r>
      <w:r w:rsidR="0095651F" w:rsidRPr="007D002C">
        <w:rPr>
          <w:rFonts w:ascii="Calibri" w:eastAsia="Times New Roman" w:hAnsi="Calibri"/>
        </w:rPr>
        <w:t xml:space="preserve">elfredzaamheid te ondersteunen weer </w:t>
      </w:r>
      <w:r w:rsidRPr="007D002C">
        <w:rPr>
          <w:rFonts w:ascii="Calibri" w:eastAsia="Times New Roman" w:hAnsi="Calibri"/>
        </w:rPr>
        <w:t>verder op in zijn eigen woonomgeving (LUMC, 2010). Belangrijk is dat de zorg thuis naadloos aansluit op de zorg die tijdens de revalidatie periode is geleverd. Een gesprek met de sectormanager van WVO Zorg heeft inzicht gegeven in de knelpunten die de thuiszorg ervaart bij de overdracht van de GRZ naar de thuiszor</w:t>
      </w:r>
      <w:r w:rsidR="002861C0">
        <w:rPr>
          <w:rFonts w:ascii="Calibri" w:eastAsia="Times New Roman" w:hAnsi="Calibri"/>
        </w:rPr>
        <w:t xml:space="preserve">g. De vraag die hierbij ontstaan </w:t>
      </w:r>
      <w:r w:rsidRPr="007D002C">
        <w:rPr>
          <w:rFonts w:ascii="Calibri" w:eastAsia="Times New Roman" w:hAnsi="Calibri"/>
        </w:rPr>
        <w:t>is</w:t>
      </w:r>
      <w:r w:rsidR="002861C0">
        <w:rPr>
          <w:rFonts w:ascii="Calibri" w:eastAsia="Times New Roman" w:hAnsi="Calibri"/>
        </w:rPr>
        <w:t>, is</w:t>
      </w:r>
      <w:r w:rsidRPr="007D002C">
        <w:rPr>
          <w:rFonts w:ascii="Calibri" w:eastAsia="Times New Roman" w:hAnsi="Calibri"/>
        </w:rPr>
        <w:t xml:space="preserve"> of de</w:t>
      </w:r>
      <w:r w:rsidR="002861C0">
        <w:rPr>
          <w:rFonts w:ascii="Calibri" w:eastAsia="Times New Roman" w:hAnsi="Calibri"/>
        </w:rPr>
        <w:t xml:space="preserve"> continuïteit van informatie wordt gewaarborgd bij de verpleegkundige overdracht.</w:t>
      </w:r>
      <w:r w:rsidRPr="007D002C">
        <w:rPr>
          <w:rFonts w:ascii="Calibri" w:eastAsia="Times New Roman" w:hAnsi="Calibri"/>
        </w:rPr>
        <w:t xml:space="preserve"> </w:t>
      </w:r>
    </w:p>
    <w:p w14:paraId="0425CD1C" w14:textId="77777777" w:rsidR="00F54A3C" w:rsidRPr="00F54A3C" w:rsidRDefault="00175D04" w:rsidP="00A348E1">
      <w:pPr>
        <w:spacing w:after="160" w:line="276" w:lineRule="auto"/>
        <w:rPr>
          <w:rFonts w:ascii="Calibri" w:hAnsi="Calibri"/>
          <w:color w:val="C15350" w:themeColor="background1" w:themeShade="BF"/>
          <w:sz w:val="24"/>
          <w:szCs w:val="24"/>
        </w:rPr>
      </w:pPr>
      <w:r w:rsidRPr="00F54A3C">
        <w:rPr>
          <w:rFonts w:ascii="Calibri" w:hAnsi="Calibri"/>
          <w:color w:val="C15350" w:themeColor="background1" w:themeShade="BF"/>
          <w:sz w:val="24"/>
          <w:szCs w:val="24"/>
        </w:rPr>
        <w:lastRenderedPageBreak/>
        <w:t>Doelstelling:</w:t>
      </w:r>
    </w:p>
    <w:p w14:paraId="55CD9577" w14:textId="77777777" w:rsidR="00F54A3C" w:rsidRDefault="00175D04" w:rsidP="00A348E1">
      <w:pPr>
        <w:spacing w:after="160" w:line="276" w:lineRule="auto"/>
        <w:rPr>
          <w:rFonts w:ascii="Calibri" w:hAnsi="Calibri"/>
          <w:color w:val="C15350" w:themeColor="background1" w:themeShade="BF"/>
        </w:rPr>
      </w:pPr>
      <w:r w:rsidRPr="007D002C">
        <w:rPr>
          <w:rFonts w:ascii="Calibri" w:hAnsi="Calibri"/>
        </w:rPr>
        <w:t>Inzicht verkrijgen</w:t>
      </w:r>
      <w:r w:rsidR="004459D2" w:rsidRPr="007D002C">
        <w:rPr>
          <w:rFonts w:ascii="Calibri" w:hAnsi="Calibri"/>
        </w:rPr>
        <w:t xml:space="preserve"> o</w:t>
      </w:r>
      <w:r w:rsidR="00DD435C">
        <w:rPr>
          <w:rFonts w:ascii="Calibri" w:hAnsi="Calibri"/>
        </w:rPr>
        <w:t>p welke wijze de</w:t>
      </w:r>
      <w:r w:rsidR="004459D2" w:rsidRPr="007D002C">
        <w:rPr>
          <w:rFonts w:ascii="Calibri" w:hAnsi="Calibri"/>
        </w:rPr>
        <w:t xml:space="preserve"> verpleegkundige ov</w:t>
      </w:r>
      <w:r w:rsidR="00311433" w:rsidRPr="007D002C">
        <w:rPr>
          <w:rFonts w:ascii="Calibri" w:hAnsi="Calibri"/>
        </w:rPr>
        <w:t>erdracht plaatsvindt vanuit de GRZ</w:t>
      </w:r>
      <w:r w:rsidR="00081EB2" w:rsidRPr="007D002C">
        <w:rPr>
          <w:rFonts w:ascii="Calibri" w:hAnsi="Calibri"/>
        </w:rPr>
        <w:t xml:space="preserve"> afdeling terug</w:t>
      </w:r>
      <w:r w:rsidR="00D1776D" w:rsidRPr="007D002C">
        <w:rPr>
          <w:rFonts w:ascii="Calibri" w:hAnsi="Calibri"/>
        </w:rPr>
        <w:t xml:space="preserve"> naar de thuiszorg van WVO Zorg, </w:t>
      </w:r>
      <w:r w:rsidR="00DD435C">
        <w:rPr>
          <w:rFonts w:ascii="Calibri" w:hAnsi="Calibri"/>
        </w:rPr>
        <w:t>zodat de continuïteit van z</w:t>
      </w:r>
      <w:r w:rsidR="00F54A3C">
        <w:rPr>
          <w:rFonts w:ascii="Calibri" w:hAnsi="Calibri"/>
        </w:rPr>
        <w:t>org geoptimaliseerd kan worden.</w:t>
      </w:r>
    </w:p>
    <w:p w14:paraId="52E7DC3A" w14:textId="77777777" w:rsidR="00F54A3C" w:rsidRDefault="00F54A3C" w:rsidP="00A348E1">
      <w:pPr>
        <w:spacing w:after="160" w:line="276" w:lineRule="auto"/>
        <w:rPr>
          <w:rFonts w:ascii="Calibri" w:hAnsi="Calibri"/>
          <w:color w:val="C15350" w:themeColor="background1" w:themeShade="BF"/>
        </w:rPr>
      </w:pPr>
    </w:p>
    <w:p w14:paraId="52350600" w14:textId="4AEBCB6C" w:rsidR="00F54A3C" w:rsidRPr="00F54A3C" w:rsidRDefault="002861C0" w:rsidP="00A348E1">
      <w:pPr>
        <w:spacing w:after="160" w:line="276" w:lineRule="auto"/>
        <w:rPr>
          <w:rFonts w:ascii="Calibri" w:hAnsi="Calibri"/>
          <w:color w:val="C15350" w:themeColor="background1" w:themeShade="BF"/>
        </w:rPr>
      </w:pPr>
      <w:r w:rsidRPr="00F54A3C">
        <w:rPr>
          <w:rFonts w:ascii="Calibri" w:hAnsi="Calibri"/>
          <w:color w:val="C15350" w:themeColor="background1" w:themeShade="BF"/>
          <w:sz w:val="24"/>
        </w:rPr>
        <w:t>Probleemstelling</w:t>
      </w:r>
      <w:r w:rsidR="00175D04" w:rsidRPr="00F54A3C">
        <w:rPr>
          <w:rFonts w:ascii="Calibri" w:hAnsi="Calibri"/>
          <w:color w:val="C15350" w:themeColor="background1" w:themeShade="BF"/>
          <w:sz w:val="24"/>
        </w:rPr>
        <w:t>:</w:t>
      </w:r>
    </w:p>
    <w:p w14:paraId="55A4DB85" w14:textId="77777777" w:rsidR="00F54A3C" w:rsidRDefault="00B12B41" w:rsidP="00A348E1">
      <w:pPr>
        <w:spacing w:after="160" w:line="276" w:lineRule="auto"/>
        <w:rPr>
          <w:rFonts w:ascii="Calibri" w:hAnsi="Calibri"/>
        </w:rPr>
      </w:pPr>
      <w:r>
        <w:rPr>
          <w:rFonts w:ascii="Calibri" w:hAnsi="Calibri"/>
        </w:rPr>
        <w:t>Hoe kan de</w:t>
      </w:r>
      <w:r w:rsidR="004E0B21">
        <w:rPr>
          <w:rFonts w:ascii="Calibri" w:hAnsi="Calibri"/>
        </w:rPr>
        <w:t xml:space="preserve"> continuïteit van zorg geoptimaliseerd </w:t>
      </w:r>
      <w:r w:rsidR="0005266D">
        <w:rPr>
          <w:rFonts w:ascii="Calibri" w:hAnsi="Calibri"/>
        </w:rPr>
        <w:t xml:space="preserve">worden </w:t>
      </w:r>
      <w:r w:rsidR="004E0B21">
        <w:rPr>
          <w:rFonts w:ascii="Calibri" w:hAnsi="Calibri"/>
        </w:rPr>
        <w:t>wanneer een verpleegkundige overdracht plaatsvindt vanuit de GRZ afdeling naar de thuiszorg van WVO Zorg?</w:t>
      </w:r>
    </w:p>
    <w:p w14:paraId="2D20A753" w14:textId="77777777" w:rsidR="00F54A3C" w:rsidRDefault="00F54A3C" w:rsidP="00A348E1">
      <w:pPr>
        <w:spacing w:after="160" w:line="276" w:lineRule="auto"/>
        <w:rPr>
          <w:rFonts w:ascii="Calibri" w:hAnsi="Calibri"/>
        </w:rPr>
      </w:pPr>
    </w:p>
    <w:p w14:paraId="19FEE8A2" w14:textId="30865968" w:rsidR="00F54A3C" w:rsidRPr="00F54A3C" w:rsidRDefault="00175D04" w:rsidP="00A348E1">
      <w:pPr>
        <w:spacing w:after="160" w:line="276" w:lineRule="auto"/>
        <w:rPr>
          <w:rFonts w:ascii="Calibri" w:hAnsi="Calibri"/>
        </w:rPr>
      </w:pPr>
      <w:r w:rsidRPr="00F54A3C">
        <w:rPr>
          <w:rFonts w:ascii="Calibri" w:hAnsi="Calibri"/>
          <w:color w:val="C15350" w:themeColor="background1" w:themeShade="BF"/>
          <w:sz w:val="24"/>
        </w:rPr>
        <w:t>Deelvragen:</w:t>
      </w:r>
    </w:p>
    <w:p w14:paraId="3A4A11C9" w14:textId="77777777" w:rsidR="000C203B" w:rsidRDefault="00A71674" w:rsidP="009449B7">
      <w:pPr>
        <w:spacing w:after="160" w:line="276" w:lineRule="auto"/>
        <w:rPr>
          <w:rFonts w:ascii="Calibri" w:hAnsi="Calibri"/>
        </w:rPr>
      </w:pPr>
      <w:r>
        <w:rPr>
          <w:rFonts w:ascii="Calibri" w:hAnsi="Calibri"/>
        </w:rPr>
        <w:t>Om de probleemstelling te kunnen beantwoorden zijn de</w:t>
      </w:r>
      <w:r w:rsidR="000C203B">
        <w:rPr>
          <w:rFonts w:ascii="Calibri" w:hAnsi="Calibri"/>
        </w:rPr>
        <w:t xml:space="preserve"> volgende deelvragen opgesteld:</w:t>
      </w:r>
    </w:p>
    <w:p w14:paraId="070E73DD" w14:textId="4699294E" w:rsidR="00F54A3C" w:rsidRPr="009449B7" w:rsidRDefault="00A71674" w:rsidP="009449B7">
      <w:pPr>
        <w:spacing w:after="160" w:line="276" w:lineRule="auto"/>
        <w:rPr>
          <w:rFonts w:ascii="Calibri" w:hAnsi="Calibri"/>
        </w:rPr>
      </w:pPr>
      <w:r>
        <w:rPr>
          <w:rFonts w:ascii="Calibri" w:hAnsi="Calibri"/>
        </w:rPr>
        <w:t xml:space="preserve">- </w:t>
      </w:r>
      <w:r w:rsidR="00023FCE" w:rsidRPr="001F67B6">
        <w:rPr>
          <w:rFonts w:ascii="Calibri" w:hAnsi="Calibri"/>
        </w:rPr>
        <w:t>Deelvraag 1:</w:t>
      </w:r>
      <w:r w:rsidR="00CC0589" w:rsidRPr="001F67B6">
        <w:rPr>
          <w:rFonts w:ascii="Calibri" w:hAnsi="Calibri"/>
        </w:rPr>
        <w:t xml:space="preserve"> </w:t>
      </w:r>
      <w:r w:rsidR="001F67B6" w:rsidRPr="001F67B6">
        <w:t>Op welke wijze verloopt het continueren van zorg bij het versturen en ontvangen va</w:t>
      </w:r>
      <w:r w:rsidR="0005266D">
        <w:t>n de verpleegkundige overdracht?</w:t>
      </w:r>
      <w:r w:rsidR="00023FCE">
        <w:rPr>
          <w:rFonts w:ascii="Calibri" w:hAnsi="Calibri"/>
        </w:rPr>
        <w:br/>
      </w:r>
      <w:r>
        <w:rPr>
          <w:rFonts w:ascii="Calibri" w:hAnsi="Calibri"/>
        </w:rPr>
        <w:t xml:space="preserve">- </w:t>
      </w:r>
      <w:r w:rsidR="00023FCE">
        <w:rPr>
          <w:rFonts w:ascii="Calibri" w:hAnsi="Calibri"/>
        </w:rPr>
        <w:t>Deelvraag 2:</w:t>
      </w:r>
      <w:r w:rsidR="003A1501" w:rsidRPr="007D002C">
        <w:rPr>
          <w:rFonts w:ascii="Calibri" w:hAnsi="Calibri"/>
        </w:rPr>
        <w:t xml:space="preserve"> Ervaren de verpleegkundigen knelpunten </w:t>
      </w:r>
      <w:r w:rsidR="007005F2">
        <w:rPr>
          <w:rFonts w:ascii="Calibri" w:hAnsi="Calibri"/>
        </w:rPr>
        <w:t>in de overdracht, zo ja welke?</w:t>
      </w:r>
      <w:r w:rsidR="00B94C29" w:rsidRPr="007D002C">
        <w:rPr>
          <w:rFonts w:ascii="Calibri" w:hAnsi="Calibri"/>
        </w:rPr>
        <w:br/>
      </w:r>
      <w:r>
        <w:rPr>
          <w:rFonts w:ascii="Calibri" w:hAnsi="Calibri"/>
        </w:rPr>
        <w:t xml:space="preserve">- </w:t>
      </w:r>
      <w:r w:rsidR="00023FCE">
        <w:rPr>
          <w:rFonts w:ascii="Calibri" w:hAnsi="Calibri"/>
        </w:rPr>
        <w:t>Deelvraag 3:</w:t>
      </w:r>
      <w:r w:rsidR="00B94C29" w:rsidRPr="007D002C">
        <w:rPr>
          <w:rFonts w:ascii="Calibri" w:hAnsi="Calibri"/>
        </w:rPr>
        <w:t xml:space="preserve"> </w:t>
      </w:r>
      <w:r w:rsidR="00DE3B2D" w:rsidRPr="007D002C">
        <w:rPr>
          <w:rFonts w:ascii="Calibri" w:hAnsi="Calibri"/>
          <w:iCs/>
          <w:shd w:val="clear" w:color="auto" w:fill="FFFFFF"/>
        </w:rPr>
        <w:t xml:space="preserve">Wat </w:t>
      </w:r>
      <w:r w:rsidR="004F38F6">
        <w:rPr>
          <w:rFonts w:ascii="Calibri" w:hAnsi="Calibri"/>
          <w:iCs/>
          <w:shd w:val="clear" w:color="auto" w:fill="FFFFFF"/>
        </w:rPr>
        <w:t xml:space="preserve">hebben </w:t>
      </w:r>
      <w:r w:rsidR="00044125">
        <w:rPr>
          <w:rFonts w:ascii="Calibri" w:hAnsi="Calibri"/>
          <w:iCs/>
          <w:shd w:val="clear" w:color="auto" w:fill="FFFFFF"/>
        </w:rPr>
        <w:t xml:space="preserve">de </w:t>
      </w:r>
      <w:r w:rsidR="004F38F6">
        <w:rPr>
          <w:rFonts w:ascii="Calibri" w:hAnsi="Calibri"/>
          <w:iCs/>
          <w:shd w:val="clear" w:color="auto" w:fill="FFFFFF"/>
        </w:rPr>
        <w:t>verpleegkundigen nodig om de verpleegkundige overdracht te kunnen optimaliseren?</w:t>
      </w:r>
    </w:p>
    <w:p w14:paraId="495C4ACA" w14:textId="77777777" w:rsidR="00F54A3C" w:rsidRDefault="00F54A3C" w:rsidP="00A348E1">
      <w:pPr>
        <w:spacing w:after="160" w:line="276" w:lineRule="auto"/>
        <w:rPr>
          <w:rFonts w:ascii="Calibri" w:hAnsi="Calibri"/>
          <w:iCs/>
          <w:shd w:val="clear" w:color="auto" w:fill="FFFFFF"/>
        </w:rPr>
      </w:pPr>
    </w:p>
    <w:p w14:paraId="0ADD547B" w14:textId="507F93F7" w:rsidR="00F54A3C" w:rsidRDefault="00FD0CBB" w:rsidP="00A348E1">
      <w:pPr>
        <w:spacing w:after="160" w:line="276" w:lineRule="auto"/>
        <w:rPr>
          <w:rFonts w:ascii="Calibri" w:hAnsi="Calibri"/>
          <w:color w:val="C15350" w:themeColor="background1" w:themeShade="BF"/>
        </w:rPr>
      </w:pPr>
      <w:r w:rsidRPr="00F54A3C">
        <w:rPr>
          <w:rFonts w:ascii="Calibri" w:hAnsi="Calibri"/>
          <w:color w:val="C15350" w:themeColor="background1" w:themeShade="BF"/>
          <w:sz w:val="24"/>
        </w:rPr>
        <w:t>Relevantie voor het verpleegkundig beroep</w:t>
      </w:r>
      <w:r w:rsidR="0005266D" w:rsidRPr="00F54A3C">
        <w:rPr>
          <w:rFonts w:ascii="Calibri" w:hAnsi="Calibri"/>
          <w:color w:val="C15350" w:themeColor="background1" w:themeShade="BF"/>
          <w:sz w:val="24"/>
        </w:rPr>
        <w:t>:</w:t>
      </w:r>
      <w:r w:rsidRPr="00F54A3C">
        <w:rPr>
          <w:rFonts w:ascii="Calibri" w:hAnsi="Calibri"/>
          <w:color w:val="C15350" w:themeColor="background1" w:themeShade="BF"/>
          <w:sz w:val="24"/>
        </w:rPr>
        <w:t xml:space="preserve"> </w:t>
      </w:r>
    </w:p>
    <w:p w14:paraId="642E1DBD" w14:textId="6C85BC56" w:rsidR="00F54A3C" w:rsidRDefault="008E2098" w:rsidP="00F54A3C">
      <w:pPr>
        <w:spacing w:after="160" w:line="276" w:lineRule="auto"/>
        <w:rPr>
          <w:rFonts w:ascii="Calibri" w:eastAsia="Times New Roman" w:hAnsi="Calibri"/>
          <w:lang w:eastAsia="nl-NL"/>
        </w:rPr>
      </w:pPr>
      <w:r w:rsidRPr="007D002C">
        <w:rPr>
          <w:rFonts w:ascii="Calibri" w:hAnsi="Calibri"/>
        </w:rPr>
        <w:t>De relevantie van dit onderzoek voor het verpleegkundig beroep is het</w:t>
      </w:r>
      <w:r w:rsidR="00E96B59">
        <w:rPr>
          <w:rFonts w:ascii="Calibri" w:hAnsi="Calibri"/>
        </w:rPr>
        <w:t xml:space="preserve"> leren </w:t>
      </w:r>
      <w:r w:rsidRPr="007D002C">
        <w:rPr>
          <w:rFonts w:ascii="Calibri" w:hAnsi="Calibri"/>
        </w:rPr>
        <w:t>c</w:t>
      </w:r>
      <w:r w:rsidR="00F54A3C">
        <w:rPr>
          <w:rFonts w:ascii="Calibri" w:hAnsi="Calibri"/>
        </w:rPr>
        <w:t>oördineren van complexe zorg voor</w:t>
      </w:r>
      <w:r w:rsidRPr="007D002C">
        <w:rPr>
          <w:rFonts w:ascii="Calibri" w:hAnsi="Calibri"/>
        </w:rPr>
        <w:t xml:space="preserve"> kwetsbare ouderen wanneer een verpleegkundige overdracht plaatsvindt. Werken volgen</w:t>
      </w:r>
      <w:r w:rsidR="00E566A8">
        <w:rPr>
          <w:rFonts w:ascii="Calibri" w:hAnsi="Calibri"/>
        </w:rPr>
        <w:t>s standaarden en richtlijnen</w:t>
      </w:r>
      <w:r w:rsidR="000C203B">
        <w:rPr>
          <w:rFonts w:ascii="Calibri" w:hAnsi="Calibri"/>
        </w:rPr>
        <w:t xml:space="preserve"> hoort hierbij. </w:t>
      </w:r>
      <w:r>
        <w:rPr>
          <w:rFonts w:ascii="Calibri" w:hAnsi="Calibri"/>
        </w:rPr>
        <w:t>De verpleegkund</w:t>
      </w:r>
      <w:r w:rsidR="00E96B59">
        <w:rPr>
          <w:rFonts w:ascii="Calibri" w:hAnsi="Calibri"/>
        </w:rPr>
        <w:t>ig</w:t>
      </w:r>
      <w:r>
        <w:rPr>
          <w:rFonts w:ascii="Calibri" w:hAnsi="Calibri"/>
        </w:rPr>
        <w:t>e</w:t>
      </w:r>
      <w:r w:rsidRPr="007D002C">
        <w:rPr>
          <w:rFonts w:ascii="Calibri" w:hAnsi="Calibri"/>
        </w:rPr>
        <w:t xml:space="preserve"> zal de c</w:t>
      </w:r>
      <w:r w:rsidR="0005266D">
        <w:rPr>
          <w:rFonts w:ascii="Calibri" w:hAnsi="Calibri"/>
        </w:rPr>
        <w:t>o</w:t>
      </w:r>
      <w:r w:rsidR="000C203B">
        <w:rPr>
          <w:rFonts w:ascii="Calibri" w:hAnsi="Calibri"/>
        </w:rPr>
        <w:t xml:space="preserve">ntinuïteit van zorg waarborgen </w:t>
      </w:r>
      <w:r w:rsidR="0005266D">
        <w:rPr>
          <w:rFonts w:ascii="Calibri" w:hAnsi="Calibri"/>
        </w:rPr>
        <w:t>door te werken met behulp</w:t>
      </w:r>
      <w:r w:rsidR="00E566A8">
        <w:rPr>
          <w:rFonts w:ascii="Calibri" w:hAnsi="Calibri"/>
        </w:rPr>
        <w:t xml:space="preserve"> van gestandaardiseerde overdrachtsformulieren</w:t>
      </w:r>
      <w:r w:rsidR="00A07554">
        <w:rPr>
          <w:rFonts w:ascii="Calibri" w:hAnsi="Calibri"/>
        </w:rPr>
        <w:t>,</w:t>
      </w:r>
      <w:r w:rsidRPr="007D002C">
        <w:rPr>
          <w:rFonts w:ascii="Calibri" w:hAnsi="Calibri"/>
        </w:rPr>
        <w:t xml:space="preserve"> </w:t>
      </w:r>
      <w:r w:rsidR="0005266D">
        <w:rPr>
          <w:rFonts w:ascii="Calibri" w:hAnsi="Calibri"/>
        </w:rPr>
        <w:t xml:space="preserve">opgesteld volgens de organisatie. </w:t>
      </w:r>
      <w:r w:rsidR="00E566A8">
        <w:rPr>
          <w:rFonts w:ascii="Calibri" w:hAnsi="Calibri"/>
        </w:rPr>
        <w:t>Ook is het aan de verpleegkundige</w:t>
      </w:r>
      <w:r w:rsidRPr="007D002C">
        <w:rPr>
          <w:rFonts w:ascii="Calibri" w:hAnsi="Calibri"/>
        </w:rPr>
        <w:t xml:space="preserve"> om tijdig problemen te signaleren en</w:t>
      </w:r>
      <w:r w:rsidR="00023FCE">
        <w:rPr>
          <w:rFonts w:ascii="Calibri" w:hAnsi="Calibri"/>
        </w:rPr>
        <w:t xml:space="preserve"> deze op te lossen </w:t>
      </w:r>
      <w:r w:rsidR="00F54A3C">
        <w:rPr>
          <w:rFonts w:ascii="Calibri" w:hAnsi="Calibri"/>
        </w:rPr>
        <w:t xml:space="preserve">die ontstaan </w:t>
      </w:r>
      <w:r w:rsidR="000C203B">
        <w:rPr>
          <w:rFonts w:ascii="Calibri" w:hAnsi="Calibri"/>
        </w:rPr>
        <w:t>tijdens de</w:t>
      </w:r>
      <w:r w:rsidRPr="007D002C">
        <w:rPr>
          <w:rFonts w:ascii="Calibri" w:hAnsi="Calibri"/>
        </w:rPr>
        <w:t xml:space="preserve"> verpleegkundige ov</w:t>
      </w:r>
      <w:r w:rsidR="00E566A8">
        <w:rPr>
          <w:rFonts w:ascii="Calibri" w:hAnsi="Calibri"/>
        </w:rPr>
        <w:t>erdracht. Bij continuïteit van zorg draait het</w:t>
      </w:r>
      <w:r w:rsidRPr="007D002C">
        <w:rPr>
          <w:rFonts w:ascii="Calibri" w:hAnsi="Calibri"/>
        </w:rPr>
        <w:t xml:space="preserve"> om zorgactiviteiten </w:t>
      </w:r>
      <w:r w:rsidR="00E566A8">
        <w:rPr>
          <w:rFonts w:ascii="Calibri" w:hAnsi="Calibri"/>
        </w:rPr>
        <w:t xml:space="preserve">die </w:t>
      </w:r>
      <w:r w:rsidRPr="007D002C">
        <w:rPr>
          <w:rFonts w:ascii="Calibri" w:hAnsi="Calibri"/>
        </w:rPr>
        <w:t>goed o</w:t>
      </w:r>
      <w:r w:rsidR="00E566A8">
        <w:rPr>
          <w:rFonts w:ascii="Calibri" w:hAnsi="Calibri"/>
        </w:rPr>
        <w:t>nderling op elkaar zijn afgestemd</w:t>
      </w:r>
      <w:r w:rsidRPr="007D002C">
        <w:rPr>
          <w:rFonts w:ascii="Calibri" w:hAnsi="Calibri"/>
        </w:rPr>
        <w:t>. Wanneer een cliënt met een zorgvraag naar huis komt zal aan de hand van de verpleegkundige overdracht een planmatige aanpak van zorgactivite</w:t>
      </w:r>
      <w:r w:rsidR="007005F2">
        <w:rPr>
          <w:rFonts w:ascii="Calibri" w:hAnsi="Calibri"/>
        </w:rPr>
        <w:t xml:space="preserve">iten in kaart worden gebracht. </w:t>
      </w:r>
      <w:r w:rsidRPr="007D002C">
        <w:rPr>
          <w:rFonts w:ascii="Calibri" w:hAnsi="Calibri"/>
        </w:rPr>
        <w:t>Om de zorg zo effectief en efficiënt mogelijk te laten verlopen is het van belang dat d</w:t>
      </w:r>
      <w:r>
        <w:rPr>
          <w:rFonts w:ascii="Calibri" w:hAnsi="Calibri"/>
        </w:rPr>
        <w:t xml:space="preserve">e verpleegkundige </w:t>
      </w:r>
      <w:r w:rsidRPr="007D002C">
        <w:rPr>
          <w:rFonts w:ascii="Calibri" w:hAnsi="Calibri"/>
        </w:rPr>
        <w:t>meedenkt over het beleid tijdens</w:t>
      </w:r>
      <w:r w:rsidR="00E566A8">
        <w:rPr>
          <w:rFonts w:ascii="Calibri" w:hAnsi="Calibri"/>
        </w:rPr>
        <w:t xml:space="preserve"> de verpleegkundige overdracht. </w:t>
      </w:r>
      <w:r w:rsidRPr="00E566A8">
        <w:rPr>
          <w:rFonts w:ascii="Calibri" w:hAnsi="Calibri"/>
        </w:rPr>
        <w:t>Door alle maatschappelijke veranderingen wordt van d</w:t>
      </w:r>
      <w:r w:rsidR="00E566A8" w:rsidRPr="00E566A8">
        <w:rPr>
          <w:rFonts w:ascii="Calibri" w:hAnsi="Calibri"/>
        </w:rPr>
        <w:t xml:space="preserve">e verpleegkundige verwacht de </w:t>
      </w:r>
      <w:r w:rsidRPr="00E566A8">
        <w:rPr>
          <w:rFonts w:ascii="Calibri" w:hAnsi="Calibri"/>
        </w:rPr>
        <w:t xml:space="preserve">kennis </w:t>
      </w:r>
      <w:r w:rsidR="00E96B59">
        <w:rPr>
          <w:rFonts w:ascii="Calibri" w:hAnsi="Calibri"/>
        </w:rPr>
        <w:t xml:space="preserve">omtrent deze veranderingen </w:t>
      </w:r>
      <w:r w:rsidRPr="00E566A8">
        <w:rPr>
          <w:rFonts w:ascii="Calibri" w:hAnsi="Calibri"/>
        </w:rPr>
        <w:t xml:space="preserve">op peil te houden. </w:t>
      </w:r>
      <w:r w:rsidR="00E566A8">
        <w:rPr>
          <w:rFonts w:ascii="Calibri" w:hAnsi="Calibri"/>
        </w:rPr>
        <w:t>Tevens zorg</w:t>
      </w:r>
      <w:r w:rsidR="00023FCE">
        <w:rPr>
          <w:rFonts w:ascii="Calibri" w:hAnsi="Calibri"/>
        </w:rPr>
        <w:t>t</w:t>
      </w:r>
      <w:r w:rsidR="00E566A8">
        <w:rPr>
          <w:rFonts w:ascii="Calibri" w:hAnsi="Calibri"/>
        </w:rPr>
        <w:t xml:space="preserve"> bewustwording</w:t>
      </w:r>
      <w:r w:rsidR="00F54A3C">
        <w:rPr>
          <w:rFonts w:ascii="Calibri" w:hAnsi="Calibri"/>
        </w:rPr>
        <w:t xml:space="preserve"> van</w:t>
      </w:r>
      <w:r w:rsidR="00E566A8">
        <w:rPr>
          <w:rFonts w:ascii="Calibri" w:hAnsi="Calibri"/>
        </w:rPr>
        <w:t xml:space="preserve"> alle asp</w:t>
      </w:r>
      <w:r w:rsidR="0005266D">
        <w:rPr>
          <w:rFonts w:ascii="Calibri" w:hAnsi="Calibri"/>
        </w:rPr>
        <w:t xml:space="preserve">ecten van continuïteit van zorg </w:t>
      </w:r>
      <w:r w:rsidR="00E566A8" w:rsidRPr="00E566A8">
        <w:rPr>
          <w:rFonts w:ascii="Calibri" w:eastAsia="Times New Roman" w:hAnsi="Calibri"/>
          <w:lang w:eastAsia="nl-NL"/>
        </w:rPr>
        <w:t>voor gezon</w:t>
      </w:r>
      <w:r w:rsidR="00E566A8">
        <w:rPr>
          <w:rFonts w:ascii="Calibri" w:eastAsia="Times New Roman" w:hAnsi="Calibri"/>
          <w:lang w:eastAsia="nl-NL"/>
        </w:rPr>
        <w:t>dheidswinst</w:t>
      </w:r>
      <w:r w:rsidR="00E96B59">
        <w:rPr>
          <w:rFonts w:ascii="Calibri" w:eastAsia="Times New Roman" w:hAnsi="Calibri"/>
          <w:lang w:eastAsia="nl-NL"/>
        </w:rPr>
        <w:t xml:space="preserve"> voor de cliënt</w:t>
      </w:r>
      <w:r w:rsidR="00E566A8">
        <w:rPr>
          <w:rFonts w:ascii="Calibri" w:eastAsia="Times New Roman" w:hAnsi="Calibri"/>
          <w:lang w:eastAsia="nl-NL"/>
        </w:rPr>
        <w:t xml:space="preserve"> en </w:t>
      </w:r>
      <w:r w:rsidR="0005266D">
        <w:rPr>
          <w:rFonts w:ascii="Calibri" w:eastAsia="Times New Roman" w:hAnsi="Calibri"/>
          <w:lang w:eastAsia="nl-NL"/>
        </w:rPr>
        <w:t xml:space="preserve">dit </w:t>
      </w:r>
      <w:r w:rsidR="00E566A8">
        <w:rPr>
          <w:rFonts w:ascii="Calibri" w:eastAsia="Times New Roman" w:hAnsi="Calibri"/>
          <w:lang w:eastAsia="nl-NL"/>
        </w:rPr>
        <w:t xml:space="preserve">waarborgt </w:t>
      </w:r>
      <w:r w:rsidR="00E566A8" w:rsidRPr="00E566A8">
        <w:rPr>
          <w:rFonts w:ascii="Calibri" w:eastAsia="Times New Roman" w:hAnsi="Calibri"/>
          <w:lang w:eastAsia="nl-NL"/>
        </w:rPr>
        <w:t>de kwaliteit van zorg.</w:t>
      </w:r>
    </w:p>
    <w:p w14:paraId="705C9194" w14:textId="77777777" w:rsidR="00F54A3C" w:rsidRDefault="00F54A3C" w:rsidP="00F54A3C">
      <w:pPr>
        <w:spacing w:after="160" w:line="276" w:lineRule="auto"/>
        <w:rPr>
          <w:rFonts w:ascii="Calibri" w:eastAsia="Times New Roman" w:hAnsi="Calibri"/>
          <w:lang w:eastAsia="nl-NL"/>
        </w:rPr>
      </w:pPr>
    </w:p>
    <w:p w14:paraId="63EA4DBD" w14:textId="5837D112" w:rsidR="00F54A3C" w:rsidRPr="00F54A3C" w:rsidRDefault="00FD0CBB" w:rsidP="00F54A3C">
      <w:pPr>
        <w:spacing w:after="160" w:line="276" w:lineRule="auto"/>
        <w:rPr>
          <w:rFonts w:ascii="Calibri" w:eastAsia="Times New Roman" w:hAnsi="Calibri"/>
          <w:lang w:eastAsia="nl-NL"/>
        </w:rPr>
      </w:pPr>
      <w:r w:rsidRPr="00F54A3C">
        <w:rPr>
          <w:color w:val="C15350" w:themeColor="background1" w:themeShade="BF"/>
          <w:sz w:val="24"/>
        </w:rPr>
        <w:t>Leeswijzer</w:t>
      </w:r>
      <w:r w:rsidR="0005266D" w:rsidRPr="00F54A3C">
        <w:rPr>
          <w:color w:val="C15350" w:themeColor="background1" w:themeShade="BF"/>
          <w:sz w:val="24"/>
        </w:rPr>
        <w:t>:</w:t>
      </w:r>
    </w:p>
    <w:p w14:paraId="74FE10AB" w14:textId="3DBE35AC" w:rsidR="00697237" w:rsidRPr="00F54A3C" w:rsidRDefault="00697237" w:rsidP="00F54A3C">
      <w:pPr>
        <w:spacing w:after="160" w:line="276" w:lineRule="auto"/>
        <w:rPr>
          <w:rFonts w:ascii="Calibri" w:hAnsi="Calibri"/>
          <w:color w:val="C15350" w:themeColor="background1" w:themeShade="BF"/>
        </w:rPr>
      </w:pPr>
      <w:r>
        <w:t>Hoofdstuk één is</w:t>
      </w:r>
      <w:r w:rsidR="0005266D">
        <w:t xml:space="preserve"> het theoretisch kader, </w:t>
      </w:r>
      <w:r>
        <w:t>de eerste paragraaf bestaat uit de zoekstrategie. In paragraa</w:t>
      </w:r>
      <w:r w:rsidR="00200E7C">
        <w:t>f twee wordt het theoretisch kader uitgeschreven ter onderbouwing van het onderzoek</w:t>
      </w:r>
      <w:r>
        <w:t xml:space="preserve">. </w:t>
      </w:r>
      <w:r w:rsidR="0005266D">
        <w:t>Dit</w:t>
      </w:r>
      <w:r>
        <w:t xml:space="preserve"> hoofdstuk wordt afgesloten met een same</w:t>
      </w:r>
      <w:r w:rsidR="00200E7C">
        <w:t>nvatting van het theoretisch kader</w:t>
      </w:r>
      <w:r>
        <w:t>. Het tweede hoofdstuk is de methode van onderzoek. Hierin wordt beschreven wat de achtergronden zijn van het praktijkgericht</w:t>
      </w:r>
      <w:r w:rsidR="00023FCE">
        <w:t>e</w:t>
      </w:r>
      <w:r>
        <w:t xml:space="preserve"> </w:t>
      </w:r>
      <w:r>
        <w:lastRenderedPageBreak/>
        <w:t xml:space="preserve">onderzoek. Allereerst wordt de onderzoeksopzet en onderzoekspopulatie beschreven. Vervolgens komen de gegevensverzameling- en verwerking aan bod. </w:t>
      </w:r>
      <w:r w:rsidR="007352CB">
        <w:t xml:space="preserve">Ook de betrouwbaarheid en validiteit wordt nader toegelicht. </w:t>
      </w:r>
      <w:r>
        <w:t>Daarnaast wordt</w:t>
      </w:r>
      <w:r w:rsidR="00AD2829">
        <w:t xml:space="preserve"> ook</w:t>
      </w:r>
      <w:r>
        <w:t xml:space="preserve"> gekeken naar de ethische aspecten. </w:t>
      </w:r>
      <w:r w:rsidR="00C847B9">
        <w:t>Het onderzoeks</w:t>
      </w:r>
      <w:r w:rsidR="00AD2829">
        <w:t xml:space="preserve">verslag </w:t>
      </w:r>
      <w:r w:rsidR="00C847B9">
        <w:t>eindigt met een literatuurlijst en</w:t>
      </w:r>
      <w:r w:rsidR="00AD2829">
        <w:t xml:space="preserve"> zeven</w:t>
      </w:r>
      <w:r w:rsidR="00C847B9">
        <w:t xml:space="preserve"> bijlagen. De bijlagen bestaan uit een mindmap, een aankondiging van de enquête, het meetinstrument, </w:t>
      </w:r>
      <w:r w:rsidR="007352CB">
        <w:t xml:space="preserve">een formulier met </w:t>
      </w:r>
      <w:r w:rsidR="00C847B9">
        <w:t>goedkeuring uit de praktijk en</w:t>
      </w:r>
      <w:r w:rsidR="00D719F3">
        <w:t xml:space="preserve"> het codeboek van SPSS met de dateview en variable view. Tot slot de bijlage met</w:t>
      </w:r>
      <w:r w:rsidR="00C847B9">
        <w:t xml:space="preserve"> het beoordelingsformulier. </w:t>
      </w:r>
      <w:r>
        <w:rPr>
          <w:i/>
        </w:rPr>
        <w:br/>
      </w:r>
      <w:r>
        <w:t xml:space="preserve"> </w:t>
      </w:r>
      <w:r>
        <w:br/>
      </w:r>
    </w:p>
    <w:p w14:paraId="51D261C9" w14:textId="77777777" w:rsidR="00697237" w:rsidRDefault="00697237" w:rsidP="00A348E1">
      <w:pPr>
        <w:pStyle w:val="Geenafstand"/>
        <w:spacing w:after="160" w:line="276" w:lineRule="auto"/>
        <w:jc w:val="both"/>
      </w:pPr>
    </w:p>
    <w:p w14:paraId="0EFE4AFE" w14:textId="77777777" w:rsidR="00EE57C9" w:rsidRPr="007D002C" w:rsidRDefault="00EE57C9" w:rsidP="00A348E1">
      <w:pPr>
        <w:pStyle w:val="Geenafstand"/>
        <w:spacing w:after="160" w:line="276" w:lineRule="auto"/>
      </w:pPr>
      <w:r w:rsidRPr="007D002C">
        <w:br w:type="page"/>
      </w:r>
    </w:p>
    <w:p w14:paraId="7D809D71" w14:textId="77777777" w:rsidR="00A127B4" w:rsidRDefault="00A127B4">
      <w:pPr>
        <w:spacing w:after="200" w:line="276" w:lineRule="auto"/>
        <w:rPr>
          <w:rStyle w:val="Kop1Char"/>
          <w:rFonts w:asciiTheme="minorHAnsi" w:hAnsiTheme="minorHAnsi"/>
        </w:rPr>
      </w:pPr>
      <w:bookmarkStart w:id="5" w:name="_Toc494809042"/>
      <w:r>
        <w:rPr>
          <w:rStyle w:val="Kop1Char"/>
          <w:rFonts w:asciiTheme="minorHAnsi" w:hAnsiTheme="minorHAnsi"/>
        </w:rPr>
        <w:lastRenderedPageBreak/>
        <w:br w:type="page"/>
      </w:r>
    </w:p>
    <w:p w14:paraId="7BA75BB6" w14:textId="21FCE241" w:rsidR="00AD2829" w:rsidRDefault="00175D04" w:rsidP="00A348E1">
      <w:pPr>
        <w:spacing w:after="160" w:line="276" w:lineRule="auto"/>
        <w:rPr>
          <w:rStyle w:val="Kop1Char"/>
          <w:rFonts w:asciiTheme="minorHAnsi" w:hAnsiTheme="minorHAnsi"/>
        </w:rPr>
      </w:pPr>
      <w:r w:rsidRPr="0005266D">
        <w:rPr>
          <w:rStyle w:val="Kop1Char"/>
          <w:rFonts w:asciiTheme="minorHAnsi" w:hAnsiTheme="minorHAnsi"/>
        </w:rPr>
        <w:lastRenderedPageBreak/>
        <w:t xml:space="preserve">1. </w:t>
      </w:r>
      <w:r w:rsidR="00534471" w:rsidRPr="0005266D">
        <w:rPr>
          <w:rStyle w:val="Kop1Char"/>
          <w:rFonts w:asciiTheme="minorHAnsi" w:hAnsiTheme="minorHAnsi"/>
        </w:rPr>
        <w:t>Theoretisch kader</w:t>
      </w:r>
      <w:bookmarkEnd w:id="5"/>
      <w:r w:rsidRPr="0005266D">
        <w:rPr>
          <w:rStyle w:val="Kop1Char"/>
          <w:rFonts w:asciiTheme="minorHAnsi" w:hAnsiTheme="minorHAnsi"/>
        </w:rPr>
        <w:t xml:space="preserve"> </w:t>
      </w:r>
    </w:p>
    <w:p w14:paraId="79B19F31" w14:textId="77777777" w:rsidR="00AD2829" w:rsidRDefault="00AD2829" w:rsidP="00A348E1">
      <w:pPr>
        <w:spacing w:after="160" w:line="276" w:lineRule="auto"/>
        <w:rPr>
          <w:rStyle w:val="Kop1Char"/>
          <w:rFonts w:asciiTheme="minorHAnsi" w:hAnsiTheme="minorHAnsi"/>
        </w:rPr>
      </w:pPr>
    </w:p>
    <w:p w14:paraId="1F6CCA25" w14:textId="77777777" w:rsidR="00AD2829" w:rsidRDefault="00175D04" w:rsidP="00A348E1">
      <w:pPr>
        <w:spacing w:after="160" w:line="276" w:lineRule="auto"/>
      </w:pPr>
      <w:r w:rsidRPr="00901DAC">
        <w:t>Dit hoofdstuk geeft weer op welke manier gezocht is naar geschikte literat</w:t>
      </w:r>
      <w:r w:rsidR="00901DAC" w:rsidRPr="00901DAC">
        <w:t>uur met betrekking tot</w:t>
      </w:r>
      <w:r w:rsidRPr="00901DAC">
        <w:t xml:space="preserve"> het praktijkgericht onderzoek. De eerste paragraaf geeft een beschrijving van het verwerken en evalueren van de gebruikte bronnen. In de tweede paragraaf is de gevon</w:t>
      </w:r>
      <w:r w:rsidR="00901DAC" w:rsidRPr="00901DAC">
        <w:t>den literatuur beschreven ter onderbouwing van het onderzoek. Een samenvatting van de gevonden literatuur sluit het hoofdstuk af.</w:t>
      </w:r>
      <w:r w:rsidR="00901DAC">
        <w:t xml:space="preserve"> </w:t>
      </w:r>
    </w:p>
    <w:p w14:paraId="5CE9C281" w14:textId="77777777" w:rsidR="00AD2829" w:rsidRDefault="00AD2829" w:rsidP="00A348E1">
      <w:pPr>
        <w:spacing w:after="160" w:line="276" w:lineRule="auto"/>
      </w:pPr>
    </w:p>
    <w:p w14:paraId="4C8FA620" w14:textId="03880C2F" w:rsidR="00175D04" w:rsidRPr="00E96B59" w:rsidRDefault="00175D04" w:rsidP="00A348E1">
      <w:pPr>
        <w:spacing w:after="160" w:line="276" w:lineRule="auto"/>
        <w:rPr>
          <w:rFonts w:ascii="Calibri" w:hAnsi="Calibri"/>
        </w:rPr>
      </w:pPr>
      <w:r w:rsidRPr="00B619D2">
        <w:rPr>
          <w:rStyle w:val="Kop2Char"/>
          <w:rFonts w:asciiTheme="minorHAnsi" w:hAnsiTheme="minorHAnsi"/>
          <w:szCs w:val="24"/>
        </w:rPr>
        <w:t>1.1 Zoekstrategie</w:t>
      </w:r>
      <w:r w:rsidRPr="00CA4C40">
        <w:rPr>
          <w:rFonts w:ascii="Calibri" w:hAnsi="Calibri"/>
          <w:b/>
        </w:rPr>
        <w:br/>
      </w:r>
      <w:r w:rsidRPr="00CA4C40">
        <w:rPr>
          <w:rFonts w:ascii="Calibri" w:hAnsi="Calibri"/>
          <w:b/>
        </w:rPr>
        <w:br/>
      </w:r>
      <w:r w:rsidR="00E96B59">
        <w:rPr>
          <w:rFonts w:ascii="Calibri" w:hAnsi="Calibri"/>
        </w:rPr>
        <w:t xml:space="preserve">Op </w:t>
      </w:r>
      <w:r w:rsidR="00AD2829">
        <w:rPr>
          <w:rFonts w:ascii="Calibri" w:hAnsi="Calibri"/>
        </w:rPr>
        <w:t xml:space="preserve">systematische wijze is gezocht naar wetenschappelijke literatuur. Met behulp van verschillende stappen is de zoekopdracht gespecificeerd. </w:t>
      </w:r>
      <w:r w:rsidR="007352CB" w:rsidRPr="007352CB">
        <w:rPr>
          <w:rFonts w:ascii="Calibri" w:hAnsi="Calibri"/>
        </w:rPr>
        <w:t>Bij het zoeken naar literatuur v</w:t>
      </w:r>
      <w:r w:rsidR="00795B33">
        <w:rPr>
          <w:rFonts w:ascii="Calibri" w:hAnsi="Calibri"/>
        </w:rPr>
        <w:t xml:space="preserve">oor het theoretisch kader </w:t>
      </w:r>
      <w:r w:rsidR="007352CB" w:rsidRPr="007352CB">
        <w:rPr>
          <w:rFonts w:ascii="Calibri" w:hAnsi="Calibri"/>
        </w:rPr>
        <w:t>is gebruik gemaakt van de volgende zoekvragen:</w:t>
      </w:r>
    </w:p>
    <w:p w14:paraId="3DE4E7C7" w14:textId="77777777" w:rsidR="00175D04" w:rsidRPr="00CA4C40" w:rsidRDefault="00311433" w:rsidP="00A348E1">
      <w:pPr>
        <w:pStyle w:val="Geenafstand"/>
        <w:numPr>
          <w:ilvl w:val="0"/>
          <w:numId w:val="1"/>
        </w:numPr>
        <w:spacing w:after="160" w:line="276" w:lineRule="auto"/>
        <w:rPr>
          <w:rFonts w:ascii="Calibri" w:hAnsi="Calibri"/>
        </w:rPr>
      </w:pPr>
      <w:r>
        <w:rPr>
          <w:rFonts w:ascii="Calibri" w:hAnsi="Calibri"/>
        </w:rPr>
        <w:t>Wat verstaan verpleegkundigen</w:t>
      </w:r>
      <w:r w:rsidR="00175D04" w:rsidRPr="00CA4C40">
        <w:rPr>
          <w:rFonts w:ascii="Calibri" w:hAnsi="Calibri"/>
        </w:rPr>
        <w:t xml:space="preserve"> onde</w:t>
      </w:r>
      <w:r>
        <w:rPr>
          <w:rFonts w:ascii="Calibri" w:hAnsi="Calibri"/>
        </w:rPr>
        <w:t>r continuïteit van zorg</w:t>
      </w:r>
      <w:r w:rsidR="00200E7C">
        <w:rPr>
          <w:rFonts w:ascii="Calibri" w:hAnsi="Calibri"/>
        </w:rPr>
        <w:t xml:space="preserve"> met betrekking tot de verpleegkundige overdracht</w:t>
      </w:r>
      <w:r w:rsidR="00175D04" w:rsidRPr="00CA4C40">
        <w:rPr>
          <w:rFonts w:ascii="Calibri" w:hAnsi="Calibri"/>
        </w:rPr>
        <w:t>?</w:t>
      </w:r>
    </w:p>
    <w:p w14:paraId="119C8215" w14:textId="77777777" w:rsidR="00175D04" w:rsidRPr="00CA4C40" w:rsidRDefault="00175D04" w:rsidP="00A348E1">
      <w:pPr>
        <w:pStyle w:val="Geenafstand"/>
        <w:numPr>
          <w:ilvl w:val="0"/>
          <w:numId w:val="1"/>
        </w:numPr>
        <w:spacing w:after="160" w:line="276" w:lineRule="auto"/>
        <w:rPr>
          <w:rFonts w:ascii="Calibri" w:hAnsi="Calibri"/>
        </w:rPr>
      </w:pPr>
      <w:r>
        <w:rPr>
          <w:rFonts w:ascii="Calibri" w:hAnsi="Calibri"/>
        </w:rPr>
        <w:t>Waarom is continuïteit van informatie</w:t>
      </w:r>
      <w:r w:rsidR="007005F2">
        <w:rPr>
          <w:rFonts w:ascii="Calibri" w:hAnsi="Calibri"/>
        </w:rPr>
        <w:t xml:space="preserve"> </w:t>
      </w:r>
      <w:r w:rsidRPr="00CA4C40">
        <w:rPr>
          <w:rFonts w:ascii="Calibri" w:hAnsi="Calibri"/>
        </w:rPr>
        <w:t>belangrijk?</w:t>
      </w:r>
    </w:p>
    <w:p w14:paraId="3C37095D" w14:textId="77777777" w:rsidR="00175D04" w:rsidRPr="00CA4C40" w:rsidRDefault="00175D04" w:rsidP="00A348E1">
      <w:pPr>
        <w:pStyle w:val="Geenafstand"/>
        <w:numPr>
          <w:ilvl w:val="0"/>
          <w:numId w:val="1"/>
        </w:numPr>
        <w:spacing w:after="160" w:line="276" w:lineRule="auto"/>
        <w:rPr>
          <w:rFonts w:ascii="Calibri" w:hAnsi="Calibri"/>
        </w:rPr>
      </w:pPr>
      <w:r w:rsidRPr="00CA4C40">
        <w:rPr>
          <w:rFonts w:ascii="Calibri" w:hAnsi="Calibri"/>
        </w:rPr>
        <w:t xml:space="preserve">Wat zijn de gevolgen van een minimale </w:t>
      </w:r>
      <w:r w:rsidR="00901DAC">
        <w:rPr>
          <w:rFonts w:ascii="Calibri" w:hAnsi="Calibri"/>
        </w:rPr>
        <w:t xml:space="preserve">verpleegkundige </w:t>
      </w:r>
      <w:r w:rsidRPr="00CA4C40">
        <w:rPr>
          <w:rFonts w:ascii="Calibri" w:hAnsi="Calibri"/>
        </w:rPr>
        <w:t xml:space="preserve">overdracht? </w:t>
      </w:r>
    </w:p>
    <w:p w14:paraId="266F154B" w14:textId="77777777" w:rsidR="00175D04" w:rsidRPr="00CA4C40" w:rsidRDefault="00175D04" w:rsidP="00A348E1">
      <w:pPr>
        <w:pStyle w:val="Geenafstand"/>
        <w:numPr>
          <w:ilvl w:val="0"/>
          <w:numId w:val="1"/>
        </w:numPr>
        <w:spacing w:after="160" w:line="276" w:lineRule="auto"/>
        <w:rPr>
          <w:rFonts w:ascii="Calibri" w:hAnsi="Calibri"/>
        </w:rPr>
      </w:pPr>
      <w:r w:rsidRPr="00CA4C40">
        <w:rPr>
          <w:rFonts w:ascii="Calibri" w:hAnsi="Calibri"/>
        </w:rPr>
        <w:t xml:space="preserve">Waaruit bestaat een volledige </w:t>
      </w:r>
      <w:r w:rsidR="00901DAC">
        <w:rPr>
          <w:rFonts w:ascii="Calibri" w:hAnsi="Calibri"/>
        </w:rPr>
        <w:t xml:space="preserve">verpleegkundige </w:t>
      </w:r>
      <w:r w:rsidRPr="00CA4C40">
        <w:rPr>
          <w:rFonts w:ascii="Calibri" w:hAnsi="Calibri"/>
        </w:rPr>
        <w:t>overdracht?</w:t>
      </w:r>
    </w:p>
    <w:p w14:paraId="0E90B64A" w14:textId="77777777" w:rsidR="00901DAC" w:rsidRDefault="00175D04" w:rsidP="00A348E1">
      <w:pPr>
        <w:pStyle w:val="Geenafstand"/>
        <w:numPr>
          <w:ilvl w:val="0"/>
          <w:numId w:val="1"/>
        </w:numPr>
        <w:spacing w:after="160" w:line="276" w:lineRule="auto"/>
        <w:rPr>
          <w:rFonts w:ascii="Calibri" w:hAnsi="Calibri"/>
        </w:rPr>
      </w:pPr>
      <w:r w:rsidRPr="00CA4C40">
        <w:rPr>
          <w:rFonts w:ascii="Calibri" w:hAnsi="Calibri"/>
        </w:rPr>
        <w:t>Waarom is een volledi</w:t>
      </w:r>
      <w:r w:rsidR="00311433">
        <w:rPr>
          <w:rFonts w:ascii="Calibri" w:hAnsi="Calibri"/>
        </w:rPr>
        <w:t>ge overdracht belangrijk voor verpleegkundigen</w:t>
      </w:r>
      <w:r w:rsidRPr="00CA4C40">
        <w:rPr>
          <w:rFonts w:ascii="Calibri" w:hAnsi="Calibri"/>
        </w:rPr>
        <w:t>?</w:t>
      </w:r>
    </w:p>
    <w:p w14:paraId="40CD0016" w14:textId="74C54246" w:rsidR="00AD2829" w:rsidRPr="00AD2829" w:rsidRDefault="00901DAC" w:rsidP="00AD2829">
      <w:pPr>
        <w:pStyle w:val="Geenafstand"/>
        <w:numPr>
          <w:ilvl w:val="0"/>
          <w:numId w:val="1"/>
        </w:numPr>
        <w:spacing w:after="160" w:line="276" w:lineRule="auto"/>
        <w:rPr>
          <w:rFonts w:ascii="Calibri" w:hAnsi="Calibri"/>
        </w:rPr>
      </w:pPr>
      <w:r>
        <w:rPr>
          <w:rFonts w:ascii="Calibri" w:hAnsi="Calibri"/>
        </w:rPr>
        <w:t>Welke knelpunten zijn er bekend bij een verpleegkundige overdracht?</w:t>
      </w:r>
      <w:r w:rsidR="00AD2829">
        <w:rPr>
          <w:rFonts w:ascii="Calibri" w:hAnsi="Calibri"/>
        </w:rPr>
        <w:br/>
      </w:r>
    </w:p>
    <w:p w14:paraId="0D2D66C6" w14:textId="5BF95BEB" w:rsidR="00B31C1C" w:rsidRPr="00AD2829" w:rsidRDefault="00175D04" w:rsidP="00AD2829">
      <w:pPr>
        <w:pStyle w:val="Geenafstand"/>
        <w:spacing w:after="160" w:line="276" w:lineRule="auto"/>
        <w:rPr>
          <w:rFonts w:ascii="Calibri" w:hAnsi="Calibri"/>
        </w:rPr>
      </w:pPr>
      <w:r w:rsidRPr="00AD2829">
        <w:rPr>
          <w:rFonts w:ascii="Calibri" w:hAnsi="Calibri"/>
        </w:rPr>
        <w:t>Om de zoekvragen te</w:t>
      </w:r>
      <w:r w:rsidR="00795B33" w:rsidRPr="00AD2829">
        <w:rPr>
          <w:rFonts w:ascii="Calibri" w:hAnsi="Calibri"/>
        </w:rPr>
        <w:t xml:space="preserve"> kunnen beantwoorden </w:t>
      </w:r>
      <w:r w:rsidR="005E03AA" w:rsidRPr="00AD2829">
        <w:rPr>
          <w:rFonts w:ascii="Calibri" w:hAnsi="Calibri"/>
        </w:rPr>
        <w:t>zijn</w:t>
      </w:r>
      <w:r w:rsidRPr="00AD2829">
        <w:rPr>
          <w:rFonts w:ascii="Calibri" w:hAnsi="Calibri"/>
        </w:rPr>
        <w:t xml:space="preserve"> zoekwoorden opgesteld. De zoekwoorden zijn opgesteld door middel van een brainstorm sessie over het onderwerp, </w:t>
      </w:r>
      <w:r w:rsidR="00ED1179" w:rsidRPr="00AD2829">
        <w:rPr>
          <w:rFonts w:ascii="Calibri" w:hAnsi="Calibri"/>
        </w:rPr>
        <w:t>weergegeven middels een mindmap in</w:t>
      </w:r>
      <w:r w:rsidR="00AC24BB" w:rsidRPr="00AD2829">
        <w:rPr>
          <w:rFonts w:ascii="Calibri" w:hAnsi="Calibri"/>
        </w:rPr>
        <w:t xml:space="preserve"> bijlage</w:t>
      </w:r>
      <w:r w:rsidR="0055788D" w:rsidRPr="00AD2829">
        <w:rPr>
          <w:rFonts w:ascii="Calibri" w:hAnsi="Calibri"/>
        </w:rPr>
        <w:t xml:space="preserve"> 1</w:t>
      </w:r>
      <w:r w:rsidR="00AC24BB" w:rsidRPr="00AD2829">
        <w:rPr>
          <w:rFonts w:ascii="Calibri" w:hAnsi="Calibri"/>
        </w:rPr>
        <w:t xml:space="preserve">. </w:t>
      </w:r>
      <w:r w:rsidRPr="00AD2829">
        <w:rPr>
          <w:rFonts w:ascii="Calibri" w:hAnsi="Calibri"/>
        </w:rPr>
        <w:t xml:space="preserve">Bij het zoeken in de databanken is gebruik gemaakt van </w:t>
      </w:r>
      <w:r w:rsidR="002859A4">
        <w:t xml:space="preserve">de booleaanse operatoren </w:t>
      </w:r>
      <w:r>
        <w:t>AND</w:t>
      </w:r>
      <w:r w:rsidRPr="00A50B2F">
        <w:t xml:space="preserve"> en OR</w:t>
      </w:r>
      <w:r w:rsidR="002859A4">
        <w:t xml:space="preserve"> (Verhoeven, 2014).</w:t>
      </w:r>
      <w:r w:rsidR="007453FF">
        <w:t xml:space="preserve"> </w:t>
      </w:r>
      <w:r w:rsidR="00086710">
        <w:t xml:space="preserve">Deze booleaanse operatoren zijn gebruikt in de databanken (figuur 1). </w:t>
      </w:r>
      <w:r w:rsidR="007453FF">
        <w:t xml:space="preserve">Door het gebruik van deze booleaanse operatoren konden de zoekopties gespecificeerd worden. </w:t>
      </w:r>
      <w:r w:rsidR="00AD2829">
        <w:rPr>
          <w:rFonts w:ascii="Calibri" w:hAnsi="Calibri"/>
        </w:rPr>
        <w:br/>
      </w:r>
    </w:p>
    <w:p w14:paraId="6DC98FBC" w14:textId="2AF95A47" w:rsidR="00AD2829" w:rsidRPr="00086710" w:rsidRDefault="00AD2829" w:rsidP="00086710">
      <w:pPr>
        <w:pStyle w:val="Kop3"/>
        <w:rPr>
          <w:rStyle w:val="Kop3Char"/>
          <w:b/>
          <w:bCs/>
        </w:rPr>
      </w:pPr>
      <w:bookmarkStart w:id="6" w:name="_Toc494809043"/>
      <w:r w:rsidRPr="00086710">
        <w:rPr>
          <w:rStyle w:val="Kop3Char"/>
          <w:b/>
          <w:bCs/>
        </w:rPr>
        <w:t>1</w:t>
      </w:r>
      <w:r w:rsidR="00E96B59" w:rsidRPr="00086710">
        <w:rPr>
          <w:rStyle w:val="Kop3Char"/>
          <w:b/>
          <w:bCs/>
        </w:rPr>
        <w:t>.1.1</w:t>
      </w:r>
      <w:r w:rsidR="00175D04" w:rsidRPr="00086710">
        <w:rPr>
          <w:rStyle w:val="Kop3Char"/>
          <w:b/>
          <w:bCs/>
        </w:rPr>
        <w:t xml:space="preserve"> Databanken</w:t>
      </w:r>
      <w:bookmarkEnd w:id="6"/>
    </w:p>
    <w:p w14:paraId="142E2970" w14:textId="5F4542D1" w:rsidR="00AD2829" w:rsidRDefault="00E96B59" w:rsidP="00AD2829">
      <w:pPr>
        <w:spacing w:after="160" w:line="276" w:lineRule="auto"/>
      </w:pPr>
      <w:r>
        <w:br/>
      </w:r>
      <w:r w:rsidR="00ED1179">
        <w:t xml:space="preserve">Om een antwoord te </w:t>
      </w:r>
      <w:r w:rsidR="00175D04" w:rsidRPr="00316128">
        <w:t>formuleren op de onderzoe</w:t>
      </w:r>
      <w:r w:rsidR="00AD2829">
        <w:t>ksvraag is</w:t>
      </w:r>
      <w:r w:rsidR="00175D04" w:rsidRPr="00316128">
        <w:t xml:space="preserve"> in verschillende wet</w:t>
      </w:r>
      <w:r w:rsidR="00AD2829">
        <w:t>enschappelijke databanken</w:t>
      </w:r>
      <w:r w:rsidR="00175D04" w:rsidRPr="00316128">
        <w:t xml:space="preserve"> gezocht</w:t>
      </w:r>
      <w:r w:rsidR="006E32D4">
        <w:t xml:space="preserve"> zoals </w:t>
      </w:r>
      <w:proofErr w:type="spellStart"/>
      <w:r w:rsidR="006E32D4">
        <w:t>PubM</w:t>
      </w:r>
      <w:r w:rsidR="007352CB">
        <w:t>ed</w:t>
      </w:r>
      <w:proofErr w:type="spellEnd"/>
      <w:r w:rsidR="007352CB">
        <w:t>, NARCIS en S</w:t>
      </w:r>
      <w:r w:rsidR="006E32D4">
        <w:t>pringerlink.</w:t>
      </w:r>
      <w:r w:rsidR="00175D04">
        <w:t xml:space="preserve"> Via</w:t>
      </w:r>
      <w:r w:rsidR="00311433">
        <w:t xml:space="preserve"> de mediatheek van</w:t>
      </w:r>
      <w:r w:rsidR="00175D04">
        <w:t xml:space="preserve"> HZ U</w:t>
      </w:r>
      <w:r w:rsidR="007352CB">
        <w:t xml:space="preserve">niversity of </w:t>
      </w:r>
      <w:proofErr w:type="spellStart"/>
      <w:r w:rsidR="007352CB">
        <w:t>Applied</w:t>
      </w:r>
      <w:proofErr w:type="spellEnd"/>
      <w:r w:rsidR="00AD2829">
        <w:t xml:space="preserve"> Sciences is</w:t>
      </w:r>
      <w:r w:rsidR="00175D04">
        <w:t xml:space="preserve"> gezocht in bestaande onderzoeken van HBO-kennisbank. Via de volgende internetsites is gebruik gemaakt v</w:t>
      </w:r>
      <w:r w:rsidR="00795B33">
        <w:t>oor aanvullende informatie: V&amp;V</w:t>
      </w:r>
      <w:r w:rsidR="00175D04">
        <w:t xml:space="preserve">N, </w:t>
      </w:r>
      <w:proofErr w:type="spellStart"/>
      <w:r w:rsidR="00175D04">
        <w:t>NictiZ</w:t>
      </w:r>
      <w:proofErr w:type="spellEnd"/>
      <w:r w:rsidR="00175D04">
        <w:t xml:space="preserve"> en NIVEL.</w:t>
      </w:r>
      <w:r w:rsidR="00EB5458">
        <w:t xml:space="preserve"> Deze wegpag</w:t>
      </w:r>
      <w:r w:rsidR="00795B33">
        <w:t xml:space="preserve">ina’s zijn veelvuldig gebruikt </w:t>
      </w:r>
      <w:r w:rsidR="00EB5458">
        <w:t>vanwege meerdere onderz</w:t>
      </w:r>
      <w:r w:rsidR="007352CB">
        <w:t>oeksrapporten en richtlijnen die gepubliceerd zijn met</w:t>
      </w:r>
      <w:r w:rsidR="00EB5458">
        <w:t xml:space="preserve"> betrekking tot de verpleegkundige overdracht en continuïteit van zorg. </w:t>
      </w:r>
      <w:r w:rsidR="009851E9">
        <w:t xml:space="preserve"> </w:t>
      </w:r>
    </w:p>
    <w:p w14:paraId="5A694645" w14:textId="77777777" w:rsidR="00AD2829" w:rsidRDefault="00AD2829" w:rsidP="00AD2829">
      <w:pPr>
        <w:spacing w:after="160" w:line="276" w:lineRule="auto"/>
      </w:pPr>
    </w:p>
    <w:p w14:paraId="3842443E" w14:textId="28804E85" w:rsidR="00E96B59" w:rsidRPr="00086710" w:rsidRDefault="00E96B59" w:rsidP="00086710">
      <w:pPr>
        <w:pStyle w:val="Kop3"/>
        <w:rPr>
          <w:rStyle w:val="Kop3Char"/>
          <w:b/>
          <w:bCs/>
        </w:rPr>
      </w:pPr>
      <w:r w:rsidRPr="00086710">
        <w:rPr>
          <w:rStyle w:val="Kop3Char"/>
          <w:b/>
          <w:bCs/>
        </w:rPr>
        <w:lastRenderedPageBreak/>
        <w:t>1.</w:t>
      </w:r>
      <w:r w:rsidR="00086710" w:rsidRPr="00086710">
        <w:rPr>
          <w:rStyle w:val="Kop3Char"/>
          <w:b/>
          <w:bCs/>
        </w:rPr>
        <w:t>1.2</w:t>
      </w:r>
      <w:r w:rsidR="00CC2DCE" w:rsidRPr="00086710">
        <w:rPr>
          <w:rStyle w:val="Kop3Char"/>
          <w:b/>
          <w:bCs/>
        </w:rPr>
        <w:t xml:space="preserve"> Inclusie</w:t>
      </w:r>
      <w:r w:rsidR="00901DAC" w:rsidRPr="00086710">
        <w:rPr>
          <w:rStyle w:val="Kop3Char"/>
          <w:b/>
          <w:bCs/>
        </w:rPr>
        <w:t>criteria</w:t>
      </w:r>
    </w:p>
    <w:p w14:paraId="1F67A567" w14:textId="32F9629E" w:rsidR="00AD2829" w:rsidRDefault="00E96B59" w:rsidP="00E96B59">
      <w:pPr>
        <w:spacing w:after="160" w:line="276" w:lineRule="auto"/>
      </w:pPr>
      <w:r>
        <w:br/>
      </w:r>
      <w:r w:rsidR="00175D04">
        <w:t>De voorwaarden waar de wetenschappelijke artikelen aan moeten voldoen zijn bepaald aan d</w:t>
      </w:r>
      <w:r w:rsidR="007352CB">
        <w:t>e hand van inclusie</w:t>
      </w:r>
      <w:r w:rsidR="00175D04">
        <w:t xml:space="preserve">criteria. </w:t>
      </w:r>
      <w:r w:rsidR="00252001">
        <w:t>Artikelen worden geïncludeerd als deze Nederlandstali</w:t>
      </w:r>
      <w:r w:rsidR="00E2356B">
        <w:t>g of Engelstalig geschreven zijn</w:t>
      </w:r>
      <w:r w:rsidR="00252001">
        <w:t>.</w:t>
      </w:r>
      <w:r w:rsidR="00AD2829">
        <w:t xml:space="preserve"> Daarnaast dient het artikel gepubliceerd te zijn vanaf 2003. </w:t>
      </w:r>
      <w:r w:rsidR="007352CB">
        <w:t>Gekozen is om een</w:t>
      </w:r>
      <w:r w:rsidR="00252001">
        <w:t xml:space="preserve"> artikel uit 2003 </w:t>
      </w:r>
      <w:r w:rsidR="00795B33">
        <w:t xml:space="preserve">te includeren </w:t>
      </w:r>
      <w:r w:rsidR="00E2356B">
        <w:t>omdat het artikel bruikbare informatie bevat betreffend het onderzoek. Het artikel moe</w:t>
      </w:r>
      <w:r w:rsidR="00AD2829">
        <w:t>s</w:t>
      </w:r>
      <w:r w:rsidR="00E2356B">
        <w:t xml:space="preserve">t als full-tekst beschikbaar zijn. </w:t>
      </w:r>
      <w:r w:rsidR="00AD2829">
        <w:t>Daarnaast diende</w:t>
      </w:r>
      <w:r w:rsidR="008E2098">
        <w:t xml:space="preserve"> de literatuur gericht te zijn op de verpleegkundige overdracht, thuiszorg en revalidatiezorg. </w:t>
      </w:r>
    </w:p>
    <w:p w14:paraId="6A4BC25C" w14:textId="77777777" w:rsidR="00AD2829" w:rsidRDefault="00AD2829" w:rsidP="00AD2829">
      <w:pPr>
        <w:spacing w:after="160" w:line="276" w:lineRule="auto"/>
      </w:pPr>
    </w:p>
    <w:p w14:paraId="32077B35" w14:textId="3DE614EB" w:rsidR="00AD2829" w:rsidRPr="00086710" w:rsidRDefault="00E96B59" w:rsidP="00086710">
      <w:pPr>
        <w:pStyle w:val="Kop3"/>
        <w:rPr>
          <w:rStyle w:val="Kop3Char"/>
          <w:b/>
          <w:bCs/>
        </w:rPr>
      </w:pPr>
      <w:r w:rsidRPr="00086710">
        <w:rPr>
          <w:rStyle w:val="Kop3Char"/>
          <w:b/>
          <w:bCs/>
        </w:rPr>
        <w:t>1.</w:t>
      </w:r>
      <w:r w:rsidR="00086710" w:rsidRPr="00086710">
        <w:rPr>
          <w:rStyle w:val="Kop3Char"/>
          <w:b/>
          <w:bCs/>
        </w:rPr>
        <w:t>1.3</w:t>
      </w:r>
      <w:r w:rsidR="00D56AA6" w:rsidRPr="00086710">
        <w:rPr>
          <w:rStyle w:val="Kop3Char"/>
          <w:b/>
          <w:bCs/>
        </w:rPr>
        <w:t xml:space="preserve"> Zoekboom</w:t>
      </w:r>
      <w:r w:rsidRPr="00086710">
        <w:rPr>
          <w:rStyle w:val="Kop3Char"/>
          <w:b/>
          <w:bCs/>
        </w:rPr>
        <w:br/>
      </w:r>
    </w:p>
    <w:p w14:paraId="3D3741CE" w14:textId="163BEFC9" w:rsidR="00841F6D" w:rsidRPr="00E77BE4" w:rsidRDefault="00AC24BB" w:rsidP="00AD2829">
      <w:pPr>
        <w:spacing w:after="160" w:line="276" w:lineRule="auto"/>
        <w:rPr>
          <w:rStyle w:val="Kop2Char"/>
          <w:rFonts w:asciiTheme="minorHAnsi" w:hAnsiTheme="minorHAnsi"/>
          <w:color w:val="953734" w:themeColor="text2"/>
          <w:sz w:val="24"/>
          <w:szCs w:val="22"/>
        </w:rPr>
      </w:pPr>
      <w:r w:rsidRPr="00C73539">
        <w:t>D</w:t>
      </w:r>
      <w:r w:rsidR="002859A4" w:rsidRPr="00C73539">
        <w:t xml:space="preserve">e zoekboom is </w:t>
      </w:r>
      <w:r w:rsidR="002859A4" w:rsidRPr="0055788D">
        <w:t>weergegeven in figuur</w:t>
      </w:r>
      <w:r w:rsidR="0055788D" w:rsidRPr="0055788D">
        <w:t xml:space="preserve"> 1</w:t>
      </w:r>
      <w:r w:rsidR="002859A4" w:rsidRPr="0055788D">
        <w:t xml:space="preserve">. </w:t>
      </w:r>
      <w:r w:rsidRPr="0055788D">
        <w:t>Hierin staat</w:t>
      </w:r>
      <w:r w:rsidRPr="00C73539">
        <w:t xml:space="preserve"> beschreven in welke databanken is gezocht en welke wetenschappelijke onderzoek</w:t>
      </w:r>
      <w:r w:rsidR="00ED1179" w:rsidRPr="00C73539">
        <w:t>en</w:t>
      </w:r>
      <w:r w:rsidRPr="00C73539">
        <w:t xml:space="preserve"> zijn geïncludeerd in het theoretisch kader. </w:t>
      </w:r>
      <w:r w:rsidR="00C73539" w:rsidRPr="00C73539">
        <w:t xml:space="preserve">Tenslotte zijn artikelen toegevoegd door middel van de sneeuwbalmethode, waarbij een in de literatuurzoektocht gevonden publicatie als bron diende voor andere relevante onderzoeken. </w:t>
      </w:r>
      <w:r w:rsidRPr="00C73539">
        <w:br/>
      </w:r>
      <w:r w:rsidR="00086710">
        <w:rPr>
          <w:noProof/>
          <w:lang w:eastAsia="nl-NL"/>
        </w:rPr>
        <w:lastRenderedPageBreak/>
        <w:drawing>
          <wp:inline distT="0" distB="0" distL="0" distR="0" wp14:anchorId="68E29886" wp14:editId="38151ECC">
            <wp:extent cx="5181600" cy="4365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984" t="28862" r="28219" b="4004"/>
                    <a:stretch/>
                  </pic:blipFill>
                  <pic:spPr bwMode="auto">
                    <a:xfrm>
                      <a:off x="0" y="0"/>
                      <a:ext cx="5181600" cy="4365600"/>
                    </a:xfrm>
                    <a:prstGeom prst="rect">
                      <a:avLst/>
                    </a:prstGeom>
                    <a:ln>
                      <a:noFill/>
                    </a:ln>
                    <a:extLst>
                      <a:ext uri="{53640926-AAD7-44D8-BBD7-CCE9431645EC}">
                        <a14:shadowObscured xmlns:a14="http://schemas.microsoft.com/office/drawing/2010/main"/>
                      </a:ext>
                    </a:extLst>
                  </pic:spPr>
                </pic:pic>
              </a:graphicData>
            </a:graphic>
          </wp:inline>
        </w:drawing>
      </w:r>
      <w:r w:rsidR="00B340E7">
        <w:rPr>
          <w:rStyle w:val="Kop3Char"/>
          <w:rFonts w:ascii="Calibri" w:eastAsiaTheme="minorHAnsi" w:hAnsi="Calibri" w:cstheme="minorBidi"/>
          <w:b w:val="0"/>
          <w:bCs w:val="0"/>
          <w:color w:val="auto"/>
          <w:sz w:val="22"/>
        </w:rPr>
        <w:br/>
      </w:r>
      <w:r w:rsidR="00086710">
        <w:t xml:space="preserve">      </w:t>
      </w:r>
      <w:r w:rsidR="00086710">
        <w:rPr>
          <w:noProof/>
          <w:lang w:eastAsia="nl-NL"/>
        </w:rPr>
        <w:drawing>
          <wp:inline distT="0" distB="0" distL="0" distR="0" wp14:anchorId="36C5F5EC" wp14:editId="63783952">
            <wp:extent cx="4856480" cy="3892197"/>
            <wp:effectExtent l="0" t="0" r="127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513" t="25725" r="23633" b="4631"/>
                    <a:stretch/>
                  </pic:blipFill>
                  <pic:spPr bwMode="auto">
                    <a:xfrm>
                      <a:off x="0" y="0"/>
                      <a:ext cx="4862177" cy="3896763"/>
                    </a:xfrm>
                    <a:prstGeom prst="rect">
                      <a:avLst/>
                    </a:prstGeom>
                    <a:ln>
                      <a:noFill/>
                    </a:ln>
                    <a:extLst>
                      <a:ext uri="{53640926-AAD7-44D8-BBD7-CCE9431645EC}">
                        <a14:shadowObscured xmlns:a14="http://schemas.microsoft.com/office/drawing/2010/main"/>
                      </a:ext>
                    </a:extLst>
                  </pic:spPr>
                </pic:pic>
              </a:graphicData>
            </a:graphic>
          </wp:inline>
        </w:drawing>
      </w:r>
    </w:p>
    <w:p w14:paraId="0BE4439F" w14:textId="64BE63C7" w:rsidR="00B340E7" w:rsidRPr="00B340E7" w:rsidRDefault="00B340E7" w:rsidP="00A348E1">
      <w:pPr>
        <w:pStyle w:val="Geenafstand"/>
        <w:spacing w:after="160" w:line="276" w:lineRule="auto"/>
        <w:rPr>
          <w:rStyle w:val="Kop2Char"/>
          <w:rFonts w:ascii="Calibri" w:hAnsi="Calibri"/>
          <w:b w:val="0"/>
          <w:sz w:val="18"/>
          <w:szCs w:val="18"/>
        </w:rPr>
      </w:pPr>
      <w:bookmarkStart w:id="7" w:name="_Toc494809044"/>
      <w:r w:rsidRPr="00841F6D">
        <w:rPr>
          <w:rStyle w:val="Kop2Char"/>
          <w:rFonts w:ascii="Calibri" w:hAnsi="Calibri"/>
          <w:color w:val="auto"/>
          <w:sz w:val="18"/>
          <w:szCs w:val="18"/>
        </w:rPr>
        <w:t>Figuur 1</w:t>
      </w:r>
      <w:r w:rsidRPr="00841F6D">
        <w:rPr>
          <w:rStyle w:val="Kop2Char"/>
          <w:rFonts w:ascii="Calibri" w:hAnsi="Calibri"/>
          <w:b w:val="0"/>
          <w:color w:val="auto"/>
          <w:sz w:val="18"/>
          <w:szCs w:val="18"/>
        </w:rPr>
        <w:t>: Zoekboom</w:t>
      </w:r>
      <w:bookmarkEnd w:id="7"/>
      <w:r w:rsidR="00A71674">
        <w:rPr>
          <w:rStyle w:val="Kop2Char"/>
          <w:rFonts w:ascii="Calibri" w:hAnsi="Calibri"/>
          <w:b w:val="0"/>
          <w:color w:val="auto"/>
          <w:sz w:val="18"/>
          <w:szCs w:val="18"/>
        </w:rPr>
        <w:t>.</w:t>
      </w:r>
      <w:r>
        <w:rPr>
          <w:rStyle w:val="Kop2Char"/>
          <w:rFonts w:ascii="Calibri" w:hAnsi="Calibri"/>
          <w:b w:val="0"/>
          <w:color w:val="auto"/>
          <w:sz w:val="18"/>
          <w:szCs w:val="18"/>
        </w:rPr>
        <w:br/>
      </w:r>
      <w:r>
        <w:rPr>
          <w:rStyle w:val="Kop2Char"/>
          <w:rFonts w:ascii="Calibri" w:hAnsi="Calibri"/>
          <w:b w:val="0"/>
          <w:color w:val="auto"/>
          <w:sz w:val="18"/>
          <w:szCs w:val="18"/>
        </w:rPr>
        <w:br/>
      </w:r>
    </w:p>
    <w:p w14:paraId="2BF11297" w14:textId="32F4614A" w:rsidR="00AD2829" w:rsidRDefault="00A624DD" w:rsidP="00A348E1">
      <w:pPr>
        <w:pStyle w:val="Tekstopmerking"/>
        <w:spacing w:after="160" w:line="276" w:lineRule="auto"/>
        <w:rPr>
          <w:sz w:val="22"/>
          <w:szCs w:val="22"/>
        </w:rPr>
      </w:pPr>
      <w:bookmarkStart w:id="8" w:name="_Toc494809045"/>
      <w:r w:rsidRPr="00AD2829">
        <w:rPr>
          <w:rStyle w:val="Kop2Char"/>
          <w:rFonts w:asciiTheme="minorHAnsi" w:hAnsiTheme="minorHAnsi"/>
        </w:rPr>
        <w:lastRenderedPageBreak/>
        <w:t xml:space="preserve">1.2 </w:t>
      </w:r>
      <w:r w:rsidR="00DE1204">
        <w:rPr>
          <w:rStyle w:val="Kop2Char"/>
          <w:rFonts w:asciiTheme="minorHAnsi" w:hAnsiTheme="minorHAnsi"/>
        </w:rPr>
        <w:t>Geriatrische revalidatiezorg</w:t>
      </w:r>
      <w:bookmarkEnd w:id="8"/>
    </w:p>
    <w:p w14:paraId="5C5D5D89" w14:textId="76D73326" w:rsidR="00AD2829" w:rsidRDefault="00850BA7" w:rsidP="00A348E1">
      <w:pPr>
        <w:pStyle w:val="Tekstopmerking"/>
        <w:spacing w:after="160" w:line="276" w:lineRule="auto"/>
        <w:rPr>
          <w:sz w:val="22"/>
          <w:szCs w:val="22"/>
        </w:rPr>
      </w:pPr>
      <w:r w:rsidRPr="00B25AB0">
        <w:rPr>
          <w:sz w:val="22"/>
          <w:szCs w:val="22"/>
        </w:rPr>
        <w:t xml:space="preserve">De </w:t>
      </w:r>
      <w:r w:rsidR="00DE1204">
        <w:rPr>
          <w:sz w:val="22"/>
          <w:szCs w:val="22"/>
        </w:rPr>
        <w:t>geriatrische revalidatiezorg</w:t>
      </w:r>
      <w:r w:rsidRPr="00B25AB0">
        <w:rPr>
          <w:sz w:val="22"/>
          <w:szCs w:val="22"/>
        </w:rPr>
        <w:t xml:space="preserve"> is sinds 1 januari 2013 overgeheveld van de Algemene Wet Bijzondere Ziektekosten (AWBZ) naar de Zorgverkeringswet (</w:t>
      </w:r>
      <w:proofErr w:type="spellStart"/>
      <w:r w:rsidRPr="00B25AB0">
        <w:rPr>
          <w:sz w:val="22"/>
          <w:szCs w:val="22"/>
        </w:rPr>
        <w:t>Zvw</w:t>
      </w:r>
      <w:proofErr w:type="spellEnd"/>
      <w:r w:rsidRPr="00B25AB0">
        <w:rPr>
          <w:sz w:val="22"/>
          <w:szCs w:val="22"/>
        </w:rPr>
        <w:t xml:space="preserve">). </w:t>
      </w:r>
      <w:r>
        <w:rPr>
          <w:sz w:val="22"/>
          <w:szCs w:val="22"/>
        </w:rPr>
        <w:t xml:space="preserve">Doordat de opnameduur vaak korter is en mensen sneller naar huis gaan, past deze zorg beter in de </w:t>
      </w:r>
      <w:proofErr w:type="spellStart"/>
      <w:r>
        <w:rPr>
          <w:sz w:val="22"/>
          <w:szCs w:val="22"/>
        </w:rPr>
        <w:t>Zvw</w:t>
      </w:r>
      <w:proofErr w:type="spellEnd"/>
      <w:r>
        <w:rPr>
          <w:sz w:val="22"/>
          <w:szCs w:val="22"/>
        </w:rPr>
        <w:t xml:space="preserve">. </w:t>
      </w:r>
      <w:r w:rsidRPr="00B25AB0">
        <w:rPr>
          <w:sz w:val="22"/>
          <w:szCs w:val="22"/>
        </w:rPr>
        <w:t xml:space="preserve">De indicatiestelling valt door deze verandering </w:t>
      </w:r>
      <w:r w:rsidR="00AD2829">
        <w:rPr>
          <w:rFonts w:ascii="Calibri" w:hAnsi="Calibri"/>
          <w:sz w:val="22"/>
          <w:szCs w:val="22"/>
        </w:rPr>
        <w:t>onder d</w:t>
      </w:r>
      <w:r w:rsidRPr="007352CB">
        <w:rPr>
          <w:rFonts w:ascii="Calibri" w:hAnsi="Calibri"/>
          <w:sz w:val="22"/>
          <w:szCs w:val="22"/>
        </w:rPr>
        <w:t xml:space="preserve">e </w:t>
      </w:r>
      <w:r w:rsidR="007352CB" w:rsidRPr="007352CB">
        <w:rPr>
          <w:rFonts w:ascii="Calibri" w:hAnsi="Calibri"/>
          <w:sz w:val="22"/>
          <w:szCs w:val="22"/>
        </w:rPr>
        <w:t>Diagnose Behandeling Combinatie (DBC)-systematiek</w:t>
      </w:r>
      <w:r w:rsidR="00676A90">
        <w:rPr>
          <w:sz w:val="22"/>
          <w:szCs w:val="22"/>
        </w:rPr>
        <w:t>. Dit</w:t>
      </w:r>
      <w:r w:rsidR="007352CB">
        <w:rPr>
          <w:sz w:val="22"/>
          <w:szCs w:val="22"/>
        </w:rPr>
        <w:t xml:space="preserve"> </w:t>
      </w:r>
      <w:r w:rsidRPr="00B25AB0">
        <w:rPr>
          <w:sz w:val="22"/>
          <w:szCs w:val="22"/>
        </w:rPr>
        <w:t>is een financieringssysteem dat wordt gehanteerd binnen de ziekenhuiszorg.</w:t>
      </w:r>
      <w:r>
        <w:rPr>
          <w:sz w:val="22"/>
          <w:szCs w:val="22"/>
        </w:rPr>
        <w:t xml:space="preserve"> DBC betekent eigenlijk concreet een totaal zorgtraject van diagnose</w:t>
      </w:r>
      <w:r w:rsidRPr="00B25AB0">
        <w:rPr>
          <w:sz w:val="22"/>
          <w:szCs w:val="22"/>
        </w:rPr>
        <w:t xml:space="preserve"> </w:t>
      </w:r>
      <w:r>
        <w:rPr>
          <w:sz w:val="22"/>
          <w:szCs w:val="22"/>
        </w:rPr>
        <w:t xml:space="preserve">tot en met de behandeling. </w:t>
      </w:r>
      <w:r w:rsidRPr="00B25AB0">
        <w:rPr>
          <w:sz w:val="22"/>
          <w:szCs w:val="22"/>
        </w:rPr>
        <w:t xml:space="preserve">Zorginstellingen gebruiken dit registratiesysteem waarbij de geleverde zorg en behandelingen als ‘’totaal pakket’’ wordt gedeclareerd bij de zorgverzekeraar (BTSG, 2017). </w:t>
      </w:r>
    </w:p>
    <w:p w14:paraId="0EAC5D7D" w14:textId="643F0C8F" w:rsidR="00173F7B" w:rsidRDefault="007352CB" w:rsidP="00A348E1">
      <w:pPr>
        <w:pStyle w:val="Tekstopmerking"/>
        <w:spacing w:after="160" w:line="276" w:lineRule="auto"/>
        <w:rPr>
          <w:sz w:val="22"/>
          <w:szCs w:val="22"/>
        </w:rPr>
      </w:pPr>
      <w:r>
        <w:rPr>
          <w:sz w:val="22"/>
          <w:szCs w:val="22"/>
        </w:rPr>
        <w:t>De R</w:t>
      </w:r>
      <w:r w:rsidR="00850BA7">
        <w:rPr>
          <w:sz w:val="22"/>
          <w:szCs w:val="22"/>
        </w:rPr>
        <w:t>ijksoverheid zegt in 2011 dat de overheveling winst zal opleve</w:t>
      </w:r>
      <w:r w:rsidR="00676A90">
        <w:rPr>
          <w:sz w:val="22"/>
          <w:szCs w:val="22"/>
        </w:rPr>
        <w:t xml:space="preserve">ren voor de cliënt. Dit </w:t>
      </w:r>
      <w:r w:rsidR="00850BA7">
        <w:rPr>
          <w:sz w:val="22"/>
          <w:szCs w:val="22"/>
        </w:rPr>
        <w:t>omdat de overgang tussen de behandeling d</w:t>
      </w:r>
      <w:r w:rsidR="00AD2829">
        <w:rPr>
          <w:sz w:val="22"/>
          <w:szCs w:val="22"/>
        </w:rPr>
        <w:t xml:space="preserve">ie </w:t>
      </w:r>
      <w:r w:rsidR="00676A90">
        <w:rPr>
          <w:sz w:val="22"/>
          <w:szCs w:val="22"/>
        </w:rPr>
        <w:t>in het ziekenhuis wordt gegeven</w:t>
      </w:r>
      <w:r w:rsidR="00850BA7">
        <w:rPr>
          <w:sz w:val="22"/>
          <w:szCs w:val="22"/>
        </w:rPr>
        <w:t xml:space="preserve"> </w:t>
      </w:r>
      <w:r w:rsidR="00173F7B">
        <w:rPr>
          <w:sz w:val="22"/>
          <w:szCs w:val="22"/>
        </w:rPr>
        <w:t xml:space="preserve">terug </w:t>
      </w:r>
      <w:r w:rsidR="00850BA7">
        <w:rPr>
          <w:sz w:val="22"/>
          <w:szCs w:val="22"/>
        </w:rPr>
        <w:t xml:space="preserve">naar de </w:t>
      </w:r>
      <w:r w:rsidR="00E005AF">
        <w:rPr>
          <w:sz w:val="22"/>
          <w:szCs w:val="22"/>
        </w:rPr>
        <w:t>revalidatie-afdeling</w:t>
      </w:r>
      <w:r w:rsidR="00850BA7">
        <w:rPr>
          <w:sz w:val="22"/>
          <w:szCs w:val="22"/>
        </w:rPr>
        <w:t>, soepeler zal verlopen. Doordat op deze manier meer ruimte ontstaat voor</w:t>
      </w:r>
      <w:r>
        <w:rPr>
          <w:sz w:val="22"/>
          <w:szCs w:val="22"/>
        </w:rPr>
        <w:t xml:space="preserve"> een</w:t>
      </w:r>
      <w:r w:rsidR="00850BA7">
        <w:rPr>
          <w:sz w:val="22"/>
          <w:szCs w:val="22"/>
        </w:rPr>
        <w:t xml:space="preserve"> gevarieerd zorgaanbod kan tijdens de revalidatie zorg op maat geboden worden. </w:t>
      </w:r>
      <w:r w:rsidR="00850BA7" w:rsidRPr="00B25AB0">
        <w:rPr>
          <w:rFonts w:cs="Calibri"/>
          <w:sz w:val="22"/>
          <w:szCs w:val="22"/>
        </w:rPr>
        <w:t xml:space="preserve">Ongeveer 27.500 mensen ontvangen jaarlijks revalidatie zorg vanuit een verpleeghuis (VUMC, 2013). Een multidisciplinaire aanpak staat tijdens deze zorg centraal. </w:t>
      </w:r>
      <w:r w:rsidR="00850BA7" w:rsidRPr="00B25AB0">
        <w:rPr>
          <w:sz w:val="22"/>
          <w:szCs w:val="22"/>
        </w:rPr>
        <w:t xml:space="preserve">Het doel is om te werken aan herstel en het </w:t>
      </w:r>
      <w:r w:rsidR="00850BA7">
        <w:rPr>
          <w:sz w:val="22"/>
          <w:szCs w:val="22"/>
        </w:rPr>
        <w:t>vergroten van de zelfredzaamheid</w:t>
      </w:r>
      <w:r w:rsidR="00850BA7" w:rsidRPr="00B25AB0">
        <w:rPr>
          <w:sz w:val="22"/>
          <w:szCs w:val="22"/>
        </w:rPr>
        <w:t xml:space="preserve"> om de terugkeer naar huis mogelijk te maken</w:t>
      </w:r>
      <w:r w:rsidR="00543283">
        <w:rPr>
          <w:sz w:val="22"/>
          <w:szCs w:val="22"/>
        </w:rPr>
        <w:t xml:space="preserve"> (Rijksoverheid, 2011)</w:t>
      </w:r>
      <w:r w:rsidR="00850BA7" w:rsidRPr="00B25AB0">
        <w:rPr>
          <w:sz w:val="22"/>
          <w:szCs w:val="22"/>
        </w:rPr>
        <w:t>.</w:t>
      </w:r>
      <w:r w:rsidR="00173F7B">
        <w:rPr>
          <w:sz w:val="22"/>
          <w:szCs w:val="22"/>
        </w:rPr>
        <w:t xml:space="preserve"> </w:t>
      </w:r>
    </w:p>
    <w:p w14:paraId="67B8EA9E" w14:textId="374AAD48" w:rsidR="00676A90" w:rsidRDefault="00676A90" w:rsidP="00A348E1">
      <w:pPr>
        <w:pStyle w:val="Tekstopmerking"/>
        <w:spacing w:after="160" w:line="276" w:lineRule="auto"/>
        <w:rPr>
          <w:sz w:val="22"/>
          <w:szCs w:val="22"/>
        </w:rPr>
      </w:pPr>
      <w:r w:rsidRPr="00B25AB0">
        <w:rPr>
          <w:rFonts w:cs="Calibri"/>
          <w:sz w:val="22"/>
          <w:szCs w:val="22"/>
        </w:rPr>
        <w:t xml:space="preserve">GRZ cliënten zijn veelal oudere cliënten, waarbij de gemiddelde leeftijd bij vrouwen 81 jaar bedraagt en bij mannen 78 jaar. </w:t>
      </w:r>
      <w:r w:rsidRPr="00B25AB0">
        <w:rPr>
          <w:sz w:val="22"/>
          <w:szCs w:val="22"/>
        </w:rPr>
        <w:t xml:space="preserve">Naast de </w:t>
      </w:r>
      <w:r>
        <w:rPr>
          <w:sz w:val="22"/>
          <w:szCs w:val="22"/>
        </w:rPr>
        <w:t xml:space="preserve">hoge </w:t>
      </w:r>
      <w:r w:rsidRPr="00B25AB0">
        <w:rPr>
          <w:sz w:val="22"/>
          <w:szCs w:val="22"/>
        </w:rPr>
        <w:t>leeftijd</w:t>
      </w:r>
      <w:r>
        <w:rPr>
          <w:sz w:val="22"/>
          <w:szCs w:val="22"/>
        </w:rPr>
        <w:t xml:space="preserve"> hebben deze cliënten gemiddeld</w:t>
      </w:r>
      <w:r w:rsidRPr="00B25AB0">
        <w:rPr>
          <w:sz w:val="22"/>
          <w:szCs w:val="22"/>
        </w:rPr>
        <w:t xml:space="preserve"> vier nevenaandoeningen op het gebied van mobiliteit, cognitie, algemene dagelijkse levensverrichtingen (ADL) en stemming. </w:t>
      </w:r>
      <w:r w:rsidRPr="00B25AB0">
        <w:rPr>
          <w:rFonts w:cs="Calibri"/>
          <w:sz w:val="22"/>
          <w:szCs w:val="22"/>
        </w:rPr>
        <w:t xml:space="preserve">Door deze </w:t>
      </w:r>
      <w:proofErr w:type="spellStart"/>
      <w:r>
        <w:rPr>
          <w:rFonts w:cs="Calibri"/>
          <w:sz w:val="22"/>
          <w:szCs w:val="22"/>
        </w:rPr>
        <w:t>multimorbiditeit</w:t>
      </w:r>
      <w:proofErr w:type="spellEnd"/>
      <w:r w:rsidRPr="00B25AB0">
        <w:rPr>
          <w:rFonts w:cs="Calibri"/>
          <w:sz w:val="22"/>
          <w:szCs w:val="22"/>
        </w:rPr>
        <w:t xml:space="preserve"> worden deze ouderen aan</w:t>
      </w:r>
      <w:r>
        <w:rPr>
          <w:rFonts w:cs="Calibri"/>
          <w:sz w:val="22"/>
          <w:szCs w:val="22"/>
        </w:rPr>
        <w:t xml:space="preserve">gemerkt als kwetsbaar </w:t>
      </w:r>
      <w:r w:rsidRPr="00B25AB0">
        <w:rPr>
          <w:sz w:val="22"/>
          <w:szCs w:val="22"/>
        </w:rPr>
        <w:t>(Achtenberg, 2013).</w:t>
      </w:r>
    </w:p>
    <w:p w14:paraId="69AD4E2B" w14:textId="3C0DAB08" w:rsidR="00173F7B" w:rsidRDefault="00850BA7" w:rsidP="00A348E1">
      <w:pPr>
        <w:pStyle w:val="Tekstopmerking"/>
        <w:spacing w:after="160" w:line="276" w:lineRule="auto"/>
        <w:rPr>
          <w:sz w:val="22"/>
          <w:szCs w:val="22"/>
        </w:rPr>
      </w:pPr>
      <w:r>
        <w:rPr>
          <w:rFonts w:cs="Calibri"/>
          <w:sz w:val="22"/>
          <w:szCs w:val="22"/>
        </w:rPr>
        <w:t>H</w:t>
      </w:r>
      <w:r w:rsidRPr="00B25AB0">
        <w:rPr>
          <w:rFonts w:cs="Calibri"/>
          <w:sz w:val="22"/>
          <w:szCs w:val="22"/>
        </w:rPr>
        <w:t xml:space="preserve">et Sociaal en Cultureel Planbureau </w:t>
      </w:r>
      <w:r w:rsidR="004111CC">
        <w:rPr>
          <w:rFonts w:cs="Calibri"/>
          <w:sz w:val="22"/>
          <w:szCs w:val="22"/>
        </w:rPr>
        <w:t xml:space="preserve">onderzocht in 2013 </w:t>
      </w:r>
      <w:r w:rsidR="00A71674">
        <w:rPr>
          <w:rFonts w:cs="Calibri"/>
          <w:sz w:val="22"/>
          <w:szCs w:val="22"/>
        </w:rPr>
        <w:t>wat kwetsbaarheid is</w:t>
      </w:r>
      <w:r>
        <w:rPr>
          <w:rFonts w:cs="Calibri"/>
          <w:sz w:val="22"/>
          <w:szCs w:val="22"/>
        </w:rPr>
        <w:t xml:space="preserve"> en heeft als</w:t>
      </w:r>
      <w:r w:rsidRPr="00B25AB0">
        <w:rPr>
          <w:rFonts w:cs="Calibri"/>
          <w:sz w:val="22"/>
          <w:szCs w:val="22"/>
        </w:rPr>
        <w:t xml:space="preserve"> verwachting dat het aantal kwetsbare ouderen in Nederland toeneemt van 750.000 tot één miljoen in 2025. Door de maatschappelijke ontwikkelingen zoals de overheveling van AWBZ naar </w:t>
      </w:r>
      <w:proofErr w:type="spellStart"/>
      <w:r w:rsidRPr="00B25AB0">
        <w:rPr>
          <w:rFonts w:cs="Calibri"/>
          <w:sz w:val="22"/>
          <w:szCs w:val="22"/>
        </w:rPr>
        <w:t>Zvw</w:t>
      </w:r>
      <w:proofErr w:type="spellEnd"/>
      <w:r w:rsidRPr="00B25AB0">
        <w:rPr>
          <w:rFonts w:cs="Calibri"/>
          <w:sz w:val="22"/>
          <w:szCs w:val="22"/>
        </w:rPr>
        <w:t xml:space="preserve"> is de opname duur in</w:t>
      </w:r>
      <w:r w:rsidR="004111CC">
        <w:rPr>
          <w:rFonts w:cs="Calibri"/>
          <w:sz w:val="22"/>
          <w:szCs w:val="22"/>
        </w:rPr>
        <w:t xml:space="preserve"> een revalidatiecentrum korter </w:t>
      </w:r>
      <w:r w:rsidRPr="00B25AB0">
        <w:rPr>
          <w:rFonts w:cs="Calibri"/>
          <w:sz w:val="22"/>
          <w:szCs w:val="22"/>
        </w:rPr>
        <w:t xml:space="preserve">en herstellen steeds meer van deze kwetsbare ouderen verder thuis. </w:t>
      </w:r>
      <w:r w:rsidRPr="00B25AB0">
        <w:rPr>
          <w:spacing w:val="1"/>
          <w:sz w:val="22"/>
          <w:szCs w:val="22"/>
        </w:rPr>
        <w:t>Op het gebied van coördinatie- en continuïteit van de zorg heeft de geriatrische revalidatiezorg met een aantal uitdagingen</w:t>
      </w:r>
      <w:r>
        <w:rPr>
          <w:spacing w:val="1"/>
          <w:sz w:val="22"/>
          <w:szCs w:val="22"/>
        </w:rPr>
        <w:t xml:space="preserve"> </w:t>
      </w:r>
      <w:r w:rsidRPr="00B25AB0">
        <w:rPr>
          <w:spacing w:val="1"/>
          <w:sz w:val="22"/>
          <w:szCs w:val="22"/>
        </w:rPr>
        <w:t xml:space="preserve">te maken. </w:t>
      </w:r>
      <w:r>
        <w:rPr>
          <w:rFonts w:cs="Calibri"/>
          <w:sz w:val="22"/>
          <w:szCs w:val="22"/>
        </w:rPr>
        <w:t xml:space="preserve">De uitdaging heeft te maken met de </w:t>
      </w:r>
      <w:r w:rsidRPr="00B25AB0">
        <w:rPr>
          <w:rFonts w:cs="Calibri"/>
          <w:sz w:val="22"/>
          <w:szCs w:val="22"/>
        </w:rPr>
        <w:t xml:space="preserve"> opeenstapeling van lichamelijke, psychische en/of sociale tekorten van de kwetsbare oudere</w:t>
      </w:r>
      <w:r>
        <w:rPr>
          <w:rFonts w:cs="Calibri"/>
          <w:sz w:val="22"/>
          <w:szCs w:val="22"/>
        </w:rPr>
        <w:t xml:space="preserve">. Deze opeenstapeling </w:t>
      </w:r>
      <w:r w:rsidRPr="00B25AB0">
        <w:rPr>
          <w:rFonts w:cs="Calibri"/>
          <w:sz w:val="22"/>
          <w:szCs w:val="22"/>
        </w:rPr>
        <w:t xml:space="preserve">compliceert de informatie overdracht </w:t>
      </w:r>
      <w:r w:rsidRPr="00B25AB0">
        <w:rPr>
          <w:sz w:val="22"/>
          <w:szCs w:val="22"/>
        </w:rPr>
        <w:t>(De Blok, Zijp, Vat</w:t>
      </w:r>
      <w:r>
        <w:rPr>
          <w:sz w:val="22"/>
          <w:szCs w:val="22"/>
        </w:rPr>
        <w:t xml:space="preserve"> &amp; Van Soest-Poortvliet, 2013). </w:t>
      </w:r>
    </w:p>
    <w:p w14:paraId="710402D3" w14:textId="77777777" w:rsidR="00173F7B" w:rsidRDefault="00173F7B" w:rsidP="00A348E1">
      <w:pPr>
        <w:pStyle w:val="Tekstopmerking"/>
        <w:spacing w:after="160" w:line="276" w:lineRule="auto"/>
        <w:rPr>
          <w:sz w:val="22"/>
          <w:szCs w:val="22"/>
        </w:rPr>
      </w:pPr>
    </w:p>
    <w:p w14:paraId="54C528A9" w14:textId="77777777" w:rsidR="00173F7B" w:rsidRPr="00B619D2" w:rsidRDefault="00A624DD" w:rsidP="00A348E1">
      <w:pPr>
        <w:pStyle w:val="Tekstopmerking"/>
        <w:spacing w:after="160" w:line="276" w:lineRule="auto"/>
        <w:rPr>
          <w:rStyle w:val="Kop3Char"/>
        </w:rPr>
      </w:pPr>
      <w:r w:rsidRPr="00B619D2">
        <w:rPr>
          <w:rStyle w:val="Kop3Char"/>
        </w:rPr>
        <w:t>1.2.1</w:t>
      </w:r>
      <w:r w:rsidR="00850BA7" w:rsidRPr="00B619D2">
        <w:rPr>
          <w:rStyle w:val="Kop3Char"/>
        </w:rPr>
        <w:t xml:space="preserve"> </w:t>
      </w:r>
      <w:proofErr w:type="spellStart"/>
      <w:r w:rsidR="00850BA7" w:rsidRPr="00B619D2">
        <w:rPr>
          <w:rStyle w:val="Kop3Char"/>
        </w:rPr>
        <w:t>Zorgpadcoördinatie</w:t>
      </w:r>
      <w:proofErr w:type="spellEnd"/>
    </w:p>
    <w:p w14:paraId="395B8B89" w14:textId="68EB53EF" w:rsidR="00173F7B" w:rsidRDefault="00850BA7" w:rsidP="00A348E1">
      <w:pPr>
        <w:pStyle w:val="Tekstopmerking"/>
        <w:spacing w:after="160" w:line="276" w:lineRule="auto"/>
        <w:rPr>
          <w:rFonts w:cs="Calibri"/>
          <w:sz w:val="22"/>
          <w:szCs w:val="22"/>
        </w:rPr>
      </w:pPr>
      <w:r w:rsidRPr="00B25AB0">
        <w:rPr>
          <w:sz w:val="22"/>
          <w:szCs w:val="22"/>
        </w:rPr>
        <w:t xml:space="preserve">Om de kwaliteit van de doelmatigheid en samenhang in de </w:t>
      </w:r>
      <w:r w:rsidR="00DE1204">
        <w:rPr>
          <w:sz w:val="22"/>
          <w:szCs w:val="22"/>
        </w:rPr>
        <w:t>geriatrische revalidatiezorg</w:t>
      </w:r>
      <w:r w:rsidRPr="00B25AB0">
        <w:rPr>
          <w:sz w:val="22"/>
          <w:szCs w:val="22"/>
        </w:rPr>
        <w:t xml:space="preserve"> te verbeteren is de </w:t>
      </w:r>
      <w:r>
        <w:rPr>
          <w:sz w:val="22"/>
          <w:szCs w:val="22"/>
        </w:rPr>
        <w:t xml:space="preserve">Nederlandse </w:t>
      </w:r>
      <w:r w:rsidRPr="00B25AB0">
        <w:rPr>
          <w:sz w:val="22"/>
          <w:szCs w:val="22"/>
        </w:rPr>
        <w:t>Patiënten Cliënten Federatie (NPCF) in 2014 begonnen met het onderzoeken en ontwikkelen van zorgpaden in de revalidatiezorg. Primair rich</w:t>
      </w:r>
      <w:r>
        <w:rPr>
          <w:sz w:val="22"/>
          <w:szCs w:val="22"/>
        </w:rPr>
        <w:t>ten deze</w:t>
      </w:r>
      <w:r w:rsidRPr="00B25AB0">
        <w:rPr>
          <w:sz w:val="22"/>
          <w:szCs w:val="22"/>
        </w:rPr>
        <w:t xml:space="preserve"> zorgpad</w:t>
      </w:r>
      <w:r>
        <w:rPr>
          <w:sz w:val="22"/>
          <w:szCs w:val="22"/>
        </w:rPr>
        <w:t>en</w:t>
      </w:r>
      <w:r w:rsidRPr="00B25AB0">
        <w:rPr>
          <w:sz w:val="22"/>
          <w:szCs w:val="22"/>
        </w:rPr>
        <w:t xml:space="preserve"> </w:t>
      </w:r>
      <w:r>
        <w:rPr>
          <w:sz w:val="22"/>
          <w:szCs w:val="22"/>
        </w:rPr>
        <w:t xml:space="preserve">zich </w:t>
      </w:r>
      <w:r w:rsidRPr="00B25AB0">
        <w:rPr>
          <w:sz w:val="22"/>
          <w:szCs w:val="22"/>
        </w:rPr>
        <w:t>op verbetering in de samenhang, waaronder de overdrachten, transfers en commu</w:t>
      </w:r>
      <w:r w:rsidR="00173F7B">
        <w:rPr>
          <w:sz w:val="22"/>
          <w:szCs w:val="22"/>
        </w:rPr>
        <w:t xml:space="preserve">nicatie tussen de instellingen. De zorgpaden </w:t>
      </w:r>
      <w:r w:rsidRPr="00B25AB0">
        <w:rPr>
          <w:sz w:val="22"/>
          <w:szCs w:val="22"/>
        </w:rPr>
        <w:t>moet</w:t>
      </w:r>
      <w:r w:rsidR="00173F7B">
        <w:rPr>
          <w:sz w:val="22"/>
          <w:szCs w:val="22"/>
        </w:rPr>
        <w:t>en</w:t>
      </w:r>
      <w:r w:rsidRPr="00B25AB0">
        <w:rPr>
          <w:sz w:val="22"/>
          <w:szCs w:val="22"/>
        </w:rPr>
        <w:t xml:space="preserve"> leiden tot een actievere deelname aan het dagelijks leven, een betere ervaren kwaliteit van leven </w:t>
      </w:r>
      <w:r>
        <w:rPr>
          <w:sz w:val="22"/>
          <w:szCs w:val="22"/>
        </w:rPr>
        <w:t xml:space="preserve">en </w:t>
      </w:r>
      <w:r w:rsidRPr="00B25AB0">
        <w:rPr>
          <w:sz w:val="22"/>
          <w:szCs w:val="22"/>
        </w:rPr>
        <w:t xml:space="preserve">een grotere zelfredzaamheid. Niet geheel onbelangrijk is dat de zorglast van de mantelzorgers hierdoor ook moet afnemen. </w:t>
      </w:r>
    </w:p>
    <w:p w14:paraId="403BE39D" w14:textId="00100781" w:rsidR="00173F7B" w:rsidRDefault="00850BA7" w:rsidP="00A348E1">
      <w:pPr>
        <w:pStyle w:val="Tekstopmerking"/>
        <w:spacing w:after="160" w:line="276" w:lineRule="auto"/>
        <w:rPr>
          <w:sz w:val="22"/>
          <w:szCs w:val="22"/>
        </w:rPr>
      </w:pPr>
      <w:r w:rsidRPr="00B25AB0">
        <w:rPr>
          <w:sz w:val="22"/>
          <w:szCs w:val="22"/>
        </w:rPr>
        <w:lastRenderedPageBreak/>
        <w:t>Everink et al. (2015) concluderen in recent onderzoek naar een zorgpad in de revalidatiezorg dat de revalidatiezorg te maken heeft met een aantal uitdagingen. De eerste uit</w:t>
      </w:r>
      <w:r>
        <w:rPr>
          <w:sz w:val="22"/>
          <w:szCs w:val="22"/>
        </w:rPr>
        <w:t>daging is een goede triage, dit</w:t>
      </w:r>
      <w:r w:rsidRPr="00B25AB0">
        <w:rPr>
          <w:sz w:val="22"/>
          <w:szCs w:val="22"/>
        </w:rPr>
        <w:t xml:space="preserve"> blijkt lastig uit te voeren voor de revalidatiezorg. In 2009 werd slechts 60% van de cliënten ontslagen naar de woonsituatie waar zij voor opname in het ziekenhuis en revalidatiecentra verbleven. Een t</w:t>
      </w:r>
      <w:r w:rsidR="00676A90">
        <w:rPr>
          <w:sz w:val="22"/>
          <w:szCs w:val="22"/>
        </w:rPr>
        <w:t>weede uitdaging is</w:t>
      </w:r>
      <w:r w:rsidRPr="00B25AB0">
        <w:rPr>
          <w:sz w:val="22"/>
          <w:szCs w:val="22"/>
        </w:rPr>
        <w:t xml:space="preserve"> de</w:t>
      </w:r>
      <w:r>
        <w:rPr>
          <w:sz w:val="22"/>
          <w:szCs w:val="22"/>
        </w:rPr>
        <w:t xml:space="preserve"> verpleegkundige</w:t>
      </w:r>
      <w:r w:rsidRPr="00B25AB0">
        <w:rPr>
          <w:sz w:val="22"/>
          <w:szCs w:val="22"/>
        </w:rPr>
        <w:t xml:space="preserve"> overd</w:t>
      </w:r>
      <w:r w:rsidR="00676A90">
        <w:rPr>
          <w:sz w:val="22"/>
          <w:szCs w:val="22"/>
        </w:rPr>
        <w:t>racht in het zorgtraject</w:t>
      </w:r>
      <w:r w:rsidRPr="00B25AB0">
        <w:rPr>
          <w:sz w:val="22"/>
          <w:szCs w:val="22"/>
        </w:rPr>
        <w:t xml:space="preserve">. Deze blijkt volgens Everink </w:t>
      </w:r>
      <w:r w:rsidR="00173F7B">
        <w:rPr>
          <w:sz w:val="22"/>
          <w:szCs w:val="22"/>
        </w:rPr>
        <w:t xml:space="preserve">(2015) </w:t>
      </w:r>
      <w:r w:rsidRPr="00B25AB0">
        <w:rPr>
          <w:sz w:val="22"/>
          <w:szCs w:val="22"/>
        </w:rPr>
        <w:t xml:space="preserve">niet tijdig te zijn of van </w:t>
      </w:r>
      <w:r>
        <w:rPr>
          <w:sz w:val="22"/>
          <w:szCs w:val="22"/>
        </w:rPr>
        <w:t>on</w:t>
      </w:r>
      <w:r w:rsidRPr="00B25AB0">
        <w:rPr>
          <w:sz w:val="22"/>
          <w:szCs w:val="22"/>
        </w:rPr>
        <w:t>voldoende kwaliteit. Het revalidatieproces dat zich thuis voortzet kan hierdoor negatief worden beïnvloed. De laatste uitdaging heeft t</w:t>
      </w:r>
      <w:r w:rsidR="00676A90">
        <w:rPr>
          <w:sz w:val="22"/>
          <w:szCs w:val="22"/>
        </w:rPr>
        <w:t>e maken met het grote aantal verschillende</w:t>
      </w:r>
      <w:r w:rsidRPr="00B25AB0">
        <w:rPr>
          <w:sz w:val="22"/>
          <w:szCs w:val="22"/>
        </w:rPr>
        <w:t xml:space="preserve"> behandelaars</w:t>
      </w:r>
      <w:r w:rsidR="00676A90">
        <w:rPr>
          <w:sz w:val="22"/>
          <w:szCs w:val="22"/>
        </w:rPr>
        <w:t xml:space="preserve"> per cliënt</w:t>
      </w:r>
      <w:r w:rsidRPr="00B25AB0">
        <w:rPr>
          <w:sz w:val="22"/>
          <w:szCs w:val="22"/>
        </w:rPr>
        <w:t xml:space="preserve"> waardoor het een uitdaging is om de zorg te coördineren en goed op elkaar af te stemmen.</w:t>
      </w:r>
    </w:p>
    <w:p w14:paraId="1CC2C615" w14:textId="19957219" w:rsidR="00173F7B" w:rsidRDefault="00850BA7" w:rsidP="00173F7B">
      <w:pPr>
        <w:pStyle w:val="Tekstopmerking"/>
        <w:spacing w:after="160" w:line="276" w:lineRule="auto"/>
        <w:rPr>
          <w:sz w:val="22"/>
          <w:szCs w:val="22"/>
        </w:rPr>
      </w:pPr>
      <w:r w:rsidRPr="00B25AB0">
        <w:rPr>
          <w:sz w:val="22"/>
          <w:szCs w:val="22"/>
        </w:rPr>
        <w:t xml:space="preserve">In </w:t>
      </w:r>
      <w:r>
        <w:rPr>
          <w:sz w:val="22"/>
          <w:szCs w:val="22"/>
        </w:rPr>
        <w:t>eerder onderzoek van Everink (</w:t>
      </w:r>
      <w:r w:rsidRPr="00B25AB0">
        <w:rPr>
          <w:sz w:val="22"/>
          <w:szCs w:val="22"/>
        </w:rPr>
        <w:t>2014</w:t>
      </w:r>
      <w:r>
        <w:rPr>
          <w:sz w:val="22"/>
          <w:szCs w:val="22"/>
        </w:rPr>
        <w:t>)</w:t>
      </w:r>
      <w:r w:rsidRPr="00B25AB0">
        <w:rPr>
          <w:sz w:val="22"/>
          <w:szCs w:val="22"/>
        </w:rPr>
        <w:t xml:space="preserve"> wordt al vastgelegd welke afspraken er gehanteerd</w:t>
      </w:r>
      <w:r w:rsidR="00676A90">
        <w:rPr>
          <w:sz w:val="22"/>
          <w:szCs w:val="22"/>
        </w:rPr>
        <w:t xml:space="preserve"> moeten worden bij</w:t>
      </w:r>
      <w:r w:rsidRPr="00B25AB0">
        <w:rPr>
          <w:sz w:val="22"/>
          <w:szCs w:val="22"/>
        </w:rPr>
        <w:t xml:space="preserve"> de transfer naar de thuissituatie. Hierbij is het belangrijk da</w:t>
      </w:r>
      <w:r>
        <w:rPr>
          <w:sz w:val="22"/>
          <w:szCs w:val="22"/>
        </w:rPr>
        <w:t>t de thuiszorg</w:t>
      </w:r>
      <w:r w:rsidRPr="00B25AB0">
        <w:rPr>
          <w:sz w:val="22"/>
          <w:szCs w:val="22"/>
        </w:rPr>
        <w:t xml:space="preserve"> </w:t>
      </w:r>
      <w:r w:rsidR="007005F2">
        <w:rPr>
          <w:sz w:val="22"/>
          <w:szCs w:val="22"/>
        </w:rPr>
        <w:t>gemiddeld drie tot vijf</w:t>
      </w:r>
      <w:r w:rsidRPr="005A5F24">
        <w:rPr>
          <w:sz w:val="22"/>
          <w:szCs w:val="22"/>
        </w:rPr>
        <w:t xml:space="preserve"> werkdagen voor het ontslag aangevraagd wordt. De thuiszorgorganisatie ontvangt een gestructureerd overdrach</w:t>
      </w:r>
      <w:r w:rsidR="00DA586D">
        <w:rPr>
          <w:sz w:val="22"/>
          <w:szCs w:val="22"/>
        </w:rPr>
        <w:t>tsformulier, dat</w:t>
      </w:r>
      <w:r w:rsidRPr="005A5F24">
        <w:rPr>
          <w:sz w:val="22"/>
          <w:szCs w:val="22"/>
        </w:rPr>
        <w:t xml:space="preserve"> gebaseerd is op de richtlijn ‘</w:t>
      </w:r>
      <w:r w:rsidRPr="005A5F24">
        <w:rPr>
          <w:rFonts w:ascii="Calibri" w:hAnsi="Calibri"/>
          <w:sz w:val="22"/>
          <w:szCs w:val="22"/>
        </w:rPr>
        <w:t>verzorgende en verpleegkundige verslaglegging</w:t>
      </w:r>
      <w:r w:rsidRPr="005A5F24">
        <w:rPr>
          <w:sz w:val="22"/>
          <w:szCs w:val="22"/>
        </w:rPr>
        <w:t>’ van V&amp;VN</w:t>
      </w:r>
      <w:r>
        <w:rPr>
          <w:sz w:val="22"/>
          <w:szCs w:val="22"/>
        </w:rPr>
        <w:t xml:space="preserve"> (2011)</w:t>
      </w:r>
      <w:r w:rsidRPr="005A5F24">
        <w:rPr>
          <w:sz w:val="22"/>
          <w:szCs w:val="22"/>
        </w:rPr>
        <w:t>.</w:t>
      </w:r>
      <w:r>
        <w:rPr>
          <w:sz w:val="22"/>
          <w:szCs w:val="22"/>
        </w:rPr>
        <w:t xml:space="preserve"> </w:t>
      </w:r>
      <w:r w:rsidRPr="005A5F24">
        <w:rPr>
          <w:sz w:val="22"/>
          <w:szCs w:val="22"/>
        </w:rPr>
        <w:t xml:space="preserve">Voorafgaand aan het ontslag </w:t>
      </w:r>
      <w:r>
        <w:rPr>
          <w:sz w:val="22"/>
          <w:szCs w:val="22"/>
        </w:rPr>
        <w:t xml:space="preserve">zal de </w:t>
      </w:r>
      <w:r w:rsidR="00E005AF">
        <w:rPr>
          <w:sz w:val="22"/>
          <w:szCs w:val="22"/>
        </w:rPr>
        <w:t>revalidatie-afdeling</w:t>
      </w:r>
      <w:r>
        <w:rPr>
          <w:sz w:val="22"/>
          <w:szCs w:val="22"/>
        </w:rPr>
        <w:t xml:space="preserve"> </w:t>
      </w:r>
      <w:r w:rsidRPr="005A5F24">
        <w:rPr>
          <w:sz w:val="22"/>
          <w:szCs w:val="22"/>
        </w:rPr>
        <w:t>een intakegesprek plannen met de cliënt</w:t>
      </w:r>
      <w:r>
        <w:rPr>
          <w:sz w:val="22"/>
          <w:szCs w:val="22"/>
        </w:rPr>
        <w:t xml:space="preserve"> binnen de instelling met de wijkverpleegkundige. </w:t>
      </w:r>
      <w:bookmarkStart w:id="9" w:name="_Toc494809046"/>
    </w:p>
    <w:p w14:paraId="64B12DA7" w14:textId="77777777" w:rsidR="00173F7B" w:rsidRDefault="00173F7B" w:rsidP="00173F7B">
      <w:pPr>
        <w:pStyle w:val="Tekstopmerking"/>
        <w:spacing w:after="160" w:line="276" w:lineRule="auto"/>
        <w:rPr>
          <w:sz w:val="22"/>
          <w:szCs w:val="22"/>
        </w:rPr>
      </w:pPr>
    </w:p>
    <w:p w14:paraId="1E5B08E4" w14:textId="77777777" w:rsidR="00173F7B" w:rsidRDefault="00A624DD" w:rsidP="00173F7B">
      <w:pPr>
        <w:pStyle w:val="Tekstopmerking"/>
        <w:spacing w:after="160" w:line="276" w:lineRule="auto"/>
      </w:pPr>
      <w:r w:rsidRPr="00B619D2">
        <w:rPr>
          <w:rStyle w:val="Kop3Char"/>
        </w:rPr>
        <w:t>1.2.2</w:t>
      </w:r>
      <w:r w:rsidR="00850BA7" w:rsidRPr="00B619D2">
        <w:rPr>
          <w:rStyle w:val="Kop3Char"/>
        </w:rPr>
        <w:t xml:space="preserve"> Complexe zorgvraag thuis</w:t>
      </w:r>
      <w:bookmarkEnd w:id="9"/>
    </w:p>
    <w:p w14:paraId="1D76CA94" w14:textId="77777777" w:rsidR="00173F7B" w:rsidRDefault="00850BA7" w:rsidP="00173F7B">
      <w:pPr>
        <w:pStyle w:val="Tekstopmerking"/>
        <w:spacing w:after="160" w:line="276" w:lineRule="auto"/>
        <w:rPr>
          <w:rFonts w:ascii="Calibri" w:hAnsi="Calibri"/>
          <w:sz w:val="22"/>
        </w:rPr>
      </w:pPr>
      <w:r w:rsidRPr="00173F7B">
        <w:rPr>
          <w:rFonts w:ascii="Calibri" w:hAnsi="Calibri"/>
          <w:sz w:val="22"/>
        </w:rPr>
        <w:t xml:space="preserve">Een wijkverpleegkundige moet nagaan welke factoren invloed hebben op de zorgvraag en het vermogen hebben om deze zorgvraag vast te stellen. De mate van complexiteit wordt vastgesteld op basis van professionele overwegingen. </w:t>
      </w:r>
      <w:r w:rsidR="004D2AE8" w:rsidRPr="00173F7B">
        <w:rPr>
          <w:rFonts w:ascii="Calibri" w:hAnsi="Calibri"/>
          <w:sz w:val="22"/>
        </w:rPr>
        <w:t xml:space="preserve">Op basis van de verkregen informatie uit een andere instelling stelt de wijkverpleegkundige vast welke interventies uitgevoerd moeten worden thuis, in welke volgorde deze interventies uitgevoerd worden en welke beroepsbeoefenaars deze interventies uitvoeren (Schoemaker &amp; Albersnagel, 2003). </w:t>
      </w:r>
      <w:r w:rsidRPr="00173F7B">
        <w:rPr>
          <w:rFonts w:ascii="Calibri" w:hAnsi="Calibri"/>
          <w:sz w:val="22"/>
        </w:rPr>
        <w:t xml:space="preserve">Afstemming door een wijkverpleegkundige met betrokkenen in de directe leefomgeving van de cliënt (familie/mantelzorg), de buurt en relevante organisaties (al dan niet professioneel) is van belang om de zorgvraag rond de cliënt te organiseren. </w:t>
      </w:r>
      <w:r w:rsidR="004D2AE8" w:rsidRPr="00173F7B">
        <w:rPr>
          <w:rFonts w:ascii="Calibri" w:hAnsi="Calibri"/>
          <w:sz w:val="22"/>
        </w:rPr>
        <w:t xml:space="preserve">Er wordt van complexe zorg gesproken als samenhangende zorg noodzakelijk is. </w:t>
      </w:r>
      <w:r w:rsidRPr="00173F7B">
        <w:rPr>
          <w:rFonts w:ascii="Calibri" w:hAnsi="Calibri"/>
          <w:sz w:val="22"/>
        </w:rPr>
        <w:t>Dit betreft het afstemmen tussen de verschillende disciplines en de cliënt. Binnen de reguliere zorg moet de zorgverlener het aanbod en de zorgvraag zo goed mogelijk afstemmen om de complexe zorgvragen te kunnen beantwoorden. Ook vormt deze complexiteit een probleem als dit gepaard gaat met verlies van vitaliteit. Als dit het geval is</w:t>
      </w:r>
      <w:r w:rsidR="00173F7B">
        <w:rPr>
          <w:rFonts w:ascii="Calibri" w:hAnsi="Calibri"/>
          <w:sz w:val="22"/>
        </w:rPr>
        <w:t xml:space="preserve"> staan de zorgverleners</w:t>
      </w:r>
      <w:r w:rsidRPr="00173F7B">
        <w:rPr>
          <w:rFonts w:ascii="Calibri" w:hAnsi="Calibri"/>
          <w:sz w:val="22"/>
        </w:rPr>
        <w:t xml:space="preserve"> voor de taak te zorgen dat niet alleen de samenhang van zorg als wel de continuïteit ge</w:t>
      </w:r>
      <w:r w:rsidR="00173F7B">
        <w:rPr>
          <w:rFonts w:ascii="Calibri" w:hAnsi="Calibri"/>
          <w:sz w:val="22"/>
        </w:rPr>
        <w:t xml:space="preserve">waarborgd blijft (Vos, 2012). </w:t>
      </w:r>
    </w:p>
    <w:p w14:paraId="4C41FE6C" w14:textId="77777777" w:rsidR="00173F7B" w:rsidRDefault="005E03AA" w:rsidP="00173F7B">
      <w:pPr>
        <w:pStyle w:val="Tekstopmerking"/>
        <w:spacing w:after="160" w:line="276" w:lineRule="auto"/>
        <w:rPr>
          <w:rFonts w:ascii="Calibri" w:hAnsi="Calibri" w:cs="Calibri"/>
          <w:sz w:val="22"/>
        </w:rPr>
      </w:pPr>
      <w:r w:rsidRPr="00173F7B">
        <w:rPr>
          <w:rFonts w:ascii="Calibri" w:hAnsi="Calibri"/>
          <w:sz w:val="22"/>
        </w:rPr>
        <w:t xml:space="preserve">Eén van de redenen dat de zorg thuis complexer </w:t>
      </w:r>
      <w:r w:rsidR="00173F7B">
        <w:rPr>
          <w:rFonts w:ascii="Calibri" w:hAnsi="Calibri"/>
          <w:sz w:val="22"/>
        </w:rPr>
        <w:t xml:space="preserve">wordt </w:t>
      </w:r>
      <w:r w:rsidR="004111CC" w:rsidRPr="00173F7B">
        <w:rPr>
          <w:rFonts w:ascii="Calibri" w:hAnsi="Calibri"/>
          <w:sz w:val="22"/>
        </w:rPr>
        <w:t xml:space="preserve">is </w:t>
      </w:r>
      <w:r w:rsidRPr="00173F7B">
        <w:rPr>
          <w:rFonts w:ascii="Calibri" w:hAnsi="Calibri"/>
          <w:sz w:val="22"/>
        </w:rPr>
        <w:t xml:space="preserve">de wetswijziging in het regeerakkoord in 2012. </w:t>
      </w:r>
      <w:r w:rsidR="00850BA7" w:rsidRPr="00173F7B">
        <w:rPr>
          <w:rFonts w:ascii="Calibri" w:hAnsi="Calibri"/>
          <w:sz w:val="22"/>
        </w:rPr>
        <w:t xml:space="preserve">De AWBZ zorg is veranderd naar reguliere </w:t>
      </w:r>
      <w:proofErr w:type="spellStart"/>
      <w:r w:rsidR="00850BA7" w:rsidRPr="00173F7B">
        <w:rPr>
          <w:rFonts w:ascii="Calibri" w:hAnsi="Calibri"/>
          <w:sz w:val="22"/>
        </w:rPr>
        <w:t>Zvw</w:t>
      </w:r>
      <w:proofErr w:type="spellEnd"/>
      <w:r w:rsidR="00850BA7" w:rsidRPr="00173F7B">
        <w:rPr>
          <w:rFonts w:ascii="Calibri" w:hAnsi="Calibri"/>
          <w:sz w:val="22"/>
        </w:rPr>
        <w:t xml:space="preserve"> zorg thuis. Het doel van deze wetswijziging is dat de kosten voor de AWBZ worden beperkt (Versluijs, 2013). </w:t>
      </w:r>
      <w:r w:rsidR="004D2AE8" w:rsidRPr="00173F7B">
        <w:rPr>
          <w:rFonts w:ascii="Calibri" w:hAnsi="Calibri"/>
          <w:sz w:val="22"/>
        </w:rPr>
        <w:t xml:space="preserve">Sinds 2015 heeft de wijkverpleegkundige hierin een centrale rol gekregen. </w:t>
      </w:r>
      <w:r w:rsidR="00850BA7" w:rsidRPr="00173F7B">
        <w:rPr>
          <w:rFonts w:ascii="Calibri" w:hAnsi="Calibri"/>
          <w:sz w:val="22"/>
        </w:rPr>
        <w:t>De verantwoordelijkheden die daarbij zijn vastgesteld gelden voor het gehele zorgproces</w:t>
      </w:r>
      <w:r w:rsidR="004D2AE8" w:rsidRPr="00173F7B">
        <w:rPr>
          <w:rFonts w:ascii="Calibri" w:hAnsi="Calibri"/>
          <w:sz w:val="22"/>
        </w:rPr>
        <w:t>,</w:t>
      </w:r>
      <w:r w:rsidR="00850BA7" w:rsidRPr="00173F7B">
        <w:rPr>
          <w:rFonts w:ascii="Calibri" w:hAnsi="Calibri"/>
          <w:sz w:val="22"/>
        </w:rPr>
        <w:t xml:space="preserve"> van het indicatiestellen tot het toewijzen en organiseren van zorg. Dit vraagt om een andere manier van zorgverlening waarbij de focus ligt op het bevorderen van zelfmanagement en eigen regie van de cliënt (</w:t>
      </w:r>
      <w:proofErr w:type="spellStart"/>
      <w:r w:rsidR="00850BA7" w:rsidRPr="00173F7B">
        <w:rPr>
          <w:rFonts w:ascii="Calibri" w:hAnsi="Calibri"/>
          <w:sz w:val="22"/>
        </w:rPr>
        <w:t>Rosendal</w:t>
      </w:r>
      <w:proofErr w:type="spellEnd"/>
      <w:r w:rsidR="00850BA7" w:rsidRPr="00173F7B">
        <w:rPr>
          <w:rFonts w:ascii="Calibri" w:hAnsi="Calibri"/>
          <w:sz w:val="22"/>
        </w:rPr>
        <w:t>, 2015). De langd</w:t>
      </w:r>
      <w:r w:rsidR="007005F2" w:rsidRPr="00173F7B">
        <w:rPr>
          <w:rFonts w:ascii="Calibri" w:hAnsi="Calibri"/>
          <w:sz w:val="22"/>
        </w:rPr>
        <w:t>urige zorg zal worden afgebouwd</w:t>
      </w:r>
      <w:r w:rsidR="00795B33" w:rsidRPr="00173F7B">
        <w:rPr>
          <w:rFonts w:ascii="Calibri" w:hAnsi="Calibri"/>
          <w:sz w:val="22"/>
        </w:rPr>
        <w:t xml:space="preserve"> </w:t>
      </w:r>
      <w:r w:rsidR="00850BA7" w:rsidRPr="00173F7B">
        <w:rPr>
          <w:rFonts w:ascii="Calibri" w:hAnsi="Calibri"/>
          <w:sz w:val="22"/>
        </w:rPr>
        <w:t>waardoor er steeds minder budget is voor de</w:t>
      </w:r>
      <w:r w:rsidR="00795B33" w:rsidRPr="00173F7B">
        <w:rPr>
          <w:rFonts w:ascii="Calibri" w:hAnsi="Calibri"/>
          <w:sz w:val="22"/>
        </w:rPr>
        <w:t>ze langdurige zorg. Dit betekent</w:t>
      </w:r>
      <w:r w:rsidR="00850BA7" w:rsidRPr="00173F7B">
        <w:rPr>
          <w:rFonts w:ascii="Calibri" w:hAnsi="Calibri"/>
          <w:sz w:val="22"/>
        </w:rPr>
        <w:t xml:space="preserve"> dat steeds meer ouderen met een hogere zorgzwaarte in de thuissituatie moeten blijven wonen. Door de groei van deze hog</w:t>
      </w:r>
      <w:r w:rsidR="004D2AE8" w:rsidRPr="00173F7B">
        <w:rPr>
          <w:rFonts w:ascii="Calibri" w:hAnsi="Calibri"/>
          <w:sz w:val="22"/>
        </w:rPr>
        <w:t>ere zorgzwaarte is de verwachting</w:t>
      </w:r>
      <w:r w:rsidR="00850BA7" w:rsidRPr="00173F7B">
        <w:rPr>
          <w:rFonts w:ascii="Calibri" w:hAnsi="Calibri"/>
          <w:sz w:val="22"/>
        </w:rPr>
        <w:t xml:space="preserve"> dat de complexiteit van zorg zal</w:t>
      </w:r>
      <w:r w:rsidR="007005F2" w:rsidRPr="00173F7B">
        <w:rPr>
          <w:rFonts w:ascii="Calibri" w:hAnsi="Calibri"/>
          <w:sz w:val="22"/>
        </w:rPr>
        <w:t xml:space="preserve"> toenemen. Doordat</w:t>
      </w:r>
      <w:r w:rsidR="00850BA7" w:rsidRPr="00173F7B">
        <w:rPr>
          <w:rFonts w:ascii="Calibri" w:hAnsi="Calibri"/>
          <w:sz w:val="22"/>
        </w:rPr>
        <w:t xml:space="preserve"> de complexiteit van de zorg in de </w:t>
      </w:r>
      <w:r w:rsidR="007005F2" w:rsidRPr="00173F7B">
        <w:rPr>
          <w:rFonts w:ascii="Calibri" w:hAnsi="Calibri"/>
          <w:sz w:val="22"/>
        </w:rPr>
        <w:t>thuissituatie toeneemt zal</w:t>
      </w:r>
      <w:r w:rsidR="00795B33" w:rsidRPr="00173F7B">
        <w:rPr>
          <w:rFonts w:ascii="Calibri" w:hAnsi="Calibri"/>
          <w:sz w:val="22"/>
        </w:rPr>
        <w:t xml:space="preserve"> </w:t>
      </w:r>
      <w:r w:rsidR="007005F2" w:rsidRPr="00173F7B">
        <w:rPr>
          <w:rFonts w:ascii="Calibri" w:hAnsi="Calibri"/>
          <w:sz w:val="22"/>
        </w:rPr>
        <w:t xml:space="preserve">een forse wijziging </w:t>
      </w:r>
      <w:r w:rsidR="007005F2" w:rsidRPr="00173F7B">
        <w:rPr>
          <w:rFonts w:ascii="Calibri" w:hAnsi="Calibri"/>
          <w:sz w:val="22"/>
        </w:rPr>
        <w:lastRenderedPageBreak/>
        <w:t xml:space="preserve">plaats vinden </w:t>
      </w:r>
      <w:r w:rsidR="00850BA7" w:rsidRPr="00173F7B">
        <w:rPr>
          <w:rFonts w:ascii="Calibri" w:hAnsi="Calibri"/>
          <w:sz w:val="22"/>
        </w:rPr>
        <w:t xml:space="preserve">in de wijze waarop het zorgaanbod tot stand komt, </w:t>
      </w:r>
      <w:r w:rsidR="007005F2" w:rsidRPr="00173F7B">
        <w:rPr>
          <w:rFonts w:ascii="Calibri" w:hAnsi="Calibri"/>
          <w:sz w:val="22"/>
        </w:rPr>
        <w:t xml:space="preserve">daarom </w:t>
      </w:r>
      <w:r w:rsidR="00850BA7" w:rsidRPr="00173F7B">
        <w:rPr>
          <w:rFonts w:ascii="Calibri" w:hAnsi="Calibri"/>
          <w:sz w:val="22"/>
        </w:rPr>
        <w:t xml:space="preserve">is het noodzakelijk om vast te kunnen stellen of de wijkverpleegkundige over de juiste informatie beschikt (Versluijs, 2013). </w:t>
      </w:r>
      <w:r w:rsidR="00850BA7" w:rsidRPr="00173F7B">
        <w:rPr>
          <w:rFonts w:ascii="Calibri" w:hAnsi="Calibri"/>
          <w:sz w:val="22"/>
        </w:rPr>
        <w:br/>
      </w:r>
      <w:r w:rsidR="00850BA7" w:rsidRPr="00173F7B">
        <w:rPr>
          <w:rFonts w:ascii="Calibri" w:hAnsi="Calibri"/>
          <w:sz w:val="22"/>
        </w:rPr>
        <w:br/>
        <w:t xml:space="preserve">In 2015 concludeert NIVEL in een onderzoek naar competenties in een veranderde gezondheidszorg dat vooral de thuiszorg behoefte heeft aan samenwerking met externe partijen op het gebied van zorg. Hierbij wordt een aanbeveling gedaan om thuiszorgmedewerkers te ondersteunen in het verkrijgen van vaardigheden voor deze samenwerking en de juiste kennis. In dit onderzoek ervaart een grote groep </w:t>
      </w:r>
      <w:r w:rsidRPr="00173F7B">
        <w:rPr>
          <w:rFonts w:ascii="Calibri" w:hAnsi="Calibri"/>
          <w:sz w:val="22"/>
        </w:rPr>
        <w:t xml:space="preserve">thuiszorgmedewerkers </w:t>
      </w:r>
      <w:r w:rsidR="00850BA7" w:rsidRPr="00173F7B">
        <w:rPr>
          <w:rFonts w:ascii="Calibri" w:hAnsi="Calibri"/>
          <w:sz w:val="22"/>
        </w:rPr>
        <w:t>een toename in het coördineren en het waarborgen</w:t>
      </w:r>
      <w:r w:rsidRPr="00173F7B">
        <w:rPr>
          <w:rFonts w:ascii="Calibri" w:hAnsi="Calibri"/>
          <w:sz w:val="22"/>
        </w:rPr>
        <w:t xml:space="preserve"> van de continuïteit van zorg. </w:t>
      </w:r>
      <w:r w:rsidR="00850BA7" w:rsidRPr="00173F7B">
        <w:rPr>
          <w:rFonts w:ascii="Calibri" w:hAnsi="Calibri"/>
          <w:sz w:val="22"/>
        </w:rPr>
        <w:t>Van de ondervraagde respondenten geeft acht op de tien thuiszorgmedewerkers aan</w:t>
      </w:r>
      <w:r w:rsidR="00795B33" w:rsidRPr="00173F7B">
        <w:rPr>
          <w:rFonts w:ascii="Calibri" w:hAnsi="Calibri"/>
          <w:sz w:val="22"/>
        </w:rPr>
        <w:t xml:space="preserve"> scholing te missen</w:t>
      </w:r>
      <w:r w:rsidR="00850BA7" w:rsidRPr="00173F7B">
        <w:rPr>
          <w:rFonts w:ascii="Calibri" w:hAnsi="Calibri"/>
          <w:sz w:val="22"/>
        </w:rPr>
        <w:t xml:space="preserve"> in het waarborgen van de continuïteit</w:t>
      </w:r>
      <w:r w:rsidR="00795B33" w:rsidRPr="00173F7B">
        <w:rPr>
          <w:rFonts w:ascii="Calibri" w:hAnsi="Calibri"/>
          <w:sz w:val="22"/>
        </w:rPr>
        <w:t>.</w:t>
      </w:r>
    </w:p>
    <w:p w14:paraId="5C9930F9" w14:textId="77777777" w:rsidR="00173F7B" w:rsidRDefault="00173F7B" w:rsidP="00173F7B">
      <w:pPr>
        <w:pStyle w:val="Tekstopmerking"/>
        <w:spacing w:after="160" w:line="276" w:lineRule="auto"/>
        <w:rPr>
          <w:rFonts w:ascii="Calibri" w:hAnsi="Calibri" w:cs="Calibri"/>
          <w:sz w:val="22"/>
        </w:rPr>
      </w:pPr>
    </w:p>
    <w:p w14:paraId="62BDA95E" w14:textId="77777777" w:rsidR="00173F7B" w:rsidRDefault="00A624DD" w:rsidP="00173F7B">
      <w:pPr>
        <w:pStyle w:val="Tekstopmerking"/>
        <w:spacing w:after="160" w:line="276" w:lineRule="auto"/>
        <w:rPr>
          <w:rFonts w:ascii="Calibri" w:hAnsi="Calibri"/>
          <w:sz w:val="22"/>
        </w:rPr>
      </w:pPr>
      <w:r w:rsidRPr="00B619D2">
        <w:rPr>
          <w:rStyle w:val="Kop3Char"/>
          <w:rFonts w:ascii="Calibri" w:hAnsi="Calibri"/>
        </w:rPr>
        <w:t>1.2.3 Continuïteit van zorg</w:t>
      </w:r>
    </w:p>
    <w:p w14:paraId="09C921DD" w14:textId="77777777" w:rsidR="00173F7B" w:rsidRDefault="00A624DD" w:rsidP="00173F7B">
      <w:pPr>
        <w:pStyle w:val="Tekstopmerking"/>
        <w:spacing w:after="160" w:line="276" w:lineRule="auto"/>
        <w:rPr>
          <w:rFonts w:ascii="Calibri" w:eastAsia="Calibri" w:hAnsi="Calibri" w:cs="Calibri"/>
          <w:sz w:val="22"/>
        </w:rPr>
      </w:pPr>
      <w:r w:rsidRPr="00173F7B">
        <w:rPr>
          <w:rFonts w:ascii="Calibri" w:hAnsi="Calibri"/>
          <w:sz w:val="22"/>
        </w:rPr>
        <w:t>In 2006 onderzocht Drijver de betekenis van continuïteit van zorg en concludeert dat continuïteit een ononderbroken samenhang betekent. Met een ononderbroken samenhang in de zorg wordt bedoeld dat de zorg naadloos overgaat van de ene hulpverlener naar de andere hulpverlener. Continuïteit kan onderverdeeld worden in verschillende facetten en deze lopen door elkaar heen. De verschillende facetten zijn persoonlijke continuïteit, team continuïteit en continuïteit van informatie. Met persoonlijke continuïteit wordt de relatie van de cliënt met de eigen hulpverleners bedoeld. Zorg geleverd door een team, bijvoorbeeld een thuiszorgteam, wordt team continuïteit genoemd. Dit ond</w:t>
      </w:r>
      <w:r w:rsidR="007005F2" w:rsidRPr="00173F7B">
        <w:rPr>
          <w:rFonts w:ascii="Calibri" w:hAnsi="Calibri"/>
          <w:sz w:val="22"/>
        </w:rPr>
        <w:t xml:space="preserve">erzoek richt zich op het facet </w:t>
      </w:r>
      <w:r w:rsidRPr="00173F7B">
        <w:rPr>
          <w:rFonts w:ascii="Calibri" w:hAnsi="Calibri"/>
          <w:sz w:val="22"/>
        </w:rPr>
        <w:t>‘’continuïteit van informatie’’. Met continuïteit van informati</w:t>
      </w:r>
      <w:r w:rsidR="00173F7B">
        <w:rPr>
          <w:rFonts w:ascii="Calibri" w:hAnsi="Calibri"/>
          <w:sz w:val="22"/>
        </w:rPr>
        <w:t xml:space="preserve">e wordt volgens </w:t>
      </w:r>
      <w:proofErr w:type="spellStart"/>
      <w:r w:rsidR="00173F7B">
        <w:rPr>
          <w:rFonts w:ascii="Calibri" w:hAnsi="Calibri"/>
          <w:sz w:val="22"/>
        </w:rPr>
        <w:t>Haggerty</w:t>
      </w:r>
      <w:proofErr w:type="spellEnd"/>
      <w:r w:rsidR="00173F7B">
        <w:rPr>
          <w:rFonts w:ascii="Calibri" w:hAnsi="Calibri"/>
          <w:sz w:val="22"/>
        </w:rPr>
        <w:t xml:space="preserve"> et al</w:t>
      </w:r>
      <w:r w:rsidRPr="00173F7B">
        <w:rPr>
          <w:rFonts w:ascii="Calibri" w:hAnsi="Calibri"/>
          <w:sz w:val="22"/>
        </w:rPr>
        <w:t xml:space="preserve"> (2003) bedoeld: </w:t>
      </w:r>
      <w:r w:rsidRPr="00173F7B">
        <w:rPr>
          <w:rFonts w:ascii="Calibri" w:hAnsi="Calibri" w:cs="Calibri"/>
          <w:sz w:val="22"/>
        </w:rPr>
        <w:t>‘’Informatie over voorgaande gebeurtenissen en persoonlijke omstandigheden om aan de hand daarvan de huidige zorg af te stemmen op iedere individuele patiënt’’.</w:t>
      </w:r>
    </w:p>
    <w:p w14:paraId="13518F1E" w14:textId="12340AFD" w:rsidR="003C7600" w:rsidRPr="00173F7B" w:rsidRDefault="00534471" w:rsidP="00173F7B">
      <w:pPr>
        <w:pStyle w:val="Tekstopmerking"/>
        <w:spacing w:after="160" w:line="276" w:lineRule="auto"/>
        <w:rPr>
          <w:rFonts w:cs="Calibri"/>
          <w:sz w:val="22"/>
          <w:szCs w:val="22"/>
        </w:rPr>
      </w:pPr>
      <w:r w:rsidRPr="00173F7B">
        <w:rPr>
          <w:rFonts w:ascii="Calibri" w:eastAsia="Calibri" w:hAnsi="Calibri" w:cs="Calibri"/>
          <w:sz w:val="22"/>
        </w:rPr>
        <w:t>In 2015 heeft de Inspectie voor de Gezondheidszorg (IGZ) onderzoek geda</w:t>
      </w:r>
      <w:r w:rsidR="00CE6283" w:rsidRPr="00173F7B">
        <w:rPr>
          <w:rFonts w:ascii="Calibri" w:eastAsia="Calibri" w:hAnsi="Calibri" w:cs="Calibri"/>
          <w:sz w:val="22"/>
        </w:rPr>
        <w:t>an naar de continuïteit van informatie</w:t>
      </w:r>
      <w:r w:rsidRPr="00173F7B">
        <w:rPr>
          <w:rFonts w:ascii="Calibri" w:eastAsia="Calibri" w:hAnsi="Calibri" w:cs="Calibri"/>
          <w:sz w:val="22"/>
        </w:rPr>
        <w:t xml:space="preserve"> voor kwetsbare ouderen vanuit het ziekenhuis naar verpleeg- en verzorgingshuizen, thuiszorg en huisartsen. De IGZ concludeert in dit onderzoek dat </w:t>
      </w:r>
      <w:r w:rsidRPr="00173F7B">
        <w:rPr>
          <w:rFonts w:ascii="Calibri" w:hAnsi="Calibri"/>
          <w:sz w:val="22"/>
        </w:rPr>
        <w:t>de overdracht van cliënt</w:t>
      </w:r>
      <w:r w:rsidR="003C7600" w:rsidRPr="00173F7B">
        <w:rPr>
          <w:rFonts w:ascii="Calibri" w:hAnsi="Calibri"/>
          <w:sz w:val="22"/>
        </w:rPr>
        <w:t>gegevens een nauw proces</w:t>
      </w:r>
      <w:r w:rsidRPr="00173F7B">
        <w:rPr>
          <w:rFonts w:ascii="Calibri" w:hAnsi="Calibri"/>
          <w:sz w:val="22"/>
        </w:rPr>
        <w:t xml:space="preserve"> is</w:t>
      </w:r>
      <w:r w:rsidR="003C7600" w:rsidRPr="00173F7B">
        <w:rPr>
          <w:rFonts w:ascii="Calibri" w:hAnsi="Calibri"/>
          <w:sz w:val="22"/>
        </w:rPr>
        <w:t xml:space="preserve"> wa</w:t>
      </w:r>
      <w:r w:rsidR="00922381" w:rsidRPr="00173F7B">
        <w:rPr>
          <w:rFonts w:ascii="Calibri" w:hAnsi="Calibri"/>
          <w:sz w:val="22"/>
        </w:rPr>
        <w:t xml:space="preserve">arbij tijdigheid, compleetheid en </w:t>
      </w:r>
      <w:r w:rsidR="003C7600" w:rsidRPr="00173F7B">
        <w:rPr>
          <w:rFonts w:ascii="Calibri" w:hAnsi="Calibri"/>
          <w:sz w:val="22"/>
        </w:rPr>
        <w:t>correctheid</w:t>
      </w:r>
      <w:r w:rsidR="00922381" w:rsidRPr="00173F7B">
        <w:rPr>
          <w:rFonts w:ascii="Calibri" w:hAnsi="Calibri"/>
          <w:sz w:val="22"/>
        </w:rPr>
        <w:t xml:space="preserve"> de belangrijkste aandachtspunten zijn</w:t>
      </w:r>
      <w:r w:rsidRPr="00173F7B">
        <w:rPr>
          <w:rFonts w:ascii="Calibri" w:hAnsi="Calibri"/>
          <w:sz w:val="22"/>
        </w:rPr>
        <w:t>. De IGZ bepaald</w:t>
      </w:r>
      <w:r w:rsidR="003C7600" w:rsidRPr="00173F7B">
        <w:rPr>
          <w:rFonts w:ascii="Calibri" w:hAnsi="Calibri"/>
          <w:sz w:val="22"/>
        </w:rPr>
        <w:t xml:space="preserve"> in dit onderzoek ook dat de verpleegkundige overdracht aan verschillende normen moet voldoen.</w:t>
      </w:r>
      <w:r w:rsidR="003C7600" w:rsidRPr="00173F7B">
        <w:rPr>
          <w:rFonts w:ascii="Calibri" w:hAnsi="Calibri" w:cs="Calibri"/>
          <w:sz w:val="22"/>
        </w:rPr>
        <w:t xml:space="preserve"> </w:t>
      </w:r>
      <w:r w:rsidRPr="00173F7B">
        <w:rPr>
          <w:rFonts w:ascii="Calibri" w:hAnsi="Calibri"/>
          <w:sz w:val="22"/>
        </w:rPr>
        <w:t>Hierbij worden vragen gesteld als ‘Wie is verantwoordelijk voor het opstellen van een overdracht?’, ‘Hee</w:t>
      </w:r>
      <w:r w:rsidR="00ED1179" w:rsidRPr="00173F7B">
        <w:rPr>
          <w:rFonts w:ascii="Calibri" w:hAnsi="Calibri"/>
          <w:sz w:val="22"/>
        </w:rPr>
        <w:t>f</w:t>
      </w:r>
      <w:r w:rsidRPr="00173F7B">
        <w:rPr>
          <w:rFonts w:ascii="Calibri" w:hAnsi="Calibri"/>
          <w:sz w:val="22"/>
        </w:rPr>
        <w:t>t de cliën</w:t>
      </w:r>
      <w:r w:rsidR="00630205" w:rsidRPr="00173F7B">
        <w:rPr>
          <w:rFonts w:ascii="Calibri" w:hAnsi="Calibri"/>
          <w:sz w:val="22"/>
        </w:rPr>
        <w:t>t aanvullende zorg nodig?' en 'z</w:t>
      </w:r>
      <w:r w:rsidRPr="00173F7B">
        <w:rPr>
          <w:rFonts w:ascii="Calibri" w:hAnsi="Calibri"/>
          <w:sz w:val="22"/>
        </w:rPr>
        <w:t>o ja, wat houdt deze zorg precies in?'.</w:t>
      </w:r>
      <w:r w:rsidR="000C13DC" w:rsidRPr="00173F7B">
        <w:rPr>
          <w:rFonts w:ascii="Calibri" w:hAnsi="Calibri"/>
          <w:sz w:val="22"/>
        </w:rPr>
        <w:t xml:space="preserve"> </w:t>
      </w:r>
      <w:r w:rsidR="003C7600" w:rsidRPr="00173F7B">
        <w:rPr>
          <w:rFonts w:ascii="Calibri" w:hAnsi="Calibri"/>
          <w:sz w:val="22"/>
        </w:rPr>
        <w:t xml:space="preserve">De </w:t>
      </w:r>
      <w:r w:rsidR="00630205" w:rsidRPr="00173F7B">
        <w:rPr>
          <w:rFonts w:ascii="Calibri" w:hAnsi="Calibri"/>
          <w:sz w:val="22"/>
        </w:rPr>
        <w:t xml:space="preserve">verpleegkundige </w:t>
      </w:r>
      <w:r w:rsidR="003C7600" w:rsidRPr="00173F7B">
        <w:rPr>
          <w:rFonts w:ascii="Calibri" w:hAnsi="Calibri"/>
          <w:sz w:val="22"/>
        </w:rPr>
        <w:t xml:space="preserve">overdracht wordt indien mogelijk in overleg met de cliënt opgesteld </w:t>
      </w:r>
      <w:r w:rsidR="00630205" w:rsidRPr="00173F7B">
        <w:rPr>
          <w:rFonts w:ascii="Calibri" w:hAnsi="Calibri"/>
          <w:sz w:val="22"/>
        </w:rPr>
        <w:t>en de volgende elementen dienen beschreven te worden in de verpleegkundige overdracht:</w:t>
      </w:r>
    </w:p>
    <w:p w14:paraId="3AEC1C02" w14:textId="77777777" w:rsidR="003C7600" w:rsidRPr="00175D04" w:rsidRDefault="003C7600" w:rsidP="00A348E1">
      <w:pPr>
        <w:pStyle w:val="Lijstalinea"/>
        <w:numPr>
          <w:ilvl w:val="0"/>
          <w:numId w:val="3"/>
        </w:numPr>
        <w:spacing w:after="160" w:line="276" w:lineRule="auto"/>
        <w:rPr>
          <w:rFonts w:ascii="Calibri" w:hAnsi="Calibri"/>
        </w:rPr>
      </w:pPr>
      <w:r w:rsidRPr="00175D04">
        <w:rPr>
          <w:rFonts w:ascii="Calibri" w:hAnsi="Calibri"/>
          <w:color w:val="auto"/>
        </w:rPr>
        <w:t>De verleende zorg</w:t>
      </w:r>
      <w:r w:rsidR="00630205">
        <w:rPr>
          <w:rFonts w:ascii="Calibri" w:hAnsi="Calibri"/>
          <w:color w:val="auto"/>
        </w:rPr>
        <w:t xml:space="preserve"> tijdens opname</w:t>
      </w:r>
      <w:r w:rsidRPr="00175D04">
        <w:rPr>
          <w:rFonts w:ascii="Calibri" w:hAnsi="Calibri"/>
          <w:color w:val="auto"/>
        </w:rPr>
        <w:t>;</w:t>
      </w:r>
    </w:p>
    <w:p w14:paraId="0EFB55B7" w14:textId="77777777" w:rsidR="003C7600" w:rsidRPr="00175D04" w:rsidRDefault="003C7600" w:rsidP="00A348E1">
      <w:pPr>
        <w:pStyle w:val="Lijstalinea"/>
        <w:numPr>
          <w:ilvl w:val="0"/>
          <w:numId w:val="3"/>
        </w:numPr>
        <w:spacing w:after="160" w:line="276" w:lineRule="auto"/>
        <w:rPr>
          <w:rFonts w:ascii="Calibri" w:hAnsi="Calibri"/>
        </w:rPr>
      </w:pPr>
      <w:r w:rsidRPr="00175D04">
        <w:rPr>
          <w:rFonts w:ascii="Calibri" w:hAnsi="Calibri"/>
          <w:color w:val="auto"/>
        </w:rPr>
        <w:t>Aan wie de zorg</w:t>
      </w:r>
      <w:r w:rsidR="00630205">
        <w:rPr>
          <w:rFonts w:ascii="Calibri" w:hAnsi="Calibri"/>
          <w:color w:val="auto"/>
        </w:rPr>
        <w:t xml:space="preserve"> en verpleegkundige overdracht</w:t>
      </w:r>
      <w:r w:rsidRPr="00175D04">
        <w:rPr>
          <w:rFonts w:ascii="Calibri" w:hAnsi="Calibri"/>
          <w:color w:val="auto"/>
        </w:rPr>
        <w:t xml:space="preserve"> wordt overgedragen;</w:t>
      </w:r>
    </w:p>
    <w:p w14:paraId="5B1410EA" w14:textId="77777777" w:rsidR="003C7600" w:rsidRPr="00175D04" w:rsidRDefault="003C7600" w:rsidP="00A348E1">
      <w:pPr>
        <w:pStyle w:val="Lijstalinea"/>
        <w:numPr>
          <w:ilvl w:val="0"/>
          <w:numId w:val="3"/>
        </w:numPr>
        <w:spacing w:after="160" w:line="276" w:lineRule="auto"/>
        <w:rPr>
          <w:rFonts w:ascii="Calibri" w:hAnsi="Calibri"/>
        </w:rPr>
      </w:pPr>
      <w:r w:rsidRPr="00175D04">
        <w:rPr>
          <w:rFonts w:ascii="Calibri" w:hAnsi="Calibri"/>
          <w:color w:val="auto"/>
        </w:rPr>
        <w:t>Door wie de zorg wordt overgedragen;</w:t>
      </w:r>
    </w:p>
    <w:p w14:paraId="2BD9CD22" w14:textId="77777777" w:rsidR="003C7600" w:rsidRPr="00175D04" w:rsidRDefault="003C7600" w:rsidP="00A348E1">
      <w:pPr>
        <w:pStyle w:val="Lijstalinea"/>
        <w:numPr>
          <w:ilvl w:val="0"/>
          <w:numId w:val="3"/>
        </w:numPr>
        <w:spacing w:after="160" w:line="276" w:lineRule="auto"/>
        <w:rPr>
          <w:rFonts w:ascii="Calibri" w:hAnsi="Calibri"/>
        </w:rPr>
      </w:pPr>
      <w:r w:rsidRPr="00175D04">
        <w:rPr>
          <w:rFonts w:ascii="Calibri" w:hAnsi="Calibri"/>
          <w:color w:val="auto"/>
        </w:rPr>
        <w:t>Per wanneer de zorg wordt overgedragen;</w:t>
      </w:r>
    </w:p>
    <w:p w14:paraId="5D9F48F2" w14:textId="77777777" w:rsidR="003C7600" w:rsidRPr="00175D04" w:rsidRDefault="003C7600" w:rsidP="00A348E1">
      <w:pPr>
        <w:pStyle w:val="Lijstalinea"/>
        <w:numPr>
          <w:ilvl w:val="0"/>
          <w:numId w:val="3"/>
        </w:numPr>
        <w:spacing w:after="160" w:line="276" w:lineRule="auto"/>
        <w:rPr>
          <w:rFonts w:ascii="Calibri" w:hAnsi="Calibri"/>
        </w:rPr>
      </w:pPr>
      <w:r w:rsidRPr="00175D04">
        <w:rPr>
          <w:rFonts w:ascii="Calibri" w:hAnsi="Calibri"/>
          <w:color w:val="auto"/>
        </w:rPr>
        <w:t>De actuele ondersteuningsvragen, zorgproblemen en verpleegkundige diagnoses;</w:t>
      </w:r>
    </w:p>
    <w:p w14:paraId="42BE6393" w14:textId="77777777" w:rsidR="003C7600" w:rsidRPr="00175D04" w:rsidRDefault="003C7600" w:rsidP="00A348E1">
      <w:pPr>
        <w:pStyle w:val="Lijstalinea"/>
        <w:numPr>
          <w:ilvl w:val="0"/>
          <w:numId w:val="3"/>
        </w:numPr>
        <w:spacing w:after="160" w:line="276" w:lineRule="auto"/>
        <w:rPr>
          <w:rFonts w:ascii="Calibri" w:hAnsi="Calibri"/>
        </w:rPr>
      </w:pPr>
      <w:r w:rsidRPr="00175D04">
        <w:rPr>
          <w:rFonts w:ascii="Calibri" w:hAnsi="Calibri"/>
          <w:color w:val="auto"/>
        </w:rPr>
        <w:t>De beoogde resultaten/doelen;</w:t>
      </w:r>
    </w:p>
    <w:p w14:paraId="1CFEDB51" w14:textId="77777777" w:rsidR="003C7600" w:rsidRPr="00175D04" w:rsidRDefault="00482EF9" w:rsidP="00A348E1">
      <w:pPr>
        <w:pStyle w:val="Lijstalinea"/>
        <w:numPr>
          <w:ilvl w:val="0"/>
          <w:numId w:val="3"/>
        </w:numPr>
        <w:spacing w:after="160" w:line="276" w:lineRule="auto"/>
        <w:rPr>
          <w:rFonts w:ascii="Calibri" w:hAnsi="Calibri"/>
        </w:rPr>
      </w:pPr>
      <w:r>
        <w:rPr>
          <w:rFonts w:ascii="Calibri" w:hAnsi="Calibri"/>
          <w:color w:val="auto"/>
        </w:rPr>
        <w:t>De reden</w:t>
      </w:r>
      <w:r w:rsidR="003C7600" w:rsidRPr="00175D04">
        <w:rPr>
          <w:rFonts w:ascii="Calibri" w:hAnsi="Calibri"/>
          <w:color w:val="auto"/>
        </w:rPr>
        <w:t xml:space="preserve"> van overplaatsing of ontslag naar huis;</w:t>
      </w:r>
    </w:p>
    <w:p w14:paraId="78306EE4" w14:textId="77777777" w:rsidR="003C7600" w:rsidRPr="00175D04" w:rsidRDefault="00482EF9" w:rsidP="00A348E1">
      <w:pPr>
        <w:pStyle w:val="Lijstalinea"/>
        <w:numPr>
          <w:ilvl w:val="0"/>
          <w:numId w:val="3"/>
        </w:numPr>
        <w:spacing w:after="160" w:line="276" w:lineRule="auto"/>
        <w:rPr>
          <w:rFonts w:ascii="Calibri" w:hAnsi="Calibri"/>
        </w:rPr>
      </w:pPr>
      <w:r>
        <w:rPr>
          <w:rFonts w:ascii="Calibri" w:hAnsi="Calibri"/>
          <w:color w:val="auto"/>
        </w:rPr>
        <w:t>De reden</w:t>
      </w:r>
      <w:r w:rsidR="003C7600" w:rsidRPr="00175D04">
        <w:rPr>
          <w:rFonts w:ascii="Calibri" w:hAnsi="Calibri"/>
          <w:color w:val="auto"/>
        </w:rPr>
        <w:t xml:space="preserve"> voor de voortzetting van de zorg;</w:t>
      </w:r>
    </w:p>
    <w:p w14:paraId="751B1111" w14:textId="77777777" w:rsidR="003C7600" w:rsidRPr="00175D04" w:rsidRDefault="003C7600" w:rsidP="00A348E1">
      <w:pPr>
        <w:pStyle w:val="Lijstalinea"/>
        <w:numPr>
          <w:ilvl w:val="0"/>
          <w:numId w:val="3"/>
        </w:numPr>
        <w:spacing w:after="160" w:line="276" w:lineRule="auto"/>
        <w:rPr>
          <w:rFonts w:ascii="Calibri" w:hAnsi="Calibri"/>
        </w:rPr>
      </w:pPr>
      <w:r w:rsidRPr="00175D04">
        <w:rPr>
          <w:rFonts w:ascii="Calibri" w:hAnsi="Calibri"/>
          <w:color w:val="auto"/>
        </w:rPr>
        <w:t>Met de cliënt gemaakte afspraken;</w:t>
      </w:r>
    </w:p>
    <w:p w14:paraId="2A6ABD47" w14:textId="77777777" w:rsidR="00B516FC" w:rsidRPr="00B516FC" w:rsidRDefault="003C7600" w:rsidP="00A348E1">
      <w:pPr>
        <w:pStyle w:val="Lijstalinea"/>
        <w:numPr>
          <w:ilvl w:val="0"/>
          <w:numId w:val="3"/>
        </w:numPr>
        <w:spacing w:after="160" w:line="276" w:lineRule="auto"/>
        <w:rPr>
          <w:rFonts w:ascii="Calibri" w:hAnsi="Calibri"/>
        </w:rPr>
      </w:pPr>
      <w:r w:rsidRPr="00175D04">
        <w:rPr>
          <w:rFonts w:ascii="Calibri" w:hAnsi="Calibri"/>
          <w:color w:val="auto"/>
        </w:rPr>
        <w:lastRenderedPageBreak/>
        <w:t>Bij wie de cliënt na ontslag terecht kan met vragen.</w:t>
      </w:r>
    </w:p>
    <w:p w14:paraId="5BEC0942" w14:textId="77777777" w:rsidR="00B516FC" w:rsidRPr="00B516FC" w:rsidRDefault="00B516FC" w:rsidP="00A348E1">
      <w:pPr>
        <w:spacing w:after="160" w:line="276" w:lineRule="auto"/>
        <w:rPr>
          <w:rFonts w:ascii="Calibri" w:hAnsi="Calibri"/>
        </w:rPr>
      </w:pPr>
    </w:p>
    <w:p w14:paraId="3A8D6C15" w14:textId="77777777" w:rsidR="00173F7B" w:rsidRDefault="00B516FC" w:rsidP="00A348E1">
      <w:pPr>
        <w:spacing w:after="160" w:line="276" w:lineRule="auto"/>
      </w:pPr>
      <w:bookmarkStart w:id="10" w:name="_Toc494809047"/>
      <w:r w:rsidRPr="00B619D2">
        <w:rPr>
          <w:rStyle w:val="Kop3Char"/>
          <w:rFonts w:ascii="Calibri" w:hAnsi="Calibri"/>
        </w:rPr>
        <w:t>1.2.4 Belang van een volledige overdracht</w:t>
      </w:r>
      <w:bookmarkEnd w:id="10"/>
    </w:p>
    <w:p w14:paraId="3C9FA858" w14:textId="77777777" w:rsidR="00173F7B" w:rsidRDefault="00B516FC" w:rsidP="00A348E1">
      <w:pPr>
        <w:spacing w:after="160" w:line="276" w:lineRule="auto"/>
      </w:pPr>
      <w:r>
        <w:t xml:space="preserve">Een slechte informatievoorziening van de </w:t>
      </w:r>
      <w:r w:rsidRPr="00884D67">
        <w:t>verpleegkundige overdracht heeft voor de ontvangende partij in de eerstelijn</w:t>
      </w:r>
      <w:r>
        <w:t>szorg</w:t>
      </w:r>
      <w:r w:rsidRPr="00884D67">
        <w:t xml:space="preserve"> consequenties. Dit leidt tot een hogere werkdruk, meer stress, frustratie en geeft een gevoel van onnauwkeurigheid. Voor verpleegkundigen is het daarbij lastig zorg van go</w:t>
      </w:r>
      <w:r>
        <w:t>ede kwaliteit te leveren doordat</w:t>
      </w:r>
      <w:r w:rsidRPr="00884D67">
        <w:t xml:space="preserve"> zij het gevo</w:t>
      </w:r>
      <w:r>
        <w:t xml:space="preserve">el hebben ‘blind te werk te gaan’ </w:t>
      </w:r>
      <w:r>
        <w:rPr>
          <w:rFonts w:ascii="Calibri" w:hAnsi="Calibri"/>
        </w:rPr>
        <w:t>(</w:t>
      </w:r>
      <w:r>
        <w:rPr>
          <w:rFonts w:ascii="Calibri" w:eastAsia="Calibri" w:hAnsi="Calibri" w:cs="Calibri"/>
        </w:rPr>
        <w:t>Klein Kranenberg</w:t>
      </w:r>
      <w:r w:rsidR="00173F7B">
        <w:rPr>
          <w:rFonts w:ascii="Calibri" w:eastAsia="Calibri" w:hAnsi="Calibri" w:cs="Calibri"/>
        </w:rPr>
        <w:t xml:space="preserve"> </w:t>
      </w:r>
      <w:r>
        <w:rPr>
          <w:rFonts w:ascii="Calibri" w:eastAsia="Calibri" w:hAnsi="Calibri" w:cs="Calibri"/>
        </w:rPr>
        <w:t xml:space="preserve">&amp; Sassen, </w:t>
      </w:r>
      <w:r w:rsidRPr="00844401">
        <w:rPr>
          <w:rFonts w:ascii="Calibri" w:eastAsia="Calibri" w:hAnsi="Calibri" w:cs="Calibri"/>
        </w:rPr>
        <w:t>2016).</w:t>
      </w:r>
    </w:p>
    <w:p w14:paraId="613A673C" w14:textId="77777777" w:rsidR="00173F7B" w:rsidRDefault="00B516FC" w:rsidP="00A348E1">
      <w:pPr>
        <w:spacing w:after="160" w:line="276" w:lineRule="auto"/>
        <w:rPr>
          <w:rFonts w:eastAsiaTheme="majorEastAsia" w:cstheme="majorBidi"/>
          <w:b/>
          <w:bCs/>
          <w:color w:val="CF7875" w:themeColor="accent3"/>
        </w:rPr>
      </w:pPr>
      <w:r w:rsidRPr="00B25AB0">
        <w:t>Het onderzoek van de IGZ in 2011</w:t>
      </w:r>
      <w:r>
        <w:t xml:space="preserve"> naar informatie uitwisseling in de zorg,</w:t>
      </w:r>
      <w:r w:rsidRPr="00B25AB0">
        <w:t xml:space="preserve"> zoals eerder beschreven</w:t>
      </w:r>
      <w:r>
        <w:t xml:space="preserve"> is</w:t>
      </w:r>
      <w:r w:rsidRPr="00B25AB0">
        <w:t>, laat zien hoe groot de risico’s zijn door de minimale informatie uitwisseling bij cliënten. Zo belanden 16.000 mensen per jaar</w:t>
      </w:r>
      <w:r>
        <w:t xml:space="preserve"> onnodig weer in het ziekenhuis na </w:t>
      </w:r>
      <w:r w:rsidRPr="00B25AB0">
        <w:t xml:space="preserve">een verkeerd medicatieoverzicht </w:t>
      </w:r>
      <w:r>
        <w:t>die bij ontslag naar huis is meegegeven.</w:t>
      </w:r>
    </w:p>
    <w:p w14:paraId="5DCC073F" w14:textId="77777777" w:rsidR="00173F7B" w:rsidRDefault="00B516FC" w:rsidP="00A348E1">
      <w:pPr>
        <w:spacing w:after="160" w:line="276" w:lineRule="auto"/>
      </w:pPr>
      <w:r w:rsidRPr="00B25AB0">
        <w:t>De verantwoordelijkheid van de verpleegkundige overdracht betreffende de cliënt, blijft bij de behandelende zorgverlener totdat de zorg goed is overgedragen. Een actieve rol van zowel de overdragende als</w:t>
      </w:r>
      <w:r>
        <w:t xml:space="preserve"> opvolgende zorgverlener is </w:t>
      </w:r>
      <w:r w:rsidRPr="00B25AB0">
        <w:t xml:space="preserve">nodig om het proces sluitend te kunnen maken. Op basis van de verstrekte gegevens kan de opvolgende zorgverlener bepalen of de gegevens van de verpleegkundige overdracht daadwerkelijk aansluiten of dat actie ondernomen moet worden om de continuïteit van zorg te </w:t>
      </w:r>
      <w:r w:rsidR="00173F7B">
        <w:t>kunnen waarborgen (IGZ, 2015).</w:t>
      </w:r>
    </w:p>
    <w:p w14:paraId="0BA0346C" w14:textId="428036E0" w:rsidR="00173F7B" w:rsidRDefault="00B516FC" w:rsidP="00A348E1">
      <w:pPr>
        <w:spacing w:after="160" w:line="276" w:lineRule="auto"/>
      </w:pPr>
      <w:r w:rsidRPr="00D75332">
        <w:rPr>
          <w:rFonts w:ascii="Calibri" w:hAnsi="Calibri"/>
        </w:rPr>
        <w:t>Informatie over een cliënt wordt in de zorg op vele momenten overgedragen (</w:t>
      </w:r>
      <w:proofErr w:type="spellStart"/>
      <w:r w:rsidRPr="00D75332">
        <w:rPr>
          <w:rFonts w:ascii="Calibri" w:hAnsi="Calibri"/>
        </w:rPr>
        <w:t>Smeulers</w:t>
      </w:r>
      <w:proofErr w:type="spellEnd"/>
      <w:r w:rsidRPr="00D75332">
        <w:rPr>
          <w:rFonts w:ascii="Calibri" w:hAnsi="Calibri"/>
        </w:rPr>
        <w:t xml:space="preserve"> &amp; Vermeulen, 2015). Door de verkorting van de ligduur en toename van het aantal mensen met complexe aandoeningen, neemt het aantal overdrachtsmomenten toe. Jaarlijks gaat dit om ruim 300.000 overdrachtsmomenten. Dit bestaat uit alleen al de overdracht tussen verpleegkundigen en verzorgenden</w:t>
      </w:r>
      <w:r>
        <w:rPr>
          <w:rFonts w:ascii="Calibri" w:hAnsi="Calibri"/>
        </w:rPr>
        <w:t xml:space="preserve"> (Bakker, 2013)</w:t>
      </w:r>
      <w:r w:rsidRPr="00D75332">
        <w:rPr>
          <w:rFonts w:ascii="Calibri" w:hAnsi="Calibri"/>
        </w:rPr>
        <w:t>.</w:t>
      </w:r>
      <w:r>
        <w:t xml:space="preserve"> </w:t>
      </w:r>
      <w:r w:rsidRPr="00B25AB0">
        <w:t>Essentiele informatie kan</w:t>
      </w:r>
      <w:r>
        <w:t xml:space="preserve"> bij deze overdrachtsmomenten</w:t>
      </w:r>
      <w:r w:rsidRPr="00B25AB0">
        <w:t xml:space="preserve"> verloren gaan, daardoor is de overdracht een risicomoment</w:t>
      </w:r>
      <w:r>
        <w:t xml:space="preserve">. </w:t>
      </w:r>
      <w:r w:rsidRPr="002277A1">
        <w:rPr>
          <w:rFonts w:ascii="Calibri" w:hAnsi="Calibri"/>
        </w:rPr>
        <w:t>De overdracht van informatie is extra belangr</w:t>
      </w:r>
      <w:r w:rsidR="00612924">
        <w:rPr>
          <w:rFonts w:ascii="Calibri" w:hAnsi="Calibri"/>
        </w:rPr>
        <w:t xml:space="preserve">ijk bij de groep kwetsbare ouderen omdat zij problemen ondervinden </w:t>
      </w:r>
      <w:r w:rsidRPr="002277A1">
        <w:rPr>
          <w:rFonts w:ascii="Calibri" w:hAnsi="Calibri"/>
        </w:rPr>
        <w:t>op fysiek, cognitief en emotioneel gebied</w:t>
      </w:r>
      <w:r>
        <w:rPr>
          <w:rFonts w:ascii="Calibri" w:hAnsi="Calibri"/>
        </w:rPr>
        <w:t xml:space="preserve"> (Sassen, 2016).</w:t>
      </w:r>
      <w:r w:rsidRPr="002277A1">
        <w:rPr>
          <w:rFonts w:ascii="Calibri" w:hAnsi="Calibri"/>
        </w:rPr>
        <w:t xml:space="preserve"> </w:t>
      </w:r>
      <w:r w:rsidRPr="00B25AB0">
        <w:t>Wanneer essentiële informatie verloren gaat kan dit grote gevolgen</w:t>
      </w:r>
      <w:r>
        <w:t xml:space="preserve"> </w:t>
      </w:r>
      <w:r w:rsidRPr="00B25AB0">
        <w:t>hebben voor de patiëntveiligheid. Om de patiëntveiligheid en continuïteit van zorg te kunnen garanderen is een zorgvuldige verp</w:t>
      </w:r>
      <w:r w:rsidR="00612924">
        <w:t>leegkundige overdracht van informatie en</w:t>
      </w:r>
      <w:r w:rsidRPr="00B25AB0">
        <w:t xml:space="preserve"> </w:t>
      </w:r>
      <w:r w:rsidRPr="002277A1">
        <w:rPr>
          <w:rFonts w:ascii="Calibri" w:hAnsi="Calibri"/>
        </w:rPr>
        <w:t>verantwoordelijkheden van verschillende disciplines noodzakelijk (</w:t>
      </w:r>
      <w:proofErr w:type="spellStart"/>
      <w:r w:rsidRPr="002277A1">
        <w:rPr>
          <w:rFonts w:ascii="Calibri" w:hAnsi="Calibri"/>
        </w:rPr>
        <w:t>Smeulers</w:t>
      </w:r>
      <w:proofErr w:type="spellEnd"/>
      <w:r w:rsidRPr="002277A1">
        <w:rPr>
          <w:rFonts w:ascii="Calibri" w:hAnsi="Calibri"/>
        </w:rPr>
        <w:t xml:space="preserve"> &amp; Vermeulen, 2015). Het risico dat hierbij ontstaat heeft nadelige gevolgen en </w:t>
      </w:r>
      <w:r>
        <w:rPr>
          <w:rFonts w:ascii="Calibri" w:hAnsi="Calibri"/>
        </w:rPr>
        <w:t xml:space="preserve">veroorzaakt </w:t>
      </w:r>
      <w:r w:rsidRPr="002277A1">
        <w:rPr>
          <w:rFonts w:ascii="Calibri" w:hAnsi="Calibri"/>
        </w:rPr>
        <w:t>schade voor de cliënt op economisch, sociaal en gezondheidsgebied. De gezondheidskosten lopen door deze schade op. Tevens ontstaat er bij de cliënt een groot gevoel van machteloosheid en ontevredenheid. (Sassen, 2016).</w:t>
      </w:r>
      <w:r>
        <w:t xml:space="preserve"> </w:t>
      </w:r>
      <w:bookmarkStart w:id="11" w:name="_Toc494809048"/>
    </w:p>
    <w:p w14:paraId="719E42F1" w14:textId="77777777" w:rsidR="00173F7B" w:rsidRDefault="00173F7B" w:rsidP="00A348E1">
      <w:pPr>
        <w:spacing w:after="160" w:line="276" w:lineRule="auto"/>
      </w:pPr>
    </w:p>
    <w:p w14:paraId="7340BD54" w14:textId="77777777" w:rsidR="00173F7B" w:rsidRPr="00B619D2" w:rsidRDefault="004861B0" w:rsidP="00A348E1">
      <w:pPr>
        <w:spacing w:after="160" w:line="276" w:lineRule="auto"/>
        <w:rPr>
          <w:rFonts w:ascii="Calibri" w:hAnsi="Calibri"/>
          <w:sz w:val="24"/>
        </w:rPr>
      </w:pPr>
      <w:r w:rsidRPr="00B619D2">
        <w:rPr>
          <w:rStyle w:val="Kop3Char"/>
          <w:rFonts w:ascii="Calibri" w:hAnsi="Calibri"/>
        </w:rPr>
        <w:t>1.2</w:t>
      </w:r>
      <w:r w:rsidR="00B516FC" w:rsidRPr="00B619D2">
        <w:rPr>
          <w:rStyle w:val="Kop3Char"/>
          <w:rFonts w:ascii="Calibri" w:hAnsi="Calibri"/>
        </w:rPr>
        <w:t>.5</w:t>
      </w:r>
      <w:r w:rsidR="00175D04" w:rsidRPr="00B619D2">
        <w:rPr>
          <w:rStyle w:val="Kop3Char"/>
          <w:rFonts w:ascii="Calibri" w:hAnsi="Calibri"/>
        </w:rPr>
        <w:t xml:space="preserve"> Informatie overdracht en richtlijnen</w:t>
      </w:r>
      <w:bookmarkEnd w:id="11"/>
    </w:p>
    <w:p w14:paraId="3786145D" w14:textId="77777777" w:rsidR="00173F7B" w:rsidRDefault="009C1FD0" w:rsidP="00A348E1">
      <w:pPr>
        <w:spacing w:after="160" w:line="276" w:lineRule="auto"/>
      </w:pPr>
      <w:r>
        <w:rPr>
          <w:rFonts w:ascii="Calibri" w:hAnsi="Calibri"/>
        </w:rPr>
        <w:t>Richtlijnen en normen met betrekking tot informatieoverdracht richten zich op welke informatie op welke wijze, doo</w:t>
      </w:r>
      <w:r w:rsidR="00A2418E">
        <w:rPr>
          <w:rFonts w:ascii="Calibri" w:hAnsi="Calibri"/>
        </w:rPr>
        <w:t>r wie en via welke weg dit</w:t>
      </w:r>
      <w:r>
        <w:rPr>
          <w:rFonts w:ascii="Calibri" w:hAnsi="Calibri"/>
        </w:rPr>
        <w:t xml:space="preserve"> overgedragen</w:t>
      </w:r>
      <w:r w:rsidR="00A2418E">
        <w:rPr>
          <w:rFonts w:ascii="Calibri" w:hAnsi="Calibri"/>
        </w:rPr>
        <w:t xml:space="preserve"> dient</w:t>
      </w:r>
      <w:r>
        <w:rPr>
          <w:rFonts w:ascii="Calibri" w:hAnsi="Calibri"/>
        </w:rPr>
        <w:t xml:space="preserve"> te worden. </w:t>
      </w:r>
      <w:r w:rsidR="00122A4E" w:rsidRPr="00C75A39">
        <w:rPr>
          <w:rFonts w:ascii="Calibri" w:hAnsi="Calibri"/>
        </w:rPr>
        <w:t>Wanneer een overdracht plaatsvindt</w:t>
      </w:r>
      <w:r w:rsidR="007005F2">
        <w:rPr>
          <w:rFonts w:ascii="Calibri" w:hAnsi="Calibri"/>
        </w:rPr>
        <w:t>,</w:t>
      </w:r>
      <w:r w:rsidR="00122A4E" w:rsidRPr="00C75A39">
        <w:rPr>
          <w:rFonts w:ascii="Calibri" w:hAnsi="Calibri"/>
        </w:rPr>
        <w:t xml:space="preserve"> moet dit voldoen aan</w:t>
      </w:r>
      <w:r w:rsidR="00630205" w:rsidRPr="00C75A39">
        <w:rPr>
          <w:rFonts w:ascii="Calibri" w:hAnsi="Calibri"/>
        </w:rPr>
        <w:t xml:space="preserve"> verschillende onderdelen: het </w:t>
      </w:r>
      <w:r>
        <w:t xml:space="preserve">medicatie-, medisch- en </w:t>
      </w:r>
      <w:r w:rsidR="00630205" w:rsidRPr="00C75A39">
        <w:t>verpleegkundige deel</w:t>
      </w:r>
      <w:r w:rsidR="00630205" w:rsidRPr="00C75A39">
        <w:rPr>
          <w:rFonts w:ascii="Calibri" w:hAnsi="Calibri"/>
        </w:rPr>
        <w:t xml:space="preserve">. </w:t>
      </w:r>
      <w:r w:rsidR="00630205" w:rsidRPr="00C75A39">
        <w:t>De medische overdracht dient minimaal te bestaan uit de anamnese, diagnose en het afgesproken beleid (IGZ, 2015). In de richtlijn ‘Overdracht van medicatiegegevens in de keten’ staat beschreven waar de medicatie</w:t>
      </w:r>
      <w:r w:rsidR="00C75A39">
        <w:t xml:space="preserve"> </w:t>
      </w:r>
      <w:r w:rsidR="00630205" w:rsidRPr="00C75A39">
        <w:t>overdacht aan dient te voldoen</w:t>
      </w:r>
      <w:r w:rsidR="00786775">
        <w:t xml:space="preserve">. De basis van deze </w:t>
      </w:r>
      <w:r w:rsidR="00543283">
        <w:t xml:space="preserve">richtlijn </w:t>
      </w:r>
      <w:r w:rsidR="004D2AE8">
        <w:lastRenderedPageBreak/>
        <w:t xml:space="preserve">beschrijft </w:t>
      </w:r>
      <w:r w:rsidR="00786775">
        <w:t xml:space="preserve">dat op elk moment van </w:t>
      </w:r>
      <w:r w:rsidR="004D2AE8">
        <w:t xml:space="preserve">medicatie voorschrijven, </w:t>
      </w:r>
      <w:r w:rsidR="00786775">
        <w:t>een nieuw actueel m</w:t>
      </w:r>
      <w:r w:rsidR="004D2AE8">
        <w:t>edicatieoverzicht beschikbaar wordt gesteld</w:t>
      </w:r>
      <w:r w:rsidR="00630205" w:rsidRPr="00C75A39">
        <w:t xml:space="preserve"> (ActiZ et al</w:t>
      </w:r>
      <w:r w:rsidR="007005F2">
        <w:t>.</w:t>
      </w:r>
      <w:r w:rsidR="00630205" w:rsidRPr="00C75A39">
        <w:t xml:space="preserve">, 2008). </w:t>
      </w:r>
      <w:r w:rsidR="008C622E">
        <w:br/>
      </w:r>
      <w:r w:rsidR="008C622E">
        <w:br/>
      </w:r>
      <w:r w:rsidR="00175D04" w:rsidRPr="00C75A39">
        <w:rPr>
          <w:rFonts w:ascii="Calibri" w:hAnsi="Calibri"/>
        </w:rPr>
        <w:t xml:space="preserve">In 2011 heeft </w:t>
      </w:r>
      <w:r w:rsidR="007005F2">
        <w:rPr>
          <w:rFonts w:ascii="Calibri" w:hAnsi="Calibri"/>
        </w:rPr>
        <w:t xml:space="preserve">V&amp;VN </w:t>
      </w:r>
      <w:r w:rsidR="00175D04" w:rsidRPr="00C75A39">
        <w:rPr>
          <w:rFonts w:ascii="Calibri" w:hAnsi="Calibri"/>
        </w:rPr>
        <w:t xml:space="preserve">een richtlijn opgesteld voor </w:t>
      </w:r>
      <w:r w:rsidR="00630205" w:rsidRPr="00C75A39">
        <w:rPr>
          <w:rFonts w:ascii="Calibri" w:hAnsi="Calibri"/>
        </w:rPr>
        <w:t xml:space="preserve">de </w:t>
      </w:r>
      <w:r w:rsidR="00175D04" w:rsidRPr="00C75A39">
        <w:rPr>
          <w:rFonts w:ascii="Calibri" w:hAnsi="Calibri"/>
        </w:rPr>
        <w:t xml:space="preserve">verzorgende en verpleegkundige verslaglegging. In deze richtlijn is ook de </w:t>
      </w:r>
      <w:r w:rsidR="00630205" w:rsidRPr="00C75A39">
        <w:rPr>
          <w:rFonts w:ascii="Calibri" w:hAnsi="Calibri"/>
        </w:rPr>
        <w:t xml:space="preserve">verpleegkundige </w:t>
      </w:r>
      <w:r w:rsidR="00175D04" w:rsidRPr="00C75A39">
        <w:rPr>
          <w:rFonts w:ascii="Calibri" w:hAnsi="Calibri"/>
        </w:rPr>
        <w:t xml:space="preserve">overdracht opgenomen, die de continuïteit en kwaliteit van de zorg moet waarborgen. </w:t>
      </w:r>
      <w:r w:rsidR="00630205" w:rsidRPr="00C75A39">
        <w:t>Op basis van de richtlijn 'Verzorgende en verpleegkundige verslaglegging' is een landelijke standaard opgesteld voor de verpleegkundige overdracht</w:t>
      </w:r>
      <w:r w:rsidR="00842A22" w:rsidRPr="00C75A39">
        <w:rPr>
          <w:rFonts w:ascii="Calibri" w:hAnsi="Calibri"/>
        </w:rPr>
        <w:t>. Hierin is vastgelegd welke informatie uitgewisseld moet worden bij een</w:t>
      </w:r>
      <w:r w:rsidR="00630205" w:rsidRPr="00C75A39">
        <w:rPr>
          <w:rFonts w:ascii="Calibri" w:hAnsi="Calibri"/>
        </w:rPr>
        <w:t xml:space="preserve"> verpleegkundige</w:t>
      </w:r>
      <w:r w:rsidR="00842A22" w:rsidRPr="00C75A39">
        <w:rPr>
          <w:rFonts w:ascii="Calibri" w:hAnsi="Calibri"/>
        </w:rPr>
        <w:t xml:space="preserve"> overdracht</w:t>
      </w:r>
      <w:r w:rsidR="00630205" w:rsidRPr="00C75A39">
        <w:rPr>
          <w:rFonts w:ascii="Calibri" w:hAnsi="Calibri"/>
        </w:rPr>
        <w:t xml:space="preserve"> </w:t>
      </w:r>
      <w:r w:rsidR="00173F7B">
        <w:rPr>
          <w:rFonts w:ascii="Calibri" w:hAnsi="Calibri"/>
        </w:rPr>
        <w:t>naar een andere zorginstelling/</w:t>
      </w:r>
      <w:r w:rsidR="00630205" w:rsidRPr="00C75A39">
        <w:rPr>
          <w:rFonts w:ascii="Calibri" w:hAnsi="Calibri"/>
        </w:rPr>
        <w:t>setting</w:t>
      </w:r>
      <w:r w:rsidR="00842A22" w:rsidRPr="00C75A39">
        <w:rPr>
          <w:rFonts w:ascii="Calibri" w:hAnsi="Calibri"/>
        </w:rPr>
        <w:t>. Deze sta</w:t>
      </w:r>
      <w:r w:rsidR="00C75A39" w:rsidRPr="00C75A39">
        <w:rPr>
          <w:rFonts w:ascii="Calibri" w:hAnsi="Calibri"/>
        </w:rPr>
        <w:t>ndaard optimaliseert</w:t>
      </w:r>
      <w:r w:rsidR="00C75A39">
        <w:rPr>
          <w:rFonts w:ascii="Calibri" w:hAnsi="Calibri"/>
        </w:rPr>
        <w:t xml:space="preserve"> de</w:t>
      </w:r>
      <w:r w:rsidR="00C75A39" w:rsidRPr="00C75A39">
        <w:rPr>
          <w:rFonts w:ascii="Calibri" w:hAnsi="Calibri"/>
        </w:rPr>
        <w:t xml:space="preserve"> verpleegkundige</w:t>
      </w:r>
      <w:r w:rsidR="00842A22" w:rsidRPr="00C75A39">
        <w:rPr>
          <w:rFonts w:ascii="Calibri" w:hAnsi="Calibri"/>
        </w:rPr>
        <w:t xml:space="preserve"> overdracht en voorkomt fouten.</w:t>
      </w:r>
      <w:r w:rsidR="00EB4B73" w:rsidRPr="00C75A39">
        <w:rPr>
          <w:rFonts w:ascii="Calibri" w:hAnsi="Calibri"/>
        </w:rPr>
        <w:t xml:space="preserve"> De IGZ oordeelde in 2015 dat 86% (N= 182) </w:t>
      </w:r>
      <w:r w:rsidR="00C75A39" w:rsidRPr="00C75A39">
        <w:t>van de verpleegkundige overdrachten niet voldoen aan de (eerder b</w:t>
      </w:r>
      <w:r w:rsidR="00C75A39">
        <w:t xml:space="preserve">eschreven) </w:t>
      </w:r>
      <w:r w:rsidR="00C75A39" w:rsidRPr="00C75A39">
        <w:t>opgestelde norm.</w:t>
      </w:r>
      <w:r w:rsidR="00D23103">
        <w:t xml:space="preserve"> Naar aanleiding van de gegevens die de IGZ heeft beoordeeld, stelt V&amp;VN vast dat de richtlijn </w:t>
      </w:r>
      <w:r w:rsidR="00D23103" w:rsidRPr="00C75A39">
        <w:t>'Verzorgende en verpleegkundige verslaglegging'</w:t>
      </w:r>
      <w:r w:rsidR="00D23103">
        <w:t xml:space="preserve"> moet worden herzien. De richtlijn is op dit moment in ontwikkeling, naar verwachting zal de herziene richtlijn medio 2018 worden opgeleverd (V&amp;VN, 2015). </w:t>
      </w:r>
      <w:bookmarkStart w:id="12" w:name="_Toc494809049"/>
    </w:p>
    <w:p w14:paraId="6B6CAB13" w14:textId="77777777" w:rsidR="00173F7B" w:rsidRDefault="00173F7B" w:rsidP="00A348E1">
      <w:pPr>
        <w:spacing w:after="160" w:line="276" w:lineRule="auto"/>
      </w:pPr>
    </w:p>
    <w:p w14:paraId="445B1FB7" w14:textId="77777777" w:rsidR="00173F7B" w:rsidRDefault="004861B0" w:rsidP="00A348E1">
      <w:pPr>
        <w:spacing w:after="160" w:line="276" w:lineRule="auto"/>
      </w:pPr>
      <w:r w:rsidRPr="00ED5B95">
        <w:rPr>
          <w:rStyle w:val="Kop3Char"/>
          <w:rFonts w:ascii="Calibri" w:hAnsi="Calibri"/>
        </w:rPr>
        <w:t>1.2</w:t>
      </w:r>
      <w:r w:rsidR="00B516FC" w:rsidRPr="00ED5B95">
        <w:rPr>
          <w:rStyle w:val="Kop3Char"/>
          <w:rFonts w:ascii="Calibri" w:hAnsi="Calibri"/>
        </w:rPr>
        <w:t>.6</w:t>
      </w:r>
      <w:r w:rsidR="00175D04" w:rsidRPr="00ED5B95">
        <w:rPr>
          <w:rStyle w:val="Kop3Char"/>
          <w:rFonts w:ascii="Calibri" w:hAnsi="Calibri"/>
        </w:rPr>
        <w:t xml:space="preserve"> Overdracht en knelpunten</w:t>
      </w:r>
      <w:bookmarkEnd w:id="12"/>
      <w:r w:rsidR="00173F7B">
        <w:t xml:space="preserve"> </w:t>
      </w:r>
    </w:p>
    <w:p w14:paraId="43B72F1B" w14:textId="77777777" w:rsidR="00173F7B" w:rsidRDefault="009C1FD0" w:rsidP="00A348E1">
      <w:pPr>
        <w:spacing w:after="160" w:line="276" w:lineRule="auto"/>
        <w:rPr>
          <w:rFonts w:ascii="Calibri" w:hAnsi="Calibri" w:cs="Calibri"/>
        </w:rPr>
      </w:pPr>
      <w:r w:rsidRPr="009C1FD0">
        <w:t>De IGZ constateert in de Staat van de</w:t>
      </w:r>
      <w:r>
        <w:t xml:space="preserve"> Gezondheidszorg in 2011 dat het uitwisselen van informatie </w:t>
      </w:r>
      <w:r w:rsidR="00121D6B">
        <w:t>bij de verpleegkundige overdracht alleen maar moeilijker wordt. Knelp</w:t>
      </w:r>
      <w:r w:rsidR="00A2418E">
        <w:t>unten die hierbij ontstaan worden</w:t>
      </w:r>
      <w:r w:rsidR="00121D6B">
        <w:t xml:space="preserve"> mede veroorzaakt door het ontbreken van voldoende zicht op de informatiebehoefte van bijvoorbeeld andere professionals en het ontbreken van standaarden voor informatie- uitwisseling. Ook lijkt er bij verpleegkundigen veel onbekendheid te bestaan over mogelijke gevolgen en risico’s die een niet goede overdracht teweeg kan brengen voor de cliënt</w:t>
      </w:r>
      <w:r w:rsidR="00A2418E">
        <w:t xml:space="preserve"> (IGZ, 2011)</w:t>
      </w:r>
      <w:r w:rsidR="00121D6B">
        <w:t xml:space="preserve">. </w:t>
      </w:r>
    </w:p>
    <w:p w14:paraId="3CA92B44" w14:textId="77777777" w:rsidR="00173F7B" w:rsidRDefault="00ED1179" w:rsidP="00A348E1">
      <w:pPr>
        <w:spacing w:after="160" w:line="276" w:lineRule="auto"/>
        <w:rPr>
          <w:rFonts w:ascii="Calibri" w:hAnsi="Calibri" w:cs="Calibri"/>
        </w:rPr>
      </w:pPr>
      <w:r>
        <w:rPr>
          <w:rFonts w:ascii="Calibri" w:hAnsi="Calibri" w:cs="Calibri"/>
        </w:rPr>
        <w:t>In een</w:t>
      </w:r>
      <w:r w:rsidR="00175D04" w:rsidRPr="00C75A39">
        <w:rPr>
          <w:rFonts w:ascii="Calibri" w:hAnsi="Calibri" w:cs="Calibri"/>
        </w:rPr>
        <w:t xml:space="preserve"> onderzoeksrapport </w:t>
      </w:r>
      <w:r w:rsidR="00922381">
        <w:rPr>
          <w:rFonts w:ascii="Calibri" w:hAnsi="Calibri" w:cs="Calibri"/>
        </w:rPr>
        <w:t xml:space="preserve">naar de verpleegkundige overdracht </w:t>
      </w:r>
      <w:r w:rsidR="00C75A39" w:rsidRPr="00C75A39">
        <w:rPr>
          <w:rFonts w:ascii="Calibri" w:hAnsi="Calibri" w:cs="Calibri"/>
        </w:rPr>
        <w:t xml:space="preserve">van V&amp;VN </w:t>
      </w:r>
      <w:r>
        <w:rPr>
          <w:rFonts w:ascii="Calibri" w:hAnsi="Calibri" w:cs="Calibri"/>
        </w:rPr>
        <w:t>en Nictiz in 2014 staat beschreven</w:t>
      </w:r>
      <w:r w:rsidR="00175D04" w:rsidRPr="00C75A39">
        <w:rPr>
          <w:rFonts w:ascii="Calibri" w:hAnsi="Calibri" w:cs="Calibri"/>
        </w:rPr>
        <w:t xml:space="preserve"> dat bijna 70% van de 804 ondervraagde verpleegkundigen en</w:t>
      </w:r>
      <w:r>
        <w:rPr>
          <w:rFonts w:ascii="Calibri" w:hAnsi="Calibri" w:cs="Calibri"/>
        </w:rPr>
        <w:t xml:space="preserve"> verzorgenden knelpunten ervaren</w:t>
      </w:r>
      <w:r w:rsidR="00175D04" w:rsidRPr="00C75A39">
        <w:rPr>
          <w:rFonts w:ascii="Calibri" w:hAnsi="Calibri" w:cs="Calibri"/>
        </w:rPr>
        <w:t xml:space="preserve"> bij de verpleegkundige overdracht met betrekking tot de informatievoorziening (Duijvendijk, 2014). </w:t>
      </w:r>
      <w:r w:rsidR="00C75A39" w:rsidRPr="00C75A39">
        <w:t xml:space="preserve">Onvolledige informatie </w:t>
      </w:r>
      <w:r w:rsidR="00C75A39" w:rsidRPr="001634CF">
        <w:t xml:space="preserve">wordt als grootste knelpunt ervaren. </w:t>
      </w:r>
      <w:r w:rsidR="00175D04" w:rsidRPr="001634CF">
        <w:rPr>
          <w:rFonts w:ascii="Calibri" w:hAnsi="Calibri" w:cs="Calibri"/>
        </w:rPr>
        <w:t>Door 70% van de ondervraagde</w:t>
      </w:r>
      <w:r w:rsidR="00A2418E">
        <w:rPr>
          <w:rFonts w:ascii="Calibri" w:hAnsi="Calibri" w:cs="Calibri"/>
        </w:rPr>
        <w:t>n</w:t>
      </w:r>
      <w:r w:rsidR="00175D04" w:rsidRPr="001634CF">
        <w:rPr>
          <w:rFonts w:ascii="Calibri" w:hAnsi="Calibri" w:cs="Calibri"/>
        </w:rPr>
        <w:t xml:space="preserve"> wordt de </w:t>
      </w:r>
      <w:r w:rsidR="00C75A39" w:rsidRPr="001634CF">
        <w:rPr>
          <w:rFonts w:ascii="Calibri" w:hAnsi="Calibri" w:cs="Calibri"/>
        </w:rPr>
        <w:t xml:space="preserve">verpleegkundige </w:t>
      </w:r>
      <w:r w:rsidR="00175D04" w:rsidRPr="001634CF">
        <w:rPr>
          <w:rFonts w:ascii="Calibri" w:hAnsi="Calibri" w:cs="Calibri"/>
        </w:rPr>
        <w:t>overdracht nog steeds op papier ve</w:t>
      </w:r>
      <w:r w:rsidR="001D11A7" w:rsidRPr="001634CF">
        <w:rPr>
          <w:rFonts w:ascii="Calibri" w:hAnsi="Calibri" w:cs="Calibri"/>
        </w:rPr>
        <w:t>rzonden en</w:t>
      </w:r>
      <w:r w:rsidR="00A2418E">
        <w:rPr>
          <w:rFonts w:ascii="Calibri" w:hAnsi="Calibri" w:cs="Calibri"/>
        </w:rPr>
        <w:t xml:space="preserve"> slechts</w:t>
      </w:r>
      <w:r w:rsidR="00C75A39" w:rsidRPr="001634CF">
        <w:rPr>
          <w:rFonts w:ascii="Calibri" w:hAnsi="Calibri" w:cs="Calibri"/>
        </w:rPr>
        <w:t xml:space="preserve"> 20% v</w:t>
      </w:r>
      <w:r w:rsidR="00A2418E">
        <w:rPr>
          <w:rFonts w:ascii="Calibri" w:hAnsi="Calibri" w:cs="Calibri"/>
        </w:rPr>
        <w:t>erstuurt</w:t>
      </w:r>
      <w:r w:rsidR="00C75A39" w:rsidRPr="001634CF">
        <w:rPr>
          <w:rFonts w:ascii="Calibri" w:hAnsi="Calibri" w:cs="Calibri"/>
        </w:rPr>
        <w:t xml:space="preserve"> de verpleegkundige overdracht</w:t>
      </w:r>
      <w:r w:rsidR="00175D04" w:rsidRPr="001634CF">
        <w:rPr>
          <w:rFonts w:ascii="Calibri" w:hAnsi="Calibri" w:cs="Calibri"/>
        </w:rPr>
        <w:t xml:space="preserve"> digitaal.</w:t>
      </w:r>
      <w:r w:rsidR="00922381">
        <w:rPr>
          <w:rFonts w:ascii="Calibri" w:hAnsi="Calibri" w:cs="Calibri"/>
        </w:rPr>
        <w:t xml:space="preserve"> De over</w:t>
      </w:r>
      <w:r w:rsidR="00844401">
        <w:rPr>
          <w:rFonts w:ascii="Calibri" w:hAnsi="Calibri" w:cs="Calibri"/>
        </w:rPr>
        <w:t>ige 10% geeft aan de verpleegkundige overdracht zowel op papier mee te sturen met de cliënt, als digitaal te versturen.</w:t>
      </w:r>
      <w:r w:rsidR="001D11A7" w:rsidRPr="001634CF">
        <w:rPr>
          <w:rFonts w:ascii="Calibri" w:hAnsi="Calibri" w:cs="Calibri"/>
        </w:rPr>
        <w:t xml:space="preserve"> </w:t>
      </w:r>
      <w:r w:rsidR="001634CF" w:rsidRPr="001634CF">
        <w:t>Duijvendijk et al. (2010) concludeerde uit eerdere studies dat er problemen gesignaleerd werden door het ontbreken van gestandaardiseerde</w:t>
      </w:r>
      <w:r w:rsidR="001D11A7" w:rsidRPr="001634CF">
        <w:rPr>
          <w:rFonts w:ascii="Calibri" w:hAnsi="Calibri" w:cs="Calibri"/>
        </w:rPr>
        <w:t xml:space="preserve"> informatie</w:t>
      </w:r>
      <w:r w:rsidR="00844401">
        <w:rPr>
          <w:rFonts w:ascii="Calibri" w:hAnsi="Calibri" w:cs="Calibri"/>
        </w:rPr>
        <w:t xml:space="preserve"> in de </w:t>
      </w:r>
      <w:r w:rsidR="00B516FC">
        <w:rPr>
          <w:rFonts w:ascii="Calibri" w:hAnsi="Calibri" w:cs="Calibri"/>
        </w:rPr>
        <w:t>overdracht. Ook kwam het</w:t>
      </w:r>
      <w:r w:rsidR="00844401">
        <w:rPr>
          <w:rFonts w:ascii="Calibri" w:hAnsi="Calibri" w:cs="Calibri"/>
        </w:rPr>
        <w:t xml:space="preserve"> voor dat informatie uit de overdracht enkel telefonisch werd doorgegeven. </w:t>
      </w:r>
      <w:r w:rsidR="00175D04" w:rsidRPr="001634CF">
        <w:rPr>
          <w:rFonts w:ascii="Calibri" w:hAnsi="Calibri" w:cs="Calibri"/>
        </w:rPr>
        <w:t>De volgende knelpunten werden door de ondervr</w:t>
      </w:r>
      <w:r>
        <w:rPr>
          <w:rFonts w:ascii="Calibri" w:hAnsi="Calibri" w:cs="Calibri"/>
        </w:rPr>
        <w:t>aagde verpleegkundigen ervaren: d</w:t>
      </w:r>
      <w:r w:rsidR="001634CF" w:rsidRPr="001634CF">
        <w:rPr>
          <w:rFonts w:ascii="Calibri" w:hAnsi="Calibri" w:cs="Calibri"/>
        </w:rPr>
        <w:t>e o</w:t>
      </w:r>
      <w:r w:rsidR="00175D04" w:rsidRPr="001634CF">
        <w:rPr>
          <w:rFonts w:ascii="Calibri" w:hAnsi="Calibri" w:cs="Calibri"/>
        </w:rPr>
        <w:t>ve</w:t>
      </w:r>
      <w:r>
        <w:rPr>
          <w:rFonts w:ascii="Calibri" w:hAnsi="Calibri" w:cs="Calibri"/>
        </w:rPr>
        <w:t>rdracht is niet eenduidig, d</w:t>
      </w:r>
      <w:r w:rsidR="001634CF" w:rsidRPr="001634CF">
        <w:rPr>
          <w:rFonts w:ascii="Calibri" w:hAnsi="Calibri" w:cs="Calibri"/>
        </w:rPr>
        <w:t xml:space="preserve">e </w:t>
      </w:r>
      <w:r>
        <w:rPr>
          <w:rFonts w:ascii="Calibri" w:hAnsi="Calibri" w:cs="Calibri"/>
        </w:rPr>
        <w:t>overdracht is niet op tijd, de overdracht is niet up-to-date, d</w:t>
      </w:r>
      <w:r w:rsidR="001634CF" w:rsidRPr="001634CF">
        <w:rPr>
          <w:rFonts w:ascii="Calibri" w:hAnsi="Calibri" w:cs="Calibri"/>
        </w:rPr>
        <w:t>e overdracht is n</w:t>
      </w:r>
      <w:r>
        <w:rPr>
          <w:rFonts w:ascii="Calibri" w:hAnsi="Calibri" w:cs="Calibri"/>
        </w:rPr>
        <w:t>iet duidelijk, d</w:t>
      </w:r>
      <w:r w:rsidR="001D18D8">
        <w:t xml:space="preserve">e overdracht is onvolledig waardoor </w:t>
      </w:r>
      <w:r w:rsidR="001634CF" w:rsidRPr="001634CF">
        <w:t>ext</w:t>
      </w:r>
      <w:r>
        <w:t xml:space="preserve">ra informatie opgevraagd </w:t>
      </w:r>
      <w:r w:rsidR="001D18D8">
        <w:t xml:space="preserve">moet </w:t>
      </w:r>
      <w:r>
        <w:t>worden, d</w:t>
      </w:r>
      <w:r w:rsidR="001634CF">
        <w:rPr>
          <w:rFonts w:ascii="Calibri" w:hAnsi="Calibri" w:cs="Calibri"/>
        </w:rPr>
        <w:t>e c</w:t>
      </w:r>
      <w:r w:rsidR="001634CF" w:rsidRPr="001634CF">
        <w:rPr>
          <w:rFonts w:ascii="Calibri" w:hAnsi="Calibri" w:cs="Calibri"/>
        </w:rPr>
        <w:t>liënt</w:t>
      </w:r>
      <w:r w:rsidR="00175D04" w:rsidRPr="001634CF">
        <w:rPr>
          <w:rFonts w:ascii="Calibri" w:hAnsi="Calibri" w:cs="Calibri"/>
        </w:rPr>
        <w:t xml:space="preserve"> is n</w:t>
      </w:r>
      <w:r>
        <w:rPr>
          <w:rFonts w:ascii="Calibri" w:hAnsi="Calibri" w:cs="Calibri"/>
        </w:rPr>
        <w:t xml:space="preserve">iet betrokken bij de overdracht en er is geen verpleegkundige overdracht meegestuurd met de cliënt. </w:t>
      </w:r>
    </w:p>
    <w:p w14:paraId="0B059136" w14:textId="78233220" w:rsidR="00DA586D" w:rsidRDefault="00EB4B73" w:rsidP="00A348E1">
      <w:pPr>
        <w:spacing w:after="160" w:line="276" w:lineRule="auto"/>
        <w:rPr>
          <w:rFonts w:ascii="Calibri" w:hAnsi="Calibri"/>
        </w:rPr>
      </w:pPr>
      <w:r>
        <w:rPr>
          <w:rStyle w:val="Kop2Char"/>
          <w:rFonts w:ascii="Calibri" w:eastAsiaTheme="minorHAnsi" w:hAnsi="Calibri" w:cstheme="minorBidi"/>
          <w:b w:val="0"/>
          <w:bCs w:val="0"/>
          <w:color w:val="auto"/>
          <w:sz w:val="22"/>
          <w:szCs w:val="22"/>
        </w:rPr>
        <w:t xml:space="preserve">In verschillende studies en onderzoeken komt naar voren wat de </w:t>
      </w:r>
      <w:r w:rsidR="001D3FB6">
        <w:rPr>
          <w:rStyle w:val="Kop2Char"/>
          <w:rFonts w:ascii="Calibri" w:eastAsiaTheme="minorHAnsi" w:hAnsi="Calibri" w:cstheme="minorBidi"/>
          <w:b w:val="0"/>
          <w:bCs w:val="0"/>
          <w:color w:val="auto"/>
          <w:sz w:val="22"/>
          <w:szCs w:val="22"/>
        </w:rPr>
        <w:t>oorzaak zou kunnen zijn van de beschreven</w:t>
      </w:r>
      <w:r w:rsidR="00875029">
        <w:rPr>
          <w:rStyle w:val="Kop2Char"/>
          <w:rFonts w:ascii="Calibri" w:eastAsiaTheme="minorHAnsi" w:hAnsi="Calibri" w:cstheme="minorBidi"/>
          <w:b w:val="0"/>
          <w:bCs w:val="0"/>
          <w:color w:val="auto"/>
          <w:sz w:val="22"/>
          <w:szCs w:val="22"/>
        </w:rPr>
        <w:t xml:space="preserve"> knelpunten. IGZ heeft in</w:t>
      </w:r>
      <w:r w:rsidR="001634CF">
        <w:rPr>
          <w:rStyle w:val="Kop2Char"/>
          <w:rFonts w:ascii="Calibri" w:eastAsiaTheme="minorHAnsi" w:hAnsi="Calibri" w:cstheme="minorBidi"/>
          <w:b w:val="0"/>
          <w:bCs w:val="0"/>
          <w:color w:val="auto"/>
          <w:sz w:val="22"/>
          <w:szCs w:val="22"/>
        </w:rPr>
        <w:t xml:space="preserve"> 2011 onderzoek </w:t>
      </w:r>
      <w:r w:rsidR="00875029">
        <w:rPr>
          <w:rStyle w:val="Kop2Char"/>
          <w:rFonts w:ascii="Calibri" w:eastAsiaTheme="minorHAnsi" w:hAnsi="Calibri" w:cstheme="minorBidi"/>
          <w:b w:val="0"/>
          <w:bCs w:val="0"/>
          <w:color w:val="auto"/>
          <w:sz w:val="22"/>
          <w:szCs w:val="22"/>
        </w:rPr>
        <w:t xml:space="preserve">gedaan </w:t>
      </w:r>
      <w:r w:rsidR="001634CF">
        <w:rPr>
          <w:rStyle w:val="Kop2Char"/>
          <w:rFonts w:ascii="Calibri" w:eastAsiaTheme="minorHAnsi" w:hAnsi="Calibri" w:cstheme="minorBidi"/>
          <w:b w:val="0"/>
          <w:bCs w:val="0"/>
          <w:color w:val="auto"/>
          <w:sz w:val="22"/>
          <w:szCs w:val="22"/>
        </w:rPr>
        <w:t xml:space="preserve">naar </w:t>
      </w:r>
      <w:r w:rsidR="002D1784">
        <w:rPr>
          <w:rStyle w:val="Kop2Char"/>
          <w:rFonts w:ascii="Calibri" w:eastAsiaTheme="minorHAnsi" w:hAnsi="Calibri" w:cstheme="minorBidi"/>
          <w:b w:val="0"/>
          <w:bCs w:val="0"/>
          <w:color w:val="auto"/>
          <w:sz w:val="22"/>
          <w:szCs w:val="22"/>
        </w:rPr>
        <w:t xml:space="preserve">informatie uitwisseling in de zorg. De IGZ concludeert in het onderzoek dat de </w:t>
      </w:r>
      <w:r w:rsidR="001D3FB6">
        <w:rPr>
          <w:rStyle w:val="Kop2Char"/>
          <w:rFonts w:ascii="Calibri" w:eastAsiaTheme="minorHAnsi" w:hAnsi="Calibri" w:cstheme="minorBidi"/>
          <w:b w:val="0"/>
          <w:bCs w:val="0"/>
          <w:color w:val="auto"/>
          <w:sz w:val="22"/>
          <w:szCs w:val="22"/>
        </w:rPr>
        <w:t xml:space="preserve">structuur mist in de </w:t>
      </w:r>
      <w:r w:rsidR="002D1784">
        <w:rPr>
          <w:rStyle w:val="Kop2Char"/>
          <w:rFonts w:ascii="Calibri" w:eastAsiaTheme="minorHAnsi" w:hAnsi="Calibri" w:cstheme="minorBidi"/>
          <w:b w:val="0"/>
          <w:bCs w:val="0"/>
          <w:color w:val="auto"/>
          <w:sz w:val="22"/>
          <w:szCs w:val="22"/>
        </w:rPr>
        <w:t xml:space="preserve">verpleegkundige </w:t>
      </w:r>
      <w:r w:rsidR="001D3FB6">
        <w:rPr>
          <w:rStyle w:val="Kop2Char"/>
          <w:rFonts w:ascii="Calibri" w:eastAsiaTheme="minorHAnsi" w:hAnsi="Calibri" w:cstheme="minorBidi"/>
          <w:b w:val="0"/>
          <w:bCs w:val="0"/>
          <w:color w:val="auto"/>
          <w:sz w:val="22"/>
          <w:szCs w:val="22"/>
        </w:rPr>
        <w:t xml:space="preserve">overdracht, waardoor de </w:t>
      </w:r>
      <w:r w:rsidR="001D3FB6" w:rsidRPr="002D1784">
        <w:rPr>
          <w:rStyle w:val="Kop2Char"/>
          <w:rFonts w:ascii="Calibri" w:eastAsiaTheme="minorHAnsi" w:hAnsi="Calibri" w:cstheme="minorBidi"/>
          <w:b w:val="0"/>
          <w:bCs w:val="0"/>
          <w:color w:val="auto"/>
          <w:sz w:val="22"/>
          <w:szCs w:val="22"/>
        </w:rPr>
        <w:t>wijze van overdragen niet eenduidig zou zijn. Olsen</w:t>
      </w:r>
      <w:r w:rsidR="00844401">
        <w:rPr>
          <w:rStyle w:val="Kop2Char"/>
          <w:rFonts w:ascii="Calibri" w:eastAsiaTheme="minorHAnsi" w:hAnsi="Calibri" w:cstheme="minorBidi"/>
          <w:b w:val="0"/>
          <w:bCs w:val="0"/>
          <w:color w:val="auto"/>
          <w:sz w:val="22"/>
          <w:szCs w:val="22"/>
        </w:rPr>
        <w:t xml:space="preserve"> </w:t>
      </w:r>
      <w:r w:rsidR="001D3FB6" w:rsidRPr="002D1784">
        <w:rPr>
          <w:rStyle w:val="Kop2Char"/>
          <w:rFonts w:ascii="Calibri" w:eastAsiaTheme="minorHAnsi" w:hAnsi="Calibri" w:cstheme="minorBidi"/>
          <w:b w:val="0"/>
          <w:bCs w:val="0"/>
          <w:color w:val="auto"/>
          <w:sz w:val="22"/>
          <w:szCs w:val="22"/>
        </w:rPr>
        <w:t>onderzocht in 2</w:t>
      </w:r>
      <w:r w:rsidR="002D1784" w:rsidRPr="002D1784">
        <w:rPr>
          <w:rStyle w:val="Kop2Char"/>
          <w:rFonts w:ascii="Calibri" w:eastAsiaTheme="minorHAnsi" w:hAnsi="Calibri" w:cstheme="minorBidi"/>
          <w:b w:val="0"/>
          <w:bCs w:val="0"/>
          <w:color w:val="auto"/>
          <w:sz w:val="22"/>
          <w:szCs w:val="22"/>
        </w:rPr>
        <w:t>013 dat de knelpunten ook kunnen</w:t>
      </w:r>
      <w:r w:rsidR="001D3FB6" w:rsidRPr="002D1784">
        <w:rPr>
          <w:rStyle w:val="Kop2Char"/>
          <w:rFonts w:ascii="Calibri" w:eastAsiaTheme="minorHAnsi" w:hAnsi="Calibri" w:cstheme="minorBidi"/>
          <w:b w:val="0"/>
          <w:bCs w:val="0"/>
          <w:color w:val="auto"/>
          <w:sz w:val="22"/>
          <w:szCs w:val="22"/>
        </w:rPr>
        <w:t xml:space="preserve"> liggen bij de verpleegkundigen zelf. Gebrek aan kennis en motivatie zou </w:t>
      </w:r>
      <w:r w:rsidR="002D1784" w:rsidRPr="002D1784">
        <w:rPr>
          <w:rStyle w:val="Kop2Char"/>
          <w:rFonts w:ascii="Calibri" w:eastAsiaTheme="minorHAnsi" w:hAnsi="Calibri" w:cstheme="minorBidi"/>
          <w:b w:val="0"/>
          <w:bCs w:val="0"/>
          <w:color w:val="auto"/>
          <w:sz w:val="22"/>
          <w:szCs w:val="22"/>
        </w:rPr>
        <w:t>een barrière</w:t>
      </w:r>
      <w:r w:rsidR="00875029">
        <w:rPr>
          <w:rStyle w:val="Kop2Char"/>
          <w:rFonts w:ascii="Calibri" w:eastAsiaTheme="minorHAnsi" w:hAnsi="Calibri" w:cstheme="minorBidi"/>
          <w:b w:val="0"/>
          <w:bCs w:val="0"/>
          <w:color w:val="auto"/>
          <w:sz w:val="22"/>
          <w:szCs w:val="22"/>
        </w:rPr>
        <w:t xml:space="preserve"> kunnen</w:t>
      </w:r>
      <w:r w:rsidR="002D1784" w:rsidRPr="002D1784">
        <w:rPr>
          <w:rStyle w:val="Kop2Char"/>
          <w:rFonts w:ascii="Calibri" w:eastAsiaTheme="minorHAnsi" w:hAnsi="Calibri" w:cstheme="minorBidi"/>
          <w:b w:val="0"/>
          <w:bCs w:val="0"/>
          <w:color w:val="auto"/>
          <w:sz w:val="22"/>
          <w:szCs w:val="22"/>
        </w:rPr>
        <w:t xml:space="preserve"> </w:t>
      </w:r>
      <w:r w:rsidR="001D3FB6" w:rsidRPr="002D1784">
        <w:rPr>
          <w:rStyle w:val="Kop2Char"/>
          <w:rFonts w:ascii="Calibri" w:eastAsiaTheme="minorHAnsi" w:hAnsi="Calibri" w:cstheme="minorBidi"/>
          <w:b w:val="0"/>
          <w:bCs w:val="0"/>
          <w:color w:val="auto"/>
          <w:sz w:val="22"/>
          <w:szCs w:val="22"/>
        </w:rPr>
        <w:t xml:space="preserve">zijn voor verpleegkundigen. </w:t>
      </w:r>
      <w:r w:rsidR="002D1784" w:rsidRPr="002D1784">
        <w:t xml:space="preserve">Daarbij kan een oorzaak zijn dat de verpleegkundige </w:t>
      </w:r>
      <w:r w:rsidR="002D1784" w:rsidRPr="002D1784">
        <w:lastRenderedPageBreak/>
        <w:t>andere prioriteiten stellen dan aan documentatie gerelateerde zaken</w:t>
      </w:r>
      <w:r w:rsidR="001D3FB6" w:rsidRPr="002D1784">
        <w:rPr>
          <w:rStyle w:val="Kop2Char"/>
          <w:rFonts w:ascii="Calibri" w:eastAsiaTheme="minorHAnsi" w:hAnsi="Calibri" w:cstheme="minorBidi"/>
          <w:b w:val="0"/>
          <w:bCs w:val="0"/>
          <w:color w:val="auto"/>
          <w:sz w:val="22"/>
          <w:szCs w:val="22"/>
        </w:rPr>
        <w:t>.</w:t>
      </w:r>
      <w:r w:rsidR="001D3FB6">
        <w:rPr>
          <w:rStyle w:val="Kop2Char"/>
          <w:rFonts w:ascii="Calibri" w:eastAsiaTheme="minorHAnsi" w:hAnsi="Calibri" w:cstheme="minorBidi"/>
          <w:b w:val="0"/>
          <w:bCs w:val="0"/>
          <w:color w:val="auto"/>
          <w:sz w:val="22"/>
          <w:szCs w:val="22"/>
        </w:rPr>
        <w:t xml:space="preserve"> </w:t>
      </w:r>
      <w:r w:rsidR="001D3FB6">
        <w:rPr>
          <w:rStyle w:val="Kop2Char"/>
          <w:rFonts w:ascii="Calibri" w:eastAsiaTheme="minorHAnsi" w:hAnsi="Calibri" w:cstheme="minorBidi"/>
          <w:b w:val="0"/>
          <w:bCs w:val="0"/>
          <w:color w:val="auto"/>
          <w:sz w:val="22"/>
          <w:szCs w:val="22"/>
        </w:rPr>
        <w:br/>
      </w:r>
    </w:p>
    <w:p w14:paraId="6F9C16F6" w14:textId="492DABC3" w:rsidR="00173F7B" w:rsidRPr="00DA586D" w:rsidRDefault="00A2418E" w:rsidP="00DA586D">
      <w:pPr>
        <w:spacing w:after="200" w:line="276" w:lineRule="auto"/>
        <w:rPr>
          <w:rFonts w:ascii="Calibri" w:hAnsi="Calibri"/>
        </w:rPr>
      </w:pPr>
      <w:r w:rsidRPr="00173F7B">
        <w:rPr>
          <w:rStyle w:val="Kop2Char"/>
          <w:rFonts w:asciiTheme="minorHAnsi" w:hAnsiTheme="minorHAnsi"/>
        </w:rPr>
        <w:t>1.3 Samenvatting</w:t>
      </w:r>
    </w:p>
    <w:p w14:paraId="02A3BD49" w14:textId="5229E04A" w:rsidR="00320897" w:rsidRPr="00173F7B" w:rsidRDefault="00320897" w:rsidP="00A348E1">
      <w:pPr>
        <w:spacing w:after="160" w:line="276" w:lineRule="auto"/>
        <w:rPr>
          <w:rFonts w:ascii="Calibri" w:eastAsiaTheme="majorEastAsia" w:hAnsi="Calibri" w:cstheme="majorBidi"/>
          <w:b/>
          <w:bCs/>
          <w:color w:val="953734" w:themeColor="text2"/>
        </w:rPr>
      </w:pPr>
      <w:r>
        <w:t xml:space="preserve">Door alle maatschappelijke veranderingen is de opname duur korter en neemt het aantal ouderen dat thuis verder herstelt </w:t>
      </w:r>
      <w:r w:rsidR="00A63D5C">
        <w:t xml:space="preserve">van een revalidatieopname toe. </w:t>
      </w:r>
      <w:r>
        <w:t xml:space="preserve">Door de toenemende complexiteit van zorg wordt het steeds belangrijker dat de continuïteit van zorg gewaarborgd wordt. De verpleegkundige overdracht blijkt hierbij van onvoldoende kwaliteit te zijn. Afstemming door een wijkverpleegkundige met de </w:t>
      </w:r>
      <w:r w:rsidR="00BA77FC">
        <w:t>betrokkenen is van belang om de zorgvraag rondom de cliënt goed te kunnen organiseren. De verpleegkundige overdracht behoort aan verschillende normen te voldoen, dit blijkt nog onvoldoende te worden nageleefd</w:t>
      </w:r>
      <w:r w:rsidR="00B10DA4">
        <w:t xml:space="preserve"> in de praktijk</w:t>
      </w:r>
      <w:r w:rsidR="00BA77FC">
        <w:t xml:space="preserve">. Doordat de normen en richtlijnen niet worden nageleefd, wordt de kwaliteit van zorg en patiëntveiligheid in gevaar gebracht. Onvolledige informatie tijdens de verpleegkundige overdracht wordt als grootste knelpunt ervaren. Verpleegkundigen ervaren hierdoor een verhoogde werkdruk, stress en een gevoel van onnauwkeurigheid. Gebrek aan structuur en standaardisatie wordt benoemd als oorzaak van het ontstaan van knelpunten bij de verpleegkundige overdracht. </w:t>
      </w:r>
      <w:r>
        <w:br/>
      </w:r>
      <w:r>
        <w:br/>
      </w:r>
      <w:r>
        <w:br/>
      </w:r>
      <w:r>
        <w:br/>
      </w:r>
      <w:r>
        <w:br/>
      </w:r>
    </w:p>
    <w:p w14:paraId="7FBD41FE" w14:textId="77777777" w:rsidR="00CC395E" w:rsidRDefault="00EE57C9">
      <w:pPr>
        <w:spacing w:after="200" w:line="276" w:lineRule="auto"/>
        <w:rPr>
          <w:rFonts w:ascii="Calibri" w:hAnsi="Calibri"/>
        </w:rPr>
      </w:pPr>
      <w:r w:rsidRPr="00175D04">
        <w:rPr>
          <w:rFonts w:ascii="Calibri" w:hAnsi="Calibri"/>
        </w:rPr>
        <w:br w:type="page"/>
      </w:r>
      <w:bookmarkStart w:id="13" w:name="_Toc494809050"/>
      <w:r w:rsidR="00CC395E">
        <w:rPr>
          <w:rFonts w:ascii="Calibri" w:hAnsi="Calibri"/>
        </w:rPr>
        <w:lastRenderedPageBreak/>
        <w:br w:type="page"/>
      </w:r>
    </w:p>
    <w:p w14:paraId="22332602" w14:textId="67A3533D" w:rsidR="00173F7B" w:rsidRPr="00DA586D" w:rsidRDefault="00175D04" w:rsidP="00DA586D">
      <w:pPr>
        <w:spacing w:after="160" w:line="276" w:lineRule="auto"/>
        <w:rPr>
          <w:rStyle w:val="Kop1Char"/>
          <w:rFonts w:asciiTheme="minorHAnsi" w:eastAsiaTheme="minorHAnsi" w:hAnsiTheme="minorHAnsi" w:cstheme="minorBidi"/>
          <w:bCs w:val="0"/>
          <w:color w:val="auto"/>
          <w:sz w:val="22"/>
          <w:szCs w:val="22"/>
        </w:rPr>
      </w:pPr>
      <w:r w:rsidRPr="00795B33">
        <w:rPr>
          <w:rStyle w:val="Kop1Char"/>
          <w:rFonts w:asciiTheme="minorHAnsi" w:hAnsiTheme="minorHAnsi"/>
        </w:rPr>
        <w:lastRenderedPageBreak/>
        <w:t>2. Methode van onderzoek</w:t>
      </w:r>
      <w:bookmarkEnd w:id="13"/>
    </w:p>
    <w:p w14:paraId="59039903" w14:textId="77777777" w:rsidR="00173F7B" w:rsidRDefault="00173F7B" w:rsidP="00173F7B">
      <w:pPr>
        <w:spacing w:after="160" w:line="276" w:lineRule="auto"/>
        <w:rPr>
          <w:rStyle w:val="Kop1Char"/>
          <w:rFonts w:asciiTheme="minorHAnsi" w:hAnsiTheme="minorHAnsi"/>
        </w:rPr>
      </w:pPr>
    </w:p>
    <w:p w14:paraId="419920B5" w14:textId="291E86BE" w:rsidR="00173F7B" w:rsidRDefault="00F94BB8" w:rsidP="00173F7B">
      <w:pPr>
        <w:spacing w:after="160" w:line="276" w:lineRule="auto"/>
        <w:rPr>
          <w:rStyle w:val="Verwijzingopmerking"/>
          <w:rFonts w:eastAsiaTheme="minorEastAsia" w:cs="Times New Roman"/>
        </w:rPr>
      </w:pPr>
      <w:r>
        <w:t xml:space="preserve">In het hoofdstuk methode wordt </w:t>
      </w:r>
      <w:r w:rsidR="00B75428">
        <w:t xml:space="preserve">beschreven hoe het onderzoek </w:t>
      </w:r>
      <w:r w:rsidR="0063732B">
        <w:t xml:space="preserve">is </w:t>
      </w:r>
      <w:r>
        <w:t xml:space="preserve">opgezet </w:t>
      </w:r>
      <w:r w:rsidR="0063732B">
        <w:t xml:space="preserve">en </w:t>
      </w:r>
      <w:r w:rsidR="00FB2D15">
        <w:t>uitgevoerd</w:t>
      </w:r>
      <w:r w:rsidR="0088267D">
        <w:t xml:space="preserve">. </w:t>
      </w:r>
      <w:r w:rsidR="00B415C1">
        <w:t xml:space="preserve">Daarna volgt een beschrijving van de onderzoekspopulatie en waar en wanneer het onderzoek heeft plaatsgevonden. De dataverzameling en </w:t>
      </w:r>
      <w:r>
        <w:t>-</w:t>
      </w:r>
      <w:r w:rsidR="00B415C1">
        <w:t>verwerking geeft een gedetailleerde beschrijving van het verloop van de gegevensverzameli</w:t>
      </w:r>
      <w:r w:rsidR="00963B4C">
        <w:t>ng, verwerking en analyse</w:t>
      </w:r>
      <w:r w:rsidR="00B415C1">
        <w:t>. De betrouwbaarheid en validiteit worden to</w:t>
      </w:r>
      <w:r w:rsidR="00E73072">
        <w:t>egelicht waarna de</w:t>
      </w:r>
      <w:r w:rsidR="00B415C1">
        <w:t xml:space="preserve"> ethische aspecten aan bod komen.</w:t>
      </w:r>
      <w:r w:rsidR="00575C6D">
        <w:t xml:space="preserve"> </w:t>
      </w:r>
    </w:p>
    <w:p w14:paraId="56A14092" w14:textId="77777777" w:rsidR="00173F7B" w:rsidRDefault="00173F7B" w:rsidP="00173F7B">
      <w:pPr>
        <w:spacing w:after="160" w:line="276" w:lineRule="auto"/>
        <w:rPr>
          <w:rStyle w:val="Verwijzingopmerking"/>
          <w:rFonts w:eastAsiaTheme="minorEastAsia" w:cs="Times New Roman"/>
        </w:rPr>
      </w:pPr>
    </w:p>
    <w:p w14:paraId="500F3EE5" w14:textId="77777777" w:rsidR="00173F7B" w:rsidRPr="00225528" w:rsidRDefault="00173F7B" w:rsidP="00173F7B">
      <w:pPr>
        <w:spacing w:after="160" w:line="276" w:lineRule="auto"/>
        <w:rPr>
          <w:rStyle w:val="Kop2Char"/>
          <w:rFonts w:asciiTheme="minorHAnsi" w:hAnsiTheme="minorHAnsi"/>
          <w:szCs w:val="28"/>
        </w:rPr>
      </w:pPr>
      <w:r w:rsidRPr="00225528">
        <w:rPr>
          <w:rStyle w:val="Kop2Char"/>
          <w:rFonts w:asciiTheme="minorHAnsi" w:hAnsiTheme="minorHAnsi"/>
          <w:szCs w:val="28"/>
        </w:rPr>
        <w:t>2</w:t>
      </w:r>
      <w:r w:rsidR="00175D04" w:rsidRPr="00225528">
        <w:rPr>
          <w:rStyle w:val="Kop2Char"/>
          <w:rFonts w:asciiTheme="minorHAnsi" w:hAnsiTheme="minorHAnsi"/>
          <w:szCs w:val="28"/>
        </w:rPr>
        <w:t>.1 Onderzoeks</w:t>
      </w:r>
      <w:r w:rsidR="00627CF9" w:rsidRPr="00225528">
        <w:rPr>
          <w:rStyle w:val="Kop2Char"/>
          <w:rFonts w:asciiTheme="minorHAnsi" w:hAnsiTheme="minorHAnsi"/>
          <w:szCs w:val="28"/>
        </w:rPr>
        <w:t xml:space="preserve">type en </w:t>
      </w:r>
      <w:r w:rsidR="00175D04" w:rsidRPr="00225528">
        <w:rPr>
          <w:rStyle w:val="Kop2Char"/>
          <w:rFonts w:asciiTheme="minorHAnsi" w:hAnsiTheme="minorHAnsi"/>
          <w:szCs w:val="28"/>
        </w:rPr>
        <w:t>design</w:t>
      </w:r>
    </w:p>
    <w:p w14:paraId="70FA7C20" w14:textId="77777777" w:rsidR="00173F7B" w:rsidRDefault="00795B33" w:rsidP="00173F7B">
      <w:pPr>
        <w:spacing w:after="160" w:line="276" w:lineRule="auto"/>
      </w:pPr>
      <w:r>
        <w:t xml:space="preserve">Dit onderzoek </w:t>
      </w:r>
      <w:r w:rsidR="00B516FC">
        <w:t>is</w:t>
      </w:r>
      <w:r w:rsidR="00CC2DCE">
        <w:t xml:space="preserve"> een </w:t>
      </w:r>
      <w:r w:rsidR="00175D04" w:rsidRPr="008F4FA9">
        <w:t>kwantitatief o</w:t>
      </w:r>
      <w:r w:rsidR="00963B4C">
        <w:t>nderzoek. Door dit kwantitatief</w:t>
      </w:r>
      <w:r w:rsidR="0088267D">
        <w:t xml:space="preserve"> onderzoek is</w:t>
      </w:r>
      <w:r w:rsidR="00B415C1">
        <w:t xml:space="preserve"> cijfermatig inzicht gegeven</w:t>
      </w:r>
      <w:r w:rsidR="00175D04" w:rsidRPr="008F4FA9">
        <w:t xml:space="preserve"> op welke wijze het continueren van de zorg verloopt</w:t>
      </w:r>
      <w:r w:rsidR="00466EB7">
        <w:t xml:space="preserve"> en hoe </w:t>
      </w:r>
      <w:r w:rsidR="000F6558">
        <w:t>de zorg na ontslag</w:t>
      </w:r>
      <w:r w:rsidR="00466EB7">
        <w:t xml:space="preserve"> geoptimaliseerd kan worden</w:t>
      </w:r>
      <w:r w:rsidR="006D5106">
        <w:t xml:space="preserve">. </w:t>
      </w:r>
      <w:r w:rsidR="0095651F">
        <w:t>Gekozen is</w:t>
      </w:r>
      <w:r w:rsidR="00175D04">
        <w:t xml:space="preserve"> voor een kwantitatieve methode omdat bij dit onderzoek ‘meten is weten’ centraal staat</w:t>
      </w:r>
      <w:r w:rsidR="00F94BB8">
        <w:t>,</w:t>
      </w:r>
      <w:r w:rsidR="00175D04">
        <w:t xml:space="preserve"> zodat gericht antwoord gegeven kan word</w:t>
      </w:r>
      <w:r w:rsidR="00F94BB8">
        <w:t>en op de probleemstelling</w:t>
      </w:r>
      <w:r w:rsidR="009851E9">
        <w:t>.</w:t>
      </w:r>
      <w:r w:rsidR="00B832CD">
        <w:t xml:space="preserve"> Doordat antwoord gegeven kan</w:t>
      </w:r>
      <w:r w:rsidR="00175D04">
        <w:t xml:space="preserve"> worden op een praktijkvraag betreft dit onderzoek</w:t>
      </w:r>
      <w:r w:rsidR="00173F7B">
        <w:t xml:space="preserve"> </w:t>
      </w:r>
      <w:r w:rsidR="00175D04">
        <w:t xml:space="preserve">een praktijkgericht onderzoek. </w:t>
      </w:r>
    </w:p>
    <w:p w14:paraId="2790563E" w14:textId="78E3588C" w:rsidR="00173F7B" w:rsidRDefault="00612924" w:rsidP="00173F7B">
      <w:pPr>
        <w:spacing w:after="160" w:line="276" w:lineRule="auto"/>
      </w:pPr>
      <w:r>
        <w:t>Het onderzoeksdesign</w:t>
      </w:r>
      <w:r w:rsidR="0088267D">
        <w:t xml:space="preserve"> is</w:t>
      </w:r>
      <w:r w:rsidR="009E158F">
        <w:t xml:space="preserve"> een surveyonderzoek</w:t>
      </w:r>
      <w:r w:rsidR="00173F7B">
        <w:t xml:space="preserve">. </w:t>
      </w:r>
      <w:r w:rsidR="009E158F">
        <w:t>Het meetinstrument dat hierbij gebruikt</w:t>
      </w:r>
      <w:r w:rsidR="0088267D">
        <w:t xml:space="preserve"> is, </w:t>
      </w:r>
      <w:r w:rsidR="009E158F">
        <w:t>best</w:t>
      </w:r>
      <w:r w:rsidR="00B516FC">
        <w:t>aat uit een</w:t>
      </w:r>
      <w:r w:rsidR="00173F7B">
        <w:t xml:space="preserve"> (zelf)</w:t>
      </w:r>
      <w:r w:rsidR="00B516FC">
        <w:t xml:space="preserve"> samengestelde enquête</w:t>
      </w:r>
      <w:r w:rsidR="009E158F">
        <w:t xml:space="preserve">. </w:t>
      </w:r>
      <w:r>
        <w:t>De keuze om onderzoek te doen met behulp van enquêtes is omdat dit een gestructureerde dataverzamelingsmethode is die een beschrijvende onderzoeksvraag kan beantwoorden (Verhoeven, 2014).</w:t>
      </w:r>
    </w:p>
    <w:p w14:paraId="44C8EA12" w14:textId="77777777" w:rsidR="00612924" w:rsidRDefault="00612924" w:rsidP="00173F7B">
      <w:pPr>
        <w:spacing w:after="160" w:line="276" w:lineRule="auto"/>
      </w:pPr>
    </w:p>
    <w:p w14:paraId="3EA1F234" w14:textId="77777777" w:rsidR="00173F7B" w:rsidRPr="00B619D2" w:rsidRDefault="00175D04" w:rsidP="00173F7B">
      <w:pPr>
        <w:spacing w:after="160" w:line="276" w:lineRule="auto"/>
        <w:rPr>
          <w:sz w:val="28"/>
          <w:szCs w:val="28"/>
        </w:rPr>
      </w:pPr>
      <w:r w:rsidRPr="00B619D2">
        <w:rPr>
          <w:rStyle w:val="Kop2Char"/>
          <w:rFonts w:asciiTheme="minorHAnsi" w:hAnsiTheme="minorHAnsi"/>
          <w:szCs w:val="28"/>
        </w:rPr>
        <w:t>2.2 Onderzoekspopulatie</w:t>
      </w:r>
    </w:p>
    <w:p w14:paraId="0DB98A9D" w14:textId="0CE276B4" w:rsidR="00531F78" w:rsidRDefault="0088267D" w:rsidP="00173F7B">
      <w:pPr>
        <w:spacing w:after="160" w:line="276" w:lineRule="auto"/>
      </w:pPr>
      <w:r>
        <w:t>Het onderzoek is</w:t>
      </w:r>
      <w:r w:rsidR="00175D04">
        <w:t xml:space="preserve"> uitgevoerd </w:t>
      </w:r>
      <w:r w:rsidR="00775DE8">
        <w:t>binnen</w:t>
      </w:r>
      <w:r w:rsidR="00175D04">
        <w:t xml:space="preserve"> de organisatie WVO Zorg. </w:t>
      </w:r>
      <w:r w:rsidR="00775DE8">
        <w:t xml:space="preserve">De </w:t>
      </w:r>
      <w:r w:rsidR="00A33C04">
        <w:t xml:space="preserve">gehele </w:t>
      </w:r>
      <w:r w:rsidR="00C7197F">
        <w:t>on</w:t>
      </w:r>
      <w:r w:rsidR="00627CF9">
        <w:t>derzoekspopulatie</w:t>
      </w:r>
      <w:r w:rsidR="00A33C04">
        <w:t xml:space="preserve"> (N=41)</w:t>
      </w:r>
      <w:r w:rsidR="00627CF9">
        <w:t xml:space="preserve"> bestaat uit </w:t>
      </w:r>
      <w:r w:rsidR="00775DE8">
        <w:t>verpleegkundigen</w:t>
      </w:r>
      <w:r w:rsidR="00B832CD">
        <w:t xml:space="preserve"> van middelbaar</w:t>
      </w:r>
      <w:r w:rsidR="00627CF9">
        <w:t>- en hoger</w:t>
      </w:r>
      <w:r w:rsidR="00B832CD">
        <w:t xml:space="preserve"> beroepsonderwijs</w:t>
      </w:r>
      <w:r w:rsidR="00963B4C">
        <w:t xml:space="preserve"> (MBO en</w:t>
      </w:r>
      <w:r w:rsidR="00703791">
        <w:t xml:space="preserve"> HBO)</w:t>
      </w:r>
      <w:r w:rsidR="00963B4C">
        <w:t xml:space="preserve"> niveau</w:t>
      </w:r>
      <w:r w:rsidR="00775DE8">
        <w:t xml:space="preserve"> in de thuiszorg van Middelburg, Vlissingen en Oost-Soubu</w:t>
      </w:r>
      <w:r w:rsidR="003C5692">
        <w:t>rg</w:t>
      </w:r>
      <w:r w:rsidR="00A63D5C">
        <w:t xml:space="preserve"> (n</w:t>
      </w:r>
      <w:r w:rsidR="00703791">
        <w:t>=18)</w:t>
      </w:r>
      <w:r w:rsidR="003C5692">
        <w:t>. Te</w:t>
      </w:r>
      <w:r>
        <w:t>vens zijn de</w:t>
      </w:r>
      <w:r w:rsidR="00627CF9">
        <w:t xml:space="preserve"> </w:t>
      </w:r>
      <w:r w:rsidR="00B832CD">
        <w:t xml:space="preserve">verpleegkundigen </w:t>
      </w:r>
      <w:r w:rsidR="00775DE8">
        <w:t xml:space="preserve">werkzaam binnen de </w:t>
      </w:r>
      <w:r w:rsidR="00E005AF">
        <w:t>revalidatie-afdeling</w:t>
      </w:r>
      <w:r w:rsidR="00775DE8">
        <w:t xml:space="preserve"> van Ter Reede benaderd voor deelname aan het onderzoek</w:t>
      </w:r>
      <w:r w:rsidR="00A63D5C">
        <w:t xml:space="preserve"> (n</w:t>
      </w:r>
      <w:r w:rsidR="00703791">
        <w:t>=23)</w:t>
      </w:r>
      <w:r w:rsidR="00775DE8">
        <w:t>.</w:t>
      </w:r>
      <w:r w:rsidR="007215D2">
        <w:t xml:space="preserve"> </w:t>
      </w:r>
      <w:r w:rsidR="00795B33">
        <w:t>Gekozen is</w:t>
      </w:r>
      <w:r w:rsidR="00703791">
        <w:t xml:space="preserve"> om </w:t>
      </w:r>
      <w:r w:rsidR="00173F7B">
        <w:t xml:space="preserve">gediplomeerde </w:t>
      </w:r>
      <w:r w:rsidR="00703791">
        <w:t xml:space="preserve">verpleegkundigen te includeren omdat zij bevoegd en bekwaam zijn in het voeren van een ontslaggesprek, intakegesprek en het opstellen van een verpleegkundige overdracht. </w:t>
      </w:r>
      <w:r w:rsidR="007215D2">
        <w:t>Dit geldt niet altijd</w:t>
      </w:r>
      <w:r w:rsidR="00963B4C">
        <w:t xml:space="preserve"> voor alle stagiaires, omdat de stagiaires werkzaam zijn vanuit</w:t>
      </w:r>
      <w:r w:rsidR="007215D2">
        <w:t xml:space="preserve"> verschillende opleidingsjaren.</w:t>
      </w:r>
      <w:r w:rsidR="003C5692">
        <w:t xml:space="preserve"> Verpleegkundigen in opleidi</w:t>
      </w:r>
      <w:r w:rsidR="0028700C">
        <w:t>ng zijn daarom niet geïncludeerd</w:t>
      </w:r>
      <w:r w:rsidR="003C5692">
        <w:t xml:space="preserve"> in de onderzoekspopulatie.</w:t>
      </w:r>
      <w:r w:rsidR="007215D2">
        <w:t xml:space="preserve"> Doordat alle verpleegkundigen</w:t>
      </w:r>
      <w:r w:rsidR="00A33C04">
        <w:t xml:space="preserve"> </w:t>
      </w:r>
      <w:r w:rsidR="007215D2">
        <w:t>uit</w:t>
      </w:r>
      <w:r w:rsidR="00FB2D15">
        <w:t xml:space="preserve"> deze onderzoekspopulatie zijn</w:t>
      </w:r>
      <w:r w:rsidR="007215D2">
        <w:t xml:space="preserve"> gevraagd voor </w:t>
      </w:r>
      <w:r w:rsidR="00795B33">
        <w:t>deelname aan het onderzoek is</w:t>
      </w:r>
      <w:r w:rsidR="00A33C04">
        <w:t xml:space="preserve"> geen sprake van een steekproef </w:t>
      </w:r>
      <w:r w:rsidR="00A63D5C">
        <w:t>(Verhoeven, 2014)</w:t>
      </w:r>
      <w:r w:rsidR="00786775">
        <w:t xml:space="preserve">. </w:t>
      </w:r>
    </w:p>
    <w:p w14:paraId="12887BD4" w14:textId="77777777" w:rsidR="00531F78" w:rsidRDefault="00531F78" w:rsidP="00173F7B">
      <w:pPr>
        <w:spacing w:after="160" w:line="276" w:lineRule="auto"/>
      </w:pPr>
    </w:p>
    <w:p w14:paraId="10960DC1" w14:textId="77777777" w:rsidR="00531F78" w:rsidRPr="00B619D2" w:rsidRDefault="00175D04" w:rsidP="00173F7B">
      <w:pPr>
        <w:spacing w:after="160" w:line="276" w:lineRule="auto"/>
        <w:rPr>
          <w:rStyle w:val="Kop2Char"/>
          <w:szCs w:val="28"/>
        </w:rPr>
      </w:pPr>
      <w:r w:rsidRPr="00B619D2">
        <w:rPr>
          <w:rStyle w:val="Kop2Char"/>
          <w:rFonts w:asciiTheme="minorHAnsi" w:hAnsiTheme="minorHAnsi"/>
          <w:szCs w:val="28"/>
        </w:rPr>
        <w:t xml:space="preserve">2.3 Onderzoeksperiode en </w:t>
      </w:r>
      <w:r w:rsidR="00775DE8" w:rsidRPr="00B619D2">
        <w:rPr>
          <w:rStyle w:val="Kop2Char"/>
          <w:rFonts w:asciiTheme="minorHAnsi" w:hAnsiTheme="minorHAnsi"/>
          <w:szCs w:val="28"/>
        </w:rPr>
        <w:t>–</w:t>
      </w:r>
      <w:r w:rsidRPr="00B619D2">
        <w:rPr>
          <w:rStyle w:val="Kop2Char"/>
          <w:rFonts w:asciiTheme="minorHAnsi" w:hAnsiTheme="minorHAnsi"/>
          <w:szCs w:val="28"/>
        </w:rPr>
        <w:t>plaats</w:t>
      </w:r>
    </w:p>
    <w:p w14:paraId="4276E08F" w14:textId="3156AA1F" w:rsidR="00531F78" w:rsidRDefault="00B516FC" w:rsidP="00173F7B">
      <w:pPr>
        <w:spacing w:after="160" w:line="276" w:lineRule="auto"/>
      </w:pPr>
      <w:r>
        <w:t xml:space="preserve">Het onderzoek </w:t>
      </w:r>
      <w:r w:rsidR="00C874B0">
        <w:t>vindt plaats van februari 2017 tot</w:t>
      </w:r>
      <w:r w:rsidR="0028700C">
        <w:t xml:space="preserve"> en met december 2017</w:t>
      </w:r>
      <w:r w:rsidR="00175D04">
        <w:t xml:space="preserve">. </w:t>
      </w:r>
      <w:r w:rsidR="001703D0">
        <w:t>De voor</w:t>
      </w:r>
      <w:r w:rsidR="00963B4C">
        <w:t xml:space="preserve">bereidingen </w:t>
      </w:r>
      <w:r w:rsidR="00B75428">
        <w:t>hebben</w:t>
      </w:r>
      <w:r w:rsidR="001703D0">
        <w:t xml:space="preserve"> plaats </w:t>
      </w:r>
      <w:r w:rsidR="00B75428">
        <w:t xml:space="preserve">gevonden </w:t>
      </w:r>
      <w:r w:rsidR="001703D0">
        <w:t>binnen de HZ University of Applied Sciences. Het praktijk</w:t>
      </w:r>
      <w:r w:rsidR="00FB2D15">
        <w:t xml:space="preserve">gedeelte van het </w:t>
      </w:r>
      <w:r w:rsidR="00FB2D15">
        <w:lastRenderedPageBreak/>
        <w:t>onderzoek is</w:t>
      </w:r>
      <w:r w:rsidR="001703D0">
        <w:t xml:space="preserve"> uitgevoerd </w:t>
      </w:r>
      <w:r w:rsidR="00175D04">
        <w:t>binnen WVO Zorg op de thuiszorglocaties van Middelbur</w:t>
      </w:r>
      <w:r w:rsidR="001703D0">
        <w:t xml:space="preserve">g, </w:t>
      </w:r>
      <w:r w:rsidR="00612924">
        <w:t>Vlissingen en Oost-Souburg en binnen</w:t>
      </w:r>
      <w:r w:rsidR="001703D0">
        <w:t xml:space="preserve"> de </w:t>
      </w:r>
      <w:r w:rsidR="0028700C">
        <w:t>revalidatie-afdeling van Ter Reede</w:t>
      </w:r>
      <w:r w:rsidR="001703D0">
        <w:t>.</w:t>
      </w:r>
      <w:r w:rsidR="00905444">
        <w:t xml:space="preserve"> </w:t>
      </w:r>
    </w:p>
    <w:p w14:paraId="22380729" w14:textId="6CD85AB4" w:rsidR="00531F78" w:rsidRDefault="00A07287" w:rsidP="00173F7B">
      <w:pPr>
        <w:spacing w:after="160" w:line="276" w:lineRule="auto"/>
      </w:pPr>
      <w:r>
        <w:t xml:space="preserve">WVO Zorg werkt vanuit de visie van </w:t>
      </w:r>
      <w:proofErr w:type="spellStart"/>
      <w:r>
        <w:t>Planetree</w:t>
      </w:r>
      <w:proofErr w:type="spellEnd"/>
      <w:r>
        <w:t xml:space="preserve">. Bij </w:t>
      </w:r>
      <w:proofErr w:type="spellStart"/>
      <w:r>
        <w:t>Planetree</w:t>
      </w:r>
      <w:proofErr w:type="spellEnd"/>
      <w:r>
        <w:t xml:space="preserve"> staat mensgerichte zorg centraal en</w:t>
      </w:r>
      <w:r w:rsidR="00531F78">
        <w:t xml:space="preserve"> dit</w:t>
      </w:r>
      <w:r>
        <w:t xml:space="preserve"> is een manier van denken, kijken, </w:t>
      </w:r>
      <w:r w:rsidR="00531F78">
        <w:t xml:space="preserve">luisteren en doen. Ook wordt </w:t>
      </w:r>
      <w:r>
        <w:t>veel aandacht besteed aan het welzijn van de cliënten en omgeving. Vanuit deze visie wordt kritisch gekeken of de zorg goed en</w:t>
      </w:r>
      <w:r w:rsidR="000152CE">
        <w:t xml:space="preserve"> efficiënt verloopt en waar </w:t>
      </w:r>
      <w:r>
        <w:t>het beter</w:t>
      </w:r>
      <w:r w:rsidR="000152CE">
        <w:t xml:space="preserve"> zou</w:t>
      </w:r>
      <w:r w:rsidR="00A63D5C">
        <w:t xml:space="preserve"> kunnen. </w:t>
      </w:r>
      <w:r>
        <w:t xml:space="preserve">Op de </w:t>
      </w:r>
      <w:r w:rsidR="00E005AF">
        <w:t>revalidatie-afdeling</w:t>
      </w:r>
      <w:r>
        <w:t xml:space="preserve"> van Ter Reede worden cliënten opgenomen na bijvoorbeeld een operatie of beroerte. De revalidatie zorgt ervoor dat na revalidatie opname de cliënt weer </w:t>
      </w:r>
      <w:r w:rsidR="004B5729">
        <w:t xml:space="preserve">zo </w:t>
      </w:r>
      <w:r>
        <w:t xml:space="preserve">zelfstandig </w:t>
      </w:r>
      <w:r w:rsidR="004B5729">
        <w:t xml:space="preserve">mogelijk </w:t>
      </w:r>
      <w:r>
        <w:t>kan wonen. De zelfredzaamheid vergroten is het uiteindelijke doel en staat tijdens de gehele revalidatieper</w:t>
      </w:r>
      <w:r w:rsidR="004B5729">
        <w:t xml:space="preserve">iode centraal. Na opname op de </w:t>
      </w:r>
      <w:r w:rsidR="00E005AF">
        <w:t>revalidatie-afdeling</w:t>
      </w:r>
      <w:r>
        <w:t xml:space="preserve"> </w:t>
      </w:r>
      <w:r w:rsidR="00695528">
        <w:t>bestaat de mogelijkheid om verzorging of verpleging aan huis te krijgen. De wijkteams in Middelburg, Oost-Souburg en Vlissingen ondersteun</w:t>
      </w:r>
      <w:r w:rsidR="004B5729">
        <w:t>en</w:t>
      </w:r>
      <w:r w:rsidR="00695528">
        <w:t xml:space="preserve"> cliënten thuis met als uitgangspunt dat zelfstandigheid en behoud van eigen leven centraal staat (WVO Zorg, 2017). </w:t>
      </w:r>
    </w:p>
    <w:p w14:paraId="3561F4B0" w14:textId="77777777" w:rsidR="00531F78" w:rsidRDefault="00531F78" w:rsidP="00173F7B">
      <w:pPr>
        <w:spacing w:after="160" w:line="276" w:lineRule="auto"/>
      </w:pPr>
    </w:p>
    <w:p w14:paraId="3DC323A1" w14:textId="1D42E168" w:rsidR="00531F78" w:rsidRPr="00B619D2" w:rsidRDefault="004C089F" w:rsidP="00173F7B">
      <w:pPr>
        <w:spacing w:after="160" w:line="276" w:lineRule="auto"/>
        <w:rPr>
          <w:rStyle w:val="Kop2Char"/>
          <w:szCs w:val="28"/>
        </w:rPr>
      </w:pPr>
      <w:r>
        <w:rPr>
          <w:rStyle w:val="Kop2Char"/>
          <w:rFonts w:asciiTheme="minorHAnsi" w:hAnsiTheme="minorHAnsi"/>
          <w:szCs w:val="28"/>
        </w:rPr>
        <w:t>2.4 Data</w:t>
      </w:r>
      <w:r w:rsidR="00175D04" w:rsidRPr="00B619D2">
        <w:rPr>
          <w:rStyle w:val="Kop2Char"/>
          <w:rFonts w:asciiTheme="minorHAnsi" w:hAnsiTheme="minorHAnsi"/>
          <w:szCs w:val="28"/>
        </w:rPr>
        <w:t>verzameling</w:t>
      </w:r>
    </w:p>
    <w:p w14:paraId="6928C7D2" w14:textId="4FE6C58E" w:rsidR="00531F78" w:rsidRDefault="00795B33" w:rsidP="00173F7B">
      <w:pPr>
        <w:spacing w:after="160" w:line="276" w:lineRule="auto"/>
      </w:pPr>
      <w:r>
        <w:t xml:space="preserve">De gegevens </w:t>
      </w:r>
      <w:r w:rsidR="0088267D">
        <w:t>zijn</w:t>
      </w:r>
      <w:r>
        <w:t xml:space="preserve"> verzameld met behulp van een surveyonderzoek. Via een e-mail </w:t>
      </w:r>
      <w:r w:rsidR="0088267D">
        <w:t>zijn</w:t>
      </w:r>
      <w:r>
        <w:t xml:space="preserve"> de ver</w:t>
      </w:r>
      <w:r w:rsidR="0088267D">
        <w:t xml:space="preserve">pleegkundigen op de hoogte </w:t>
      </w:r>
      <w:r>
        <w:t>gesteld van de komst van deze enquête en uitleg over het onderzoek. Omdat het onderzoek op meerdere afd</w:t>
      </w:r>
      <w:r w:rsidR="00762213">
        <w:t>elingen en wijkteams heeft plaatsgevonden</w:t>
      </w:r>
      <w:r>
        <w:t xml:space="preserve"> is besloten de aankon</w:t>
      </w:r>
      <w:r w:rsidR="00762213">
        <w:t xml:space="preserve">diging via e-mail te versturen </w:t>
      </w:r>
      <w:r>
        <w:t>om het tijdsbestek van het onderzoek te bewaken. De aankondiging is w</w:t>
      </w:r>
      <w:r w:rsidR="00762213">
        <w:t xml:space="preserve">eergegeven in bijlage 2. In de e-mail is </w:t>
      </w:r>
      <w:r>
        <w:t>vermeld dat het team met het hoogst</w:t>
      </w:r>
      <w:r w:rsidR="000A2861">
        <w:t>e responspercentage een taart ko</w:t>
      </w:r>
      <w:r>
        <w:t xml:space="preserve">n winnen. Vervolgens is gekozen voor schriftelijke enquêtes, die op elk wijkkantoor en alle </w:t>
      </w:r>
      <w:r w:rsidR="00E005AF">
        <w:t>revalidatie-afdeling</w:t>
      </w:r>
      <w:r>
        <w:t>en persoonlij</w:t>
      </w:r>
      <w:r w:rsidR="0063647E">
        <w:t>k is</w:t>
      </w:r>
      <w:r w:rsidR="00FB2D15">
        <w:t xml:space="preserve"> afgegeven. Tevens is</w:t>
      </w:r>
      <w:r>
        <w:t xml:space="preserve"> aangesloten bij meerdere team overleggen, zodat het ond</w:t>
      </w:r>
      <w:r w:rsidR="00531F78">
        <w:t xml:space="preserve">erzoek mondeling toegelicht kon worden. De verwachting was </w:t>
      </w:r>
      <w:r>
        <w:t xml:space="preserve">dat door middel van deze </w:t>
      </w:r>
      <w:r w:rsidR="00762213">
        <w:t>methode de respons hoger zou uitvallen</w:t>
      </w:r>
      <w:r>
        <w:t>. Door het langsgaan op de wijkkantoren en</w:t>
      </w:r>
      <w:r w:rsidR="00762213">
        <w:t xml:space="preserve"> GRZ is de </w:t>
      </w:r>
      <w:r>
        <w:t>gezichts- en naambekendheid</w:t>
      </w:r>
      <w:r w:rsidR="00762213">
        <w:t xml:space="preserve"> vergroot, hierdoor waren de verpleegkundigen sneller bereid</w:t>
      </w:r>
      <w:r>
        <w:t xml:space="preserve"> om de schriftelijke enquête in te vullen. Het voordeel van schriftelijk enquêtes is dat de respo</w:t>
      </w:r>
      <w:r w:rsidR="00762213">
        <w:t xml:space="preserve">ndenten de enquête ingevuld hebben op een moment dat hen </w:t>
      </w:r>
      <w:r w:rsidR="001A3BF9">
        <w:t>uitkwam</w:t>
      </w:r>
      <w:r>
        <w:t>.</w:t>
      </w:r>
      <w:r w:rsidR="000A2861">
        <w:t xml:space="preserve"> Doordat de enquêtes zijn klaargelegd</w:t>
      </w:r>
      <w:r w:rsidR="001A3BF9">
        <w:t xml:space="preserve"> op kantoor zijn de </w:t>
      </w:r>
      <w:r>
        <w:t xml:space="preserve">respondenten herinnerd aan het invullen </w:t>
      </w:r>
      <w:r w:rsidR="001A3BF9">
        <w:t>ervan bij binnenkomst</w:t>
      </w:r>
      <w:r>
        <w:t xml:space="preserve"> (</w:t>
      </w:r>
      <w:proofErr w:type="spellStart"/>
      <w:r>
        <w:t>Sprout</w:t>
      </w:r>
      <w:proofErr w:type="spellEnd"/>
      <w:r>
        <w:t>, 2017).</w:t>
      </w:r>
    </w:p>
    <w:p w14:paraId="3529DFC4" w14:textId="04242F37" w:rsidR="00531F78" w:rsidRDefault="00A161D1" w:rsidP="00173F7B">
      <w:pPr>
        <w:spacing w:after="160" w:line="276" w:lineRule="auto"/>
      </w:pPr>
      <w:r>
        <w:t>De verpleegkundigen hebben</w:t>
      </w:r>
      <w:r w:rsidR="001D2506">
        <w:t xml:space="preserve"> vier weken de tijd </w:t>
      </w:r>
      <w:r>
        <w:t xml:space="preserve">gehad </w:t>
      </w:r>
      <w:r w:rsidR="001D2506">
        <w:t>om de enquête in te vullen. Met de termijn van vier weke</w:t>
      </w:r>
      <w:r w:rsidR="001A3BF9">
        <w:t xml:space="preserve">n is </w:t>
      </w:r>
      <w:r w:rsidR="00293131">
        <w:t>getracht een</w:t>
      </w:r>
      <w:r w:rsidR="001D2506">
        <w:t xml:space="preserve"> responspercentage van minimaal 75%</w:t>
      </w:r>
      <w:r w:rsidR="00F6137B">
        <w:t xml:space="preserve"> (n</w:t>
      </w:r>
      <w:r w:rsidR="00375C56">
        <w:t>=31)</w:t>
      </w:r>
      <w:r w:rsidR="001D2506">
        <w:t xml:space="preserve"> te behalen. Om de privacy van de respondenten</w:t>
      </w:r>
      <w:r w:rsidR="00B66AB4">
        <w:t xml:space="preserve"> </w:t>
      </w:r>
      <w:r w:rsidR="001A3BF9">
        <w:t>te kunnen waarborgen is</w:t>
      </w:r>
      <w:r w:rsidR="001D2506">
        <w:t xml:space="preserve"> niet </w:t>
      </w:r>
      <w:r w:rsidR="00B66AB4">
        <w:t xml:space="preserve">gevraagd naar naam, adresgegevens of </w:t>
      </w:r>
      <w:r w:rsidR="001D2506">
        <w:t xml:space="preserve">leeftijd. </w:t>
      </w:r>
      <w:r w:rsidR="001A3BF9">
        <w:t>Ook is</w:t>
      </w:r>
      <w:r w:rsidR="001D2506">
        <w:t xml:space="preserve"> gezorgd voor enveloppen</w:t>
      </w:r>
      <w:r w:rsidR="00B66AB4">
        <w:t xml:space="preserve"> bij de enquêtes</w:t>
      </w:r>
      <w:r w:rsidR="001D2506">
        <w:t>, zodat de respondent de ingevulde enquête</w:t>
      </w:r>
      <w:r w:rsidR="001A3BF9">
        <w:t xml:space="preserve"> anoniem konden</w:t>
      </w:r>
      <w:r w:rsidR="004B5729">
        <w:t xml:space="preserve"> inleveren</w:t>
      </w:r>
      <w:r w:rsidR="001D2506">
        <w:t xml:space="preserve">. </w:t>
      </w:r>
      <w:r w:rsidR="004B5729">
        <w:t>Twee weken na het</w:t>
      </w:r>
      <w:r w:rsidR="001A3BF9">
        <w:t xml:space="preserve"> uitzetten van de enquête is </w:t>
      </w:r>
      <w:r w:rsidR="004B5729">
        <w:t>een herinneringsmail verstuurd naar de verpleegkundige thuiszorgteams en de revalidatie-afdeling.</w:t>
      </w:r>
    </w:p>
    <w:p w14:paraId="45C8CA65" w14:textId="77777777" w:rsidR="00531F78" w:rsidRDefault="00531F78" w:rsidP="00173F7B">
      <w:pPr>
        <w:spacing w:after="160" w:line="276" w:lineRule="auto"/>
      </w:pPr>
    </w:p>
    <w:p w14:paraId="2A7C017E" w14:textId="77777777" w:rsidR="00531F78" w:rsidRDefault="00175D04" w:rsidP="00173F7B">
      <w:pPr>
        <w:spacing w:after="160" w:line="276" w:lineRule="auto"/>
        <w:rPr>
          <w:rStyle w:val="Kop3Char"/>
        </w:rPr>
      </w:pPr>
      <w:r w:rsidRPr="00175D04">
        <w:rPr>
          <w:rStyle w:val="Kop3Char"/>
        </w:rPr>
        <w:t>2.4.1 Meetinstrument</w:t>
      </w:r>
    </w:p>
    <w:p w14:paraId="4CCE0F37" w14:textId="256FC3E3" w:rsidR="00531F78" w:rsidRDefault="00C256F5" w:rsidP="00173F7B">
      <w:pPr>
        <w:spacing w:after="160" w:line="276" w:lineRule="auto"/>
      </w:pPr>
      <w:r>
        <w:t>Voor dit onderzoek is een samengesteld</w:t>
      </w:r>
      <w:r w:rsidR="000B187C">
        <w:t>e</w:t>
      </w:r>
      <w:r w:rsidR="00E76D8D">
        <w:t xml:space="preserve"> enqu</w:t>
      </w:r>
      <w:r w:rsidR="00D75634">
        <w:t>ête ontwikkeld, weergegeven in bijlage</w:t>
      </w:r>
      <w:r w:rsidR="0055788D">
        <w:t xml:space="preserve"> 3</w:t>
      </w:r>
      <w:r w:rsidR="00501060">
        <w:t xml:space="preserve">. </w:t>
      </w:r>
      <w:r>
        <w:t xml:space="preserve">Een deel van de enquête is overgenomen </w:t>
      </w:r>
      <w:r w:rsidR="00A40EE3">
        <w:t>uit een eerder onderzoek naar knelpunten in de</w:t>
      </w:r>
      <w:r>
        <w:t xml:space="preserve"> verpleegkundige overdracht (</w:t>
      </w:r>
      <w:r w:rsidRPr="00C256F5">
        <w:t>Duijvendijk</w:t>
      </w:r>
      <w:r w:rsidR="0043620D">
        <w:t xml:space="preserve">, </w:t>
      </w:r>
      <w:r>
        <w:t xml:space="preserve">2014). </w:t>
      </w:r>
      <w:r w:rsidR="00A40EE3">
        <w:t xml:space="preserve">De enquête is aangevuld met behulp van het toetsingskader dat is ontwikkeld door de IGZ in 2013. Het toetsingskader biedt </w:t>
      </w:r>
      <w:r w:rsidR="00795C5B">
        <w:t xml:space="preserve">randvoorwaarden </w:t>
      </w:r>
      <w:r w:rsidR="008B26D9">
        <w:t xml:space="preserve">en criteria </w:t>
      </w:r>
      <w:r w:rsidR="00795C5B">
        <w:t xml:space="preserve">waaraan </w:t>
      </w:r>
      <w:r w:rsidR="008B26D9">
        <w:lastRenderedPageBreak/>
        <w:t>continuïteit</w:t>
      </w:r>
      <w:r w:rsidR="00795C5B">
        <w:t xml:space="preserve"> van zorg moet voldoen. </w:t>
      </w:r>
      <w:r w:rsidR="008B26D9">
        <w:t xml:space="preserve">Door deze criteria om te zetten in vraagvorm, wordt getracht de waarborging van continuïteit in de enquête te kunnen toetsen. </w:t>
      </w:r>
      <w:r w:rsidR="000B1CD8">
        <w:t xml:space="preserve">De antwoordmogelijkheden in de </w:t>
      </w:r>
      <w:r w:rsidR="005B3E89">
        <w:t>enquête</w:t>
      </w:r>
      <w:r w:rsidR="00293131">
        <w:t xml:space="preserve"> bestaan uit een L</w:t>
      </w:r>
      <w:r w:rsidR="00544C16">
        <w:t>ikert</w:t>
      </w:r>
      <w:r w:rsidR="000B1CD8">
        <w:t xml:space="preserve">schaal, ook wel </w:t>
      </w:r>
      <w:proofErr w:type="spellStart"/>
      <w:r w:rsidR="000B1CD8">
        <w:t>meerpunts</w:t>
      </w:r>
      <w:r w:rsidR="001A3BF9">
        <w:t>schaal</w:t>
      </w:r>
      <w:proofErr w:type="spellEnd"/>
      <w:r w:rsidR="001A3BF9">
        <w:t xml:space="preserve"> genoemd. De respondent ko</w:t>
      </w:r>
      <w:r w:rsidR="000B1CD8">
        <w:t xml:space="preserve">n kiezen uit </w:t>
      </w:r>
      <w:r w:rsidR="00A63D5C">
        <w:t xml:space="preserve">de antwoordmogelijkheden: </w:t>
      </w:r>
      <w:r w:rsidR="000B1CD8">
        <w:t xml:space="preserve">volstrekt mee oneens, tamelijk mee oneens, tamelijk </w:t>
      </w:r>
      <w:r w:rsidR="005B3E89">
        <w:t>mee eens of volstrekt mee eens (Verhoeven, 2014). Door het weglaten van ‘’niet me</w:t>
      </w:r>
      <w:r w:rsidR="001A3BF9">
        <w:t>e een</w:t>
      </w:r>
      <w:r w:rsidR="0028700C">
        <w:t>s, niet mee oneens’’ waren</w:t>
      </w:r>
      <w:r w:rsidR="005B3E89">
        <w:t xml:space="preserve"> de respondenten in grote mate verplicht zijn of haar mening te geven. </w:t>
      </w:r>
    </w:p>
    <w:p w14:paraId="351F0047" w14:textId="77777777" w:rsidR="00531F78" w:rsidRDefault="00531F78" w:rsidP="00173F7B">
      <w:pPr>
        <w:spacing w:after="160" w:line="276" w:lineRule="auto"/>
      </w:pPr>
    </w:p>
    <w:p w14:paraId="073CA839" w14:textId="77777777" w:rsidR="00531F78" w:rsidRDefault="008B26D9" w:rsidP="00173F7B">
      <w:pPr>
        <w:spacing w:after="160" w:line="276" w:lineRule="auto"/>
        <w:rPr>
          <w:rStyle w:val="Kop3Char"/>
        </w:rPr>
      </w:pPr>
      <w:r>
        <w:rPr>
          <w:rStyle w:val="Kop3Char"/>
        </w:rPr>
        <w:t>2.</w:t>
      </w:r>
      <w:r w:rsidRPr="00C256F5">
        <w:rPr>
          <w:rStyle w:val="Kop3Char"/>
        </w:rPr>
        <w:t>4.2 Operationalisatie</w:t>
      </w:r>
    </w:p>
    <w:p w14:paraId="47538D07" w14:textId="7946F11B" w:rsidR="00531F78" w:rsidRDefault="008B26D9" w:rsidP="00173F7B">
      <w:pPr>
        <w:spacing w:after="160" w:line="276" w:lineRule="auto"/>
      </w:pPr>
      <w:r>
        <w:t xml:space="preserve">In de enquête zijn </w:t>
      </w:r>
      <w:r w:rsidR="00FB2D15">
        <w:t xml:space="preserve">de </w:t>
      </w:r>
      <w:r>
        <w:t>begrippen omgezet tot meetbare elementen. Dit proces wordt ook wel operationalisatie genoemd (Verhoeven, 2014).</w:t>
      </w:r>
      <w:r w:rsidR="00281C93">
        <w:t xml:space="preserve"> De antwoorden uit de enquête geven antwoord op de onderzoeksvraag en deelvragen. De operationalisati</w:t>
      </w:r>
      <w:r w:rsidR="00B516FC">
        <w:t>e van de enquête is opgebouwd uit</w:t>
      </w:r>
      <w:r w:rsidR="00281C93">
        <w:t xml:space="preserve"> vier delen en staat weergegeven in figuur 2.</w:t>
      </w:r>
    </w:p>
    <w:p w14:paraId="21101E99" w14:textId="77777777" w:rsidR="00531F78" w:rsidRDefault="00A40EE3" w:rsidP="00173F7B">
      <w:pPr>
        <w:spacing w:after="160" w:line="276" w:lineRule="auto"/>
      </w:pPr>
      <w:r w:rsidRPr="00C37EDD">
        <w:rPr>
          <w:color w:val="C0504D" w:themeColor="text1"/>
        </w:rPr>
        <w:t>Deel 1: Algemene gegevens</w:t>
      </w:r>
      <w:r w:rsidRPr="00C37EDD">
        <w:rPr>
          <w:color w:val="C0504D" w:themeColor="text1"/>
        </w:rPr>
        <w:br/>
      </w:r>
      <w:r w:rsidR="00875BD5">
        <w:t xml:space="preserve">In dit deel wordt gevraagd in welke zorgsetting de verpleegkundige werkzaam is, welk gebied/afdeling de verpleegkundige werkzaam </w:t>
      </w:r>
      <w:r w:rsidR="00CE5284">
        <w:t xml:space="preserve">is en wat het behaalde opleidingsniveau is. Hierdoor wordt onderzocht </w:t>
      </w:r>
      <w:r w:rsidR="00875BD5">
        <w:t xml:space="preserve">in de algemene gegevens </w:t>
      </w:r>
      <w:r w:rsidR="00CE5284">
        <w:t xml:space="preserve">of er </w:t>
      </w:r>
      <w:r w:rsidR="00875BD5">
        <w:t xml:space="preserve">verbanden te vinden </w:t>
      </w:r>
      <w:r w:rsidR="00CE5284">
        <w:t xml:space="preserve">zijn in opleidingsniveau of afdeling gerelateerd aan het onderwerp van het onderzoek. Bij de algemene gegevens kan de respondent keuze maken uit één antwoordmogelijkheid. </w:t>
      </w:r>
    </w:p>
    <w:p w14:paraId="4A7E430C" w14:textId="77777777" w:rsidR="00531F78" w:rsidRDefault="00A40EE3" w:rsidP="00173F7B">
      <w:pPr>
        <w:spacing w:after="160" w:line="276" w:lineRule="auto"/>
        <w:rPr>
          <w:rFonts w:ascii="Calibri" w:hAnsi="Calibri"/>
        </w:rPr>
      </w:pPr>
      <w:r w:rsidRPr="00C37EDD">
        <w:rPr>
          <w:rFonts w:ascii="Calibri" w:hAnsi="Calibri"/>
          <w:color w:val="C0504D" w:themeColor="text1"/>
        </w:rPr>
        <w:t>Deel 2: Wijze van versturen/ontvangen verpleegkundige overdracht</w:t>
      </w:r>
      <w:r>
        <w:rPr>
          <w:rFonts w:ascii="Calibri" w:hAnsi="Calibri"/>
        </w:rPr>
        <w:br/>
        <w:t>Enquête vraag vijf en zes</w:t>
      </w:r>
      <w:r w:rsidR="00875BD5">
        <w:rPr>
          <w:rFonts w:ascii="Calibri" w:hAnsi="Calibri"/>
        </w:rPr>
        <w:t xml:space="preserve"> geven antwoord op de eerste deelvraag. </w:t>
      </w:r>
      <w:r w:rsidR="006B0E54">
        <w:rPr>
          <w:rFonts w:ascii="Calibri" w:hAnsi="Calibri"/>
        </w:rPr>
        <w:t>De manier van overdragen en ontvangen</w:t>
      </w:r>
      <w:r w:rsidR="00875BD5">
        <w:rPr>
          <w:rFonts w:ascii="Calibri" w:hAnsi="Calibri"/>
        </w:rPr>
        <w:t xml:space="preserve"> van de verpleegkundige overdracht,</w:t>
      </w:r>
      <w:r w:rsidR="006B0E54">
        <w:rPr>
          <w:rFonts w:ascii="Calibri" w:hAnsi="Calibri"/>
        </w:rPr>
        <w:t xml:space="preserve"> zijn belangrijke gegevens om te inventariseren. </w:t>
      </w:r>
      <w:r w:rsidR="00813910">
        <w:rPr>
          <w:rFonts w:ascii="Calibri" w:hAnsi="Calibri"/>
        </w:rPr>
        <w:t>Richtlijnen en normen</w:t>
      </w:r>
      <w:r w:rsidR="00875BD5">
        <w:rPr>
          <w:rFonts w:ascii="Calibri" w:hAnsi="Calibri"/>
        </w:rPr>
        <w:t xml:space="preserve"> zijn </w:t>
      </w:r>
      <w:r w:rsidR="00813910">
        <w:rPr>
          <w:rFonts w:ascii="Calibri" w:hAnsi="Calibri"/>
        </w:rPr>
        <w:t>voorwaarden met betrekking tot de informatieoverdracht. Om te kunnen bepalen of de verpleegkundige overdracht aan deze richtlijnen voldoet, moet eerst bekeken worden op welke wijze, door wie en via welke weg deze o</w:t>
      </w:r>
      <w:r w:rsidR="00A63D5C">
        <w:rPr>
          <w:rFonts w:ascii="Calibri" w:hAnsi="Calibri"/>
        </w:rPr>
        <w:t xml:space="preserve">vergedragen wordt (IGZ, 2015). </w:t>
      </w:r>
      <w:r w:rsidR="006B0E54">
        <w:rPr>
          <w:rFonts w:ascii="Calibri" w:hAnsi="Calibri"/>
        </w:rPr>
        <w:t xml:space="preserve">Een eenduidige manier van het versturen van de verpleegkundige overdracht zorgt ervoor dat de kans op fouten wordt voorkomen en de kwaliteit </w:t>
      </w:r>
      <w:r w:rsidR="00656092">
        <w:rPr>
          <w:rFonts w:ascii="Calibri" w:hAnsi="Calibri"/>
        </w:rPr>
        <w:t xml:space="preserve">van zorg </w:t>
      </w:r>
      <w:r w:rsidR="006B0E54">
        <w:rPr>
          <w:rFonts w:ascii="Calibri" w:hAnsi="Calibri"/>
        </w:rPr>
        <w:t>toeneemt (Duijvendijk, 2014).</w:t>
      </w:r>
      <w:r w:rsidR="00813910">
        <w:rPr>
          <w:rFonts w:ascii="Calibri" w:hAnsi="Calibri"/>
        </w:rPr>
        <w:t xml:space="preserve"> </w:t>
      </w:r>
    </w:p>
    <w:p w14:paraId="5EBF832C" w14:textId="77777777" w:rsidR="00531F78" w:rsidRDefault="00A40EE3" w:rsidP="00173F7B">
      <w:pPr>
        <w:spacing w:after="160" w:line="276" w:lineRule="auto"/>
      </w:pPr>
      <w:r w:rsidRPr="00C37EDD">
        <w:rPr>
          <w:color w:val="C0504D" w:themeColor="text1"/>
        </w:rPr>
        <w:t>Deel 3: Knelpunten</w:t>
      </w:r>
      <w:r w:rsidR="00293131">
        <w:br/>
        <w:t>In het belang van het onderzoek wordt bekeken of er daadwerkelijk knelpunten bestaan bij de verpleegkundige overdracht en zo ja</w:t>
      </w:r>
      <w:r w:rsidR="00875BD5">
        <w:t>,</w:t>
      </w:r>
      <w:r w:rsidR="00293131">
        <w:t xml:space="preserve"> welke knelpunten.</w:t>
      </w:r>
      <w:r w:rsidR="004767BA">
        <w:t xml:space="preserve"> </w:t>
      </w:r>
      <w:r w:rsidR="00875BD5">
        <w:t>In vraag zeven</w:t>
      </w:r>
      <w:r w:rsidR="00281C93">
        <w:t xml:space="preserve"> wordt eerst bekeken of de verpleegkundigen knelpunten erva</w:t>
      </w:r>
      <w:r w:rsidR="00875BD5">
        <w:t xml:space="preserve">ren in de verpleegkundige </w:t>
      </w:r>
      <w:r w:rsidR="00281C93">
        <w:t>overdracht. Hierm</w:t>
      </w:r>
      <w:r w:rsidR="00875BD5">
        <w:t>ee wordt getracht de vooronder</w:t>
      </w:r>
      <w:r w:rsidR="00281C93">
        <w:t xml:space="preserve">stelling van eventuele knelpunten te filteren. </w:t>
      </w:r>
      <w:r w:rsidR="00875BD5">
        <w:t xml:space="preserve">Met vraag acht wordt nagegaan of de verpleegkundige, werkzaam op de revalidatie-afdelingen altijd een verpleegkundige overdracht versturen/meegeven met een cliënt. In vraag negen wordt onderzocht of de verpleegkundigen uit de wijkteams daadwerkelijk een verpleegkundige overdracht ontvangen bij ontslag van een cliënt naar de thuissituatie. </w:t>
      </w:r>
      <w:r w:rsidR="00107307">
        <w:t xml:space="preserve">Vraag </w:t>
      </w:r>
      <w:r w:rsidR="00873F92">
        <w:t>tien en elf</w:t>
      </w:r>
      <w:r w:rsidR="00107307">
        <w:t xml:space="preserve"> </w:t>
      </w:r>
      <w:r w:rsidR="00873F92">
        <w:t>onderzoeken</w:t>
      </w:r>
      <w:r w:rsidR="00107307">
        <w:t xml:space="preserve"> de termijn waarin de verpleegkundige overdracht ontvangen wordt. </w:t>
      </w:r>
      <w:r w:rsidR="00873F92">
        <w:t>Met vraag twaalf, dertien en veertien wordt onderzocht of de verpleegkundige overdracht als eenduidig wordt ervaren en of het alle informatie bevat die de verpleegkundigen in de wijkteams nodig hebben</w:t>
      </w:r>
      <w:r w:rsidR="00107307">
        <w:t xml:space="preserve">. </w:t>
      </w:r>
      <w:r w:rsidR="000673BD">
        <w:t>In 2016 concludeert Sassen dat een slechte informatieoverdracht gevolgen heeft voor de ontvangen</w:t>
      </w:r>
      <w:r w:rsidR="00B516FC">
        <w:t>de</w:t>
      </w:r>
      <w:r w:rsidR="000673BD">
        <w:t xml:space="preserve"> partij. Dit leidt tot hogere werkdruk, stress, frustratie en geeft een gevoel van onnauwkeurigheid. Tevens concludeert Sassen dat wanneer cliënten en naasten niet worden betrokken bij de verpleegkundige overdracht, een gevoel van machteloosheid en ontevredenheid ontstaat. </w:t>
      </w:r>
      <w:r w:rsidR="00B516FC">
        <w:rPr>
          <w:rFonts w:ascii="Calibri" w:hAnsi="Calibri"/>
        </w:rPr>
        <w:t>Daarom</w:t>
      </w:r>
      <w:r w:rsidR="000673BD">
        <w:rPr>
          <w:rFonts w:ascii="Calibri" w:hAnsi="Calibri"/>
        </w:rPr>
        <w:t xml:space="preserve"> wordt in </w:t>
      </w:r>
      <w:r w:rsidR="00873F92">
        <w:rPr>
          <w:rFonts w:ascii="Calibri" w:hAnsi="Calibri"/>
        </w:rPr>
        <w:t>vraag vijftien en zestien</w:t>
      </w:r>
      <w:r w:rsidR="000673BD">
        <w:rPr>
          <w:rFonts w:ascii="Calibri" w:hAnsi="Calibri"/>
        </w:rPr>
        <w:t xml:space="preserve"> </w:t>
      </w:r>
      <w:r w:rsidR="00107307">
        <w:t xml:space="preserve">nagegaan of de cliënt en diens naasten worden </w:t>
      </w:r>
      <w:r w:rsidR="00107307">
        <w:lastRenderedPageBreak/>
        <w:t>betrokken bij de verpleegkundige overdracht.</w:t>
      </w:r>
      <w:r w:rsidR="000673BD">
        <w:t xml:space="preserve"> </w:t>
      </w:r>
      <w:r w:rsidR="00107307">
        <w:t xml:space="preserve"> </w:t>
      </w:r>
      <w:r w:rsidR="00873F92">
        <w:t xml:space="preserve">Enquête vraag zeven tot en met zestien geeft antwoord op deelvraag twee. </w:t>
      </w:r>
    </w:p>
    <w:p w14:paraId="37AA4886" w14:textId="5A7ADEAB" w:rsidR="00E76D8D" w:rsidRPr="00173F7B" w:rsidRDefault="00A40EE3" w:rsidP="00173F7B">
      <w:pPr>
        <w:spacing w:after="160" w:line="276" w:lineRule="auto"/>
      </w:pPr>
      <w:r w:rsidRPr="00C37EDD">
        <w:rPr>
          <w:color w:val="C0504D" w:themeColor="text1"/>
        </w:rPr>
        <w:t>Deel 4: Gestandaardiseerde gegevens</w:t>
      </w:r>
      <w:r w:rsidR="00B516FC">
        <w:br/>
        <w:t>Om te onderzoeken</w:t>
      </w:r>
      <w:r w:rsidR="00656092">
        <w:t xml:space="preserve"> wat verpleegkundige</w:t>
      </w:r>
      <w:r w:rsidR="00873F92">
        <w:t>n</w:t>
      </w:r>
      <w:r w:rsidR="00656092">
        <w:t xml:space="preserve"> nodig hebben om de overdracht te optimaliseren </w:t>
      </w:r>
      <w:r w:rsidR="00873F92">
        <w:t>zijn de enquête vragen zeventien tot en met 22</w:t>
      </w:r>
      <w:r w:rsidR="00C37EDD">
        <w:t xml:space="preserve"> </w:t>
      </w:r>
      <w:r w:rsidR="00873F92">
        <w:t>geformuleerd</w:t>
      </w:r>
      <w:r w:rsidR="00656092">
        <w:t xml:space="preserve">. </w:t>
      </w:r>
      <w:r w:rsidR="000130C0">
        <w:t>In vraa</w:t>
      </w:r>
      <w:r w:rsidR="00873F92">
        <w:t>g zeventien</w:t>
      </w:r>
      <w:r w:rsidR="000130C0">
        <w:t xml:space="preserve"> wordt beoordeeld of de verpleegkundige overdracht alle elementen bevat die staan beschreven in </w:t>
      </w:r>
      <w:r w:rsidR="000130C0">
        <w:rPr>
          <w:rFonts w:ascii="Calibri" w:hAnsi="Calibri"/>
        </w:rPr>
        <w:t xml:space="preserve">de richtlijn </w:t>
      </w:r>
      <w:r w:rsidR="00873F92">
        <w:rPr>
          <w:rFonts w:ascii="Calibri" w:hAnsi="Calibri"/>
        </w:rPr>
        <w:t>‘’</w:t>
      </w:r>
      <w:r w:rsidR="000130C0" w:rsidRPr="00C75A39">
        <w:rPr>
          <w:rFonts w:ascii="Calibri" w:hAnsi="Calibri"/>
        </w:rPr>
        <w:t>verzorgende en verpleegkundige verslagl</w:t>
      </w:r>
      <w:r w:rsidR="000130C0">
        <w:rPr>
          <w:rFonts w:ascii="Calibri" w:hAnsi="Calibri"/>
        </w:rPr>
        <w:t>egging</w:t>
      </w:r>
      <w:r w:rsidR="00873F92">
        <w:rPr>
          <w:rFonts w:ascii="Calibri" w:hAnsi="Calibri"/>
        </w:rPr>
        <w:t>’’</w:t>
      </w:r>
      <w:r w:rsidR="000130C0">
        <w:rPr>
          <w:rFonts w:ascii="Calibri" w:hAnsi="Calibri"/>
        </w:rPr>
        <w:t>. In deze richtlijn is</w:t>
      </w:r>
      <w:r w:rsidR="000130C0" w:rsidRPr="00C75A39">
        <w:rPr>
          <w:rFonts w:ascii="Calibri" w:hAnsi="Calibri"/>
        </w:rPr>
        <w:t xml:space="preserve"> de verpl</w:t>
      </w:r>
      <w:r w:rsidR="00F6137B">
        <w:rPr>
          <w:rFonts w:ascii="Calibri" w:hAnsi="Calibri"/>
        </w:rPr>
        <w:t>eegkundige overdracht opgenomen</w:t>
      </w:r>
      <w:r w:rsidR="000130C0" w:rsidRPr="00C75A39">
        <w:rPr>
          <w:rFonts w:ascii="Calibri" w:hAnsi="Calibri"/>
        </w:rPr>
        <w:t xml:space="preserve"> die de continuïteit en kwaliteit van de zorg moet waarborgen</w:t>
      </w:r>
      <w:r w:rsidR="000130C0">
        <w:rPr>
          <w:rFonts w:ascii="Calibri" w:hAnsi="Calibri"/>
        </w:rPr>
        <w:t xml:space="preserve"> (V&amp;VN, 2011)</w:t>
      </w:r>
      <w:r w:rsidR="000130C0" w:rsidRPr="00C75A39">
        <w:rPr>
          <w:rFonts w:ascii="Calibri" w:hAnsi="Calibri"/>
        </w:rPr>
        <w:t>.</w:t>
      </w:r>
      <w:r w:rsidR="000130C0">
        <w:rPr>
          <w:rFonts w:ascii="Calibri" w:hAnsi="Calibri"/>
        </w:rPr>
        <w:t xml:space="preserve"> Deze vraag bestaat uit meerdere antwoordmogelijkheden zodat alle elementen</w:t>
      </w:r>
      <w:r w:rsidR="00873F92">
        <w:rPr>
          <w:rFonts w:ascii="Calibri" w:hAnsi="Calibri"/>
        </w:rPr>
        <w:t xml:space="preserve"> van de verpleegkundige overdracht</w:t>
      </w:r>
      <w:r w:rsidR="000130C0">
        <w:rPr>
          <w:rFonts w:ascii="Calibri" w:hAnsi="Calibri"/>
        </w:rPr>
        <w:t xml:space="preserve"> meegenomen kunnen worden. </w:t>
      </w:r>
      <w:r w:rsidR="00873F92">
        <w:rPr>
          <w:rFonts w:ascii="Calibri" w:hAnsi="Calibri"/>
        </w:rPr>
        <w:t>Vraag achttien en negentien</w:t>
      </w:r>
      <w:r w:rsidR="00CD54B9">
        <w:rPr>
          <w:rFonts w:ascii="Calibri" w:hAnsi="Calibri"/>
        </w:rPr>
        <w:t xml:space="preserve"> stellen</w:t>
      </w:r>
      <w:r w:rsidR="000130C0">
        <w:rPr>
          <w:rFonts w:ascii="Calibri" w:hAnsi="Calibri"/>
        </w:rPr>
        <w:t xml:space="preserve"> vast of de samenwerking wordt geëvalueerd tussen de </w:t>
      </w:r>
      <w:r w:rsidR="00E005AF">
        <w:rPr>
          <w:rFonts w:ascii="Calibri" w:hAnsi="Calibri"/>
        </w:rPr>
        <w:t>revalidatie-afdeling</w:t>
      </w:r>
      <w:r w:rsidR="000130C0">
        <w:rPr>
          <w:rFonts w:ascii="Calibri" w:hAnsi="Calibri"/>
        </w:rPr>
        <w:t xml:space="preserve">en en wijkteams (IGZ, 2015). </w:t>
      </w:r>
      <w:r w:rsidR="00C37EDD">
        <w:rPr>
          <w:rFonts w:ascii="Calibri" w:hAnsi="Calibri"/>
        </w:rPr>
        <w:t>IGZ constateert</w:t>
      </w:r>
      <w:r w:rsidR="00C37EDD">
        <w:t xml:space="preserve"> </w:t>
      </w:r>
      <w:r w:rsidR="00CD54B9">
        <w:t xml:space="preserve">dat </w:t>
      </w:r>
      <w:r w:rsidR="00C37EDD">
        <w:t>het ontbreken van standaarden voor informatie- uitwisseling</w:t>
      </w:r>
      <w:r w:rsidR="00CD54B9">
        <w:t>, grote</w:t>
      </w:r>
      <w:r w:rsidR="00C37EDD">
        <w:t xml:space="preserve"> risico factoren zijn voor het ontstaan van </w:t>
      </w:r>
      <w:r w:rsidR="00CD54B9">
        <w:t>fouten</w:t>
      </w:r>
      <w:r w:rsidR="00C37EDD">
        <w:t>. In het toetsingskader van de IGZ in 2013 is daarom opgenomen dat gestandaardiseerde procedures en protocollen een criteria is voor continuïteit van zorg. Naar a</w:t>
      </w:r>
      <w:r w:rsidR="00CD54B9">
        <w:t>anleiding van deze informatie zijn de</w:t>
      </w:r>
      <w:r w:rsidR="00C37EDD">
        <w:t xml:space="preserve"> enquête</w:t>
      </w:r>
      <w:r w:rsidR="00CD54B9">
        <w:t xml:space="preserve"> vragen twintig</w:t>
      </w:r>
      <w:r w:rsidR="00C37EDD">
        <w:t>,</w:t>
      </w:r>
      <w:r w:rsidR="00531F78">
        <w:t xml:space="preserve"> </w:t>
      </w:r>
      <w:r w:rsidR="00C37EDD">
        <w:t xml:space="preserve">21 en 22 opgesteld. </w:t>
      </w:r>
      <w:r w:rsidR="00E76D8D">
        <w:br/>
      </w:r>
      <w:r w:rsidR="00467F4C">
        <w:rPr>
          <w:noProof/>
          <w:lang w:eastAsia="nl-NL"/>
        </w:rPr>
        <w:drawing>
          <wp:inline distT="0" distB="0" distL="0" distR="0" wp14:anchorId="36BD1B17" wp14:editId="4380B18D">
            <wp:extent cx="3505200" cy="2486980"/>
            <wp:effectExtent l="0" t="0" r="0" b="889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546" t="27294" r="24996" b="7765"/>
                    <a:stretch/>
                  </pic:blipFill>
                  <pic:spPr bwMode="auto">
                    <a:xfrm>
                      <a:off x="0" y="0"/>
                      <a:ext cx="3505357" cy="2487091"/>
                    </a:xfrm>
                    <a:prstGeom prst="rect">
                      <a:avLst/>
                    </a:prstGeom>
                    <a:ln>
                      <a:noFill/>
                    </a:ln>
                    <a:extLst>
                      <a:ext uri="{53640926-AAD7-44D8-BBD7-CCE9431645EC}">
                        <a14:shadowObscured xmlns:a14="http://schemas.microsoft.com/office/drawing/2010/main"/>
                      </a:ext>
                    </a:extLst>
                  </pic:spPr>
                </pic:pic>
              </a:graphicData>
            </a:graphic>
          </wp:inline>
        </w:drawing>
      </w:r>
    </w:p>
    <w:p w14:paraId="4E4B642F" w14:textId="77777777" w:rsidR="00531F78" w:rsidRDefault="00E76D8D" w:rsidP="00A348E1">
      <w:pPr>
        <w:spacing w:after="160" w:line="276" w:lineRule="auto"/>
        <w:rPr>
          <w:sz w:val="18"/>
          <w:szCs w:val="18"/>
        </w:rPr>
      </w:pPr>
      <w:r w:rsidRPr="00956C26">
        <w:rPr>
          <w:b/>
          <w:sz w:val="18"/>
          <w:szCs w:val="18"/>
        </w:rPr>
        <w:t>Figuur</w:t>
      </w:r>
      <w:r w:rsidR="005B50A3" w:rsidRPr="00956C26">
        <w:rPr>
          <w:b/>
          <w:sz w:val="18"/>
          <w:szCs w:val="18"/>
        </w:rPr>
        <w:t xml:space="preserve"> 2</w:t>
      </w:r>
      <w:r>
        <w:rPr>
          <w:sz w:val="18"/>
          <w:szCs w:val="18"/>
        </w:rPr>
        <w:t>: Operationalisatie schema</w:t>
      </w:r>
    </w:p>
    <w:p w14:paraId="235B59C7" w14:textId="77777777" w:rsidR="00531F78" w:rsidRDefault="00531F78" w:rsidP="00A348E1">
      <w:pPr>
        <w:spacing w:after="160" w:line="276" w:lineRule="auto"/>
        <w:rPr>
          <w:sz w:val="18"/>
          <w:szCs w:val="18"/>
        </w:rPr>
      </w:pPr>
    </w:p>
    <w:p w14:paraId="65245996" w14:textId="77777777" w:rsidR="00531F78" w:rsidRDefault="00175D04" w:rsidP="00A348E1">
      <w:pPr>
        <w:spacing w:after="160" w:line="276" w:lineRule="auto"/>
        <w:rPr>
          <w:rStyle w:val="Kop2Char"/>
        </w:rPr>
      </w:pPr>
      <w:r w:rsidRPr="00B619D2">
        <w:rPr>
          <w:rStyle w:val="Kop2Char"/>
          <w:rFonts w:asciiTheme="minorHAnsi" w:hAnsiTheme="minorHAnsi"/>
          <w:szCs w:val="24"/>
        </w:rPr>
        <w:t>2.5 Gegevensverwerking</w:t>
      </w:r>
    </w:p>
    <w:p w14:paraId="134B7693" w14:textId="6CEAAF90" w:rsidR="00531F78" w:rsidRDefault="00EA62E8" w:rsidP="00A348E1">
      <w:pPr>
        <w:spacing w:after="160" w:line="276" w:lineRule="auto"/>
        <w:rPr>
          <w:rStyle w:val="Kop2Char"/>
          <w:szCs w:val="28"/>
        </w:rPr>
      </w:pPr>
      <w:r>
        <w:t xml:space="preserve">Door middel van de schriftelijke </w:t>
      </w:r>
      <w:r w:rsidR="00A05A89">
        <w:t>enquêtes</w:t>
      </w:r>
      <w:r w:rsidR="0063647E">
        <w:t xml:space="preserve"> zijn</w:t>
      </w:r>
      <w:r w:rsidR="00C256F5">
        <w:t xml:space="preserve"> de g</w:t>
      </w:r>
      <w:r w:rsidR="0063647E">
        <w:t>egevens verzameld die nodig waren</w:t>
      </w:r>
      <w:r w:rsidR="00C256F5">
        <w:t xml:space="preserve"> voor het beantwoorden van de onderzoeksvraag. De verkregen gege</w:t>
      </w:r>
      <w:r w:rsidR="000B187C">
        <w:t>v</w:t>
      </w:r>
      <w:r w:rsidR="0063647E">
        <w:t>ens zijn</w:t>
      </w:r>
      <w:r w:rsidR="000B187C">
        <w:t xml:space="preserve"> verwerkt en geanalyseerd</w:t>
      </w:r>
      <w:r w:rsidR="00C256F5">
        <w:t xml:space="preserve"> met behulp van IBM Statistical Package </w:t>
      </w:r>
      <w:proofErr w:type="spellStart"/>
      <w:r w:rsidR="00C256F5">
        <w:t>for</w:t>
      </w:r>
      <w:proofErr w:type="spellEnd"/>
      <w:r w:rsidR="00C256F5">
        <w:t xml:space="preserve"> </w:t>
      </w:r>
      <w:proofErr w:type="spellStart"/>
      <w:r w:rsidR="00C256F5">
        <w:t>the</w:t>
      </w:r>
      <w:proofErr w:type="spellEnd"/>
      <w:r w:rsidR="00C256F5">
        <w:t xml:space="preserve"> </w:t>
      </w:r>
      <w:proofErr w:type="spellStart"/>
      <w:r w:rsidR="00C256F5">
        <w:t>Social</w:t>
      </w:r>
      <w:proofErr w:type="spellEnd"/>
      <w:r w:rsidR="00C256F5">
        <w:t xml:space="preserve"> Sc</w:t>
      </w:r>
      <w:r w:rsidR="00B94C29">
        <w:t>iences (SPSS) Stastistics 24.</w:t>
      </w:r>
      <w:r>
        <w:t xml:space="preserve"> </w:t>
      </w:r>
      <w:r w:rsidR="00976BF7">
        <w:t>Om te achterhalen wat verpleegkundigen nodig hebben om de continuïteit van zorg te kunnen op</w:t>
      </w:r>
      <w:r w:rsidR="0063647E">
        <w:t>timaliseren en waarborgen zijn</w:t>
      </w:r>
      <w:r w:rsidR="00976BF7">
        <w:t xml:space="preserve"> de enquête vragen omgezet in</w:t>
      </w:r>
      <w:r>
        <w:t xml:space="preserve"> variabelen in het codeboek, waardoor</w:t>
      </w:r>
      <w:r w:rsidR="0063647E">
        <w:t xml:space="preserve"> de gegevens geanalyseerd konden</w:t>
      </w:r>
      <w:r>
        <w:t xml:space="preserve"> worden.</w:t>
      </w:r>
      <w:r w:rsidR="00F72241">
        <w:t xml:space="preserve"> </w:t>
      </w:r>
      <w:r>
        <w:t xml:space="preserve">Bij </w:t>
      </w:r>
      <w:r w:rsidR="0063647E">
        <w:t>het ontbreken van gegevens is</w:t>
      </w:r>
      <w:r>
        <w:t xml:space="preserve"> dit aangeduid met de code ‘999’</w:t>
      </w:r>
      <w:r w:rsidR="00CD54B9">
        <w:t>,</w:t>
      </w:r>
      <w:r w:rsidR="00434B86">
        <w:t xml:space="preserve"> </w:t>
      </w:r>
      <w:r>
        <w:t>ook wel mis</w:t>
      </w:r>
      <w:r w:rsidR="0063647E">
        <w:t>sing genoemd. De gegevens zijn</w:t>
      </w:r>
      <w:r>
        <w:t xml:space="preserve"> vervolgens geanalys</w:t>
      </w:r>
      <w:r w:rsidR="00CD54B9">
        <w:t>eerd waarbij gebruik</w:t>
      </w:r>
      <w:r>
        <w:t xml:space="preserve"> gemaakt</w:t>
      </w:r>
      <w:r w:rsidR="000A2861">
        <w:t xml:space="preserve"> is</w:t>
      </w:r>
      <w:r>
        <w:t xml:space="preserve"> van </w:t>
      </w:r>
      <w:r w:rsidR="004F38F6">
        <w:t>frequentie</w:t>
      </w:r>
      <w:r>
        <w:t xml:space="preserve">tabellen en grafieken (Verhoeven, 2014). </w:t>
      </w:r>
      <w:r w:rsidR="00EA72A8">
        <w:t xml:space="preserve">Door de </w:t>
      </w:r>
      <w:r w:rsidR="0063647E">
        <w:t>verwerking van deze gegevens is gekeken</w:t>
      </w:r>
      <w:r w:rsidR="00EA72A8">
        <w:t xml:space="preserve"> of de continuïteit van zorg gewaarborgd wordt bij de verpleegkundige overdracht. </w:t>
      </w:r>
      <w:r w:rsidR="00CD54B9">
        <w:t>Door de inclusie van vra</w:t>
      </w:r>
      <w:r w:rsidR="001A3BF9">
        <w:t xml:space="preserve">gen over algemene gegevens is onderzocht </w:t>
      </w:r>
      <w:r w:rsidR="00CD54B9">
        <w:t xml:space="preserve">of er een verband bestaat tussen de onderzoeksresultaten en de verschillen in afdeling op opleidingsniveau. </w:t>
      </w:r>
      <w:r w:rsidR="00B94C29">
        <w:br/>
      </w:r>
      <w:r w:rsidR="00963B4C">
        <w:lastRenderedPageBreak/>
        <w:br/>
      </w:r>
      <w:r w:rsidR="00C256F5" w:rsidRPr="00B619D2">
        <w:rPr>
          <w:rStyle w:val="Kop2Char"/>
          <w:rFonts w:asciiTheme="minorHAnsi" w:hAnsiTheme="minorHAnsi"/>
          <w:szCs w:val="24"/>
        </w:rPr>
        <w:t>2.6 Betrouwbaarheid</w:t>
      </w:r>
      <w:r w:rsidR="001703D0" w:rsidRPr="00B619D2">
        <w:rPr>
          <w:rStyle w:val="Kop2Char"/>
          <w:rFonts w:asciiTheme="minorHAnsi" w:hAnsiTheme="minorHAnsi"/>
          <w:szCs w:val="24"/>
        </w:rPr>
        <w:t xml:space="preserve"> en validiteit</w:t>
      </w:r>
    </w:p>
    <w:p w14:paraId="54D140D6" w14:textId="77777777" w:rsidR="001A3BF9" w:rsidRDefault="00D70950" w:rsidP="00A348E1">
      <w:pPr>
        <w:spacing w:after="160" w:line="276" w:lineRule="auto"/>
        <w:rPr>
          <w:rStyle w:val="Kop2Char"/>
        </w:rPr>
      </w:pPr>
      <w:r>
        <w:t xml:space="preserve">Kwaliteit van het onderzoek wordt gewaarborgd door aan de criteria van betrouwbaarheid en validiteit te voldoen. </w:t>
      </w:r>
      <w:r w:rsidR="005F624E">
        <w:t>Betrouwbaarheid is een belangrijk aspect van onderzoek. O</w:t>
      </w:r>
      <w:r w:rsidR="00CD54B9">
        <w:t>nde</w:t>
      </w:r>
      <w:r w:rsidR="00F6137B">
        <w:t xml:space="preserve">r betrouwbaarheid wordt </w:t>
      </w:r>
      <w:r w:rsidR="005F624E">
        <w:t>de mate waarin het onderzoek vrij is van toevallige fouten</w:t>
      </w:r>
      <w:r w:rsidR="00F6137B">
        <w:t xml:space="preserve"> verstaan</w:t>
      </w:r>
      <w:r w:rsidR="005F624E">
        <w:t>. Om de betrouwbaarheid te kunnen toetsen moet het onderzoek her</w:t>
      </w:r>
      <w:r w:rsidR="00F73011">
        <w:t>haalbaar zijn. Wanneer een onderzoek tot dezelfde resu</w:t>
      </w:r>
      <w:r w:rsidR="00434B86">
        <w:t xml:space="preserve">ltaten leidt, is een onderzoek </w:t>
      </w:r>
      <w:r w:rsidR="00F73011">
        <w:t xml:space="preserve">betrouwbaar (Verhoeven, 2014). </w:t>
      </w:r>
      <w:r w:rsidR="00A03624">
        <w:t>Om aan de herhaalbaar</w:t>
      </w:r>
      <w:r w:rsidR="00CD54B9">
        <w:t>heidseis te voldoen wordt voor</w:t>
      </w:r>
      <w:r w:rsidR="00077BA2">
        <w:t xml:space="preserve"> dit</w:t>
      </w:r>
      <w:r w:rsidR="00A03624">
        <w:t xml:space="preserve"> onderzoek de gehele onderzoeksopzet en </w:t>
      </w:r>
      <w:r w:rsidR="00CD54B9">
        <w:t>onderzoeks</w:t>
      </w:r>
      <w:r w:rsidR="00A03624">
        <w:t>proces beschreven.</w:t>
      </w:r>
      <w:r w:rsidR="00F2259E">
        <w:t xml:space="preserve"> </w:t>
      </w:r>
      <w:r w:rsidR="00F6137B">
        <w:t>Doordat</w:t>
      </w:r>
      <w:r w:rsidR="00F73011">
        <w:t xml:space="preserve"> gekozen is om de gehele </w:t>
      </w:r>
      <w:r w:rsidR="00CD54B9">
        <w:t>onderzoekspopulatie te includeren</w:t>
      </w:r>
      <w:r w:rsidR="00F73011">
        <w:t xml:space="preserve"> in het onderzoek, zal dit leiden tot een representatief en generaliseerbaar onderzoek. </w:t>
      </w:r>
      <w:r w:rsidR="004F38F6">
        <w:t>Het meetinstrument maakt gebruik</w:t>
      </w:r>
      <w:r w:rsidR="00175F97">
        <w:t xml:space="preserve"> van een Likertschaal, hierdoor </w:t>
      </w:r>
      <w:r w:rsidR="00BF43E2">
        <w:t xml:space="preserve">heeft elk antwoord dezelfde waarde. </w:t>
      </w:r>
      <w:r w:rsidR="00CD54B9">
        <w:t>Met behulp</w:t>
      </w:r>
      <w:r w:rsidR="00F73011">
        <w:t xml:space="preserve"> van peer feedback</w:t>
      </w:r>
      <w:r w:rsidR="004F38F6">
        <w:t xml:space="preserve"> van medestudenten</w:t>
      </w:r>
      <w:r w:rsidR="00F73011">
        <w:t xml:space="preserve">, </w:t>
      </w:r>
      <w:r w:rsidR="00F6619D">
        <w:t xml:space="preserve">wordt </w:t>
      </w:r>
      <w:r w:rsidR="00F73011">
        <w:t>regel</w:t>
      </w:r>
      <w:r w:rsidR="00A03624">
        <w:t>matig het onderzoek nagelezen en beoordeeld. Om sociaal wenselijke antwoorden te vermijden en eerlijke antwoorden te verkrijgen, is gekozen voor anonimiteit bij het invullen van de enquête.</w:t>
      </w:r>
      <w:r w:rsidR="00077BA2">
        <w:t xml:space="preserve"> </w:t>
      </w:r>
      <w:r w:rsidR="008B5484">
        <w:t>De betrouwbaarheid kan beïnvloed worden gezien de enquête in de kantoren van de verpleegkundigen wordt ingevuld. Omgevingsgeluiden en afleiding kunnen de re</w:t>
      </w:r>
      <w:r w:rsidR="00F2259E">
        <w:t xml:space="preserve">sultaten negatief beïnvloeden. </w:t>
      </w:r>
    </w:p>
    <w:p w14:paraId="04229DE5" w14:textId="7EF0D797" w:rsidR="00531F78" w:rsidRPr="001A3BF9" w:rsidRDefault="00F6619D" w:rsidP="00A348E1">
      <w:pPr>
        <w:spacing w:after="160" w:line="276" w:lineRule="auto"/>
        <w:rPr>
          <w:rFonts w:asciiTheme="majorHAnsi" w:eastAsiaTheme="majorEastAsia" w:hAnsiTheme="majorHAnsi" w:cstheme="majorBidi"/>
          <w:b/>
          <w:bCs/>
          <w:color w:val="CF7875" w:themeColor="accent3"/>
          <w:sz w:val="28"/>
          <w:szCs w:val="26"/>
        </w:rPr>
      </w:pPr>
      <w:r>
        <w:t>In welke mate een onderzoek vrij is van systematische fouten wordt validiteit genoemd. Hierbij word</w:t>
      </w:r>
      <w:r w:rsidR="00F6137B">
        <w:t xml:space="preserve">t </w:t>
      </w:r>
      <w:r>
        <w:t xml:space="preserve">in een onderzoek gekeken naar de geldigheid van de resultaten (Verhoeven, 2014). Doordat alle verpleegkundigen binnen de thuiszorgteams en </w:t>
      </w:r>
      <w:r w:rsidR="00E005AF">
        <w:t>revalidatie-afdeling</w:t>
      </w:r>
      <w:r>
        <w:t xml:space="preserve">en worden meegenomen in het onderzoek kan de interne validiteit vergroot worden. Hierdoor kan een uitspraak gedaan worden voor de gehele onderzoekspopulatie en is er geen sprake van een steekproef. </w:t>
      </w:r>
      <w:r w:rsidR="00175F97">
        <w:t xml:space="preserve">Doordat er geen gebruik is gemaakt van </w:t>
      </w:r>
      <w:r w:rsidR="00F6137B">
        <w:t xml:space="preserve">een gevalideerd meetinstrument </w:t>
      </w:r>
      <w:r w:rsidR="00175F97">
        <w:t xml:space="preserve">kan de interne validiteit enigszins verminderd worden. </w:t>
      </w:r>
      <w:r w:rsidR="00F2259E">
        <w:t>De onderzoe</w:t>
      </w:r>
      <w:r w:rsidR="004F38F6">
        <w:t>kspopulatie</w:t>
      </w:r>
      <w:r w:rsidR="001A3BF9">
        <w:t xml:space="preserve"> (N=31)</w:t>
      </w:r>
      <w:r w:rsidR="004F38F6">
        <w:t xml:space="preserve"> bestaat uit </w:t>
      </w:r>
      <w:r w:rsidR="00F2259E">
        <w:t>verpleegkundigen werkzaam binnen WVO Zorg, hierdoor kunnen de resultaten van het onderzoek niet gegeneraliseerd worden voor andere zorgorganisaties. Dit neemt niet weg dat de resultaten waardevol kunnen zijn voor de organisatie</w:t>
      </w:r>
      <w:r w:rsidR="00F951F4">
        <w:t xml:space="preserve"> WVO Zorg</w:t>
      </w:r>
      <w:r w:rsidR="00F2259E">
        <w:t xml:space="preserve">. Om te begripsvaliditeit te vergroten zijn abstracte begrippen in het meetinstrument weggelaten. Door een test pilot uit te voeren met het </w:t>
      </w:r>
      <w:r w:rsidR="00531F78">
        <w:t xml:space="preserve">meetinstrument zijn </w:t>
      </w:r>
      <w:r w:rsidR="00F2259E">
        <w:t xml:space="preserve">onduidelijke begrippen uit de enquête gefilterd. </w:t>
      </w:r>
      <w:bookmarkStart w:id="14" w:name="_Toc494809051"/>
    </w:p>
    <w:p w14:paraId="6592EEAC" w14:textId="77777777" w:rsidR="00531F78" w:rsidRDefault="00531F78" w:rsidP="00A348E1">
      <w:pPr>
        <w:spacing w:after="160" w:line="276" w:lineRule="auto"/>
      </w:pPr>
    </w:p>
    <w:p w14:paraId="4280591F" w14:textId="6E393954" w:rsidR="00531F78" w:rsidRDefault="001703D0" w:rsidP="00A348E1">
      <w:pPr>
        <w:spacing w:after="160" w:line="276" w:lineRule="auto"/>
      </w:pPr>
      <w:r w:rsidRPr="00B619D2">
        <w:rPr>
          <w:rStyle w:val="Kop2Char"/>
          <w:rFonts w:asciiTheme="minorHAnsi" w:hAnsiTheme="minorHAnsi"/>
          <w:szCs w:val="24"/>
        </w:rPr>
        <w:t>2.7</w:t>
      </w:r>
      <w:r w:rsidR="00DE1204" w:rsidRPr="00B619D2">
        <w:rPr>
          <w:rStyle w:val="Kop2Char"/>
          <w:rFonts w:asciiTheme="minorHAnsi" w:hAnsiTheme="minorHAnsi"/>
          <w:szCs w:val="24"/>
        </w:rPr>
        <w:t xml:space="preserve"> E</w:t>
      </w:r>
      <w:r w:rsidR="00F01A96" w:rsidRPr="00B619D2">
        <w:rPr>
          <w:rStyle w:val="Kop2Char"/>
          <w:rFonts w:asciiTheme="minorHAnsi" w:hAnsiTheme="minorHAnsi"/>
          <w:szCs w:val="24"/>
        </w:rPr>
        <w:t>thische aspecten</w:t>
      </w:r>
      <w:bookmarkEnd w:id="14"/>
    </w:p>
    <w:p w14:paraId="556FCE7D" w14:textId="5BCF1F3B" w:rsidR="00DE1204" w:rsidRDefault="00F875CA" w:rsidP="00A348E1">
      <w:pPr>
        <w:spacing w:after="160" w:line="276" w:lineRule="auto"/>
        <w:rPr>
          <w:sz w:val="18"/>
          <w:szCs w:val="18"/>
        </w:rPr>
      </w:pPr>
      <w:r>
        <w:t>Vooraf aan het onderzoek wordt kenbaar gemaakt wat het praktijkgericht onderzoek inhoudelijk gaat</w:t>
      </w:r>
      <w:r w:rsidR="00F951F4">
        <w:t xml:space="preserve"> betekenen voor de verpleegkundigen</w:t>
      </w:r>
      <w:r w:rsidR="00EB5458">
        <w:t xml:space="preserve">. </w:t>
      </w:r>
      <w:r>
        <w:t xml:space="preserve">Bij het afnemen van de enquêtes wordt niet gevraagd naar persoonlijke gegevens, zodat de respondenten </w:t>
      </w:r>
      <w:r w:rsidR="00F951F4">
        <w:t>anoniem</w:t>
      </w:r>
      <w:r>
        <w:t xml:space="preserve"> d</w:t>
      </w:r>
      <w:r w:rsidR="00EB5458">
        <w:t xml:space="preserve">e enquête kunnen beantwoorden. </w:t>
      </w:r>
      <w:r w:rsidR="00B82B31">
        <w:t xml:space="preserve">De ingevulde enquêtes </w:t>
      </w:r>
      <w:r w:rsidR="00DE1204">
        <w:t>zijn</w:t>
      </w:r>
      <w:r w:rsidR="00B82B31">
        <w:t xml:space="preserve"> na het onder</w:t>
      </w:r>
      <w:r w:rsidR="0088267D">
        <w:t>zoek vernietigd.</w:t>
      </w:r>
      <w:r w:rsidR="0088267D">
        <w:br/>
      </w:r>
      <w:bookmarkStart w:id="15" w:name="_Toc494809052"/>
    </w:p>
    <w:p w14:paraId="2AD0A4C5" w14:textId="77777777" w:rsidR="00A127B4" w:rsidRDefault="00A127B4">
      <w:pPr>
        <w:spacing w:after="200" w:line="276" w:lineRule="auto"/>
        <w:rPr>
          <w:rStyle w:val="Kop1Char"/>
          <w:rFonts w:asciiTheme="minorHAnsi" w:hAnsiTheme="minorHAnsi"/>
        </w:rPr>
      </w:pPr>
      <w:r>
        <w:rPr>
          <w:rStyle w:val="Kop1Char"/>
          <w:rFonts w:asciiTheme="minorHAnsi" w:hAnsiTheme="minorHAnsi"/>
        </w:rPr>
        <w:br w:type="page"/>
      </w:r>
    </w:p>
    <w:p w14:paraId="1519ADA3" w14:textId="77777777" w:rsidR="00CC395E" w:rsidRDefault="00CC395E">
      <w:pPr>
        <w:spacing w:after="200" w:line="276" w:lineRule="auto"/>
        <w:rPr>
          <w:rStyle w:val="Kop1Char"/>
          <w:rFonts w:asciiTheme="minorHAnsi" w:hAnsiTheme="minorHAnsi"/>
        </w:rPr>
      </w:pPr>
      <w:r>
        <w:rPr>
          <w:rStyle w:val="Kop1Char"/>
          <w:rFonts w:asciiTheme="minorHAnsi" w:hAnsiTheme="minorHAnsi"/>
        </w:rPr>
        <w:lastRenderedPageBreak/>
        <w:br w:type="page"/>
      </w:r>
    </w:p>
    <w:p w14:paraId="2C08A02D" w14:textId="1A99B0A0" w:rsidR="00531F78" w:rsidRPr="00DE1204" w:rsidRDefault="0042770D" w:rsidP="00A348E1">
      <w:pPr>
        <w:spacing w:after="160" w:line="276" w:lineRule="auto"/>
        <w:rPr>
          <w:rFonts w:asciiTheme="majorHAnsi" w:eastAsiaTheme="majorEastAsia" w:hAnsiTheme="majorHAnsi" w:cstheme="majorBidi"/>
          <w:b/>
          <w:bCs/>
          <w:color w:val="CF7875" w:themeColor="accent3"/>
          <w:sz w:val="28"/>
          <w:szCs w:val="26"/>
        </w:rPr>
      </w:pPr>
      <w:r w:rsidRPr="00F6137B">
        <w:rPr>
          <w:rStyle w:val="Kop1Char"/>
          <w:rFonts w:asciiTheme="minorHAnsi" w:hAnsiTheme="minorHAnsi"/>
        </w:rPr>
        <w:lastRenderedPageBreak/>
        <w:t>3. Resultaten</w:t>
      </w:r>
      <w:bookmarkEnd w:id="15"/>
    </w:p>
    <w:p w14:paraId="291B2CF5" w14:textId="77777777" w:rsidR="00531F78" w:rsidRDefault="00531F78" w:rsidP="00A348E1">
      <w:pPr>
        <w:spacing w:after="160" w:line="276" w:lineRule="auto"/>
      </w:pPr>
    </w:p>
    <w:p w14:paraId="5A9AA85A" w14:textId="77777777" w:rsidR="00531F78" w:rsidRDefault="004644B9" w:rsidP="00A348E1">
      <w:pPr>
        <w:spacing w:after="160" w:line="276" w:lineRule="auto"/>
        <w:rPr>
          <w:rFonts w:ascii="Calibri" w:hAnsi="Calibri"/>
        </w:rPr>
      </w:pPr>
      <w:r>
        <w:rPr>
          <w:rFonts w:ascii="Calibri" w:hAnsi="Calibri"/>
        </w:rPr>
        <w:t xml:space="preserve">In het hoofdstuk resultaten </w:t>
      </w:r>
      <w:r w:rsidR="00036898" w:rsidRPr="00FE3787">
        <w:rPr>
          <w:rFonts w:ascii="Calibri" w:hAnsi="Calibri"/>
        </w:rPr>
        <w:t xml:space="preserve">worden de uitkomsten weergegeven uit het survey-onderzoek. De beschreven resultaten geven een objectief en onafhankelijk beeld. De analyse wordt weergegeven in tabellen en grafieken (Verhoeven, 2014). </w:t>
      </w:r>
    </w:p>
    <w:p w14:paraId="0AA3561D" w14:textId="77777777" w:rsidR="00531F78" w:rsidRDefault="00531F78" w:rsidP="00A348E1">
      <w:pPr>
        <w:spacing w:after="160" w:line="276" w:lineRule="auto"/>
        <w:rPr>
          <w:rFonts w:ascii="Calibri" w:hAnsi="Calibri"/>
        </w:rPr>
      </w:pPr>
    </w:p>
    <w:p w14:paraId="7366752A" w14:textId="77777777" w:rsidR="00531F78" w:rsidRDefault="00036898" w:rsidP="00A348E1">
      <w:pPr>
        <w:spacing w:after="160" w:line="276" w:lineRule="auto"/>
        <w:rPr>
          <w:rStyle w:val="Kop2Char"/>
          <w:rFonts w:asciiTheme="minorHAnsi" w:hAnsiTheme="minorHAnsi"/>
        </w:rPr>
      </w:pPr>
      <w:r w:rsidRPr="00B619D2">
        <w:rPr>
          <w:rStyle w:val="Kop2Char"/>
          <w:rFonts w:asciiTheme="minorHAnsi" w:hAnsiTheme="minorHAnsi"/>
          <w:szCs w:val="24"/>
        </w:rPr>
        <w:t>3.1 Algemene gegevens respondenten</w:t>
      </w:r>
    </w:p>
    <w:p w14:paraId="68EAFAA6" w14:textId="77777777" w:rsidR="00531F78" w:rsidRDefault="003D1031" w:rsidP="00A348E1">
      <w:pPr>
        <w:spacing w:after="160" w:line="276" w:lineRule="auto"/>
        <w:rPr>
          <w:rFonts w:ascii="Calibri" w:hAnsi="Calibri"/>
        </w:rPr>
      </w:pPr>
      <w:r w:rsidRPr="00FE3787">
        <w:rPr>
          <w:rFonts w:ascii="Calibri" w:hAnsi="Calibri"/>
        </w:rPr>
        <w:t>De gehele onderzoekspopu</w:t>
      </w:r>
      <w:r w:rsidR="00B12B41" w:rsidRPr="00FE3787">
        <w:rPr>
          <w:rFonts w:ascii="Calibri" w:hAnsi="Calibri"/>
        </w:rPr>
        <w:t>latie voor dit onderzoek bestaat</w:t>
      </w:r>
      <w:r w:rsidRPr="00FE3787">
        <w:rPr>
          <w:rFonts w:ascii="Calibri" w:hAnsi="Calibri"/>
        </w:rPr>
        <w:t xml:space="preserve"> uit 41 gediplomeerde verpleegkundigen, werkzaam in de thuiszorg of  revalidatie-afdeling binnen WVO Zorg. In totaal hebben 31 verpleegkundige</w:t>
      </w:r>
      <w:r w:rsidR="00B12B41" w:rsidRPr="00FE3787">
        <w:rPr>
          <w:rFonts w:ascii="Calibri" w:hAnsi="Calibri"/>
        </w:rPr>
        <w:t xml:space="preserve">n de enquête ingevuld, dit </w:t>
      </w:r>
      <w:r w:rsidRPr="00FE3787">
        <w:rPr>
          <w:rFonts w:ascii="Calibri" w:hAnsi="Calibri"/>
        </w:rPr>
        <w:t xml:space="preserve">komt </w:t>
      </w:r>
      <w:r w:rsidR="00B12B41" w:rsidRPr="00FE3787">
        <w:rPr>
          <w:rFonts w:ascii="Calibri" w:hAnsi="Calibri"/>
        </w:rPr>
        <w:t xml:space="preserve">neer </w:t>
      </w:r>
      <w:r w:rsidR="00B7188C">
        <w:rPr>
          <w:rFonts w:ascii="Calibri" w:hAnsi="Calibri"/>
        </w:rPr>
        <w:t xml:space="preserve">op </w:t>
      </w:r>
      <w:r w:rsidR="00531F78">
        <w:rPr>
          <w:rFonts w:ascii="Calibri" w:hAnsi="Calibri"/>
        </w:rPr>
        <w:t>een responspercentage van 76%.</w:t>
      </w:r>
    </w:p>
    <w:p w14:paraId="23406EF5" w14:textId="4F436511" w:rsidR="000B78AD" w:rsidRDefault="00B7188C" w:rsidP="000B78AD">
      <w:pPr>
        <w:spacing w:after="160" w:line="276" w:lineRule="auto"/>
        <w:rPr>
          <w:rFonts w:ascii="Calibri" w:hAnsi="Calibri"/>
        </w:rPr>
      </w:pPr>
      <w:r>
        <w:rPr>
          <w:rFonts w:ascii="Calibri" w:hAnsi="Calibri"/>
        </w:rPr>
        <w:t>Van de respondenten is 68</w:t>
      </w:r>
      <w:r w:rsidR="003D1031" w:rsidRPr="00FE3787">
        <w:rPr>
          <w:rFonts w:ascii="Calibri" w:hAnsi="Calibri"/>
        </w:rPr>
        <w:t>% (n=21) werk</w:t>
      </w:r>
      <w:r>
        <w:rPr>
          <w:rFonts w:ascii="Calibri" w:hAnsi="Calibri"/>
        </w:rPr>
        <w:t>zaam binnen de thuiszorg en 32</w:t>
      </w:r>
      <w:r w:rsidR="003D1031" w:rsidRPr="00FE3787">
        <w:rPr>
          <w:rFonts w:ascii="Calibri" w:hAnsi="Calibri"/>
        </w:rPr>
        <w:t xml:space="preserve">% (n=10) binnen de revalidatie. </w:t>
      </w:r>
      <w:r w:rsidR="00766487" w:rsidRPr="00FE3787">
        <w:rPr>
          <w:rFonts w:ascii="Calibri" w:hAnsi="Calibri"/>
        </w:rPr>
        <w:t xml:space="preserve">Tabel 1 </w:t>
      </w:r>
      <w:r w:rsidR="00010E15" w:rsidRPr="00FE3787">
        <w:rPr>
          <w:rFonts w:ascii="Calibri" w:hAnsi="Calibri"/>
        </w:rPr>
        <w:t>g</w:t>
      </w:r>
      <w:r w:rsidR="00766487" w:rsidRPr="00FE3787">
        <w:rPr>
          <w:rFonts w:ascii="Calibri" w:hAnsi="Calibri"/>
        </w:rPr>
        <w:t>eeft de k</w:t>
      </w:r>
      <w:r w:rsidR="006C306A">
        <w:rPr>
          <w:rFonts w:ascii="Calibri" w:hAnsi="Calibri"/>
        </w:rPr>
        <w:t>enmerken van de respondenten weer</w:t>
      </w:r>
      <w:r w:rsidR="00766487" w:rsidRPr="00FE3787">
        <w:rPr>
          <w:rFonts w:ascii="Calibri" w:hAnsi="Calibri"/>
        </w:rPr>
        <w:t>.</w:t>
      </w:r>
      <w:r w:rsidR="00B2459F" w:rsidRPr="00FE3787">
        <w:rPr>
          <w:rFonts w:ascii="Calibri" w:hAnsi="Calibri"/>
        </w:rPr>
        <w:t xml:space="preserve"> De mee</w:t>
      </w:r>
      <w:r w:rsidR="006C306A">
        <w:rPr>
          <w:rFonts w:ascii="Calibri" w:hAnsi="Calibri"/>
        </w:rPr>
        <w:t>rderheid van de respondenten</w:t>
      </w:r>
      <w:r w:rsidR="00B2459F" w:rsidRPr="00FE3787">
        <w:rPr>
          <w:rFonts w:ascii="Calibri" w:hAnsi="Calibri"/>
        </w:rPr>
        <w:t xml:space="preserve"> (29%) is werkzaam bin</w:t>
      </w:r>
      <w:r w:rsidR="00B12B41" w:rsidRPr="00FE3787">
        <w:rPr>
          <w:rFonts w:ascii="Calibri" w:hAnsi="Calibri"/>
        </w:rPr>
        <w:t>nen de thuiszorg van Ter Reede. M</w:t>
      </w:r>
      <w:r>
        <w:rPr>
          <w:rFonts w:ascii="Calibri" w:hAnsi="Calibri"/>
        </w:rPr>
        <w:t>et daaropvolgend 23</w:t>
      </w:r>
      <w:r w:rsidR="00766487" w:rsidRPr="00FE3787">
        <w:rPr>
          <w:rFonts w:ascii="Calibri" w:hAnsi="Calibri"/>
        </w:rPr>
        <w:t xml:space="preserve">% binnen de </w:t>
      </w:r>
      <w:r w:rsidR="00B2459F" w:rsidRPr="00FE3787">
        <w:rPr>
          <w:rFonts w:ascii="Calibri" w:hAnsi="Calibri"/>
        </w:rPr>
        <w:t xml:space="preserve">revalidatie woning 28.  </w:t>
      </w:r>
      <w:r w:rsidR="00871CF1">
        <w:rPr>
          <w:rFonts w:ascii="Calibri" w:hAnsi="Calibri"/>
        </w:rPr>
        <w:br/>
      </w:r>
    </w:p>
    <w:p w14:paraId="07C675AB" w14:textId="003F9B96" w:rsidR="00766487" w:rsidRPr="000B78AD" w:rsidRDefault="00766487" w:rsidP="000B78AD">
      <w:pPr>
        <w:spacing w:after="0" w:line="276" w:lineRule="auto"/>
        <w:rPr>
          <w:rFonts w:ascii="Calibri" w:hAnsi="Calibri"/>
        </w:rPr>
      </w:pPr>
      <w:r w:rsidRPr="00956C26">
        <w:rPr>
          <w:rFonts w:ascii="Calibri" w:hAnsi="Calibri" w:cs="Times New Roman"/>
          <w:b/>
          <w:sz w:val="18"/>
          <w:szCs w:val="18"/>
        </w:rPr>
        <w:t>Tabel 1</w:t>
      </w:r>
      <w:r w:rsidRPr="00FE3787">
        <w:rPr>
          <w:rFonts w:ascii="Calibri" w:hAnsi="Calibri" w:cs="Times New Roman"/>
          <w:sz w:val="18"/>
          <w:szCs w:val="18"/>
        </w:rPr>
        <w:t>: Kenmerken van de respondenten</w:t>
      </w:r>
      <w:r w:rsidR="00DE1204">
        <w:rPr>
          <w:rFonts w:ascii="Calibri" w:hAnsi="Calibri" w:cs="Times New Roman"/>
          <w:sz w:val="18"/>
          <w:szCs w:val="18"/>
        </w:rPr>
        <w:t>.</w:t>
      </w:r>
      <w:r w:rsidRPr="00FE3787">
        <w:rPr>
          <w:rFonts w:ascii="Calibri" w:hAnsi="Calibri" w:cs="Times New Roman"/>
          <w:sz w:val="18"/>
          <w:szCs w:val="18"/>
        </w:rPr>
        <w:t xml:space="preserve"> </w:t>
      </w:r>
    </w:p>
    <w:tbl>
      <w:tblPr>
        <w:tblW w:w="6102" w:type="dxa"/>
        <w:tblBorders>
          <w:top w:val="single" w:sz="8" w:space="0" w:color="B4423E" w:themeColor="accent2" w:themeShade="BF"/>
          <w:left w:val="single" w:sz="8" w:space="0" w:color="B4423E" w:themeColor="accent2" w:themeShade="BF"/>
          <w:bottom w:val="single" w:sz="8" w:space="0" w:color="B4423E" w:themeColor="accent2" w:themeShade="BF"/>
          <w:right w:val="single" w:sz="8" w:space="0" w:color="B4423E" w:themeColor="accent2" w:themeShade="BF"/>
          <w:insideH w:val="single" w:sz="8" w:space="0" w:color="B4423E" w:themeColor="accent2" w:themeShade="BF"/>
          <w:insideV w:val="single" w:sz="8" w:space="0" w:color="B4423E" w:themeColor="accent2" w:themeShade="BF"/>
        </w:tblBorders>
        <w:tblLayout w:type="fixed"/>
        <w:tblCellMar>
          <w:left w:w="0" w:type="dxa"/>
          <w:right w:w="0" w:type="dxa"/>
        </w:tblCellMar>
        <w:tblLook w:val="0000" w:firstRow="0" w:lastRow="0" w:firstColumn="0" w:lastColumn="0" w:noHBand="0" w:noVBand="0"/>
      </w:tblPr>
      <w:tblGrid>
        <w:gridCol w:w="1244"/>
        <w:gridCol w:w="2460"/>
        <w:gridCol w:w="1030"/>
        <w:gridCol w:w="1368"/>
      </w:tblGrid>
      <w:tr w:rsidR="00766487" w:rsidRPr="00766487" w14:paraId="109D779B" w14:textId="77777777" w:rsidTr="000B78AD">
        <w:trPr>
          <w:cantSplit/>
        </w:trPr>
        <w:tc>
          <w:tcPr>
            <w:tcW w:w="3704" w:type="dxa"/>
            <w:gridSpan w:val="2"/>
            <w:shd w:val="clear" w:color="auto" w:fill="C0504D" w:themeFill="text1"/>
            <w:vAlign w:val="bottom"/>
          </w:tcPr>
          <w:p w14:paraId="639CE53B" w14:textId="77777777" w:rsidR="00766487" w:rsidRPr="00DE1204" w:rsidRDefault="006C306A" w:rsidP="00A348E1">
            <w:pPr>
              <w:autoSpaceDE w:val="0"/>
              <w:autoSpaceDN w:val="0"/>
              <w:adjustRightInd w:val="0"/>
              <w:spacing w:after="160" w:line="276" w:lineRule="auto"/>
              <w:rPr>
                <w:rFonts w:ascii="Calibri" w:hAnsi="Calibri" w:cs="Times New Roman"/>
                <w:b/>
                <w:sz w:val="18"/>
                <w:szCs w:val="18"/>
              </w:rPr>
            </w:pPr>
            <w:r w:rsidRPr="00DE1204">
              <w:rPr>
                <w:rFonts w:ascii="Calibri" w:hAnsi="Calibri" w:cs="Times New Roman"/>
                <w:b/>
                <w:color w:val="FDE9D9" w:themeColor="accent6" w:themeTint="33"/>
                <w:sz w:val="18"/>
                <w:szCs w:val="18"/>
              </w:rPr>
              <w:t>(n</w:t>
            </w:r>
            <w:r w:rsidR="00B7188C" w:rsidRPr="00DE1204">
              <w:rPr>
                <w:rFonts w:ascii="Calibri" w:hAnsi="Calibri" w:cs="Times New Roman"/>
                <w:b/>
                <w:color w:val="FDE9D9" w:themeColor="accent6" w:themeTint="33"/>
                <w:sz w:val="18"/>
                <w:szCs w:val="18"/>
              </w:rPr>
              <w:t>=31)</w:t>
            </w:r>
          </w:p>
        </w:tc>
        <w:tc>
          <w:tcPr>
            <w:tcW w:w="1030" w:type="dxa"/>
            <w:shd w:val="clear" w:color="auto" w:fill="C0504D" w:themeFill="text1"/>
            <w:vAlign w:val="bottom"/>
          </w:tcPr>
          <w:p w14:paraId="1512E68C" w14:textId="77777777" w:rsidR="00766487" w:rsidRPr="00DE1204" w:rsidRDefault="00766487" w:rsidP="00A348E1">
            <w:pPr>
              <w:autoSpaceDE w:val="0"/>
              <w:autoSpaceDN w:val="0"/>
              <w:adjustRightInd w:val="0"/>
              <w:spacing w:after="160" w:line="276" w:lineRule="auto"/>
              <w:ind w:left="60" w:right="60"/>
              <w:jc w:val="center"/>
              <w:rPr>
                <w:rFonts w:ascii="Calibri" w:hAnsi="Calibri" w:cs="Arial"/>
                <w:b/>
                <w:color w:val="FDE9D9" w:themeColor="accent6" w:themeTint="33"/>
                <w:sz w:val="18"/>
                <w:szCs w:val="18"/>
              </w:rPr>
            </w:pPr>
            <w:r w:rsidRPr="00DE1204">
              <w:rPr>
                <w:rFonts w:ascii="Calibri" w:hAnsi="Calibri" w:cs="Arial"/>
                <w:b/>
                <w:color w:val="FDE9D9" w:themeColor="accent6" w:themeTint="33"/>
                <w:sz w:val="18"/>
                <w:szCs w:val="18"/>
              </w:rPr>
              <w:t>Aantal</w:t>
            </w:r>
          </w:p>
        </w:tc>
        <w:tc>
          <w:tcPr>
            <w:tcW w:w="1368" w:type="dxa"/>
            <w:shd w:val="clear" w:color="auto" w:fill="C0504D" w:themeFill="text1"/>
            <w:vAlign w:val="bottom"/>
          </w:tcPr>
          <w:p w14:paraId="112341BC" w14:textId="77777777" w:rsidR="00766487" w:rsidRPr="00DE1204" w:rsidRDefault="00766487" w:rsidP="00A348E1">
            <w:pPr>
              <w:autoSpaceDE w:val="0"/>
              <w:autoSpaceDN w:val="0"/>
              <w:adjustRightInd w:val="0"/>
              <w:spacing w:after="160" w:line="276" w:lineRule="auto"/>
              <w:ind w:left="60" w:right="60"/>
              <w:jc w:val="center"/>
              <w:rPr>
                <w:rFonts w:ascii="Calibri" w:hAnsi="Calibri" w:cs="Arial"/>
                <w:b/>
                <w:color w:val="FDE9D9" w:themeColor="accent6" w:themeTint="33"/>
                <w:sz w:val="18"/>
                <w:szCs w:val="18"/>
              </w:rPr>
            </w:pPr>
            <w:r w:rsidRPr="00DE1204">
              <w:rPr>
                <w:rFonts w:ascii="Calibri" w:hAnsi="Calibri" w:cs="Arial"/>
                <w:b/>
                <w:color w:val="FDE9D9" w:themeColor="accent6" w:themeTint="33"/>
                <w:sz w:val="18"/>
                <w:szCs w:val="18"/>
              </w:rPr>
              <w:t>Percentage</w:t>
            </w:r>
          </w:p>
        </w:tc>
      </w:tr>
      <w:tr w:rsidR="00766487" w:rsidRPr="00766487" w14:paraId="77CDD7E9" w14:textId="77777777" w:rsidTr="000B78AD">
        <w:trPr>
          <w:cantSplit/>
        </w:trPr>
        <w:tc>
          <w:tcPr>
            <w:tcW w:w="1244" w:type="dxa"/>
            <w:vMerge w:val="restart"/>
            <w:shd w:val="clear" w:color="auto" w:fill="auto"/>
          </w:tcPr>
          <w:p w14:paraId="04023287" w14:textId="77777777" w:rsidR="00766487" w:rsidRPr="00DE1204" w:rsidRDefault="00766487" w:rsidP="00A348E1">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Zorgsetting</w:t>
            </w:r>
          </w:p>
        </w:tc>
        <w:tc>
          <w:tcPr>
            <w:tcW w:w="2460" w:type="dxa"/>
            <w:shd w:val="clear" w:color="auto" w:fill="auto"/>
          </w:tcPr>
          <w:p w14:paraId="635927E1" w14:textId="77777777" w:rsidR="00766487" w:rsidRPr="00DE1204" w:rsidRDefault="00766487" w:rsidP="00A348E1">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Thuiszorg</w:t>
            </w:r>
          </w:p>
        </w:tc>
        <w:tc>
          <w:tcPr>
            <w:tcW w:w="1030" w:type="dxa"/>
            <w:shd w:val="clear" w:color="auto" w:fill="auto"/>
          </w:tcPr>
          <w:p w14:paraId="6E5BBD79" w14:textId="77777777" w:rsidR="00766487" w:rsidRPr="00DE1204" w:rsidRDefault="00766487"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21</w:t>
            </w:r>
          </w:p>
        </w:tc>
        <w:tc>
          <w:tcPr>
            <w:tcW w:w="1368" w:type="dxa"/>
            <w:shd w:val="clear" w:color="auto" w:fill="auto"/>
          </w:tcPr>
          <w:p w14:paraId="5080C9E3" w14:textId="77777777" w:rsidR="00766487" w:rsidRPr="00DE1204" w:rsidRDefault="00B7188C"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68</w:t>
            </w:r>
            <w:r w:rsidR="00766487" w:rsidRPr="00DE1204">
              <w:rPr>
                <w:rFonts w:ascii="Calibri" w:hAnsi="Calibri" w:cs="Arial"/>
                <w:sz w:val="18"/>
                <w:szCs w:val="18"/>
              </w:rPr>
              <w:t>%</w:t>
            </w:r>
          </w:p>
        </w:tc>
      </w:tr>
      <w:tr w:rsidR="00766487" w:rsidRPr="00766487" w14:paraId="50C992D7" w14:textId="77777777" w:rsidTr="000B78AD">
        <w:trPr>
          <w:cantSplit/>
        </w:trPr>
        <w:tc>
          <w:tcPr>
            <w:tcW w:w="1244" w:type="dxa"/>
            <w:vMerge/>
            <w:tcBorders>
              <w:bottom w:val="single" w:sz="12" w:space="0" w:color="B4423E" w:themeColor="accent2" w:themeShade="BF"/>
            </w:tcBorders>
            <w:shd w:val="clear" w:color="auto" w:fill="auto"/>
          </w:tcPr>
          <w:p w14:paraId="2EE10CAB" w14:textId="77777777" w:rsidR="00766487" w:rsidRPr="00DE1204" w:rsidRDefault="00766487" w:rsidP="00A348E1">
            <w:pPr>
              <w:autoSpaceDE w:val="0"/>
              <w:autoSpaceDN w:val="0"/>
              <w:adjustRightInd w:val="0"/>
              <w:spacing w:after="160" w:line="276" w:lineRule="auto"/>
              <w:rPr>
                <w:rFonts w:ascii="Calibri" w:hAnsi="Calibri" w:cs="Arial"/>
                <w:sz w:val="18"/>
                <w:szCs w:val="18"/>
              </w:rPr>
            </w:pPr>
          </w:p>
        </w:tc>
        <w:tc>
          <w:tcPr>
            <w:tcW w:w="2460" w:type="dxa"/>
            <w:tcBorders>
              <w:bottom w:val="single" w:sz="12" w:space="0" w:color="B4423E" w:themeColor="accent2" w:themeShade="BF"/>
            </w:tcBorders>
            <w:shd w:val="clear" w:color="auto" w:fill="auto"/>
          </w:tcPr>
          <w:p w14:paraId="0AAFBBE3" w14:textId="77777777" w:rsidR="00766487" w:rsidRPr="00DE1204" w:rsidRDefault="00766487" w:rsidP="00A348E1">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Revalidatie</w:t>
            </w:r>
          </w:p>
        </w:tc>
        <w:tc>
          <w:tcPr>
            <w:tcW w:w="1030" w:type="dxa"/>
            <w:tcBorders>
              <w:bottom w:val="single" w:sz="12" w:space="0" w:color="B4423E" w:themeColor="accent2" w:themeShade="BF"/>
            </w:tcBorders>
            <w:shd w:val="clear" w:color="auto" w:fill="auto"/>
          </w:tcPr>
          <w:p w14:paraId="12C7BD0C" w14:textId="77777777" w:rsidR="00766487" w:rsidRPr="00DE1204" w:rsidRDefault="00766487"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10</w:t>
            </w:r>
          </w:p>
        </w:tc>
        <w:tc>
          <w:tcPr>
            <w:tcW w:w="1368" w:type="dxa"/>
            <w:tcBorders>
              <w:bottom w:val="single" w:sz="12" w:space="0" w:color="B4423E" w:themeColor="accent2" w:themeShade="BF"/>
            </w:tcBorders>
            <w:shd w:val="clear" w:color="auto" w:fill="auto"/>
          </w:tcPr>
          <w:p w14:paraId="13AC3713" w14:textId="77777777" w:rsidR="00766487" w:rsidRPr="00DE1204" w:rsidRDefault="00B7188C"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32</w:t>
            </w:r>
            <w:r w:rsidR="00766487" w:rsidRPr="00DE1204">
              <w:rPr>
                <w:rFonts w:ascii="Calibri" w:hAnsi="Calibri" w:cs="Arial"/>
                <w:sz w:val="18"/>
                <w:szCs w:val="18"/>
              </w:rPr>
              <w:t>%</w:t>
            </w:r>
          </w:p>
        </w:tc>
      </w:tr>
      <w:tr w:rsidR="00766487" w:rsidRPr="00766487" w14:paraId="1165827E" w14:textId="77777777" w:rsidTr="000B78AD">
        <w:trPr>
          <w:cantSplit/>
        </w:trPr>
        <w:tc>
          <w:tcPr>
            <w:tcW w:w="1244" w:type="dxa"/>
            <w:vMerge w:val="restart"/>
            <w:tcBorders>
              <w:top w:val="single" w:sz="12" w:space="0" w:color="B4423E" w:themeColor="accent2" w:themeShade="BF"/>
            </w:tcBorders>
            <w:shd w:val="clear" w:color="auto" w:fill="auto"/>
          </w:tcPr>
          <w:p w14:paraId="6013321F" w14:textId="77777777" w:rsidR="00766487" w:rsidRPr="00DE1204" w:rsidRDefault="00766487" w:rsidP="00A348E1">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Afdeling</w:t>
            </w:r>
          </w:p>
        </w:tc>
        <w:tc>
          <w:tcPr>
            <w:tcW w:w="2460" w:type="dxa"/>
            <w:tcBorders>
              <w:top w:val="single" w:sz="12" w:space="0" w:color="B4423E" w:themeColor="accent2" w:themeShade="BF"/>
            </w:tcBorders>
            <w:shd w:val="clear" w:color="auto" w:fill="auto"/>
          </w:tcPr>
          <w:p w14:paraId="5B76BE4E" w14:textId="77777777" w:rsidR="00766487" w:rsidRPr="00DE1204" w:rsidRDefault="00766487" w:rsidP="00A348E1">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Thuiszorg Middelburg</w:t>
            </w:r>
          </w:p>
        </w:tc>
        <w:tc>
          <w:tcPr>
            <w:tcW w:w="1030" w:type="dxa"/>
            <w:tcBorders>
              <w:top w:val="single" w:sz="12" w:space="0" w:color="B4423E" w:themeColor="accent2" w:themeShade="BF"/>
            </w:tcBorders>
            <w:shd w:val="clear" w:color="auto" w:fill="auto"/>
          </w:tcPr>
          <w:p w14:paraId="756F9784" w14:textId="77777777" w:rsidR="00766487" w:rsidRPr="00DE1204" w:rsidRDefault="00766487"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3</w:t>
            </w:r>
          </w:p>
        </w:tc>
        <w:tc>
          <w:tcPr>
            <w:tcW w:w="1368" w:type="dxa"/>
            <w:tcBorders>
              <w:top w:val="single" w:sz="12" w:space="0" w:color="B4423E" w:themeColor="accent2" w:themeShade="BF"/>
            </w:tcBorders>
            <w:shd w:val="clear" w:color="auto" w:fill="auto"/>
          </w:tcPr>
          <w:p w14:paraId="55149358" w14:textId="77777777" w:rsidR="00766487" w:rsidRPr="00DE1204" w:rsidRDefault="00B7188C"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10</w:t>
            </w:r>
            <w:r w:rsidR="00766487" w:rsidRPr="00DE1204">
              <w:rPr>
                <w:rFonts w:ascii="Calibri" w:hAnsi="Calibri" w:cs="Arial"/>
                <w:sz w:val="18"/>
                <w:szCs w:val="18"/>
              </w:rPr>
              <w:t>%</w:t>
            </w:r>
          </w:p>
        </w:tc>
      </w:tr>
      <w:tr w:rsidR="00766487" w:rsidRPr="00766487" w14:paraId="5F5B8073" w14:textId="77777777" w:rsidTr="000B78AD">
        <w:trPr>
          <w:cantSplit/>
        </w:trPr>
        <w:tc>
          <w:tcPr>
            <w:tcW w:w="1244" w:type="dxa"/>
            <w:vMerge/>
            <w:shd w:val="clear" w:color="auto" w:fill="auto"/>
          </w:tcPr>
          <w:p w14:paraId="7E4BE859" w14:textId="77777777" w:rsidR="00766487" w:rsidRPr="00DE1204" w:rsidRDefault="00766487" w:rsidP="00A348E1">
            <w:pPr>
              <w:autoSpaceDE w:val="0"/>
              <w:autoSpaceDN w:val="0"/>
              <w:adjustRightInd w:val="0"/>
              <w:spacing w:after="160" w:line="276" w:lineRule="auto"/>
              <w:rPr>
                <w:rFonts w:ascii="Calibri" w:hAnsi="Calibri" w:cs="Arial"/>
                <w:sz w:val="18"/>
                <w:szCs w:val="18"/>
              </w:rPr>
            </w:pPr>
          </w:p>
        </w:tc>
        <w:tc>
          <w:tcPr>
            <w:tcW w:w="2460" w:type="dxa"/>
            <w:shd w:val="clear" w:color="auto" w:fill="auto"/>
          </w:tcPr>
          <w:p w14:paraId="411D9099" w14:textId="77777777" w:rsidR="00766487" w:rsidRPr="00DE1204" w:rsidRDefault="00766487" w:rsidP="00A348E1">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Thuiszorg Oost-Souburg</w:t>
            </w:r>
          </w:p>
        </w:tc>
        <w:tc>
          <w:tcPr>
            <w:tcW w:w="1030" w:type="dxa"/>
            <w:shd w:val="clear" w:color="auto" w:fill="auto"/>
          </w:tcPr>
          <w:p w14:paraId="26411793" w14:textId="77777777" w:rsidR="00766487" w:rsidRPr="00DE1204" w:rsidRDefault="00766487"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3</w:t>
            </w:r>
          </w:p>
        </w:tc>
        <w:tc>
          <w:tcPr>
            <w:tcW w:w="1368" w:type="dxa"/>
            <w:shd w:val="clear" w:color="auto" w:fill="auto"/>
          </w:tcPr>
          <w:p w14:paraId="2A321BA6" w14:textId="77777777" w:rsidR="00766487" w:rsidRPr="00DE1204" w:rsidRDefault="00B7188C"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10</w:t>
            </w:r>
            <w:r w:rsidR="00766487" w:rsidRPr="00DE1204">
              <w:rPr>
                <w:rFonts w:ascii="Calibri" w:hAnsi="Calibri" w:cs="Arial"/>
                <w:sz w:val="18"/>
                <w:szCs w:val="18"/>
              </w:rPr>
              <w:t>%</w:t>
            </w:r>
          </w:p>
        </w:tc>
      </w:tr>
      <w:tr w:rsidR="00766487" w:rsidRPr="00766487" w14:paraId="2BA0C730" w14:textId="77777777" w:rsidTr="000B78AD">
        <w:trPr>
          <w:cantSplit/>
        </w:trPr>
        <w:tc>
          <w:tcPr>
            <w:tcW w:w="1244" w:type="dxa"/>
            <w:vMerge/>
            <w:shd w:val="clear" w:color="auto" w:fill="auto"/>
          </w:tcPr>
          <w:p w14:paraId="545BB11D" w14:textId="77777777" w:rsidR="00766487" w:rsidRPr="00DE1204" w:rsidRDefault="00766487" w:rsidP="00A348E1">
            <w:pPr>
              <w:autoSpaceDE w:val="0"/>
              <w:autoSpaceDN w:val="0"/>
              <w:adjustRightInd w:val="0"/>
              <w:spacing w:after="160" w:line="276" w:lineRule="auto"/>
              <w:rPr>
                <w:rFonts w:ascii="Calibri" w:hAnsi="Calibri" w:cs="Arial"/>
                <w:sz w:val="18"/>
                <w:szCs w:val="18"/>
              </w:rPr>
            </w:pPr>
          </w:p>
        </w:tc>
        <w:tc>
          <w:tcPr>
            <w:tcW w:w="2460" w:type="dxa"/>
            <w:shd w:val="clear" w:color="auto" w:fill="auto"/>
          </w:tcPr>
          <w:p w14:paraId="5CA6909B" w14:textId="77777777" w:rsidR="00766487" w:rsidRPr="00DE1204" w:rsidRDefault="00766487" w:rsidP="00A348E1">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Thuiszorg binnenstad</w:t>
            </w:r>
          </w:p>
        </w:tc>
        <w:tc>
          <w:tcPr>
            <w:tcW w:w="1030" w:type="dxa"/>
            <w:shd w:val="clear" w:color="auto" w:fill="auto"/>
          </w:tcPr>
          <w:p w14:paraId="7D0679CC" w14:textId="77777777" w:rsidR="00766487" w:rsidRPr="00DE1204" w:rsidRDefault="00766487"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1</w:t>
            </w:r>
          </w:p>
        </w:tc>
        <w:tc>
          <w:tcPr>
            <w:tcW w:w="1368" w:type="dxa"/>
            <w:shd w:val="clear" w:color="auto" w:fill="auto"/>
          </w:tcPr>
          <w:p w14:paraId="7C7B9219" w14:textId="3932DD8F" w:rsidR="00766487" w:rsidRPr="00DE1204" w:rsidRDefault="00531F78"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2</w:t>
            </w:r>
            <w:r w:rsidR="00766487" w:rsidRPr="00DE1204">
              <w:rPr>
                <w:rFonts w:ascii="Calibri" w:hAnsi="Calibri" w:cs="Arial"/>
                <w:sz w:val="18"/>
                <w:szCs w:val="18"/>
              </w:rPr>
              <w:t>%</w:t>
            </w:r>
          </w:p>
        </w:tc>
      </w:tr>
      <w:tr w:rsidR="00766487" w:rsidRPr="00766487" w14:paraId="49176F93" w14:textId="77777777" w:rsidTr="000B78AD">
        <w:trPr>
          <w:cantSplit/>
        </w:trPr>
        <w:tc>
          <w:tcPr>
            <w:tcW w:w="1244" w:type="dxa"/>
            <w:vMerge/>
            <w:shd w:val="clear" w:color="auto" w:fill="auto"/>
          </w:tcPr>
          <w:p w14:paraId="52064AE3" w14:textId="77777777" w:rsidR="00766487" w:rsidRPr="00DE1204" w:rsidRDefault="00766487" w:rsidP="00A348E1">
            <w:pPr>
              <w:autoSpaceDE w:val="0"/>
              <w:autoSpaceDN w:val="0"/>
              <w:adjustRightInd w:val="0"/>
              <w:spacing w:after="160" w:line="276" w:lineRule="auto"/>
              <w:rPr>
                <w:rFonts w:ascii="Calibri" w:hAnsi="Calibri" w:cs="Arial"/>
                <w:sz w:val="18"/>
                <w:szCs w:val="18"/>
              </w:rPr>
            </w:pPr>
          </w:p>
        </w:tc>
        <w:tc>
          <w:tcPr>
            <w:tcW w:w="2460" w:type="dxa"/>
            <w:shd w:val="clear" w:color="auto" w:fill="auto"/>
          </w:tcPr>
          <w:p w14:paraId="5673C71F" w14:textId="77777777" w:rsidR="00766487" w:rsidRPr="00DE1204" w:rsidRDefault="00766487" w:rsidP="00A348E1">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Thuiszorg Middengebied</w:t>
            </w:r>
          </w:p>
        </w:tc>
        <w:tc>
          <w:tcPr>
            <w:tcW w:w="1030" w:type="dxa"/>
            <w:shd w:val="clear" w:color="auto" w:fill="auto"/>
          </w:tcPr>
          <w:p w14:paraId="32AAD63E" w14:textId="77777777" w:rsidR="00766487" w:rsidRPr="00DE1204" w:rsidRDefault="00766487"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2</w:t>
            </w:r>
          </w:p>
        </w:tc>
        <w:tc>
          <w:tcPr>
            <w:tcW w:w="1368" w:type="dxa"/>
            <w:shd w:val="clear" w:color="auto" w:fill="auto"/>
          </w:tcPr>
          <w:p w14:paraId="5EE9C42A" w14:textId="77777777" w:rsidR="00766487" w:rsidRPr="00DE1204" w:rsidRDefault="00B7188C"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7</w:t>
            </w:r>
            <w:r w:rsidR="00766487" w:rsidRPr="00DE1204">
              <w:rPr>
                <w:rFonts w:ascii="Calibri" w:hAnsi="Calibri" w:cs="Arial"/>
                <w:sz w:val="18"/>
                <w:szCs w:val="18"/>
              </w:rPr>
              <w:t>%</w:t>
            </w:r>
          </w:p>
        </w:tc>
      </w:tr>
      <w:tr w:rsidR="00766487" w:rsidRPr="00766487" w14:paraId="6D3C3527" w14:textId="77777777" w:rsidTr="000B78AD">
        <w:trPr>
          <w:cantSplit/>
        </w:trPr>
        <w:tc>
          <w:tcPr>
            <w:tcW w:w="1244" w:type="dxa"/>
            <w:vMerge/>
            <w:shd w:val="clear" w:color="auto" w:fill="auto"/>
          </w:tcPr>
          <w:p w14:paraId="23203EF5" w14:textId="77777777" w:rsidR="00766487" w:rsidRPr="00DE1204" w:rsidRDefault="00766487" w:rsidP="00A348E1">
            <w:pPr>
              <w:autoSpaceDE w:val="0"/>
              <w:autoSpaceDN w:val="0"/>
              <w:adjustRightInd w:val="0"/>
              <w:spacing w:after="160" w:line="276" w:lineRule="auto"/>
              <w:rPr>
                <w:rFonts w:ascii="Calibri" w:hAnsi="Calibri" w:cs="Arial"/>
                <w:sz w:val="18"/>
                <w:szCs w:val="18"/>
              </w:rPr>
            </w:pPr>
          </w:p>
        </w:tc>
        <w:tc>
          <w:tcPr>
            <w:tcW w:w="2460" w:type="dxa"/>
            <w:shd w:val="clear" w:color="auto" w:fill="auto"/>
          </w:tcPr>
          <w:p w14:paraId="271C0DB4" w14:textId="77777777" w:rsidR="00766487" w:rsidRPr="00DE1204" w:rsidRDefault="00766487" w:rsidP="00A348E1">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Thuiszorg Ter Reede</w:t>
            </w:r>
          </w:p>
        </w:tc>
        <w:tc>
          <w:tcPr>
            <w:tcW w:w="1030" w:type="dxa"/>
            <w:shd w:val="clear" w:color="auto" w:fill="auto"/>
          </w:tcPr>
          <w:p w14:paraId="7A467DEA" w14:textId="77777777" w:rsidR="00766487" w:rsidRPr="00DE1204" w:rsidRDefault="00766487"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9</w:t>
            </w:r>
          </w:p>
        </w:tc>
        <w:tc>
          <w:tcPr>
            <w:tcW w:w="1368" w:type="dxa"/>
            <w:shd w:val="clear" w:color="auto" w:fill="auto"/>
          </w:tcPr>
          <w:p w14:paraId="7D597DCE" w14:textId="77777777" w:rsidR="00766487" w:rsidRPr="00DE1204" w:rsidRDefault="00B7188C"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29</w:t>
            </w:r>
            <w:r w:rsidR="00766487" w:rsidRPr="00DE1204">
              <w:rPr>
                <w:rFonts w:ascii="Calibri" w:hAnsi="Calibri" w:cs="Arial"/>
                <w:sz w:val="18"/>
                <w:szCs w:val="18"/>
              </w:rPr>
              <w:t>%</w:t>
            </w:r>
          </w:p>
        </w:tc>
      </w:tr>
      <w:tr w:rsidR="00766487" w:rsidRPr="00766487" w14:paraId="09270928" w14:textId="77777777" w:rsidTr="000B78AD">
        <w:trPr>
          <w:cantSplit/>
        </w:trPr>
        <w:tc>
          <w:tcPr>
            <w:tcW w:w="1244" w:type="dxa"/>
            <w:vMerge/>
            <w:shd w:val="clear" w:color="auto" w:fill="auto"/>
          </w:tcPr>
          <w:p w14:paraId="39D019F8" w14:textId="77777777" w:rsidR="00766487" w:rsidRPr="00DE1204" w:rsidRDefault="00766487" w:rsidP="00A348E1">
            <w:pPr>
              <w:autoSpaceDE w:val="0"/>
              <w:autoSpaceDN w:val="0"/>
              <w:adjustRightInd w:val="0"/>
              <w:spacing w:after="160" w:line="276" w:lineRule="auto"/>
              <w:rPr>
                <w:rFonts w:ascii="Calibri" w:hAnsi="Calibri" w:cs="Arial"/>
                <w:sz w:val="18"/>
                <w:szCs w:val="18"/>
              </w:rPr>
            </w:pPr>
          </w:p>
        </w:tc>
        <w:tc>
          <w:tcPr>
            <w:tcW w:w="2460" w:type="dxa"/>
            <w:shd w:val="clear" w:color="auto" w:fill="auto"/>
          </w:tcPr>
          <w:p w14:paraId="7F812238" w14:textId="77777777" w:rsidR="00766487" w:rsidRPr="00DE1204" w:rsidRDefault="00766487" w:rsidP="00A348E1">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Thuiszorg wijken en dorpen</w:t>
            </w:r>
          </w:p>
        </w:tc>
        <w:tc>
          <w:tcPr>
            <w:tcW w:w="1030" w:type="dxa"/>
            <w:shd w:val="clear" w:color="auto" w:fill="auto"/>
          </w:tcPr>
          <w:p w14:paraId="180ACA76" w14:textId="77777777" w:rsidR="00766487" w:rsidRPr="00DE1204" w:rsidRDefault="00766487"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3</w:t>
            </w:r>
          </w:p>
        </w:tc>
        <w:tc>
          <w:tcPr>
            <w:tcW w:w="1368" w:type="dxa"/>
            <w:shd w:val="clear" w:color="auto" w:fill="auto"/>
          </w:tcPr>
          <w:p w14:paraId="7105DE1E" w14:textId="77777777" w:rsidR="00766487" w:rsidRPr="00DE1204" w:rsidRDefault="00B7188C"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10</w:t>
            </w:r>
            <w:r w:rsidR="00766487" w:rsidRPr="00DE1204">
              <w:rPr>
                <w:rFonts w:ascii="Calibri" w:hAnsi="Calibri" w:cs="Arial"/>
                <w:sz w:val="18"/>
                <w:szCs w:val="18"/>
              </w:rPr>
              <w:t>%</w:t>
            </w:r>
          </w:p>
        </w:tc>
      </w:tr>
      <w:tr w:rsidR="00766487" w:rsidRPr="00766487" w14:paraId="77C978A7" w14:textId="77777777" w:rsidTr="000B78AD">
        <w:trPr>
          <w:cantSplit/>
        </w:trPr>
        <w:tc>
          <w:tcPr>
            <w:tcW w:w="1244" w:type="dxa"/>
            <w:vMerge/>
            <w:shd w:val="clear" w:color="auto" w:fill="auto"/>
          </w:tcPr>
          <w:p w14:paraId="3996F882" w14:textId="77777777" w:rsidR="00766487" w:rsidRPr="00DE1204" w:rsidRDefault="00766487" w:rsidP="00A348E1">
            <w:pPr>
              <w:autoSpaceDE w:val="0"/>
              <w:autoSpaceDN w:val="0"/>
              <w:adjustRightInd w:val="0"/>
              <w:spacing w:after="160" w:line="276" w:lineRule="auto"/>
              <w:rPr>
                <w:rFonts w:ascii="Calibri" w:hAnsi="Calibri" w:cs="Arial"/>
                <w:sz w:val="18"/>
                <w:szCs w:val="18"/>
              </w:rPr>
            </w:pPr>
          </w:p>
        </w:tc>
        <w:tc>
          <w:tcPr>
            <w:tcW w:w="2460" w:type="dxa"/>
            <w:shd w:val="clear" w:color="auto" w:fill="auto"/>
          </w:tcPr>
          <w:p w14:paraId="6FC856CF" w14:textId="77777777" w:rsidR="00766487" w:rsidRPr="00DE1204" w:rsidRDefault="00766487" w:rsidP="00A348E1">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Revalidatie woning 24</w:t>
            </w:r>
          </w:p>
        </w:tc>
        <w:tc>
          <w:tcPr>
            <w:tcW w:w="1030" w:type="dxa"/>
            <w:shd w:val="clear" w:color="auto" w:fill="auto"/>
          </w:tcPr>
          <w:p w14:paraId="73B73D41" w14:textId="77777777" w:rsidR="00766487" w:rsidRPr="00DE1204" w:rsidRDefault="00766487"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3</w:t>
            </w:r>
          </w:p>
        </w:tc>
        <w:tc>
          <w:tcPr>
            <w:tcW w:w="1368" w:type="dxa"/>
            <w:shd w:val="clear" w:color="auto" w:fill="auto"/>
          </w:tcPr>
          <w:p w14:paraId="57B5E2C5" w14:textId="77777777" w:rsidR="00766487" w:rsidRPr="00DE1204" w:rsidRDefault="00B7188C"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10</w:t>
            </w:r>
            <w:r w:rsidR="00766487" w:rsidRPr="00DE1204">
              <w:rPr>
                <w:rFonts w:ascii="Calibri" w:hAnsi="Calibri" w:cs="Arial"/>
                <w:sz w:val="18"/>
                <w:szCs w:val="18"/>
              </w:rPr>
              <w:t>%</w:t>
            </w:r>
          </w:p>
        </w:tc>
      </w:tr>
      <w:tr w:rsidR="00766487" w:rsidRPr="00766487" w14:paraId="50C0DCF6" w14:textId="77777777" w:rsidTr="000B78AD">
        <w:trPr>
          <w:cantSplit/>
        </w:trPr>
        <w:tc>
          <w:tcPr>
            <w:tcW w:w="1244" w:type="dxa"/>
            <w:vMerge/>
            <w:tcBorders>
              <w:bottom w:val="single" w:sz="12" w:space="0" w:color="B4423E" w:themeColor="accent2" w:themeShade="BF"/>
            </w:tcBorders>
            <w:shd w:val="clear" w:color="auto" w:fill="auto"/>
          </w:tcPr>
          <w:p w14:paraId="07269DC0" w14:textId="77777777" w:rsidR="00766487" w:rsidRPr="00DE1204" w:rsidRDefault="00766487" w:rsidP="00A348E1">
            <w:pPr>
              <w:autoSpaceDE w:val="0"/>
              <w:autoSpaceDN w:val="0"/>
              <w:adjustRightInd w:val="0"/>
              <w:spacing w:after="160" w:line="276" w:lineRule="auto"/>
              <w:rPr>
                <w:rFonts w:ascii="Calibri" w:hAnsi="Calibri" w:cs="Arial"/>
                <w:sz w:val="18"/>
                <w:szCs w:val="18"/>
              </w:rPr>
            </w:pPr>
          </w:p>
        </w:tc>
        <w:tc>
          <w:tcPr>
            <w:tcW w:w="2460" w:type="dxa"/>
            <w:tcBorders>
              <w:bottom w:val="single" w:sz="12" w:space="0" w:color="B4423E" w:themeColor="accent2" w:themeShade="BF"/>
            </w:tcBorders>
            <w:shd w:val="clear" w:color="auto" w:fill="auto"/>
          </w:tcPr>
          <w:p w14:paraId="6F7E849F" w14:textId="77777777" w:rsidR="00766487" w:rsidRPr="00DE1204" w:rsidRDefault="00766487" w:rsidP="00A348E1">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Revalidatie woning 28</w:t>
            </w:r>
          </w:p>
        </w:tc>
        <w:tc>
          <w:tcPr>
            <w:tcW w:w="1030" w:type="dxa"/>
            <w:tcBorders>
              <w:bottom w:val="single" w:sz="12" w:space="0" w:color="B4423E" w:themeColor="accent2" w:themeShade="BF"/>
            </w:tcBorders>
            <w:shd w:val="clear" w:color="auto" w:fill="auto"/>
          </w:tcPr>
          <w:p w14:paraId="63B2B89A" w14:textId="77777777" w:rsidR="00766487" w:rsidRPr="00DE1204" w:rsidRDefault="00766487"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7</w:t>
            </w:r>
          </w:p>
        </w:tc>
        <w:tc>
          <w:tcPr>
            <w:tcW w:w="1368" w:type="dxa"/>
            <w:tcBorders>
              <w:bottom w:val="single" w:sz="12" w:space="0" w:color="B4423E" w:themeColor="accent2" w:themeShade="BF"/>
            </w:tcBorders>
            <w:shd w:val="clear" w:color="auto" w:fill="auto"/>
          </w:tcPr>
          <w:p w14:paraId="5A60DB10" w14:textId="77777777" w:rsidR="00766487" w:rsidRPr="00DE1204" w:rsidRDefault="00B7188C"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23</w:t>
            </w:r>
            <w:r w:rsidR="00766487" w:rsidRPr="00DE1204">
              <w:rPr>
                <w:rFonts w:ascii="Calibri" w:hAnsi="Calibri" w:cs="Arial"/>
                <w:sz w:val="18"/>
                <w:szCs w:val="18"/>
              </w:rPr>
              <w:t>%</w:t>
            </w:r>
          </w:p>
        </w:tc>
      </w:tr>
      <w:tr w:rsidR="00766487" w:rsidRPr="00766487" w14:paraId="186BD4BE" w14:textId="77777777" w:rsidTr="000B78AD">
        <w:trPr>
          <w:cantSplit/>
        </w:trPr>
        <w:tc>
          <w:tcPr>
            <w:tcW w:w="1244" w:type="dxa"/>
            <w:vMerge w:val="restart"/>
            <w:tcBorders>
              <w:top w:val="single" w:sz="12" w:space="0" w:color="B4423E" w:themeColor="accent2" w:themeShade="BF"/>
            </w:tcBorders>
            <w:shd w:val="clear" w:color="auto" w:fill="auto"/>
          </w:tcPr>
          <w:p w14:paraId="11E9B5A4" w14:textId="77777777" w:rsidR="00766487" w:rsidRPr="00DE1204" w:rsidRDefault="00766487" w:rsidP="00A348E1">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Functie</w:t>
            </w:r>
          </w:p>
        </w:tc>
        <w:tc>
          <w:tcPr>
            <w:tcW w:w="2460" w:type="dxa"/>
            <w:tcBorders>
              <w:top w:val="single" w:sz="12" w:space="0" w:color="B4423E" w:themeColor="accent2" w:themeShade="BF"/>
            </w:tcBorders>
            <w:shd w:val="clear" w:color="auto" w:fill="auto"/>
          </w:tcPr>
          <w:p w14:paraId="4DEA1A1C" w14:textId="77777777" w:rsidR="00766487" w:rsidRPr="00DE1204" w:rsidRDefault="00766487" w:rsidP="00A348E1">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MBO verpleegkundige in de wijk</w:t>
            </w:r>
          </w:p>
        </w:tc>
        <w:tc>
          <w:tcPr>
            <w:tcW w:w="1030" w:type="dxa"/>
            <w:tcBorders>
              <w:top w:val="single" w:sz="12" w:space="0" w:color="B4423E" w:themeColor="accent2" w:themeShade="BF"/>
            </w:tcBorders>
            <w:shd w:val="clear" w:color="auto" w:fill="auto"/>
          </w:tcPr>
          <w:p w14:paraId="28F89398" w14:textId="77777777" w:rsidR="00766487" w:rsidRPr="00DE1204" w:rsidRDefault="00766487"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16</w:t>
            </w:r>
          </w:p>
        </w:tc>
        <w:tc>
          <w:tcPr>
            <w:tcW w:w="1368" w:type="dxa"/>
            <w:tcBorders>
              <w:top w:val="single" w:sz="12" w:space="0" w:color="B4423E" w:themeColor="accent2" w:themeShade="BF"/>
            </w:tcBorders>
            <w:shd w:val="clear" w:color="auto" w:fill="auto"/>
          </w:tcPr>
          <w:p w14:paraId="6342E584" w14:textId="77777777" w:rsidR="00766487" w:rsidRPr="00DE1204" w:rsidRDefault="00B7188C"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52</w:t>
            </w:r>
            <w:r w:rsidR="00766487" w:rsidRPr="00DE1204">
              <w:rPr>
                <w:rFonts w:ascii="Calibri" w:hAnsi="Calibri" w:cs="Arial"/>
                <w:sz w:val="18"/>
                <w:szCs w:val="18"/>
              </w:rPr>
              <w:t>%</w:t>
            </w:r>
          </w:p>
        </w:tc>
      </w:tr>
      <w:tr w:rsidR="00766487" w:rsidRPr="00766487" w14:paraId="419E6466" w14:textId="77777777" w:rsidTr="000B78AD">
        <w:trPr>
          <w:cantSplit/>
        </w:trPr>
        <w:tc>
          <w:tcPr>
            <w:tcW w:w="1244" w:type="dxa"/>
            <w:vMerge/>
            <w:shd w:val="clear" w:color="auto" w:fill="auto"/>
          </w:tcPr>
          <w:p w14:paraId="7BCD440D" w14:textId="77777777" w:rsidR="00766487" w:rsidRPr="00DE1204" w:rsidRDefault="00766487" w:rsidP="00A348E1">
            <w:pPr>
              <w:autoSpaceDE w:val="0"/>
              <w:autoSpaceDN w:val="0"/>
              <w:adjustRightInd w:val="0"/>
              <w:spacing w:after="160" w:line="276" w:lineRule="auto"/>
              <w:rPr>
                <w:rFonts w:ascii="Calibri" w:hAnsi="Calibri" w:cs="Arial"/>
                <w:sz w:val="18"/>
                <w:szCs w:val="18"/>
              </w:rPr>
            </w:pPr>
          </w:p>
        </w:tc>
        <w:tc>
          <w:tcPr>
            <w:tcW w:w="2460" w:type="dxa"/>
            <w:shd w:val="clear" w:color="auto" w:fill="auto"/>
          </w:tcPr>
          <w:p w14:paraId="0CB8AE6C" w14:textId="77777777" w:rsidR="00766487" w:rsidRPr="00DE1204" w:rsidRDefault="00766487" w:rsidP="00A348E1">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HBO wijkverpleegkundige</w:t>
            </w:r>
          </w:p>
        </w:tc>
        <w:tc>
          <w:tcPr>
            <w:tcW w:w="1030" w:type="dxa"/>
            <w:shd w:val="clear" w:color="auto" w:fill="auto"/>
          </w:tcPr>
          <w:p w14:paraId="240816EA" w14:textId="77777777" w:rsidR="00766487" w:rsidRPr="00DE1204" w:rsidRDefault="00766487"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5</w:t>
            </w:r>
          </w:p>
        </w:tc>
        <w:tc>
          <w:tcPr>
            <w:tcW w:w="1368" w:type="dxa"/>
            <w:shd w:val="clear" w:color="auto" w:fill="auto"/>
          </w:tcPr>
          <w:p w14:paraId="6563D2E4" w14:textId="77777777" w:rsidR="00766487" w:rsidRPr="00DE1204" w:rsidRDefault="00B7188C"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16</w:t>
            </w:r>
            <w:r w:rsidR="00766487" w:rsidRPr="00DE1204">
              <w:rPr>
                <w:rFonts w:ascii="Calibri" w:hAnsi="Calibri" w:cs="Arial"/>
                <w:sz w:val="18"/>
                <w:szCs w:val="18"/>
              </w:rPr>
              <w:t>%</w:t>
            </w:r>
          </w:p>
        </w:tc>
      </w:tr>
      <w:tr w:rsidR="00766487" w:rsidRPr="00766487" w14:paraId="34089213" w14:textId="77777777" w:rsidTr="000B78AD">
        <w:trPr>
          <w:cantSplit/>
        </w:trPr>
        <w:tc>
          <w:tcPr>
            <w:tcW w:w="1244" w:type="dxa"/>
            <w:vMerge/>
            <w:shd w:val="clear" w:color="auto" w:fill="auto"/>
          </w:tcPr>
          <w:p w14:paraId="747E6249" w14:textId="77777777" w:rsidR="00766487" w:rsidRPr="00DE1204" w:rsidRDefault="00766487" w:rsidP="00A348E1">
            <w:pPr>
              <w:autoSpaceDE w:val="0"/>
              <w:autoSpaceDN w:val="0"/>
              <w:adjustRightInd w:val="0"/>
              <w:spacing w:after="160" w:line="276" w:lineRule="auto"/>
              <w:rPr>
                <w:rFonts w:ascii="Calibri" w:hAnsi="Calibri" w:cs="Arial"/>
                <w:sz w:val="18"/>
                <w:szCs w:val="18"/>
              </w:rPr>
            </w:pPr>
          </w:p>
        </w:tc>
        <w:tc>
          <w:tcPr>
            <w:tcW w:w="2460" w:type="dxa"/>
            <w:shd w:val="clear" w:color="auto" w:fill="auto"/>
          </w:tcPr>
          <w:p w14:paraId="2F8D846E" w14:textId="77777777" w:rsidR="00766487" w:rsidRPr="00DE1204" w:rsidRDefault="00766487" w:rsidP="00A348E1">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MBO verpleegkundige revalidatie</w:t>
            </w:r>
          </w:p>
        </w:tc>
        <w:tc>
          <w:tcPr>
            <w:tcW w:w="1030" w:type="dxa"/>
            <w:shd w:val="clear" w:color="auto" w:fill="auto"/>
          </w:tcPr>
          <w:p w14:paraId="631E37D1" w14:textId="77777777" w:rsidR="00766487" w:rsidRPr="00DE1204" w:rsidRDefault="00766487"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7</w:t>
            </w:r>
          </w:p>
        </w:tc>
        <w:tc>
          <w:tcPr>
            <w:tcW w:w="1368" w:type="dxa"/>
            <w:shd w:val="clear" w:color="auto" w:fill="auto"/>
          </w:tcPr>
          <w:p w14:paraId="19502E2F" w14:textId="77777777" w:rsidR="00766487" w:rsidRPr="00DE1204" w:rsidRDefault="00B7188C"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23</w:t>
            </w:r>
            <w:r w:rsidR="00766487" w:rsidRPr="00DE1204">
              <w:rPr>
                <w:rFonts w:ascii="Calibri" w:hAnsi="Calibri" w:cs="Arial"/>
                <w:sz w:val="18"/>
                <w:szCs w:val="18"/>
              </w:rPr>
              <w:t>%</w:t>
            </w:r>
          </w:p>
        </w:tc>
      </w:tr>
      <w:tr w:rsidR="00766487" w:rsidRPr="00766487" w14:paraId="310060AE" w14:textId="77777777" w:rsidTr="000B78AD">
        <w:trPr>
          <w:cantSplit/>
        </w:trPr>
        <w:tc>
          <w:tcPr>
            <w:tcW w:w="1244" w:type="dxa"/>
            <w:vMerge/>
            <w:tcBorders>
              <w:bottom w:val="single" w:sz="12" w:space="0" w:color="C0504D" w:themeColor="text1"/>
            </w:tcBorders>
            <w:shd w:val="clear" w:color="auto" w:fill="auto"/>
          </w:tcPr>
          <w:p w14:paraId="47D8A3F1" w14:textId="77777777" w:rsidR="00766487" w:rsidRPr="00DE1204" w:rsidRDefault="00766487" w:rsidP="00A348E1">
            <w:pPr>
              <w:autoSpaceDE w:val="0"/>
              <w:autoSpaceDN w:val="0"/>
              <w:adjustRightInd w:val="0"/>
              <w:spacing w:after="160" w:line="276" w:lineRule="auto"/>
              <w:rPr>
                <w:rFonts w:ascii="Calibri" w:hAnsi="Calibri" w:cs="Arial"/>
                <w:sz w:val="18"/>
                <w:szCs w:val="18"/>
              </w:rPr>
            </w:pPr>
          </w:p>
        </w:tc>
        <w:tc>
          <w:tcPr>
            <w:tcW w:w="2460" w:type="dxa"/>
            <w:tcBorders>
              <w:bottom w:val="single" w:sz="12" w:space="0" w:color="C0504D" w:themeColor="text1"/>
            </w:tcBorders>
            <w:shd w:val="clear" w:color="auto" w:fill="auto"/>
          </w:tcPr>
          <w:p w14:paraId="5D162180" w14:textId="77777777" w:rsidR="00766487" w:rsidRPr="00DE1204" w:rsidRDefault="00766487" w:rsidP="00A348E1">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HBO verpleegkundige revalidatie</w:t>
            </w:r>
          </w:p>
        </w:tc>
        <w:tc>
          <w:tcPr>
            <w:tcW w:w="1030" w:type="dxa"/>
            <w:tcBorders>
              <w:bottom w:val="single" w:sz="12" w:space="0" w:color="C0504D" w:themeColor="text1"/>
            </w:tcBorders>
            <w:shd w:val="clear" w:color="auto" w:fill="auto"/>
          </w:tcPr>
          <w:p w14:paraId="35101A3F" w14:textId="77777777" w:rsidR="00766487" w:rsidRPr="00DE1204" w:rsidRDefault="00766487"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3</w:t>
            </w:r>
          </w:p>
        </w:tc>
        <w:tc>
          <w:tcPr>
            <w:tcW w:w="1368" w:type="dxa"/>
            <w:tcBorders>
              <w:bottom w:val="single" w:sz="12" w:space="0" w:color="C0504D" w:themeColor="text1"/>
            </w:tcBorders>
            <w:shd w:val="clear" w:color="auto" w:fill="auto"/>
          </w:tcPr>
          <w:p w14:paraId="45CBA832" w14:textId="77777777" w:rsidR="00766487" w:rsidRPr="00DE1204" w:rsidRDefault="00B7188C" w:rsidP="00A348E1">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10</w:t>
            </w:r>
            <w:r w:rsidR="00766487" w:rsidRPr="00DE1204">
              <w:rPr>
                <w:rFonts w:ascii="Calibri" w:hAnsi="Calibri" w:cs="Arial"/>
                <w:sz w:val="18"/>
                <w:szCs w:val="18"/>
              </w:rPr>
              <w:t>%</w:t>
            </w:r>
          </w:p>
        </w:tc>
      </w:tr>
    </w:tbl>
    <w:p w14:paraId="17BA960A" w14:textId="5D0FF412" w:rsidR="00AF1161" w:rsidRPr="00AF1161" w:rsidRDefault="00AF1161" w:rsidP="00AF1161">
      <w:pPr>
        <w:pStyle w:val="Kop2"/>
        <w:rPr>
          <w:rStyle w:val="Kop2Char"/>
          <w:rFonts w:asciiTheme="minorHAnsi" w:hAnsiTheme="minorHAnsi"/>
          <w:b/>
          <w:bCs/>
          <w:sz w:val="24"/>
          <w:szCs w:val="24"/>
        </w:rPr>
      </w:pPr>
      <w:bookmarkStart w:id="16" w:name="_Toc494809053"/>
      <w:r w:rsidRPr="00B619D2">
        <w:rPr>
          <w:rStyle w:val="Kop2Char"/>
          <w:rFonts w:asciiTheme="minorHAnsi" w:hAnsiTheme="minorHAnsi"/>
          <w:b/>
          <w:bCs/>
          <w:szCs w:val="24"/>
        </w:rPr>
        <w:lastRenderedPageBreak/>
        <w:t>3.2 Resultaten thuiszorg</w:t>
      </w:r>
    </w:p>
    <w:p w14:paraId="6C1AC603" w14:textId="77777777" w:rsidR="00AF1161" w:rsidRDefault="00AF1161" w:rsidP="00A348E1">
      <w:pPr>
        <w:pStyle w:val="Geenafstand"/>
        <w:spacing w:after="160" w:line="276" w:lineRule="auto"/>
        <w:rPr>
          <w:rStyle w:val="Kop2Char"/>
          <w:rFonts w:ascii="Calibri" w:eastAsiaTheme="minorHAnsi" w:hAnsi="Calibri" w:cstheme="minorBidi"/>
          <w:b w:val="0"/>
          <w:bCs w:val="0"/>
          <w:color w:val="auto"/>
          <w:sz w:val="22"/>
          <w:szCs w:val="22"/>
        </w:rPr>
      </w:pPr>
    </w:p>
    <w:p w14:paraId="68302434" w14:textId="7CBA65A1" w:rsidR="00AF1161" w:rsidRDefault="00AF1161" w:rsidP="00AF1161">
      <w:pPr>
        <w:spacing w:after="0" w:line="276" w:lineRule="auto"/>
        <w:rPr>
          <w:rFonts w:ascii="Calibri" w:hAnsi="Calibri"/>
        </w:rPr>
      </w:pPr>
      <w:r w:rsidRPr="00FE3787">
        <w:rPr>
          <w:rFonts w:ascii="Calibri" w:hAnsi="Calibri"/>
        </w:rPr>
        <w:t>Aan de re</w:t>
      </w:r>
      <w:r>
        <w:rPr>
          <w:rFonts w:ascii="Calibri" w:hAnsi="Calibri"/>
        </w:rPr>
        <w:t>spondenten van de thuiszorg is</w:t>
      </w:r>
      <w:r w:rsidRPr="00FE3787">
        <w:rPr>
          <w:rFonts w:ascii="Calibri" w:hAnsi="Calibri"/>
        </w:rPr>
        <w:t xml:space="preserve"> gevraagd hoe de verpleegkundige overdracht meestal ontvangen wordt bij overname van zorg, </w:t>
      </w:r>
      <w:r>
        <w:rPr>
          <w:rFonts w:ascii="Calibri" w:hAnsi="Calibri"/>
        </w:rPr>
        <w:t xml:space="preserve">dit is </w:t>
      </w:r>
      <w:r w:rsidRPr="00FE3787">
        <w:rPr>
          <w:rFonts w:ascii="Calibri" w:hAnsi="Calibri"/>
        </w:rPr>
        <w:t>weergegeven i</w:t>
      </w:r>
      <w:r w:rsidR="000B7163">
        <w:rPr>
          <w:rFonts w:ascii="Calibri" w:hAnsi="Calibri"/>
        </w:rPr>
        <w:t>n tabel 2</w:t>
      </w:r>
      <w:r>
        <w:rPr>
          <w:rFonts w:ascii="Calibri" w:hAnsi="Calibri"/>
        </w:rPr>
        <w:t xml:space="preserve">. De </w:t>
      </w:r>
      <w:r w:rsidR="008300AC">
        <w:rPr>
          <w:rFonts w:ascii="Calibri" w:hAnsi="Calibri"/>
        </w:rPr>
        <w:t>respondenten geven aan dat 19%</w:t>
      </w:r>
      <w:r>
        <w:rPr>
          <w:rFonts w:ascii="Calibri" w:hAnsi="Calibri"/>
        </w:rPr>
        <w:t xml:space="preserve"> (n=6) van de verpleegkundige overd</w:t>
      </w:r>
      <w:r w:rsidR="0028700C">
        <w:rPr>
          <w:rFonts w:ascii="Calibri" w:hAnsi="Calibri"/>
        </w:rPr>
        <w:t>rachten digitaal wordt ontvangen</w:t>
      </w:r>
      <w:r>
        <w:rPr>
          <w:rFonts w:ascii="Calibri" w:hAnsi="Calibri"/>
        </w:rPr>
        <w:t xml:space="preserve"> </w:t>
      </w:r>
      <w:r w:rsidRPr="00FE3787">
        <w:rPr>
          <w:rFonts w:ascii="Calibri" w:hAnsi="Calibri"/>
        </w:rPr>
        <w:t xml:space="preserve">en vervolgens het formulier </w:t>
      </w:r>
      <w:r>
        <w:rPr>
          <w:rFonts w:ascii="Calibri" w:hAnsi="Calibri"/>
        </w:rPr>
        <w:t>als bijlage</w:t>
      </w:r>
      <w:r w:rsidRPr="00FE3787">
        <w:rPr>
          <w:rFonts w:ascii="Calibri" w:hAnsi="Calibri"/>
        </w:rPr>
        <w:t xml:space="preserve"> toegevoegd </w:t>
      </w:r>
      <w:r>
        <w:rPr>
          <w:rFonts w:ascii="Calibri" w:hAnsi="Calibri"/>
        </w:rPr>
        <w:t xml:space="preserve">wordt </w:t>
      </w:r>
      <w:r w:rsidRPr="00FE3787">
        <w:rPr>
          <w:rFonts w:ascii="Calibri" w:hAnsi="Calibri"/>
        </w:rPr>
        <w:t>in het elektronisch dossier</w:t>
      </w:r>
      <w:r>
        <w:rPr>
          <w:rFonts w:ascii="Calibri" w:hAnsi="Calibri"/>
        </w:rPr>
        <w:t xml:space="preserve">. </w:t>
      </w:r>
      <w:r w:rsidR="008300AC">
        <w:rPr>
          <w:rFonts w:ascii="Calibri" w:hAnsi="Calibri"/>
        </w:rPr>
        <w:t>De overdracht wordt volge</w:t>
      </w:r>
      <w:r w:rsidR="0028700C">
        <w:rPr>
          <w:rFonts w:ascii="Calibri" w:hAnsi="Calibri"/>
        </w:rPr>
        <w:t>ns 24% (n=5) op papier ontvangen</w:t>
      </w:r>
      <w:r w:rsidR="008300AC">
        <w:rPr>
          <w:rFonts w:ascii="Calibri" w:hAnsi="Calibri"/>
        </w:rPr>
        <w:t xml:space="preserve"> en vervolgens wordt de informatie overgetypt in het elektronisch dossier. </w:t>
      </w:r>
    </w:p>
    <w:p w14:paraId="38187BD2" w14:textId="77777777" w:rsidR="00AF1161" w:rsidRDefault="00AF1161" w:rsidP="00AF1161">
      <w:pPr>
        <w:spacing w:after="0" w:line="276" w:lineRule="auto"/>
        <w:rPr>
          <w:rFonts w:ascii="Calibri" w:hAnsi="Calibri"/>
        </w:rPr>
      </w:pPr>
    </w:p>
    <w:p w14:paraId="1E52EFF9" w14:textId="6FB2D7B5" w:rsidR="00AF1161" w:rsidRPr="00EF6CF7" w:rsidRDefault="00AF1161" w:rsidP="00AF1161">
      <w:pPr>
        <w:spacing w:after="0" w:line="276" w:lineRule="auto"/>
        <w:rPr>
          <w:rFonts w:ascii="Calibri" w:hAnsi="Calibri" w:cs="Times New Roman"/>
          <w:sz w:val="16"/>
          <w:szCs w:val="16"/>
        </w:rPr>
      </w:pPr>
      <w:r w:rsidRPr="00956C26">
        <w:rPr>
          <w:rFonts w:ascii="Calibri" w:hAnsi="Calibri" w:cs="Arial"/>
          <w:b/>
          <w:sz w:val="18"/>
          <w:szCs w:val="18"/>
        </w:rPr>
        <w:t>Tabe</w:t>
      </w:r>
      <w:r w:rsidR="000B7163">
        <w:rPr>
          <w:rFonts w:ascii="Calibri" w:hAnsi="Calibri" w:cs="Arial"/>
          <w:b/>
          <w:sz w:val="18"/>
          <w:szCs w:val="18"/>
        </w:rPr>
        <w:t>l 2</w:t>
      </w:r>
      <w:r w:rsidRPr="00956C26">
        <w:rPr>
          <w:rFonts w:ascii="Calibri" w:hAnsi="Calibri" w:cs="Arial"/>
          <w:sz w:val="18"/>
          <w:szCs w:val="18"/>
        </w:rPr>
        <w:t xml:space="preserve">: </w:t>
      </w:r>
      <w:r w:rsidRPr="00956C26">
        <w:rPr>
          <w:rFonts w:ascii="Calibri" w:hAnsi="Calibri" w:cs="Arial"/>
          <w:bCs/>
          <w:color w:val="010205"/>
          <w:sz w:val="18"/>
          <w:szCs w:val="18"/>
        </w:rPr>
        <w:t>Hoe wordt de overdracht meestal ontvangen door de thuiszorg?</w:t>
      </w:r>
    </w:p>
    <w:tbl>
      <w:tblPr>
        <w:tblW w:w="6041" w:type="dxa"/>
        <w:tblBorders>
          <w:top w:val="single" w:sz="8" w:space="0" w:color="C0504D" w:themeColor="text1"/>
          <w:left w:val="single" w:sz="8" w:space="0" w:color="C0504D" w:themeColor="text1"/>
          <w:bottom w:val="single" w:sz="8" w:space="0" w:color="C0504D" w:themeColor="text1"/>
          <w:right w:val="single" w:sz="8" w:space="0" w:color="C0504D" w:themeColor="text1"/>
          <w:insideH w:val="single" w:sz="8" w:space="0" w:color="C0504D" w:themeColor="text1"/>
          <w:insideV w:val="single" w:sz="8" w:space="0" w:color="C0504D" w:themeColor="text1"/>
        </w:tblBorders>
        <w:tblLayout w:type="fixed"/>
        <w:tblCellMar>
          <w:left w:w="0" w:type="dxa"/>
          <w:right w:w="0" w:type="dxa"/>
        </w:tblCellMar>
        <w:tblLook w:val="0000" w:firstRow="0" w:lastRow="0" w:firstColumn="0" w:lastColumn="0" w:noHBand="0" w:noVBand="0"/>
      </w:tblPr>
      <w:tblGrid>
        <w:gridCol w:w="1123"/>
        <w:gridCol w:w="2573"/>
        <w:gridCol w:w="1085"/>
        <w:gridCol w:w="1260"/>
      </w:tblGrid>
      <w:tr w:rsidR="00AF1161" w:rsidRPr="00FE3787" w14:paraId="264BDA24" w14:textId="77777777" w:rsidTr="007F5570">
        <w:trPr>
          <w:cantSplit/>
        </w:trPr>
        <w:tc>
          <w:tcPr>
            <w:tcW w:w="3696" w:type="dxa"/>
            <w:gridSpan w:val="2"/>
            <w:tcBorders>
              <w:top w:val="single" w:sz="12" w:space="0" w:color="C0504D" w:themeColor="text1"/>
            </w:tcBorders>
            <w:shd w:val="clear" w:color="auto" w:fill="C0504D" w:themeFill="text1"/>
            <w:vAlign w:val="bottom"/>
          </w:tcPr>
          <w:p w14:paraId="6ECCDE46" w14:textId="77777777" w:rsidR="00AF1161" w:rsidRPr="00DE1204" w:rsidRDefault="00AF1161" w:rsidP="007F5570">
            <w:pPr>
              <w:autoSpaceDE w:val="0"/>
              <w:autoSpaceDN w:val="0"/>
              <w:adjustRightInd w:val="0"/>
              <w:spacing w:after="160" w:line="276" w:lineRule="auto"/>
              <w:rPr>
                <w:rFonts w:ascii="Calibri" w:hAnsi="Calibri" w:cs="Times New Roman"/>
                <w:b/>
                <w:color w:val="FDE9D9" w:themeColor="accent6" w:themeTint="33"/>
                <w:sz w:val="18"/>
                <w:szCs w:val="18"/>
              </w:rPr>
            </w:pPr>
            <w:r w:rsidRPr="00DE1204">
              <w:rPr>
                <w:rFonts w:ascii="Calibri" w:hAnsi="Calibri" w:cs="Times New Roman"/>
                <w:b/>
                <w:color w:val="FDE9D9" w:themeColor="accent6" w:themeTint="33"/>
                <w:sz w:val="18"/>
                <w:szCs w:val="18"/>
              </w:rPr>
              <w:t>(n=21)</w:t>
            </w:r>
          </w:p>
        </w:tc>
        <w:tc>
          <w:tcPr>
            <w:tcW w:w="1085" w:type="dxa"/>
            <w:shd w:val="clear" w:color="auto" w:fill="C0504D" w:themeFill="text1"/>
            <w:vAlign w:val="bottom"/>
          </w:tcPr>
          <w:p w14:paraId="447813D2" w14:textId="4080E4BA" w:rsidR="00AF1161" w:rsidRPr="00DE1204" w:rsidRDefault="005A1C37" w:rsidP="007F5570">
            <w:pPr>
              <w:autoSpaceDE w:val="0"/>
              <w:autoSpaceDN w:val="0"/>
              <w:adjustRightInd w:val="0"/>
              <w:spacing w:after="160" w:line="276" w:lineRule="auto"/>
              <w:ind w:left="60" w:right="60"/>
              <w:jc w:val="center"/>
              <w:rPr>
                <w:rFonts w:ascii="Calibri" w:hAnsi="Calibri" w:cs="Arial"/>
                <w:b/>
                <w:color w:val="FDE9D9" w:themeColor="accent6" w:themeTint="33"/>
                <w:sz w:val="18"/>
                <w:szCs w:val="18"/>
              </w:rPr>
            </w:pPr>
            <w:r>
              <w:rPr>
                <w:rFonts w:ascii="Calibri" w:hAnsi="Calibri" w:cs="Arial"/>
                <w:b/>
                <w:color w:val="FDE9D9" w:themeColor="accent6" w:themeTint="33"/>
                <w:sz w:val="18"/>
                <w:szCs w:val="18"/>
              </w:rPr>
              <w:t>Aantal</w:t>
            </w:r>
          </w:p>
        </w:tc>
        <w:tc>
          <w:tcPr>
            <w:tcW w:w="1260" w:type="dxa"/>
            <w:shd w:val="clear" w:color="auto" w:fill="C0504D" w:themeFill="text1"/>
            <w:vAlign w:val="bottom"/>
          </w:tcPr>
          <w:p w14:paraId="4D9D4AD0" w14:textId="77777777" w:rsidR="00AF1161" w:rsidRPr="00DE1204" w:rsidRDefault="00AF1161" w:rsidP="007F5570">
            <w:pPr>
              <w:autoSpaceDE w:val="0"/>
              <w:autoSpaceDN w:val="0"/>
              <w:adjustRightInd w:val="0"/>
              <w:spacing w:after="160" w:line="276" w:lineRule="auto"/>
              <w:ind w:left="60" w:right="60"/>
              <w:jc w:val="center"/>
              <w:rPr>
                <w:rFonts w:ascii="Calibri" w:hAnsi="Calibri" w:cs="Arial"/>
                <w:b/>
                <w:color w:val="FDE9D9" w:themeColor="accent6" w:themeTint="33"/>
                <w:sz w:val="18"/>
                <w:szCs w:val="18"/>
              </w:rPr>
            </w:pPr>
            <w:r w:rsidRPr="00DE1204">
              <w:rPr>
                <w:rFonts w:ascii="Calibri" w:hAnsi="Calibri" w:cs="Arial"/>
                <w:b/>
                <w:color w:val="FDE9D9" w:themeColor="accent6" w:themeTint="33"/>
                <w:sz w:val="18"/>
                <w:szCs w:val="18"/>
              </w:rPr>
              <w:t>Percentage</w:t>
            </w:r>
          </w:p>
        </w:tc>
      </w:tr>
      <w:tr w:rsidR="00AF1161" w:rsidRPr="00FE3787" w14:paraId="6FDE90EB" w14:textId="77777777" w:rsidTr="007F5570">
        <w:trPr>
          <w:cantSplit/>
        </w:trPr>
        <w:tc>
          <w:tcPr>
            <w:tcW w:w="1123" w:type="dxa"/>
            <w:vMerge w:val="restart"/>
            <w:shd w:val="clear" w:color="auto" w:fill="auto"/>
          </w:tcPr>
          <w:p w14:paraId="46FC62FB" w14:textId="77777777" w:rsidR="00AF1161" w:rsidRPr="00DE1204" w:rsidRDefault="00AF1161" w:rsidP="007F5570">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Thuiszorg</w:t>
            </w:r>
          </w:p>
        </w:tc>
        <w:tc>
          <w:tcPr>
            <w:tcW w:w="2573" w:type="dxa"/>
            <w:tcBorders>
              <w:bottom w:val="single" w:sz="8" w:space="0" w:color="C0504D" w:themeColor="text1"/>
            </w:tcBorders>
            <w:shd w:val="clear" w:color="auto" w:fill="auto"/>
          </w:tcPr>
          <w:p w14:paraId="5B6E1119" w14:textId="77777777" w:rsidR="00AF1161" w:rsidRPr="00DE1204" w:rsidRDefault="00AF1161" w:rsidP="007F5570">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Op papier, vervolgens wordt de informatie overgeschreven in het dossier</w:t>
            </w:r>
          </w:p>
        </w:tc>
        <w:tc>
          <w:tcPr>
            <w:tcW w:w="1085" w:type="dxa"/>
            <w:tcBorders>
              <w:bottom w:val="single" w:sz="8" w:space="0" w:color="C0504D" w:themeColor="text1"/>
            </w:tcBorders>
            <w:shd w:val="clear" w:color="auto" w:fill="auto"/>
          </w:tcPr>
          <w:p w14:paraId="2892C4B9" w14:textId="77777777" w:rsidR="00AF1161" w:rsidRPr="00DE1204" w:rsidRDefault="00AF1161" w:rsidP="007F5570">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1</w:t>
            </w:r>
          </w:p>
        </w:tc>
        <w:tc>
          <w:tcPr>
            <w:tcW w:w="1260" w:type="dxa"/>
            <w:tcBorders>
              <w:bottom w:val="single" w:sz="8" w:space="0" w:color="C0504D" w:themeColor="text1"/>
            </w:tcBorders>
            <w:shd w:val="clear" w:color="auto" w:fill="auto"/>
          </w:tcPr>
          <w:p w14:paraId="2191C27A" w14:textId="77777777" w:rsidR="00AF1161" w:rsidRPr="00DE1204" w:rsidRDefault="00AF1161" w:rsidP="007F5570">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5%</w:t>
            </w:r>
          </w:p>
        </w:tc>
      </w:tr>
      <w:tr w:rsidR="00AF1161" w:rsidRPr="00FE3787" w14:paraId="0A136F00" w14:textId="77777777" w:rsidTr="007F5570">
        <w:trPr>
          <w:cantSplit/>
        </w:trPr>
        <w:tc>
          <w:tcPr>
            <w:tcW w:w="1123" w:type="dxa"/>
            <w:vMerge/>
            <w:shd w:val="clear" w:color="auto" w:fill="auto"/>
          </w:tcPr>
          <w:p w14:paraId="486A75F7" w14:textId="77777777" w:rsidR="00AF1161" w:rsidRPr="00DE1204" w:rsidRDefault="00AF1161" w:rsidP="007F5570">
            <w:pPr>
              <w:autoSpaceDE w:val="0"/>
              <w:autoSpaceDN w:val="0"/>
              <w:adjustRightInd w:val="0"/>
              <w:spacing w:after="160" w:line="276" w:lineRule="auto"/>
              <w:rPr>
                <w:rFonts w:ascii="Calibri" w:hAnsi="Calibri" w:cs="Arial"/>
                <w:sz w:val="18"/>
                <w:szCs w:val="18"/>
              </w:rPr>
            </w:pPr>
          </w:p>
        </w:tc>
        <w:tc>
          <w:tcPr>
            <w:tcW w:w="2573" w:type="dxa"/>
            <w:tcBorders>
              <w:top w:val="single" w:sz="8" w:space="0" w:color="C0504D" w:themeColor="text1"/>
              <w:bottom w:val="single" w:sz="8" w:space="0" w:color="C0504D" w:themeColor="text1"/>
            </w:tcBorders>
            <w:shd w:val="clear" w:color="auto" w:fill="auto"/>
          </w:tcPr>
          <w:p w14:paraId="373C6277" w14:textId="77777777" w:rsidR="00AF1161" w:rsidRPr="00DE1204" w:rsidRDefault="00AF1161" w:rsidP="007F5570">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Op papier, vervolgens wordt de informatie overgetypt in het elektronisch dossier</w:t>
            </w:r>
          </w:p>
        </w:tc>
        <w:tc>
          <w:tcPr>
            <w:tcW w:w="1085" w:type="dxa"/>
            <w:tcBorders>
              <w:top w:val="single" w:sz="8" w:space="0" w:color="C0504D" w:themeColor="text1"/>
              <w:bottom w:val="single" w:sz="8" w:space="0" w:color="C0504D" w:themeColor="text1"/>
            </w:tcBorders>
            <w:shd w:val="clear" w:color="auto" w:fill="auto"/>
          </w:tcPr>
          <w:p w14:paraId="229A51FD" w14:textId="77777777" w:rsidR="00AF1161" w:rsidRPr="00DE1204" w:rsidRDefault="00AF1161" w:rsidP="007F5570">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5</w:t>
            </w:r>
          </w:p>
        </w:tc>
        <w:tc>
          <w:tcPr>
            <w:tcW w:w="1260" w:type="dxa"/>
            <w:tcBorders>
              <w:top w:val="single" w:sz="8" w:space="0" w:color="C0504D" w:themeColor="text1"/>
              <w:bottom w:val="single" w:sz="8" w:space="0" w:color="C0504D" w:themeColor="text1"/>
            </w:tcBorders>
            <w:shd w:val="clear" w:color="auto" w:fill="auto"/>
          </w:tcPr>
          <w:p w14:paraId="154819D3" w14:textId="77777777" w:rsidR="00AF1161" w:rsidRPr="00DE1204" w:rsidRDefault="00AF1161" w:rsidP="007F5570">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24%</w:t>
            </w:r>
          </w:p>
        </w:tc>
      </w:tr>
      <w:tr w:rsidR="00AF1161" w:rsidRPr="00FE3787" w14:paraId="1C6E1BBC" w14:textId="77777777" w:rsidTr="007F5570">
        <w:trPr>
          <w:cantSplit/>
        </w:trPr>
        <w:tc>
          <w:tcPr>
            <w:tcW w:w="1123" w:type="dxa"/>
            <w:vMerge/>
            <w:shd w:val="clear" w:color="auto" w:fill="auto"/>
          </w:tcPr>
          <w:p w14:paraId="26960115" w14:textId="77777777" w:rsidR="00AF1161" w:rsidRPr="00DE1204" w:rsidRDefault="00AF1161" w:rsidP="007F5570">
            <w:pPr>
              <w:autoSpaceDE w:val="0"/>
              <w:autoSpaceDN w:val="0"/>
              <w:adjustRightInd w:val="0"/>
              <w:spacing w:after="160" w:line="276" w:lineRule="auto"/>
              <w:rPr>
                <w:rFonts w:ascii="Calibri" w:hAnsi="Calibri" w:cs="Arial"/>
                <w:sz w:val="18"/>
                <w:szCs w:val="18"/>
              </w:rPr>
            </w:pPr>
          </w:p>
        </w:tc>
        <w:tc>
          <w:tcPr>
            <w:tcW w:w="2573" w:type="dxa"/>
            <w:tcBorders>
              <w:top w:val="single" w:sz="8" w:space="0" w:color="C0504D" w:themeColor="text1"/>
              <w:bottom w:val="single" w:sz="8" w:space="0" w:color="C0504D" w:themeColor="text1"/>
            </w:tcBorders>
            <w:shd w:val="clear" w:color="auto" w:fill="auto"/>
          </w:tcPr>
          <w:p w14:paraId="63B4514D" w14:textId="77777777" w:rsidR="00AF1161" w:rsidRPr="00DE1204" w:rsidRDefault="00AF1161" w:rsidP="007F5570">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Digitaal, vervolgens wordt de informatie uitgeprint en overgeschreven in het dossier</w:t>
            </w:r>
          </w:p>
        </w:tc>
        <w:tc>
          <w:tcPr>
            <w:tcW w:w="1085" w:type="dxa"/>
            <w:tcBorders>
              <w:top w:val="single" w:sz="8" w:space="0" w:color="C0504D" w:themeColor="text1"/>
              <w:bottom w:val="single" w:sz="8" w:space="0" w:color="C0504D" w:themeColor="text1"/>
            </w:tcBorders>
            <w:shd w:val="clear" w:color="auto" w:fill="auto"/>
          </w:tcPr>
          <w:p w14:paraId="179FEC8A" w14:textId="77777777" w:rsidR="00AF1161" w:rsidRPr="00DE1204" w:rsidRDefault="00AF1161" w:rsidP="007F5570">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2</w:t>
            </w:r>
          </w:p>
        </w:tc>
        <w:tc>
          <w:tcPr>
            <w:tcW w:w="1260" w:type="dxa"/>
            <w:tcBorders>
              <w:top w:val="single" w:sz="8" w:space="0" w:color="C0504D" w:themeColor="text1"/>
              <w:bottom w:val="single" w:sz="8" w:space="0" w:color="C0504D" w:themeColor="text1"/>
            </w:tcBorders>
            <w:shd w:val="clear" w:color="auto" w:fill="auto"/>
          </w:tcPr>
          <w:p w14:paraId="6D421D62" w14:textId="77777777" w:rsidR="00AF1161" w:rsidRPr="00DE1204" w:rsidRDefault="00AF1161" w:rsidP="007F5570">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10%</w:t>
            </w:r>
          </w:p>
        </w:tc>
      </w:tr>
      <w:tr w:rsidR="00AF1161" w:rsidRPr="00FE3787" w14:paraId="56C54362" w14:textId="77777777" w:rsidTr="007F5570">
        <w:trPr>
          <w:cantSplit/>
        </w:trPr>
        <w:tc>
          <w:tcPr>
            <w:tcW w:w="1123" w:type="dxa"/>
            <w:vMerge/>
            <w:shd w:val="clear" w:color="auto" w:fill="auto"/>
          </w:tcPr>
          <w:p w14:paraId="472ABAC3" w14:textId="77777777" w:rsidR="00AF1161" w:rsidRPr="00DE1204" w:rsidRDefault="00AF1161" w:rsidP="007F5570">
            <w:pPr>
              <w:autoSpaceDE w:val="0"/>
              <w:autoSpaceDN w:val="0"/>
              <w:adjustRightInd w:val="0"/>
              <w:spacing w:after="160" w:line="276" w:lineRule="auto"/>
              <w:rPr>
                <w:rFonts w:ascii="Calibri" w:hAnsi="Calibri" w:cs="Arial"/>
                <w:sz w:val="18"/>
                <w:szCs w:val="18"/>
              </w:rPr>
            </w:pPr>
          </w:p>
        </w:tc>
        <w:tc>
          <w:tcPr>
            <w:tcW w:w="2573" w:type="dxa"/>
            <w:tcBorders>
              <w:top w:val="single" w:sz="8" w:space="0" w:color="C0504D" w:themeColor="text1"/>
              <w:bottom w:val="single" w:sz="8" w:space="0" w:color="C0504D" w:themeColor="text1"/>
            </w:tcBorders>
            <w:shd w:val="clear" w:color="auto" w:fill="auto"/>
          </w:tcPr>
          <w:p w14:paraId="4D4B9EE9" w14:textId="77777777" w:rsidR="00AF1161" w:rsidRPr="00DE1204" w:rsidRDefault="00AF1161" w:rsidP="007F5570">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Digitaal, vervolgens wordt de informatie uitgeprint en overgetypt in het elektronisch dossier</w:t>
            </w:r>
          </w:p>
        </w:tc>
        <w:tc>
          <w:tcPr>
            <w:tcW w:w="1085" w:type="dxa"/>
            <w:tcBorders>
              <w:top w:val="single" w:sz="8" w:space="0" w:color="C0504D" w:themeColor="text1"/>
              <w:bottom w:val="single" w:sz="8" w:space="0" w:color="C0504D" w:themeColor="text1"/>
            </w:tcBorders>
            <w:shd w:val="clear" w:color="auto" w:fill="auto"/>
          </w:tcPr>
          <w:p w14:paraId="691C22D7" w14:textId="77777777" w:rsidR="00AF1161" w:rsidRPr="00DE1204" w:rsidRDefault="00AF1161" w:rsidP="007F5570">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5</w:t>
            </w:r>
          </w:p>
        </w:tc>
        <w:tc>
          <w:tcPr>
            <w:tcW w:w="1260" w:type="dxa"/>
            <w:tcBorders>
              <w:top w:val="single" w:sz="8" w:space="0" w:color="C0504D" w:themeColor="text1"/>
              <w:bottom w:val="single" w:sz="8" w:space="0" w:color="C0504D" w:themeColor="text1"/>
            </w:tcBorders>
            <w:shd w:val="clear" w:color="auto" w:fill="auto"/>
          </w:tcPr>
          <w:p w14:paraId="777175E8" w14:textId="77777777" w:rsidR="00AF1161" w:rsidRPr="00DE1204" w:rsidRDefault="00AF1161" w:rsidP="007F5570">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24%</w:t>
            </w:r>
          </w:p>
        </w:tc>
      </w:tr>
      <w:tr w:rsidR="00AF1161" w:rsidRPr="00FE3787" w14:paraId="62BDDECA" w14:textId="77777777" w:rsidTr="007F5570">
        <w:trPr>
          <w:cantSplit/>
        </w:trPr>
        <w:tc>
          <w:tcPr>
            <w:tcW w:w="1123" w:type="dxa"/>
            <w:vMerge/>
            <w:shd w:val="clear" w:color="auto" w:fill="auto"/>
          </w:tcPr>
          <w:p w14:paraId="68B6FB6A" w14:textId="77777777" w:rsidR="00AF1161" w:rsidRPr="00DE1204" w:rsidRDefault="00AF1161" w:rsidP="007F5570">
            <w:pPr>
              <w:autoSpaceDE w:val="0"/>
              <w:autoSpaceDN w:val="0"/>
              <w:adjustRightInd w:val="0"/>
              <w:spacing w:after="160" w:line="276" w:lineRule="auto"/>
              <w:rPr>
                <w:rFonts w:ascii="Calibri" w:hAnsi="Calibri" w:cs="Arial"/>
                <w:sz w:val="18"/>
                <w:szCs w:val="18"/>
              </w:rPr>
            </w:pPr>
          </w:p>
        </w:tc>
        <w:tc>
          <w:tcPr>
            <w:tcW w:w="2573" w:type="dxa"/>
            <w:tcBorders>
              <w:top w:val="single" w:sz="8" w:space="0" w:color="C0504D" w:themeColor="text1"/>
              <w:bottom w:val="single" w:sz="8" w:space="0" w:color="C0504D" w:themeColor="text1"/>
            </w:tcBorders>
            <w:shd w:val="clear" w:color="auto" w:fill="auto"/>
          </w:tcPr>
          <w:p w14:paraId="4ED7F22A" w14:textId="77777777" w:rsidR="00AF1161" w:rsidRPr="00DE1204" w:rsidRDefault="00AF1161" w:rsidP="007F5570">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Digitaal, vervolgens wordt het formulier digitaal als bijlage toegevoegd in het elektronisch dossier</w:t>
            </w:r>
          </w:p>
        </w:tc>
        <w:tc>
          <w:tcPr>
            <w:tcW w:w="1085" w:type="dxa"/>
            <w:tcBorders>
              <w:top w:val="single" w:sz="8" w:space="0" w:color="C0504D" w:themeColor="text1"/>
              <w:bottom w:val="single" w:sz="8" w:space="0" w:color="C0504D" w:themeColor="text1"/>
            </w:tcBorders>
            <w:shd w:val="clear" w:color="auto" w:fill="auto"/>
          </w:tcPr>
          <w:p w14:paraId="4D721B3C" w14:textId="77777777" w:rsidR="00AF1161" w:rsidRPr="00DE1204" w:rsidRDefault="00AF1161" w:rsidP="007F5570">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6</w:t>
            </w:r>
          </w:p>
        </w:tc>
        <w:tc>
          <w:tcPr>
            <w:tcW w:w="1260" w:type="dxa"/>
            <w:tcBorders>
              <w:top w:val="single" w:sz="8" w:space="0" w:color="C0504D" w:themeColor="text1"/>
              <w:bottom w:val="single" w:sz="8" w:space="0" w:color="C0504D" w:themeColor="text1"/>
            </w:tcBorders>
            <w:shd w:val="clear" w:color="auto" w:fill="auto"/>
          </w:tcPr>
          <w:p w14:paraId="2D8BAECE" w14:textId="77777777" w:rsidR="00AF1161" w:rsidRPr="00DE1204" w:rsidRDefault="00AF1161" w:rsidP="007F5570">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29%</w:t>
            </w:r>
          </w:p>
        </w:tc>
      </w:tr>
      <w:tr w:rsidR="00AF1161" w:rsidRPr="00FE3787" w14:paraId="745F8EFF" w14:textId="77777777" w:rsidTr="007F5570">
        <w:trPr>
          <w:cantSplit/>
        </w:trPr>
        <w:tc>
          <w:tcPr>
            <w:tcW w:w="1123" w:type="dxa"/>
            <w:vMerge/>
            <w:shd w:val="clear" w:color="auto" w:fill="auto"/>
          </w:tcPr>
          <w:p w14:paraId="2918CFF0" w14:textId="77777777" w:rsidR="00AF1161" w:rsidRPr="00DE1204" w:rsidRDefault="00AF1161" w:rsidP="007F5570">
            <w:pPr>
              <w:autoSpaceDE w:val="0"/>
              <w:autoSpaceDN w:val="0"/>
              <w:adjustRightInd w:val="0"/>
              <w:spacing w:after="160" w:line="276" w:lineRule="auto"/>
              <w:rPr>
                <w:rFonts w:ascii="Calibri" w:hAnsi="Calibri" w:cs="Arial"/>
                <w:sz w:val="18"/>
                <w:szCs w:val="18"/>
              </w:rPr>
            </w:pPr>
          </w:p>
        </w:tc>
        <w:tc>
          <w:tcPr>
            <w:tcW w:w="2573" w:type="dxa"/>
            <w:tcBorders>
              <w:top w:val="single" w:sz="8" w:space="0" w:color="C0504D" w:themeColor="text1"/>
              <w:bottom w:val="single" w:sz="12" w:space="0" w:color="C0504D" w:themeColor="text1"/>
            </w:tcBorders>
            <w:shd w:val="clear" w:color="auto" w:fill="auto"/>
          </w:tcPr>
          <w:p w14:paraId="37EDFAE3" w14:textId="77777777" w:rsidR="00AF1161" w:rsidRPr="00DE1204" w:rsidRDefault="00AF1161" w:rsidP="007F5570">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Digitaal, vervolgens wordt de informatie geïmporteerd in het elektronisch dossier</w:t>
            </w:r>
          </w:p>
        </w:tc>
        <w:tc>
          <w:tcPr>
            <w:tcW w:w="1085" w:type="dxa"/>
            <w:tcBorders>
              <w:top w:val="single" w:sz="8" w:space="0" w:color="C0504D" w:themeColor="text1"/>
              <w:bottom w:val="single" w:sz="12" w:space="0" w:color="C0504D" w:themeColor="text1"/>
            </w:tcBorders>
            <w:shd w:val="clear" w:color="auto" w:fill="auto"/>
          </w:tcPr>
          <w:p w14:paraId="3FBEA1FE" w14:textId="77777777" w:rsidR="00AF1161" w:rsidRPr="00DE1204" w:rsidRDefault="00AF1161" w:rsidP="007F5570">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2</w:t>
            </w:r>
          </w:p>
        </w:tc>
        <w:tc>
          <w:tcPr>
            <w:tcW w:w="1260" w:type="dxa"/>
            <w:tcBorders>
              <w:top w:val="single" w:sz="8" w:space="0" w:color="C0504D" w:themeColor="text1"/>
              <w:bottom w:val="single" w:sz="12" w:space="0" w:color="C0504D" w:themeColor="text1"/>
            </w:tcBorders>
            <w:shd w:val="clear" w:color="auto" w:fill="auto"/>
          </w:tcPr>
          <w:p w14:paraId="0F596AB6" w14:textId="77777777" w:rsidR="00AF1161" w:rsidRPr="00DE1204" w:rsidRDefault="00AF1161" w:rsidP="007F5570">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10%</w:t>
            </w:r>
          </w:p>
        </w:tc>
      </w:tr>
    </w:tbl>
    <w:p w14:paraId="0AF2BA1D" w14:textId="77777777" w:rsidR="00AF1161" w:rsidRDefault="00AF1161" w:rsidP="00A348E1">
      <w:pPr>
        <w:pStyle w:val="Geenafstand"/>
        <w:spacing w:after="160" w:line="276" w:lineRule="auto"/>
        <w:rPr>
          <w:rStyle w:val="Kop2Char"/>
          <w:rFonts w:ascii="Calibri" w:eastAsiaTheme="minorHAnsi" w:hAnsi="Calibri" w:cstheme="minorBidi"/>
          <w:b w:val="0"/>
          <w:bCs w:val="0"/>
          <w:color w:val="auto"/>
          <w:sz w:val="22"/>
          <w:szCs w:val="22"/>
        </w:rPr>
      </w:pPr>
    </w:p>
    <w:p w14:paraId="5EEC8309" w14:textId="475B2545" w:rsidR="008300AC" w:rsidRDefault="00AF1161" w:rsidP="008300AC">
      <w:pPr>
        <w:spacing w:after="160" w:line="276" w:lineRule="auto"/>
        <w:rPr>
          <w:rFonts w:ascii="Calibri" w:hAnsi="Calibri" w:cs="Times New Roman"/>
        </w:rPr>
      </w:pPr>
      <w:r w:rsidRPr="00FE3787">
        <w:rPr>
          <w:rFonts w:ascii="Calibri" w:hAnsi="Calibri" w:cs="Times New Roman"/>
        </w:rPr>
        <w:t>Naast de vraag hoe de respondenten de verpleegkundige overdra</w:t>
      </w:r>
      <w:r>
        <w:rPr>
          <w:rFonts w:ascii="Calibri" w:hAnsi="Calibri" w:cs="Times New Roman"/>
        </w:rPr>
        <w:t xml:space="preserve">cht ontvangt, is </w:t>
      </w:r>
      <w:r w:rsidRPr="00FE3787">
        <w:rPr>
          <w:rFonts w:ascii="Calibri" w:hAnsi="Calibri" w:cs="Times New Roman"/>
        </w:rPr>
        <w:t>ook gevraagd wat de voorkeur heeft</w:t>
      </w:r>
      <w:r>
        <w:rPr>
          <w:rFonts w:ascii="Calibri" w:hAnsi="Calibri" w:cs="Times New Roman"/>
        </w:rPr>
        <w:t xml:space="preserve"> voor het versturen en ontvangen van de verpleegkundige overdracht</w:t>
      </w:r>
      <w:r w:rsidR="000B7163">
        <w:rPr>
          <w:rFonts w:ascii="Calibri" w:hAnsi="Calibri" w:cs="Times New Roman"/>
        </w:rPr>
        <w:t>, weergegeven in tabel 3</w:t>
      </w:r>
      <w:r w:rsidRPr="00FE3787">
        <w:rPr>
          <w:rFonts w:ascii="Calibri" w:hAnsi="Calibri" w:cs="Times New Roman"/>
        </w:rPr>
        <w:t xml:space="preserve">. </w:t>
      </w:r>
      <w:r>
        <w:rPr>
          <w:rFonts w:ascii="Calibri" w:hAnsi="Calibri" w:cs="Times New Roman"/>
        </w:rPr>
        <w:t>Geen</w:t>
      </w:r>
      <w:r w:rsidRPr="00FE3787">
        <w:rPr>
          <w:rFonts w:ascii="Calibri" w:hAnsi="Calibri" w:cs="Times New Roman"/>
        </w:rPr>
        <w:t xml:space="preserve"> van de respondenten heeft aangegeven de overdracht op p</w:t>
      </w:r>
      <w:r>
        <w:rPr>
          <w:rFonts w:ascii="Calibri" w:hAnsi="Calibri" w:cs="Times New Roman"/>
        </w:rPr>
        <w:t xml:space="preserve">apier te willen ontvangen omdat </w:t>
      </w:r>
      <w:r w:rsidRPr="00FE3787">
        <w:rPr>
          <w:rFonts w:ascii="Calibri" w:hAnsi="Calibri" w:cs="Times New Roman"/>
        </w:rPr>
        <w:t>de informatie</w:t>
      </w:r>
      <w:r>
        <w:rPr>
          <w:rFonts w:ascii="Calibri" w:hAnsi="Calibri" w:cs="Times New Roman"/>
        </w:rPr>
        <w:t xml:space="preserve"> dan</w:t>
      </w:r>
      <w:r w:rsidRPr="00FE3787">
        <w:rPr>
          <w:rFonts w:ascii="Calibri" w:hAnsi="Calibri" w:cs="Times New Roman"/>
        </w:rPr>
        <w:t xml:space="preserve"> nog overgetypt moet worden in het dossier.</w:t>
      </w:r>
      <w:r w:rsidR="008300AC">
        <w:rPr>
          <w:rFonts w:ascii="Calibri" w:hAnsi="Calibri" w:cs="Times New Roman"/>
        </w:rPr>
        <w:t xml:space="preserve"> De voorkeur ligt voor 48% </w:t>
      </w:r>
      <w:r w:rsidRPr="00FE3787">
        <w:rPr>
          <w:rFonts w:ascii="Calibri" w:hAnsi="Calibri" w:cs="Times New Roman"/>
        </w:rPr>
        <w:t xml:space="preserve">(n=15) </w:t>
      </w:r>
      <w:r w:rsidR="008300AC">
        <w:rPr>
          <w:rFonts w:ascii="Calibri" w:hAnsi="Calibri" w:cs="Times New Roman"/>
        </w:rPr>
        <w:t xml:space="preserve">van de respondenten bij het direct importeren van de informatie in het elektronisch dossier. </w:t>
      </w:r>
      <w:r w:rsidR="008300AC">
        <w:rPr>
          <w:rFonts w:ascii="Calibri" w:hAnsi="Calibri" w:cs="Times New Roman"/>
        </w:rPr>
        <w:br/>
      </w:r>
    </w:p>
    <w:p w14:paraId="2A654A69" w14:textId="77777777" w:rsidR="008300AC" w:rsidRDefault="008300AC" w:rsidP="008300AC">
      <w:pPr>
        <w:spacing w:after="0" w:line="276" w:lineRule="auto"/>
        <w:rPr>
          <w:rFonts w:ascii="Calibri" w:hAnsi="Calibri" w:cs="Times New Roman"/>
        </w:rPr>
      </w:pPr>
    </w:p>
    <w:p w14:paraId="0AE46CF9" w14:textId="77777777" w:rsidR="008300AC" w:rsidRDefault="008300AC" w:rsidP="008300AC">
      <w:pPr>
        <w:spacing w:after="0" w:line="276" w:lineRule="auto"/>
        <w:rPr>
          <w:rFonts w:ascii="Calibri" w:hAnsi="Calibri" w:cs="Times New Roman"/>
        </w:rPr>
      </w:pPr>
    </w:p>
    <w:p w14:paraId="7835433A" w14:textId="77777777" w:rsidR="008300AC" w:rsidRDefault="008300AC" w:rsidP="008300AC">
      <w:pPr>
        <w:spacing w:after="0" w:line="276" w:lineRule="auto"/>
        <w:rPr>
          <w:rFonts w:ascii="Calibri" w:hAnsi="Calibri" w:cs="Times New Roman"/>
        </w:rPr>
      </w:pPr>
    </w:p>
    <w:p w14:paraId="12E2B381" w14:textId="77777777" w:rsidR="00871CF1" w:rsidRDefault="00871CF1">
      <w:pPr>
        <w:spacing w:after="200" w:line="276" w:lineRule="auto"/>
        <w:rPr>
          <w:rFonts w:ascii="Calibri" w:hAnsi="Calibri" w:cs="Times New Roman"/>
          <w:b/>
          <w:sz w:val="18"/>
          <w:szCs w:val="18"/>
        </w:rPr>
      </w:pPr>
      <w:r>
        <w:rPr>
          <w:rFonts w:ascii="Calibri" w:hAnsi="Calibri" w:cs="Times New Roman"/>
          <w:b/>
          <w:sz w:val="18"/>
          <w:szCs w:val="18"/>
        </w:rPr>
        <w:br w:type="page"/>
      </w:r>
    </w:p>
    <w:p w14:paraId="773F64AE" w14:textId="678921CD" w:rsidR="00AF1161" w:rsidRPr="000B78AD" w:rsidRDefault="00AF1161" w:rsidP="008300AC">
      <w:pPr>
        <w:spacing w:after="0" w:line="276" w:lineRule="auto"/>
        <w:rPr>
          <w:rFonts w:ascii="Calibri" w:hAnsi="Calibri" w:cs="Times New Roman"/>
        </w:rPr>
      </w:pPr>
      <w:r w:rsidRPr="00956C26">
        <w:rPr>
          <w:rFonts w:ascii="Calibri" w:hAnsi="Calibri" w:cs="Times New Roman"/>
          <w:b/>
          <w:sz w:val="18"/>
          <w:szCs w:val="18"/>
        </w:rPr>
        <w:lastRenderedPageBreak/>
        <w:t>Ta</w:t>
      </w:r>
      <w:r w:rsidR="000B7163">
        <w:rPr>
          <w:rFonts w:ascii="Calibri" w:hAnsi="Calibri" w:cs="Times New Roman"/>
          <w:b/>
          <w:sz w:val="18"/>
          <w:szCs w:val="18"/>
        </w:rPr>
        <w:t>bel 3</w:t>
      </w:r>
      <w:r w:rsidRPr="00FE3787">
        <w:rPr>
          <w:rFonts w:ascii="Calibri" w:hAnsi="Calibri" w:cs="Times New Roman"/>
          <w:sz w:val="18"/>
          <w:szCs w:val="18"/>
        </w:rPr>
        <w:t>: Voorkeur ontvangen overdracht</w:t>
      </w:r>
    </w:p>
    <w:tbl>
      <w:tblPr>
        <w:tblW w:w="7210" w:type="dxa"/>
        <w:tblLayout w:type="fixed"/>
        <w:tblCellMar>
          <w:left w:w="0" w:type="dxa"/>
          <w:right w:w="0" w:type="dxa"/>
        </w:tblCellMar>
        <w:tblLook w:val="0000" w:firstRow="0" w:lastRow="0" w:firstColumn="0" w:lastColumn="0" w:noHBand="0" w:noVBand="0"/>
      </w:tblPr>
      <w:tblGrid>
        <w:gridCol w:w="2461"/>
        <w:gridCol w:w="2460"/>
        <w:gridCol w:w="1029"/>
        <w:gridCol w:w="1260"/>
      </w:tblGrid>
      <w:tr w:rsidR="00AF1161" w:rsidRPr="00FE3787" w14:paraId="4B63B4E2" w14:textId="77777777" w:rsidTr="007F5570">
        <w:trPr>
          <w:cantSplit/>
        </w:trPr>
        <w:tc>
          <w:tcPr>
            <w:tcW w:w="4921" w:type="dxa"/>
            <w:gridSpan w:val="2"/>
            <w:tcBorders>
              <w:bottom w:val="single" w:sz="8" w:space="0" w:color="C0504D" w:themeColor="text1"/>
            </w:tcBorders>
            <w:shd w:val="clear" w:color="auto" w:fill="C0504D" w:themeFill="text1"/>
            <w:vAlign w:val="bottom"/>
          </w:tcPr>
          <w:p w14:paraId="56066550" w14:textId="77777777" w:rsidR="00AF1161" w:rsidRPr="008C7705" w:rsidRDefault="00AF1161" w:rsidP="007F5570">
            <w:pPr>
              <w:autoSpaceDE w:val="0"/>
              <w:autoSpaceDN w:val="0"/>
              <w:adjustRightInd w:val="0"/>
              <w:spacing w:after="160" w:line="276" w:lineRule="auto"/>
              <w:rPr>
                <w:rFonts w:ascii="Calibri" w:hAnsi="Calibri" w:cs="Times New Roman"/>
                <w:b/>
                <w:color w:val="FDE9D9" w:themeColor="accent6" w:themeTint="33"/>
                <w:sz w:val="18"/>
                <w:szCs w:val="18"/>
              </w:rPr>
            </w:pPr>
            <w:r w:rsidRPr="008C7705">
              <w:rPr>
                <w:rFonts w:ascii="Calibri" w:hAnsi="Calibri" w:cs="Times New Roman"/>
                <w:b/>
                <w:color w:val="FDE9D9" w:themeColor="accent6" w:themeTint="33"/>
                <w:sz w:val="18"/>
                <w:szCs w:val="18"/>
              </w:rPr>
              <w:t>Thuiszorg (</w:t>
            </w:r>
            <w:r>
              <w:rPr>
                <w:rFonts w:ascii="Calibri" w:hAnsi="Calibri" w:cs="Times New Roman"/>
                <w:b/>
                <w:color w:val="FDE9D9" w:themeColor="accent6" w:themeTint="33"/>
                <w:sz w:val="18"/>
                <w:szCs w:val="18"/>
              </w:rPr>
              <w:t>n</w:t>
            </w:r>
            <w:r w:rsidRPr="008C7705">
              <w:rPr>
                <w:rFonts w:ascii="Calibri" w:hAnsi="Calibri" w:cs="Times New Roman"/>
                <w:b/>
                <w:color w:val="FDE9D9" w:themeColor="accent6" w:themeTint="33"/>
                <w:sz w:val="18"/>
                <w:szCs w:val="18"/>
              </w:rPr>
              <w:t>=21)</w:t>
            </w:r>
          </w:p>
        </w:tc>
        <w:tc>
          <w:tcPr>
            <w:tcW w:w="1029" w:type="dxa"/>
            <w:tcBorders>
              <w:bottom w:val="single" w:sz="8" w:space="0" w:color="C0504D" w:themeColor="text1"/>
            </w:tcBorders>
            <w:shd w:val="clear" w:color="auto" w:fill="C0504D" w:themeFill="text1"/>
            <w:vAlign w:val="bottom"/>
          </w:tcPr>
          <w:p w14:paraId="4E69A2E0" w14:textId="77777777" w:rsidR="00AF1161" w:rsidRPr="008C7705" w:rsidRDefault="00AF1161" w:rsidP="007F5570">
            <w:pPr>
              <w:autoSpaceDE w:val="0"/>
              <w:autoSpaceDN w:val="0"/>
              <w:adjustRightInd w:val="0"/>
              <w:spacing w:after="160" w:line="276" w:lineRule="auto"/>
              <w:ind w:left="60" w:right="60"/>
              <w:jc w:val="center"/>
              <w:rPr>
                <w:rFonts w:ascii="Calibri" w:hAnsi="Calibri" w:cs="Arial"/>
                <w:b/>
                <w:color w:val="FDE9D9" w:themeColor="accent6" w:themeTint="33"/>
                <w:sz w:val="18"/>
                <w:szCs w:val="18"/>
              </w:rPr>
            </w:pPr>
            <w:r w:rsidRPr="008C7705">
              <w:rPr>
                <w:rFonts w:ascii="Calibri" w:hAnsi="Calibri" w:cs="Arial"/>
                <w:b/>
                <w:color w:val="FDE9D9" w:themeColor="accent6" w:themeTint="33"/>
                <w:sz w:val="18"/>
                <w:szCs w:val="18"/>
              </w:rPr>
              <w:t>Aantal</w:t>
            </w:r>
          </w:p>
        </w:tc>
        <w:tc>
          <w:tcPr>
            <w:tcW w:w="1260" w:type="dxa"/>
            <w:tcBorders>
              <w:bottom w:val="single" w:sz="8" w:space="0" w:color="C0504D" w:themeColor="text1"/>
            </w:tcBorders>
            <w:shd w:val="clear" w:color="auto" w:fill="C0504D" w:themeFill="text1"/>
            <w:vAlign w:val="bottom"/>
          </w:tcPr>
          <w:p w14:paraId="459A4C08" w14:textId="77777777" w:rsidR="00AF1161" w:rsidRPr="008C7705" w:rsidRDefault="00AF1161" w:rsidP="007F5570">
            <w:pPr>
              <w:autoSpaceDE w:val="0"/>
              <w:autoSpaceDN w:val="0"/>
              <w:adjustRightInd w:val="0"/>
              <w:spacing w:after="160" w:line="276" w:lineRule="auto"/>
              <w:ind w:left="60" w:right="60"/>
              <w:jc w:val="center"/>
              <w:rPr>
                <w:rFonts w:ascii="Calibri" w:hAnsi="Calibri" w:cs="Arial"/>
                <w:b/>
                <w:color w:val="FDE9D9" w:themeColor="accent6" w:themeTint="33"/>
                <w:sz w:val="18"/>
                <w:szCs w:val="18"/>
              </w:rPr>
            </w:pPr>
            <w:r w:rsidRPr="008C7705">
              <w:rPr>
                <w:rFonts w:ascii="Calibri" w:hAnsi="Calibri" w:cs="Arial"/>
                <w:b/>
                <w:color w:val="FDE9D9" w:themeColor="accent6" w:themeTint="33"/>
                <w:sz w:val="18"/>
                <w:szCs w:val="18"/>
              </w:rPr>
              <w:t>Percentage</w:t>
            </w:r>
          </w:p>
        </w:tc>
      </w:tr>
      <w:tr w:rsidR="00AF1161" w:rsidRPr="00FE3787" w14:paraId="5A13C8AC" w14:textId="77777777" w:rsidTr="007F5570">
        <w:trPr>
          <w:cantSplit/>
        </w:trPr>
        <w:tc>
          <w:tcPr>
            <w:tcW w:w="2461" w:type="dxa"/>
            <w:vMerge w:val="restart"/>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4B1F241B" w14:textId="77777777" w:rsidR="00AF1161" w:rsidRPr="008C7705" w:rsidRDefault="00AF1161"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Voorkeur ontvangen overdracht</w:t>
            </w:r>
          </w:p>
        </w:tc>
        <w:tc>
          <w:tcPr>
            <w:tcW w:w="2460"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04B91021" w14:textId="77777777" w:rsidR="00AF1161" w:rsidRPr="008C7705" w:rsidRDefault="00AF1161"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Op papier, vervolgens wordt de informatie overgeschreven in het dossier</w:t>
            </w:r>
          </w:p>
        </w:tc>
        <w:tc>
          <w:tcPr>
            <w:tcW w:w="1029"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4AAC802E" w14:textId="77777777" w:rsidR="00AF1161" w:rsidRPr="008C7705" w:rsidRDefault="00AF1161"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0</w:t>
            </w:r>
          </w:p>
        </w:tc>
        <w:tc>
          <w:tcPr>
            <w:tcW w:w="1260"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56BE3568" w14:textId="77777777" w:rsidR="00AF1161" w:rsidRPr="008C7705" w:rsidRDefault="00AF1161"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0%</w:t>
            </w:r>
          </w:p>
        </w:tc>
      </w:tr>
      <w:tr w:rsidR="00AF1161" w:rsidRPr="00FE3787" w14:paraId="6A97212B" w14:textId="77777777" w:rsidTr="007F5570">
        <w:trPr>
          <w:cantSplit/>
        </w:trPr>
        <w:tc>
          <w:tcPr>
            <w:tcW w:w="2461" w:type="dxa"/>
            <w:vMerge/>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44064BEC" w14:textId="77777777" w:rsidR="00AF1161" w:rsidRPr="008C7705" w:rsidRDefault="00AF1161" w:rsidP="007F5570">
            <w:pPr>
              <w:autoSpaceDE w:val="0"/>
              <w:autoSpaceDN w:val="0"/>
              <w:adjustRightInd w:val="0"/>
              <w:spacing w:after="160" w:line="276" w:lineRule="auto"/>
              <w:rPr>
                <w:rFonts w:ascii="Calibri" w:hAnsi="Calibri" w:cs="Arial"/>
                <w:sz w:val="18"/>
                <w:szCs w:val="18"/>
              </w:rPr>
            </w:pPr>
          </w:p>
        </w:tc>
        <w:tc>
          <w:tcPr>
            <w:tcW w:w="2460"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409B639E" w14:textId="77777777" w:rsidR="00AF1161" w:rsidRPr="008C7705" w:rsidRDefault="00AF1161"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Op papier, vervolgens wordt de informatie overgetypt in het elektronisch dossier</w:t>
            </w:r>
          </w:p>
        </w:tc>
        <w:tc>
          <w:tcPr>
            <w:tcW w:w="1029"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244977CC" w14:textId="77777777" w:rsidR="00AF1161" w:rsidRPr="008C7705" w:rsidRDefault="00AF1161"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w:t>
            </w:r>
          </w:p>
        </w:tc>
        <w:tc>
          <w:tcPr>
            <w:tcW w:w="1260"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318586F5" w14:textId="77777777" w:rsidR="00AF1161" w:rsidRPr="008C7705" w:rsidRDefault="00AF1161"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3%</w:t>
            </w:r>
          </w:p>
        </w:tc>
      </w:tr>
      <w:tr w:rsidR="00AF1161" w:rsidRPr="00FE3787" w14:paraId="2E284406" w14:textId="77777777" w:rsidTr="007F5570">
        <w:trPr>
          <w:cantSplit/>
        </w:trPr>
        <w:tc>
          <w:tcPr>
            <w:tcW w:w="2461" w:type="dxa"/>
            <w:vMerge/>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42E0695B" w14:textId="77777777" w:rsidR="00AF1161" w:rsidRPr="008C7705" w:rsidRDefault="00AF1161" w:rsidP="007F5570">
            <w:pPr>
              <w:autoSpaceDE w:val="0"/>
              <w:autoSpaceDN w:val="0"/>
              <w:adjustRightInd w:val="0"/>
              <w:spacing w:after="160" w:line="276" w:lineRule="auto"/>
              <w:rPr>
                <w:rFonts w:ascii="Calibri" w:hAnsi="Calibri" w:cs="Arial"/>
                <w:sz w:val="18"/>
                <w:szCs w:val="18"/>
              </w:rPr>
            </w:pPr>
          </w:p>
        </w:tc>
        <w:tc>
          <w:tcPr>
            <w:tcW w:w="2460"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36368FC4" w14:textId="77777777" w:rsidR="00AF1161" w:rsidRPr="008C7705" w:rsidRDefault="00AF1161"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Digitaal, vervolgens wordt de informatie uitgeprint en overgeschreven in het dossier</w:t>
            </w:r>
          </w:p>
        </w:tc>
        <w:tc>
          <w:tcPr>
            <w:tcW w:w="1029"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66362585" w14:textId="77777777" w:rsidR="00AF1161" w:rsidRPr="008C7705" w:rsidRDefault="00AF1161"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0</w:t>
            </w:r>
          </w:p>
        </w:tc>
        <w:tc>
          <w:tcPr>
            <w:tcW w:w="1260"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464A5EEB" w14:textId="77777777" w:rsidR="00AF1161" w:rsidRPr="008C7705" w:rsidRDefault="00AF1161"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0%</w:t>
            </w:r>
          </w:p>
        </w:tc>
      </w:tr>
      <w:tr w:rsidR="00AF1161" w:rsidRPr="00FE3787" w14:paraId="3A256B00" w14:textId="77777777" w:rsidTr="007F5570">
        <w:trPr>
          <w:cantSplit/>
        </w:trPr>
        <w:tc>
          <w:tcPr>
            <w:tcW w:w="2461" w:type="dxa"/>
            <w:vMerge/>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59C66E2C" w14:textId="77777777" w:rsidR="00AF1161" w:rsidRPr="008C7705" w:rsidRDefault="00AF1161" w:rsidP="007F5570">
            <w:pPr>
              <w:autoSpaceDE w:val="0"/>
              <w:autoSpaceDN w:val="0"/>
              <w:adjustRightInd w:val="0"/>
              <w:spacing w:after="160" w:line="276" w:lineRule="auto"/>
              <w:rPr>
                <w:rFonts w:ascii="Calibri" w:hAnsi="Calibri" w:cs="Arial"/>
                <w:sz w:val="18"/>
                <w:szCs w:val="18"/>
              </w:rPr>
            </w:pPr>
          </w:p>
        </w:tc>
        <w:tc>
          <w:tcPr>
            <w:tcW w:w="2460"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2C7D7F94" w14:textId="77777777" w:rsidR="00AF1161" w:rsidRPr="008C7705" w:rsidRDefault="00AF1161"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Digitaal, vervolgens wordt de informatie uitgeprint en overgetypt in het elektronisch dossier</w:t>
            </w:r>
          </w:p>
        </w:tc>
        <w:tc>
          <w:tcPr>
            <w:tcW w:w="1029"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65941253" w14:textId="77777777" w:rsidR="00AF1161" w:rsidRPr="008C7705" w:rsidRDefault="00AF1161"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6</w:t>
            </w:r>
          </w:p>
        </w:tc>
        <w:tc>
          <w:tcPr>
            <w:tcW w:w="1260"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7C8FF7E1" w14:textId="77777777" w:rsidR="00AF1161" w:rsidRPr="008C7705" w:rsidRDefault="00AF1161"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19%</w:t>
            </w:r>
          </w:p>
        </w:tc>
      </w:tr>
      <w:tr w:rsidR="00AF1161" w:rsidRPr="00FE3787" w14:paraId="0F8A5D47" w14:textId="77777777" w:rsidTr="007F5570">
        <w:trPr>
          <w:cantSplit/>
        </w:trPr>
        <w:tc>
          <w:tcPr>
            <w:tcW w:w="2461" w:type="dxa"/>
            <w:vMerge/>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4886A702" w14:textId="77777777" w:rsidR="00AF1161" w:rsidRPr="008C7705" w:rsidRDefault="00AF1161" w:rsidP="007F5570">
            <w:pPr>
              <w:autoSpaceDE w:val="0"/>
              <w:autoSpaceDN w:val="0"/>
              <w:adjustRightInd w:val="0"/>
              <w:spacing w:after="160" w:line="276" w:lineRule="auto"/>
              <w:rPr>
                <w:rFonts w:ascii="Calibri" w:hAnsi="Calibri" w:cs="Arial"/>
                <w:sz w:val="18"/>
                <w:szCs w:val="18"/>
              </w:rPr>
            </w:pPr>
          </w:p>
        </w:tc>
        <w:tc>
          <w:tcPr>
            <w:tcW w:w="2460"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70C1C08E" w14:textId="77777777" w:rsidR="00AF1161" w:rsidRPr="008C7705" w:rsidRDefault="00AF1161"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Digitaal, vervolgens wordt het formulier digitaal als bijlage toegevoegd in het elektronisch dossier</w:t>
            </w:r>
          </w:p>
        </w:tc>
        <w:tc>
          <w:tcPr>
            <w:tcW w:w="1029"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5404F6B4" w14:textId="77777777" w:rsidR="00AF1161" w:rsidRPr="008C7705" w:rsidRDefault="00AF1161"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9</w:t>
            </w:r>
          </w:p>
        </w:tc>
        <w:tc>
          <w:tcPr>
            <w:tcW w:w="1260"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5D793F9D" w14:textId="77777777" w:rsidR="00AF1161" w:rsidRPr="008C7705" w:rsidRDefault="00AF1161"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29%</w:t>
            </w:r>
          </w:p>
        </w:tc>
      </w:tr>
      <w:tr w:rsidR="00AF1161" w:rsidRPr="00FE3787" w14:paraId="2BDFE4D1" w14:textId="77777777" w:rsidTr="007F5570">
        <w:trPr>
          <w:cantSplit/>
        </w:trPr>
        <w:tc>
          <w:tcPr>
            <w:tcW w:w="2461" w:type="dxa"/>
            <w:vMerge/>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4A292E34" w14:textId="77777777" w:rsidR="00AF1161" w:rsidRPr="008C7705" w:rsidRDefault="00AF1161" w:rsidP="007F5570">
            <w:pPr>
              <w:autoSpaceDE w:val="0"/>
              <w:autoSpaceDN w:val="0"/>
              <w:adjustRightInd w:val="0"/>
              <w:spacing w:after="160" w:line="276" w:lineRule="auto"/>
              <w:rPr>
                <w:rFonts w:ascii="Calibri" w:hAnsi="Calibri" w:cs="Arial"/>
                <w:sz w:val="18"/>
                <w:szCs w:val="18"/>
              </w:rPr>
            </w:pPr>
          </w:p>
        </w:tc>
        <w:tc>
          <w:tcPr>
            <w:tcW w:w="2460"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28DE70AF" w14:textId="77777777" w:rsidR="00AF1161" w:rsidRPr="008C7705" w:rsidRDefault="00AF1161"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Digitaal, vervolgens wordt de informatie geïmporteerd in het elektronisch dossier</w:t>
            </w:r>
          </w:p>
        </w:tc>
        <w:tc>
          <w:tcPr>
            <w:tcW w:w="1029"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7895C3B6" w14:textId="77777777" w:rsidR="00AF1161" w:rsidRPr="008C7705" w:rsidRDefault="00AF1161"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15</w:t>
            </w:r>
          </w:p>
        </w:tc>
        <w:tc>
          <w:tcPr>
            <w:tcW w:w="1260"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24820AAA" w14:textId="77777777" w:rsidR="00AF1161" w:rsidRPr="008C7705" w:rsidRDefault="00AF1161"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48%</w:t>
            </w:r>
          </w:p>
        </w:tc>
      </w:tr>
      <w:tr w:rsidR="00AF1161" w:rsidRPr="00FE3787" w14:paraId="6192249B" w14:textId="77777777" w:rsidTr="007F5570">
        <w:trPr>
          <w:cantSplit/>
        </w:trPr>
        <w:tc>
          <w:tcPr>
            <w:tcW w:w="2461" w:type="dxa"/>
            <w:vMerge/>
            <w:tcBorders>
              <w:top w:val="single" w:sz="8"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4759DD39" w14:textId="77777777" w:rsidR="00AF1161" w:rsidRPr="008C7705" w:rsidRDefault="00AF1161" w:rsidP="007F5570">
            <w:pPr>
              <w:autoSpaceDE w:val="0"/>
              <w:autoSpaceDN w:val="0"/>
              <w:adjustRightInd w:val="0"/>
              <w:spacing w:after="160" w:line="276" w:lineRule="auto"/>
              <w:rPr>
                <w:rFonts w:ascii="Calibri" w:hAnsi="Calibri" w:cs="Arial"/>
                <w:sz w:val="18"/>
                <w:szCs w:val="18"/>
              </w:rPr>
            </w:pPr>
          </w:p>
        </w:tc>
        <w:tc>
          <w:tcPr>
            <w:tcW w:w="2460" w:type="dxa"/>
            <w:tcBorders>
              <w:top w:val="single" w:sz="8"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5D88AF7E" w14:textId="77777777" w:rsidR="00AF1161" w:rsidRPr="008C7705" w:rsidRDefault="00AF1161"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Anders</w:t>
            </w:r>
          </w:p>
        </w:tc>
        <w:tc>
          <w:tcPr>
            <w:tcW w:w="1029" w:type="dxa"/>
            <w:tcBorders>
              <w:top w:val="single" w:sz="8"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5FC1622B" w14:textId="77777777" w:rsidR="00AF1161" w:rsidRPr="008C7705" w:rsidRDefault="00AF1161"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0</w:t>
            </w:r>
          </w:p>
        </w:tc>
        <w:tc>
          <w:tcPr>
            <w:tcW w:w="1260" w:type="dxa"/>
            <w:tcBorders>
              <w:top w:val="single" w:sz="8"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18DFECF5" w14:textId="77777777" w:rsidR="00AF1161" w:rsidRPr="008C7705" w:rsidRDefault="00AF1161"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0%</w:t>
            </w:r>
          </w:p>
        </w:tc>
      </w:tr>
    </w:tbl>
    <w:p w14:paraId="143A666F" w14:textId="4CC84E6C" w:rsidR="00AF1161" w:rsidRPr="0028245F" w:rsidRDefault="006B2036" w:rsidP="000B7163">
      <w:pPr>
        <w:spacing w:after="160" w:line="276" w:lineRule="auto"/>
        <w:rPr>
          <w:rStyle w:val="Kop2Char"/>
          <w:rFonts w:ascii="Calibri" w:eastAsiaTheme="minorHAnsi" w:hAnsi="Calibri" w:cstheme="minorBidi"/>
          <w:b w:val="0"/>
          <w:bCs w:val="0"/>
          <w:color w:val="auto"/>
          <w:sz w:val="22"/>
          <w:szCs w:val="22"/>
        </w:rPr>
      </w:pPr>
      <w:r>
        <w:rPr>
          <w:rStyle w:val="Kop2Char"/>
          <w:rFonts w:ascii="Calibri" w:eastAsiaTheme="minorHAnsi" w:hAnsi="Calibri" w:cstheme="minorBidi"/>
          <w:b w:val="0"/>
          <w:bCs w:val="0"/>
          <w:color w:val="auto"/>
          <w:sz w:val="22"/>
          <w:szCs w:val="22"/>
        </w:rPr>
        <w:br/>
      </w:r>
      <w:r w:rsidR="000B7163">
        <w:rPr>
          <w:rFonts w:ascii="Calibri" w:hAnsi="Calibri"/>
        </w:rPr>
        <w:t>In figuur 3</w:t>
      </w:r>
      <w:r>
        <w:rPr>
          <w:rFonts w:ascii="Calibri" w:hAnsi="Calibri"/>
        </w:rPr>
        <w:t xml:space="preserve"> </w:t>
      </w:r>
      <w:r w:rsidRPr="00FE3787">
        <w:rPr>
          <w:rFonts w:ascii="Calibri" w:hAnsi="Calibri"/>
        </w:rPr>
        <w:t xml:space="preserve">is </w:t>
      </w:r>
      <w:r>
        <w:rPr>
          <w:rFonts w:ascii="Calibri" w:hAnsi="Calibri"/>
        </w:rPr>
        <w:t xml:space="preserve">weergegeven hoe de respondenten </w:t>
      </w:r>
      <w:r w:rsidRPr="00FE3787">
        <w:rPr>
          <w:rFonts w:ascii="Calibri" w:hAnsi="Calibri"/>
        </w:rPr>
        <w:t>de informatievoorziening</w:t>
      </w:r>
      <w:r>
        <w:rPr>
          <w:rFonts w:ascii="Calibri" w:hAnsi="Calibri"/>
        </w:rPr>
        <w:t xml:space="preserve"> ervaren</w:t>
      </w:r>
      <w:r w:rsidRPr="00FE3787">
        <w:rPr>
          <w:rFonts w:ascii="Calibri" w:hAnsi="Calibri"/>
        </w:rPr>
        <w:t xml:space="preserve"> tijdens de verpleegkundige overdracht.</w:t>
      </w:r>
      <w:r w:rsidR="00FF021A">
        <w:rPr>
          <w:rFonts w:ascii="Calibri" w:hAnsi="Calibri"/>
        </w:rPr>
        <w:t xml:space="preserve"> </w:t>
      </w:r>
      <w:r w:rsidR="0028245F">
        <w:rPr>
          <w:rFonts w:ascii="Calibri" w:hAnsi="Calibri"/>
        </w:rPr>
        <w:t>Op de vraag of</w:t>
      </w:r>
      <w:r w:rsidR="00FF021A">
        <w:rPr>
          <w:rFonts w:ascii="Calibri" w:hAnsi="Calibri"/>
        </w:rPr>
        <w:t xml:space="preserve"> informatie die meegegeven wordt eenduidig dient te zijn geeft 42% van de respondenten (n=13) aan het hier ‘tamelijk mee eens’ te zijn.</w:t>
      </w:r>
      <w:r w:rsidR="0028245F">
        <w:rPr>
          <w:rFonts w:ascii="Calibri" w:hAnsi="Calibri"/>
        </w:rPr>
        <w:t xml:space="preserve"> Hier is 23% (n=7) van de respondenten het ‘’tamelijk mee oneens’. </w:t>
      </w:r>
      <w:r w:rsidRPr="00FE3787">
        <w:rPr>
          <w:rFonts w:ascii="Calibri" w:hAnsi="Calibri"/>
        </w:rPr>
        <w:t>V</w:t>
      </w:r>
      <w:r>
        <w:rPr>
          <w:rFonts w:ascii="Calibri" w:hAnsi="Calibri"/>
        </w:rPr>
        <w:t>eertien respondenten</w:t>
      </w:r>
      <w:r w:rsidR="0028245F">
        <w:rPr>
          <w:rFonts w:ascii="Calibri" w:hAnsi="Calibri"/>
        </w:rPr>
        <w:t xml:space="preserve"> (45%)</w:t>
      </w:r>
      <w:r w:rsidRPr="00FE3787">
        <w:rPr>
          <w:rFonts w:ascii="Calibri" w:hAnsi="Calibri"/>
        </w:rPr>
        <w:t xml:space="preserve"> </w:t>
      </w:r>
      <w:r w:rsidR="005A1C37">
        <w:rPr>
          <w:rFonts w:ascii="Calibri" w:hAnsi="Calibri"/>
        </w:rPr>
        <w:t>zijn het</w:t>
      </w:r>
      <w:r>
        <w:rPr>
          <w:rFonts w:ascii="Calibri" w:hAnsi="Calibri"/>
        </w:rPr>
        <w:t xml:space="preserve"> ‘</w:t>
      </w:r>
      <w:r w:rsidRPr="00FE3787">
        <w:rPr>
          <w:rFonts w:ascii="Calibri" w:hAnsi="Calibri"/>
        </w:rPr>
        <w:t>tamelijk</w:t>
      </w:r>
      <w:r>
        <w:rPr>
          <w:rFonts w:ascii="Calibri" w:hAnsi="Calibri"/>
        </w:rPr>
        <w:t xml:space="preserve"> eens</w:t>
      </w:r>
      <w:r w:rsidRPr="00FE3787">
        <w:rPr>
          <w:rFonts w:ascii="Calibri" w:hAnsi="Calibri"/>
        </w:rPr>
        <w:t xml:space="preserve">’ met de vraag of de verpleegkundige overdracht alle informatie bevat die volgens de richtlijn nodig is. </w:t>
      </w:r>
      <w:r>
        <w:rPr>
          <w:rFonts w:ascii="Calibri" w:hAnsi="Calibri"/>
        </w:rPr>
        <w:t>Geen van de respondenten geeft aan het met deze vraag ‘</w:t>
      </w:r>
      <w:r w:rsidRPr="00FE3787">
        <w:rPr>
          <w:rFonts w:ascii="Calibri" w:hAnsi="Calibri"/>
        </w:rPr>
        <w:t>volstrekt</w:t>
      </w:r>
      <w:r>
        <w:rPr>
          <w:rFonts w:ascii="Calibri" w:hAnsi="Calibri"/>
        </w:rPr>
        <w:t xml:space="preserve"> eens’ te zijn</w:t>
      </w:r>
      <w:r w:rsidRPr="00FE3787">
        <w:rPr>
          <w:rFonts w:ascii="Calibri" w:hAnsi="Calibri"/>
        </w:rPr>
        <w:t>. Op de vraag ‘Ik moet aanvullende informatie opvragen na het ont</w:t>
      </w:r>
      <w:r w:rsidR="0028245F">
        <w:rPr>
          <w:rFonts w:ascii="Calibri" w:hAnsi="Calibri"/>
        </w:rPr>
        <w:t>vangen van een overdracht’, is</w:t>
      </w:r>
      <w:r w:rsidRPr="00FE3787">
        <w:rPr>
          <w:rFonts w:ascii="Calibri" w:hAnsi="Calibri"/>
        </w:rPr>
        <w:t xml:space="preserve"> </w:t>
      </w:r>
      <w:r w:rsidR="0028245F">
        <w:rPr>
          <w:rFonts w:ascii="Calibri" w:hAnsi="Calibri"/>
        </w:rPr>
        <w:t xml:space="preserve">45% van de </w:t>
      </w:r>
      <w:r>
        <w:rPr>
          <w:rFonts w:ascii="Calibri" w:hAnsi="Calibri"/>
        </w:rPr>
        <w:t>respondenten</w:t>
      </w:r>
      <w:r w:rsidR="0028245F">
        <w:rPr>
          <w:rFonts w:ascii="Calibri" w:hAnsi="Calibri"/>
        </w:rPr>
        <w:t xml:space="preserve"> (n=14)</w:t>
      </w:r>
      <w:r>
        <w:rPr>
          <w:rFonts w:ascii="Calibri" w:hAnsi="Calibri"/>
        </w:rPr>
        <w:t xml:space="preserve"> het ‘</w:t>
      </w:r>
      <w:r w:rsidRPr="00FE3787">
        <w:rPr>
          <w:rFonts w:ascii="Calibri" w:hAnsi="Calibri"/>
        </w:rPr>
        <w:t>tamelijk een</w:t>
      </w:r>
      <w:r>
        <w:rPr>
          <w:rFonts w:ascii="Calibri" w:hAnsi="Calibri"/>
        </w:rPr>
        <w:t>s’. Geen van de respondenten</w:t>
      </w:r>
      <w:r w:rsidRPr="00FE3787">
        <w:rPr>
          <w:rFonts w:ascii="Calibri" w:hAnsi="Calibri"/>
        </w:rPr>
        <w:t xml:space="preserve"> is het met deze vraag ‘volstrekt oneens’. </w:t>
      </w:r>
    </w:p>
    <w:p w14:paraId="371FE1E0" w14:textId="77777777" w:rsidR="006B2036" w:rsidRDefault="006B2036" w:rsidP="006B2036">
      <w:pPr>
        <w:autoSpaceDE w:val="0"/>
        <w:autoSpaceDN w:val="0"/>
        <w:adjustRightInd w:val="0"/>
        <w:spacing w:after="160" w:line="276"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106E46D8" wp14:editId="4E16208C">
            <wp:extent cx="4373880" cy="3497990"/>
            <wp:effectExtent l="0" t="0" r="7620" b="762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6523" cy="3500104"/>
                    </a:xfrm>
                    <a:prstGeom prst="rect">
                      <a:avLst/>
                    </a:prstGeom>
                    <a:noFill/>
                    <a:ln>
                      <a:noFill/>
                    </a:ln>
                  </pic:spPr>
                </pic:pic>
              </a:graphicData>
            </a:graphic>
          </wp:inline>
        </w:drawing>
      </w:r>
    </w:p>
    <w:p w14:paraId="1B3764BA" w14:textId="0011F2FC" w:rsidR="006B2036" w:rsidRDefault="000B7163" w:rsidP="006B2036">
      <w:pPr>
        <w:pStyle w:val="Geenafstand"/>
        <w:spacing w:after="160" w:line="276" w:lineRule="auto"/>
        <w:rPr>
          <w:rStyle w:val="Kop2Char"/>
          <w:rFonts w:ascii="Calibri" w:eastAsiaTheme="minorHAnsi" w:hAnsi="Calibri" w:cstheme="minorBidi"/>
          <w:b w:val="0"/>
          <w:bCs w:val="0"/>
          <w:color w:val="auto"/>
          <w:sz w:val="22"/>
          <w:szCs w:val="22"/>
        </w:rPr>
      </w:pPr>
      <w:r>
        <w:rPr>
          <w:rFonts w:ascii="Calibri" w:hAnsi="Calibri" w:cs="Times New Roman"/>
          <w:b/>
          <w:sz w:val="18"/>
          <w:szCs w:val="18"/>
        </w:rPr>
        <w:t>Figuur 3</w:t>
      </w:r>
      <w:r w:rsidR="006B2036" w:rsidRPr="00FE3787">
        <w:rPr>
          <w:rFonts w:ascii="Calibri" w:hAnsi="Calibri" w:cs="Times New Roman"/>
          <w:sz w:val="18"/>
          <w:szCs w:val="18"/>
        </w:rPr>
        <w:t>: Informatie voorziening verpleegkundige overdracht</w:t>
      </w:r>
      <w:r w:rsidR="006B2036">
        <w:rPr>
          <w:rFonts w:ascii="Calibri" w:hAnsi="Calibri" w:cs="Times New Roman"/>
          <w:sz w:val="18"/>
          <w:szCs w:val="18"/>
        </w:rPr>
        <w:t>.</w:t>
      </w:r>
    </w:p>
    <w:p w14:paraId="337C320B" w14:textId="77777777" w:rsidR="000B7163" w:rsidRDefault="000B7163" w:rsidP="006B2036">
      <w:pPr>
        <w:spacing w:after="0" w:line="276" w:lineRule="auto"/>
        <w:rPr>
          <w:rFonts w:ascii="Calibri" w:hAnsi="Calibri"/>
        </w:rPr>
      </w:pPr>
    </w:p>
    <w:p w14:paraId="48F4AFB7" w14:textId="6B5FA0FD" w:rsidR="006B2036" w:rsidRDefault="006B2036" w:rsidP="006B2036">
      <w:pPr>
        <w:spacing w:after="0" w:line="276" w:lineRule="auto"/>
        <w:rPr>
          <w:rFonts w:ascii="Calibri" w:hAnsi="Calibri"/>
        </w:rPr>
      </w:pPr>
      <w:r>
        <w:rPr>
          <w:rFonts w:ascii="Calibri" w:hAnsi="Calibri"/>
        </w:rPr>
        <w:t>Met betrekking tot het altijd on</w:t>
      </w:r>
      <w:r w:rsidR="008300AC">
        <w:rPr>
          <w:rFonts w:ascii="Calibri" w:hAnsi="Calibri"/>
        </w:rPr>
        <w:t>tvangen van de overdracht zegt 57% (n=12) van de</w:t>
      </w:r>
      <w:r>
        <w:rPr>
          <w:rFonts w:ascii="Calibri" w:hAnsi="Calibri"/>
        </w:rPr>
        <w:t xml:space="preserve"> respondenten het ‘tamelijk eens’ te zijn. </w:t>
      </w:r>
      <w:r w:rsidR="004236C2">
        <w:rPr>
          <w:rFonts w:ascii="Calibri" w:hAnsi="Calibri"/>
        </w:rPr>
        <w:t xml:space="preserve">Met deze stelling geeft 29% (n=6) van de respondenten aan het ‘tamelijk oneens’ te zijn. </w:t>
      </w:r>
      <w:r>
        <w:rPr>
          <w:rFonts w:ascii="Calibri" w:hAnsi="Calibri"/>
        </w:rPr>
        <w:t xml:space="preserve">Vijftien respondenten geven aan het met de vraag ‘de overdracht ontvang ik eerder of gelijktijdig met het arriveren van de cliënt’ volstrekt eens te zijn. Vier respondenten zijn het met deze stelling ‘tamelijk oneens’. </w:t>
      </w:r>
      <w:r w:rsidR="004236C2">
        <w:rPr>
          <w:rFonts w:ascii="Calibri" w:hAnsi="Calibri"/>
        </w:rPr>
        <w:t xml:space="preserve">Voor 48% (n=10) respondenten geldt dat </w:t>
      </w:r>
      <w:r>
        <w:rPr>
          <w:rFonts w:ascii="Calibri" w:hAnsi="Calibri"/>
        </w:rPr>
        <w:t xml:space="preserve">de overdracht binnen acht </w:t>
      </w:r>
      <w:r w:rsidR="004236C2">
        <w:rPr>
          <w:rFonts w:ascii="Calibri" w:hAnsi="Calibri"/>
        </w:rPr>
        <w:t>uur na aankomst van de cliënt is</w:t>
      </w:r>
      <w:r>
        <w:rPr>
          <w:rFonts w:ascii="Calibri" w:hAnsi="Calibri"/>
        </w:rPr>
        <w:t xml:space="preserve"> ontvangen. Zeven respondenten geven aan het met deze stelling ‘tamelijk oneens’ te zijn. De resultat</w:t>
      </w:r>
      <w:r w:rsidR="000B7163">
        <w:rPr>
          <w:rFonts w:ascii="Calibri" w:hAnsi="Calibri"/>
        </w:rPr>
        <w:t>en zijn weergegeven in tabel 4</w:t>
      </w:r>
      <w:r>
        <w:rPr>
          <w:rFonts w:ascii="Calibri" w:hAnsi="Calibri"/>
        </w:rPr>
        <w:t>.</w:t>
      </w:r>
    </w:p>
    <w:p w14:paraId="72B6A1B7" w14:textId="78696CBC" w:rsidR="006B2036" w:rsidRDefault="006B2036" w:rsidP="006B2036">
      <w:pPr>
        <w:spacing w:after="0" w:line="276" w:lineRule="auto"/>
        <w:rPr>
          <w:rFonts w:ascii="Calibri" w:hAnsi="Calibri"/>
        </w:rPr>
      </w:pPr>
    </w:p>
    <w:p w14:paraId="6366DFCA" w14:textId="201D8EA9" w:rsidR="006B2036" w:rsidRPr="000B78AD" w:rsidRDefault="006B2036" w:rsidP="006B2036">
      <w:pPr>
        <w:spacing w:after="0" w:line="276" w:lineRule="auto"/>
        <w:rPr>
          <w:rFonts w:ascii="Calibri" w:hAnsi="Calibri"/>
        </w:rPr>
      </w:pPr>
      <w:r w:rsidRPr="00956C26">
        <w:rPr>
          <w:rFonts w:ascii="Calibri" w:hAnsi="Calibri" w:cs="Times New Roman"/>
          <w:b/>
          <w:sz w:val="18"/>
          <w:szCs w:val="18"/>
        </w:rPr>
        <w:t>Tabel</w:t>
      </w:r>
      <w:r w:rsidR="000B7163">
        <w:rPr>
          <w:rFonts w:ascii="Calibri" w:hAnsi="Calibri" w:cs="Times New Roman"/>
          <w:b/>
          <w:sz w:val="18"/>
          <w:szCs w:val="18"/>
        </w:rPr>
        <w:t xml:space="preserve"> 4</w:t>
      </w:r>
      <w:r w:rsidRPr="00FE3787">
        <w:rPr>
          <w:rFonts w:ascii="Calibri" w:hAnsi="Calibri" w:cs="Times New Roman"/>
          <w:sz w:val="18"/>
          <w:szCs w:val="18"/>
        </w:rPr>
        <w:t xml:space="preserve"> : Het ontvangen van een verpleegkundige overdracht</w:t>
      </w:r>
      <w:r>
        <w:rPr>
          <w:rFonts w:ascii="Calibri" w:hAnsi="Calibri" w:cs="Times New Roman"/>
          <w:sz w:val="18"/>
          <w:szCs w:val="18"/>
        </w:rPr>
        <w:t>.</w:t>
      </w:r>
    </w:p>
    <w:tbl>
      <w:tblPr>
        <w:tblW w:w="68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2137"/>
        <w:gridCol w:w="1029"/>
        <w:gridCol w:w="1260"/>
      </w:tblGrid>
      <w:tr w:rsidR="006B2036" w:rsidRPr="007420DF" w14:paraId="3D2182CE" w14:textId="77777777" w:rsidTr="007F5570">
        <w:trPr>
          <w:cantSplit/>
        </w:trPr>
        <w:tc>
          <w:tcPr>
            <w:tcW w:w="4597" w:type="dxa"/>
            <w:gridSpan w:val="2"/>
            <w:tcBorders>
              <w:top w:val="nil"/>
              <w:left w:val="single" w:sz="8" w:space="0" w:color="C0504D" w:themeColor="text1"/>
              <w:bottom w:val="single" w:sz="8" w:space="0" w:color="152935"/>
              <w:right w:val="single" w:sz="8" w:space="0" w:color="C0504D" w:themeColor="text1"/>
            </w:tcBorders>
            <w:shd w:val="clear" w:color="auto" w:fill="C0504D" w:themeFill="text1"/>
            <w:vAlign w:val="bottom"/>
          </w:tcPr>
          <w:p w14:paraId="7CA44163" w14:textId="77777777" w:rsidR="006B2036" w:rsidRPr="008C7705" w:rsidRDefault="006B2036" w:rsidP="007F5570">
            <w:pPr>
              <w:autoSpaceDE w:val="0"/>
              <w:autoSpaceDN w:val="0"/>
              <w:adjustRightInd w:val="0"/>
              <w:spacing w:after="160" w:line="276" w:lineRule="auto"/>
              <w:rPr>
                <w:rFonts w:ascii="Calibri" w:hAnsi="Calibri" w:cs="Arial"/>
                <w:b/>
                <w:color w:val="FDE9D9" w:themeColor="accent6" w:themeTint="33"/>
                <w:sz w:val="18"/>
                <w:szCs w:val="18"/>
              </w:rPr>
            </w:pPr>
            <w:r w:rsidRPr="008C7705">
              <w:rPr>
                <w:rFonts w:ascii="Calibri" w:hAnsi="Calibri" w:cs="Arial"/>
                <w:b/>
                <w:color w:val="FDE9D9" w:themeColor="accent6" w:themeTint="33"/>
                <w:sz w:val="18"/>
                <w:szCs w:val="18"/>
              </w:rPr>
              <w:t>Thuiszorg (n=21)</w:t>
            </w:r>
          </w:p>
        </w:tc>
        <w:tc>
          <w:tcPr>
            <w:tcW w:w="1029" w:type="dxa"/>
            <w:tcBorders>
              <w:top w:val="nil"/>
              <w:left w:val="single" w:sz="8" w:space="0" w:color="C0504D" w:themeColor="text1"/>
              <w:bottom w:val="single" w:sz="8" w:space="0" w:color="152935"/>
              <w:right w:val="single" w:sz="8" w:space="0" w:color="E0E0E0"/>
            </w:tcBorders>
            <w:shd w:val="clear" w:color="auto" w:fill="C0504D" w:themeFill="text1"/>
            <w:vAlign w:val="bottom"/>
          </w:tcPr>
          <w:p w14:paraId="446D8094" w14:textId="77777777" w:rsidR="006B2036" w:rsidRPr="008C7705" w:rsidRDefault="006B2036" w:rsidP="007F5570">
            <w:pPr>
              <w:autoSpaceDE w:val="0"/>
              <w:autoSpaceDN w:val="0"/>
              <w:adjustRightInd w:val="0"/>
              <w:spacing w:after="160" w:line="276" w:lineRule="auto"/>
              <w:ind w:left="60" w:right="60"/>
              <w:jc w:val="center"/>
              <w:rPr>
                <w:rFonts w:ascii="Calibri" w:hAnsi="Calibri" w:cs="Arial"/>
                <w:b/>
                <w:color w:val="FDE9D9" w:themeColor="accent6" w:themeTint="33"/>
                <w:sz w:val="18"/>
                <w:szCs w:val="18"/>
              </w:rPr>
            </w:pPr>
            <w:r w:rsidRPr="008C7705">
              <w:rPr>
                <w:rFonts w:ascii="Calibri" w:hAnsi="Calibri" w:cs="Arial"/>
                <w:b/>
                <w:color w:val="FDE9D9" w:themeColor="accent6" w:themeTint="33"/>
                <w:sz w:val="18"/>
                <w:szCs w:val="18"/>
              </w:rPr>
              <w:t>Aantal</w:t>
            </w:r>
          </w:p>
        </w:tc>
        <w:tc>
          <w:tcPr>
            <w:tcW w:w="1260" w:type="dxa"/>
            <w:tcBorders>
              <w:top w:val="nil"/>
              <w:left w:val="single" w:sz="8" w:space="0" w:color="E0E0E0"/>
              <w:bottom w:val="single" w:sz="8" w:space="0" w:color="152935"/>
              <w:right w:val="nil"/>
            </w:tcBorders>
            <w:shd w:val="clear" w:color="auto" w:fill="C0504D" w:themeFill="text1"/>
            <w:vAlign w:val="bottom"/>
          </w:tcPr>
          <w:p w14:paraId="37EA934B" w14:textId="77777777" w:rsidR="006B2036" w:rsidRPr="008C7705" w:rsidRDefault="006B2036" w:rsidP="007F5570">
            <w:pPr>
              <w:autoSpaceDE w:val="0"/>
              <w:autoSpaceDN w:val="0"/>
              <w:adjustRightInd w:val="0"/>
              <w:spacing w:after="160" w:line="276" w:lineRule="auto"/>
              <w:ind w:left="60" w:right="60"/>
              <w:jc w:val="center"/>
              <w:rPr>
                <w:rFonts w:ascii="Calibri" w:hAnsi="Calibri" w:cs="Arial"/>
                <w:b/>
                <w:color w:val="FDE9D9" w:themeColor="accent6" w:themeTint="33"/>
                <w:sz w:val="18"/>
                <w:szCs w:val="18"/>
              </w:rPr>
            </w:pPr>
            <w:r w:rsidRPr="008C7705">
              <w:rPr>
                <w:rFonts w:ascii="Calibri" w:hAnsi="Calibri" w:cs="Arial"/>
                <w:b/>
                <w:color w:val="FDE9D9" w:themeColor="accent6" w:themeTint="33"/>
                <w:sz w:val="18"/>
                <w:szCs w:val="18"/>
              </w:rPr>
              <w:t>Percentage</w:t>
            </w:r>
          </w:p>
        </w:tc>
      </w:tr>
      <w:tr w:rsidR="006B2036" w:rsidRPr="00982692" w14:paraId="28144EA1" w14:textId="77777777" w:rsidTr="007F5570">
        <w:trPr>
          <w:cantSplit/>
        </w:trPr>
        <w:tc>
          <w:tcPr>
            <w:tcW w:w="2460" w:type="dxa"/>
            <w:vMerge w:val="restart"/>
            <w:tcBorders>
              <w:top w:val="single" w:sz="8" w:space="0" w:color="152935"/>
              <w:left w:val="single" w:sz="8" w:space="0" w:color="C0504D" w:themeColor="text1"/>
              <w:bottom w:val="single" w:sz="12" w:space="0" w:color="C0504D" w:themeColor="text1"/>
              <w:right w:val="single" w:sz="8" w:space="0" w:color="C0504D" w:themeColor="text1"/>
            </w:tcBorders>
            <w:shd w:val="clear" w:color="auto" w:fill="auto"/>
          </w:tcPr>
          <w:p w14:paraId="49A3FB84" w14:textId="77777777" w:rsidR="006B2036" w:rsidRPr="008C7705" w:rsidRDefault="006B2036"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Ik ontvang altijd een verpleegkundige overdracht voor de overgedragen cliënt.</w:t>
            </w:r>
          </w:p>
        </w:tc>
        <w:tc>
          <w:tcPr>
            <w:tcW w:w="2137" w:type="dxa"/>
            <w:tcBorders>
              <w:top w:val="single" w:sz="8" w:space="0" w:color="152935"/>
              <w:left w:val="single" w:sz="8" w:space="0" w:color="C0504D" w:themeColor="text1"/>
              <w:bottom w:val="single" w:sz="8" w:space="0" w:color="C0504D" w:themeColor="text1"/>
              <w:right w:val="single" w:sz="8" w:space="0" w:color="C0504D" w:themeColor="text1"/>
            </w:tcBorders>
            <w:shd w:val="clear" w:color="auto" w:fill="auto"/>
          </w:tcPr>
          <w:p w14:paraId="32F4D943" w14:textId="77777777" w:rsidR="006B2036" w:rsidRPr="008C7705" w:rsidRDefault="006B2036"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Volstrekt mee oneens</w:t>
            </w:r>
          </w:p>
        </w:tc>
        <w:tc>
          <w:tcPr>
            <w:tcW w:w="1029" w:type="dxa"/>
            <w:tcBorders>
              <w:top w:val="single" w:sz="8" w:space="0" w:color="152935"/>
              <w:left w:val="single" w:sz="8" w:space="0" w:color="C0504D" w:themeColor="text1"/>
              <w:bottom w:val="single" w:sz="8" w:space="0" w:color="C0504D" w:themeColor="text1"/>
              <w:right w:val="single" w:sz="8" w:space="0" w:color="C0504D" w:themeColor="text1"/>
            </w:tcBorders>
            <w:shd w:val="clear" w:color="auto" w:fill="auto"/>
          </w:tcPr>
          <w:p w14:paraId="763F9ECD"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w:t>
            </w:r>
          </w:p>
        </w:tc>
        <w:tc>
          <w:tcPr>
            <w:tcW w:w="1260" w:type="dxa"/>
            <w:tcBorders>
              <w:top w:val="single" w:sz="8" w:space="0" w:color="152935"/>
              <w:left w:val="single" w:sz="8" w:space="0" w:color="C0504D" w:themeColor="text1"/>
              <w:bottom w:val="single" w:sz="8" w:space="0" w:color="C0504D" w:themeColor="text1"/>
              <w:right w:val="single" w:sz="8" w:space="0" w:color="C0504D" w:themeColor="text1"/>
            </w:tcBorders>
            <w:shd w:val="clear" w:color="auto" w:fill="auto"/>
          </w:tcPr>
          <w:p w14:paraId="01BC18E9"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5%</w:t>
            </w:r>
          </w:p>
        </w:tc>
      </w:tr>
      <w:tr w:rsidR="006B2036" w:rsidRPr="00982692" w14:paraId="7C127F4E" w14:textId="77777777" w:rsidTr="007F5570">
        <w:trPr>
          <w:cantSplit/>
        </w:trPr>
        <w:tc>
          <w:tcPr>
            <w:tcW w:w="2460" w:type="dxa"/>
            <w:vMerge/>
            <w:tcBorders>
              <w:top w:val="single" w:sz="12"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2E1941DF" w14:textId="77777777" w:rsidR="006B2036" w:rsidRPr="008C7705" w:rsidRDefault="006B2036" w:rsidP="007F5570">
            <w:pPr>
              <w:autoSpaceDE w:val="0"/>
              <w:autoSpaceDN w:val="0"/>
              <w:adjustRightInd w:val="0"/>
              <w:spacing w:after="160" w:line="276" w:lineRule="auto"/>
              <w:rPr>
                <w:rFonts w:ascii="Calibri" w:hAnsi="Calibri" w:cs="Arial"/>
                <w:sz w:val="18"/>
                <w:szCs w:val="18"/>
              </w:rPr>
            </w:pPr>
          </w:p>
        </w:tc>
        <w:tc>
          <w:tcPr>
            <w:tcW w:w="2137"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1A00C827" w14:textId="77777777" w:rsidR="006B2036" w:rsidRPr="008C7705" w:rsidRDefault="006B2036"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Tamelijk mee oneens</w:t>
            </w:r>
          </w:p>
        </w:tc>
        <w:tc>
          <w:tcPr>
            <w:tcW w:w="1029"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2B0B463A"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6</w:t>
            </w:r>
          </w:p>
        </w:tc>
        <w:tc>
          <w:tcPr>
            <w:tcW w:w="1260"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6A91F28A"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29%</w:t>
            </w:r>
          </w:p>
        </w:tc>
      </w:tr>
      <w:tr w:rsidR="006B2036" w:rsidRPr="00982692" w14:paraId="3BC423A2" w14:textId="77777777" w:rsidTr="007F5570">
        <w:trPr>
          <w:cantSplit/>
        </w:trPr>
        <w:tc>
          <w:tcPr>
            <w:tcW w:w="2460" w:type="dxa"/>
            <w:vMerge/>
            <w:tcBorders>
              <w:top w:val="single" w:sz="12"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6CAAD81B" w14:textId="77777777" w:rsidR="006B2036" w:rsidRPr="008C7705" w:rsidRDefault="006B2036" w:rsidP="007F5570">
            <w:pPr>
              <w:autoSpaceDE w:val="0"/>
              <w:autoSpaceDN w:val="0"/>
              <w:adjustRightInd w:val="0"/>
              <w:spacing w:after="160" w:line="276" w:lineRule="auto"/>
              <w:rPr>
                <w:rFonts w:ascii="Calibri" w:hAnsi="Calibri" w:cs="Arial"/>
                <w:sz w:val="18"/>
                <w:szCs w:val="18"/>
              </w:rPr>
            </w:pPr>
          </w:p>
        </w:tc>
        <w:tc>
          <w:tcPr>
            <w:tcW w:w="2137"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71317EEA" w14:textId="77777777" w:rsidR="006B2036" w:rsidRPr="008C7705" w:rsidRDefault="006B2036"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Tamelijk mee eens</w:t>
            </w:r>
          </w:p>
        </w:tc>
        <w:tc>
          <w:tcPr>
            <w:tcW w:w="1029"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12DEC1A2"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12</w:t>
            </w:r>
          </w:p>
        </w:tc>
        <w:tc>
          <w:tcPr>
            <w:tcW w:w="1260"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06B7299D"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57%</w:t>
            </w:r>
          </w:p>
        </w:tc>
      </w:tr>
      <w:tr w:rsidR="006B2036" w:rsidRPr="00982692" w14:paraId="7513B522" w14:textId="77777777" w:rsidTr="007F5570">
        <w:trPr>
          <w:cantSplit/>
        </w:trPr>
        <w:tc>
          <w:tcPr>
            <w:tcW w:w="2460" w:type="dxa"/>
            <w:vMerge/>
            <w:tcBorders>
              <w:top w:val="single" w:sz="12"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6E97CF25" w14:textId="77777777" w:rsidR="006B2036" w:rsidRPr="008C7705" w:rsidRDefault="006B2036" w:rsidP="007F5570">
            <w:pPr>
              <w:autoSpaceDE w:val="0"/>
              <w:autoSpaceDN w:val="0"/>
              <w:adjustRightInd w:val="0"/>
              <w:spacing w:after="160" w:line="276" w:lineRule="auto"/>
              <w:rPr>
                <w:rFonts w:ascii="Calibri" w:hAnsi="Calibri" w:cs="Arial"/>
                <w:sz w:val="18"/>
                <w:szCs w:val="18"/>
              </w:rPr>
            </w:pPr>
          </w:p>
        </w:tc>
        <w:tc>
          <w:tcPr>
            <w:tcW w:w="2137" w:type="dxa"/>
            <w:tcBorders>
              <w:top w:val="single" w:sz="8"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50F2C1B7" w14:textId="77777777" w:rsidR="006B2036" w:rsidRPr="008C7705" w:rsidRDefault="006B2036"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Volstrekt mee eens</w:t>
            </w:r>
          </w:p>
        </w:tc>
        <w:tc>
          <w:tcPr>
            <w:tcW w:w="1029" w:type="dxa"/>
            <w:tcBorders>
              <w:top w:val="single" w:sz="8"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0BFE6C50"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2</w:t>
            </w:r>
          </w:p>
        </w:tc>
        <w:tc>
          <w:tcPr>
            <w:tcW w:w="1260" w:type="dxa"/>
            <w:tcBorders>
              <w:top w:val="single" w:sz="8"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3A8E02F1"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10%</w:t>
            </w:r>
          </w:p>
        </w:tc>
      </w:tr>
      <w:tr w:rsidR="006B2036" w:rsidRPr="00982692" w14:paraId="50CDAFE7" w14:textId="77777777" w:rsidTr="007F5570">
        <w:trPr>
          <w:cantSplit/>
        </w:trPr>
        <w:tc>
          <w:tcPr>
            <w:tcW w:w="2460" w:type="dxa"/>
            <w:vMerge w:val="restart"/>
            <w:tcBorders>
              <w:top w:val="single" w:sz="12" w:space="0" w:color="C0504D" w:themeColor="text1"/>
              <w:left w:val="single" w:sz="8" w:space="0" w:color="C0504D" w:themeColor="text1"/>
              <w:bottom w:val="single" w:sz="8" w:space="0" w:color="AEAEAE"/>
              <w:right w:val="single" w:sz="8" w:space="0" w:color="C0504D" w:themeColor="text1"/>
            </w:tcBorders>
            <w:shd w:val="clear" w:color="auto" w:fill="auto"/>
          </w:tcPr>
          <w:p w14:paraId="1018D489" w14:textId="77777777" w:rsidR="006B2036" w:rsidRPr="008C7705" w:rsidRDefault="006B2036"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De overdracht ontvang ik eerder dan, of gelijktijdig met het arriveren van de cliënt.</w:t>
            </w:r>
          </w:p>
        </w:tc>
        <w:tc>
          <w:tcPr>
            <w:tcW w:w="2137" w:type="dxa"/>
            <w:tcBorders>
              <w:top w:val="single" w:sz="12"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239E56ED" w14:textId="77777777" w:rsidR="006B2036" w:rsidRPr="008C7705" w:rsidRDefault="006B2036"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Volstrekt mee oneens</w:t>
            </w:r>
          </w:p>
        </w:tc>
        <w:tc>
          <w:tcPr>
            <w:tcW w:w="1029" w:type="dxa"/>
            <w:tcBorders>
              <w:top w:val="single" w:sz="12"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0C797CB2"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w:t>
            </w:r>
          </w:p>
        </w:tc>
        <w:tc>
          <w:tcPr>
            <w:tcW w:w="1260" w:type="dxa"/>
            <w:tcBorders>
              <w:top w:val="single" w:sz="12"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2BB16DCA"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5%</w:t>
            </w:r>
          </w:p>
        </w:tc>
      </w:tr>
      <w:tr w:rsidR="006B2036" w:rsidRPr="00982692" w14:paraId="670D2EF0" w14:textId="77777777" w:rsidTr="007F5570">
        <w:trPr>
          <w:cantSplit/>
        </w:trPr>
        <w:tc>
          <w:tcPr>
            <w:tcW w:w="2460" w:type="dxa"/>
            <w:vMerge/>
            <w:tcBorders>
              <w:top w:val="single" w:sz="8" w:space="0" w:color="AEAEAE"/>
              <w:left w:val="single" w:sz="8" w:space="0" w:color="C0504D" w:themeColor="text1"/>
              <w:bottom w:val="single" w:sz="8" w:space="0" w:color="AEAEAE"/>
              <w:right w:val="single" w:sz="8" w:space="0" w:color="C0504D" w:themeColor="text1"/>
            </w:tcBorders>
            <w:shd w:val="clear" w:color="auto" w:fill="auto"/>
          </w:tcPr>
          <w:p w14:paraId="7DE222BB" w14:textId="77777777" w:rsidR="006B2036" w:rsidRPr="008C7705" w:rsidRDefault="006B2036" w:rsidP="007F5570">
            <w:pPr>
              <w:autoSpaceDE w:val="0"/>
              <w:autoSpaceDN w:val="0"/>
              <w:adjustRightInd w:val="0"/>
              <w:spacing w:after="160" w:line="276" w:lineRule="auto"/>
              <w:rPr>
                <w:rFonts w:ascii="Calibri" w:hAnsi="Calibri" w:cs="Arial"/>
                <w:sz w:val="18"/>
                <w:szCs w:val="18"/>
              </w:rPr>
            </w:pPr>
          </w:p>
        </w:tc>
        <w:tc>
          <w:tcPr>
            <w:tcW w:w="2137"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675B5CC3" w14:textId="77777777" w:rsidR="006B2036" w:rsidRPr="008C7705" w:rsidRDefault="006B2036"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Tamelijk mee oneens</w:t>
            </w:r>
          </w:p>
        </w:tc>
        <w:tc>
          <w:tcPr>
            <w:tcW w:w="1029"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3702965B"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4</w:t>
            </w:r>
          </w:p>
        </w:tc>
        <w:tc>
          <w:tcPr>
            <w:tcW w:w="1260"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794F0203"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19%</w:t>
            </w:r>
          </w:p>
        </w:tc>
      </w:tr>
      <w:tr w:rsidR="006B2036" w:rsidRPr="00982692" w14:paraId="05368EC1" w14:textId="77777777" w:rsidTr="007F5570">
        <w:trPr>
          <w:cantSplit/>
        </w:trPr>
        <w:tc>
          <w:tcPr>
            <w:tcW w:w="2460" w:type="dxa"/>
            <w:vMerge/>
            <w:tcBorders>
              <w:top w:val="single" w:sz="8" w:space="0" w:color="AEAEAE"/>
              <w:left w:val="single" w:sz="8" w:space="0" w:color="C0504D" w:themeColor="text1"/>
              <w:bottom w:val="single" w:sz="8" w:space="0" w:color="AEAEAE"/>
              <w:right w:val="single" w:sz="8" w:space="0" w:color="C0504D" w:themeColor="text1"/>
            </w:tcBorders>
            <w:shd w:val="clear" w:color="auto" w:fill="auto"/>
          </w:tcPr>
          <w:p w14:paraId="7FCEA525" w14:textId="77777777" w:rsidR="006B2036" w:rsidRPr="008C7705" w:rsidRDefault="006B2036" w:rsidP="007F5570">
            <w:pPr>
              <w:autoSpaceDE w:val="0"/>
              <w:autoSpaceDN w:val="0"/>
              <w:adjustRightInd w:val="0"/>
              <w:spacing w:after="160" w:line="276" w:lineRule="auto"/>
              <w:rPr>
                <w:rFonts w:ascii="Calibri" w:hAnsi="Calibri" w:cs="Arial"/>
                <w:sz w:val="18"/>
                <w:szCs w:val="18"/>
              </w:rPr>
            </w:pPr>
          </w:p>
        </w:tc>
        <w:tc>
          <w:tcPr>
            <w:tcW w:w="2137"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35A2753A" w14:textId="77777777" w:rsidR="006B2036" w:rsidRPr="008C7705" w:rsidRDefault="006B2036"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Tamelijk mee eens</w:t>
            </w:r>
          </w:p>
        </w:tc>
        <w:tc>
          <w:tcPr>
            <w:tcW w:w="1029"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3478046B"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15</w:t>
            </w:r>
          </w:p>
        </w:tc>
        <w:tc>
          <w:tcPr>
            <w:tcW w:w="1260"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7B4E483F"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71%</w:t>
            </w:r>
          </w:p>
        </w:tc>
      </w:tr>
      <w:tr w:rsidR="006B2036" w:rsidRPr="00982692" w14:paraId="2D7A3973" w14:textId="77777777" w:rsidTr="007F5570">
        <w:trPr>
          <w:cantSplit/>
        </w:trPr>
        <w:tc>
          <w:tcPr>
            <w:tcW w:w="2460" w:type="dxa"/>
            <w:vMerge/>
            <w:tcBorders>
              <w:top w:val="single" w:sz="8" w:space="0" w:color="AEAEAE"/>
              <w:left w:val="single" w:sz="8" w:space="0" w:color="C0504D" w:themeColor="text1"/>
              <w:bottom w:val="single" w:sz="12" w:space="0" w:color="C0504D" w:themeColor="text1"/>
              <w:right w:val="single" w:sz="8" w:space="0" w:color="C0504D" w:themeColor="text1"/>
            </w:tcBorders>
            <w:shd w:val="clear" w:color="auto" w:fill="auto"/>
          </w:tcPr>
          <w:p w14:paraId="190F2AF4" w14:textId="77777777" w:rsidR="006B2036" w:rsidRPr="008C7705" w:rsidRDefault="006B2036" w:rsidP="007F5570">
            <w:pPr>
              <w:autoSpaceDE w:val="0"/>
              <w:autoSpaceDN w:val="0"/>
              <w:adjustRightInd w:val="0"/>
              <w:spacing w:after="160" w:line="276" w:lineRule="auto"/>
              <w:rPr>
                <w:rFonts w:ascii="Calibri" w:hAnsi="Calibri" w:cs="Arial"/>
                <w:sz w:val="18"/>
                <w:szCs w:val="18"/>
              </w:rPr>
            </w:pPr>
          </w:p>
        </w:tc>
        <w:tc>
          <w:tcPr>
            <w:tcW w:w="2137" w:type="dxa"/>
            <w:tcBorders>
              <w:top w:val="single" w:sz="8"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75EF85E3" w14:textId="77777777" w:rsidR="006B2036" w:rsidRPr="008C7705" w:rsidRDefault="006B2036"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Volstrekt mee eens</w:t>
            </w:r>
          </w:p>
        </w:tc>
        <w:tc>
          <w:tcPr>
            <w:tcW w:w="1029" w:type="dxa"/>
            <w:tcBorders>
              <w:top w:val="single" w:sz="8"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00F05EF6"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w:t>
            </w:r>
          </w:p>
        </w:tc>
        <w:tc>
          <w:tcPr>
            <w:tcW w:w="1260" w:type="dxa"/>
            <w:tcBorders>
              <w:top w:val="single" w:sz="8"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2077C2D5"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5%</w:t>
            </w:r>
          </w:p>
        </w:tc>
      </w:tr>
      <w:tr w:rsidR="006B2036" w:rsidRPr="00982692" w14:paraId="69916A3F" w14:textId="77777777" w:rsidTr="007F5570">
        <w:trPr>
          <w:cantSplit/>
        </w:trPr>
        <w:tc>
          <w:tcPr>
            <w:tcW w:w="2460" w:type="dxa"/>
            <w:vMerge w:val="restart"/>
            <w:tcBorders>
              <w:top w:val="single" w:sz="12" w:space="0" w:color="C0504D" w:themeColor="text1"/>
              <w:left w:val="single" w:sz="8" w:space="0" w:color="C0504D" w:themeColor="text1"/>
              <w:bottom w:val="single" w:sz="8" w:space="0" w:color="152935"/>
              <w:right w:val="single" w:sz="8" w:space="0" w:color="C0504D" w:themeColor="text1"/>
            </w:tcBorders>
            <w:shd w:val="clear" w:color="auto" w:fill="auto"/>
          </w:tcPr>
          <w:p w14:paraId="44FACE7A" w14:textId="77777777" w:rsidR="006B2036" w:rsidRPr="008C7705" w:rsidRDefault="006B2036"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 xml:space="preserve">De overdracht ontvang ik binnen 8 uur na aankomst van </w:t>
            </w:r>
            <w:r w:rsidRPr="008C7705">
              <w:rPr>
                <w:rFonts w:ascii="Calibri" w:hAnsi="Calibri" w:cs="Arial"/>
                <w:sz w:val="18"/>
                <w:szCs w:val="18"/>
              </w:rPr>
              <w:lastRenderedPageBreak/>
              <w:t>de cliënt.</w:t>
            </w:r>
          </w:p>
        </w:tc>
        <w:tc>
          <w:tcPr>
            <w:tcW w:w="2137" w:type="dxa"/>
            <w:tcBorders>
              <w:top w:val="single" w:sz="12"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64CFEA68" w14:textId="77777777" w:rsidR="006B2036" w:rsidRPr="008C7705" w:rsidRDefault="006B2036"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lastRenderedPageBreak/>
              <w:t>Volstrekt mee oneens</w:t>
            </w:r>
          </w:p>
        </w:tc>
        <w:tc>
          <w:tcPr>
            <w:tcW w:w="1029" w:type="dxa"/>
            <w:tcBorders>
              <w:top w:val="single" w:sz="12"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17609643"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w:t>
            </w:r>
          </w:p>
        </w:tc>
        <w:tc>
          <w:tcPr>
            <w:tcW w:w="1260" w:type="dxa"/>
            <w:tcBorders>
              <w:top w:val="single" w:sz="12"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6F715331"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5%</w:t>
            </w:r>
          </w:p>
        </w:tc>
      </w:tr>
      <w:tr w:rsidR="006B2036" w:rsidRPr="00982692" w14:paraId="3C9C8E96" w14:textId="77777777" w:rsidTr="007F5570">
        <w:trPr>
          <w:cantSplit/>
        </w:trPr>
        <w:tc>
          <w:tcPr>
            <w:tcW w:w="2460" w:type="dxa"/>
            <w:vMerge/>
            <w:tcBorders>
              <w:top w:val="single" w:sz="8" w:space="0" w:color="AEAEAE"/>
              <w:left w:val="single" w:sz="8" w:space="0" w:color="C0504D" w:themeColor="text1"/>
              <w:bottom w:val="single" w:sz="8" w:space="0" w:color="152935"/>
              <w:right w:val="single" w:sz="8" w:space="0" w:color="C0504D" w:themeColor="text1"/>
            </w:tcBorders>
            <w:shd w:val="clear" w:color="auto" w:fill="auto"/>
          </w:tcPr>
          <w:p w14:paraId="0AA5DF03" w14:textId="77777777" w:rsidR="006B2036" w:rsidRPr="008C7705" w:rsidRDefault="006B2036" w:rsidP="007F5570">
            <w:pPr>
              <w:autoSpaceDE w:val="0"/>
              <w:autoSpaceDN w:val="0"/>
              <w:adjustRightInd w:val="0"/>
              <w:spacing w:after="160" w:line="276" w:lineRule="auto"/>
              <w:rPr>
                <w:rFonts w:ascii="Calibri" w:hAnsi="Calibri" w:cs="Arial"/>
                <w:sz w:val="18"/>
                <w:szCs w:val="18"/>
              </w:rPr>
            </w:pPr>
          </w:p>
        </w:tc>
        <w:tc>
          <w:tcPr>
            <w:tcW w:w="2137"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18692DB0" w14:textId="77777777" w:rsidR="006B2036" w:rsidRPr="008C7705" w:rsidRDefault="006B2036"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Tamelijk mee oneens</w:t>
            </w:r>
          </w:p>
        </w:tc>
        <w:tc>
          <w:tcPr>
            <w:tcW w:w="1029"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160A8A3D"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7</w:t>
            </w:r>
          </w:p>
        </w:tc>
        <w:tc>
          <w:tcPr>
            <w:tcW w:w="1260"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2D65FCB6"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33%</w:t>
            </w:r>
          </w:p>
        </w:tc>
      </w:tr>
      <w:tr w:rsidR="006B2036" w:rsidRPr="00982692" w14:paraId="419E9F7F" w14:textId="77777777" w:rsidTr="007F5570">
        <w:trPr>
          <w:cantSplit/>
        </w:trPr>
        <w:tc>
          <w:tcPr>
            <w:tcW w:w="2460" w:type="dxa"/>
            <w:vMerge/>
            <w:tcBorders>
              <w:top w:val="single" w:sz="8" w:space="0" w:color="AEAEAE"/>
              <w:left w:val="single" w:sz="8" w:space="0" w:color="C0504D" w:themeColor="text1"/>
              <w:bottom w:val="single" w:sz="8" w:space="0" w:color="152935"/>
              <w:right w:val="single" w:sz="8" w:space="0" w:color="C0504D" w:themeColor="text1"/>
            </w:tcBorders>
            <w:shd w:val="clear" w:color="auto" w:fill="auto"/>
          </w:tcPr>
          <w:p w14:paraId="5D16DA5F" w14:textId="77777777" w:rsidR="006B2036" w:rsidRPr="008C7705" w:rsidRDefault="006B2036" w:rsidP="007F5570">
            <w:pPr>
              <w:autoSpaceDE w:val="0"/>
              <w:autoSpaceDN w:val="0"/>
              <w:adjustRightInd w:val="0"/>
              <w:spacing w:after="160" w:line="276" w:lineRule="auto"/>
              <w:rPr>
                <w:rFonts w:ascii="Calibri" w:hAnsi="Calibri" w:cs="Arial"/>
                <w:sz w:val="18"/>
                <w:szCs w:val="18"/>
              </w:rPr>
            </w:pPr>
          </w:p>
        </w:tc>
        <w:tc>
          <w:tcPr>
            <w:tcW w:w="2137"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50C44C19" w14:textId="77777777" w:rsidR="006B2036" w:rsidRPr="008C7705" w:rsidRDefault="006B2036"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Tamelijk mee eens</w:t>
            </w:r>
          </w:p>
        </w:tc>
        <w:tc>
          <w:tcPr>
            <w:tcW w:w="1029"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15A82FE7"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10</w:t>
            </w:r>
          </w:p>
        </w:tc>
        <w:tc>
          <w:tcPr>
            <w:tcW w:w="1260"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70427C12"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48%</w:t>
            </w:r>
          </w:p>
        </w:tc>
      </w:tr>
      <w:tr w:rsidR="006B2036" w:rsidRPr="00982692" w14:paraId="0FC8794F" w14:textId="77777777" w:rsidTr="007F5570">
        <w:trPr>
          <w:cantSplit/>
        </w:trPr>
        <w:tc>
          <w:tcPr>
            <w:tcW w:w="2460" w:type="dxa"/>
            <w:vMerge/>
            <w:tcBorders>
              <w:top w:val="single" w:sz="8" w:space="0" w:color="AEAEAE"/>
              <w:left w:val="single" w:sz="8" w:space="0" w:color="C0504D" w:themeColor="text1"/>
              <w:bottom w:val="single" w:sz="12" w:space="0" w:color="C0504D" w:themeColor="text1"/>
              <w:right w:val="single" w:sz="8" w:space="0" w:color="C0504D" w:themeColor="text1"/>
            </w:tcBorders>
            <w:shd w:val="clear" w:color="auto" w:fill="auto"/>
          </w:tcPr>
          <w:p w14:paraId="7D59A6C5" w14:textId="77777777" w:rsidR="006B2036" w:rsidRPr="008C7705" w:rsidRDefault="006B2036" w:rsidP="007F5570">
            <w:pPr>
              <w:autoSpaceDE w:val="0"/>
              <w:autoSpaceDN w:val="0"/>
              <w:adjustRightInd w:val="0"/>
              <w:spacing w:after="160" w:line="276" w:lineRule="auto"/>
              <w:rPr>
                <w:rFonts w:ascii="Calibri" w:hAnsi="Calibri" w:cs="Arial"/>
                <w:sz w:val="18"/>
                <w:szCs w:val="18"/>
              </w:rPr>
            </w:pPr>
          </w:p>
        </w:tc>
        <w:tc>
          <w:tcPr>
            <w:tcW w:w="2137" w:type="dxa"/>
            <w:tcBorders>
              <w:top w:val="single" w:sz="8"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735FD963" w14:textId="77777777" w:rsidR="006B2036" w:rsidRPr="008C7705" w:rsidRDefault="006B2036"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Volstrekt mee eens</w:t>
            </w:r>
          </w:p>
        </w:tc>
        <w:tc>
          <w:tcPr>
            <w:tcW w:w="1029" w:type="dxa"/>
            <w:tcBorders>
              <w:top w:val="single" w:sz="8"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3F2394B0"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3</w:t>
            </w:r>
          </w:p>
        </w:tc>
        <w:tc>
          <w:tcPr>
            <w:tcW w:w="1260" w:type="dxa"/>
            <w:tcBorders>
              <w:top w:val="single" w:sz="8"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530C092A"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14%</w:t>
            </w:r>
          </w:p>
        </w:tc>
      </w:tr>
    </w:tbl>
    <w:p w14:paraId="1E9C55EC" w14:textId="44DBC40A" w:rsidR="000B7163" w:rsidRDefault="005A1C37" w:rsidP="000B7163">
      <w:pPr>
        <w:pStyle w:val="Kop2"/>
        <w:rPr>
          <w:rStyle w:val="Kop2Char"/>
          <w:rFonts w:asciiTheme="minorHAnsi" w:hAnsiTheme="minorHAnsi"/>
          <w:b/>
          <w:bCs/>
          <w:sz w:val="24"/>
          <w:szCs w:val="24"/>
        </w:rPr>
      </w:pPr>
      <w:r>
        <w:rPr>
          <w:rStyle w:val="Kop2Char"/>
          <w:rFonts w:asciiTheme="minorHAnsi" w:hAnsiTheme="minorHAnsi"/>
          <w:b/>
          <w:bCs/>
          <w:szCs w:val="24"/>
        </w:rPr>
        <w:br/>
      </w:r>
      <w:r w:rsidR="00AF1161" w:rsidRPr="00B619D2">
        <w:rPr>
          <w:rStyle w:val="Kop2Char"/>
          <w:rFonts w:asciiTheme="minorHAnsi" w:hAnsiTheme="minorHAnsi"/>
          <w:b/>
          <w:bCs/>
          <w:szCs w:val="24"/>
        </w:rPr>
        <w:t>3.3 Resultaten GRZ</w:t>
      </w:r>
    </w:p>
    <w:p w14:paraId="6CA70578" w14:textId="78E3C345" w:rsidR="000B7163" w:rsidRPr="000B7163" w:rsidRDefault="000B7163" w:rsidP="000B7163">
      <w:pPr>
        <w:rPr>
          <w:rFonts w:eastAsiaTheme="majorEastAsia" w:cstheme="majorBidi"/>
          <w:b/>
          <w:bCs/>
          <w:color w:val="CF7875" w:themeColor="accent3"/>
          <w:sz w:val="24"/>
          <w:szCs w:val="24"/>
        </w:rPr>
      </w:pPr>
      <w:r>
        <w:rPr>
          <w:rFonts w:ascii="Calibri" w:hAnsi="Calibri" w:cs="Times New Roman"/>
        </w:rPr>
        <w:br/>
      </w:r>
      <w:r w:rsidR="00AF1161" w:rsidRPr="00FE3787">
        <w:rPr>
          <w:rFonts w:ascii="Calibri" w:hAnsi="Calibri" w:cs="Times New Roman"/>
        </w:rPr>
        <w:t xml:space="preserve">Vanuit de revalidatie </w:t>
      </w:r>
      <w:r w:rsidR="00AF1161">
        <w:rPr>
          <w:rFonts w:ascii="Calibri" w:hAnsi="Calibri" w:cs="Times New Roman"/>
        </w:rPr>
        <w:t xml:space="preserve">blijkt dat 19% (n=6) </w:t>
      </w:r>
      <w:r w:rsidR="00AF1161" w:rsidRPr="00FE3787">
        <w:rPr>
          <w:rFonts w:ascii="Calibri" w:hAnsi="Calibri" w:cs="Times New Roman"/>
        </w:rPr>
        <w:t>de ve</w:t>
      </w:r>
      <w:r w:rsidR="00AF1161">
        <w:rPr>
          <w:rFonts w:ascii="Calibri" w:hAnsi="Calibri" w:cs="Times New Roman"/>
        </w:rPr>
        <w:t xml:space="preserve">rpleegkundige overdracht </w:t>
      </w:r>
      <w:r w:rsidR="00AF1161" w:rsidRPr="000B7163">
        <w:t xml:space="preserve">uitwerkt op papier en vervolgens mee geeft met de cliënt. </w:t>
      </w:r>
      <w:r w:rsidR="0028245F">
        <w:t xml:space="preserve">De overdracht wordt volgens 40% van de respondenten (n=5) </w:t>
      </w:r>
      <w:r w:rsidR="00AF1161" w:rsidRPr="000B7163">
        <w:t>verstuurd met behulp van (beveiligde) e-mail via een digitaal formulier. Geen enkele respondent heeft aangegeven de verpleegkundige overdracht te versturen met behulp van de fax, z</w:t>
      </w:r>
      <w:r w:rsidRPr="000B7163">
        <w:t>ie tabel 5</w:t>
      </w:r>
      <w:r w:rsidR="00AF1161" w:rsidRPr="000B7163">
        <w:t>.</w:t>
      </w:r>
      <w:r w:rsidR="00AF1161">
        <w:rPr>
          <w:rFonts w:ascii="Calibri" w:hAnsi="Calibri" w:cs="Times New Roman"/>
        </w:rPr>
        <w:t xml:space="preserve"> </w:t>
      </w:r>
    </w:p>
    <w:p w14:paraId="63872C70" w14:textId="4A162BCD" w:rsidR="00AF1161" w:rsidRPr="000B78AD" w:rsidRDefault="000B7163" w:rsidP="00AF1161">
      <w:pPr>
        <w:autoSpaceDE w:val="0"/>
        <w:autoSpaceDN w:val="0"/>
        <w:adjustRightInd w:val="0"/>
        <w:spacing w:after="0" w:line="276" w:lineRule="auto"/>
        <w:rPr>
          <w:rFonts w:ascii="Calibri" w:hAnsi="Calibri" w:cs="Times New Roman"/>
        </w:rPr>
      </w:pPr>
      <w:r>
        <w:rPr>
          <w:rFonts w:ascii="Calibri" w:hAnsi="Calibri" w:cs="Times New Roman"/>
          <w:b/>
          <w:sz w:val="18"/>
          <w:szCs w:val="18"/>
        </w:rPr>
        <w:br/>
        <w:t>Tabel 5</w:t>
      </w:r>
      <w:r w:rsidR="00AF1161" w:rsidRPr="00FE3787">
        <w:rPr>
          <w:rFonts w:ascii="Calibri" w:hAnsi="Calibri" w:cs="Times New Roman"/>
          <w:sz w:val="18"/>
          <w:szCs w:val="18"/>
        </w:rPr>
        <w:t xml:space="preserve">: </w:t>
      </w:r>
      <w:r w:rsidR="00AF1161" w:rsidRPr="00FA5C5B">
        <w:rPr>
          <w:sz w:val="18"/>
          <w:szCs w:val="18"/>
        </w:rPr>
        <w:t xml:space="preserve">Hoe wordt </w:t>
      </w:r>
      <w:r w:rsidR="00AF1161">
        <w:rPr>
          <w:sz w:val="18"/>
          <w:szCs w:val="18"/>
        </w:rPr>
        <w:t xml:space="preserve">de </w:t>
      </w:r>
      <w:r w:rsidR="00AF1161" w:rsidRPr="00FA5C5B">
        <w:rPr>
          <w:sz w:val="18"/>
          <w:szCs w:val="18"/>
        </w:rPr>
        <w:t>verpleegkundige overdracht van</w:t>
      </w:r>
      <w:r w:rsidR="00AF1161">
        <w:rPr>
          <w:sz w:val="18"/>
          <w:szCs w:val="18"/>
        </w:rPr>
        <w:t xml:space="preserve"> de cliënt verzonden vanuit revalidatie?</w:t>
      </w:r>
    </w:p>
    <w:tbl>
      <w:tblPr>
        <w:tblW w:w="6149" w:type="dxa"/>
        <w:tblBorders>
          <w:top w:val="single" w:sz="8" w:space="0" w:color="C0504D" w:themeColor="text1"/>
          <w:left w:val="single" w:sz="8" w:space="0" w:color="C0504D" w:themeColor="text1"/>
          <w:bottom w:val="single" w:sz="8" w:space="0" w:color="C0504D" w:themeColor="text1"/>
          <w:right w:val="single" w:sz="8" w:space="0" w:color="C0504D" w:themeColor="text1"/>
          <w:insideH w:val="single" w:sz="8" w:space="0" w:color="C0504D" w:themeColor="text1"/>
          <w:insideV w:val="single" w:sz="8" w:space="0" w:color="C0504D" w:themeColor="text1"/>
        </w:tblBorders>
        <w:tblLayout w:type="fixed"/>
        <w:tblCellMar>
          <w:left w:w="0" w:type="dxa"/>
          <w:right w:w="0" w:type="dxa"/>
        </w:tblCellMar>
        <w:tblLook w:val="0000" w:firstRow="0" w:lastRow="0" w:firstColumn="0" w:lastColumn="0" w:noHBand="0" w:noVBand="0"/>
      </w:tblPr>
      <w:tblGrid>
        <w:gridCol w:w="1230"/>
        <w:gridCol w:w="2460"/>
        <w:gridCol w:w="1199"/>
        <w:gridCol w:w="1260"/>
      </w:tblGrid>
      <w:tr w:rsidR="00AF1161" w:rsidRPr="00FE3787" w14:paraId="27740764" w14:textId="77777777" w:rsidTr="007F5570">
        <w:trPr>
          <w:cantSplit/>
        </w:trPr>
        <w:tc>
          <w:tcPr>
            <w:tcW w:w="3690" w:type="dxa"/>
            <w:gridSpan w:val="2"/>
            <w:shd w:val="clear" w:color="auto" w:fill="C0504D" w:themeFill="text1"/>
            <w:vAlign w:val="bottom"/>
          </w:tcPr>
          <w:p w14:paraId="53C0A2A6" w14:textId="77777777" w:rsidR="00AF1161" w:rsidRPr="00DE1204" w:rsidRDefault="00AF1161" w:rsidP="007F5570">
            <w:pPr>
              <w:autoSpaceDE w:val="0"/>
              <w:autoSpaceDN w:val="0"/>
              <w:adjustRightInd w:val="0"/>
              <w:spacing w:after="160" w:line="276" w:lineRule="auto"/>
              <w:rPr>
                <w:rFonts w:ascii="Calibri" w:hAnsi="Calibri" w:cs="Times New Roman"/>
                <w:b/>
                <w:sz w:val="18"/>
                <w:szCs w:val="18"/>
              </w:rPr>
            </w:pPr>
            <w:r w:rsidRPr="00DE1204">
              <w:rPr>
                <w:rFonts w:ascii="Calibri" w:hAnsi="Calibri" w:cs="Times New Roman"/>
                <w:b/>
                <w:color w:val="FDE9D9" w:themeColor="accent6" w:themeTint="33"/>
                <w:sz w:val="18"/>
                <w:szCs w:val="18"/>
              </w:rPr>
              <w:t>(n=10)</w:t>
            </w:r>
          </w:p>
        </w:tc>
        <w:tc>
          <w:tcPr>
            <w:tcW w:w="1199" w:type="dxa"/>
            <w:shd w:val="clear" w:color="auto" w:fill="C0504D" w:themeFill="text1"/>
            <w:vAlign w:val="bottom"/>
          </w:tcPr>
          <w:p w14:paraId="202C8B9B" w14:textId="4671567A" w:rsidR="00AF1161" w:rsidRPr="00DE1204" w:rsidRDefault="005A1C37" w:rsidP="007F5570">
            <w:pPr>
              <w:autoSpaceDE w:val="0"/>
              <w:autoSpaceDN w:val="0"/>
              <w:adjustRightInd w:val="0"/>
              <w:spacing w:after="160" w:line="276" w:lineRule="auto"/>
              <w:ind w:left="60" w:right="60"/>
              <w:jc w:val="center"/>
              <w:rPr>
                <w:rFonts w:ascii="Calibri" w:hAnsi="Calibri" w:cs="Arial"/>
                <w:b/>
                <w:color w:val="FDE9D9" w:themeColor="accent6" w:themeTint="33"/>
                <w:sz w:val="18"/>
                <w:szCs w:val="18"/>
              </w:rPr>
            </w:pPr>
            <w:r>
              <w:rPr>
                <w:rFonts w:ascii="Calibri" w:hAnsi="Calibri" w:cs="Arial"/>
                <w:b/>
                <w:color w:val="FDE9D9" w:themeColor="accent6" w:themeTint="33"/>
                <w:sz w:val="18"/>
                <w:szCs w:val="18"/>
              </w:rPr>
              <w:t>Aantal</w:t>
            </w:r>
          </w:p>
        </w:tc>
        <w:tc>
          <w:tcPr>
            <w:tcW w:w="1260" w:type="dxa"/>
            <w:shd w:val="clear" w:color="auto" w:fill="C0504D" w:themeFill="text1"/>
            <w:vAlign w:val="bottom"/>
          </w:tcPr>
          <w:p w14:paraId="67F46FDB" w14:textId="77777777" w:rsidR="00AF1161" w:rsidRPr="00DE1204" w:rsidRDefault="00AF1161" w:rsidP="007F5570">
            <w:pPr>
              <w:autoSpaceDE w:val="0"/>
              <w:autoSpaceDN w:val="0"/>
              <w:adjustRightInd w:val="0"/>
              <w:spacing w:after="160" w:line="276" w:lineRule="auto"/>
              <w:ind w:left="60" w:right="60"/>
              <w:jc w:val="center"/>
              <w:rPr>
                <w:rFonts w:ascii="Calibri" w:hAnsi="Calibri" w:cs="Arial"/>
                <w:b/>
                <w:color w:val="FDE9D9" w:themeColor="accent6" w:themeTint="33"/>
                <w:sz w:val="18"/>
                <w:szCs w:val="18"/>
              </w:rPr>
            </w:pPr>
            <w:r w:rsidRPr="00DE1204">
              <w:rPr>
                <w:rFonts w:ascii="Calibri" w:hAnsi="Calibri" w:cs="Arial"/>
                <w:b/>
                <w:color w:val="FDE9D9" w:themeColor="accent6" w:themeTint="33"/>
                <w:sz w:val="18"/>
                <w:szCs w:val="18"/>
              </w:rPr>
              <w:t>Percentage</w:t>
            </w:r>
          </w:p>
        </w:tc>
      </w:tr>
      <w:tr w:rsidR="00AF1161" w:rsidRPr="00FE3787" w14:paraId="51D4BE35" w14:textId="77777777" w:rsidTr="007F5570">
        <w:trPr>
          <w:cantSplit/>
        </w:trPr>
        <w:tc>
          <w:tcPr>
            <w:tcW w:w="1230" w:type="dxa"/>
            <w:vMerge w:val="restart"/>
            <w:shd w:val="clear" w:color="auto" w:fill="auto"/>
          </w:tcPr>
          <w:p w14:paraId="294C5136" w14:textId="77777777" w:rsidR="00AF1161" w:rsidRPr="00DE1204" w:rsidRDefault="00AF1161" w:rsidP="007F5570">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Revalidatie</w:t>
            </w:r>
          </w:p>
        </w:tc>
        <w:tc>
          <w:tcPr>
            <w:tcW w:w="2460" w:type="dxa"/>
            <w:tcBorders>
              <w:bottom w:val="single" w:sz="12" w:space="0" w:color="C0504D" w:themeColor="text1"/>
            </w:tcBorders>
            <w:shd w:val="clear" w:color="auto" w:fill="auto"/>
          </w:tcPr>
          <w:p w14:paraId="6FD43BD6" w14:textId="77777777" w:rsidR="00AF1161" w:rsidRPr="00DE1204" w:rsidRDefault="00AF1161" w:rsidP="007F5570">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Uitgewerkt op papier, vervolgens meegegeven met de cliënt</w:t>
            </w:r>
          </w:p>
        </w:tc>
        <w:tc>
          <w:tcPr>
            <w:tcW w:w="1199" w:type="dxa"/>
            <w:tcBorders>
              <w:bottom w:val="single" w:sz="12" w:space="0" w:color="C0504D" w:themeColor="text1"/>
            </w:tcBorders>
            <w:shd w:val="clear" w:color="auto" w:fill="auto"/>
          </w:tcPr>
          <w:p w14:paraId="3C087BED" w14:textId="77777777" w:rsidR="00AF1161" w:rsidRPr="00DE1204" w:rsidRDefault="00AF1161" w:rsidP="007F5570">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6</w:t>
            </w:r>
          </w:p>
        </w:tc>
        <w:tc>
          <w:tcPr>
            <w:tcW w:w="1260" w:type="dxa"/>
            <w:tcBorders>
              <w:bottom w:val="single" w:sz="12" w:space="0" w:color="C0504D" w:themeColor="text1"/>
            </w:tcBorders>
            <w:shd w:val="clear" w:color="auto" w:fill="auto"/>
          </w:tcPr>
          <w:p w14:paraId="2C86FE41" w14:textId="77777777" w:rsidR="00AF1161" w:rsidRPr="00DE1204" w:rsidRDefault="00AF1161" w:rsidP="007F5570">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60%</w:t>
            </w:r>
          </w:p>
        </w:tc>
      </w:tr>
      <w:tr w:rsidR="00AF1161" w:rsidRPr="00FE3787" w14:paraId="7C532D68" w14:textId="77777777" w:rsidTr="007F5570">
        <w:trPr>
          <w:cantSplit/>
        </w:trPr>
        <w:tc>
          <w:tcPr>
            <w:tcW w:w="1230" w:type="dxa"/>
            <w:vMerge/>
            <w:shd w:val="clear" w:color="auto" w:fill="auto"/>
          </w:tcPr>
          <w:p w14:paraId="6991D2BD" w14:textId="77777777" w:rsidR="00AF1161" w:rsidRPr="00DE1204" w:rsidRDefault="00AF1161" w:rsidP="007F5570">
            <w:pPr>
              <w:autoSpaceDE w:val="0"/>
              <w:autoSpaceDN w:val="0"/>
              <w:adjustRightInd w:val="0"/>
              <w:spacing w:after="160" w:line="276" w:lineRule="auto"/>
              <w:ind w:left="60" w:right="60"/>
              <w:rPr>
                <w:rFonts w:ascii="Calibri" w:hAnsi="Calibri" w:cs="Arial"/>
                <w:sz w:val="18"/>
                <w:szCs w:val="18"/>
              </w:rPr>
            </w:pPr>
          </w:p>
        </w:tc>
        <w:tc>
          <w:tcPr>
            <w:tcW w:w="2460" w:type="dxa"/>
            <w:tcBorders>
              <w:top w:val="single" w:sz="12" w:space="0" w:color="C0504D" w:themeColor="text1"/>
              <w:bottom w:val="single" w:sz="12" w:space="0" w:color="C0504D" w:themeColor="text1"/>
            </w:tcBorders>
            <w:shd w:val="clear" w:color="auto" w:fill="auto"/>
          </w:tcPr>
          <w:p w14:paraId="1A4E948C" w14:textId="77777777" w:rsidR="00AF1161" w:rsidRPr="00DE1204" w:rsidRDefault="00AF1161" w:rsidP="007F5570">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Uitgewerkt op papier, vervolgens verstuurd via fax.</w:t>
            </w:r>
          </w:p>
        </w:tc>
        <w:tc>
          <w:tcPr>
            <w:tcW w:w="1199" w:type="dxa"/>
            <w:tcBorders>
              <w:top w:val="single" w:sz="12" w:space="0" w:color="C0504D" w:themeColor="text1"/>
              <w:bottom w:val="single" w:sz="12" w:space="0" w:color="C0504D" w:themeColor="text1"/>
            </w:tcBorders>
            <w:shd w:val="clear" w:color="auto" w:fill="auto"/>
          </w:tcPr>
          <w:p w14:paraId="53A58A50" w14:textId="77777777" w:rsidR="00AF1161" w:rsidRPr="00DE1204" w:rsidRDefault="00AF1161" w:rsidP="007F5570">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0</w:t>
            </w:r>
          </w:p>
        </w:tc>
        <w:tc>
          <w:tcPr>
            <w:tcW w:w="1260" w:type="dxa"/>
            <w:tcBorders>
              <w:top w:val="single" w:sz="12" w:space="0" w:color="C0504D" w:themeColor="text1"/>
              <w:bottom w:val="single" w:sz="12" w:space="0" w:color="C0504D" w:themeColor="text1"/>
            </w:tcBorders>
            <w:shd w:val="clear" w:color="auto" w:fill="auto"/>
          </w:tcPr>
          <w:p w14:paraId="10B7F588" w14:textId="77777777" w:rsidR="00AF1161" w:rsidRPr="00DE1204" w:rsidRDefault="00AF1161" w:rsidP="007F5570">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0%</w:t>
            </w:r>
          </w:p>
        </w:tc>
      </w:tr>
      <w:tr w:rsidR="00AF1161" w:rsidRPr="00FE3787" w14:paraId="09633FDB" w14:textId="77777777" w:rsidTr="007F5570">
        <w:trPr>
          <w:cantSplit/>
        </w:trPr>
        <w:tc>
          <w:tcPr>
            <w:tcW w:w="1230" w:type="dxa"/>
            <w:vMerge/>
            <w:shd w:val="clear" w:color="auto" w:fill="auto"/>
          </w:tcPr>
          <w:p w14:paraId="1E01E82B" w14:textId="77777777" w:rsidR="00AF1161" w:rsidRPr="00DE1204" w:rsidRDefault="00AF1161" w:rsidP="007F5570">
            <w:pPr>
              <w:autoSpaceDE w:val="0"/>
              <w:autoSpaceDN w:val="0"/>
              <w:adjustRightInd w:val="0"/>
              <w:spacing w:after="160" w:line="276" w:lineRule="auto"/>
              <w:rPr>
                <w:rFonts w:ascii="Calibri" w:hAnsi="Calibri" w:cs="Arial"/>
                <w:sz w:val="18"/>
                <w:szCs w:val="18"/>
              </w:rPr>
            </w:pPr>
          </w:p>
        </w:tc>
        <w:tc>
          <w:tcPr>
            <w:tcW w:w="2460" w:type="dxa"/>
            <w:tcBorders>
              <w:top w:val="single" w:sz="12" w:space="0" w:color="C0504D" w:themeColor="text1"/>
              <w:bottom w:val="single" w:sz="12" w:space="0" w:color="C0504D" w:themeColor="text1"/>
            </w:tcBorders>
            <w:shd w:val="clear" w:color="auto" w:fill="auto"/>
          </w:tcPr>
          <w:p w14:paraId="4A3476FD" w14:textId="77777777" w:rsidR="00AF1161" w:rsidRPr="00DE1204" w:rsidRDefault="00AF1161" w:rsidP="007F5570">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Via een digitaal formulier, verstuurd via (beveiligde) e-mail</w:t>
            </w:r>
          </w:p>
        </w:tc>
        <w:tc>
          <w:tcPr>
            <w:tcW w:w="1199" w:type="dxa"/>
            <w:tcBorders>
              <w:top w:val="single" w:sz="12" w:space="0" w:color="C0504D" w:themeColor="text1"/>
              <w:bottom w:val="single" w:sz="12" w:space="0" w:color="C0504D" w:themeColor="text1"/>
            </w:tcBorders>
            <w:shd w:val="clear" w:color="auto" w:fill="auto"/>
          </w:tcPr>
          <w:p w14:paraId="59C598AE" w14:textId="77777777" w:rsidR="00AF1161" w:rsidRPr="00DE1204" w:rsidRDefault="00AF1161" w:rsidP="007F5570">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4</w:t>
            </w:r>
          </w:p>
        </w:tc>
        <w:tc>
          <w:tcPr>
            <w:tcW w:w="1260" w:type="dxa"/>
            <w:tcBorders>
              <w:top w:val="single" w:sz="12" w:space="0" w:color="C0504D" w:themeColor="text1"/>
              <w:bottom w:val="single" w:sz="12" w:space="0" w:color="C0504D" w:themeColor="text1"/>
            </w:tcBorders>
            <w:shd w:val="clear" w:color="auto" w:fill="auto"/>
          </w:tcPr>
          <w:p w14:paraId="0C7F4413" w14:textId="77777777" w:rsidR="00AF1161" w:rsidRPr="00DE1204" w:rsidRDefault="00AF1161" w:rsidP="007F5570">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40%</w:t>
            </w:r>
          </w:p>
        </w:tc>
      </w:tr>
      <w:tr w:rsidR="00AF1161" w:rsidRPr="00FE3787" w14:paraId="59A7F676" w14:textId="77777777" w:rsidTr="007F5570">
        <w:trPr>
          <w:cantSplit/>
        </w:trPr>
        <w:tc>
          <w:tcPr>
            <w:tcW w:w="1230" w:type="dxa"/>
            <w:vMerge/>
            <w:shd w:val="clear" w:color="auto" w:fill="auto"/>
          </w:tcPr>
          <w:p w14:paraId="3F957BD1" w14:textId="77777777" w:rsidR="00AF1161" w:rsidRPr="00DE1204" w:rsidRDefault="00AF1161" w:rsidP="007F5570">
            <w:pPr>
              <w:autoSpaceDE w:val="0"/>
              <w:autoSpaceDN w:val="0"/>
              <w:adjustRightInd w:val="0"/>
              <w:spacing w:after="160" w:line="276" w:lineRule="auto"/>
              <w:rPr>
                <w:rFonts w:ascii="Calibri" w:hAnsi="Calibri" w:cs="Arial"/>
                <w:sz w:val="18"/>
                <w:szCs w:val="18"/>
              </w:rPr>
            </w:pPr>
          </w:p>
        </w:tc>
        <w:tc>
          <w:tcPr>
            <w:tcW w:w="2460" w:type="dxa"/>
            <w:tcBorders>
              <w:top w:val="single" w:sz="12" w:space="0" w:color="C0504D" w:themeColor="text1"/>
            </w:tcBorders>
            <w:shd w:val="clear" w:color="auto" w:fill="auto"/>
          </w:tcPr>
          <w:p w14:paraId="64BBD0CC" w14:textId="77777777" w:rsidR="00AF1161" w:rsidRPr="00DE1204" w:rsidRDefault="00AF1161" w:rsidP="007F5570">
            <w:pPr>
              <w:autoSpaceDE w:val="0"/>
              <w:autoSpaceDN w:val="0"/>
              <w:adjustRightInd w:val="0"/>
              <w:spacing w:after="160" w:line="276" w:lineRule="auto"/>
              <w:ind w:left="60" w:right="60"/>
              <w:rPr>
                <w:rFonts w:ascii="Calibri" w:hAnsi="Calibri" w:cs="Arial"/>
                <w:sz w:val="18"/>
                <w:szCs w:val="18"/>
              </w:rPr>
            </w:pPr>
            <w:r w:rsidRPr="00DE1204">
              <w:rPr>
                <w:rFonts w:ascii="Calibri" w:hAnsi="Calibri" w:cs="Arial"/>
                <w:sz w:val="18"/>
                <w:szCs w:val="18"/>
              </w:rPr>
              <w:t>Totaal</w:t>
            </w:r>
          </w:p>
        </w:tc>
        <w:tc>
          <w:tcPr>
            <w:tcW w:w="1199" w:type="dxa"/>
            <w:tcBorders>
              <w:top w:val="single" w:sz="12" w:space="0" w:color="C0504D" w:themeColor="text1"/>
            </w:tcBorders>
            <w:shd w:val="clear" w:color="auto" w:fill="auto"/>
          </w:tcPr>
          <w:p w14:paraId="14461414" w14:textId="77777777" w:rsidR="00AF1161" w:rsidRPr="00DE1204" w:rsidRDefault="00AF1161" w:rsidP="007F5570">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10</w:t>
            </w:r>
          </w:p>
        </w:tc>
        <w:tc>
          <w:tcPr>
            <w:tcW w:w="1260" w:type="dxa"/>
            <w:tcBorders>
              <w:top w:val="single" w:sz="12" w:space="0" w:color="C0504D" w:themeColor="text1"/>
            </w:tcBorders>
            <w:shd w:val="clear" w:color="auto" w:fill="auto"/>
          </w:tcPr>
          <w:p w14:paraId="5F7D014E" w14:textId="77777777" w:rsidR="00AF1161" w:rsidRPr="00DE1204" w:rsidRDefault="00AF1161" w:rsidP="007F5570">
            <w:pPr>
              <w:autoSpaceDE w:val="0"/>
              <w:autoSpaceDN w:val="0"/>
              <w:adjustRightInd w:val="0"/>
              <w:spacing w:after="160" w:line="276" w:lineRule="auto"/>
              <w:ind w:left="60" w:right="60"/>
              <w:jc w:val="right"/>
              <w:rPr>
                <w:rFonts w:ascii="Calibri" w:hAnsi="Calibri" w:cs="Arial"/>
                <w:sz w:val="18"/>
                <w:szCs w:val="18"/>
              </w:rPr>
            </w:pPr>
            <w:r w:rsidRPr="00DE1204">
              <w:rPr>
                <w:rFonts w:ascii="Calibri" w:hAnsi="Calibri" w:cs="Arial"/>
                <w:sz w:val="18"/>
                <w:szCs w:val="18"/>
              </w:rPr>
              <w:t>100%</w:t>
            </w:r>
          </w:p>
        </w:tc>
      </w:tr>
    </w:tbl>
    <w:p w14:paraId="4801474F" w14:textId="77777777" w:rsidR="006B2036" w:rsidRDefault="006B2036" w:rsidP="006B2036">
      <w:pPr>
        <w:spacing w:after="0" w:line="276" w:lineRule="auto"/>
        <w:rPr>
          <w:rFonts w:ascii="Calibri" w:hAnsi="Calibri"/>
        </w:rPr>
      </w:pPr>
    </w:p>
    <w:p w14:paraId="51BEB9AF" w14:textId="218D55E3" w:rsidR="006B2036" w:rsidRPr="000B78AD" w:rsidRDefault="00076687" w:rsidP="005A1C37">
      <w:pPr>
        <w:autoSpaceDE w:val="0"/>
        <w:autoSpaceDN w:val="0"/>
        <w:adjustRightInd w:val="0"/>
        <w:spacing w:after="0" w:line="276" w:lineRule="auto"/>
        <w:rPr>
          <w:rFonts w:ascii="Calibri" w:hAnsi="Calibri" w:cs="Times New Roman"/>
        </w:rPr>
      </w:pPr>
      <w:r>
        <w:rPr>
          <w:rFonts w:ascii="Calibri" w:hAnsi="Calibri" w:cs="Times New Roman"/>
        </w:rPr>
        <w:br/>
      </w:r>
      <w:r w:rsidR="006B2036">
        <w:rPr>
          <w:rFonts w:ascii="Calibri" w:hAnsi="Calibri" w:cs="Times New Roman"/>
        </w:rPr>
        <w:t xml:space="preserve">Tijdens het opstellen van de verpleegkundige overdracht wordt volgens </w:t>
      </w:r>
      <w:r w:rsidR="004236C2">
        <w:rPr>
          <w:rFonts w:ascii="Calibri" w:hAnsi="Calibri" w:cs="Times New Roman"/>
        </w:rPr>
        <w:t xml:space="preserve">40% (n=4) van de </w:t>
      </w:r>
      <w:r w:rsidR="006B2036">
        <w:rPr>
          <w:rFonts w:ascii="Calibri" w:hAnsi="Calibri" w:cs="Times New Roman"/>
        </w:rPr>
        <w:t>respondenten van</w:t>
      </w:r>
      <w:r w:rsidR="005A1C37">
        <w:rPr>
          <w:rFonts w:ascii="Calibri" w:hAnsi="Calibri" w:cs="Times New Roman"/>
        </w:rPr>
        <w:t xml:space="preserve"> de</w:t>
      </w:r>
      <w:r w:rsidR="006B2036">
        <w:rPr>
          <w:rFonts w:ascii="Calibri" w:hAnsi="Calibri" w:cs="Times New Roman"/>
        </w:rPr>
        <w:t xml:space="preserve"> revalidatie de cliënt niet betrokken</w:t>
      </w:r>
      <w:r w:rsidR="0028245F">
        <w:rPr>
          <w:rFonts w:ascii="Calibri" w:hAnsi="Calibri" w:cs="Times New Roman"/>
        </w:rPr>
        <w:t xml:space="preserve"> bij het opstellen</w:t>
      </w:r>
      <w:r w:rsidR="006B2036">
        <w:rPr>
          <w:rFonts w:ascii="Calibri" w:hAnsi="Calibri" w:cs="Times New Roman"/>
        </w:rPr>
        <w:t>. Drie respondenten zijn het hier ‘tamelijk mee oneens’. Geen van de respondenten is het met deze stelling ‘volstrekt eens’. Op de vraag of ‘de cliënt of zijn/haar vertegenwoordiger inzage heeft in de verpleegkundige overdracht alvorens deze wordt ver</w:t>
      </w:r>
      <w:r w:rsidR="004236C2">
        <w:rPr>
          <w:rFonts w:ascii="Calibri" w:hAnsi="Calibri" w:cs="Times New Roman"/>
        </w:rPr>
        <w:t xml:space="preserve">stuurd’, geeft 30% (n=3) </w:t>
      </w:r>
      <w:r w:rsidR="006B2036">
        <w:rPr>
          <w:rFonts w:ascii="Calibri" w:hAnsi="Calibri" w:cs="Times New Roman"/>
        </w:rPr>
        <w:t>als antwoord het hiermee ‘volstrekt oneens’ te zijn. Drie respondenten zijn het ‘tamelijk oneens’. De resultat</w:t>
      </w:r>
      <w:r w:rsidR="005A1C37">
        <w:rPr>
          <w:rFonts w:ascii="Calibri" w:hAnsi="Calibri" w:cs="Times New Roman"/>
        </w:rPr>
        <w:t>en zijn weergegeven in tabel 6.</w:t>
      </w:r>
      <w:r w:rsidR="005A1C37">
        <w:rPr>
          <w:rFonts w:ascii="Calibri" w:hAnsi="Calibri" w:cs="Times New Roman"/>
        </w:rPr>
        <w:br/>
      </w:r>
      <w:r w:rsidR="006B2036" w:rsidRPr="00FE3787">
        <w:rPr>
          <w:rFonts w:ascii="Calibri" w:hAnsi="Calibri" w:cs="Times New Roman"/>
          <w:sz w:val="24"/>
          <w:szCs w:val="24"/>
        </w:rPr>
        <w:br/>
      </w:r>
      <w:r w:rsidR="006B2036" w:rsidRPr="00956C26">
        <w:rPr>
          <w:rFonts w:ascii="Calibri" w:hAnsi="Calibri" w:cs="Times New Roman"/>
          <w:b/>
          <w:sz w:val="18"/>
          <w:szCs w:val="18"/>
        </w:rPr>
        <w:t>Tabel 6</w:t>
      </w:r>
      <w:r w:rsidR="006B2036" w:rsidRPr="00FE3787">
        <w:rPr>
          <w:rFonts w:ascii="Calibri" w:hAnsi="Calibri" w:cs="Times New Roman"/>
          <w:sz w:val="18"/>
          <w:szCs w:val="18"/>
        </w:rPr>
        <w:t>: betrokkenheid van de cliënt/ naasten bij de overdracht</w:t>
      </w:r>
      <w:r w:rsidR="006B2036">
        <w:rPr>
          <w:rFonts w:ascii="Calibri" w:hAnsi="Calibri" w:cs="Times New Roman"/>
          <w:sz w:val="18"/>
          <w:szCs w:val="18"/>
        </w:rPr>
        <w:t>.</w:t>
      </w:r>
    </w:p>
    <w:tbl>
      <w:tblPr>
        <w:tblStyle w:val="Lichtelijst-accent1"/>
        <w:tblW w:w="6886" w:type="dxa"/>
        <w:tblLayout w:type="fixed"/>
        <w:tblLook w:val="0000" w:firstRow="0" w:lastRow="0" w:firstColumn="0" w:lastColumn="0" w:noHBand="0" w:noVBand="0"/>
      </w:tblPr>
      <w:tblGrid>
        <w:gridCol w:w="2460"/>
        <w:gridCol w:w="2137"/>
        <w:gridCol w:w="1029"/>
        <w:gridCol w:w="1260"/>
      </w:tblGrid>
      <w:tr w:rsidR="006B2036" w:rsidRPr="00335D8E" w14:paraId="0C1CC5F3" w14:textId="77777777" w:rsidTr="007F55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97" w:type="dxa"/>
            <w:gridSpan w:val="2"/>
            <w:shd w:val="clear" w:color="auto" w:fill="C0504D" w:themeFill="text1"/>
          </w:tcPr>
          <w:p w14:paraId="1CE6602B" w14:textId="77777777" w:rsidR="006B2036" w:rsidRPr="008C7705" w:rsidRDefault="006B2036" w:rsidP="007F5570">
            <w:pPr>
              <w:autoSpaceDE w:val="0"/>
              <w:autoSpaceDN w:val="0"/>
              <w:adjustRightInd w:val="0"/>
              <w:spacing w:after="160" w:line="276" w:lineRule="auto"/>
              <w:rPr>
                <w:rFonts w:ascii="Calibri" w:hAnsi="Calibri" w:cs="Times New Roman"/>
                <w:b/>
                <w:color w:val="F7E9E9" w:themeColor="background1" w:themeTint="33"/>
                <w:sz w:val="18"/>
                <w:szCs w:val="18"/>
              </w:rPr>
            </w:pPr>
            <w:r w:rsidRPr="008C7705">
              <w:rPr>
                <w:rFonts w:ascii="Calibri" w:hAnsi="Calibri" w:cs="Times New Roman"/>
                <w:b/>
                <w:color w:val="F7E9E9" w:themeColor="background1" w:themeTint="33"/>
                <w:sz w:val="18"/>
                <w:szCs w:val="18"/>
              </w:rPr>
              <w:t>Revalidatie (n=10)</w:t>
            </w:r>
          </w:p>
        </w:tc>
        <w:tc>
          <w:tcPr>
            <w:tcW w:w="1029" w:type="dxa"/>
            <w:shd w:val="clear" w:color="auto" w:fill="C0504D" w:themeFill="text1"/>
          </w:tcPr>
          <w:p w14:paraId="4D04132F" w14:textId="77777777" w:rsidR="006B2036" w:rsidRPr="008C7705" w:rsidRDefault="006B2036" w:rsidP="007F5570">
            <w:pPr>
              <w:autoSpaceDE w:val="0"/>
              <w:autoSpaceDN w:val="0"/>
              <w:adjustRightInd w:val="0"/>
              <w:spacing w:after="160"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F7E9E9" w:themeColor="background1" w:themeTint="33"/>
                <w:sz w:val="18"/>
                <w:szCs w:val="18"/>
              </w:rPr>
            </w:pPr>
            <w:r w:rsidRPr="008C7705">
              <w:rPr>
                <w:rFonts w:ascii="Calibri" w:hAnsi="Calibri" w:cs="Arial"/>
                <w:b/>
                <w:color w:val="F7E9E9" w:themeColor="background1" w:themeTint="33"/>
                <w:sz w:val="18"/>
                <w:szCs w:val="18"/>
              </w:rPr>
              <w:t>Aantal</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C0504D" w:themeFill="text1"/>
          </w:tcPr>
          <w:p w14:paraId="3060C971" w14:textId="77777777" w:rsidR="006B2036" w:rsidRPr="008C7705" w:rsidRDefault="006B2036" w:rsidP="007F5570">
            <w:pPr>
              <w:autoSpaceDE w:val="0"/>
              <w:autoSpaceDN w:val="0"/>
              <w:adjustRightInd w:val="0"/>
              <w:spacing w:after="160" w:line="276" w:lineRule="auto"/>
              <w:ind w:left="60" w:right="60"/>
              <w:jc w:val="center"/>
              <w:rPr>
                <w:rFonts w:ascii="Calibri" w:hAnsi="Calibri" w:cs="Arial"/>
                <w:b/>
                <w:color w:val="F7E9E9" w:themeColor="background1" w:themeTint="33"/>
                <w:sz w:val="18"/>
                <w:szCs w:val="18"/>
              </w:rPr>
            </w:pPr>
            <w:r w:rsidRPr="008C7705">
              <w:rPr>
                <w:rFonts w:ascii="Calibri" w:hAnsi="Calibri" w:cs="Arial"/>
                <w:b/>
                <w:color w:val="F7E9E9" w:themeColor="background1" w:themeTint="33"/>
                <w:sz w:val="18"/>
                <w:szCs w:val="18"/>
              </w:rPr>
              <w:t>Percentage</w:t>
            </w:r>
          </w:p>
        </w:tc>
      </w:tr>
      <w:tr w:rsidR="006B2036" w:rsidRPr="00335D8E" w14:paraId="15DA4D01" w14:textId="77777777" w:rsidTr="007F5570">
        <w:tc>
          <w:tcPr>
            <w:cnfStyle w:val="000010000000" w:firstRow="0" w:lastRow="0" w:firstColumn="0" w:lastColumn="0" w:oddVBand="1" w:evenVBand="0" w:oddHBand="0" w:evenHBand="0" w:firstRowFirstColumn="0" w:firstRowLastColumn="0" w:lastRowFirstColumn="0" w:lastRowLastColumn="0"/>
            <w:tcW w:w="2460" w:type="dxa"/>
            <w:vMerge w:val="restart"/>
          </w:tcPr>
          <w:p w14:paraId="46E2C335" w14:textId="77777777" w:rsidR="006B2036" w:rsidRPr="008C7705" w:rsidRDefault="006B2036"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De cliënt wordt betrokken bij het tot stand komen van de verpleegkundige overdracht.</w:t>
            </w:r>
          </w:p>
        </w:tc>
        <w:tc>
          <w:tcPr>
            <w:tcW w:w="2137" w:type="dxa"/>
          </w:tcPr>
          <w:p w14:paraId="0467B07C" w14:textId="77777777" w:rsidR="006B2036" w:rsidRPr="008C7705" w:rsidRDefault="006B2036" w:rsidP="007F5570">
            <w:pPr>
              <w:autoSpaceDE w:val="0"/>
              <w:autoSpaceDN w:val="0"/>
              <w:adjustRightInd w:val="0"/>
              <w:spacing w:after="160" w:line="276" w:lineRule="auto"/>
              <w:ind w:left="60" w:right="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C7705">
              <w:rPr>
                <w:rFonts w:ascii="Calibri" w:hAnsi="Calibri" w:cs="Arial"/>
                <w:sz w:val="18"/>
                <w:szCs w:val="18"/>
              </w:rPr>
              <w:t>Volstrekt mee oneens</w:t>
            </w:r>
          </w:p>
        </w:tc>
        <w:tc>
          <w:tcPr>
            <w:cnfStyle w:val="000010000000" w:firstRow="0" w:lastRow="0" w:firstColumn="0" w:lastColumn="0" w:oddVBand="1" w:evenVBand="0" w:oddHBand="0" w:evenHBand="0" w:firstRowFirstColumn="0" w:firstRowLastColumn="0" w:lastRowFirstColumn="0" w:lastRowLastColumn="0"/>
            <w:tcW w:w="1029" w:type="dxa"/>
          </w:tcPr>
          <w:p w14:paraId="18EA2B90"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4</w:t>
            </w:r>
          </w:p>
        </w:tc>
        <w:tc>
          <w:tcPr>
            <w:tcW w:w="1260" w:type="dxa"/>
          </w:tcPr>
          <w:p w14:paraId="6A95F4B9" w14:textId="77777777" w:rsidR="006B2036" w:rsidRPr="008C7705" w:rsidRDefault="006B2036" w:rsidP="007F5570">
            <w:pPr>
              <w:autoSpaceDE w:val="0"/>
              <w:autoSpaceDN w:val="0"/>
              <w:adjustRightInd w:val="0"/>
              <w:spacing w:after="160"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C7705">
              <w:rPr>
                <w:rFonts w:ascii="Calibri" w:hAnsi="Calibri" w:cs="Arial"/>
                <w:sz w:val="18"/>
                <w:szCs w:val="18"/>
              </w:rPr>
              <w:t>40%</w:t>
            </w:r>
          </w:p>
        </w:tc>
      </w:tr>
      <w:tr w:rsidR="006B2036" w:rsidRPr="00335D8E" w14:paraId="088D22A3" w14:textId="77777777" w:rsidTr="007F55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60" w:type="dxa"/>
            <w:vMerge/>
          </w:tcPr>
          <w:p w14:paraId="72C8D323" w14:textId="77777777" w:rsidR="006B2036" w:rsidRPr="008C7705" w:rsidRDefault="006B2036" w:rsidP="007F5570">
            <w:pPr>
              <w:autoSpaceDE w:val="0"/>
              <w:autoSpaceDN w:val="0"/>
              <w:adjustRightInd w:val="0"/>
              <w:spacing w:after="160" w:line="276" w:lineRule="auto"/>
              <w:rPr>
                <w:rFonts w:ascii="Calibri" w:hAnsi="Calibri" w:cs="Arial"/>
                <w:sz w:val="18"/>
                <w:szCs w:val="18"/>
              </w:rPr>
            </w:pPr>
          </w:p>
        </w:tc>
        <w:tc>
          <w:tcPr>
            <w:tcW w:w="2137" w:type="dxa"/>
          </w:tcPr>
          <w:p w14:paraId="1D58D343" w14:textId="77777777" w:rsidR="006B2036" w:rsidRPr="008C7705" w:rsidRDefault="006B2036" w:rsidP="007F5570">
            <w:pPr>
              <w:autoSpaceDE w:val="0"/>
              <w:autoSpaceDN w:val="0"/>
              <w:adjustRightInd w:val="0"/>
              <w:spacing w:after="160" w:line="276" w:lineRule="auto"/>
              <w:ind w:left="60" w:right="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C7705">
              <w:rPr>
                <w:rFonts w:ascii="Calibri" w:hAnsi="Calibri" w:cs="Arial"/>
                <w:sz w:val="18"/>
                <w:szCs w:val="18"/>
              </w:rPr>
              <w:t>Tamelijk mee oneens</w:t>
            </w:r>
          </w:p>
        </w:tc>
        <w:tc>
          <w:tcPr>
            <w:cnfStyle w:val="000010000000" w:firstRow="0" w:lastRow="0" w:firstColumn="0" w:lastColumn="0" w:oddVBand="1" w:evenVBand="0" w:oddHBand="0" w:evenHBand="0" w:firstRowFirstColumn="0" w:firstRowLastColumn="0" w:lastRowFirstColumn="0" w:lastRowLastColumn="0"/>
            <w:tcW w:w="1029" w:type="dxa"/>
          </w:tcPr>
          <w:p w14:paraId="73AD7A64"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3</w:t>
            </w:r>
          </w:p>
        </w:tc>
        <w:tc>
          <w:tcPr>
            <w:tcW w:w="1260" w:type="dxa"/>
          </w:tcPr>
          <w:p w14:paraId="613D525A" w14:textId="77777777" w:rsidR="006B2036" w:rsidRPr="008C7705" w:rsidRDefault="006B2036" w:rsidP="007F5570">
            <w:pPr>
              <w:autoSpaceDE w:val="0"/>
              <w:autoSpaceDN w:val="0"/>
              <w:adjustRightInd w:val="0"/>
              <w:spacing w:after="160"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C7705">
              <w:rPr>
                <w:rFonts w:ascii="Calibri" w:hAnsi="Calibri" w:cs="Arial"/>
                <w:sz w:val="18"/>
                <w:szCs w:val="18"/>
              </w:rPr>
              <w:t>30%</w:t>
            </w:r>
          </w:p>
        </w:tc>
      </w:tr>
      <w:tr w:rsidR="006B2036" w:rsidRPr="00335D8E" w14:paraId="3D350138" w14:textId="77777777" w:rsidTr="007F5570">
        <w:tc>
          <w:tcPr>
            <w:cnfStyle w:val="000010000000" w:firstRow="0" w:lastRow="0" w:firstColumn="0" w:lastColumn="0" w:oddVBand="1" w:evenVBand="0" w:oddHBand="0" w:evenHBand="0" w:firstRowFirstColumn="0" w:firstRowLastColumn="0" w:lastRowFirstColumn="0" w:lastRowLastColumn="0"/>
            <w:tcW w:w="2460" w:type="dxa"/>
            <w:vMerge/>
          </w:tcPr>
          <w:p w14:paraId="297675D2" w14:textId="77777777" w:rsidR="006B2036" w:rsidRPr="008C7705" w:rsidRDefault="006B2036" w:rsidP="007F5570">
            <w:pPr>
              <w:autoSpaceDE w:val="0"/>
              <w:autoSpaceDN w:val="0"/>
              <w:adjustRightInd w:val="0"/>
              <w:spacing w:after="160" w:line="276" w:lineRule="auto"/>
              <w:rPr>
                <w:rFonts w:ascii="Calibri" w:hAnsi="Calibri" w:cs="Arial"/>
                <w:sz w:val="18"/>
                <w:szCs w:val="18"/>
              </w:rPr>
            </w:pPr>
          </w:p>
        </w:tc>
        <w:tc>
          <w:tcPr>
            <w:tcW w:w="2137" w:type="dxa"/>
          </w:tcPr>
          <w:p w14:paraId="4092D261" w14:textId="77777777" w:rsidR="006B2036" w:rsidRPr="008C7705" w:rsidRDefault="006B2036" w:rsidP="007F5570">
            <w:pPr>
              <w:autoSpaceDE w:val="0"/>
              <w:autoSpaceDN w:val="0"/>
              <w:adjustRightInd w:val="0"/>
              <w:spacing w:after="160" w:line="276" w:lineRule="auto"/>
              <w:ind w:left="60" w:right="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C7705">
              <w:rPr>
                <w:rFonts w:ascii="Calibri" w:hAnsi="Calibri" w:cs="Arial"/>
                <w:sz w:val="18"/>
                <w:szCs w:val="18"/>
              </w:rPr>
              <w:t>Tamelijk mee eens</w:t>
            </w:r>
          </w:p>
        </w:tc>
        <w:tc>
          <w:tcPr>
            <w:cnfStyle w:val="000010000000" w:firstRow="0" w:lastRow="0" w:firstColumn="0" w:lastColumn="0" w:oddVBand="1" w:evenVBand="0" w:oddHBand="0" w:evenHBand="0" w:firstRowFirstColumn="0" w:firstRowLastColumn="0" w:lastRowFirstColumn="0" w:lastRowLastColumn="0"/>
            <w:tcW w:w="1029" w:type="dxa"/>
          </w:tcPr>
          <w:p w14:paraId="5B9DABF4"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3</w:t>
            </w:r>
          </w:p>
        </w:tc>
        <w:tc>
          <w:tcPr>
            <w:tcW w:w="1260" w:type="dxa"/>
          </w:tcPr>
          <w:p w14:paraId="4ADA8BE1" w14:textId="77777777" w:rsidR="006B2036" w:rsidRPr="008C7705" w:rsidRDefault="006B2036" w:rsidP="007F5570">
            <w:pPr>
              <w:autoSpaceDE w:val="0"/>
              <w:autoSpaceDN w:val="0"/>
              <w:adjustRightInd w:val="0"/>
              <w:spacing w:after="160"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C7705">
              <w:rPr>
                <w:rFonts w:ascii="Calibri" w:hAnsi="Calibri" w:cs="Arial"/>
                <w:sz w:val="18"/>
                <w:szCs w:val="18"/>
              </w:rPr>
              <w:t>30%</w:t>
            </w:r>
          </w:p>
        </w:tc>
      </w:tr>
      <w:tr w:rsidR="006B2036" w:rsidRPr="00335D8E" w14:paraId="5E5D6A59" w14:textId="77777777" w:rsidTr="007F55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60" w:type="dxa"/>
            <w:vMerge/>
            <w:tcBorders>
              <w:bottom w:val="single" w:sz="12" w:space="0" w:color="C0504D" w:themeColor="text1"/>
            </w:tcBorders>
          </w:tcPr>
          <w:p w14:paraId="357C89F3" w14:textId="77777777" w:rsidR="006B2036" w:rsidRPr="008C7705" w:rsidRDefault="006B2036" w:rsidP="007F5570">
            <w:pPr>
              <w:autoSpaceDE w:val="0"/>
              <w:autoSpaceDN w:val="0"/>
              <w:adjustRightInd w:val="0"/>
              <w:spacing w:after="160" w:line="276" w:lineRule="auto"/>
              <w:rPr>
                <w:rFonts w:ascii="Calibri" w:hAnsi="Calibri" w:cs="Arial"/>
                <w:sz w:val="18"/>
                <w:szCs w:val="18"/>
              </w:rPr>
            </w:pPr>
          </w:p>
        </w:tc>
        <w:tc>
          <w:tcPr>
            <w:tcW w:w="2137" w:type="dxa"/>
            <w:tcBorders>
              <w:bottom w:val="single" w:sz="12" w:space="0" w:color="C0504D" w:themeColor="text1"/>
            </w:tcBorders>
          </w:tcPr>
          <w:p w14:paraId="05C5097F" w14:textId="77777777" w:rsidR="006B2036" w:rsidRPr="008C7705" w:rsidRDefault="006B2036" w:rsidP="007F5570">
            <w:pPr>
              <w:autoSpaceDE w:val="0"/>
              <w:autoSpaceDN w:val="0"/>
              <w:adjustRightInd w:val="0"/>
              <w:spacing w:after="160" w:line="276" w:lineRule="auto"/>
              <w:ind w:left="60" w:right="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C7705">
              <w:rPr>
                <w:rFonts w:ascii="Calibri" w:hAnsi="Calibri" w:cs="Arial"/>
                <w:sz w:val="18"/>
                <w:szCs w:val="18"/>
              </w:rPr>
              <w:t>Volstrekt mee eens</w:t>
            </w:r>
          </w:p>
        </w:tc>
        <w:tc>
          <w:tcPr>
            <w:cnfStyle w:val="000010000000" w:firstRow="0" w:lastRow="0" w:firstColumn="0" w:lastColumn="0" w:oddVBand="1" w:evenVBand="0" w:oddHBand="0" w:evenHBand="0" w:firstRowFirstColumn="0" w:firstRowLastColumn="0" w:lastRowFirstColumn="0" w:lastRowLastColumn="0"/>
            <w:tcW w:w="1029" w:type="dxa"/>
            <w:tcBorders>
              <w:bottom w:val="single" w:sz="12" w:space="0" w:color="C0504D" w:themeColor="text1"/>
            </w:tcBorders>
          </w:tcPr>
          <w:p w14:paraId="7309F4EC"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0</w:t>
            </w:r>
          </w:p>
        </w:tc>
        <w:tc>
          <w:tcPr>
            <w:tcW w:w="1260" w:type="dxa"/>
            <w:tcBorders>
              <w:bottom w:val="single" w:sz="12" w:space="0" w:color="C0504D" w:themeColor="text1"/>
            </w:tcBorders>
          </w:tcPr>
          <w:p w14:paraId="6005ECE1" w14:textId="77777777" w:rsidR="006B2036" w:rsidRPr="008C7705" w:rsidRDefault="006B2036" w:rsidP="007F5570">
            <w:pPr>
              <w:autoSpaceDE w:val="0"/>
              <w:autoSpaceDN w:val="0"/>
              <w:adjustRightInd w:val="0"/>
              <w:spacing w:after="160"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C7705">
              <w:rPr>
                <w:rFonts w:ascii="Calibri" w:hAnsi="Calibri" w:cs="Arial"/>
                <w:sz w:val="18"/>
                <w:szCs w:val="18"/>
              </w:rPr>
              <w:t>0%</w:t>
            </w:r>
          </w:p>
        </w:tc>
      </w:tr>
      <w:tr w:rsidR="006B2036" w:rsidRPr="00335D8E" w14:paraId="26B1D318" w14:textId="77777777" w:rsidTr="007F5570">
        <w:tc>
          <w:tcPr>
            <w:cnfStyle w:val="000010000000" w:firstRow="0" w:lastRow="0" w:firstColumn="0" w:lastColumn="0" w:oddVBand="1" w:evenVBand="0" w:oddHBand="0" w:evenHBand="0" w:firstRowFirstColumn="0" w:firstRowLastColumn="0" w:lastRowFirstColumn="0" w:lastRowLastColumn="0"/>
            <w:tcW w:w="2460" w:type="dxa"/>
            <w:vMerge w:val="restart"/>
            <w:tcBorders>
              <w:top w:val="single" w:sz="12" w:space="0" w:color="C0504D" w:themeColor="text1"/>
            </w:tcBorders>
          </w:tcPr>
          <w:p w14:paraId="40C5C6C7" w14:textId="77777777" w:rsidR="006B2036" w:rsidRPr="008C7705" w:rsidRDefault="006B2036"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 xml:space="preserve">De cliënt of zijn/haar vertegenwoordiger heeft inzage in de verpleegkundige overdracht alvorens deze wordt </w:t>
            </w:r>
            <w:r w:rsidRPr="008C7705">
              <w:rPr>
                <w:rFonts w:ascii="Calibri" w:hAnsi="Calibri" w:cs="Arial"/>
                <w:sz w:val="18"/>
                <w:szCs w:val="18"/>
              </w:rPr>
              <w:lastRenderedPageBreak/>
              <w:t>verstuurd.</w:t>
            </w:r>
          </w:p>
        </w:tc>
        <w:tc>
          <w:tcPr>
            <w:tcW w:w="2137" w:type="dxa"/>
            <w:tcBorders>
              <w:top w:val="single" w:sz="12" w:space="0" w:color="C0504D" w:themeColor="text1"/>
            </w:tcBorders>
          </w:tcPr>
          <w:p w14:paraId="7E679017" w14:textId="77777777" w:rsidR="006B2036" w:rsidRPr="008C7705" w:rsidRDefault="006B2036" w:rsidP="007F5570">
            <w:pPr>
              <w:autoSpaceDE w:val="0"/>
              <w:autoSpaceDN w:val="0"/>
              <w:adjustRightInd w:val="0"/>
              <w:spacing w:after="160" w:line="276" w:lineRule="auto"/>
              <w:ind w:left="60" w:right="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C7705">
              <w:rPr>
                <w:rFonts w:ascii="Calibri" w:hAnsi="Calibri" w:cs="Arial"/>
                <w:sz w:val="18"/>
                <w:szCs w:val="18"/>
              </w:rPr>
              <w:lastRenderedPageBreak/>
              <w:t>Volstrekt mee oneens</w:t>
            </w:r>
          </w:p>
        </w:tc>
        <w:tc>
          <w:tcPr>
            <w:cnfStyle w:val="000010000000" w:firstRow="0" w:lastRow="0" w:firstColumn="0" w:lastColumn="0" w:oddVBand="1" w:evenVBand="0" w:oddHBand="0" w:evenHBand="0" w:firstRowFirstColumn="0" w:firstRowLastColumn="0" w:lastRowFirstColumn="0" w:lastRowLastColumn="0"/>
            <w:tcW w:w="1029" w:type="dxa"/>
            <w:tcBorders>
              <w:top w:val="single" w:sz="12" w:space="0" w:color="C0504D" w:themeColor="text1"/>
            </w:tcBorders>
          </w:tcPr>
          <w:p w14:paraId="660FAD5A"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3</w:t>
            </w:r>
          </w:p>
        </w:tc>
        <w:tc>
          <w:tcPr>
            <w:tcW w:w="1260" w:type="dxa"/>
            <w:tcBorders>
              <w:top w:val="single" w:sz="12" w:space="0" w:color="C0504D" w:themeColor="text1"/>
            </w:tcBorders>
          </w:tcPr>
          <w:p w14:paraId="027A3E39" w14:textId="77777777" w:rsidR="006B2036" w:rsidRPr="008C7705" w:rsidRDefault="006B2036" w:rsidP="007F5570">
            <w:pPr>
              <w:autoSpaceDE w:val="0"/>
              <w:autoSpaceDN w:val="0"/>
              <w:adjustRightInd w:val="0"/>
              <w:spacing w:after="160"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C7705">
              <w:rPr>
                <w:rFonts w:ascii="Calibri" w:hAnsi="Calibri" w:cs="Arial"/>
                <w:sz w:val="18"/>
                <w:szCs w:val="18"/>
              </w:rPr>
              <w:t>30%</w:t>
            </w:r>
          </w:p>
        </w:tc>
      </w:tr>
      <w:tr w:rsidR="006B2036" w:rsidRPr="00335D8E" w14:paraId="3EFB08F7" w14:textId="77777777" w:rsidTr="007F55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60" w:type="dxa"/>
            <w:vMerge/>
          </w:tcPr>
          <w:p w14:paraId="0EFC1704" w14:textId="77777777" w:rsidR="006B2036" w:rsidRPr="008C7705" w:rsidRDefault="006B2036" w:rsidP="007F5570">
            <w:pPr>
              <w:autoSpaceDE w:val="0"/>
              <w:autoSpaceDN w:val="0"/>
              <w:adjustRightInd w:val="0"/>
              <w:spacing w:after="160" w:line="276" w:lineRule="auto"/>
              <w:rPr>
                <w:rFonts w:ascii="Calibri" w:hAnsi="Calibri" w:cs="Arial"/>
                <w:sz w:val="18"/>
                <w:szCs w:val="18"/>
              </w:rPr>
            </w:pPr>
          </w:p>
        </w:tc>
        <w:tc>
          <w:tcPr>
            <w:tcW w:w="2137" w:type="dxa"/>
          </w:tcPr>
          <w:p w14:paraId="780BB005" w14:textId="77777777" w:rsidR="006B2036" w:rsidRPr="008C7705" w:rsidRDefault="006B2036" w:rsidP="007F5570">
            <w:pPr>
              <w:autoSpaceDE w:val="0"/>
              <w:autoSpaceDN w:val="0"/>
              <w:adjustRightInd w:val="0"/>
              <w:spacing w:after="160" w:line="276" w:lineRule="auto"/>
              <w:ind w:left="60" w:right="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C7705">
              <w:rPr>
                <w:rFonts w:ascii="Calibri" w:hAnsi="Calibri" w:cs="Arial"/>
                <w:sz w:val="18"/>
                <w:szCs w:val="18"/>
              </w:rPr>
              <w:t>Tamelijk mee oneens</w:t>
            </w:r>
          </w:p>
        </w:tc>
        <w:tc>
          <w:tcPr>
            <w:cnfStyle w:val="000010000000" w:firstRow="0" w:lastRow="0" w:firstColumn="0" w:lastColumn="0" w:oddVBand="1" w:evenVBand="0" w:oddHBand="0" w:evenHBand="0" w:firstRowFirstColumn="0" w:firstRowLastColumn="0" w:lastRowFirstColumn="0" w:lastRowLastColumn="0"/>
            <w:tcW w:w="1029" w:type="dxa"/>
          </w:tcPr>
          <w:p w14:paraId="736C992A"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3</w:t>
            </w:r>
          </w:p>
        </w:tc>
        <w:tc>
          <w:tcPr>
            <w:tcW w:w="1260" w:type="dxa"/>
          </w:tcPr>
          <w:p w14:paraId="283CC916" w14:textId="77777777" w:rsidR="006B2036" w:rsidRPr="008C7705" w:rsidRDefault="006B2036" w:rsidP="007F5570">
            <w:pPr>
              <w:autoSpaceDE w:val="0"/>
              <w:autoSpaceDN w:val="0"/>
              <w:adjustRightInd w:val="0"/>
              <w:spacing w:after="160"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C7705">
              <w:rPr>
                <w:rFonts w:ascii="Calibri" w:hAnsi="Calibri" w:cs="Arial"/>
                <w:sz w:val="18"/>
                <w:szCs w:val="18"/>
              </w:rPr>
              <w:t>30%</w:t>
            </w:r>
          </w:p>
        </w:tc>
      </w:tr>
      <w:tr w:rsidR="006B2036" w:rsidRPr="00335D8E" w14:paraId="7C8EE67B" w14:textId="77777777" w:rsidTr="007F5570">
        <w:tc>
          <w:tcPr>
            <w:cnfStyle w:val="000010000000" w:firstRow="0" w:lastRow="0" w:firstColumn="0" w:lastColumn="0" w:oddVBand="1" w:evenVBand="0" w:oddHBand="0" w:evenHBand="0" w:firstRowFirstColumn="0" w:firstRowLastColumn="0" w:lastRowFirstColumn="0" w:lastRowLastColumn="0"/>
            <w:tcW w:w="2460" w:type="dxa"/>
            <w:vMerge/>
          </w:tcPr>
          <w:p w14:paraId="3F93B982" w14:textId="77777777" w:rsidR="006B2036" w:rsidRPr="008C7705" w:rsidRDefault="006B2036" w:rsidP="007F5570">
            <w:pPr>
              <w:autoSpaceDE w:val="0"/>
              <w:autoSpaceDN w:val="0"/>
              <w:adjustRightInd w:val="0"/>
              <w:spacing w:after="160" w:line="276" w:lineRule="auto"/>
              <w:rPr>
                <w:rFonts w:ascii="Calibri" w:hAnsi="Calibri" w:cs="Arial"/>
                <w:sz w:val="18"/>
                <w:szCs w:val="18"/>
              </w:rPr>
            </w:pPr>
          </w:p>
        </w:tc>
        <w:tc>
          <w:tcPr>
            <w:tcW w:w="2137" w:type="dxa"/>
          </w:tcPr>
          <w:p w14:paraId="21407889" w14:textId="77777777" w:rsidR="006B2036" w:rsidRPr="008C7705" w:rsidRDefault="006B2036" w:rsidP="007F5570">
            <w:pPr>
              <w:autoSpaceDE w:val="0"/>
              <w:autoSpaceDN w:val="0"/>
              <w:adjustRightInd w:val="0"/>
              <w:spacing w:after="160" w:line="276" w:lineRule="auto"/>
              <w:ind w:left="60" w:right="60"/>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C7705">
              <w:rPr>
                <w:rFonts w:ascii="Calibri" w:hAnsi="Calibri" w:cs="Arial"/>
                <w:sz w:val="18"/>
                <w:szCs w:val="18"/>
              </w:rPr>
              <w:t>Tamelijk mee eens</w:t>
            </w:r>
          </w:p>
        </w:tc>
        <w:tc>
          <w:tcPr>
            <w:cnfStyle w:val="000010000000" w:firstRow="0" w:lastRow="0" w:firstColumn="0" w:lastColumn="0" w:oddVBand="1" w:evenVBand="0" w:oddHBand="0" w:evenHBand="0" w:firstRowFirstColumn="0" w:firstRowLastColumn="0" w:lastRowFirstColumn="0" w:lastRowLastColumn="0"/>
            <w:tcW w:w="1029" w:type="dxa"/>
          </w:tcPr>
          <w:p w14:paraId="415CDE1C"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2</w:t>
            </w:r>
          </w:p>
        </w:tc>
        <w:tc>
          <w:tcPr>
            <w:tcW w:w="1260" w:type="dxa"/>
          </w:tcPr>
          <w:p w14:paraId="22C1B6CF" w14:textId="77777777" w:rsidR="006B2036" w:rsidRPr="008C7705" w:rsidRDefault="006B2036" w:rsidP="007F5570">
            <w:pPr>
              <w:autoSpaceDE w:val="0"/>
              <w:autoSpaceDN w:val="0"/>
              <w:adjustRightInd w:val="0"/>
              <w:spacing w:after="160"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rPr>
            </w:pPr>
            <w:r w:rsidRPr="008C7705">
              <w:rPr>
                <w:rFonts w:ascii="Calibri" w:hAnsi="Calibri" w:cs="Arial"/>
                <w:sz w:val="18"/>
                <w:szCs w:val="18"/>
              </w:rPr>
              <w:t>20%</w:t>
            </w:r>
          </w:p>
        </w:tc>
      </w:tr>
      <w:tr w:rsidR="006B2036" w:rsidRPr="00335D8E" w14:paraId="196B34A1" w14:textId="77777777" w:rsidTr="007F55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60" w:type="dxa"/>
            <w:vMerge/>
            <w:tcBorders>
              <w:bottom w:val="single" w:sz="12" w:space="0" w:color="C0504D" w:themeColor="text1"/>
            </w:tcBorders>
          </w:tcPr>
          <w:p w14:paraId="112D013C" w14:textId="77777777" w:rsidR="006B2036" w:rsidRPr="008C7705" w:rsidRDefault="006B2036" w:rsidP="007F5570">
            <w:pPr>
              <w:autoSpaceDE w:val="0"/>
              <w:autoSpaceDN w:val="0"/>
              <w:adjustRightInd w:val="0"/>
              <w:spacing w:after="160" w:line="276" w:lineRule="auto"/>
              <w:rPr>
                <w:rFonts w:ascii="Calibri" w:hAnsi="Calibri" w:cs="Arial"/>
                <w:sz w:val="18"/>
                <w:szCs w:val="18"/>
              </w:rPr>
            </w:pPr>
          </w:p>
        </w:tc>
        <w:tc>
          <w:tcPr>
            <w:tcW w:w="2137" w:type="dxa"/>
            <w:tcBorders>
              <w:bottom w:val="single" w:sz="12" w:space="0" w:color="C0504D" w:themeColor="text1"/>
            </w:tcBorders>
          </w:tcPr>
          <w:p w14:paraId="06951AB7" w14:textId="77777777" w:rsidR="006B2036" w:rsidRPr="008C7705" w:rsidRDefault="006B2036" w:rsidP="007F5570">
            <w:pPr>
              <w:autoSpaceDE w:val="0"/>
              <w:autoSpaceDN w:val="0"/>
              <w:adjustRightInd w:val="0"/>
              <w:spacing w:after="160" w:line="276" w:lineRule="auto"/>
              <w:ind w:left="60" w:right="60"/>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C7705">
              <w:rPr>
                <w:rFonts w:ascii="Calibri" w:hAnsi="Calibri" w:cs="Arial"/>
                <w:sz w:val="18"/>
                <w:szCs w:val="18"/>
              </w:rPr>
              <w:t>Volstrekt mee eens</w:t>
            </w:r>
          </w:p>
        </w:tc>
        <w:tc>
          <w:tcPr>
            <w:cnfStyle w:val="000010000000" w:firstRow="0" w:lastRow="0" w:firstColumn="0" w:lastColumn="0" w:oddVBand="1" w:evenVBand="0" w:oddHBand="0" w:evenHBand="0" w:firstRowFirstColumn="0" w:firstRowLastColumn="0" w:lastRowFirstColumn="0" w:lastRowLastColumn="0"/>
            <w:tcW w:w="1029" w:type="dxa"/>
            <w:tcBorders>
              <w:bottom w:val="single" w:sz="12" w:space="0" w:color="C0504D" w:themeColor="text1"/>
            </w:tcBorders>
          </w:tcPr>
          <w:p w14:paraId="212E8FA3"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2</w:t>
            </w:r>
          </w:p>
        </w:tc>
        <w:tc>
          <w:tcPr>
            <w:tcW w:w="1260" w:type="dxa"/>
            <w:tcBorders>
              <w:bottom w:val="single" w:sz="12" w:space="0" w:color="C0504D" w:themeColor="text1"/>
            </w:tcBorders>
          </w:tcPr>
          <w:p w14:paraId="124919B0" w14:textId="77777777" w:rsidR="006B2036" w:rsidRPr="008C7705" w:rsidRDefault="006B2036" w:rsidP="007F5570">
            <w:pPr>
              <w:autoSpaceDE w:val="0"/>
              <w:autoSpaceDN w:val="0"/>
              <w:adjustRightInd w:val="0"/>
              <w:spacing w:after="160"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rPr>
            </w:pPr>
            <w:r w:rsidRPr="008C7705">
              <w:rPr>
                <w:rFonts w:ascii="Calibri" w:hAnsi="Calibri" w:cs="Arial"/>
                <w:sz w:val="18"/>
                <w:szCs w:val="18"/>
              </w:rPr>
              <w:t>20%</w:t>
            </w:r>
          </w:p>
        </w:tc>
      </w:tr>
    </w:tbl>
    <w:p w14:paraId="1E159840" w14:textId="4A864804" w:rsidR="006B2036" w:rsidRPr="000A423A" w:rsidRDefault="000A423A" w:rsidP="000A423A">
      <w:pPr>
        <w:autoSpaceDE w:val="0"/>
        <w:autoSpaceDN w:val="0"/>
        <w:adjustRightInd w:val="0"/>
        <w:spacing w:after="0" w:line="276" w:lineRule="auto"/>
        <w:rPr>
          <w:rFonts w:ascii="Calibri" w:hAnsi="Calibri" w:cs="Times New Roman"/>
        </w:rPr>
      </w:pPr>
      <w:r>
        <w:rPr>
          <w:rFonts w:ascii="Calibri" w:hAnsi="Calibri"/>
        </w:rPr>
        <w:lastRenderedPageBreak/>
        <w:br/>
      </w:r>
      <w:r>
        <w:rPr>
          <w:rFonts w:ascii="Calibri" w:hAnsi="Calibri"/>
        </w:rPr>
        <w:br/>
      </w:r>
      <w:r>
        <w:rPr>
          <w:rFonts w:ascii="Calibri" w:hAnsi="Calibri" w:cs="Times New Roman"/>
        </w:rPr>
        <w:t>In tabel 7</w:t>
      </w:r>
      <w:r w:rsidR="006B2036" w:rsidRPr="00FE3787">
        <w:rPr>
          <w:rFonts w:ascii="Calibri" w:hAnsi="Calibri" w:cs="Times New Roman"/>
        </w:rPr>
        <w:t xml:space="preserve"> zijn de resultaten weergegeven of het protocol van </w:t>
      </w:r>
      <w:r w:rsidR="006B2036">
        <w:rPr>
          <w:rFonts w:ascii="Calibri" w:hAnsi="Calibri" w:cs="Times New Roman"/>
        </w:rPr>
        <w:t xml:space="preserve">de overdracht </w:t>
      </w:r>
      <w:r w:rsidR="006B2036" w:rsidRPr="00FE3787">
        <w:rPr>
          <w:rFonts w:ascii="Calibri" w:hAnsi="Calibri" w:cs="Times New Roman"/>
        </w:rPr>
        <w:t xml:space="preserve">medicatiegegevens aanwezig is </w:t>
      </w:r>
      <w:r w:rsidR="005A1C37">
        <w:rPr>
          <w:rFonts w:ascii="Calibri" w:hAnsi="Calibri" w:cs="Times New Roman"/>
        </w:rPr>
        <w:t xml:space="preserve">binnen de organisatie </w:t>
      </w:r>
      <w:r w:rsidR="006B2036" w:rsidRPr="00FE3787">
        <w:rPr>
          <w:rFonts w:ascii="Calibri" w:hAnsi="Calibri" w:cs="Times New Roman"/>
        </w:rPr>
        <w:t xml:space="preserve">en of dit protocol </w:t>
      </w:r>
      <w:r w:rsidR="005A1C37">
        <w:rPr>
          <w:rFonts w:ascii="Calibri" w:hAnsi="Calibri" w:cs="Times New Roman"/>
        </w:rPr>
        <w:t xml:space="preserve">ook </w:t>
      </w:r>
      <w:r w:rsidR="006B2036" w:rsidRPr="00FE3787">
        <w:rPr>
          <w:rFonts w:ascii="Calibri" w:hAnsi="Calibri" w:cs="Times New Roman"/>
        </w:rPr>
        <w:t xml:space="preserve">duidelijk is. </w:t>
      </w:r>
      <w:r w:rsidR="0082459C">
        <w:rPr>
          <w:rFonts w:ascii="Calibri" w:hAnsi="Calibri" w:cs="Times New Roman"/>
        </w:rPr>
        <w:t>Met deze stelling is 80% van de respondenten (n=8) het ‘tamelijk oneens’</w:t>
      </w:r>
      <w:r w:rsidR="006B2036">
        <w:rPr>
          <w:rFonts w:ascii="Calibri" w:hAnsi="Calibri" w:cs="Times New Roman"/>
        </w:rPr>
        <w:t>. Zes respondenten</w:t>
      </w:r>
      <w:r w:rsidR="0082459C">
        <w:rPr>
          <w:rFonts w:ascii="Calibri" w:hAnsi="Calibri" w:cs="Times New Roman"/>
        </w:rPr>
        <w:t xml:space="preserve"> (60%)</w:t>
      </w:r>
      <w:r w:rsidR="006B2036">
        <w:rPr>
          <w:rFonts w:ascii="Calibri" w:hAnsi="Calibri" w:cs="Times New Roman"/>
        </w:rPr>
        <w:t xml:space="preserve"> zijn het ‘</w:t>
      </w:r>
      <w:r w:rsidR="006B2036" w:rsidRPr="00FE3787">
        <w:rPr>
          <w:rFonts w:ascii="Calibri" w:hAnsi="Calibri" w:cs="Times New Roman"/>
        </w:rPr>
        <w:t>tamelijk</w:t>
      </w:r>
      <w:r w:rsidR="006B2036">
        <w:rPr>
          <w:rFonts w:ascii="Calibri" w:hAnsi="Calibri" w:cs="Times New Roman"/>
        </w:rPr>
        <w:t xml:space="preserve"> oneens’ dat het protocol </w:t>
      </w:r>
      <w:r w:rsidR="0082459C">
        <w:rPr>
          <w:rFonts w:ascii="Calibri" w:hAnsi="Calibri" w:cs="Times New Roman"/>
        </w:rPr>
        <w:t xml:space="preserve">omtrent medicatie </w:t>
      </w:r>
      <w:r w:rsidR="006B2036" w:rsidRPr="00FE3787">
        <w:rPr>
          <w:rFonts w:ascii="Calibri" w:hAnsi="Calibri" w:cs="Times New Roman"/>
        </w:rPr>
        <w:t xml:space="preserve">duidelijk is. </w:t>
      </w:r>
      <w:r>
        <w:rPr>
          <w:rFonts w:ascii="Calibri" w:hAnsi="Calibri" w:cs="Times New Roman"/>
        </w:rPr>
        <w:br/>
      </w:r>
      <w:r>
        <w:rPr>
          <w:rFonts w:ascii="Calibri" w:hAnsi="Calibri" w:cs="Times New Roman"/>
        </w:rPr>
        <w:br/>
      </w:r>
      <w:r>
        <w:rPr>
          <w:rFonts w:ascii="Calibri" w:hAnsi="Calibri" w:cs="Times New Roman"/>
          <w:b/>
          <w:sz w:val="18"/>
          <w:szCs w:val="18"/>
        </w:rPr>
        <w:t>Tabel 7</w:t>
      </w:r>
      <w:r w:rsidR="006B2036" w:rsidRPr="00FE3787">
        <w:rPr>
          <w:rFonts w:ascii="Calibri" w:hAnsi="Calibri" w:cs="Times New Roman"/>
          <w:sz w:val="18"/>
          <w:szCs w:val="18"/>
        </w:rPr>
        <w:t xml:space="preserve">: Protocol medicatie </w:t>
      </w:r>
      <w:r w:rsidR="006B2036">
        <w:rPr>
          <w:rFonts w:ascii="Calibri" w:hAnsi="Calibri" w:cs="Times New Roman"/>
          <w:sz w:val="18"/>
          <w:szCs w:val="18"/>
        </w:rPr>
        <w:t>revalidatie</w:t>
      </w:r>
    </w:p>
    <w:tbl>
      <w:tblPr>
        <w:tblpPr w:leftFromText="141" w:rightFromText="141" w:vertAnchor="text" w:horzAnchor="margin" w:tblpY="37"/>
        <w:tblW w:w="5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36"/>
        <w:gridCol w:w="1476"/>
        <w:gridCol w:w="2200"/>
      </w:tblGrid>
      <w:tr w:rsidR="006B2036" w:rsidRPr="00FE3787" w14:paraId="16340C55" w14:textId="77777777" w:rsidTr="007F5570">
        <w:trPr>
          <w:cantSplit/>
        </w:trPr>
        <w:tc>
          <w:tcPr>
            <w:tcW w:w="2136" w:type="dxa"/>
            <w:tcBorders>
              <w:top w:val="single" w:sz="8" w:space="0" w:color="C0504D" w:themeColor="text1"/>
              <w:left w:val="single" w:sz="8" w:space="0" w:color="C0504D" w:themeColor="text1"/>
              <w:bottom w:val="single" w:sz="8" w:space="0" w:color="152935"/>
              <w:right w:val="nil"/>
            </w:tcBorders>
            <w:shd w:val="clear" w:color="auto" w:fill="C0504D" w:themeFill="text1"/>
            <w:vAlign w:val="bottom"/>
          </w:tcPr>
          <w:p w14:paraId="3D7E959C" w14:textId="77777777" w:rsidR="006B2036" w:rsidRPr="008C7705" w:rsidRDefault="006B2036" w:rsidP="007F5570">
            <w:pPr>
              <w:autoSpaceDE w:val="0"/>
              <w:autoSpaceDN w:val="0"/>
              <w:adjustRightInd w:val="0"/>
              <w:spacing w:after="160" w:line="276" w:lineRule="auto"/>
              <w:rPr>
                <w:rFonts w:ascii="Calibri" w:hAnsi="Calibri" w:cs="Times New Roman"/>
                <w:b/>
                <w:color w:val="FDE9D9" w:themeColor="accent6" w:themeTint="33"/>
                <w:sz w:val="18"/>
                <w:szCs w:val="18"/>
              </w:rPr>
            </w:pPr>
            <w:r w:rsidRPr="008C7705">
              <w:rPr>
                <w:rFonts w:ascii="Calibri" w:hAnsi="Calibri" w:cs="Times New Roman"/>
                <w:b/>
                <w:color w:val="FDE9D9" w:themeColor="accent6" w:themeTint="33"/>
                <w:sz w:val="18"/>
                <w:szCs w:val="18"/>
              </w:rPr>
              <w:t>Revalidatie (n=10)</w:t>
            </w:r>
          </w:p>
        </w:tc>
        <w:tc>
          <w:tcPr>
            <w:tcW w:w="1476" w:type="dxa"/>
            <w:tcBorders>
              <w:top w:val="single" w:sz="8" w:space="0" w:color="C0504D" w:themeColor="text1"/>
              <w:left w:val="nil"/>
              <w:bottom w:val="single" w:sz="8" w:space="0" w:color="152935"/>
              <w:right w:val="single" w:sz="8" w:space="0" w:color="E0E0E0"/>
            </w:tcBorders>
            <w:shd w:val="clear" w:color="auto" w:fill="C0504D" w:themeFill="text1"/>
            <w:vAlign w:val="bottom"/>
          </w:tcPr>
          <w:p w14:paraId="3C3E4AA7" w14:textId="77777777" w:rsidR="006B2036" w:rsidRPr="008C7705" w:rsidRDefault="006B2036" w:rsidP="007F5570">
            <w:pPr>
              <w:autoSpaceDE w:val="0"/>
              <w:autoSpaceDN w:val="0"/>
              <w:adjustRightInd w:val="0"/>
              <w:spacing w:after="160" w:line="276" w:lineRule="auto"/>
              <w:ind w:left="60" w:right="60"/>
              <w:jc w:val="center"/>
              <w:rPr>
                <w:rFonts w:ascii="Calibri" w:hAnsi="Calibri" w:cs="Arial"/>
                <w:b/>
                <w:color w:val="FDE9D9" w:themeColor="accent6" w:themeTint="33"/>
                <w:sz w:val="18"/>
                <w:szCs w:val="18"/>
              </w:rPr>
            </w:pPr>
            <w:r w:rsidRPr="008C7705">
              <w:rPr>
                <w:rFonts w:ascii="Calibri" w:hAnsi="Calibri" w:cs="Arial"/>
                <w:b/>
                <w:color w:val="FDE9D9" w:themeColor="accent6" w:themeTint="33"/>
                <w:sz w:val="18"/>
                <w:szCs w:val="18"/>
              </w:rPr>
              <w:t>Protocol medicatie aanwezig?</w:t>
            </w:r>
          </w:p>
        </w:tc>
        <w:tc>
          <w:tcPr>
            <w:tcW w:w="2200" w:type="dxa"/>
            <w:tcBorders>
              <w:top w:val="single" w:sz="8" w:space="0" w:color="C0504D" w:themeColor="text1"/>
              <w:left w:val="single" w:sz="8" w:space="0" w:color="E0E0E0"/>
              <w:bottom w:val="single" w:sz="8" w:space="0" w:color="152935"/>
              <w:right w:val="single" w:sz="8" w:space="0" w:color="C0504D" w:themeColor="text1"/>
            </w:tcBorders>
            <w:shd w:val="clear" w:color="auto" w:fill="C0504D" w:themeFill="text1"/>
            <w:vAlign w:val="bottom"/>
          </w:tcPr>
          <w:p w14:paraId="3CC2BF5C" w14:textId="77777777" w:rsidR="006B2036" w:rsidRPr="008C7705" w:rsidRDefault="006B2036" w:rsidP="007F5570">
            <w:pPr>
              <w:autoSpaceDE w:val="0"/>
              <w:autoSpaceDN w:val="0"/>
              <w:adjustRightInd w:val="0"/>
              <w:spacing w:after="160" w:line="276" w:lineRule="auto"/>
              <w:ind w:left="60" w:right="60"/>
              <w:jc w:val="center"/>
              <w:rPr>
                <w:rFonts w:ascii="Calibri" w:hAnsi="Calibri" w:cs="Arial"/>
                <w:b/>
                <w:color w:val="FDE9D9" w:themeColor="accent6" w:themeTint="33"/>
                <w:sz w:val="18"/>
                <w:szCs w:val="18"/>
              </w:rPr>
            </w:pPr>
            <w:r w:rsidRPr="008C7705">
              <w:rPr>
                <w:rFonts w:ascii="Calibri" w:hAnsi="Calibri" w:cs="Arial"/>
                <w:b/>
                <w:color w:val="FDE9D9" w:themeColor="accent6" w:themeTint="33"/>
                <w:sz w:val="18"/>
                <w:szCs w:val="18"/>
              </w:rPr>
              <w:t>Is het protocol medicatie duidelijk?</w:t>
            </w:r>
          </w:p>
        </w:tc>
      </w:tr>
      <w:tr w:rsidR="006B2036" w:rsidRPr="00FE3787" w14:paraId="7A168548" w14:textId="77777777" w:rsidTr="007F5570">
        <w:trPr>
          <w:cantSplit/>
        </w:trPr>
        <w:tc>
          <w:tcPr>
            <w:tcW w:w="2136"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65C9DF89" w14:textId="77777777" w:rsidR="006B2036" w:rsidRPr="008C7705" w:rsidRDefault="006B2036" w:rsidP="007F5570">
            <w:pPr>
              <w:autoSpaceDE w:val="0"/>
              <w:autoSpaceDN w:val="0"/>
              <w:adjustRightInd w:val="0"/>
              <w:spacing w:after="160" w:line="276" w:lineRule="auto"/>
              <w:ind w:right="60"/>
              <w:rPr>
                <w:rFonts w:ascii="Calibri" w:hAnsi="Calibri" w:cs="Arial"/>
                <w:sz w:val="18"/>
                <w:szCs w:val="18"/>
              </w:rPr>
            </w:pPr>
            <w:r w:rsidRPr="008C7705">
              <w:rPr>
                <w:rFonts w:ascii="Calibri" w:hAnsi="Calibri" w:cs="Arial"/>
                <w:sz w:val="18"/>
                <w:szCs w:val="18"/>
              </w:rPr>
              <w:t xml:space="preserve"> Volstrekt mee oneens</w:t>
            </w:r>
          </w:p>
        </w:tc>
        <w:tc>
          <w:tcPr>
            <w:tcW w:w="1476"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0C916FA0"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0</w:t>
            </w:r>
          </w:p>
        </w:tc>
        <w:tc>
          <w:tcPr>
            <w:tcW w:w="2200" w:type="dxa"/>
            <w:tcBorders>
              <w:top w:val="single" w:sz="8" w:space="0" w:color="152935"/>
              <w:left w:val="single" w:sz="8" w:space="0" w:color="C0504D" w:themeColor="text1"/>
              <w:bottom w:val="single" w:sz="8" w:space="0" w:color="C0504D" w:themeColor="text1"/>
              <w:right w:val="single" w:sz="8" w:space="0" w:color="C0504D" w:themeColor="text1"/>
            </w:tcBorders>
            <w:shd w:val="clear" w:color="auto" w:fill="auto"/>
          </w:tcPr>
          <w:p w14:paraId="42741355"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0</w:t>
            </w:r>
          </w:p>
        </w:tc>
      </w:tr>
      <w:tr w:rsidR="006B2036" w:rsidRPr="00FE3787" w14:paraId="38015C14" w14:textId="77777777" w:rsidTr="007F5570">
        <w:trPr>
          <w:cantSplit/>
        </w:trPr>
        <w:tc>
          <w:tcPr>
            <w:tcW w:w="2136"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4D042074" w14:textId="77777777" w:rsidR="006B2036" w:rsidRPr="008C7705" w:rsidRDefault="006B2036"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Tamelijk mee oneens</w:t>
            </w:r>
          </w:p>
        </w:tc>
        <w:tc>
          <w:tcPr>
            <w:tcW w:w="1476"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325DE160"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8</w:t>
            </w:r>
          </w:p>
        </w:tc>
        <w:tc>
          <w:tcPr>
            <w:tcW w:w="2200"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569BF48B"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6</w:t>
            </w:r>
          </w:p>
        </w:tc>
      </w:tr>
      <w:tr w:rsidR="006B2036" w:rsidRPr="00FE3787" w14:paraId="44F67EE1" w14:textId="77777777" w:rsidTr="007F5570">
        <w:trPr>
          <w:cantSplit/>
        </w:trPr>
        <w:tc>
          <w:tcPr>
            <w:tcW w:w="2136"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27362E1A" w14:textId="77777777" w:rsidR="006B2036" w:rsidRPr="008C7705" w:rsidRDefault="006B2036"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Tamelijk mee eens</w:t>
            </w:r>
          </w:p>
        </w:tc>
        <w:tc>
          <w:tcPr>
            <w:tcW w:w="1476"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6493762E"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w:t>
            </w:r>
          </w:p>
        </w:tc>
        <w:tc>
          <w:tcPr>
            <w:tcW w:w="2200"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0829C1A5"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3</w:t>
            </w:r>
          </w:p>
        </w:tc>
      </w:tr>
      <w:tr w:rsidR="006B2036" w:rsidRPr="00FE3787" w14:paraId="2D6ACE3B" w14:textId="77777777" w:rsidTr="007F5570">
        <w:trPr>
          <w:cantSplit/>
        </w:trPr>
        <w:tc>
          <w:tcPr>
            <w:tcW w:w="2136" w:type="dxa"/>
            <w:tcBorders>
              <w:top w:val="single" w:sz="8"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3F6E5076" w14:textId="77777777" w:rsidR="006B2036" w:rsidRPr="008C7705" w:rsidRDefault="006B2036"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Volstrekt mee eens</w:t>
            </w:r>
          </w:p>
        </w:tc>
        <w:tc>
          <w:tcPr>
            <w:tcW w:w="1476" w:type="dxa"/>
            <w:tcBorders>
              <w:top w:val="single" w:sz="8"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061186BA"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w:t>
            </w:r>
          </w:p>
        </w:tc>
        <w:tc>
          <w:tcPr>
            <w:tcW w:w="2200" w:type="dxa"/>
            <w:tcBorders>
              <w:top w:val="single" w:sz="8"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696A4876"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w:t>
            </w:r>
          </w:p>
        </w:tc>
      </w:tr>
      <w:tr w:rsidR="006B2036" w:rsidRPr="00FE3787" w14:paraId="3E35BCB9" w14:textId="77777777" w:rsidTr="007F5570">
        <w:trPr>
          <w:cantSplit/>
        </w:trPr>
        <w:tc>
          <w:tcPr>
            <w:tcW w:w="2136" w:type="dxa"/>
            <w:tcBorders>
              <w:top w:val="single" w:sz="12"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75766E78" w14:textId="77777777" w:rsidR="006B2036" w:rsidRPr="008C7705" w:rsidRDefault="006B2036" w:rsidP="007F5570">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 xml:space="preserve">Totaal </w:t>
            </w:r>
          </w:p>
        </w:tc>
        <w:tc>
          <w:tcPr>
            <w:tcW w:w="1476" w:type="dxa"/>
            <w:tcBorders>
              <w:top w:val="single" w:sz="12"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5B78E4E8"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10</w:t>
            </w:r>
          </w:p>
        </w:tc>
        <w:tc>
          <w:tcPr>
            <w:tcW w:w="2200" w:type="dxa"/>
            <w:tcBorders>
              <w:top w:val="single" w:sz="12"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47F2871A" w14:textId="77777777" w:rsidR="006B2036" w:rsidRPr="008C7705" w:rsidRDefault="006B2036" w:rsidP="007F5570">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10</w:t>
            </w:r>
          </w:p>
        </w:tc>
      </w:tr>
    </w:tbl>
    <w:p w14:paraId="2E95DB9A" w14:textId="77777777" w:rsidR="006B2036" w:rsidRPr="00FE3787" w:rsidRDefault="006B2036" w:rsidP="006B2036">
      <w:pPr>
        <w:autoSpaceDE w:val="0"/>
        <w:autoSpaceDN w:val="0"/>
        <w:adjustRightInd w:val="0"/>
        <w:spacing w:after="160" w:line="276" w:lineRule="auto"/>
        <w:rPr>
          <w:rFonts w:ascii="Calibri" w:hAnsi="Calibri" w:cs="Times New Roman"/>
        </w:rPr>
      </w:pPr>
    </w:p>
    <w:p w14:paraId="461666FB" w14:textId="77777777" w:rsidR="006B2036" w:rsidRPr="00FE3787" w:rsidRDefault="006B2036" w:rsidP="006B2036">
      <w:pPr>
        <w:autoSpaceDE w:val="0"/>
        <w:autoSpaceDN w:val="0"/>
        <w:adjustRightInd w:val="0"/>
        <w:spacing w:after="160" w:line="276" w:lineRule="auto"/>
        <w:rPr>
          <w:rFonts w:ascii="Calibri" w:hAnsi="Calibri" w:cs="Times New Roman"/>
        </w:rPr>
      </w:pPr>
    </w:p>
    <w:p w14:paraId="64798253" w14:textId="77777777" w:rsidR="006B2036" w:rsidRPr="00FE3787" w:rsidRDefault="006B2036" w:rsidP="006B2036">
      <w:pPr>
        <w:autoSpaceDE w:val="0"/>
        <w:autoSpaceDN w:val="0"/>
        <w:adjustRightInd w:val="0"/>
        <w:spacing w:after="160" w:line="276" w:lineRule="auto"/>
        <w:rPr>
          <w:rFonts w:ascii="Calibri" w:hAnsi="Calibri" w:cs="Times New Roman"/>
        </w:rPr>
      </w:pPr>
    </w:p>
    <w:p w14:paraId="24898D82" w14:textId="77777777" w:rsidR="006B2036" w:rsidRPr="00FE3787" w:rsidRDefault="006B2036" w:rsidP="006B2036">
      <w:pPr>
        <w:autoSpaceDE w:val="0"/>
        <w:autoSpaceDN w:val="0"/>
        <w:adjustRightInd w:val="0"/>
        <w:spacing w:after="160" w:line="276" w:lineRule="auto"/>
        <w:rPr>
          <w:rFonts w:ascii="Calibri" w:hAnsi="Calibri" w:cs="Times New Roman"/>
        </w:rPr>
      </w:pPr>
    </w:p>
    <w:p w14:paraId="4C068885" w14:textId="77777777" w:rsidR="006B2036" w:rsidRPr="00FE3787" w:rsidRDefault="006B2036" w:rsidP="006B2036">
      <w:pPr>
        <w:autoSpaceDE w:val="0"/>
        <w:autoSpaceDN w:val="0"/>
        <w:adjustRightInd w:val="0"/>
        <w:spacing w:after="160" w:line="276" w:lineRule="auto"/>
        <w:rPr>
          <w:rFonts w:ascii="Calibri" w:hAnsi="Calibri" w:cs="Times New Roman"/>
        </w:rPr>
      </w:pPr>
    </w:p>
    <w:p w14:paraId="31B03D6B" w14:textId="77777777" w:rsidR="006B2036" w:rsidRPr="00FE3787" w:rsidRDefault="006B2036" w:rsidP="006B2036">
      <w:pPr>
        <w:autoSpaceDE w:val="0"/>
        <w:autoSpaceDN w:val="0"/>
        <w:adjustRightInd w:val="0"/>
        <w:spacing w:after="160" w:line="276" w:lineRule="auto"/>
        <w:rPr>
          <w:rFonts w:ascii="Calibri" w:hAnsi="Calibri" w:cs="Times New Roman"/>
        </w:rPr>
      </w:pPr>
    </w:p>
    <w:p w14:paraId="51310950" w14:textId="77777777" w:rsidR="006B2036" w:rsidRDefault="006B2036" w:rsidP="006B2036">
      <w:pPr>
        <w:autoSpaceDE w:val="0"/>
        <w:autoSpaceDN w:val="0"/>
        <w:adjustRightInd w:val="0"/>
        <w:spacing w:after="160" w:line="276" w:lineRule="auto"/>
        <w:rPr>
          <w:rFonts w:ascii="Calibri" w:hAnsi="Calibri" w:cs="Times New Roman"/>
        </w:rPr>
      </w:pPr>
      <w:r>
        <w:rPr>
          <w:rFonts w:ascii="Calibri" w:hAnsi="Calibri" w:cs="Times New Roman"/>
        </w:rPr>
        <w:br/>
      </w:r>
    </w:p>
    <w:p w14:paraId="2994B0CB" w14:textId="5C739DA1" w:rsidR="000B7163" w:rsidRPr="00FF2725" w:rsidRDefault="000B7163" w:rsidP="000B7163">
      <w:pPr>
        <w:autoSpaceDE w:val="0"/>
        <w:autoSpaceDN w:val="0"/>
        <w:adjustRightInd w:val="0"/>
        <w:spacing w:after="160" w:line="276" w:lineRule="auto"/>
        <w:rPr>
          <w:rFonts w:ascii="Calibri" w:hAnsi="Calibri" w:cs="Times New Roman"/>
        </w:rPr>
      </w:pPr>
      <w:r w:rsidRPr="00FE3787">
        <w:rPr>
          <w:rFonts w:ascii="Calibri" w:hAnsi="Calibri" w:cs="Times New Roman"/>
        </w:rPr>
        <w:t xml:space="preserve">Aan de respondenten die werkzaam zijn op de revalidatie-afdeling is de vraag gesteld of altijd gebruik gemaakt wordt van een gestandaardiseerd overdrachtsformulier. De resultaten zijn </w:t>
      </w:r>
      <w:r w:rsidR="000A423A">
        <w:rPr>
          <w:rFonts w:ascii="Calibri" w:hAnsi="Calibri" w:cs="Times New Roman"/>
        </w:rPr>
        <w:t>weergegeven in figuur 4</w:t>
      </w:r>
      <w:r w:rsidRPr="00FE3787">
        <w:rPr>
          <w:rFonts w:ascii="Calibri" w:hAnsi="Calibri" w:cs="Times New Roman"/>
        </w:rPr>
        <w:t xml:space="preserve">. Slechts 10% </w:t>
      </w:r>
      <w:r w:rsidR="004236C2">
        <w:rPr>
          <w:rFonts w:ascii="Calibri" w:hAnsi="Calibri" w:cs="Times New Roman"/>
        </w:rPr>
        <w:t xml:space="preserve">(n=1) </w:t>
      </w:r>
      <w:r w:rsidRPr="00FE3787">
        <w:rPr>
          <w:rFonts w:ascii="Calibri" w:hAnsi="Calibri" w:cs="Times New Roman"/>
        </w:rPr>
        <w:t xml:space="preserve">van de respondenten geeft aan het met deze vraag ‘volstrekt eens’ te zijn. </w:t>
      </w:r>
      <w:r w:rsidR="004236C2">
        <w:rPr>
          <w:rFonts w:ascii="Calibri" w:hAnsi="Calibri" w:cs="Times New Roman"/>
        </w:rPr>
        <w:t xml:space="preserve">Met deze vraag is 50% (n=5) van de respondenten het ‘tamelijk eens’. </w:t>
      </w:r>
    </w:p>
    <w:p w14:paraId="484F30B7" w14:textId="77777777" w:rsidR="000B7163" w:rsidRDefault="000B7163" w:rsidP="000B7163">
      <w:pPr>
        <w:autoSpaceDE w:val="0"/>
        <w:autoSpaceDN w:val="0"/>
        <w:adjustRightInd w:val="0"/>
        <w:spacing w:after="160" w:line="276" w:lineRule="auto"/>
        <w:rPr>
          <w:rFonts w:ascii="Times New Roman" w:hAnsi="Times New Roman" w:cs="Times New Roman"/>
          <w:sz w:val="24"/>
          <w:szCs w:val="24"/>
        </w:rPr>
      </w:pPr>
      <w:r w:rsidRPr="00FE3787">
        <w:rPr>
          <w:rFonts w:ascii="Calibri" w:hAnsi="Calibri" w:cs="Times New Roman"/>
          <w:sz w:val="24"/>
          <w:szCs w:val="24"/>
        </w:rPr>
        <w:br/>
      </w:r>
      <w:r>
        <w:rPr>
          <w:rFonts w:ascii="Times New Roman" w:hAnsi="Times New Roman" w:cs="Times New Roman"/>
          <w:noProof/>
          <w:sz w:val="24"/>
          <w:szCs w:val="24"/>
          <w:lang w:eastAsia="nl-NL"/>
        </w:rPr>
        <w:drawing>
          <wp:inline distT="0" distB="0" distL="0" distR="0" wp14:anchorId="7F9E7AC0" wp14:editId="7DD81A59">
            <wp:extent cx="4020832" cy="3215640"/>
            <wp:effectExtent l="0" t="0" r="0" b="381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3091" cy="3217447"/>
                    </a:xfrm>
                    <a:prstGeom prst="rect">
                      <a:avLst/>
                    </a:prstGeom>
                    <a:noFill/>
                    <a:ln>
                      <a:noFill/>
                    </a:ln>
                  </pic:spPr>
                </pic:pic>
              </a:graphicData>
            </a:graphic>
          </wp:inline>
        </w:drawing>
      </w:r>
    </w:p>
    <w:p w14:paraId="1A0A9BE7" w14:textId="2BDD61DF" w:rsidR="000B7163" w:rsidRDefault="000A423A" w:rsidP="000B7163">
      <w:pPr>
        <w:autoSpaceDE w:val="0"/>
        <w:autoSpaceDN w:val="0"/>
        <w:adjustRightInd w:val="0"/>
        <w:spacing w:after="160" w:line="276" w:lineRule="auto"/>
        <w:rPr>
          <w:rFonts w:ascii="Calibri" w:hAnsi="Calibri" w:cs="Times New Roman"/>
          <w:sz w:val="18"/>
          <w:szCs w:val="18"/>
        </w:rPr>
      </w:pPr>
      <w:r>
        <w:rPr>
          <w:rFonts w:ascii="Calibri" w:hAnsi="Calibri" w:cs="Times New Roman"/>
          <w:b/>
          <w:sz w:val="18"/>
          <w:szCs w:val="18"/>
        </w:rPr>
        <w:t>Figuur 4</w:t>
      </w:r>
      <w:r w:rsidR="000B7163" w:rsidRPr="00FE3787">
        <w:rPr>
          <w:rFonts w:ascii="Calibri" w:hAnsi="Calibri" w:cs="Times New Roman"/>
          <w:sz w:val="18"/>
          <w:szCs w:val="18"/>
        </w:rPr>
        <w:t>: Gestandaardiseerd overdrachtsformulier</w:t>
      </w:r>
    </w:p>
    <w:p w14:paraId="6D90AECD" w14:textId="77777777" w:rsidR="000B7163" w:rsidRDefault="000B7163" w:rsidP="000B7163">
      <w:pPr>
        <w:autoSpaceDE w:val="0"/>
        <w:autoSpaceDN w:val="0"/>
        <w:adjustRightInd w:val="0"/>
        <w:spacing w:after="160" w:line="276" w:lineRule="auto"/>
        <w:rPr>
          <w:rFonts w:ascii="Calibri" w:hAnsi="Calibri" w:cs="Times New Roman"/>
          <w:sz w:val="18"/>
          <w:szCs w:val="18"/>
        </w:rPr>
      </w:pPr>
    </w:p>
    <w:p w14:paraId="18BCDB7D" w14:textId="77777777" w:rsidR="000B7163" w:rsidRPr="000B7163" w:rsidRDefault="00AF1161" w:rsidP="000B7163">
      <w:pPr>
        <w:pStyle w:val="Kop2"/>
        <w:rPr>
          <w:rFonts w:asciiTheme="minorHAnsi" w:hAnsiTheme="minorHAnsi" w:cs="Times New Roman"/>
          <w:sz w:val="24"/>
          <w:szCs w:val="24"/>
        </w:rPr>
      </w:pPr>
      <w:r w:rsidRPr="00B619D2">
        <w:rPr>
          <w:rFonts w:asciiTheme="minorHAnsi" w:hAnsiTheme="minorHAnsi"/>
          <w:szCs w:val="24"/>
        </w:rPr>
        <w:t>3.4 Resultaten thuiszorg en GRZ</w:t>
      </w:r>
    </w:p>
    <w:p w14:paraId="6E9BFBA0" w14:textId="5F45A13B" w:rsidR="00531F78" w:rsidRPr="000B7163" w:rsidRDefault="000B7163" w:rsidP="000B7163">
      <w:pPr>
        <w:autoSpaceDE w:val="0"/>
        <w:autoSpaceDN w:val="0"/>
        <w:adjustRightInd w:val="0"/>
        <w:spacing w:after="160" w:line="276" w:lineRule="auto"/>
        <w:rPr>
          <w:rStyle w:val="Kop2Char"/>
          <w:rFonts w:ascii="Calibri" w:eastAsiaTheme="minorHAnsi" w:hAnsi="Calibri" w:cs="Times New Roman"/>
          <w:b w:val="0"/>
          <w:bCs w:val="0"/>
          <w:color w:val="auto"/>
          <w:sz w:val="24"/>
          <w:szCs w:val="24"/>
        </w:rPr>
      </w:pPr>
      <w:r>
        <w:rPr>
          <w:rStyle w:val="Kop2Char"/>
          <w:rFonts w:ascii="Calibri" w:eastAsiaTheme="minorHAnsi" w:hAnsi="Calibri" w:cstheme="minorBidi"/>
          <w:b w:val="0"/>
          <w:bCs w:val="0"/>
          <w:color w:val="auto"/>
          <w:sz w:val="22"/>
          <w:szCs w:val="22"/>
        </w:rPr>
        <w:br/>
      </w:r>
      <w:r w:rsidR="00631AF5" w:rsidRPr="00FE3787">
        <w:rPr>
          <w:rStyle w:val="Kop2Char"/>
          <w:rFonts w:ascii="Calibri" w:eastAsiaTheme="minorHAnsi" w:hAnsi="Calibri" w:cstheme="minorBidi"/>
          <w:b w:val="0"/>
          <w:bCs w:val="0"/>
          <w:color w:val="auto"/>
          <w:sz w:val="22"/>
          <w:szCs w:val="22"/>
        </w:rPr>
        <w:t>Vanuit verschillende zorginstellingen wordt de verpleegkundige overdracht verstuurd. De thuiszorg ontvangt d</w:t>
      </w:r>
      <w:r w:rsidR="00DD5E49">
        <w:rPr>
          <w:rStyle w:val="Kop2Char"/>
          <w:rFonts w:ascii="Calibri" w:eastAsiaTheme="minorHAnsi" w:hAnsi="Calibri" w:cstheme="minorBidi"/>
          <w:b w:val="0"/>
          <w:bCs w:val="0"/>
          <w:color w:val="auto"/>
          <w:sz w:val="22"/>
          <w:szCs w:val="22"/>
        </w:rPr>
        <w:t xml:space="preserve">e meeste (n=20) </w:t>
      </w:r>
      <w:r w:rsidR="00631AF5" w:rsidRPr="00FE3787">
        <w:rPr>
          <w:rStyle w:val="Kop2Char"/>
          <w:rFonts w:ascii="Calibri" w:eastAsiaTheme="minorHAnsi" w:hAnsi="Calibri" w:cstheme="minorBidi"/>
          <w:b w:val="0"/>
          <w:bCs w:val="0"/>
          <w:color w:val="auto"/>
          <w:sz w:val="22"/>
          <w:szCs w:val="22"/>
        </w:rPr>
        <w:t>overdrachten vanuit een algemeen ziekenhuis. Voor de revalidatie komt de ontvangen overdracht meestal van een thuiszorgorganisatie of algemeen ziekenhuis (n=18). De verschillende zorginstellingen waarvan een verpleegkundige overdracht wordt verst</w:t>
      </w:r>
      <w:r w:rsidR="00531F78">
        <w:rPr>
          <w:rStyle w:val="Kop2Char"/>
          <w:rFonts w:ascii="Calibri" w:eastAsiaTheme="minorHAnsi" w:hAnsi="Calibri" w:cstheme="minorBidi"/>
          <w:b w:val="0"/>
          <w:bCs w:val="0"/>
          <w:color w:val="auto"/>
          <w:sz w:val="22"/>
          <w:szCs w:val="22"/>
        </w:rPr>
        <w:t xml:space="preserve">uurd, is weergegeven in figuur </w:t>
      </w:r>
      <w:bookmarkEnd w:id="16"/>
      <w:r w:rsidR="000A423A">
        <w:rPr>
          <w:rStyle w:val="Kop2Char"/>
          <w:rFonts w:ascii="Calibri" w:eastAsiaTheme="minorHAnsi" w:hAnsi="Calibri" w:cstheme="minorBidi"/>
          <w:b w:val="0"/>
          <w:bCs w:val="0"/>
          <w:color w:val="auto"/>
          <w:sz w:val="22"/>
          <w:szCs w:val="22"/>
        </w:rPr>
        <w:t>5</w:t>
      </w:r>
      <w:r w:rsidR="000B78AD">
        <w:rPr>
          <w:rStyle w:val="Kop2Char"/>
          <w:rFonts w:ascii="Calibri" w:eastAsiaTheme="minorHAnsi" w:hAnsi="Calibri" w:cstheme="minorBidi"/>
          <w:b w:val="0"/>
          <w:bCs w:val="0"/>
          <w:color w:val="auto"/>
          <w:sz w:val="22"/>
          <w:szCs w:val="22"/>
        </w:rPr>
        <w:t>.</w:t>
      </w:r>
    </w:p>
    <w:p w14:paraId="4F0F6433" w14:textId="77777777" w:rsidR="000B78AD" w:rsidRPr="00FE3787" w:rsidRDefault="000B78AD" w:rsidP="00A348E1">
      <w:pPr>
        <w:pStyle w:val="Geenafstand"/>
        <w:spacing w:after="160" w:line="276" w:lineRule="auto"/>
        <w:rPr>
          <w:rStyle w:val="Kop2Char"/>
          <w:rFonts w:ascii="Calibri" w:eastAsiaTheme="minorHAnsi" w:hAnsi="Calibri" w:cstheme="minorBidi"/>
          <w:b w:val="0"/>
          <w:bCs w:val="0"/>
          <w:color w:val="auto"/>
          <w:sz w:val="22"/>
          <w:szCs w:val="22"/>
        </w:rPr>
      </w:pPr>
    </w:p>
    <w:p w14:paraId="56EF8D93" w14:textId="283BD48D" w:rsidR="00BB7D11" w:rsidRDefault="00BB7D11" w:rsidP="00BB7D1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7DD45C8D" wp14:editId="39320230">
            <wp:extent cx="4640155" cy="3710940"/>
            <wp:effectExtent l="0" t="0" r="8255" b="381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0155" cy="3710940"/>
                    </a:xfrm>
                    <a:prstGeom prst="rect">
                      <a:avLst/>
                    </a:prstGeom>
                    <a:noFill/>
                    <a:ln>
                      <a:noFill/>
                    </a:ln>
                  </pic:spPr>
                </pic:pic>
              </a:graphicData>
            </a:graphic>
          </wp:inline>
        </w:drawing>
      </w:r>
    </w:p>
    <w:p w14:paraId="357BB709" w14:textId="01B01F9C" w:rsidR="006B2036" w:rsidRPr="000A423A" w:rsidRDefault="00171CF7" w:rsidP="000A423A">
      <w:pPr>
        <w:autoSpaceDE w:val="0"/>
        <w:autoSpaceDN w:val="0"/>
        <w:adjustRightInd w:val="0"/>
        <w:spacing w:after="160" w:line="276" w:lineRule="auto"/>
        <w:rPr>
          <w:rFonts w:ascii="Calibri" w:hAnsi="Calibri" w:cs="Times New Roman"/>
          <w:sz w:val="18"/>
          <w:szCs w:val="18"/>
        </w:rPr>
      </w:pPr>
      <w:r w:rsidRPr="00956C26">
        <w:rPr>
          <w:rFonts w:ascii="Calibri" w:hAnsi="Calibri" w:cs="Times New Roman"/>
          <w:b/>
          <w:sz w:val="18"/>
          <w:szCs w:val="18"/>
        </w:rPr>
        <w:t>Figuu</w:t>
      </w:r>
      <w:r w:rsidR="000A423A">
        <w:rPr>
          <w:rFonts w:ascii="Calibri" w:hAnsi="Calibri" w:cs="Times New Roman"/>
          <w:b/>
          <w:sz w:val="18"/>
          <w:szCs w:val="18"/>
        </w:rPr>
        <w:t>r 5</w:t>
      </w:r>
      <w:r w:rsidR="00631AF5" w:rsidRPr="00FE3787">
        <w:rPr>
          <w:rFonts w:ascii="Calibri" w:hAnsi="Calibri" w:cs="Times New Roman"/>
          <w:sz w:val="18"/>
          <w:szCs w:val="18"/>
        </w:rPr>
        <w:t xml:space="preserve">: </w:t>
      </w:r>
      <w:r w:rsidRPr="00FE3787">
        <w:rPr>
          <w:rFonts w:ascii="Calibri" w:hAnsi="Calibri" w:cs="Times New Roman"/>
          <w:sz w:val="18"/>
          <w:szCs w:val="18"/>
        </w:rPr>
        <w:t>Verschillende organisaties</w:t>
      </w:r>
      <w:r w:rsidR="00B12B41" w:rsidRPr="00FE3787">
        <w:rPr>
          <w:rFonts w:ascii="Calibri" w:hAnsi="Calibri" w:cs="Times New Roman"/>
          <w:sz w:val="18"/>
          <w:szCs w:val="18"/>
        </w:rPr>
        <w:t xml:space="preserve"> waarvan de verpleegkundige overdracht verstuurd wordt.</w:t>
      </w:r>
      <w:bookmarkStart w:id="17" w:name="_Toc494809054"/>
      <w:r w:rsidR="000A423A">
        <w:rPr>
          <w:rFonts w:ascii="Calibri" w:hAnsi="Calibri" w:cs="Times New Roman"/>
          <w:sz w:val="18"/>
          <w:szCs w:val="18"/>
        </w:rPr>
        <w:br/>
      </w:r>
    </w:p>
    <w:p w14:paraId="339FBA3A" w14:textId="62D211B8" w:rsidR="006B2036" w:rsidRPr="006B2036" w:rsidRDefault="006B2036" w:rsidP="006B2036">
      <w:pPr>
        <w:spacing w:after="160" w:line="276" w:lineRule="auto"/>
        <w:rPr>
          <w:rFonts w:ascii="Calibri" w:hAnsi="Calibri"/>
        </w:rPr>
      </w:pPr>
      <w:r w:rsidRPr="00FE3787">
        <w:rPr>
          <w:rFonts w:ascii="Calibri" w:hAnsi="Calibri"/>
        </w:rPr>
        <w:t>In de enquê</w:t>
      </w:r>
      <w:r>
        <w:rPr>
          <w:rFonts w:ascii="Calibri" w:hAnsi="Calibri"/>
        </w:rPr>
        <w:t>te is de vraag gesteld of de respondenten</w:t>
      </w:r>
      <w:r w:rsidRPr="00FE3787">
        <w:rPr>
          <w:rFonts w:ascii="Calibri" w:hAnsi="Calibri"/>
        </w:rPr>
        <w:t xml:space="preserve"> knelpunten ervaren tijdens de verpleegkundige overdracht, de resulta</w:t>
      </w:r>
      <w:r>
        <w:rPr>
          <w:rFonts w:ascii="Calibri" w:hAnsi="Calibri"/>
        </w:rPr>
        <w:t>ten zijn weergegeven in figuu</w:t>
      </w:r>
      <w:r w:rsidR="000A423A">
        <w:rPr>
          <w:rFonts w:ascii="Calibri" w:hAnsi="Calibri"/>
        </w:rPr>
        <w:t>r 6</w:t>
      </w:r>
      <w:r w:rsidRPr="00FE3787">
        <w:rPr>
          <w:rFonts w:ascii="Calibri" w:hAnsi="Calibri"/>
        </w:rPr>
        <w:t xml:space="preserve">. </w:t>
      </w:r>
      <w:r>
        <w:rPr>
          <w:rFonts w:ascii="Calibri" w:hAnsi="Calibri"/>
        </w:rPr>
        <w:t>Géén van de respondenten</w:t>
      </w:r>
      <w:r w:rsidRPr="00FE3787">
        <w:rPr>
          <w:rFonts w:ascii="Calibri" w:hAnsi="Calibri"/>
        </w:rPr>
        <w:t xml:space="preserve"> geeft aan het hier ‘volstrekt mee oneens’ te zijn. Voor</w:t>
      </w:r>
      <w:r w:rsidR="0028245F">
        <w:rPr>
          <w:rFonts w:ascii="Calibri" w:hAnsi="Calibri"/>
        </w:rPr>
        <w:t xml:space="preserve"> 71% van de </w:t>
      </w:r>
      <w:r>
        <w:rPr>
          <w:rFonts w:ascii="Calibri" w:hAnsi="Calibri"/>
        </w:rPr>
        <w:t>respondenten</w:t>
      </w:r>
      <w:r w:rsidR="0028245F">
        <w:rPr>
          <w:rFonts w:ascii="Calibri" w:hAnsi="Calibri"/>
        </w:rPr>
        <w:t xml:space="preserve"> (n=22)</w:t>
      </w:r>
      <w:r w:rsidRPr="00FE3787">
        <w:rPr>
          <w:rFonts w:ascii="Calibri" w:hAnsi="Calibri"/>
        </w:rPr>
        <w:t xml:space="preserve"> geldt dat zij het hier ‘tamelijk mee eens’ zijn. </w:t>
      </w:r>
      <w:r w:rsidRPr="00FE3787">
        <w:rPr>
          <w:rFonts w:ascii="Calibri" w:hAnsi="Calibri"/>
        </w:rPr>
        <w:br/>
      </w:r>
    </w:p>
    <w:p w14:paraId="11B82109" w14:textId="77777777" w:rsidR="006B2036" w:rsidRDefault="006B2036" w:rsidP="006B2036">
      <w:pPr>
        <w:autoSpaceDE w:val="0"/>
        <w:autoSpaceDN w:val="0"/>
        <w:adjustRightInd w:val="0"/>
        <w:spacing w:after="160" w:line="276"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7CB304CC" wp14:editId="7ACC0F4D">
            <wp:extent cx="4061460" cy="350715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1460" cy="3507153"/>
                    </a:xfrm>
                    <a:prstGeom prst="rect">
                      <a:avLst/>
                    </a:prstGeom>
                    <a:noFill/>
                    <a:ln>
                      <a:noFill/>
                    </a:ln>
                  </pic:spPr>
                </pic:pic>
              </a:graphicData>
            </a:graphic>
          </wp:inline>
        </w:drawing>
      </w:r>
    </w:p>
    <w:p w14:paraId="7C4A926F" w14:textId="39C37203" w:rsidR="00531F78" w:rsidRDefault="006B2036" w:rsidP="00531F78">
      <w:pPr>
        <w:autoSpaceDE w:val="0"/>
        <w:autoSpaceDN w:val="0"/>
        <w:adjustRightInd w:val="0"/>
        <w:spacing w:after="160" w:line="276" w:lineRule="auto"/>
        <w:rPr>
          <w:rFonts w:ascii="Calibri" w:hAnsi="Calibri" w:cs="Times New Roman"/>
          <w:sz w:val="18"/>
          <w:szCs w:val="18"/>
        </w:rPr>
      </w:pPr>
      <w:r w:rsidRPr="00956C26">
        <w:rPr>
          <w:rFonts w:ascii="Calibri" w:hAnsi="Calibri" w:cs="Times New Roman"/>
          <w:b/>
          <w:sz w:val="18"/>
          <w:szCs w:val="18"/>
        </w:rPr>
        <w:t>Figuur</w:t>
      </w:r>
      <w:r w:rsidR="000A423A">
        <w:rPr>
          <w:rStyle w:val="Verwijzingopmerking"/>
          <w:rFonts w:ascii="Calibri" w:eastAsiaTheme="minorEastAsia" w:hAnsi="Calibri" w:cs="Times New Roman"/>
          <w:b/>
        </w:rPr>
        <w:t xml:space="preserve"> 6</w:t>
      </w:r>
      <w:r w:rsidRPr="00FE3787">
        <w:rPr>
          <w:rStyle w:val="Verwijzingopmerking"/>
          <w:rFonts w:ascii="Calibri" w:eastAsiaTheme="minorEastAsia" w:hAnsi="Calibri" w:cs="Times New Roman"/>
        </w:rPr>
        <w:t xml:space="preserve">: </w:t>
      </w:r>
      <w:r>
        <w:rPr>
          <w:rFonts w:ascii="Calibri" w:hAnsi="Calibri" w:cs="Times New Roman"/>
          <w:sz w:val="18"/>
          <w:szCs w:val="18"/>
        </w:rPr>
        <w:t>Ervaren knelpunten.</w:t>
      </w:r>
      <w:r w:rsidR="000A423A">
        <w:rPr>
          <w:rFonts w:ascii="Calibri" w:hAnsi="Calibri" w:cs="Times New Roman"/>
          <w:sz w:val="18"/>
          <w:szCs w:val="18"/>
        </w:rPr>
        <w:br/>
      </w:r>
    </w:p>
    <w:bookmarkEnd w:id="17"/>
    <w:p w14:paraId="57BB2259" w14:textId="6AF78DCD" w:rsidR="006B2036" w:rsidRPr="008C7705" w:rsidRDefault="006B2036" w:rsidP="006B2036">
      <w:pPr>
        <w:autoSpaceDE w:val="0"/>
        <w:autoSpaceDN w:val="0"/>
        <w:adjustRightInd w:val="0"/>
        <w:spacing w:after="160" w:line="276" w:lineRule="auto"/>
        <w:rPr>
          <w:rFonts w:ascii="Calibri" w:hAnsi="Calibri" w:cs="Times New Roman"/>
          <w:sz w:val="18"/>
          <w:szCs w:val="18"/>
        </w:rPr>
      </w:pPr>
      <w:r w:rsidRPr="00FE3787">
        <w:rPr>
          <w:rFonts w:ascii="Calibri" w:hAnsi="Calibri" w:cs="Times New Roman"/>
          <w:noProof/>
          <w:lang w:eastAsia="nl-NL"/>
        </w:rPr>
        <w:t>Een verpleegkundige overdracht bestaat uit verschillende elementen. Aan de respondenten is de vra</w:t>
      </w:r>
      <w:r>
        <w:rPr>
          <w:rFonts w:ascii="Calibri" w:hAnsi="Calibri" w:cs="Times New Roman"/>
          <w:noProof/>
          <w:lang w:eastAsia="nl-NL"/>
        </w:rPr>
        <w:t xml:space="preserve">ag gesteld </w:t>
      </w:r>
      <w:r w:rsidRPr="00FE3787">
        <w:rPr>
          <w:rFonts w:ascii="Calibri" w:hAnsi="Calibri" w:cs="Times New Roman"/>
          <w:noProof/>
          <w:lang w:eastAsia="nl-NL"/>
        </w:rPr>
        <w:t>welke elementen</w:t>
      </w:r>
      <w:r>
        <w:rPr>
          <w:rFonts w:ascii="Calibri" w:hAnsi="Calibri" w:cs="Times New Roman"/>
          <w:noProof/>
          <w:lang w:eastAsia="nl-NL"/>
        </w:rPr>
        <w:t xml:space="preserve"> vermeld worden i</w:t>
      </w:r>
      <w:r w:rsidR="0082459C">
        <w:rPr>
          <w:rFonts w:ascii="Calibri" w:hAnsi="Calibri" w:cs="Times New Roman"/>
          <w:noProof/>
          <w:lang w:eastAsia="nl-NL"/>
        </w:rPr>
        <w:t>n de verpleegkundige overdracht.</w:t>
      </w:r>
      <w:r w:rsidRPr="00FE3787">
        <w:rPr>
          <w:rFonts w:ascii="Calibri" w:hAnsi="Calibri" w:cs="Times New Roman"/>
          <w:noProof/>
          <w:lang w:eastAsia="nl-NL"/>
        </w:rPr>
        <w:t xml:space="preserve"> De resulta</w:t>
      </w:r>
      <w:r w:rsidR="000A423A">
        <w:rPr>
          <w:rFonts w:ascii="Calibri" w:hAnsi="Calibri" w:cs="Times New Roman"/>
          <w:noProof/>
          <w:lang w:eastAsia="nl-NL"/>
        </w:rPr>
        <w:t>ten zijn weergegeven in figuur 7</w:t>
      </w:r>
      <w:r w:rsidRPr="00FE3787">
        <w:rPr>
          <w:rFonts w:ascii="Calibri" w:hAnsi="Calibri" w:cs="Times New Roman"/>
          <w:noProof/>
          <w:lang w:eastAsia="nl-NL"/>
        </w:rPr>
        <w:t>. De</w:t>
      </w:r>
      <w:r>
        <w:rPr>
          <w:rFonts w:ascii="Calibri" w:hAnsi="Calibri" w:cs="Times New Roman"/>
          <w:noProof/>
          <w:lang w:eastAsia="nl-NL"/>
        </w:rPr>
        <w:t xml:space="preserve"> verleende zorg staat volgens 15</w:t>
      </w:r>
      <w:r w:rsidRPr="00FE3787">
        <w:rPr>
          <w:rFonts w:ascii="Calibri" w:hAnsi="Calibri" w:cs="Times New Roman"/>
          <w:noProof/>
          <w:lang w:eastAsia="nl-NL"/>
        </w:rPr>
        <w:t>% respondenten</w:t>
      </w:r>
      <w:r w:rsidR="0082459C">
        <w:rPr>
          <w:rFonts w:ascii="Calibri" w:hAnsi="Calibri" w:cs="Times New Roman"/>
          <w:noProof/>
          <w:lang w:eastAsia="nl-NL"/>
        </w:rPr>
        <w:t xml:space="preserve"> (n=26)</w:t>
      </w:r>
      <w:r w:rsidRPr="00FE3787">
        <w:rPr>
          <w:rFonts w:ascii="Calibri" w:hAnsi="Calibri" w:cs="Times New Roman"/>
          <w:noProof/>
          <w:lang w:eastAsia="nl-NL"/>
        </w:rPr>
        <w:t xml:space="preserve"> vermeld in de overdracht, met daaropvolgend </w:t>
      </w:r>
      <w:r w:rsidR="0082459C">
        <w:rPr>
          <w:rFonts w:ascii="Calibri" w:hAnsi="Calibri" w:cs="Times New Roman"/>
          <w:noProof/>
          <w:lang w:eastAsia="nl-NL"/>
        </w:rPr>
        <w:t xml:space="preserve">13% </w:t>
      </w:r>
      <w:r w:rsidRPr="00FE3787">
        <w:rPr>
          <w:rFonts w:ascii="Calibri" w:hAnsi="Calibri" w:cs="Times New Roman"/>
          <w:noProof/>
          <w:lang w:eastAsia="nl-NL"/>
        </w:rPr>
        <w:t xml:space="preserve">aan wie </w:t>
      </w:r>
      <w:r w:rsidR="0082459C">
        <w:rPr>
          <w:rFonts w:ascii="Calibri" w:hAnsi="Calibri" w:cs="Times New Roman"/>
          <w:noProof/>
          <w:lang w:eastAsia="nl-NL"/>
        </w:rPr>
        <w:t>de zorg wordt overgedragen (n=19</w:t>
      </w:r>
      <w:r w:rsidRPr="00FE3787">
        <w:rPr>
          <w:rFonts w:ascii="Calibri" w:hAnsi="Calibri" w:cs="Times New Roman"/>
          <w:noProof/>
          <w:lang w:eastAsia="nl-NL"/>
        </w:rPr>
        <w:t>). De beoogde re</w:t>
      </w:r>
      <w:r>
        <w:rPr>
          <w:rFonts w:ascii="Calibri" w:hAnsi="Calibri" w:cs="Times New Roman"/>
          <w:noProof/>
          <w:lang w:eastAsia="nl-NL"/>
        </w:rPr>
        <w:t xml:space="preserve">sultaten of doelen van de </w:t>
      </w:r>
      <w:r w:rsidRPr="00BF443F">
        <w:rPr>
          <w:rFonts w:ascii="Calibri" w:hAnsi="Calibri" w:cs="Arial"/>
        </w:rPr>
        <w:t>cliënt</w:t>
      </w:r>
      <w:r w:rsidRPr="00BF443F">
        <w:rPr>
          <w:rFonts w:ascii="Calibri" w:hAnsi="Calibri" w:cs="Times New Roman"/>
          <w:noProof/>
          <w:lang w:eastAsia="nl-NL"/>
        </w:rPr>
        <w:t xml:space="preserve"> </w:t>
      </w:r>
      <w:r w:rsidRPr="00FE3787">
        <w:rPr>
          <w:rFonts w:ascii="Calibri" w:hAnsi="Calibri" w:cs="Times New Roman"/>
          <w:noProof/>
          <w:lang w:eastAsia="nl-NL"/>
        </w:rPr>
        <w:t xml:space="preserve">en bij wie de </w:t>
      </w:r>
      <w:r w:rsidRPr="00BF443F">
        <w:rPr>
          <w:rFonts w:ascii="Calibri" w:hAnsi="Calibri" w:cs="Arial"/>
        </w:rPr>
        <w:t>cliënt</w:t>
      </w:r>
      <w:r w:rsidRPr="00FE3787">
        <w:rPr>
          <w:rFonts w:ascii="Calibri" w:hAnsi="Calibri" w:cs="Times New Roman"/>
          <w:noProof/>
          <w:lang w:eastAsia="nl-NL"/>
        </w:rPr>
        <w:t xml:space="preserve"> of zorgverleners terecht kunnen met vragen wordt het minst vermeld in de</w:t>
      </w:r>
      <w:r>
        <w:rPr>
          <w:rFonts w:ascii="Calibri" w:hAnsi="Calibri" w:cs="Times New Roman"/>
          <w:noProof/>
          <w:lang w:eastAsia="nl-NL"/>
        </w:rPr>
        <w:t xml:space="preserve"> verpleegkundige overdracht (6</w:t>
      </w:r>
      <w:r w:rsidRPr="00FE3787">
        <w:rPr>
          <w:rFonts w:ascii="Calibri" w:hAnsi="Calibri" w:cs="Times New Roman"/>
          <w:noProof/>
          <w:lang w:eastAsia="nl-NL"/>
        </w:rPr>
        <w:t xml:space="preserve">%). </w:t>
      </w:r>
      <w:r w:rsidRPr="00FE3787">
        <w:rPr>
          <w:rFonts w:ascii="Calibri" w:hAnsi="Calibri" w:cs="Times New Roman"/>
          <w:noProof/>
          <w:lang w:eastAsia="nl-NL"/>
        </w:rPr>
        <w:br/>
      </w:r>
    </w:p>
    <w:p w14:paraId="43D919CF" w14:textId="1CB2D70C" w:rsidR="000B78AD" w:rsidRPr="000A423A" w:rsidRDefault="006B2036" w:rsidP="00A348E1">
      <w:pPr>
        <w:autoSpaceDE w:val="0"/>
        <w:autoSpaceDN w:val="0"/>
        <w:adjustRightInd w:val="0"/>
        <w:spacing w:after="160" w:line="276" w:lineRule="auto"/>
        <w:rPr>
          <w:rStyle w:val="Kop2Char"/>
          <w:rFonts w:ascii="Times New Roman" w:eastAsiaTheme="minorHAnsi" w:hAnsi="Times New Roman" w:cs="Times New Roman"/>
          <w:b w:val="0"/>
          <w:bCs w:val="0"/>
          <w:color w:val="auto"/>
          <w:sz w:val="24"/>
          <w:szCs w:val="24"/>
        </w:rPr>
      </w:pPr>
      <w:r>
        <w:rPr>
          <w:rFonts w:ascii="Times New Roman" w:hAnsi="Times New Roman" w:cs="Times New Roman"/>
          <w:noProof/>
          <w:sz w:val="24"/>
          <w:szCs w:val="24"/>
          <w:lang w:eastAsia="nl-NL"/>
        </w:rPr>
        <w:drawing>
          <wp:inline distT="0" distB="0" distL="0" distR="0" wp14:anchorId="4C61AE20" wp14:editId="496AC50E">
            <wp:extent cx="3832860" cy="3065309"/>
            <wp:effectExtent l="0" t="0" r="0" b="1905"/>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5339" cy="3067291"/>
                    </a:xfrm>
                    <a:prstGeom prst="rect">
                      <a:avLst/>
                    </a:prstGeom>
                    <a:noFill/>
                    <a:ln>
                      <a:noFill/>
                    </a:ln>
                  </pic:spPr>
                </pic:pic>
              </a:graphicData>
            </a:graphic>
          </wp:inline>
        </w:drawing>
      </w:r>
      <w:r w:rsidR="000A423A">
        <w:rPr>
          <w:rFonts w:ascii="Times New Roman" w:hAnsi="Times New Roman" w:cs="Times New Roman"/>
          <w:sz w:val="24"/>
          <w:szCs w:val="24"/>
        </w:rPr>
        <w:br/>
      </w:r>
      <w:r w:rsidR="000A423A">
        <w:rPr>
          <w:rFonts w:ascii="Calibri" w:hAnsi="Calibri" w:cs="Times New Roman"/>
          <w:b/>
          <w:noProof/>
          <w:sz w:val="18"/>
          <w:szCs w:val="18"/>
          <w:lang w:eastAsia="nl-NL"/>
        </w:rPr>
        <w:t>Figuur 7</w:t>
      </w:r>
      <w:r w:rsidRPr="00FE3787">
        <w:rPr>
          <w:rFonts w:ascii="Calibri" w:hAnsi="Calibri" w:cs="Times New Roman"/>
          <w:noProof/>
          <w:sz w:val="18"/>
          <w:szCs w:val="18"/>
          <w:lang w:eastAsia="nl-NL"/>
        </w:rPr>
        <w:t>: Elementen verpleegkundige overdracht</w:t>
      </w:r>
      <w:bookmarkStart w:id="18" w:name="_Toc494809056"/>
    </w:p>
    <w:bookmarkEnd w:id="18"/>
    <w:p w14:paraId="147F3AFA" w14:textId="4577D759" w:rsidR="009C4BD1" w:rsidRPr="000A423A" w:rsidRDefault="000A423A" w:rsidP="000A423A">
      <w:pPr>
        <w:autoSpaceDE w:val="0"/>
        <w:autoSpaceDN w:val="0"/>
        <w:adjustRightInd w:val="0"/>
        <w:spacing w:after="0" w:line="276" w:lineRule="auto"/>
        <w:rPr>
          <w:rFonts w:ascii="Calibri" w:hAnsi="Calibri"/>
          <w:sz w:val="24"/>
          <w:szCs w:val="24"/>
        </w:rPr>
      </w:pPr>
      <w:r>
        <w:rPr>
          <w:rFonts w:ascii="Calibri" w:hAnsi="Calibri" w:cs="Times New Roman"/>
        </w:rPr>
        <w:lastRenderedPageBreak/>
        <w:t>In tabel 8</w:t>
      </w:r>
      <w:r w:rsidR="00BF443F">
        <w:rPr>
          <w:rFonts w:ascii="Calibri" w:hAnsi="Calibri" w:cs="Times New Roman"/>
        </w:rPr>
        <w:t xml:space="preserve"> zijn de antwoorden van</w:t>
      </w:r>
      <w:r w:rsidR="008B031F" w:rsidRPr="00FE3787">
        <w:rPr>
          <w:rFonts w:ascii="Calibri" w:hAnsi="Calibri" w:cs="Times New Roman"/>
        </w:rPr>
        <w:t xml:space="preserve"> de vraag ‘</w:t>
      </w:r>
      <w:r w:rsidR="008B031F" w:rsidRPr="00FE3787">
        <w:rPr>
          <w:rFonts w:ascii="Calibri" w:hAnsi="Calibri"/>
        </w:rPr>
        <w:t>De verpleegkundige overdracht die</w:t>
      </w:r>
      <w:r w:rsidR="008C7705">
        <w:rPr>
          <w:rFonts w:ascii="Calibri" w:hAnsi="Calibri"/>
        </w:rPr>
        <w:t xml:space="preserve"> ik verstuur/</w:t>
      </w:r>
      <w:r w:rsidR="008B031F" w:rsidRPr="00FE3787">
        <w:rPr>
          <w:rFonts w:ascii="Calibri" w:hAnsi="Calibri"/>
        </w:rPr>
        <w:t>ontvang bevat alle informatie die de richtlijn ove</w:t>
      </w:r>
      <w:r w:rsidR="00982692">
        <w:rPr>
          <w:rFonts w:ascii="Calibri" w:hAnsi="Calibri"/>
        </w:rPr>
        <w:t xml:space="preserve">rdracht adviseert’ weergegeven. </w:t>
      </w:r>
      <w:r w:rsidR="00076687">
        <w:rPr>
          <w:rFonts w:ascii="Calibri" w:hAnsi="Calibri"/>
        </w:rPr>
        <w:t>Als antwoord heeft 45% van de respondenten (n=14) aangegeven</w:t>
      </w:r>
      <w:r w:rsidR="000013FA" w:rsidRPr="00FE3787">
        <w:rPr>
          <w:rFonts w:ascii="Calibri" w:hAnsi="Calibri"/>
        </w:rPr>
        <w:t xml:space="preserve"> ‘weet ik niet’. </w:t>
      </w:r>
      <w:r w:rsidR="0028245F">
        <w:rPr>
          <w:rFonts w:ascii="Calibri" w:hAnsi="Calibri"/>
        </w:rPr>
        <w:t>Op deze vraag heeft 36% van de respondenten (n=</w:t>
      </w:r>
      <w:r w:rsidR="009B72BF">
        <w:rPr>
          <w:rFonts w:ascii="Calibri" w:hAnsi="Calibri"/>
        </w:rPr>
        <w:t>11)</w:t>
      </w:r>
      <w:r w:rsidR="000013FA" w:rsidRPr="00FE3787">
        <w:rPr>
          <w:rFonts w:ascii="Calibri" w:hAnsi="Calibri"/>
        </w:rPr>
        <w:t xml:space="preserve"> </w:t>
      </w:r>
      <w:r w:rsidR="00C00AAF" w:rsidRPr="00FE3787">
        <w:rPr>
          <w:rFonts w:ascii="Calibri" w:hAnsi="Calibri"/>
        </w:rPr>
        <w:t>‘</w:t>
      </w:r>
      <w:r w:rsidR="000013FA" w:rsidRPr="00FE3787">
        <w:rPr>
          <w:rFonts w:ascii="Calibri" w:hAnsi="Calibri"/>
        </w:rPr>
        <w:t>nee</w:t>
      </w:r>
      <w:r w:rsidR="00C00AAF" w:rsidRPr="00FE3787">
        <w:rPr>
          <w:rFonts w:ascii="Calibri" w:hAnsi="Calibri"/>
        </w:rPr>
        <w:t>’</w:t>
      </w:r>
      <w:r w:rsidR="0028245F">
        <w:rPr>
          <w:rFonts w:ascii="Calibri" w:hAnsi="Calibri"/>
        </w:rPr>
        <w:t xml:space="preserve"> als antwoord gegeven</w:t>
      </w:r>
      <w:r w:rsidR="005615CC">
        <w:rPr>
          <w:rFonts w:ascii="Calibri" w:hAnsi="Calibri"/>
        </w:rPr>
        <w:t>.</w:t>
      </w:r>
      <w:r>
        <w:rPr>
          <w:rFonts w:ascii="Calibri" w:hAnsi="Calibri"/>
          <w:sz w:val="24"/>
          <w:szCs w:val="24"/>
        </w:rPr>
        <w:br/>
      </w:r>
      <w:r>
        <w:rPr>
          <w:rFonts w:ascii="Calibri" w:hAnsi="Calibri"/>
          <w:sz w:val="24"/>
          <w:szCs w:val="24"/>
        </w:rPr>
        <w:br/>
      </w:r>
      <w:r>
        <w:rPr>
          <w:rFonts w:ascii="Calibri" w:hAnsi="Calibri" w:cs="Times New Roman"/>
          <w:b/>
          <w:sz w:val="18"/>
          <w:szCs w:val="18"/>
        </w:rPr>
        <w:t>Tabel 8</w:t>
      </w:r>
      <w:r w:rsidR="008B031F" w:rsidRPr="008051E9">
        <w:rPr>
          <w:rFonts w:ascii="Calibri" w:hAnsi="Calibri" w:cs="Times New Roman"/>
          <w:sz w:val="18"/>
          <w:szCs w:val="18"/>
        </w:rPr>
        <w:t xml:space="preserve">: </w:t>
      </w:r>
      <w:r w:rsidR="00982692" w:rsidRPr="008051E9">
        <w:rPr>
          <w:rFonts w:ascii="Calibri" w:hAnsi="Calibri" w:cs="Arial"/>
          <w:bCs/>
          <w:color w:val="010205"/>
          <w:sz w:val="18"/>
          <w:szCs w:val="18"/>
        </w:rPr>
        <w:t>De verpleegkundige overdracht bevat alle informatie die de richtlijn adviseert?</w:t>
      </w:r>
    </w:p>
    <w:tbl>
      <w:tblPr>
        <w:tblW w:w="57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5"/>
        <w:gridCol w:w="1261"/>
        <w:gridCol w:w="1169"/>
        <w:gridCol w:w="1029"/>
      </w:tblGrid>
      <w:tr w:rsidR="00844C80" w:rsidRPr="00FE3787" w14:paraId="24972017" w14:textId="77777777" w:rsidTr="00061257">
        <w:trPr>
          <w:cantSplit/>
        </w:trPr>
        <w:tc>
          <w:tcPr>
            <w:tcW w:w="3566" w:type="dxa"/>
            <w:gridSpan w:val="2"/>
            <w:tcBorders>
              <w:top w:val="single" w:sz="8" w:space="0" w:color="C0504D" w:themeColor="text1"/>
              <w:left w:val="single" w:sz="8" w:space="0" w:color="C0504D" w:themeColor="text1"/>
              <w:bottom w:val="single" w:sz="8" w:space="0" w:color="152935"/>
              <w:right w:val="nil"/>
            </w:tcBorders>
            <w:shd w:val="clear" w:color="auto" w:fill="C0504D" w:themeFill="text1"/>
            <w:vAlign w:val="bottom"/>
          </w:tcPr>
          <w:p w14:paraId="70064AC1" w14:textId="77777777" w:rsidR="00844C80" w:rsidRPr="008C7705" w:rsidRDefault="00BF443F" w:rsidP="00A348E1">
            <w:pPr>
              <w:autoSpaceDE w:val="0"/>
              <w:autoSpaceDN w:val="0"/>
              <w:adjustRightInd w:val="0"/>
              <w:spacing w:after="160" w:line="276" w:lineRule="auto"/>
              <w:rPr>
                <w:rFonts w:ascii="Calibri" w:hAnsi="Calibri" w:cs="Times New Roman"/>
                <w:b/>
                <w:color w:val="FDE9D9" w:themeColor="accent6" w:themeTint="33"/>
                <w:sz w:val="18"/>
                <w:szCs w:val="18"/>
              </w:rPr>
            </w:pPr>
            <w:r w:rsidRPr="008C7705">
              <w:rPr>
                <w:rFonts w:ascii="Calibri" w:hAnsi="Calibri" w:cs="Times New Roman"/>
                <w:b/>
                <w:color w:val="FDE9D9" w:themeColor="accent6" w:themeTint="33"/>
                <w:sz w:val="18"/>
                <w:szCs w:val="18"/>
              </w:rPr>
              <w:t>n</w:t>
            </w:r>
            <w:r w:rsidR="00844C80" w:rsidRPr="008C7705">
              <w:rPr>
                <w:rFonts w:ascii="Calibri" w:hAnsi="Calibri" w:cs="Times New Roman"/>
                <w:b/>
                <w:color w:val="FDE9D9" w:themeColor="accent6" w:themeTint="33"/>
                <w:sz w:val="18"/>
                <w:szCs w:val="18"/>
              </w:rPr>
              <w:t>=31</w:t>
            </w:r>
          </w:p>
        </w:tc>
        <w:tc>
          <w:tcPr>
            <w:tcW w:w="1169" w:type="dxa"/>
            <w:tcBorders>
              <w:top w:val="single" w:sz="8" w:space="0" w:color="C0504D" w:themeColor="text1"/>
              <w:left w:val="nil"/>
              <w:bottom w:val="single" w:sz="8" w:space="0" w:color="152935"/>
              <w:right w:val="single" w:sz="8" w:space="0" w:color="E0E0E0"/>
            </w:tcBorders>
            <w:shd w:val="clear" w:color="auto" w:fill="C0504D" w:themeFill="text1"/>
            <w:vAlign w:val="bottom"/>
          </w:tcPr>
          <w:p w14:paraId="3C6EC852" w14:textId="220232CC" w:rsidR="00844C80" w:rsidRPr="008C7705" w:rsidRDefault="005A1C37" w:rsidP="00A348E1">
            <w:pPr>
              <w:autoSpaceDE w:val="0"/>
              <w:autoSpaceDN w:val="0"/>
              <w:adjustRightInd w:val="0"/>
              <w:spacing w:after="160" w:line="276" w:lineRule="auto"/>
              <w:ind w:left="60" w:right="60"/>
              <w:jc w:val="center"/>
              <w:rPr>
                <w:rFonts w:ascii="Calibri" w:hAnsi="Calibri" w:cs="Arial"/>
                <w:b/>
                <w:color w:val="FDE9D9" w:themeColor="accent6" w:themeTint="33"/>
                <w:sz w:val="18"/>
                <w:szCs w:val="18"/>
              </w:rPr>
            </w:pPr>
            <w:r>
              <w:rPr>
                <w:rFonts w:ascii="Calibri" w:hAnsi="Calibri" w:cs="Arial"/>
                <w:b/>
                <w:color w:val="FDE9D9" w:themeColor="accent6" w:themeTint="33"/>
                <w:sz w:val="18"/>
                <w:szCs w:val="18"/>
              </w:rPr>
              <w:t>Aantal</w:t>
            </w:r>
          </w:p>
        </w:tc>
        <w:tc>
          <w:tcPr>
            <w:tcW w:w="1029" w:type="dxa"/>
            <w:tcBorders>
              <w:top w:val="single" w:sz="8" w:space="0" w:color="C0504D" w:themeColor="text1"/>
              <w:left w:val="single" w:sz="8" w:space="0" w:color="E0E0E0"/>
              <w:bottom w:val="single" w:sz="8" w:space="0" w:color="152935"/>
              <w:right w:val="single" w:sz="8" w:space="0" w:color="C0504D" w:themeColor="text1"/>
            </w:tcBorders>
            <w:shd w:val="clear" w:color="auto" w:fill="C0504D" w:themeFill="text1"/>
            <w:vAlign w:val="bottom"/>
          </w:tcPr>
          <w:p w14:paraId="0107D586" w14:textId="77777777" w:rsidR="00844C80" w:rsidRPr="008C7705" w:rsidRDefault="00844C80" w:rsidP="00A348E1">
            <w:pPr>
              <w:autoSpaceDE w:val="0"/>
              <w:autoSpaceDN w:val="0"/>
              <w:adjustRightInd w:val="0"/>
              <w:spacing w:after="160" w:line="276" w:lineRule="auto"/>
              <w:ind w:left="60" w:right="60"/>
              <w:jc w:val="center"/>
              <w:rPr>
                <w:rFonts w:ascii="Calibri" w:hAnsi="Calibri" w:cs="Arial"/>
                <w:b/>
                <w:color w:val="FDE9D9" w:themeColor="accent6" w:themeTint="33"/>
                <w:sz w:val="18"/>
                <w:szCs w:val="18"/>
              </w:rPr>
            </w:pPr>
            <w:r w:rsidRPr="008C7705">
              <w:rPr>
                <w:rFonts w:ascii="Calibri" w:hAnsi="Calibri" w:cs="Arial"/>
                <w:b/>
                <w:color w:val="FDE9D9" w:themeColor="accent6" w:themeTint="33"/>
                <w:sz w:val="18"/>
                <w:szCs w:val="18"/>
              </w:rPr>
              <w:t>Percentage</w:t>
            </w:r>
          </w:p>
        </w:tc>
      </w:tr>
      <w:tr w:rsidR="00844C80" w:rsidRPr="00FE3787" w14:paraId="2B7FB18A" w14:textId="77777777" w:rsidTr="00061257">
        <w:trPr>
          <w:cantSplit/>
        </w:trPr>
        <w:tc>
          <w:tcPr>
            <w:tcW w:w="2305" w:type="dxa"/>
            <w:vMerge w:val="restart"/>
            <w:tcBorders>
              <w:top w:val="single" w:sz="8" w:space="0" w:color="152935"/>
              <w:left w:val="single" w:sz="8" w:space="0" w:color="C0504D" w:themeColor="text1"/>
              <w:bottom w:val="single" w:sz="8" w:space="0" w:color="152935"/>
              <w:right w:val="single" w:sz="8" w:space="0" w:color="C0504D" w:themeColor="text1"/>
            </w:tcBorders>
            <w:shd w:val="clear" w:color="auto" w:fill="auto"/>
          </w:tcPr>
          <w:p w14:paraId="54B6E4DA" w14:textId="15D1562B" w:rsidR="00844C80" w:rsidRPr="000A423A" w:rsidRDefault="00921E1B" w:rsidP="000A423A">
            <w:pPr>
              <w:autoSpaceDE w:val="0"/>
              <w:autoSpaceDN w:val="0"/>
              <w:adjustRightInd w:val="0"/>
              <w:spacing w:after="160" w:line="276" w:lineRule="auto"/>
              <w:ind w:left="60" w:right="60"/>
              <w:rPr>
                <w:rFonts w:ascii="Calibri" w:hAnsi="Calibri" w:cs="Arial"/>
                <w:sz w:val="18"/>
                <w:szCs w:val="18"/>
              </w:rPr>
            </w:pPr>
            <w:r w:rsidRPr="000A423A">
              <w:rPr>
                <w:rFonts w:ascii="Calibri" w:hAnsi="Calibri"/>
                <w:sz w:val="18"/>
                <w:szCs w:val="18"/>
              </w:rPr>
              <w:t>De verpleegkundige overdracht die ik verstuur/ ontvang bevat alle informatie die de richtlijn overdracht adviseert?</w:t>
            </w:r>
          </w:p>
        </w:tc>
        <w:tc>
          <w:tcPr>
            <w:tcW w:w="1261" w:type="dxa"/>
            <w:tcBorders>
              <w:top w:val="single" w:sz="8" w:space="0" w:color="152935"/>
              <w:left w:val="single" w:sz="8" w:space="0" w:color="C0504D" w:themeColor="text1"/>
              <w:bottom w:val="single" w:sz="8" w:space="0" w:color="C0504D" w:themeColor="text1"/>
              <w:right w:val="single" w:sz="8" w:space="0" w:color="C0504D" w:themeColor="text1"/>
            </w:tcBorders>
            <w:shd w:val="clear" w:color="auto" w:fill="auto"/>
          </w:tcPr>
          <w:p w14:paraId="07766404" w14:textId="77777777" w:rsidR="00844C80" w:rsidRPr="008C7705" w:rsidRDefault="00844C80" w:rsidP="00A348E1">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Ja</w:t>
            </w:r>
          </w:p>
        </w:tc>
        <w:tc>
          <w:tcPr>
            <w:tcW w:w="1169" w:type="dxa"/>
            <w:tcBorders>
              <w:top w:val="single" w:sz="8" w:space="0" w:color="152935"/>
              <w:left w:val="single" w:sz="8" w:space="0" w:color="C0504D" w:themeColor="text1"/>
              <w:bottom w:val="single" w:sz="8" w:space="0" w:color="C0504D" w:themeColor="text1"/>
              <w:right w:val="single" w:sz="8" w:space="0" w:color="C0504D" w:themeColor="text1"/>
            </w:tcBorders>
            <w:shd w:val="clear" w:color="auto" w:fill="auto"/>
          </w:tcPr>
          <w:p w14:paraId="63E79CF5" w14:textId="77777777" w:rsidR="00844C80" w:rsidRPr="008C7705" w:rsidRDefault="00844C80" w:rsidP="00A348E1">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6</w:t>
            </w:r>
          </w:p>
        </w:tc>
        <w:tc>
          <w:tcPr>
            <w:tcW w:w="1029" w:type="dxa"/>
            <w:tcBorders>
              <w:top w:val="single" w:sz="8" w:space="0" w:color="152935"/>
              <w:left w:val="single" w:sz="8" w:space="0" w:color="C0504D" w:themeColor="text1"/>
              <w:bottom w:val="single" w:sz="8" w:space="0" w:color="C0504D" w:themeColor="text1"/>
              <w:right w:val="single" w:sz="8" w:space="0" w:color="C0504D" w:themeColor="text1"/>
            </w:tcBorders>
            <w:shd w:val="clear" w:color="auto" w:fill="auto"/>
          </w:tcPr>
          <w:p w14:paraId="477D42FD" w14:textId="77777777" w:rsidR="00844C80" w:rsidRPr="008C7705" w:rsidRDefault="00844C80" w:rsidP="00A348E1">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19%</w:t>
            </w:r>
          </w:p>
        </w:tc>
      </w:tr>
      <w:tr w:rsidR="00844C80" w:rsidRPr="00FE3787" w14:paraId="115B0602" w14:textId="77777777" w:rsidTr="00061257">
        <w:trPr>
          <w:cantSplit/>
        </w:trPr>
        <w:tc>
          <w:tcPr>
            <w:tcW w:w="2305" w:type="dxa"/>
            <w:vMerge/>
            <w:tcBorders>
              <w:top w:val="single" w:sz="8" w:space="0" w:color="152935"/>
              <w:left w:val="single" w:sz="8" w:space="0" w:color="C0504D" w:themeColor="text1"/>
              <w:bottom w:val="single" w:sz="8" w:space="0" w:color="152935"/>
              <w:right w:val="single" w:sz="8" w:space="0" w:color="C0504D" w:themeColor="text1"/>
            </w:tcBorders>
            <w:shd w:val="clear" w:color="auto" w:fill="auto"/>
          </w:tcPr>
          <w:p w14:paraId="5CCAB580" w14:textId="77777777" w:rsidR="00844C80" w:rsidRPr="008C7705" w:rsidRDefault="00844C80" w:rsidP="00A348E1">
            <w:pPr>
              <w:autoSpaceDE w:val="0"/>
              <w:autoSpaceDN w:val="0"/>
              <w:adjustRightInd w:val="0"/>
              <w:spacing w:after="160" w:line="276" w:lineRule="auto"/>
              <w:rPr>
                <w:rFonts w:ascii="Calibri" w:hAnsi="Calibri" w:cs="Arial"/>
                <w:sz w:val="18"/>
                <w:szCs w:val="18"/>
              </w:rPr>
            </w:pPr>
          </w:p>
        </w:tc>
        <w:tc>
          <w:tcPr>
            <w:tcW w:w="1261"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67A1DC72" w14:textId="77777777" w:rsidR="00844C80" w:rsidRPr="008C7705" w:rsidRDefault="00844C80" w:rsidP="00A348E1">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Nee</w:t>
            </w:r>
          </w:p>
        </w:tc>
        <w:tc>
          <w:tcPr>
            <w:tcW w:w="1169"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4792DF4D" w14:textId="77777777" w:rsidR="00844C80" w:rsidRPr="008C7705" w:rsidRDefault="00844C80" w:rsidP="00A348E1">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11</w:t>
            </w:r>
          </w:p>
        </w:tc>
        <w:tc>
          <w:tcPr>
            <w:tcW w:w="1029" w:type="dxa"/>
            <w:tcBorders>
              <w:top w:val="single" w:sz="8"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688D574D" w14:textId="77777777" w:rsidR="00844C80" w:rsidRPr="008C7705" w:rsidRDefault="00844C80" w:rsidP="00A348E1">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36%</w:t>
            </w:r>
          </w:p>
        </w:tc>
      </w:tr>
      <w:tr w:rsidR="00844C80" w:rsidRPr="00FE3787" w14:paraId="57BA1C7A" w14:textId="77777777" w:rsidTr="00061257">
        <w:trPr>
          <w:cantSplit/>
        </w:trPr>
        <w:tc>
          <w:tcPr>
            <w:tcW w:w="2305" w:type="dxa"/>
            <w:vMerge/>
            <w:tcBorders>
              <w:top w:val="single" w:sz="8" w:space="0" w:color="152935"/>
              <w:left w:val="single" w:sz="8" w:space="0" w:color="C0504D" w:themeColor="text1"/>
              <w:bottom w:val="single" w:sz="8" w:space="0" w:color="152935"/>
              <w:right w:val="single" w:sz="8" w:space="0" w:color="C0504D" w:themeColor="text1"/>
            </w:tcBorders>
            <w:shd w:val="clear" w:color="auto" w:fill="auto"/>
          </w:tcPr>
          <w:p w14:paraId="6C0236D1" w14:textId="77777777" w:rsidR="00844C80" w:rsidRPr="008C7705" w:rsidRDefault="00844C80" w:rsidP="00A348E1">
            <w:pPr>
              <w:autoSpaceDE w:val="0"/>
              <w:autoSpaceDN w:val="0"/>
              <w:adjustRightInd w:val="0"/>
              <w:spacing w:after="160" w:line="276" w:lineRule="auto"/>
              <w:rPr>
                <w:rFonts w:ascii="Calibri" w:hAnsi="Calibri" w:cs="Arial"/>
                <w:sz w:val="18"/>
                <w:szCs w:val="18"/>
              </w:rPr>
            </w:pPr>
          </w:p>
        </w:tc>
        <w:tc>
          <w:tcPr>
            <w:tcW w:w="1261" w:type="dxa"/>
            <w:tcBorders>
              <w:top w:val="single" w:sz="8"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2BFDE3B1" w14:textId="77777777" w:rsidR="00844C80" w:rsidRPr="008C7705" w:rsidRDefault="00844C80" w:rsidP="00A348E1">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Weet ik niet</w:t>
            </w:r>
          </w:p>
        </w:tc>
        <w:tc>
          <w:tcPr>
            <w:tcW w:w="1169" w:type="dxa"/>
            <w:tcBorders>
              <w:top w:val="single" w:sz="8"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4614C934" w14:textId="77777777" w:rsidR="00844C80" w:rsidRPr="008C7705" w:rsidRDefault="00844C80" w:rsidP="00A348E1">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14</w:t>
            </w:r>
          </w:p>
        </w:tc>
        <w:tc>
          <w:tcPr>
            <w:tcW w:w="1029" w:type="dxa"/>
            <w:tcBorders>
              <w:top w:val="single" w:sz="8" w:space="0" w:color="C0504D" w:themeColor="text1"/>
              <w:left w:val="single" w:sz="8" w:space="0" w:color="C0504D" w:themeColor="text1"/>
              <w:bottom w:val="single" w:sz="12" w:space="0" w:color="C0504D" w:themeColor="text1"/>
              <w:right w:val="single" w:sz="8" w:space="0" w:color="C0504D" w:themeColor="text1"/>
            </w:tcBorders>
            <w:shd w:val="clear" w:color="auto" w:fill="auto"/>
          </w:tcPr>
          <w:p w14:paraId="2677A9CE" w14:textId="77777777" w:rsidR="00844C80" w:rsidRPr="008C7705" w:rsidRDefault="00844C80" w:rsidP="00A348E1">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45%</w:t>
            </w:r>
          </w:p>
        </w:tc>
      </w:tr>
      <w:tr w:rsidR="00844C80" w:rsidRPr="00FE3787" w14:paraId="54A64BA9" w14:textId="77777777" w:rsidTr="00061257">
        <w:trPr>
          <w:cantSplit/>
        </w:trPr>
        <w:tc>
          <w:tcPr>
            <w:tcW w:w="2305" w:type="dxa"/>
            <w:vMerge/>
            <w:tcBorders>
              <w:top w:val="single" w:sz="8" w:space="0" w:color="152935"/>
              <w:left w:val="single" w:sz="8" w:space="0" w:color="C0504D" w:themeColor="text1"/>
              <w:bottom w:val="single" w:sz="8" w:space="0" w:color="C0504D" w:themeColor="text1"/>
              <w:right w:val="single" w:sz="8" w:space="0" w:color="C0504D" w:themeColor="text1"/>
            </w:tcBorders>
            <w:shd w:val="clear" w:color="auto" w:fill="auto"/>
          </w:tcPr>
          <w:p w14:paraId="19E34997" w14:textId="77777777" w:rsidR="00844C80" w:rsidRPr="008C7705" w:rsidRDefault="00844C80" w:rsidP="00A348E1">
            <w:pPr>
              <w:autoSpaceDE w:val="0"/>
              <w:autoSpaceDN w:val="0"/>
              <w:adjustRightInd w:val="0"/>
              <w:spacing w:after="160" w:line="276" w:lineRule="auto"/>
              <w:rPr>
                <w:rFonts w:ascii="Calibri" w:hAnsi="Calibri" w:cs="Arial"/>
                <w:sz w:val="18"/>
                <w:szCs w:val="18"/>
              </w:rPr>
            </w:pPr>
          </w:p>
        </w:tc>
        <w:tc>
          <w:tcPr>
            <w:tcW w:w="1261" w:type="dxa"/>
            <w:tcBorders>
              <w:top w:val="single" w:sz="12"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3F8AF475" w14:textId="77777777" w:rsidR="00844C80" w:rsidRPr="008C7705" w:rsidRDefault="00844C80" w:rsidP="00A348E1">
            <w:pPr>
              <w:autoSpaceDE w:val="0"/>
              <w:autoSpaceDN w:val="0"/>
              <w:adjustRightInd w:val="0"/>
              <w:spacing w:after="160" w:line="276" w:lineRule="auto"/>
              <w:ind w:left="60" w:right="60"/>
              <w:rPr>
                <w:rFonts w:ascii="Calibri" w:hAnsi="Calibri" w:cs="Arial"/>
                <w:sz w:val="18"/>
                <w:szCs w:val="18"/>
              </w:rPr>
            </w:pPr>
            <w:r w:rsidRPr="008C7705">
              <w:rPr>
                <w:rFonts w:ascii="Calibri" w:hAnsi="Calibri" w:cs="Arial"/>
                <w:sz w:val="18"/>
                <w:szCs w:val="18"/>
              </w:rPr>
              <w:t>Totaal</w:t>
            </w:r>
          </w:p>
        </w:tc>
        <w:tc>
          <w:tcPr>
            <w:tcW w:w="1169" w:type="dxa"/>
            <w:tcBorders>
              <w:top w:val="single" w:sz="12"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50D0F4BC" w14:textId="77777777" w:rsidR="00844C80" w:rsidRPr="008C7705" w:rsidRDefault="00844C80" w:rsidP="00A348E1">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31</w:t>
            </w:r>
          </w:p>
        </w:tc>
        <w:tc>
          <w:tcPr>
            <w:tcW w:w="1029" w:type="dxa"/>
            <w:tcBorders>
              <w:top w:val="single" w:sz="12" w:space="0" w:color="C0504D" w:themeColor="text1"/>
              <w:left w:val="single" w:sz="8" w:space="0" w:color="C0504D" w:themeColor="text1"/>
              <w:bottom w:val="single" w:sz="8" w:space="0" w:color="C0504D" w:themeColor="text1"/>
              <w:right w:val="single" w:sz="8" w:space="0" w:color="C0504D" w:themeColor="text1"/>
            </w:tcBorders>
            <w:shd w:val="clear" w:color="auto" w:fill="auto"/>
          </w:tcPr>
          <w:p w14:paraId="7B49AE07" w14:textId="77777777" w:rsidR="00844C80" w:rsidRPr="008C7705" w:rsidRDefault="00844C80" w:rsidP="00A348E1">
            <w:pPr>
              <w:autoSpaceDE w:val="0"/>
              <w:autoSpaceDN w:val="0"/>
              <w:adjustRightInd w:val="0"/>
              <w:spacing w:after="160" w:line="276" w:lineRule="auto"/>
              <w:ind w:left="60" w:right="60"/>
              <w:jc w:val="right"/>
              <w:rPr>
                <w:rFonts w:ascii="Calibri" w:hAnsi="Calibri" w:cs="Arial"/>
                <w:sz w:val="18"/>
                <w:szCs w:val="18"/>
              </w:rPr>
            </w:pPr>
            <w:r w:rsidRPr="008C7705">
              <w:rPr>
                <w:rFonts w:ascii="Calibri" w:hAnsi="Calibri" w:cs="Arial"/>
                <w:sz w:val="18"/>
                <w:szCs w:val="18"/>
              </w:rPr>
              <w:t>100%</w:t>
            </w:r>
          </w:p>
        </w:tc>
      </w:tr>
    </w:tbl>
    <w:p w14:paraId="44326133" w14:textId="07C902AA" w:rsidR="00061257" w:rsidRPr="006B2036" w:rsidRDefault="00BD5D9C" w:rsidP="00A348E1">
      <w:pPr>
        <w:autoSpaceDE w:val="0"/>
        <w:autoSpaceDN w:val="0"/>
        <w:adjustRightInd w:val="0"/>
        <w:spacing w:after="160" w:line="276" w:lineRule="auto"/>
        <w:rPr>
          <w:rFonts w:ascii="Calibri" w:hAnsi="Calibri" w:cs="Times New Roman"/>
        </w:rPr>
      </w:pPr>
      <w:r>
        <w:rPr>
          <w:rFonts w:ascii="Calibri" w:hAnsi="Calibri" w:cs="Times New Roman"/>
        </w:rPr>
        <w:br/>
      </w:r>
      <w:r w:rsidR="000A423A">
        <w:rPr>
          <w:rFonts w:ascii="Calibri" w:hAnsi="Calibri" w:cs="Times New Roman"/>
        </w:rPr>
        <w:br/>
      </w:r>
      <w:r w:rsidR="00E81DC0">
        <w:rPr>
          <w:rFonts w:ascii="Calibri" w:hAnsi="Calibri" w:cs="Times New Roman"/>
        </w:rPr>
        <w:t>Aan zowel de respondenten</w:t>
      </w:r>
      <w:r w:rsidR="00BF443F">
        <w:rPr>
          <w:rFonts w:ascii="Calibri" w:hAnsi="Calibri" w:cs="Times New Roman"/>
        </w:rPr>
        <w:t xml:space="preserve"> werkzaam in</w:t>
      </w:r>
      <w:r w:rsidR="000013FA" w:rsidRPr="00FE3787">
        <w:rPr>
          <w:rFonts w:ascii="Calibri" w:hAnsi="Calibri" w:cs="Times New Roman"/>
        </w:rPr>
        <w:t xml:space="preserve"> de thuiszo</w:t>
      </w:r>
      <w:r w:rsidR="00BF443F">
        <w:rPr>
          <w:rFonts w:ascii="Calibri" w:hAnsi="Calibri" w:cs="Times New Roman"/>
        </w:rPr>
        <w:t>rg als</w:t>
      </w:r>
      <w:r w:rsidR="000013FA" w:rsidRPr="00FE3787">
        <w:rPr>
          <w:rFonts w:ascii="Calibri" w:hAnsi="Calibri" w:cs="Times New Roman"/>
        </w:rPr>
        <w:t xml:space="preserve"> revalidatie is de vraag gesteld of de samenwerking onderling wordt geëv</w:t>
      </w:r>
      <w:r w:rsidR="00844C80">
        <w:rPr>
          <w:rFonts w:ascii="Calibri" w:hAnsi="Calibri" w:cs="Times New Roman"/>
        </w:rPr>
        <w:t xml:space="preserve">alueerd. De respondenten </w:t>
      </w:r>
      <w:r w:rsidR="000013FA" w:rsidRPr="00FE3787">
        <w:rPr>
          <w:rFonts w:ascii="Calibri" w:hAnsi="Calibri" w:cs="Times New Roman"/>
        </w:rPr>
        <w:t>hebben</w:t>
      </w:r>
      <w:r w:rsidR="00E81DC0">
        <w:rPr>
          <w:rFonts w:ascii="Calibri" w:hAnsi="Calibri" w:cs="Times New Roman"/>
        </w:rPr>
        <w:t xml:space="preserve"> aangegeven </w:t>
      </w:r>
      <w:r w:rsidR="000013FA" w:rsidRPr="00FE3787">
        <w:rPr>
          <w:rFonts w:ascii="Calibri" w:hAnsi="Calibri" w:cs="Times New Roman"/>
        </w:rPr>
        <w:t>het hier ‘volstrekt mee oneens’ of ‘tamelijk mee oneens’ te zijn</w:t>
      </w:r>
      <w:r w:rsidR="00DB0717" w:rsidRPr="00FE3787">
        <w:rPr>
          <w:rFonts w:ascii="Calibri" w:hAnsi="Calibri" w:cs="Times New Roman"/>
        </w:rPr>
        <w:t>.</w:t>
      </w:r>
      <w:r w:rsidR="00076687">
        <w:rPr>
          <w:rFonts w:ascii="Calibri" w:hAnsi="Calibri" w:cs="Times New Roman"/>
        </w:rPr>
        <w:t xml:space="preserve"> Geen van de respondenten heeft aangegeven het hier ‘volstrekt mee eens’ te zijn.</w:t>
      </w:r>
      <w:r w:rsidR="00DB0717" w:rsidRPr="00FE3787">
        <w:rPr>
          <w:rFonts w:ascii="Calibri" w:hAnsi="Calibri" w:cs="Times New Roman"/>
        </w:rPr>
        <w:t xml:space="preserve"> De resultat</w:t>
      </w:r>
      <w:r w:rsidR="000A423A">
        <w:rPr>
          <w:rFonts w:ascii="Calibri" w:hAnsi="Calibri" w:cs="Times New Roman"/>
        </w:rPr>
        <w:t>en zijn weergegeven in figuur 8</w:t>
      </w:r>
      <w:r w:rsidR="00DB0717" w:rsidRPr="00FE3787">
        <w:rPr>
          <w:rFonts w:ascii="Calibri" w:hAnsi="Calibri" w:cs="Times New Roman"/>
        </w:rPr>
        <w:t xml:space="preserve">. </w:t>
      </w:r>
      <w:r w:rsidR="00061257">
        <w:rPr>
          <w:rFonts w:ascii="Calibri" w:hAnsi="Calibri" w:cs="Times New Roman"/>
        </w:rPr>
        <w:br/>
      </w:r>
      <w:r w:rsidR="00DB0717" w:rsidRPr="00FE3787">
        <w:rPr>
          <w:rFonts w:ascii="Calibri" w:hAnsi="Calibri" w:cs="Times New Roman"/>
        </w:rPr>
        <w:br/>
      </w:r>
      <w:r w:rsidR="007618CF" w:rsidRPr="00FE3787">
        <w:rPr>
          <w:rFonts w:ascii="Calibri" w:hAnsi="Calibri" w:cs="Times New Roman"/>
          <w:sz w:val="24"/>
          <w:szCs w:val="24"/>
        </w:rPr>
        <w:br/>
      </w:r>
      <w:r w:rsidR="00061257">
        <w:rPr>
          <w:rFonts w:ascii="Times New Roman" w:hAnsi="Times New Roman" w:cs="Times New Roman"/>
          <w:noProof/>
          <w:sz w:val="24"/>
          <w:szCs w:val="24"/>
          <w:lang w:eastAsia="nl-NL"/>
        </w:rPr>
        <w:drawing>
          <wp:inline distT="0" distB="0" distL="0" distR="0" wp14:anchorId="74255A64" wp14:editId="330552C0">
            <wp:extent cx="4168140" cy="3333451"/>
            <wp:effectExtent l="0" t="0" r="3810" b="635"/>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1240" cy="3343928"/>
                    </a:xfrm>
                    <a:prstGeom prst="rect">
                      <a:avLst/>
                    </a:prstGeom>
                    <a:noFill/>
                    <a:ln>
                      <a:noFill/>
                    </a:ln>
                  </pic:spPr>
                </pic:pic>
              </a:graphicData>
            </a:graphic>
          </wp:inline>
        </w:drawing>
      </w:r>
    </w:p>
    <w:p w14:paraId="18C7D2AF" w14:textId="2AE9133F" w:rsidR="00DB0717" w:rsidRPr="00FE3787" w:rsidRDefault="000A423A" w:rsidP="00A348E1">
      <w:pPr>
        <w:autoSpaceDE w:val="0"/>
        <w:autoSpaceDN w:val="0"/>
        <w:adjustRightInd w:val="0"/>
        <w:spacing w:after="160" w:line="276" w:lineRule="auto"/>
        <w:rPr>
          <w:rFonts w:ascii="Calibri" w:hAnsi="Calibri" w:cs="Times New Roman"/>
          <w:sz w:val="18"/>
          <w:szCs w:val="18"/>
        </w:rPr>
      </w:pPr>
      <w:r>
        <w:rPr>
          <w:rFonts w:ascii="Calibri" w:hAnsi="Calibri" w:cs="Times New Roman"/>
          <w:b/>
          <w:sz w:val="18"/>
          <w:szCs w:val="18"/>
        </w:rPr>
        <w:t>Figuur 8</w:t>
      </w:r>
      <w:r w:rsidR="00844C80">
        <w:rPr>
          <w:rFonts w:ascii="Calibri" w:hAnsi="Calibri" w:cs="Times New Roman"/>
          <w:sz w:val="18"/>
          <w:szCs w:val="18"/>
        </w:rPr>
        <w:t>: S</w:t>
      </w:r>
      <w:r w:rsidR="00DB0717" w:rsidRPr="00FE3787">
        <w:rPr>
          <w:rFonts w:ascii="Calibri" w:hAnsi="Calibri" w:cs="Times New Roman"/>
          <w:sz w:val="18"/>
          <w:szCs w:val="18"/>
        </w:rPr>
        <w:t>amenwerking</w:t>
      </w:r>
      <w:r w:rsidR="00844C80">
        <w:rPr>
          <w:rFonts w:ascii="Calibri" w:hAnsi="Calibri" w:cs="Times New Roman"/>
          <w:sz w:val="18"/>
          <w:szCs w:val="18"/>
        </w:rPr>
        <w:t xml:space="preserve"> wordt onderling geëvalueerd.</w:t>
      </w:r>
      <w:r w:rsidR="00DB0717" w:rsidRPr="00FE3787">
        <w:rPr>
          <w:rFonts w:ascii="Calibri" w:hAnsi="Calibri" w:cs="Times New Roman"/>
          <w:sz w:val="18"/>
          <w:szCs w:val="18"/>
        </w:rPr>
        <w:br/>
      </w:r>
    </w:p>
    <w:p w14:paraId="15A1B379" w14:textId="77777777" w:rsidR="002F10FB" w:rsidRDefault="002F10FB">
      <w:pPr>
        <w:spacing w:after="200" w:line="276" w:lineRule="auto"/>
        <w:rPr>
          <w:rStyle w:val="Kop1Char"/>
          <w:rFonts w:asciiTheme="minorHAnsi" w:hAnsiTheme="minorHAnsi"/>
        </w:rPr>
      </w:pPr>
      <w:bookmarkStart w:id="19" w:name="_Toc494809057"/>
      <w:r>
        <w:rPr>
          <w:rStyle w:val="Kop1Char"/>
          <w:rFonts w:asciiTheme="minorHAnsi" w:hAnsiTheme="minorHAnsi"/>
        </w:rPr>
        <w:br w:type="page"/>
      </w:r>
    </w:p>
    <w:p w14:paraId="170E8165" w14:textId="77777777" w:rsidR="00CC395E" w:rsidRDefault="00CC395E">
      <w:pPr>
        <w:spacing w:after="200" w:line="276" w:lineRule="auto"/>
        <w:rPr>
          <w:rStyle w:val="Kop1Char"/>
          <w:rFonts w:asciiTheme="minorHAnsi" w:hAnsiTheme="minorHAnsi"/>
        </w:rPr>
      </w:pPr>
      <w:r>
        <w:rPr>
          <w:rStyle w:val="Kop1Char"/>
          <w:rFonts w:asciiTheme="minorHAnsi" w:hAnsiTheme="minorHAnsi"/>
        </w:rPr>
        <w:lastRenderedPageBreak/>
        <w:br w:type="page"/>
      </w:r>
    </w:p>
    <w:p w14:paraId="78CCA5AB" w14:textId="152712F2" w:rsidR="008C7705" w:rsidRDefault="00E91A1F" w:rsidP="00A348E1">
      <w:pPr>
        <w:spacing w:after="160" w:line="276" w:lineRule="auto"/>
        <w:rPr>
          <w:rFonts w:ascii="Times New Roman" w:hAnsi="Times New Roman" w:cs="Times New Roman"/>
          <w:sz w:val="24"/>
          <w:szCs w:val="24"/>
        </w:rPr>
      </w:pPr>
      <w:r w:rsidRPr="00215E99">
        <w:rPr>
          <w:rStyle w:val="Kop1Char"/>
          <w:rFonts w:asciiTheme="minorHAnsi" w:hAnsiTheme="minorHAnsi"/>
        </w:rPr>
        <w:lastRenderedPageBreak/>
        <w:t>4. Discussie</w:t>
      </w:r>
      <w:bookmarkEnd w:id="19"/>
    </w:p>
    <w:p w14:paraId="3AFBAA85" w14:textId="77777777" w:rsidR="008C7705" w:rsidRDefault="008C7705" w:rsidP="00A348E1">
      <w:pPr>
        <w:spacing w:after="160" w:line="276" w:lineRule="auto"/>
        <w:rPr>
          <w:rFonts w:ascii="Times New Roman" w:hAnsi="Times New Roman" w:cs="Times New Roman"/>
          <w:sz w:val="24"/>
          <w:szCs w:val="24"/>
        </w:rPr>
      </w:pPr>
    </w:p>
    <w:p w14:paraId="047D7684" w14:textId="77777777" w:rsidR="008C7705" w:rsidRDefault="00013C9A" w:rsidP="00A348E1">
      <w:pPr>
        <w:spacing w:after="160" w:line="276" w:lineRule="auto"/>
        <w:rPr>
          <w:rFonts w:ascii="Times New Roman" w:hAnsi="Times New Roman" w:cs="Times New Roman"/>
          <w:sz w:val="24"/>
          <w:szCs w:val="24"/>
        </w:rPr>
      </w:pPr>
      <w:r>
        <w:rPr>
          <w:rFonts w:ascii="Calibri" w:hAnsi="Calibri" w:cs="Times New Roman"/>
        </w:rPr>
        <w:t>Het hoofdstuk discu</w:t>
      </w:r>
      <w:r w:rsidR="00BD421B">
        <w:rPr>
          <w:rFonts w:ascii="Calibri" w:hAnsi="Calibri" w:cs="Times New Roman"/>
        </w:rPr>
        <w:t xml:space="preserve">ssie geeft een </w:t>
      </w:r>
      <w:r>
        <w:rPr>
          <w:rFonts w:ascii="Calibri" w:hAnsi="Calibri" w:cs="Times New Roman"/>
        </w:rPr>
        <w:t>verklaring van de geanalyseerde resulta</w:t>
      </w:r>
      <w:r w:rsidR="00DD435C">
        <w:rPr>
          <w:rFonts w:ascii="Calibri" w:hAnsi="Calibri" w:cs="Times New Roman"/>
        </w:rPr>
        <w:t xml:space="preserve">ten. De </w:t>
      </w:r>
      <w:r w:rsidR="0099571A">
        <w:rPr>
          <w:rFonts w:ascii="Calibri" w:hAnsi="Calibri" w:cs="Times New Roman"/>
        </w:rPr>
        <w:t>resultaten van het onderzoek wordt</w:t>
      </w:r>
      <w:r>
        <w:rPr>
          <w:rFonts w:ascii="Calibri" w:hAnsi="Calibri" w:cs="Times New Roman"/>
        </w:rPr>
        <w:t xml:space="preserve"> met literatuur onderbouwd. Ook wordt weergegeven wat de sterke en zwakke kanten</w:t>
      </w:r>
      <w:r w:rsidR="00BD421B">
        <w:rPr>
          <w:rFonts w:ascii="Calibri" w:hAnsi="Calibri" w:cs="Times New Roman"/>
        </w:rPr>
        <w:t xml:space="preserve"> van het onderzoe</w:t>
      </w:r>
      <w:r w:rsidR="00BF443F">
        <w:rPr>
          <w:rFonts w:ascii="Calibri" w:hAnsi="Calibri" w:cs="Times New Roman"/>
        </w:rPr>
        <w:t xml:space="preserve">k zijn </w:t>
      </w:r>
      <w:r w:rsidR="00BD421B">
        <w:rPr>
          <w:rFonts w:ascii="Calibri" w:hAnsi="Calibri" w:cs="Times New Roman"/>
        </w:rPr>
        <w:t>(</w:t>
      </w:r>
      <w:r w:rsidR="00DD435C">
        <w:rPr>
          <w:rFonts w:ascii="Calibri" w:hAnsi="Calibri" w:cs="Times New Roman"/>
        </w:rPr>
        <w:t>Verhoeven, 2014)</w:t>
      </w:r>
      <w:r>
        <w:rPr>
          <w:rFonts w:ascii="Calibri" w:hAnsi="Calibri" w:cs="Times New Roman"/>
        </w:rPr>
        <w:t xml:space="preserve">.  </w:t>
      </w:r>
    </w:p>
    <w:p w14:paraId="771F55E6" w14:textId="77777777" w:rsidR="008C7705" w:rsidRDefault="008C7705" w:rsidP="00A348E1">
      <w:pPr>
        <w:spacing w:after="160" w:line="276" w:lineRule="auto"/>
        <w:rPr>
          <w:rFonts w:ascii="Times New Roman" w:hAnsi="Times New Roman" w:cs="Times New Roman"/>
          <w:sz w:val="24"/>
          <w:szCs w:val="24"/>
        </w:rPr>
      </w:pPr>
    </w:p>
    <w:p w14:paraId="6F733985" w14:textId="089409F5" w:rsidR="008C7705" w:rsidRDefault="005A1C37" w:rsidP="00A348E1">
      <w:pPr>
        <w:spacing w:after="160" w:line="276" w:lineRule="auto"/>
      </w:pPr>
      <w:r>
        <w:rPr>
          <w:rStyle w:val="Kop2Char"/>
          <w:rFonts w:asciiTheme="minorHAnsi" w:hAnsiTheme="minorHAnsi"/>
          <w:szCs w:val="24"/>
        </w:rPr>
        <w:t>4.1 Wijze van versturen/</w:t>
      </w:r>
      <w:r w:rsidR="00E0663C" w:rsidRPr="00B619D2">
        <w:rPr>
          <w:rStyle w:val="Kop2Char"/>
          <w:rFonts w:asciiTheme="minorHAnsi" w:hAnsiTheme="minorHAnsi"/>
          <w:szCs w:val="24"/>
        </w:rPr>
        <w:t>ontvangen overdracht</w:t>
      </w:r>
    </w:p>
    <w:p w14:paraId="2FD2D71C" w14:textId="2242ECFC" w:rsidR="001F64D8" w:rsidRDefault="001F64D8" w:rsidP="001F64D8">
      <w:pPr>
        <w:spacing w:after="160" w:line="276" w:lineRule="auto"/>
        <w:rPr>
          <w:rFonts w:ascii="Calibri" w:hAnsi="Calibri" w:cs="Arial"/>
        </w:rPr>
      </w:pPr>
      <w:r w:rsidRPr="00FE3787">
        <w:rPr>
          <w:rFonts w:ascii="Calibri" w:hAnsi="Calibri" w:cs="Times New Roman"/>
        </w:rPr>
        <w:t xml:space="preserve">Vanuit de revalidatie </w:t>
      </w:r>
      <w:r>
        <w:rPr>
          <w:rFonts w:ascii="Calibri" w:hAnsi="Calibri" w:cs="Times New Roman"/>
        </w:rPr>
        <w:t>blijkt dat 60%</w:t>
      </w:r>
      <w:r w:rsidRPr="00FE3787">
        <w:rPr>
          <w:rFonts w:ascii="Calibri" w:hAnsi="Calibri" w:cs="Times New Roman"/>
        </w:rPr>
        <w:t xml:space="preserve"> </w:t>
      </w:r>
      <w:r>
        <w:rPr>
          <w:rFonts w:ascii="Calibri" w:hAnsi="Calibri" w:cs="Times New Roman"/>
        </w:rPr>
        <w:t xml:space="preserve">van de respondenten </w:t>
      </w:r>
      <w:r w:rsidRPr="00FE3787">
        <w:rPr>
          <w:rFonts w:ascii="Calibri" w:hAnsi="Calibri" w:cs="Times New Roman"/>
        </w:rPr>
        <w:t>de ve</w:t>
      </w:r>
      <w:r>
        <w:rPr>
          <w:rFonts w:ascii="Calibri" w:hAnsi="Calibri" w:cs="Times New Roman"/>
        </w:rPr>
        <w:t xml:space="preserve">rpleegkundige overdracht </w:t>
      </w:r>
      <w:r w:rsidRPr="00FE3787">
        <w:rPr>
          <w:rFonts w:ascii="Calibri" w:hAnsi="Calibri" w:cs="Times New Roman"/>
        </w:rPr>
        <w:t>uitwerkt op papier en vervolgens meege</w:t>
      </w:r>
      <w:r>
        <w:rPr>
          <w:rFonts w:ascii="Calibri" w:hAnsi="Calibri" w:cs="Times New Roman"/>
        </w:rPr>
        <w:t>eft</w:t>
      </w:r>
      <w:r w:rsidRPr="00FE3787">
        <w:rPr>
          <w:rFonts w:ascii="Calibri" w:hAnsi="Calibri" w:cs="Times New Roman"/>
        </w:rPr>
        <w:t xml:space="preserve"> met de cliënt.</w:t>
      </w:r>
      <w:r>
        <w:rPr>
          <w:rFonts w:ascii="Calibri" w:hAnsi="Calibri" w:cs="Times New Roman"/>
        </w:rPr>
        <w:t xml:space="preserve"> </w:t>
      </w:r>
      <w:r>
        <w:t xml:space="preserve">Informatie wordt vervolgens veelvuldig overgetypt in het elektronisch dossier. De literatuur ondersteunt dit, </w:t>
      </w:r>
      <w:proofErr w:type="spellStart"/>
      <w:r>
        <w:t>Duijvendijk</w:t>
      </w:r>
      <w:proofErr w:type="spellEnd"/>
      <w:r>
        <w:t xml:space="preserve"> et al. (2010) concludeerden al dat de verpleegkundige overdracht in 70% van de gevallen nog steeds op papier wordt verzonden. Een mogelijke verkl</w:t>
      </w:r>
      <w:r w:rsidR="00090BF8">
        <w:t xml:space="preserve">aring hiervoor is dat onbekendheid bestaat over wat </w:t>
      </w:r>
      <w:r>
        <w:t>de richtlijn adviseert. Daarnaast kan afgevraagd worden in hoeverre bekend is bij de verpleegkundigen van de GRZ wat de risico’s zijn voor de ontvangende partij met betrekking tot het overtyp</w:t>
      </w:r>
      <w:r w:rsidR="005B1B73">
        <w:t xml:space="preserve">en van informatie. </w:t>
      </w:r>
      <w:r>
        <w:rPr>
          <w:rFonts w:ascii="Calibri" w:hAnsi="Calibri" w:cs="Times New Roman"/>
        </w:rPr>
        <w:t>Opvallend is dat de respondenten uit de thuiszorg aangeven dat de verpleegkundige</w:t>
      </w:r>
      <w:r>
        <w:t xml:space="preserve"> overdracht wel digitaal ontvangen wordt. Deze resultaten suggereren dat de respondenten de vraag anders geïnterpreteerd kunnen hebben, </w:t>
      </w:r>
      <w:r w:rsidR="0052440B">
        <w:t>bijvoorbeeld dat digitaal</w:t>
      </w:r>
      <w:r>
        <w:t xml:space="preserve"> per e-mail betekent. Anderzijds </w:t>
      </w:r>
      <w:r w:rsidRPr="001A6524">
        <w:t xml:space="preserve">wordt wel aangegeven dat de voorkeur uitgaat </w:t>
      </w:r>
      <w:r w:rsidRPr="001A6524">
        <w:rPr>
          <w:rFonts w:ascii="Calibri" w:hAnsi="Calibri" w:cs="Arial"/>
        </w:rPr>
        <w:t xml:space="preserve">naar </w:t>
      </w:r>
      <w:r>
        <w:rPr>
          <w:rFonts w:ascii="Calibri" w:hAnsi="Calibri" w:cs="Arial"/>
        </w:rPr>
        <w:t xml:space="preserve">het </w:t>
      </w:r>
      <w:r w:rsidRPr="001A6524">
        <w:rPr>
          <w:rFonts w:ascii="Calibri" w:hAnsi="Calibri" w:cs="Arial"/>
        </w:rPr>
        <w:t>digitaal ontvangen</w:t>
      </w:r>
      <w:r>
        <w:rPr>
          <w:rFonts w:ascii="Calibri" w:hAnsi="Calibri" w:cs="Arial"/>
        </w:rPr>
        <w:t xml:space="preserve"> van een overdracht waarbij informatie direct geïmporteerd kan worden in het elektronisch dossier. Het is daarom mogelijk dat de ontvangende partij zich wel bewust is van het belang van digitaal overdragen. </w:t>
      </w:r>
    </w:p>
    <w:p w14:paraId="704FA560" w14:textId="68E4EC0F" w:rsidR="001A6524" w:rsidRDefault="001A6524" w:rsidP="00A348E1">
      <w:pPr>
        <w:spacing w:after="160" w:line="276" w:lineRule="auto"/>
      </w:pPr>
      <w:r>
        <w:rPr>
          <w:rFonts w:ascii="Noto Sans" w:hAnsi="Noto Sans" w:cs="Segoe UI"/>
          <w:vanish/>
          <w:color w:val="0D405F"/>
        </w:rPr>
        <w:t>Dit komt niet overeen met de resultaten die hier gepresenteerd zijn…</w:t>
      </w:r>
    </w:p>
    <w:p w14:paraId="39738481" w14:textId="77777777" w:rsidR="008C7705" w:rsidRPr="00B619D2" w:rsidRDefault="00E0663C" w:rsidP="00A348E1">
      <w:pPr>
        <w:spacing w:after="160" w:line="276" w:lineRule="auto"/>
        <w:rPr>
          <w:sz w:val="28"/>
          <w:szCs w:val="28"/>
        </w:rPr>
      </w:pPr>
      <w:r w:rsidRPr="00B619D2">
        <w:rPr>
          <w:rStyle w:val="Kop2Char"/>
          <w:rFonts w:asciiTheme="minorHAnsi" w:hAnsiTheme="minorHAnsi"/>
          <w:szCs w:val="28"/>
        </w:rPr>
        <w:t xml:space="preserve">4.2 </w:t>
      </w:r>
      <w:r w:rsidR="00A11B41" w:rsidRPr="00B619D2">
        <w:rPr>
          <w:rStyle w:val="Kop2Char"/>
          <w:rFonts w:asciiTheme="minorHAnsi" w:hAnsiTheme="minorHAnsi"/>
          <w:szCs w:val="28"/>
        </w:rPr>
        <w:t>Knelpunten verpleegkundige overdracht</w:t>
      </w:r>
    </w:p>
    <w:p w14:paraId="6CE0A50D" w14:textId="3443B2A8" w:rsidR="001F64D8" w:rsidRPr="00822E4D" w:rsidRDefault="001F64D8" w:rsidP="00822E4D">
      <w:pPr>
        <w:spacing w:after="160" w:line="276" w:lineRule="auto"/>
      </w:pPr>
      <w:r w:rsidRPr="00822E4D">
        <w:t>Voor 71% van de respondenten geldt dat tijdens de verpleegkundige overdracht knelpunten ervaren wordt. Uit dit onderzoek blijkt dat de respondenten in grote mate aangeven dat de verpleegkundige overdracht onvolledig verstuurd wordt waardoor aanvullende informatie opgevraagd moet worden. Uit dit onderzoek wordt niet duidelijk of de respondenten hierdoor een hogere werkdruk, stress of frustratie ervaren. In de literatuur komt naar voren dat een slechte informatievoorziening voor de ontvangende partij consequenties heeft en dat het hierdoor lastig wordt om zorg van goede kwaliteit te leveren (</w:t>
      </w:r>
      <w:proofErr w:type="spellStart"/>
      <w:r w:rsidRPr="00822E4D">
        <w:t>Kranenberg&amp;Sassen</w:t>
      </w:r>
      <w:proofErr w:type="spellEnd"/>
      <w:r w:rsidRPr="00822E4D">
        <w:t xml:space="preserve">, 2016). Dit zou veroorzaakt kunnen worden door het ontbreken van voldoende zicht op de informatiebehoefte van bijvoorbeeld andere professionals (IGZ, 2011). </w:t>
      </w:r>
    </w:p>
    <w:p w14:paraId="1CA6EFA5" w14:textId="2118B771" w:rsidR="001F64D8" w:rsidRDefault="001F64D8" w:rsidP="00822E4D">
      <w:pPr>
        <w:spacing w:after="160" w:line="276" w:lineRule="auto"/>
        <w:rPr>
          <w:rFonts w:ascii="Calibri" w:eastAsia="Calibri" w:hAnsi="Calibri" w:cs="Calibri"/>
        </w:rPr>
      </w:pPr>
      <w:bookmarkStart w:id="20" w:name="_Toc494809058"/>
      <w:r w:rsidRPr="00822E4D">
        <w:t>Een opvallende bevinding is da</w:t>
      </w:r>
      <w:r w:rsidR="00FB134D">
        <w:t xml:space="preserve">t de respondenten </w:t>
      </w:r>
      <w:r w:rsidRPr="00822E4D">
        <w:t>aangeven dat de termijn van het versture</w:t>
      </w:r>
      <w:r w:rsidR="00FB134D">
        <w:t xml:space="preserve">n van de overdracht op tijd is, deze wordt </w:t>
      </w:r>
      <w:r w:rsidR="00822E4D">
        <w:rPr>
          <w:rFonts w:ascii="Calibri" w:hAnsi="Calibri" w:cs="Arial"/>
        </w:rPr>
        <w:t xml:space="preserve">eerder </w:t>
      </w:r>
      <w:r w:rsidR="00822E4D" w:rsidRPr="00822E4D">
        <w:rPr>
          <w:rFonts w:ascii="Calibri" w:hAnsi="Calibri" w:cs="Arial"/>
        </w:rPr>
        <w:t>of gelijktijdig met het arriveren van de cliënt</w:t>
      </w:r>
      <w:r w:rsidR="00822E4D">
        <w:t xml:space="preserve"> ontv</w:t>
      </w:r>
      <w:r w:rsidR="00FB134D">
        <w:t xml:space="preserve">angen. </w:t>
      </w:r>
      <w:r>
        <w:t xml:space="preserve">Ook wordt altijd een verpleegkundige overdracht ontvangen voor de overgedragen cliënt. Deze resultaten suggereren dat de knelpunten niet liggen in het termijn van het versturen van de verpleegkundige overdracht. Dit zou kunnen komen doordat de verpleegkundigen wel het belang kennen van het ontvangen van een overdracht. </w:t>
      </w:r>
      <w:r>
        <w:rPr>
          <w:rFonts w:ascii="Calibri" w:eastAsia="Calibri" w:hAnsi="Calibri" w:cs="Calibri"/>
        </w:rPr>
        <w:t xml:space="preserve">Volgens </w:t>
      </w:r>
      <w:proofErr w:type="spellStart"/>
      <w:r>
        <w:rPr>
          <w:rFonts w:ascii="Calibri" w:eastAsia="Calibri" w:hAnsi="Calibri" w:cs="Calibri"/>
        </w:rPr>
        <w:t>Everink</w:t>
      </w:r>
      <w:proofErr w:type="spellEnd"/>
      <w:r>
        <w:rPr>
          <w:rFonts w:ascii="Calibri" w:eastAsia="Calibri" w:hAnsi="Calibri" w:cs="Calibri"/>
        </w:rPr>
        <w:t xml:space="preserve"> (2015) is dit een positief punt gezien het revalidatieproces thuis negatief kan worden beïnvloed als een overdracht niet tijdig wordt verstuurd. </w:t>
      </w:r>
    </w:p>
    <w:p w14:paraId="0847FA43" w14:textId="1798CA33" w:rsidR="008C7705" w:rsidRPr="00DE1613" w:rsidRDefault="001F64D8" w:rsidP="00A348E1">
      <w:pPr>
        <w:spacing w:after="160" w:line="276" w:lineRule="auto"/>
        <w:rPr>
          <w:rStyle w:val="Kop2Char"/>
          <w:rFonts w:ascii="Calibri" w:eastAsia="Calibri" w:hAnsi="Calibri" w:cs="Calibri"/>
          <w:b w:val="0"/>
          <w:bCs w:val="0"/>
          <w:color w:val="auto"/>
          <w:sz w:val="22"/>
          <w:szCs w:val="22"/>
        </w:rPr>
      </w:pPr>
      <w:r>
        <w:rPr>
          <w:rFonts w:ascii="Calibri" w:eastAsia="Calibri" w:hAnsi="Calibri" w:cs="Calibri"/>
        </w:rPr>
        <w:t>Uit het onderzoek blijkt dat de cliënt en/of diens naasten vanuit de GRZ weinig betrokken wordt bij het tot stand komen van de verpleeg</w:t>
      </w:r>
      <w:r w:rsidR="002C2A78">
        <w:rPr>
          <w:rFonts w:ascii="Calibri" w:eastAsia="Calibri" w:hAnsi="Calibri" w:cs="Calibri"/>
        </w:rPr>
        <w:t xml:space="preserve">kundige overdracht. </w:t>
      </w:r>
      <w:r>
        <w:rPr>
          <w:rFonts w:ascii="Calibri" w:eastAsia="Calibri" w:hAnsi="Calibri" w:cs="Calibri"/>
        </w:rPr>
        <w:t xml:space="preserve">Het is daarom mogelijk dat bij de cliënt </w:t>
      </w:r>
      <w:r>
        <w:rPr>
          <w:rFonts w:ascii="Calibri" w:eastAsia="Calibri" w:hAnsi="Calibri" w:cs="Calibri"/>
        </w:rPr>
        <w:lastRenderedPageBreak/>
        <w:t xml:space="preserve">en/of diens naasten een gevoel van machteloosheid en ontevredenheid ontstaat (Sassen, 2016). Ook is het mogelijk dat verpleegkundigen andere prioriteiten stellen of gebrek aan tijd hebben om deze documentatie gerelateerde zaken gezamenlijk op te stellen (Olsen, 2013). </w:t>
      </w:r>
      <w:r>
        <w:rPr>
          <w:rFonts w:ascii="Calibri" w:eastAsia="Calibri" w:hAnsi="Calibri" w:cs="Calibri"/>
        </w:rPr>
        <w:br/>
      </w:r>
    </w:p>
    <w:p w14:paraId="79DCC2F8" w14:textId="77777777" w:rsidR="008C7705" w:rsidRPr="00B619D2" w:rsidRDefault="00E0663C" w:rsidP="00A348E1">
      <w:pPr>
        <w:spacing w:after="160" w:line="276" w:lineRule="auto"/>
        <w:rPr>
          <w:sz w:val="28"/>
          <w:szCs w:val="28"/>
        </w:rPr>
      </w:pPr>
      <w:r w:rsidRPr="00B619D2">
        <w:rPr>
          <w:rStyle w:val="Kop2Char"/>
          <w:rFonts w:asciiTheme="minorHAnsi" w:hAnsiTheme="minorHAnsi"/>
          <w:szCs w:val="28"/>
        </w:rPr>
        <w:t>4.3 Gestandaardiseerde gegevens</w:t>
      </w:r>
      <w:bookmarkEnd w:id="20"/>
    </w:p>
    <w:p w14:paraId="33277AAD" w14:textId="4AE74E92" w:rsidR="00822E4D" w:rsidRDefault="00822E4D" w:rsidP="00822E4D">
      <w:pPr>
        <w:spacing w:after="160" w:line="276" w:lineRule="auto"/>
        <w:rPr>
          <w:rFonts w:ascii="Calibri" w:hAnsi="Calibri" w:cs="Times New Roman"/>
        </w:rPr>
      </w:pPr>
      <w:r>
        <w:rPr>
          <w:rFonts w:ascii="Calibri" w:eastAsia="Calibri" w:hAnsi="Calibri" w:cs="Calibri"/>
        </w:rPr>
        <w:t xml:space="preserve">Een belangrijke bevinding is dat de verpleegkundige overdracht niet geheel voldoet aan de gestelde normen en elementen. Daardoor is het mogelijk dat de overdracht incompleet is en de continuïteit en kwaliteit nadelig beïnvloed wordt. </w:t>
      </w:r>
      <w:r>
        <w:rPr>
          <w:rFonts w:ascii="Calibri" w:hAnsi="Calibri" w:cs="Times New Roman"/>
        </w:rPr>
        <w:t>Uit de resultaten komt naar voren dat  81% van de respondenten niet op de hoogte is  van de richtlijn en wat de richtlijn verpleegkundige overdracht adviseert. Daarom is het mogelijk dat de verpleegkundigen niet bekend zijn met de wijze en door wie overgedragen dient te worden.</w:t>
      </w:r>
      <w:r>
        <w:rPr>
          <w:rFonts w:ascii="Calibri" w:eastAsia="Calibri" w:hAnsi="Calibri" w:cs="Calibri"/>
        </w:rPr>
        <w:t xml:space="preserve"> Deze resultaten komen overeen met de literatuur van IGZ (2015) die aantoonden dat de continuïteit van informatie alleen gewaarborgd kan worden als de overdracht aan de vastgestelde normen en elementen voldoet. </w:t>
      </w:r>
      <w:r>
        <w:rPr>
          <w:rFonts w:ascii="Noto Sans" w:hAnsi="Noto Sans" w:cs="Segoe UI"/>
          <w:vanish/>
          <w:color w:val="0D405F"/>
        </w:rPr>
        <w:t>Deze resultaten komen overeen met de resultaten van Smith (2015) die aantoonden dat Deze resultaten komen overeen met de resultaten van Smith (2015) die aantoonden dat Deze resultaten komen overeen met de resultaten van Smith (2015) die aantoonden dat</w:t>
      </w:r>
      <w:r>
        <w:rPr>
          <w:rFonts w:ascii="Calibri" w:eastAsia="Calibri" w:hAnsi="Calibri" w:cs="Calibri"/>
        </w:rPr>
        <w:t xml:space="preserve">Deze resultaten bevestigingen het standpunt van </w:t>
      </w:r>
      <w:r>
        <w:rPr>
          <w:rFonts w:ascii="Calibri" w:hAnsi="Calibri" w:cs="Times New Roman"/>
        </w:rPr>
        <w:t>de V&amp;VN (2012), namelijk dat de opgestelde richtlijn de continuïteit en kwaliteit van zorg moet waarborgen. Tevens wordt door deze standaard de overdracht geoptimaliseerd en voorkomt het fouten.</w:t>
      </w:r>
    </w:p>
    <w:p w14:paraId="2ECE4A55" w14:textId="297C4645" w:rsidR="00FB134D" w:rsidRDefault="00822E4D" w:rsidP="00F710F2">
      <w:pPr>
        <w:spacing w:after="160" w:line="276" w:lineRule="auto"/>
        <w:rPr>
          <w:rFonts w:ascii="Calibri" w:hAnsi="Calibri" w:cs="Times New Roman"/>
        </w:rPr>
      </w:pPr>
      <w:r w:rsidRPr="00FE3787">
        <w:rPr>
          <w:rFonts w:ascii="Calibri" w:hAnsi="Calibri" w:cs="Times New Roman"/>
        </w:rPr>
        <w:t xml:space="preserve">Aan de respondenten die werkzaam </w:t>
      </w:r>
      <w:r>
        <w:rPr>
          <w:rFonts w:ascii="Calibri" w:hAnsi="Calibri" w:cs="Times New Roman"/>
        </w:rPr>
        <w:t xml:space="preserve">zijn op de GRZ </w:t>
      </w:r>
      <w:r w:rsidRPr="00FE3787">
        <w:rPr>
          <w:rFonts w:ascii="Calibri" w:hAnsi="Calibri" w:cs="Times New Roman"/>
        </w:rPr>
        <w:t>is de vraag gesteld of altijd gebruik gemaakt wordt van een gestandaardiseerd overdrachtsformulier.</w:t>
      </w:r>
      <w:r>
        <w:rPr>
          <w:rFonts w:ascii="Calibri" w:hAnsi="Calibri" w:cs="Times New Roman"/>
        </w:rPr>
        <w:t xml:space="preserve"> De resultaten tonen aan dat de helft van de verpleegkundigen een overdrachtsformulier gebruikt. Het is interessant dat een gestandaardiseerd formulier binnen de organi</w:t>
      </w:r>
      <w:r w:rsidR="0052440B">
        <w:rPr>
          <w:rFonts w:ascii="Calibri" w:hAnsi="Calibri" w:cs="Times New Roman"/>
        </w:rPr>
        <w:t xml:space="preserve">satie wel aanwezig is maar </w:t>
      </w:r>
      <w:r>
        <w:rPr>
          <w:rFonts w:ascii="Calibri" w:hAnsi="Calibri" w:cs="Times New Roman"/>
        </w:rPr>
        <w:t xml:space="preserve">niet wordt gebruikt. </w:t>
      </w:r>
      <w:r w:rsidR="0052440B">
        <w:rPr>
          <w:rFonts w:ascii="Calibri" w:hAnsi="Calibri" w:cs="Times New Roman"/>
        </w:rPr>
        <w:t>In het algemeen lijkt het erop dat onder de verpleegkundigen onbekendheid bestaat over het belang hiervan.</w:t>
      </w:r>
      <w:r w:rsidR="0052440B">
        <w:rPr>
          <w:rFonts w:ascii="Calibri" w:eastAsia="Calibri" w:hAnsi="Calibri" w:cs="Calibri"/>
        </w:rPr>
        <w:t xml:space="preserve"> </w:t>
      </w:r>
      <w:r>
        <w:rPr>
          <w:rFonts w:ascii="Calibri" w:hAnsi="Calibri" w:cs="Times New Roman"/>
        </w:rPr>
        <w:t xml:space="preserve">In tegenstelling tot de gevonden literatuur waarbij wordt beschreven dat standaarden </w:t>
      </w:r>
      <w:r w:rsidR="0052440B">
        <w:rPr>
          <w:rFonts w:ascii="Calibri" w:hAnsi="Calibri" w:cs="Times New Roman"/>
        </w:rPr>
        <w:t xml:space="preserve">vaak </w:t>
      </w:r>
      <w:r>
        <w:rPr>
          <w:rFonts w:ascii="Calibri" w:hAnsi="Calibri" w:cs="Times New Roman"/>
        </w:rPr>
        <w:t xml:space="preserve">ontbreken bij informatie uitwisseling (IGZ, 2011). </w:t>
      </w:r>
      <w:bookmarkStart w:id="21" w:name="_Toc494809059"/>
    </w:p>
    <w:p w14:paraId="13055D0C" w14:textId="4C422F6F" w:rsidR="00FB134D" w:rsidRPr="00FB134D" w:rsidRDefault="00FB134D" w:rsidP="00FB134D">
      <w:pPr>
        <w:pStyle w:val="Kop2"/>
        <w:rPr>
          <w:rFonts w:asciiTheme="minorHAnsi" w:hAnsiTheme="minorHAnsi" w:cs="Times New Roman"/>
        </w:rPr>
      </w:pPr>
      <w:r>
        <w:rPr>
          <w:rFonts w:asciiTheme="minorHAnsi" w:hAnsiTheme="minorHAnsi"/>
        </w:rPr>
        <w:br/>
      </w:r>
      <w:r w:rsidR="001F3AFE" w:rsidRPr="00FB134D">
        <w:rPr>
          <w:rFonts w:asciiTheme="minorHAnsi" w:hAnsiTheme="minorHAnsi"/>
        </w:rPr>
        <w:t>4.4 Sterkte- zwakteanalyse</w:t>
      </w:r>
      <w:bookmarkEnd w:id="21"/>
    </w:p>
    <w:p w14:paraId="390AC17F" w14:textId="76D6CCD0" w:rsidR="001F3AFE" w:rsidRPr="00FB134D" w:rsidRDefault="00FB134D" w:rsidP="00F710F2">
      <w:pPr>
        <w:spacing w:after="160" w:line="276" w:lineRule="auto"/>
        <w:rPr>
          <w:rFonts w:ascii="Calibri" w:hAnsi="Calibri" w:cs="Times New Roman"/>
        </w:rPr>
      </w:pPr>
      <w:r>
        <w:br/>
      </w:r>
      <w:r w:rsidR="00C331A9">
        <w:t>De onderzoekspopulatie van het onderzoek</w:t>
      </w:r>
      <w:r w:rsidR="00DC463E">
        <w:t xml:space="preserve"> bestond uit 41 verpleegkundigen</w:t>
      </w:r>
      <w:r w:rsidR="00C331A9">
        <w:t xml:space="preserve">. </w:t>
      </w:r>
      <w:r w:rsidR="00E579F5">
        <w:t>De gehele onderzoekspopulatie is geïncludeerd in het onderzoek, wat heeft geleid tot een representatief en generaliseerbaar onderzoek. Doordat de onderzoekspopula</w:t>
      </w:r>
      <w:r w:rsidR="00DC463E">
        <w:t>tie slechts uit respondenten</w:t>
      </w:r>
      <w:r w:rsidR="00E579F5">
        <w:t xml:space="preserve"> werkzaam binnen WVO Zorg bestond, zijn de resultaten van het onderzoek niet generaliseerbaar voor andere zorgorganisaties. De result</w:t>
      </w:r>
      <w:r w:rsidR="00C550C4">
        <w:t>aten zullen echter</w:t>
      </w:r>
      <w:r w:rsidR="00E579F5">
        <w:t xml:space="preserve"> wel waardevol zijn voor de organisatie WVO Zorg. </w:t>
      </w:r>
      <w:r w:rsidR="00140522">
        <w:t>Het individueel benaderen van de respondenten is een sterk punt geweest bij het verzamelen van enquêtes.</w:t>
      </w:r>
      <w:r w:rsidR="00E579F5">
        <w:t xml:space="preserve"> Hierdoor waren de respondenten gemotiveerd om d</w:t>
      </w:r>
      <w:r w:rsidR="0052440B">
        <w:t xml:space="preserve">eel te nemen aan het onderzoek </w:t>
      </w:r>
      <w:r w:rsidR="00E579F5">
        <w:t>wat heeft geresulteerd i</w:t>
      </w:r>
      <w:r w:rsidR="0099571A">
        <w:t>n een responspercentage van 76</w:t>
      </w:r>
      <w:r w:rsidR="00E579F5">
        <w:t>%</w:t>
      </w:r>
      <w:r w:rsidR="002A66BB">
        <w:t xml:space="preserve"> (n=31)</w:t>
      </w:r>
      <w:r w:rsidR="0052440B">
        <w:t xml:space="preserve">. </w:t>
      </w:r>
      <w:r w:rsidR="00E579F5">
        <w:t xml:space="preserve">De betrouwbaarheid kan beïnvloed worden gezien de enquête </w:t>
      </w:r>
      <w:r w:rsidR="00140522">
        <w:t>door</w:t>
      </w:r>
      <w:r w:rsidR="00383918">
        <w:t xml:space="preserve"> zowel revalidatie- als thuiszo</w:t>
      </w:r>
      <w:r w:rsidR="00140522">
        <w:t>rgverpleegkundigen ingevuld is</w:t>
      </w:r>
      <w:r w:rsidR="00E579F5">
        <w:t xml:space="preserve">. </w:t>
      </w:r>
      <w:r w:rsidR="00383918">
        <w:t>Hierdoor is regelmatig een vraag beantwoord door een thuiszorgverpleegkundige, terwijl de vraag voor een revalidatie verpleegkundige bedoeld was. Doordat het meetinstrument van het onderzoek niet uit een gevalideerde vragenlij</w:t>
      </w:r>
      <w:r w:rsidR="00B619D2">
        <w:t xml:space="preserve">st bestond, kan dit van </w:t>
      </w:r>
      <w:r w:rsidR="00140522">
        <w:t xml:space="preserve">negatieve invloed </w:t>
      </w:r>
      <w:r w:rsidR="00011F0E">
        <w:t xml:space="preserve">zijn op de betrouwbaarheid. Doordat gekozen is om de enquêtes op papier te verspreiden bestaat de kans dat tijdens het invoeren de uitkomsten fout zijn ingevoerd. Hierdoor zijn een aantal ‘missing </w:t>
      </w:r>
      <w:proofErr w:type="spellStart"/>
      <w:r w:rsidR="00011F0E">
        <w:t>values</w:t>
      </w:r>
      <w:proofErr w:type="spellEnd"/>
      <w:r w:rsidR="00011F0E">
        <w:t xml:space="preserve">’ opgetreden. </w:t>
      </w:r>
      <w:r w:rsidR="00383918">
        <w:br/>
      </w:r>
    </w:p>
    <w:p w14:paraId="692795FD" w14:textId="1FA07E8A" w:rsidR="005F0575" w:rsidRPr="001A6524" w:rsidRDefault="00E91A1F" w:rsidP="001A6524">
      <w:pPr>
        <w:spacing w:after="200" w:line="276" w:lineRule="auto"/>
        <w:rPr>
          <w:rFonts w:eastAsiaTheme="majorEastAsia" w:cstheme="majorBidi"/>
          <w:bCs/>
          <w:color w:val="953734" w:themeColor="text2"/>
          <w:sz w:val="32"/>
          <w:szCs w:val="28"/>
        </w:rPr>
      </w:pPr>
      <w:bookmarkStart w:id="22" w:name="_Toc494809060"/>
      <w:r w:rsidRPr="0099571A">
        <w:rPr>
          <w:rStyle w:val="Kop1Char"/>
          <w:rFonts w:asciiTheme="minorHAnsi" w:hAnsiTheme="minorHAnsi"/>
        </w:rPr>
        <w:lastRenderedPageBreak/>
        <w:t>5. Conclusie</w:t>
      </w:r>
      <w:bookmarkEnd w:id="22"/>
      <w:r w:rsidRPr="00B3125F">
        <w:rPr>
          <w:rStyle w:val="Kop1Char"/>
        </w:rPr>
        <w:t xml:space="preserve"> </w:t>
      </w:r>
    </w:p>
    <w:p w14:paraId="7A70621B" w14:textId="77777777" w:rsidR="005F0575" w:rsidRDefault="005F0575" w:rsidP="00A348E1">
      <w:pPr>
        <w:autoSpaceDE w:val="0"/>
        <w:autoSpaceDN w:val="0"/>
        <w:adjustRightInd w:val="0"/>
        <w:spacing w:after="160" w:line="276" w:lineRule="auto"/>
      </w:pPr>
    </w:p>
    <w:p w14:paraId="4192F5E9" w14:textId="18F6903A" w:rsidR="005F0575" w:rsidRDefault="00763BDD" w:rsidP="00A348E1">
      <w:pPr>
        <w:autoSpaceDE w:val="0"/>
        <w:autoSpaceDN w:val="0"/>
        <w:adjustRightInd w:val="0"/>
        <w:spacing w:after="160" w:line="276" w:lineRule="auto"/>
      </w:pPr>
      <w:r>
        <w:t xml:space="preserve">In het hoofdstuk conclusie wordt antwoord gegeven op de deelvragen en centrale onderzoeksvraag. </w:t>
      </w:r>
      <w:r w:rsidR="00BA686E">
        <w:t>Verv</w:t>
      </w:r>
      <w:r w:rsidR="008F6389">
        <w:t>olgens worden de aanbevelingen b</w:t>
      </w:r>
      <w:r w:rsidR="00BA686E">
        <w:t>eschreven</w:t>
      </w:r>
      <w:r w:rsidR="0052440B">
        <w:t xml:space="preserve"> (Verhoeven, 2014)</w:t>
      </w:r>
      <w:r w:rsidR="00BA686E">
        <w:t xml:space="preserve">. </w:t>
      </w:r>
    </w:p>
    <w:p w14:paraId="5728AAFD" w14:textId="77777777" w:rsidR="005F0575" w:rsidRDefault="005F0575" w:rsidP="00A348E1">
      <w:pPr>
        <w:autoSpaceDE w:val="0"/>
        <w:autoSpaceDN w:val="0"/>
        <w:adjustRightInd w:val="0"/>
        <w:spacing w:after="160" w:line="276" w:lineRule="auto"/>
      </w:pPr>
    </w:p>
    <w:p w14:paraId="190CE7BF" w14:textId="77777777" w:rsidR="005F0575" w:rsidRDefault="00CE7075" w:rsidP="00A348E1">
      <w:pPr>
        <w:autoSpaceDE w:val="0"/>
        <w:autoSpaceDN w:val="0"/>
        <w:adjustRightInd w:val="0"/>
        <w:spacing w:after="160" w:line="276" w:lineRule="auto"/>
        <w:rPr>
          <w:rStyle w:val="Kop2Char"/>
          <w:sz w:val="24"/>
          <w:szCs w:val="24"/>
        </w:rPr>
      </w:pPr>
      <w:r w:rsidRPr="00B619D2">
        <w:rPr>
          <w:rStyle w:val="Kop2Char"/>
          <w:rFonts w:asciiTheme="minorHAnsi" w:hAnsiTheme="minorHAnsi"/>
          <w:szCs w:val="24"/>
        </w:rPr>
        <w:t>5.1 Antwoord deelvragen</w:t>
      </w:r>
    </w:p>
    <w:p w14:paraId="0AEDE9FE" w14:textId="422C0C4D" w:rsidR="0052440B" w:rsidRDefault="0052440B" w:rsidP="0052440B">
      <w:pPr>
        <w:autoSpaceDE w:val="0"/>
        <w:autoSpaceDN w:val="0"/>
        <w:adjustRightInd w:val="0"/>
        <w:spacing w:after="160" w:line="276" w:lineRule="auto"/>
        <w:rPr>
          <w:rFonts w:ascii="Calibri" w:hAnsi="Calibri"/>
        </w:rPr>
      </w:pPr>
      <w:r>
        <w:rPr>
          <w:rFonts w:ascii="Calibri" w:hAnsi="Calibri"/>
        </w:rPr>
        <w:t>Naar aanleiding van de enquête kan de eerste deelvraag ‘Op welke wijze verloopt het continueren van zorg bij het versturen en ontvangen van de verpleegkundige overdracht?’ beantwoord worden. De verpleegkundigen van de GRZ versturen in de meeste gevallen de verpleegkundige overdracht nog op papier en geven deze vervolgens met de cliënt mee. Onder de verpleegkundigen bestaat een  kennistekort met betrekking tot wat de richtlijn verpleegkundig</w:t>
      </w:r>
      <w:r w:rsidR="00090BF8">
        <w:rPr>
          <w:rFonts w:ascii="Calibri" w:hAnsi="Calibri"/>
        </w:rPr>
        <w:t>e overdracht adviseert. Ook lijken</w:t>
      </w:r>
      <w:r>
        <w:rPr>
          <w:rFonts w:ascii="Calibri" w:hAnsi="Calibri"/>
        </w:rPr>
        <w:t xml:space="preserve"> de verpleegkundigen zich niet bewust hoe groot de risico’s zijn bij de ontvangende partij wanneer informatie nog overgetypt moet worden in het dossier</w:t>
      </w:r>
      <w:r w:rsidR="00090BF8">
        <w:rPr>
          <w:rFonts w:ascii="Calibri" w:hAnsi="Calibri"/>
        </w:rPr>
        <w:t>, dit komt niet duidelijk naar voren in het onderzoek.</w:t>
      </w:r>
      <w:r>
        <w:rPr>
          <w:rFonts w:ascii="Calibri" w:hAnsi="Calibri"/>
        </w:rPr>
        <w:t xml:space="preserve"> De verpleegkundigen uit de thuiszorg ontvangen de verpleegku</w:t>
      </w:r>
      <w:r w:rsidR="00FB134D">
        <w:rPr>
          <w:rFonts w:ascii="Calibri" w:hAnsi="Calibri"/>
        </w:rPr>
        <w:t>ndige overdracht wel digitaal. In het onderzoek komt niet duidelijk naar voren of de verpleegkundigen</w:t>
      </w:r>
      <w:r>
        <w:rPr>
          <w:rFonts w:ascii="Calibri" w:hAnsi="Calibri"/>
        </w:rPr>
        <w:t xml:space="preserve"> ervan uitgaan dat het ontvangen van de overdracht per e-mail ook onder digitaal valt. De verpleegkundigen </w:t>
      </w:r>
      <w:r w:rsidR="00FB134D">
        <w:rPr>
          <w:rFonts w:ascii="Calibri" w:hAnsi="Calibri"/>
        </w:rPr>
        <w:t xml:space="preserve">geven als voorkeur </w:t>
      </w:r>
      <w:r>
        <w:rPr>
          <w:rFonts w:ascii="Calibri" w:hAnsi="Calibri"/>
        </w:rPr>
        <w:t>dat de overdracht digitaal ontvangen wordt en dat informatie direct geïmporteerd kan worden in het dossier. Hieruit blijkt dat de ontvangende partij zich wel bewust is van het belang bij het digitaal overdragen</w:t>
      </w:r>
      <w:r w:rsidR="00090BF8">
        <w:rPr>
          <w:rFonts w:ascii="Calibri" w:hAnsi="Calibri"/>
        </w:rPr>
        <w:t xml:space="preserve"> maar is het o</w:t>
      </w:r>
      <w:r w:rsidR="00FB134D">
        <w:rPr>
          <w:rFonts w:ascii="Calibri" w:hAnsi="Calibri"/>
        </w:rPr>
        <w:t>nbekend waarom de overdracht</w:t>
      </w:r>
      <w:r w:rsidR="00090BF8">
        <w:rPr>
          <w:rFonts w:ascii="Calibri" w:hAnsi="Calibri"/>
        </w:rPr>
        <w:t xml:space="preserve"> nog niet </w:t>
      </w:r>
      <w:r w:rsidR="00FB134D">
        <w:rPr>
          <w:rFonts w:ascii="Calibri" w:hAnsi="Calibri"/>
        </w:rPr>
        <w:t xml:space="preserve">volledig </w:t>
      </w:r>
      <w:r w:rsidR="00090BF8">
        <w:rPr>
          <w:rFonts w:ascii="Calibri" w:hAnsi="Calibri"/>
        </w:rPr>
        <w:t xml:space="preserve">digitaal verstuurd wordt. </w:t>
      </w:r>
    </w:p>
    <w:p w14:paraId="242F328E" w14:textId="4590CD82" w:rsidR="0052440B" w:rsidRDefault="0052440B" w:rsidP="0052440B">
      <w:pPr>
        <w:autoSpaceDE w:val="0"/>
        <w:autoSpaceDN w:val="0"/>
        <w:adjustRightInd w:val="0"/>
        <w:spacing w:after="160" w:line="276" w:lineRule="auto"/>
        <w:rPr>
          <w:rFonts w:ascii="Calibri" w:hAnsi="Calibri"/>
        </w:rPr>
      </w:pPr>
      <w:r>
        <w:rPr>
          <w:rFonts w:ascii="Calibri" w:hAnsi="Calibri"/>
        </w:rPr>
        <w:t>De tweede deelvraag ‘E</w:t>
      </w:r>
      <w:r w:rsidRPr="007D002C">
        <w:rPr>
          <w:rFonts w:ascii="Calibri" w:hAnsi="Calibri"/>
        </w:rPr>
        <w:t xml:space="preserve">rvaren de verpleegkundigen knelpunten </w:t>
      </w:r>
      <w:r>
        <w:rPr>
          <w:rFonts w:ascii="Calibri" w:hAnsi="Calibri"/>
        </w:rPr>
        <w:t>in de overdracht, zo ja welke?’ kan ook beantwoord worden. De verpleegkundigen geven aan knelpunten te ervaren in de verpleegkundige overdracht. De knelpunten die hierbij worden benoemd zijn het missen van belangrijke gegevens in de overdracht waardoor aanvullende inf</w:t>
      </w:r>
      <w:r w:rsidR="005B1B73">
        <w:rPr>
          <w:rFonts w:ascii="Calibri" w:hAnsi="Calibri"/>
        </w:rPr>
        <w:t>ormatie moet worden opgevraagd</w:t>
      </w:r>
      <w:r w:rsidR="00090BF8">
        <w:rPr>
          <w:rFonts w:ascii="Calibri" w:eastAsia="Calibri" w:hAnsi="Calibri" w:cs="Calibri"/>
        </w:rPr>
        <w:t xml:space="preserve">. </w:t>
      </w:r>
      <w:r>
        <w:rPr>
          <w:rFonts w:ascii="Calibri" w:hAnsi="Calibri"/>
        </w:rPr>
        <w:t>Het opvragen van aanvullende informa</w:t>
      </w:r>
      <w:r w:rsidR="005B1B73">
        <w:rPr>
          <w:rFonts w:ascii="Calibri" w:hAnsi="Calibri"/>
        </w:rPr>
        <w:t xml:space="preserve">tie kost vaak tijd, dit heeft </w:t>
      </w:r>
      <w:r>
        <w:rPr>
          <w:rFonts w:ascii="Calibri" w:hAnsi="Calibri"/>
        </w:rPr>
        <w:t>een hogere werkdruk en stress</w:t>
      </w:r>
      <w:r w:rsidR="005B1B73">
        <w:rPr>
          <w:rFonts w:ascii="Calibri" w:hAnsi="Calibri"/>
        </w:rPr>
        <w:t xml:space="preserve"> als gevolg</w:t>
      </w:r>
      <w:r>
        <w:rPr>
          <w:rFonts w:ascii="Calibri" w:hAnsi="Calibri"/>
        </w:rPr>
        <w:t>. Voor verpleegkundigen is het hierdoor lastig zorg van goede kwaliteit te leveren. De verpleegkundigen herkennen het belang van het ontvangen van een overdracht, hierdoor zijn geen knelpunten genoemd met betrekking tot het termijn waarin de overdracht ontvangen wordt. Tevens wordt de cliënt en/of naasten niet betrokken bij het opstellen van een verpleegkundige overdracht waardoor belangri</w:t>
      </w:r>
      <w:r w:rsidR="005B1B73">
        <w:rPr>
          <w:rFonts w:ascii="Calibri" w:hAnsi="Calibri"/>
        </w:rPr>
        <w:t xml:space="preserve">jke informatie verloren gaat. Het is mogelijk dat de verpleegkundigen </w:t>
      </w:r>
      <w:r>
        <w:rPr>
          <w:rFonts w:ascii="Calibri" w:hAnsi="Calibri"/>
        </w:rPr>
        <w:t>een tijdsgebrek</w:t>
      </w:r>
      <w:r w:rsidR="005B1B73">
        <w:rPr>
          <w:rFonts w:ascii="Calibri" w:hAnsi="Calibri"/>
        </w:rPr>
        <w:t xml:space="preserve"> ervaren</w:t>
      </w:r>
      <w:r>
        <w:rPr>
          <w:rFonts w:ascii="Calibri" w:hAnsi="Calibri"/>
        </w:rPr>
        <w:t xml:space="preserve"> met betrekking tot het gezamenlijk opstellen van een overdracht. </w:t>
      </w:r>
    </w:p>
    <w:p w14:paraId="75532D6D" w14:textId="525C56B0" w:rsidR="00FC14CB" w:rsidRDefault="00FC14CB" w:rsidP="00FC14CB">
      <w:pPr>
        <w:spacing w:after="160" w:line="276" w:lineRule="auto"/>
      </w:pPr>
      <w:r>
        <w:rPr>
          <w:rFonts w:ascii="Calibri" w:hAnsi="Calibri"/>
        </w:rPr>
        <w:t>Deelvraag drie ‘</w:t>
      </w:r>
      <w:r w:rsidRPr="007D002C">
        <w:rPr>
          <w:rFonts w:ascii="Calibri" w:hAnsi="Calibri"/>
          <w:iCs/>
          <w:shd w:val="clear" w:color="auto" w:fill="FFFFFF"/>
        </w:rPr>
        <w:t xml:space="preserve">Wat </w:t>
      </w:r>
      <w:r>
        <w:rPr>
          <w:rFonts w:ascii="Calibri" w:hAnsi="Calibri"/>
          <w:iCs/>
          <w:shd w:val="clear" w:color="auto" w:fill="FFFFFF"/>
        </w:rPr>
        <w:t>hebben verpleegkundigen nodig om de verpleegkundige overdracht te kunnen optimaliseren?’ kan beantwoord worden. Om de overdracht te kunnen optimaliseren moet de overdracht aan verschillende normen en elementen voldoen om de continuïteit van informatie te kunnen waarborgen. De verpleegkundigen hebben aangegeven dat de</w:t>
      </w:r>
      <w:r>
        <w:rPr>
          <w:rFonts w:ascii="Calibri" w:eastAsia="Calibri" w:hAnsi="Calibri" w:cs="Calibri"/>
        </w:rPr>
        <w:t xml:space="preserve"> beoogde resultaten, de redenen van ontslag of voortzetting van zorg, de gemaakte afspraken en bij wie de verpleegkundigen terecht kunnen met vragen, weinig worden vermeld in de overdracht. Hierdoor is de overdracht incompleet en wordt de continuïteit en kwaliteit nadelig beïnvloed. De verpleegkundigen zijn niet op de hoogte van de normen die staan beschreven in de richtlijn verpleegkundige verslaglegging. Hierdoor zijn de verpleegkundigen niet op de hoogte op welke wijze en door wie overgedragen dient </w:t>
      </w:r>
      <w:r>
        <w:rPr>
          <w:rFonts w:ascii="Calibri" w:eastAsia="Calibri" w:hAnsi="Calibri" w:cs="Calibri"/>
        </w:rPr>
        <w:lastRenderedPageBreak/>
        <w:t xml:space="preserve">te worden. </w:t>
      </w:r>
      <w:r>
        <w:t xml:space="preserve">De helft van de verpleegkundigen maakt gebruik van het gestandaardiseerd overdrachtsformulier. Het overdrachtsformulier bestaat dus wel, maar wordt door de verpleegkundigen niet gebruikt. Er bestaat onbekendheid onder de verpleegkundigen over het belang hiervan. </w:t>
      </w:r>
    </w:p>
    <w:p w14:paraId="107AA0ED" w14:textId="77777777" w:rsidR="00BB1B80" w:rsidRDefault="00BB1B80" w:rsidP="00A348E1">
      <w:pPr>
        <w:spacing w:after="160" w:line="276" w:lineRule="auto"/>
      </w:pPr>
    </w:p>
    <w:p w14:paraId="10844E8E" w14:textId="7BF210C7" w:rsidR="005F0575" w:rsidRPr="00BB1B80" w:rsidRDefault="006A0060" w:rsidP="00A348E1">
      <w:pPr>
        <w:spacing w:after="160" w:line="276" w:lineRule="auto"/>
        <w:rPr>
          <w:rFonts w:ascii="Calibri" w:eastAsia="Calibri" w:hAnsi="Calibri" w:cs="Calibri"/>
        </w:rPr>
      </w:pPr>
      <w:r>
        <w:rPr>
          <w:rFonts w:ascii="Noto Sans" w:hAnsi="Noto Sans" w:cs="Segoe UI"/>
          <w:vanish/>
          <w:color w:val="0D405F"/>
        </w:rPr>
        <w:t>Deze resultaten komen overeen met de resultaten van Smith (2015) die aantoonden dat Deze resultaten komen overeen met de resultaten van Smith (2015) die aantoonden dat Deze resultaten komen overeen met de resultaten van Smith (2015) die aantoonden dat</w:t>
      </w:r>
      <w:bookmarkStart w:id="23" w:name="_Toc494809061"/>
      <w:r w:rsidR="00CA4297" w:rsidRPr="00B619D2">
        <w:rPr>
          <w:rStyle w:val="Kop2Char"/>
          <w:rFonts w:asciiTheme="minorHAnsi" w:hAnsiTheme="minorHAnsi"/>
          <w:szCs w:val="24"/>
        </w:rPr>
        <w:t>5.2 Antwoord hoofdvraag</w:t>
      </w:r>
      <w:bookmarkEnd w:id="23"/>
    </w:p>
    <w:p w14:paraId="5B0C48F7" w14:textId="2BDE94E1" w:rsidR="00FC14CB" w:rsidRDefault="00FC14CB" w:rsidP="00FC14CB">
      <w:pPr>
        <w:spacing w:after="160" w:line="276" w:lineRule="auto"/>
        <w:rPr>
          <w:rFonts w:ascii="Calibri" w:hAnsi="Calibri"/>
        </w:rPr>
      </w:pPr>
      <w:bookmarkStart w:id="24" w:name="_Toc494809062"/>
      <w:r>
        <w:rPr>
          <w:rFonts w:ascii="Calibri" w:hAnsi="Calibri"/>
        </w:rPr>
        <w:t>Door het beantwoorden van de deelvragen kan de probleemstelling ‘Hoe kan de continuïteit van zorg geoptimaliseerd worden, wanneer een verpleegkundige overdracht plaatsvindt vanuit de GRZ afdeling naar de thuiszorg van WVO Zorg?’ beantwoord worden. Geconcludeerd kan worden dat de verpleegkundige overdracht nog van onvoldoende kwaliteit is. De manier van verzenden en ontvangen van de overdracht is van groot belang voor de continuïteit van informatie. Het overtypen van de informatie in het dossier zorgt voor onvolledigheden en neemt teveel risico’s met zich mee. De volledigheid en juistheid van de overdracht wordt geoptimaliseerd door op een eenduidige manier gebruik te maken van een gestandaardiseerd overdrachtsformulier. Hierbij valt het op dat het gestandaardiseerde overdrachtsformulier wel aanwezig is, maar niet altijd wordt gebruikt. De verpleegkundigen geven aan dat de informatie in het overdrachtsformulier onvolledig is. Wanneer de overdracht onvolledig is mist de ontvangende partij informatie wat de continuïteit van zorg nadelig beïnvloed. De gegevens die in de verpleegkundige overdracht genoteerd moeten worden kan verbeterd worden door d</w:t>
      </w:r>
      <w:r>
        <w:t>e richtlijn</w:t>
      </w:r>
      <w:r w:rsidRPr="00C75A39">
        <w:t xml:space="preserve"> ‘Overdracht van medicatiegegevens in de keten’</w:t>
      </w:r>
      <w:r>
        <w:t xml:space="preserve"> en de richtlijn</w:t>
      </w:r>
      <w:r w:rsidRPr="00C75A39">
        <w:t xml:space="preserve"> 'Verzorgende en verpleegkundige verslaglegging'</w:t>
      </w:r>
      <w:r>
        <w:t xml:space="preserve"> onder de aandacht te brengen. Dit zorg onder de verpleegkundigen voor bewustwording en vergroot de kennis met betrekking tot de informatie die in de overdracht genoteerd moet staan. Wanneer de verpleegkundigen vanuit de GRZ de cliënt en/of diens naasten betreft bij de verpleegkundige overdracht verkleint dit de kans dat belangrijke informatie gemist wordt. </w:t>
      </w:r>
    </w:p>
    <w:p w14:paraId="66DC95EC" w14:textId="150234C3" w:rsidR="005F0575" w:rsidRDefault="006A7DE8" w:rsidP="00A348E1">
      <w:pPr>
        <w:spacing w:after="160" w:line="276" w:lineRule="auto"/>
        <w:rPr>
          <w:rFonts w:ascii="Calibri" w:hAnsi="Calibri"/>
        </w:rPr>
      </w:pPr>
      <w:r>
        <w:t xml:space="preserve"> </w:t>
      </w:r>
    </w:p>
    <w:p w14:paraId="4AB72F8C" w14:textId="77777777" w:rsidR="005F0575" w:rsidRDefault="00CA4297" w:rsidP="00A348E1">
      <w:pPr>
        <w:spacing w:after="160" w:line="276" w:lineRule="auto"/>
      </w:pPr>
      <w:r w:rsidRPr="00B619D2">
        <w:rPr>
          <w:rStyle w:val="Kop2Char"/>
          <w:rFonts w:asciiTheme="minorHAnsi" w:hAnsiTheme="minorHAnsi"/>
          <w:szCs w:val="24"/>
        </w:rPr>
        <w:t>5.3 Aanbevelingen</w:t>
      </w:r>
      <w:bookmarkEnd w:id="24"/>
    </w:p>
    <w:p w14:paraId="608B60B2" w14:textId="321E9247" w:rsidR="003A1F1A" w:rsidRDefault="00DB6953" w:rsidP="00A348E1">
      <w:pPr>
        <w:spacing w:after="160" w:line="276" w:lineRule="auto"/>
      </w:pPr>
      <w:r>
        <w:t>Naar aanleiding van het hoofdstuk conclusie worden de volgende aanbevelingen gedaan:</w:t>
      </w:r>
      <w:r>
        <w:br/>
      </w:r>
      <w:r>
        <w:br/>
      </w:r>
      <w:r w:rsidRPr="00D32EB9">
        <w:rPr>
          <w:color w:val="943634" w:themeColor="text1" w:themeShade="BF"/>
        </w:rPr>
        <w:t>1.  Verstuur de overdracht digitaal.</w:t>
      </w:r>
      <w:r w:rsidR="00D32EB9">
        <w:br/>
      </w:r>
      <w:r w:rsidR="00FC14CB">
        <w:t>Uit dit onderzoek blijkt dat de overdracht vaak op papier wordt verzonden en ontvangen. De overdracht wordt regelmatig wel digitaal verzonden, maar vervolgens worden de gegevens alsnog overgetypt in het dossier. Zorg voor een eenduidige manier van digitaal verzenden binnen de organisatie zonder dat gegevens nog worden overgetypt. Door een w</w:t>
      </w:r>
      <w:r w:rsidR="005B1B73">
        <w:t>erkgroep samen te stellen kunnen verpleegkundigen zich bezig houden</w:t>
      </w:r>
      <w:r w:rsidR="00FC14CB">
        <w:t xml:space="preserve"> met de normen en richtlijnen omtrent de ve</w:t>
      </w:r>
      <w:r w:rsidR="00643254">
        <w:t xml:space="preserve">rpleegkundige overdracht </w:t>
      </w:r>
      <w:r w:rsidR="005B1B73">
        <w:t xml:space="preserve">en </w:t>
      </w:r>
      <w:r w:rsidR="00643254">
        <w:t xml:space="preserve">wordt </w:t>
      </w:r>
      <w:r w:rsidR="00FC14CB">
        <w:t>ervoor</w:t>
      </w:r>
      <w:r w:rsidR="00643254">
        <w:t xml:space="preserve"> gezorgd dat het duidelijk is</w:t>
      </w:r>
      <w:r w:rsidR="00FC14CB">
        <w:t xml:space="preserve"> welke informatie hierin moet worden vastgelegd. De werkgroep kan vervolgens deze kennis overbrengen op de werkvloer. Dit zorgt ervoor dat het gestandaardiseerd overdrachtsformulier dat aanwezig is binnen de organisatie onder de aandacht wordt gebracht en </w:t>
      </w:r>
      <w:r w:rsidR="00643254">
        <w:t xml:space="preserve">eenduidig </w:t>
      </w:r>
      <w:r w:rsidR="00FC14CB">
        <w:t xml:space="preserve">gebruikt gaat worden.  </w:t>
      </w:r>
    </w:p>
    <w:p w14:paraId="030FA0E9" w14:textId="39A6107A" w:rsidR="005F0575" w:rsidRDefault="00F649DE" w:rsidP="00DA07D0">
      <w:pPr>
        <w:spacing w:after="160" w:line="276" w:lineRule="auto"/>
      </w:pPr>
      <w:r>
        <w:rPr>
          <w:color w:val="943634" w:themeColor="text1" w:themeShade="BF"/>
        </w:rPr>
        <w:t>2. Betrek de cliënt/</w:t>
      </w:r>
      <w:r w:rsidR="00AF4191" w:rsidRPr="00875049">
        <w:rPr>
          <w:color w:val="943634" w:themeColor="text1" w:themeShade="BF"/>
        </w:rPr>
        <w:t>naasten bij de verpleegkundige overdracht.</w:t>
      </w:r>
      <w:r w:rsidR="00D32EB9">
        <w:br/>
        <w:t xml:space="preserve">De cliënt en naasten worden nog niet of weinig betrokken bij het tot stand brengen van de verpleegkundige overdracht. Om de zorgvraag rondom de cliënt goed te kunnen organiseren is deze </w:t>
      </w:r>
      <w:r w:rsidR="00D32EB9">
        <w:lastRenderedPageBreak/>
        <w:t xml:space="preserve">betrokkenheid belangrijk. </w:t>
      </w:r>
      <w:r w:rsidR="00875049">
        <w:t xml:space="preserve">De betrokkenen zijn een belangrijke informatiebron. </w:t>
      </w:r>
      <w:r w:rsidR="003A1F1A">
        <w:t>Door een afspra</w:t>
      </w:r>
      <w:r>
        <w:t>ak te plannen met de cliënt en/of diens</w:t>
      </w:r>
      <w:r w:rsidR="003A1F1A">
        <w:t xml:space="preserve"> naasten i</w:t>
      </w:r>
      <w:r w:rsidR="00643254">
        <w:t xml:space="preserve">n de week van ontslag </w:t>
      </w:r>
      <w:r w:rsidR="003A1F1A">
        <w:t xml:space="preserve">kan de verpleegkundige overdracht gezamenlijk opgesteld worden. </w:t>
      </w:r>
    </w:p>
    <w:p w14:paraId="256476A0" w14:textId="66F26B3B" w:rsidR="003A1F1A" w:rsidRDefault="003A1F1A" w:rsidP="00A348E1">
      <w:pPr>
        <w:spacing w:after="160" w:line="276" w:lineRule="auto"/>
      </w:pPr>
      <w:r>
        <w:rPr>
          <w:color w:val="943634" w:themeColor="text1" w:themeShade="BF"/>
        </w:rPr>
        <w:t>3</w:t>
      </w:r>
      <w:r w:rsidR="00AF4191" w:rsidRPr="002F1C2D">
        <w:rPr>
          <w:color w:val="943634" w:themeColor="text1" w:themeShade="BF"/>
        </w:rPr>
        <w:t xml:space="preserve">. Evalueer de samenwerking binnen de organisatie. </w:t>
      </w:r>
      <w:r w:rsidR="00AF4191">
        <w:br/>
      </w:r>
      <w:r w:rsidR="002F1C2D">
        <w:rPr>
          <w:rFonts w:ascii="Calibri" w:hAnsi="Calibri"/>
        </w:rPr>
        <w:t>In het onderzoek komt naar voren dat de samenwerking bi</w:t>
      </w:r>
      <w:r w:rsidR="00643254">
        <w:rPr>
          <w:rFonts w:ascii="Calibri" w:hAnsi="Calibri"/>
        </w:rPr>
        <w:t>nnen de thuiszorg en GRZ</w:t>
      </w:r>
      <w:r w:rsidR="002F1C2D">
        <w:rPr>
          <w:rFonts w:ascii="Calibri" w:hAnsi="Calibri"/>
        </w:rPr>
        <w:t xml:space="preserve"> weinig tot niet wordt geëvalueerd. Door elkaar onderling te ondersteunen worden de juiste vaardigheden en k</w:t>
      </w:r>
      <w:r w:rsidR="00237015">
        <w:rPr>
          <w:rFonts w:ascii="Calibri" w:hAnsi="Calibri"/>
        </w:rPr>
        <w:t>ennis verkregen. Door elke drie maanden</w:t>
      </w:r>
      <w:r w:rsidR="002F1C2D">
        <w:rPr>
          <w:rFonts w:ascii="Calibri" w:hAnsi="Calibri"/>
        </w:rPr>
        <w:t xml:space="preserve"> te evalueren kunnen verwachtingen naar elkaar worden uitgesproken. Dit kan gerealiseerd worden door één persoon van de setting aan te wijzen als contactpersoon. </w:t>
      </w:r>
      <w:r w:rsidR="00237015">
        <w:rPr>
          <w:rFonts w:ascii="Calibri" w:hAnsi="Calibri"/>
        </w:rPr>
        <w:t xml:space="preserve">De contactpersoon kan eventueel </w:t>
      </w:r>
      <w:r w:rsidR="002F1C2D">
        <w:rPr>
          <w:rFonts w:ascii="Calibri" w:hAnsi="Calibri"/>
        </w:rPr>
        <w:t xml:space="preserve">aansluiten bij </w:t>
      </w:r>
      <w:r w:rsidR="00237015">
        <w:rPr>
          <w:rFonts w:ascii="Calibri" w:hAnsi="Calibri"/>
        </w:rPr>
        <w:t>een team</w:t>
      </w:r>
      <w:r w:rsidR="002F1C2D">
        <w:rPr>
          <w:rFonts w:ascii="Calibri" w:hAnsi="Calibri"/>
        </w:rPr>
        <w:t>overleg en onderling contact onderhouden met de andere setting.</w:t>
      </w:r>
    </w:p>
    <w:p w14:paraId="55BF43D7" w14:textId="7285C522" w:rsidR="001E2CC2" w:rsidRPr="008302BC" w:rsidRDefault="003A1F1A" w:rsidP="00A348E1">
      <w:pPr>
        <w:spacing w:after="160" w:line="276" w:lineRule="auto"/>
      </w:pPr>
      <w:r>
        <w:rPr>
          <w:color w:val="943634" w:themeColor="text1" w:themeShade="BF"/>
        </w:rPr>
        <w:t>4</w:t>
      </w:r>
      <w:r w:rsidR="0035523A">
        <w:rPr>
          <w:color w:val="943634" w:themeColor="text1" w:themeShade="BF"/>
        </w:rPr>
        <w:t>. Vervolgonderzoek</w:t>
      </w:r>
      <w:r w:rsidR="0035523A">
        <w:rPr>
          <w:color w:val="943634" w:themeColor="text1" w:themeShade="BF"/>
        </w:rPr>
        <w:br/>
      </w:r>
      <w:r w:rsidR="0035523A">
        <w:t xml:space="preserve">Tijdens dit onderzoek is aan bod gekomen dat verschillende richtlijnen bestaan om de verpleegkundige overdracht te optimaliseren. </w:t>
      </w:r>
      <w:r w:rsidR="00643254">
        <w:t xml:space="preserve">Geadviseerd wordt om een vervolgonderzoek te doen naar </w:t>
      </w:r>
      <w:r w:rsidR="0035523A">
        <w:t>het gestandaardiseerd overdrachtsformulier binnen de organisatie</w:t>
      </w:r>
      <w:r w:rsidR="00643254">
        <w:t>. Hierbij kan gekeken worden of het overdrachtsformulier voldoet aan de</w:t>
      </w:r>
      <w:r w:rsidR="0035523A">
        <w:t xml:space="preserve"> ri</w:t>
      </w:r>
      <w:r w:rsidR="00643254">
        <w:t>chtlijnen en waarom het overdrachtsformulier</w:t>
      </w:r>
      <w:r w:rsidR="0035523A">
        <w:t xml:space="preserve"> niet eenduidig gebruikt wordt.</w:t>
      </w:r>
    </w:p>
    <w:p w14:paraId="259A680C" w14:textId="77777777" w:rsidR="001E2CC2" w:rsidRDefault="0042770D" w:rsidP="00A348E1">
      <w:pPr>
        <w:pStyle w:val="Geenafstand"/>
        <w:spacing w:after="160" w:line="276" w:lineRule="auto"/>
      </w:pPr>
      <w:r>
        <w:br w:type="page"/>
      </w:r>
    </w:p>
    <w:p w14:paraId="618D6727" w14:textId="77777777" w:rsidR="00AB1BD2" w:rsidRDefault="00AB1BD2">
      <w:pPr>
        <w:spacing w:after="200" w:line="276" w:lineRule="auto"/>
        <w:rPr>
          <w:rFonts w:asciiTheme="majorHAnsi" w:eastAsiaTheme="majorEastAsia" w:hAnsiTheme="majorHAnsi" w:cstheme="majorBidi"/>
          <w:bCs/>
          <w:color w:val="953734" w:themeColor="text2"/>
          <w:sz w:val="32"/>
          <w:szCs w:val="28"/>
        </w:rPr>
      </w:pPr>
      <w:bookmarkStart w:id="25" w:name="_Toc494809063"/>
      <w:r>
        <w:lastRenderedPageBreak/>
        <w:br w:type="page"/>
      </w:r>
    </w:p>
    <w:p w14:paraId="5188B2E8" w14:textId="6FE93B1B" w:rsidR="005F0575" w:rsidRPr="00076687" w:rsidRDefault="00A45B1B" w:rsidP="005F0575">
      <w:pPr>
        <w:pStyle w:val="Kop1"/>
        <w:rPr>
          <w:rFonts w:ascii="Calibri" w:hAnsi="Calibri"/>
        </w:rPr>
      </w:pPr>
      <w:r w:rsidRPr="00076687">
        <w:rPr>
          <w:rFonts w:ascii="Calibri" w:hAnsi="Calibri"/>
        </w:rPr>
        <w:lastRenderedPageBreak/>
        <w:t>Literatuurlijs</w:t>
      </w:r>
      <w:bookmarkEnd w:id="25"/>
      <w:r w:rsidR="005F0575" w:rsidRPr="00076687">
        <w:rPr>
          <w:rFonts w:ascii="Calibri" w:hAnsi="Calibri"/>
        </w:rPr>
        <w:t>t</w:t>
      </w:r>
    </w:p>
    <w:p w14:paraId="4AEE7AAA" w14:textId="77777777" w:rsidR="005F0575" w:rsidRDefault="005F0575" w:rsidP="005F0575"/>
    <w:p w14:paraId="641095E4" w14:textId="7081AE29" w:rsidR="009C5346" w:rsidRPr="005F0575" w:rsidRDefault="00482EF9" w:rsidP="005F0575">
      <w:r>
        <w:rPr>
          <w:rFonts w:ascii="Calibri" w:eastAsia="Calibri" w:hAnsi="Calibri" w:cs="Calibri"/>
        </w:rPr>
        <w:t>Achterberg, W. P. (2013</w:t>
      </w:r>
      <w:r w:rsidR="009C5346" w:rsidRPr="00B76163">
        <w:rPr>
          <w:rFonts w:ascii="Calibri" w:eastAsia="Calibri" w:hAnsi="Calibri" w:cs="Calibri"/>
        </w:rPr>
        <w:t xml:space="preserve">). </w:t>
      </w:r>
      <w:r w:rsidR="009C5346" w:rsidRPr="00B76163">
        <w:rPr>
          <w:rFonts w:ascii="Calibri" w:eastAsia="Calibri" w:hAnsi="Calibri" w:cs="Calibri"/>
          <w:i/>
        </w:rPr>
        <w:t>Leidraad Geriatrische Revalidatiezorg</w:t>
      </w:r>
      <w:r w:rsidR="00193EB8">
        <w:rPr>
          <w:rFonts w:ascii="Calibri" w:eastAsia="Calibri" w:hAnsi="Calibri" w:cs="Calibri"/>
        </w:rPr>
        <w:t>. Regieraad kwaliteit van zorg</w:t>
      </w:r>
      <w:r w:rsidR="00C96296">
        <w:rPr>
          <w:rFonts w:ascii="Calibri" w:eastAsia="Calibri" w:hAnsi="Calibri" w:cs="Calibri"/>
        </w:rPr>
        <w:t>.</w:t>
      </w:r>
    </w:p>
    <w:p w14:paraId="6B5341D6" w14:textId="77777777" w:rsidR="009C5346" w:rsidRDefault="009C5346" w:rsidP="00A348E1">
      <w:pPr>
        <w:spacing w:after="160" w:line="276" w:lineRule="auto"/>
        <w:ind w:left="720" w:hanging="720"/>
        <w:rPr>
          <w:rFonts w:ascii="Calibri" w:eastAsia="Calibri" w:hAnsi="Calibri" w:cs="Calibri"/>
        </w:rPr>
      </w:pPr>
      <w:r w:rsidRPr="00B76163">
        <w:rPr>
          <w:rFonts w:ascii="Calibri" w:eastAsia="Calibri" w:hAnsi="Calibri" w:cs="Calibri"/>
        </w:rPr>
        <w:t>ActiZ, GG</w:t>
      </w:r>
      <w:r w:rsidR="004B42CE">
        <w:rPr>
          <w:rFonts w:ascii="Calibri" w:eastAsia="Calibri" w:hAnsi="Calibri" w:cs="Calibri"/>
        </w:rPr>
        <w:t xml:space="preserve">Z, KNMG, KNMP, LEVV, LHV, </w:t>
      </w:r>
      <w:r w:rsidRPr="00B76163">
        <w:rPr>
          <w:rFonts w:ascii="Calibri" w:eastAsia="Calibri" w:hAnsi="Calibri" w:cs="Calibri"/>
        </w:rPr>
        <w:t xml:space="preserve">VWS. (2008). </w:t>
      </w:r>
      <w:r w:rsidRPr="00482EF9">
        <w:rPr>
          <w:rFonts w:ascii="Calibri" w:eastAsia="Calibri" w:hAnsi="Calibri" w:cs="Calibri"/>
          <w:i/>
        </w:rPr>
        <w:t>Richtlijn Overdracht van Medicatiegegevens in de Keten</w:t>
      </w:r>
      <w:r w:rsidRPr="00B76163">
        <w:rPr>
          <w:rFonts w:ascii="Calibri" w:eastAsia="Calibri" w:hAnsi="Calibri" w:cs="Calibri"/>
        </w:rPr>
        <w:t>.</w:t>
      </w:r>
      <w:r w:rsidR="00193EB8">
        <w:rPr>
          <w:rFonts w:ascii="Calibri" w:eastAsia="Calibri" w:hAnsi="Calibri" w:cs="Calibri"/>
        </w:rPr>
        <w:t xml:space="preserve"> </w:t>
      </w:r>
    </w:p>
    <w:p w14:paraId="7411B22A" w14:textId="77777777" w:rsidR="00A86BF4" w:rsidRPr="00A86BF4" w:rsidRDefault="00A86BF4" w:rsidP="00A348E1">
      <w:pPr>
        <w:spacing w:after="160" w:line="276" w:lineRule="auto"/>
        <w:ind w:left="720" w:hanging="720"/>
        <w:rPr>
          <w:rFonts w:ascii="Calibri" w:hAnsi="Calibri"/>
        </w:rPr>
      </w:pPr>
      <w:r>
        <w:rPr>
          <w:rFonts w:ascii="Calibri" w:eastAsia="Calibri" w:hAnsi="Calibri" w:cs="Calibri"/>
        </w:rPr>
        <w:t xml:space="preserve">Bakker, H. (2013). </w:t>
      </w:r>
      <w:r>
        <w:rPr>
          <w:rFonts w:ascii="Calibri" w:eastAsia="Calibri" w:hAnsi="Calibri" w:cs="Calibri"/>
          <w:i/>
        </w:rPr>
        <w:t xml:space="preserve">Gebruik tablet maakt overdracht beter en veiliger. </w:t>
      </w:r>
      <w:r>
        <w:rPr>
          <w:rFonts w:ascii="Calibri" w:eastAsia="Calibri" w:hAnsi="Calibri" w:cs="Calibri"/>
        </w:rPr>
        <w:t xml:space="preserve">Geraadpleegd </w:t>
      </w:r>
      <w:r w:rsidR="004B42CE">
        <w:rPr>
          <w:rFonts w:ascii="Calibri" w:eastAsia="Calibri" w:hAnsi="Calibri" w:cs="Calibri"/>
        </w:rPr>
        <w:t>op 5 j</w:t>
      </w:r>
      <w:r w:rsidR="00482EF9">
        <w:rPr>
          <w:rFonts w:ascii="Calibri" w:eastAsia="Calibri" w:hAnsi="Calibri" w:cs="Calibri"/>
        </w:rPr>
        <w:t xml:space="preserve">uni </w:t>
      </w:r>
      <w:r w:rsidR="00120E0E">
        <w:rPr>
          <w:rFonts w:ascii="Calibri" w:eastAsia="Calibri" w:hAnsi="Calibri" w:cs="Calibri"/>
        </w:rPr>
        <w:t xml:space="preserve">2017, </w:t>
      </w:r>
      <w:r>
        <w:rPr>
          <w:rFonts w:ascii="Calibri" w:eastAsia="Calibri" w:hAnsi="Calibri" w:cs="Calibri"/>
        </w:rPr>
        <w:t xml:space="preserve">van </w:t>
      </w:r>
      <w:r w:rsidRPr="00A86BF4">
        <w:rPr>
          <w:rFonts w:ascii="Calibri" w:eastAsia="Calibri" w:hAnsi="Calibri" w:cs="Calibri"/>
        </w:rPr>
        <w:t>https://www.skipr.nl/blogs/id1473-gebruik-tablet-maakt-overdracht-beter-en-veiliger.html</w:t>
      </w:r>
    </w:p>
    <w:p w14:paraId="65ECE62C" w14:textId="77777777" w:rsidR="00716AA4" w:rsidRPr="00716AA4" w:rsidRDefault="00716AA4" w:rsidP="00A348E1">
      <w:pPr>
        <w:spacing w:after="160" w:line="276" w:lineRule="auto"/>
        <w:ind w:left="720" w:hanging="720"/>
        <w:rPr>
          <w:rFonts w:ascii="Calibri" w:hAnsi="Calibri"/>
        </w:rPr>
      </w:pPr>
      <w:r w:rsidRPr="00716AA4">
        <w:rPr>
          <w:rFonts w:ascii="Calibri" w:hAnsi="Calibri" w:cs="Segoe UI"/>
        </w:rPr>
        <w:t xml:space="preserve">Bertels, C., </w:t>
      </w:r>
      <w:proofErr w:type="spellStart"/>
      <w:r w:rsidRPr="00716AA4">
        <w:rPr>
          <w:rFonts w:ascii="Calibri" w:hAnsi="Calibri" w:cs="Segoe UI"/>
        </w:rPr>
        <w:t>Ophuis</w:t>
      </w:r>
      <w:proofErr w:type="spellEnd"/>
      <w:r w:rsidRPr="00716AA4">
        <w:rPr>
          <w:rFonts w:ascii="Calibri" w:hAnsi="Calibri" w:cs="Segoe UI"/>
        </w:rPr>
        <w:t xml:space="preserve">, K., Bruijns, C., &amp; Bos, M. (2015). </w:t>
      </w:r>
      <w:r w:rsidRPr="00716AA4">
        <w:rPr>
          <w:rFonts w:ascii="Calibri" w:hAnsi="Calibri" w:cs="Segoe UI"/>
          <w:i/>
          <w:iCs/>
        </w:rPr>
        <w:t>Ontslagen uit het ziekenhuis, en nu?</w:t>
      </w:r>
      <w:r w:rsidRPr="00716AA4">
        <w:rPr>
          <w:rFonts w:ascii="Calibri" w:hAnsi="Calibri" w:cs="Segoe UI"/>
        </w:rPr>
        <w:t xml:space="preserve"> (Bachelor thesis). Geraadpleegd</w:t>
      </w:r>
      <w:r w:rsidR="00482EF9">
        <w:rPr>
          <w:rFonts w:ascii="Calibri" w:hAnsi="Calibri" w:cs="Segoe UI"/>
        </w:rPr>
        <w:t xml:space="preserve"> op 21 april </w:t>
      </w:r>
      <w:r w:rsidR="00120E0E">
        <w:rPr>
          <w:rFonts w:ascii="Calibri" w:hAnsi="Calibri" w:cs="Segoe UI"/>
        </w:rPr>
        <w:t>2017,</w:t>
      </w:r>
      <w:r w:rsidRPr="00716AA4">
        <w:rPr>
          <w:rFonts w:ascii="Calibri" w:hAnsi="Calibri" w:cs="Segoe UI"/>
        </w:rPr>
        <w:t xml:space="preserve"> van https://hbo-kennisbank.nl/record/oai:repository.samenmaken.nl:smpid:61126</w:t>
      </w:r>
    </w:p>
    <w:p w14:paraId="4C471BFF" w14:textId="3A034CDC" w:rsidR="009C5346" w:rsidRPr="00B76163" w:rsidRDefault="009C5346" w:rsidP="00A348E1">
      <w:pPr>
        <w:spacing w:after="160" w:line="276" w:lineRule="auto"/>
        <w:ind w:left="720" w:hanging="720"/>
        <w:rPr>
          <w:rFonts w:ascii="Calibri" w:hAnsi="Calibri"/>
        </w:rPr>
      </w:pPr>
      <w:r w:rsidRPr="00B76163">
        <w:rPr>
          <w:rFonts w:ascii="Calibri" w:eastAsia="Calibri" w:hAnsi="Calibri" w:cs="Calibri"/>
        </w:rPr>
        <w:t>Blok, C. de, Vat, L., Soest-Poortvliet, M. de, Pieter, D., Min</w:t>
      </w:r>
      <w:r w:rsidR="004B42CE">
        <w:rPr>
          <w:rFonts w:ascii="Calibri" w:eastAsia="Calibri" w:hAnsi="Calibri" w:cs="Calibri"/>
        </w:rPr>
        <w:t xml:space="preserve">kman, M., Bruijne, M. de, </w:t>
      </w:r>
      <w:r w:rsidRPr="00B76163">
        <w:rPr>
          <w:rFonts w:ascii="Calibri" w:eastAsia="Calibri" w:hAnsi="Calibri" w:cs="Calibri"/>
        </w:rPr>
        <w:t xml:space="preserve">Wagner, C. (2012). </w:t>
      </w:r>
      <w:r w:rsidRPr="00B76163">
        <w:rPr>
          <w:rFonts w:ascii="Calibri" w:eastAsia="Calibri" w:hAnsi="Calibri" w:cs="Calibri"/>
          <w:i/>
        </w:rPr>
        <w:t>Onderzoek naar de overdracht van patiëntinformatie tussen ziekenhuizen en VVT</w:t>
      </w:r>
      <w:r w:rsidR="00482EF9">
        <w:rPr>
          <w:rFonts w:ascii="Calibri" w:eastAsia="Calibri" w:hAnsi="Calibri" w:cs="Calibri"/>
        </w:rPr>
        <w:t>. NIVEL</w:t>
      </w:r>
      <w:r w:rsidR="00C96296">
        <w:rPr>
          <w:rFonts w:ascii="Calibri" w:eastAsia="Calibri" w:hAnsi="Calibri" w:cs="Calibri"/>
        </w:rPr>
        <w:t>.</w:t>
      </w:r>
    </w:p>
    <w:p w14:paraId="5F09E2B2" w14:textId="2BA87867" w:rsidR="009C5346" w:rsidRPr="00B76163" w:rsidRDefault="009C5346" w:rsidP="00A348E1">
      <w:pPr>
        <w:spacing w:after="160" w:line="276" w:lineRule="auto"/>
        <w:ind w:left="720" w:hanging="720"/>
        <w:rPr>
          <w:rFonts w:ascii="Calibri" w:eastAsia="Calibri" w:hAnsi="Calibri" w:cs="Calibri"/>
        </w:rPr>
      </w:pPr>
      <w:r w:rsidRPr="00B76163">
        <w:rPr>
          <w:rFonts w:ascii="Calibri" w:eastAsia="Calibri" w:hAnsi="Calibri" w:cs="Calibri"/>
        </w:rPr>
        <w:t xml:space="preserve">Blok, C. de, Zijp, E., Vat, L., &amp; Soest-Poortvliet, M. van. (2013). </w:t>
      </w:r>
      <w:r w:rsidRPr="00B76163">
        <w:rPr>
          <w:rFonts w:ascii="Calibri" w:eastAsia="Calibri" w:hAnsi="Calibri" w:cs="Calibri"/>
          <w:i/>
        </w:rPr>
        <w:t>Informatieoverdracht kwetsbare ouderen risicovol</w:t>
      </w:r>
      <w:r w:rsidRPr="00B76163">
        <w:rPr>
          <w:rFonts w:ascii="Calibri" w:eastAsia="Calibri" w:hAnsi="Calibri" w:cs="Calibri"/>
        </w:rPr>
        <w:t>. NIVEL</w:t>
      </w:r>
      <w:r w:rsidR="00C96296">
        <w:rPr>
          <w:rFonts w:ascii="Calibri" w:eastAsia="Calibri" w:hAnsi="Calibri" w:cs="Calibri"/>
        </w:rPr>
        <w:t>.</w:t>
      </w:r>
    </w:p>
    <w:p w14:paraId="194AB76F" w14:textId="66FB0D75" w:rsidR="009C5346" w:rsidRPr="00B76163" w:rsidRDefault="009C5346" w:rsidP="00A348E1">
      <w:pPr>
        <w:spacing w:after="160" w:line="276" w:lineRule="auto"/>
        <w:ind w:left="720" w:hanging="720"/>
        <w:rPr>
          <w:rFonts w:ascii="Calibri" w:hAnsi="Calibri"/>
        </w:rPr>
      </w:pPr>
      <w:r w:rsidRPr="00B76163">
        <w:rPr>
          <w:rFonts w:ascii="Calibri" w:eastAsia="Calibri" w:hAnsi="Calibri" w:cs="Calibri"/>
        </w:rPr>
        <w:t xml:space="preserve">Drijver, R. (2006, oktober). </w:t>
      </w:r>
      <w:r w:rsidRPr="00B76163">
        <w:rPr>
          <w:rFonts w:ascii="Calibri" w:eastAsia="Calibri" w:hAnsi="Calibri" w:cs="Calibri"/>
          <w:i/>
        </w:rPr>
        <w:t>Continuïteit in de acute zorg</w:t>
      </w:r>
      <w:r w:rsidR="003006C4">
        <w:rPr>
          <w:rFonts w:ascii="Calibri" w:eastAsia="Calibri" w:hAnsi="Calibri" w:cs="Calibri"/>
        </w:rPr>
        <w:t xml:space="preserve">. Geraadpleegd op 23 april </w:t>
      </w:r>
      <w:r w:rsidR="00120E0E">
        <w:rPr>
          <w:rFonts w:ascii="Calibri" w:eastAsia="Calibri" w:hAnsi="Calibri" w:cs="Calibri"/>
        </w:rPr>
        <w:t>2017, van</w:t>
      </w:r>
      <w:r w:rsidRPr="00B76163">
        <w:rPr>
          <w:rFonts w:ascii="Calibri" w:eastAsia="Calibri" w:hAnsi="Calibri" w:cs="Calibri"/>
        </w:rPr>
        <w:t xml:space="preserve"> https://www.henw.org/archief/volledig/id764-continuteit-in-de-acute-zorg.html</w:t>
      </w:r>
    </w:p>
    <w:p w14:paraId="626BDEF6" w14:textId="791FD125" w:rsidR="009C5346" w:rsidRPr="00B76163" w:rsidRDefault="009C5346" w:rsidP="00A348E1">
      <w:pPr>
        <w:spacing w:after="160" w:line="276" w:lineRule="auto"/>
        <w:ind w:left="720" w:hanging="720"/>
        <w:rPr>
          <w:rFonts w:ascii="Calibri" w:hAnsi="Calibri"/>
        </w:rPr>
      </w:pPr>
      <w:r w:rsidRPr="00B76163">
        <w:rPr>
          <w:rFonts w:ascii="Calibri" w:eastAsia="Calibri" w:hAnsi="Calibri" w:cs="Calibri"/>
        </w:rPr>
        <w:t xml:space="preserve">Everink, I. (2014). </w:t>
      </w:r>
      <w:r w:rsidRPr="00B76163">
        <w:rPr>
          <w:rFonts w:ascii="Calibri" w:eastAsia="Calibri" w:hAnsi="Calibri" w:cs="Calibri"/>
          <w:i/>
          <w:iCs/>
        </w:rPr>
        <w:t>Zorgpad Geriatrische revalidatiezorg</w:t>
      </w:r>
      <w:r w:rsidRPr="00B76163">
        <w:rPr>
          <w:rFonts w:ascii="Calibri" w:eastAsia="Calibri" w:hAnsi="Calibri" w:cs="Calibri"/>
        </w:rPr>
        <w:t>. Maastricht</w:t>
      </w:r>
      <w:r w:rsidR="00C96296">
        <w:rPr>
          <w:rFonts w:ascii="Calibri" w:eastAsia="Calibri" w:hAnsi="Calibri" w:cs="Calibri"/>
        </w:rPr>
        <w:t>.</w:t>
      </w:r>
    </w:p>
    <w:p w14:paraId="5F5561B3" w14:textId="54A76E74" w:rsidR="009C5346" w:rsidRPr="00B76163" w:rsidRDefault="009C5346" w:rsidP="00A348E1">
      <w:pPr>
        <w:spacing w:after="160" w:line="276" w:lineRule="auto"/>
        <w:ind w:left="720" w:hanging="720"/>
        <w:rPr>
          <w:rFonts w:ascii="Calibri" w:hAnsi="Calibri"/>
        </w:rPr>
      </w:pPr>
      <w:r w:rsidRPr="00B76163">
        <w:rPr>
          <w:rFonts w:ascii="Calibri" w:eastAsia="Calibri" w:hAnsi="Calibri" w:cs="Calibri"/>
        </w:rPr>
        <w:t xml:space="preserve">Everink, I. H. J., Haastregt, J. C. M. van, Kempen, G. I. J. M., Dielis, L. M. J., Maessen, J. M. C., &amp; Schols, J. M. G. A. (2015). </w:t>
      </w:r>
      <w:r w:rsidRPr="00B76163">
        <w:rPr>
          <w:rFonts w:ascii="Calibri" w:eastAsia="Calibri" w:hAnsi="Calibri" w:cs="Calibri"/>
          <w:i/>
        </w:rPr>
        <w:t>Uitdagingen in de geriatrische revalidatiezorg</w:t>
      </w:r>
      <w:r w:rsidR="00482EF9">
        <w:rPr>
          <w:rFonts w:ascii="Calibri" w:eastAsia="Calibri" w:hAnsi="Calibri" w:cs="Calibri"/>
        </w:rPr>
        <w:t>. Maastricht</w:t>
      </w:r>
      <w:r w:rsidR="00C96296">
        <w:rPr>
          <w:rFonts w:ascii="Calibri" w:eastAsia="Calibri" w:hAnsi="Calibri" w:cs="Calibri"/>
        </w:rPr>
        <w:t>.</w:t>
      </w:r>
      <w:r w:rsidRPr="00B76163">
        <w:rPr>
          <w:rFonts w:ascii="Calibri" w:eastAsia="Calibri" w:hAnsi="Calibri" w:cs="Calibri"/>
        </w:rPr>
        <w:t xml:space="preserve"> </w:t>
      </w:r>
    </w:p>
    <w:p w14:paraId="6992042A" w14:textId="36453547" w:rsidR="009C5346" w:rsidRPr="00B76163" w:rsidRDefault="009C5346" w:rsidP="00A348E1">
      <w:pPr>
        <w:spacing w:after="160" w:line="276" w:lineRule="auto"/>
        <w:ind w:left="720" w:hanging="720"/>
        <w:rPr>
          <w:rFonts w:ascii="Calibri" w:eastAsia="Calibri" w:hAnsi="Calibri" w:cs="Calibri"/>
        </w:rPr>
      </w:pPr>
      <w:r w:rsidRPr="00B76163">
        <w:rPr>
          <w:rFonts w:ascii="Calibri" w:eastAsia="Calibri" w:hAnsi="Calibri" w:cs="Calibri"/>
        </w:rPr>
        <w:t xml:space="preserve">Groot, K. de, Vet, M., Sar, J. van der, &amp; Vergunst, A. (2015). </w:t>
      </w:r>
      <w:r w:rsidRPr="00B76163">
        <w:rPr>
          <w:rFonts w:ascii="Calibri" w:eastAsia="Calibri" w:hAnsi="Calibri" w:cs="Calibri"/>
          <w:i/>
          <w:iCs/>
        </w:rPr>
        <w:t>Onderzoek naar de verpleegkundige overdracht binnen de verpleegafdelingen van een algemeen ziekenhuis</w:t>
      </w:r>
      <w:r w:rsidRPr="00B76163">
        <w:rPr>
          <w:rFonts w:ascii="Calibri" w:eastAsia="Calibri" w:hAnsi="Calibri" w:cs="Calibri"/>
        </w:rPr>
        <w:t xml:space="preserve">. </w:t>
      </w:r>
      <w:r w:rsidR="00716AA4">
        <w:rPr>
          <w:rFonts w:ascii="Calibri" w:eastAsia="Calibri" w:hAnsi="Calibri" w:cs="Calibri"/>
        </w:rPr>
        <w:t xml:space="preserve">(Bachelor thesis). </w:t>
      </w:r>
      <w:r w:rsidR="00482EF9">
        <w:rPr>
          <w:rFonts w:ascii="Calibri" w:eastAsia="Calibri" w:hAnsi="Calibri" w:cs="Calibri"/>
        </w:rPr>
        <w:t>Christelijke Hogeschool Ede</w:t>
      </w:r>
      <w:r w:rsidR="00C96296">
        <w:rPr>
          <w:rFonts w:ascii="Calibri" w:eastAsia="Calibri" w:hAnsi="Calibri" w:cs="Calibri"/>
        </w:rPr>
        <w:t>.</w:t>
      </w:r>
    </w:p>
    <w:p w14:paraId="2ECA1D9E" w14:textId="7688E0C7" w:rsidR="005F0575" w:rsidRDefault="009C5346" w:rsidP="005F0575">
      <w:pPr>
        <w:pStyle w:val="Kop4"/>
        <w:spacing w:after="160" w:line="276" w:lineRule="auto"/>
        <w:rPr>
          <w:rFonts w:ascii="Calibri" w:hAnsi="Calibri" w:cs="Segoe UI"/>
          <w:b w:val="0"/>
          <w:bCs w:val="0"/>
          <w:i w:val="0"/>
          <w:color w:val="000000"/>
        </w:rPr>
      </w:pPr>
      <w:r w:rsidRPr="006F51FC">
        <w:rPr>
          <w:rFonts w:ascii="Calibri" w:hAnsi="Calibri" w:cs="Segoe UI"/>
          <w:b w:val="0"/>
          <w:bCs w:val="0"/>
          <w:i w:val="0"/>
          <w:color w:val="000000"/>
        </w:rPr>
        <w:t>G</w:t>
      </w:r>
      <w:r w:rsidR="00120E0E">
        <w:rPr>
          <w:rFonts w:ascii="Calibri" w:hAnsi="Calibri" w:cs="Segoe UI"/>
          <w:b w:val="0"/>
          <w:bCs w:val="0"/>
          <w:i w:val="0"/>
          <w:color w:val="000000"/>
        </w:rPr>
        <w:t>RZ</w:t>
      </w:r>
      <w:r w:rsidRPr="006F51FC">
        <w:rPr>
          <w:rFonts w:ascii="Calibri" w:hAnsi="Calibri" w:cs="Segoe UI"/>
          <w:b w:val="0"/>
          <w:bCs w:val="0"/>
          <w:i w:val="0"/>
          <w:color w:val="000000"/>
        </w:rPr>
        <w:t>. (2017).</w:t>
      </w:r>
      <w:r w:rsidRPr="00B76163">
        <w:rPr>
          <w:rStyle w:val="apple-converted-space"/>
          <w:rFonts w:ascii="Calibri" w:hAnsi="Calibri" w:cs="Segoe UI"/>
          <w:b w:val="0"/>
          <w:bCs w:val="0"/>
          <w:color w:val="000000"/>
        </w:rPr>
        <w:t> </w:t>
      </w:r>
      <w:r w:rsidR="00120E0E">
        <w:rPr>
          <w:rFonts w:ascii="Calibri" w:hAnsi="Calibri" w:cs="Segoe UI"/>
          <w:b w:val="0"/>
          <w:bCs w:val="0"/>
          <w:color w:val="000000"/>
        </w:rPr>
        <w:t xml:space="preserve">GRZ, geriatrische revalidatiezorg. </w:t>
      </w:r>
      <w:r w:rsidR="00120E0E" w:rsidRPr="00120E0E">
        <w:rPr>
          <w:rFonts w:ascii="Calibri" w:hAnsi="Calibri" w:cs="Segoe UI"/>
          <w:b w:val="0"/>
          <w:bCs w:val="0"/>
          <w:i w:val="0"/>
          <w:color w:val="000000"/>
        </w:rPr>
        <w:t>Geraadpleegd</w:t>
      </w:r>
      <w:r w:rsidR="004B42CE">
        <w:rPr>
          <w:rFonts w:ascii="Calibri" w:hAnsi="Calibri" w:cs="Segoe UI"/>
          <w:b w:val="0"/>
          <w:bCs w:val="0"/>
          <w:i w:val="0"/>
          <w:color w:val="000000"/>
        </w:rPr>
        <w:t xml:space="preserve"> op 15 a</w:t>
      </w:r>
      <w:r w:rsidRPr="00120E0E">
        <w:rPr>
          <w:rFonts w:ascii="Calibri" w:hAnsi="Calibri" w:cs="Segoe UI"/>
          <w:b w:val="0"/>
          <w:bCs w:val="0"/>
          <w:i w:val="0"/>
          <w:color w:val="000000"/>
        </w:rPr>
        <w:t>pril</w:t>
      </w:r>
      <w:r w:rsidR="003006C4">
        <w:rPr>
          <w:rFonts w:ascii="Calibri" w:hAnsi="Calibri" w:cs="Segoe UI"/>
          <w:b w:val="0"/>
          <w:bCs w:val="0"/>
          <w:i w:val="0"/>
          <w:color w:val="000000"/>
        </w:rPr>
        <w:t xml:space="preserve"> </w:t>
      </w:r>
      <w:r w:rsidRPr="00120E0E">
        <w:rPr>
          <w:rFonts w:ascii="Calibri" w:hAnsi="Calibri" w:cs="Segoe UI"/>
          <w:b w:val="0"/>
          <w:bCs w:val="0"/>
          <w:i w:val="0"/>
          <w:color w:val="000000"/>
        </w:rPr>
        <w:t>2017, van</w:t>
      </w:r>
      <w:r w:rsidRPr="00120E0E">
        <w:rPr>
          <w:rFonts w:ascii="Calibri" w:hAnsi="Calibri" w:cs="Segoe UI"/>
          <w:b w:val="0"/>
          <w:bCs w:val="0"/>
          <w:i w:val="0"/>
          <w:color w:val="000000"/>
        </w:rPr>
        <w:br/>
        <w:t xml:space="preserve"> </w:t>
      </w:r>
      <w:r w:rsidRPr="00120E0E">
        <w:rPr>
          <w:rFonts w:ascii="Calibri" w:hAnsi="Calibri" w:cs="Segoe UI"/>
          <w:b w:val="0"/>
          <w:bCs w:val="0"/>
          <w:i w:val="0"/>
          <w:color w:val="000000"/>
        </w:rPr>
        <w:tab/>
        <w:t xml:space="preserve">  </w:t>
      </w:r>
      <w:r w:rsidR="005F0575" w:rsidRPr="005F0575">
        <w:rPr>
          <w:rFonts w:ascii="Calibri" w:hAnsi="Calibri" w:cs="Segoe UI"/>
          <w:b w:val="0"/>
          <w:bCs w:val="0"/>
          <w:i w:val="0"/>
          <w:color w:val="000000"/>
        </w:rPr>
        <w:t>https://www.btsg.nl/infobulletin/GRZ.html</w:t>
      </w:r>
    </w:p>
    <w:p w14:paraId="783B41CC" w14:textId="1ADF0873" w:rsidR="009C5346" w:rsidRPr="009449B7" w:rsidRDefault="009C5346" w:rsidP="005F0575">
      <w:pPr>
        <w:spacing w:line="276" w:lineRule="auto"/>
        <w:rPr>
          <w:color w:val="000000"/>
          <w:lang w:val="en-GB"/>
        </w:rPr>
      </w:pPr>
      <w:r w:rsidRPr="005F0575">
        <w:rPr>
          <w:lang w:val="en-GB"/>
        </w:rPr>
        <w:t xml:space="preserve">Haggerty, J. L., Reid, R. J., Freeman, G. K., </w:t>
      </w:r>
      <w:proofErr w:type="spellStart"/>
      <w:r w:rsidRPr="005F0575">
        <w:rPr>
          <w:lang w:val="en-GB"/>
        </w:rPr>
        <w:t>Starfield</w:t>
      </w:r>
      <w:proofErr w:type="spellEnd"/>
      <w:r w:rsidRPr="005F0575">
        <w:rPr>
          <w:lang w:val="en-GB"/>
        </w:rPr>
        <w:t xml:space="preserve">, B. H., Adair, C. E., &amp; </w:t>
      </w:r>
      <w:proofErr w:type="spellStart"/>
      <w:r w:rsidRPr="005F0575">
        <w:rPr>
          <w:lang w:val="en-GB"/>
        </w:rPr>
        <w:t>McKendry,R</w:t>
      </w:r>
      <w:proofErr w:type="spellEnd"/>
      <w:r w:rsidRPr="005F0575">
        <w:rPr>
          <w:lang w:val="en-GB"/>
        </w:rPr>
        <w:t>. (2003).</w:t>
      </w:r>
      <w:r w:rsidRPr="005F0575">
        <w:rPr>
          <w:lang w:val="en-GB"/>
        </w:rPr>
        <w:br/>
        <w:t xml:space="preserve">   </w:t>
      </w:r>
      <w:r w:rsidRPr="005F0575">
        <w:rPr>
          <w:lang w:val="en-GB"/>
        </w:rPr>
        <w:tab/>
      </w:r>
      <w:r w:rsidRPr="00B76163">
        <w:rPr>
          <w:i/>
          <w:lang w:val="en-GB"/>
        </w:rPr>
        <w:t>Continuity of care: a multidisciplinary review</w:t>
      </w:r>
      <w:r w:rsidRPr="00B76163">
        <w:rPr>
          <w:lang w:val="en-GB"/>
        </w:rPr>
        <w:t xml:space="preserve">. </w:t>
      </w:r>
      <w:r w:rsidRPr="00E77BE4">
        <w:rPr>
          <w:lang w:val="en-GB"/>
        </w:rPr>
        <w:t>British Medical</w:t>
      </w:r>
      <w:r w:rsidRPr="00E77BE4">
        <w:rPr>
          <w:lang w:val="en-GB"/>
        </w:rPr>
        <w:br/>
        <w:t xml:space="preserve"> </w:t>
      </w:r>
      <w:r w:rsidRPr="00E77BE4">
        <w:rPr>
          <w:lang w:val="en-GB"/>
        </w:rPr>
        <w:tab/>
        <w:t>Journal, 327(7425), 1219-1221.</w:t>
      </w:r>
      <w:r w:rsidR="00DA4277">
        <w:rPr>
          <w:lang w:val="en-GB"/>
        </w:rPr>
        <w:t xml:space="preserve"> </w:t>
      </w:r>
      <w:proofErr w:type="spellStart"/>
      <w:r w:rsidR="00DA4277">
        <w:rPr>
          <w:lang w:val="en-GB"/>
        </w:rPr>
        <w:t>doi</w:t>
      </w:r>
      <w:proofErr w:type="spellEnd"/>
      <w:r w:rsidR="00DA4277">
        <w:rPr>
          <w:lang w:val="en-GB"/>
        </w:rPr>
        <w:t>: 10.1136/bmj.327.7425.1219</w:t>
      </w:r>
    </w:p>
    <w:p w14:paraId="1458341C" w14:textId="6D52D7BA" w:rsidR="009C5346" w:rsidRPr="00B76163" w:rsidRDefault="009C5346" w:rsidP="00A348E1">
      <w:pPr>
        <w:spacing w:after="160" w:line="276" w:lineRule="auto"/>
        <w:ind w:left="720" w:hanging="720"/>
        <w:rPr>
          <w:rFonts w:ascii="Calibri" w:hAnsi="Calibri" w:cs="Segoe UI"/>
          <w:iCs/>
        </w:rPr>
      </w:pPr>
      <w:r w:rsidRPr="00B76163">
        <w:rPr>
          <w:rFonts w:ascii="Calibri" w:eastAsia="Calibri" w:hAnsi="Calibri" w:cs="Calibri"/>
        </w:rPr>
        <w:t xml:space="preserve">IGZ. (2015). </w:t>
      </w:r>
      <w:r w:rsidRPr="00B76163">
        <w:rPr>
          <w:rFonts w:ascii="Calibri" w:eastAsia="Calibri" w:hAnsi="Calibri" w:cs="Calibri"/>
          <w:i/>
        </w:rPr>
        <w:t>Continuïteit van zorg voor kwetsbare ouderen vanuit het ziekenhuis naar verpleeg- en verzorgingshuizen, thuiszorg en huisartsen niet gewaarborgd</w:t>
      </w:r>
      <w:r w:rsidR="00192D6D">
        <w:rPr>
          <w:rFonts w:ascii="Calibri" w:eastAsia="Calibri" w:hAnsi="Calibri" w:cs="Calibri"/>
        </w:rPr>
        <w:t>. Geraadpleegd</w:t>
      </w:r>
      <w:r w:rsidR="004B42CE">
        <w:rPr>
          <w:rFonts w:ascii="Calibri" w:eastAsia="Calibri" w:hAnsi="Calibri" w:cs="Calibri"/>
        </w:rPr>
        <w:t xml:space="preserve"> op 5 a</w:t>
      </w:r>
      <w:r w:rsidRPr="00B76163">
        <w:rPr>
          <w:rFonts w:ascii="Calibri" w:eastAsia="Calibri" w:hAnsi="Calibri" w:cs="Calibri"/>
        </w:rPr>
        <w:t>pril</w:t>
      </w:r>
      <w:r w:rsidR="00482EF9">
        <w:rPr>
          <w:rFonts w:ascii="Calibri" w:eastAsia="Calibri" w:hAnsi="Calibri" w:cs="Calibri"/>
        </w:rPr>
        <w:t xml:space="preserve"> </w:t>
      </w:r>
      <w:r w:rsidRPr="00B76163">
        <w:rPr>
          <w:rFonts w:ascii="Calibri" w:eastAsia="Calibri" w:hAnsi="Calibri" w:cs="Calibri"/>
        </w:rPr>
        <w:t>2017, van https://www.igz.nl/Images/2015-06-08%20Rapport%20Continu%C3%AFteit%20van%20zorg%20voor%20kwetsbare%20ouderen%20ZH-VVT_tcm294-366374.pdf</w:t>
      </w:r>
    </w:p>
    <w:p w14:paraId="16D3D989" w14:textId="1E2AEEC9" w:rsidR="009C5346" w:rsidRPr="00B76163" w:rsidRDefault="009C5346" w:rsidP="00A348E1">
      <w:pPr>
        <w:spacing w:after="160" w:line="276" w:lineRule="auto"/>
        <w:ind w:left="720" w:hanging="720"/>
        <w:rPr>
          <w:rFonts w:ascii="Calibri" w:hAnsi="Calibri"/>
        </w:rPr>
      </w:pPr>
      <w:r w:rsidRPr="00B76163">
        <w:rPr>
          <w:rFonts w:ascii="Calibri" w:eastAsia="Calibri" w:hAnsi="Calibri" w:cs="Calibri"/>
        </w:rPr>
        <w:t xml:space="preserve">Klein Kranenberg, E., &amp; Sassen, B. (2016). </w:t>
      </w:r>
      <w:r w:rsidRPr="00B76163">
        <w:rPr>
          <w:rFonts w:ascii="Calibri" w:eastAsia="Calibri" w:hAnsi="Calibri" w:cs="Calibri"/>
          <w:i/>
          <w:iCs/>
        </w:rPr>
        <w:t>Interventies ter verbetering van de overdracht</w:t>
      </w:r>
      <w:r w:rsidR="00482EF9">
        <w:rPr>
          <w:rFonts w:ascii="Calibri" w:eastAsia="Calibri" w:hAnsi="Calibri" w:cs="Calibri"/>
        </w:rPr>
        <w:t>. Hogeschool Utrecht</w:t>
      </w:r>
      <w:r w:rsidR="00192D6D">
        <w:rPr>
          <w:rFonts w:ascii="Calibri" w:eastAsia="Calibri" w:hAnsi="Calibri" w:cs="Calibri"/>
        </w:rPr>
        <w:t>.</w:t>
      </w:r>
    </w:p>
    <w:p w14:paraId="584D1B8F" w14:textId="7017645E" w:rsidR="009C5346" w:rsidRPr="009C5346" w:rsidRDefault="009C5346" w:rsidP="00A348E1">
      <w:pPr>
        <w:spacing w:after="160" w:line="276" w:lineRule="auto"/>
        <w:ind w:left="720" w:hanging="720"/>
        <w:rPr>
          <w:rFonts w:ascii="Calibri" w:hAnsi="Calibri"/>
          <w:lang w:val="en-GB"/>
        </w:rPr>
      </w:pPr>
      <w:r w:rsidRPr="00B76163">
        <w:rPr>
          <w:rFonts w:ascii="Calibri" w:eastAsia="Calibri" w:hAnsi="Calibri" w:cs="Calibri"/>
        </w:rPr>
        <w:lastRenderedPageBreak/>
        <w:t xml:space="preserve">Nederlandse Patiënten Cliënten Federatie. (2014). </w:t>
      </w:r>
      <w:r w:rsidRPr="00B76163">
        <w:rPr>
          <w:rFonts w:ascii="Calibri" w:eastAsia="Calibri" w:hAnsi="Calibri" w:cs="Calibri"/>
          <w:i/>
        </w:rPr>
        <w:t>Afspraken triage, transfer en overdracht GRZ</w:t>
      </w:r>
      <w:r w:rsidRPr="00B76163">
        <w:rPr>
          <w:rFonts w:ascii="Calibri" w:eastAsia="Calibri" w:hAnsi="Calibri" w:cs="Calibri"/>
        </w:rPr>
        <w:t>.</w:t>
      </w:r>
      <w:r>
        <w:rPr>
          <w:rFonts w:ascii="Calibri" w:eastAsia="Calibri" w:hAnsi="Calibri" w:cs="Calibri"/>
        </w:rPr>
        <w:t xml:space="preserve"> </w:t>
      </w:r>
      <w:r w:rsidRPr="009C5346">
        <w:rPr>
          <w:rFonts w:ascii="Calibri" w:eastAsia="Calibri" w:hAnsi="Calibri" w:cs="Calibri"/>
          <w:lang w:val="en-GB"/>
        </w:rPr>
        <w:t>Maastricht</w:t>
      </w:r>
      <w:r w:rsidR="00192D6D">
        <w:rPr>
          <w:rFonts w:ascii="Calibri" w:eastAsia="Calibri" w:hAnsi="Calibri" w:cs="Calibri"/>
          <w:lang w:val="en-GB"/>
        </w:rPr>
        <w:t>.</w:t>
      </w:r>
    </w:p>
    <w:p w14:paraId="21271F08" w14:textId="77777777" w:rsidR="009C5346" w:rsidRDefault="009C5346" w:rsidP="00A348E1">
      <w:pPr>
        <w:spacing w:after="160" w:line="276" w:lineRule="auto"/>
        <w:ind w:left="720" w:hanging="720"/>
        <w:rPr>
          <w:rFonts w:ascii="Calibri" w:eastAsia="Calibri" w:hAnsi="Calibri" w:cs="Calibri"/>
        </w:rPr>
      </w:pPr>
      <w:r w:rsidRPr="00B76163">
        <w:rPr>
          <w:rFonts w:ascii="Calibri" w:eastAsia="Calibri" w:hAnsi="Calibri" w:cs="Calibri"/>
          <w:lang w:val="en-GB"/>
        </w:rPr>
        <w:t xml:space="preserve">Olsen, R. M. (2013). Nurses’ information exchange during older patient transfer: prevalence and associations with patient and transfer characteristics. </w:t>
      </w:r>
      <w:proofErr w:type="spellStart"/>
      <w:r w:rsidR="00F45BCD">
        <w:rPr>
          <w:rFonts w:ascii="Calibri" w:eastAsia="Calibri" w:hAnsi="Calibri" w:cs="Calibri"/>
          <w:i/>
          <w:iCs/>
        </w:rPr>
        <w:t>Internatiol</w:t>
      </w:r>
      <w:proofErr w:type="spellEnd"/>
      <w:r w:rsidR="00F45BCD">
        <w:rPr>
          <w:rFonts w:ascii="Calibri" w:eastAsia="Calibri" w:hAnsi="Calibri" w:cs="Calibri"/>
          <w:i/>
          <w:iCs/>
        </w:rPr>
        <w:t xml:space="preserve"> Journa</w:t>
      </w:r>
      <w:r w:rsidRPr="00B76163">
        <w:rPr>
          <w:rFonts w:ascii="Calibri" w:eastAsia="Calibri" w:hAnsi="Calibri" w:cs="Calibri"/>
          <w:i/>
          <w:iCs/>
        </w:rPr>
        <w:t xml:space="preserve">l of </w:t>
      </w:r>
      <w:proofErr w:type="spellStart"/>
      <w:r w:rsidRPr="00B76163">
        <w:rPr>
          <w:rFonts w:ascii="Calibri" w:eastAsia="Calibri" w:hAnsi="Calibri" w:cs="Calibri"/>
          <w:i/>
          <w:iCs/>
        </w:rPr>
        <w:t>Integraded</w:t>
      </w:r>
      <w:proofErr w:type="spellEnd"/>
      <w:r w:rsidRPr="00B76163">
        <w:rPr>
          <w:rFonts w:ascii="Calibri" w:eastAsia="Calibri" w:hAnsi="Calibri" w:cs="Calibri"/>
          <w:i/>
          <w:iCs/>
        </w:rPr>
        <w:t xml:space="preserve"> care</w:t>
      </w:r>
      <w:r w:rsidRPr="00B76163">
        <w:rPr>
          <w:rFonts w:ascii="Calibri" w:eastAsia="Calibri" w:hAnsi="Calibri" w:cs="Calibri"/>
        </w:rPr>
        <w:t xml:space="preserve">, </w:t>
      </w:r>
      <w:r w:rsidRPr="00B76163">
        <w:rPr>
          <w:rFonts w:ascii="Calibri" w:eastAsia="Calibri" w:hAnsi="Calibri" w:cs="Calibri"/>
          <w:i/>
          <w:iCs/>
        </w:rPr>
        <w:t>No-7800</w:t>
      </w:r>
      <w:r w:rsidRPr="00B76163">
        <w:rPr>
          <w:rFonts w:ascii="Calibri" w:eastAsia="Calibri" w:hAnsi="Calibri" w:cs="Calibri"/>
        </w:rPr>
        <w:t>, 1-15.</w:t>
      </w:r>
    </w:p>
    <w:p w14:paraId="74DE46D3" w14:textId="4C7251B3" w:rsidR="006F51FC" w:rsidRPr="00B76163" w:rsidRDefault="006F51FC" w:rsidP="00A348E1">
      <w:pPr>
        <w:spacing w:after="160" w:line="276" w:lineRule="auto"/>
        <w:ind w:left="720" w:hanging="720"/>
        <w:rPr>
          <w:rFonts w:ascii="Calibri" w:hAnsi="Calibri"/>
        </w:rPr>
      </w:pPr>
      <w:r w:rsidRPr="006F51FC">
        <w:rPr>
          <w:rFonts w:ascii="Calibri" w:hAnsi="Calibri" w:cs="Segoe UI"/>
          <w:iCs/>
        </w:rPr>
        <w:t>Pool, A.,</w:t>
      </w:r>
      <w:r>
        <w:rPr>
          <w:rFonts w:ascii="Calibri" w:hAnsi="Calibri" w:cs="Segoe UI"/>
          <w:iCs/>
        </w:rPr>
        <w:t xml:space="preserve"> Pool-Tromp, A., Veltman-van Vugt. F., Vogel. S. (2001) </w:t>
      </w:r>
      <w:r>
        <w:rPr>
          <w:rFonts w:ascii="Calibri" w:hAnsi="Calibri" w:cs="Segoe UI"/>
          <w:i/>
          <w:iCs/>
        </w:rPr>
        <w:t xml:space="preserve">Met het oog op de toekomst. </w:t>
      </w:r>
      <w:r>
        <w:rPr>
          <w:rFonts w:ascii="Calibri" w:hAnsi="Calibri" w:cs="Segoe UI"/>
          <w:iCs/>
        </w:rPr>
        <w:t xml:space="preserve">Utrecht: </w:t>
      </w:r>
      <w:proofErr w:type="spellStart"/>
      <w:r>
        <w:rPr>
          <w:rFonts w:ascii="Calibri" w:hAnsi="Calibri" w:cs="Segoe UI"/>
          <w:iCs/>
        </w:rPr>
        <w:t>Vilans</w:t>
      </w:r>
      <w:proofErr w:type="spellEnd"/>
      <w:r w:rsidR="00192D6D">
        <w:rPr>
          <w:rFonts w:ascii="Calibri" w:hAnsi="Calibri" w:cs="Segoe UI"/>
          <w:iCs/>
        </w:rPr>
        <w:t>.</w:t>
      </w:r>
    </w:p>
    <w:p w14:paraId="0E501374" w14:textId="784FD07C" w:rsidR="00EB0CFD" w:rsidRDefault="009C5346" w:rsidP="00A348E1">
      <w:pPr>
        <w:spacing w:after="160" w:line="276" w:lineRule="auto"/>
        <w:ind w:left="720" w:hanging="720"/>
        <w:rPr>
          <w:rFonts w:ascii="Calibri" w:eastAsia="Calibri" w:hAnsi="Calibri" w:cs="Calibri"/>
        </w:rPr>
      </w:pPr>
      <w:r w:rsidRPr="00B76163">
        <w:rPr>
          <w:rFonts w:ascii="Calibri" w:eastAsia="Calibri" w:hAnsi="Calibri" w:cs="Calibri"/>
        </w:rPr>
        <w:t xml:space="preserve">Raad voor de volksgezondheid en zorg. (2011). </w:t>
      </w:r>
      <w:r w:rsidRPr="00B76163">
        <w:rPr>
          <w:rFonts w:ascii="Calibri" w:eastAsia="Calibri" w:hAnsi="Calibri" w:cs="Calibri"/>
          <w:i/>
        </w:rPr>
        <w:t>Het belang van zelfredzaamheid bij zelfstandig wonende ouderen</w:t>
      </w:r>
      <w:r w:rsidRPr="00B76163">
        <w:rPr>
          <w:rFonts w:ascii="Calibri" w:eastAsia="Calibri" w:hAnsi="Calibri" w:cs="Calibri"/>
        </w:rPr>
        <w:t xml:space="preserve">. </w:t>
      </w:r>
      <w:r w:rsidR="00192D6D">
        <w:rPr>
          <w:rFonts w:ascii="Calibri" w:eastAsia="Calibri" w:hAnsi="Calibri" w:cs="Calibri"/>
        </w:rPr>
        <w:t>Geraadpleegd</w:t>
      </w:r>
      <w:r w:rsidR="004B42CE">
        <w:rPr>
          <w:rFonts w:ascii="Calibri" w:eastAsia="Calibri" w:hAnsi="Calibri" w:cs="Calibri"/>
        </w:rPr>
        <w:t xml:space="preserve"> op 13 a</w:t>
      </w:r>
      <w:r w:rsidR="00193EB8">
        <w:rPr>
          <w:rFonts w:ascii="Calibri" w:eastAsia="Calibri" w:hAnsi="Calibri" w:cs="Calibri"/>
        </w:rPr>
        <w:t>pril, 2017 van</w:t>
      </w:r>
      <w:r w:rsidRPr="00B76163">
        <w:rPr>
          <w:rFonts w:ascii="Calibri" w:eastAsia="Calibri" w:hAnsi="Calibri" w:cs="Calibri"/>
        </w:rPr>
        <w:t xml:space="preserve"> https://www.researchgate.net/profile/Inger_Plaisier/publication/224072754_Trends_in_gezondheid_en_het_belang_van_zelfredzaamheid_bij_zelfstandig_wonende_ouderen_Advies_Raad_voor_de_Volksgezondheid_en_Zorg/link</w:t>
      </w:r>
      <w:r w:rsidR="00DA4277">
        <w:rPr>
          <w:rFonts w:ascii="Calibri" w:eastAsia="Calibri" w:hAnsi="Calibri" w:cs="Calibri"/>
        </w:rPr>
        <w:t>s/02faf4f8eac5e7ae81000000.pdf</w:t>
      </w:r>
    </w:p>
    <w:p w14:paraId="3106F3ED" w14:textId="48403EA2" w:rsidR="009C5346" w:rsidRPr="00B76163" w:rsidRDefault="009C5346" w:rsidP="00A348E1">
      <w:pPr>
        <w:spacing w:after="160" w:line="276" w:lineRule="auto"/>
        <w:ind w:left="720" w:hanging="720"/>
        <w:rPr>
          <w:rFonts w:ascii="Calibri" w:eastAsia="Calibri" w:hAnsi="Calibri" w:cs="Calibri"/>
        </w:rPr>
      </w:pPr>
      <w:r w:rsidRPr="00B76163">
        <w:rPr>
          <w:rFonts w:ascii="Calibri" w:hAnsi="Calibri" w:cs="Segoe UI"/>
          <w:iCs/>
          <w:color w:val="000000"/>
        </w:rPr>
        <w:t>Rijksoverheid. (2011).</w:t>
      </w:r>
      <w:r w:rsidRPr="00B76163">
        <w:rPr>
          <w:rFonts w:ascii="Calibri" w:hAnsi="Calibri" w:cs="Segoe UI"/>
          <w:i/>
          <w:iCs/>
          <w:color w:val="000000"/>
        </w:rPr>
        <w:t xml:space="preserve"> Revalidatiezorg ouderen naar Zorgverzekeringswet</w:t>
      </w:r>
      <w:r w:rsidR="004B42CE">
        <w:rPr>
          <w:rFonts w:ascii="Calibri" w:hAnsi="Calibri" w:cs="Segoe UI"/>
          <w:color w:val="000000"/>
        </w:rPr>
        <w:t>. Geraadpleegd op 20 a</w:t>
      </w:r>
      <w:r w:rsidRPr="00B76163">
        <w:rPr>
          <w:rFonts w:ascii="Calibri" w:hAnsi="Calibri" w:cs="Segoe UI"/>
          <w:color w:val="000000"/>
        </w:rPr>
        <w:t xml:space="preserve">pril 2017, van </w:t>
      </w:r>
      <w:r w:rsidRPr="00B76163">
        <w:rPr>
          <w:rFonts w:ascii="Calibri" w:hAnsi="Calibri" w:cs="Segoe UI"/>
        </w:rPr>
        <w:t>https://www.rijksoverheid.nl/actueel/nieuws/2011/05/13/revalidatiezorg-ouderen-naar-zorgverzekeringswet</w:t>
      </w:r>
    </w:p>
    <w:p w14:paraId="72C89A12" w14:textId="28FE2613" w:rsidR="009C5346" w:rsidRPr="00B76163" w:rsidRDefault="009C5346" w:rsidP="00A348E1">
      <w:pPr>
        <w:spacing w:after="160" w:line="276" w:lineRule="auto"/>
        <w:ind w:left="720" w:hanging="720"/>
        <w:rPr>
          <w:rFonts w:ascii="Calibri" w:hAnsi="Calibri"/>
        </w:rPr>
      </w:pPr>
      <w:r w:rsidRPr="00B76163">
        <w:rPr>
          <w:rFonts w:ascii="Calibri" w:hAnsi="Calibri"/>
          <w:noProof/>
        </w:rPr>
        <w:t xml:space="preserve">Schoemaker, E., &amp; Albersnagel, E. (2003). </w:t>
      </w:r>
      <w:r w:rsidRPr="00B76163">
        <w:rPr>
          <w:rFonts w:ascii="Calibri" w:hAnsi="Calibri"/>
          <w:i/>
          <w:iCs/>
          <w:noProof/>
        </w:rPr>
        <w:t>Regie van het primaire proces.</w:t>
      </w:r>
      <w:r w:rsidR="00482EF9">
        <w:rPr>
          <w:rFonts w:ascii="Calibri" w:hAnsi="Calibri"/>
          <w:noProof/>
        </w:rPr>
        <w:t xml:space="preserve"> Groningen: Noordhoff Uitgevers</w:t>
      </w:r>
      <w:r w:rsidR="00192D6D">
        <w:rPr>
          <w:rFonts w:ascii="Calibri" w:hAnsi="Calibri"/>
          <w:noProof/>
        </w:rPr>
        <w:t>.</w:t>
      </w:r>
    </w:p>
    <w:p w14:paraId="14CB8F9D" w14:textId="668ECF78" w:rsidR="009C5346" w:rsidRPr="00B76163" w:rsidRDefault="009C5346" w:rsidP="00A348E1">
      <w:pPr>
        <w:spacing w:after="160" w:line="276" w:lineRule="auto"/>
        <w:ind w:left="720" w:hanging="720"/>
        <w:rPr>
          <w:rFonts w:ascii="Calibri" w:eastAsia="Calibri" w:hAnsi="Calibri" w:cs="Calibri"/>
        </w:rPr>
      </w:pPr>
      <w:proofErr w:type="spellStart"/>
      <w:r w:rsidRPr="00B76163">
        <w:rPr>
          <w:rFonts w:ascii="Calibri" w:eastAsia="Calibri" w:hAnsi="Calibri" w:cs="Calibri"/>
        </w:rPr>
        <w:t>Smeulers</w:t>
      </w:r>
      <w:proofErr w:type="spellEnd"/>
      <w:r w:rsidRPr="00B76163">
        <w:rPr>
          <w:rFonts w:ascii="Calibri" w:eastAsia="Calibri" w:hAnsi="Calibri" w:cs="Calibri"/>
        </w:rPr>
        <w:t xml:space="preserve">, M., &amp; Vermeulen, H. (2015). </w:t>
      </w:r>
      <w:r w:rsidRPr="00B76163">
        <w:rPr>
          <w:rFonts w:ascii="Calibri" w:eastAsia="Calibri" w:hAnsi="Calibri" w:cs="Calibri"/>
          <w:i/>
        </w:rPr>
        <w:t>De verpleegkundige overdracht</w:t>
      </w:r>
      <w:r w:rsidRPr="00B76163">
        <w:rPr>
          <w:rFonts w:ascii="Calibri" w:eastAsia="Calibri" w:hAnsi="Calibri" w:cs="Calibri"/>
        </w:rPr>
        <w:t xml:space="preserve">. Geraadpleegd </w:t>
      </w:r>
      <w:r w:rsidR="004B42CE">
        <w:rPr>
          <w:rFonts w:ascii="Calibri" w:eastAsia="Calibri" w:hAnsi="Calibri" w:cs="Calibri"/>
        </w:rPr>
        <w:t xml:space="preserve">op </w:t>
      </w:r>
      <w:r w:rsidR="003006C4">
        <w:rPr>
          <w:rFonts w:ascii="Calibri" w:eastAsia="Calibri" w:hAnsi="Calibri" w:cs="Calibri"/>
        </w:rPr>
        <w:t>16 april</w:t>
      </w:r>
      <w:r w:rsidR="00120E0E">
        <w:rPr>
          <w:rFonts w:ascii="Calibri" w:eastAsia="Calibri" w:hAnsi="Calibri" w:cs="Calibri"/>
        </w:rPr>
        <w:t xml:space="preserve"> 2017, </w:t>
      </w:r>
      <w:r w:rsidRPr="00B76163">
        <w:rPr>
          <w:rFonts w:ascii="Calibri" w:eastAsia="Calibri" w:hAnsi="Calibri" w:cs="Calibri"/>
        </w:rPr>
        <w:t>v</w:t>
      </w:r>
      <w:r w:rsidR="00120E0E">
        <w:rPr>
          <w:rFonts w:ascii="Calibri" w:eastAsia="Calibri" w:hAnsi="Calibri" w:cs="Calibri"/>
        </w:rPr>
        <w:t xml:space="preserve">an </w:t>
      </w:r>
      <w:r w:rsidRPr="00B76163">
        <w:rPr>
          <w:rFonts w:ascii="Calibri" w:eastAsia="Calibri" w:hAnsi="Calibri" w:cs="Calibri"/>
        </w:rPr>
        <w:t>http://www.nurseacademy.nl/leermodules/leermodules_artikel/t/verpleegkundige_overdracht</w:t>
      </w:r>
    </w:p>
    <w:p w14:paraId="6051433D" w14:textId="1832BCAB" w:rsidR="009C5346" w:rsidRDefault="009C5346" w:rsidP="00A348E1">
      <w:pPr>
        <w:spacing w:after="160" w:line="276" w:lineRule="auto"/>
        <w:ind w:left="720" w:hanging="720"/>
        <w:rPr>
          <w:rFonts w:ascii="Calibri" w:eastAsia="Times New Roman" w:hAnsi="Calibri" w:cs="Segoe UI"/>
          <w:color w:val="000000"/>
          <w:lang w:eastAsia="nl-NL"/>
        </w:rPr>
      </w:pPr>
      <w:r w:rsidRPr="00B76163">
        <w:rPr>
          <w:rFonts w:ascii="Calibri" w:eastAsia="Times New Roman" w:hAnsi="Calibri" w:cs="Segoe UI"/>
          <w:iCs/>
          <w:color w:val="000000"/>
          <w:lang w:eastAsia="nl-NL"/>
        </w:rPr>
        <w:t>Sociaal Cultureel Planbureau</w:t>
      </w:r>
      <w:r w:rsidRPr="00B76163">
        <w:rPr>
          <w:rFonts w:ascii="Calibri" w:eastAsia="Times New Roman" w:hAnsi="Calibri" w:cs="Segoe UI"/>
          <w:color w:val="000000"/>
          <w:lang w:eastAsia="nl-NL"/>
        </w:rPr>
        <w:t>. (2011). </w:t>
      </w:r>
      <w:r w:rsidRPr="00B76163">
        <w:rPr>
          <w:rFonts w:ascii="Calibri" w:eastAsia="Times New Roman" w:hAnsi="Calibri" w:cs="Segoe UI"/>
          <w:i/>
          <w:iCs/>
          <w:color w:val="000000"/>
          <w:lang w:eastAsia="nl-NL"/>
        </w:rPr>
        <w:t>Kwetsbaar alleen</w:t>
      </w:r>
      <w:r w:rsidRPr="00B76163">
        <w:rPr>
          <w:rFonts w:ascii="Calibri" w:eastAsia="Times New Roman" w:hAnsi="Calibri" w:cs="Segoe UI"/>
          <w:color w:val="000000"/>
          <w:lang w:eastAsia="nl-NL"/>
        </w:rPr>
        <w:t xml:space="preserve">. </w:t>
      </w:r>
      <w:r w:rsidR="00120E0E">
        <w:rPr>
          <w:rFonts w:ascii="Calibri" w:eastAsia="Times New Roman" w:hAnsi="Calibri" w:cs="Segoe UI"/>
          <w:color w:val="000000"/>
          <w:lang w:eastAsia="nl-NL"/>
        </w:rPr>
        <w:t>Geraadpleegd</w:t>
      </w:r>
      <w:r w:rsidR="004B42CE">
        <w:rPr>
          <w:rFonts w:ascii="Calibri" w:eastAsia="Times New Roman" w:hAnsi="Calibri" w:cs="Segoe UI"/>
          <w:color w:val="000000"/>
          <w:lang w:eastAsia="nl-NL"/>
        </w:rPr>
        <w:t xml:space="preserve"> op 5 a</w:t>
      </w:r>
      <w:r w:rsidRPr="00B76163">
        <w:rPr>
          <w:rFonts w:ascii="Calibri" w:eastAsia="Times New Roman" w:hAnsi="Calibri" w:cs="Segoe UI"/>
          <w:color w:val="000000"/>
          <w:lang w:eastAsia="nl-NL"/>
        </w:rPr>
        <w:t>pril</w:t>
      </w:r>
      <w:r w:rsidR="003006C4">
        <w:rPr>
          <w:rFonts w:ascii="Calibri" w:eastAsia="Times New Roman" w:hAnsi="Calibri" w:cs="Segoe UI"/>
          <w:color w:val="000000"/>
          <w:lang w:eastAsia="nl-NL"/>
        </w:rPr>
        <w:t xml:space="preserve"> </w:t>
      </w:r>
      <w:r w:rsidR="00120E0E">
        <w:rPr>
          <w:rFonts w:ascii="Calibri" w:eastAsia="Times New Roman" w:hAnsi="Calibri" w:cs="Segoe UI"/>
          <w:color w:val="000000"/>
          <w:lang w:eastAsia="nl-NL"/>
        </w:rPr>
        <w:t>2017,</w:t>
      </w:r>
      <w:r w:rsidRPr="00B76163">
        <w:rPr>
          <w:rFonts w:ascii="Calibri" w:eastAsia="Times New Roman" w:hAnsi="Calibri" w:cs="Segoe UI"/>
          <w:color w:val="000000"/>
          <w:lang w:eastAsia="nl-NL"/>
        </w:rPr>
        <w:t xml:space="preserve"> van </w:t>
      </w:r>
      <w:r w:rsidR="00BB1F3A" w:rsidRPr="00BB1F3A">
        <w:rPr>
          <w:rFonts w:ascii="Calibri" w:eastAsia="Times New Roman" w:hAnsi="Calibri" w:cs="Segoe UI"/>
          <w:color w:val="000000"/>
          <w:lang w:eastAsia="nl-NL"/>
        </w:rPr>
        <w:t>https://www.scp.nl/Publicaties/Alle_publica</w:t>
      </w:r>
    </w:p>
    <w:p w14:paraId="0381EDC1" w14:textId="77777777" w:rsidR="005F0575" w:rsidRDefault="00BB1F3A" w:rsidP="005F0575">
      <w:pPr>
        <w:pStyle w:val="Kop4"/>
        <w:spacing w:before="0" w:after="160" w:line="276" w:lineRule="auto"/>
        <w:rPr>
          <w:rStyle w:val="Verwijzingopmerking"/>
          <w:rFonts w:asciiTheme="minorHAnsi" w:eastAsiaTheme="minorEastAsia" w:hAnsiTheme="minorHAnsi" w:cs="Times New Roman"/>
          <w:b w:val="0"/>
          <w:bCs w:val="0"/>
          <w:i w:val="0"/>
          <w:iCs w:val="0"/>
          <w:color w:val="auto"/>
        </w:rPr>
      </w:pPr>
      <w:proofErr w:type="spellStart"/>
      <w:r>
        <w:rPr>
          <w:rFonts w:ascii="Calibri" w:hAnsi="Calibri" w:cs="Segoe UI"/>
          <w:b w:val="0"/>
          <w:bCs w:val="0"/>
          <w:i w:val="0"/>
          <w:iCs w:val="0"/>
          <w:color w:val="000000"/>
        </w:rPr>
        <w:t>Sprout</w:t>
      </w:r>
      <w:proofErr w:type="spellEnd"/>
      <w:r w:rsidRPr="00BB1F3A">
        <w:rPr>
          <w:rFonts w:ascii="Calibri" w:hAnsi="Calibri" w:cs="Segoe UI"/>
          <w:b w:val="0"/>
          <w:bCs w:val="0"/>
          <w:color w:val="000000"/>
        </w:rPr>
        <w:t xml:space="preserve">. </w:t>
      </w:r>
      <w:r w:rsidRPr="009E158F">
        <w:rPr>
          <w:rFonts w:ascii="Calibri" w:hAnsi="Calibri" w:cs="Segoe UI"/>
          <w:b w:val="0"/>
          <w:bCs w:val="0"/>
          <w:color w:val="000000"/>
        </w:rPr>
        <w:t>(2017).</w:t>
      </w:r>
      <w:r w:rsidRPr="009E158F">
        <w:rPr>
          <w:rStyle w:val="apple-converted-space"/>
          <w:rFonts w:ascii="Calibri" w:hAnsi="Calibri" w:cs="Segoe UI"/>
          <w:b w:val="0"/>
          <w:bCs w:val="0"/>
          <w:color w:val="000000"/>
        </w:rPr>
        <w:t> </w:t>
      </w:r>
      <w:r w:rsidRPr="00BB1F3A">
        <w:rPr>
          <w:rFonts w:ascii="Calibri" w:hAnsi="Calibri" w:cs="Segoe UI"/>
          <w:b w:val="0"/>
          <w:bCs w:val="0"/>
          <w:iCs w:val="0"/>
          <w:color w:val="000000"/>
        </w:rPr>
        <w:t>Verschillende onderzoeken op een rij</w:t>
      </w:r>
      <w:r w:rsidRPr="00BB1F3A">
        <w:rPr>
          <w:rFonts w:ascii="Calibri" w:hAnsi="Calibri" w:cs="Segoe UI"/>
          <w:b w:val="0"/>
          <w:bCs w:val="0"/>
          <w:color w:val="000000"/>
        </w:rPr>
        <w:t xml:space="preserve">. </w:t>
      </w:r>
      <w:r w:rsidR="00120E0E">
        <w:rPr>
          <w:rFonts w:ascii="Calibri" w:hAnsi="Calibri" w:cs="Segoe UI"/>
          <w:b w:val="0"/>
          <w:bCs w:val="0"/>
          <w:i w:val="0"/>
          <w:color w:val="000000"/>
        </w:rPr>
        <w:t>Geraadpleegd</w:t>
      </w:r>
      <w:r w:rsidRPr="00BB1F3A">
        <w:rPr>
          <w:rFonts w:ascii="Calibri" w:hAnsi="Calibri" w:cs="Segoe UI"/>
          <w:b w:val="0"/>
          <w:bCs w:val="0"/>
          <w:i w:val="0"/>
          <w:color w:val="000000"/>
        </w:rPr>
        <w:t xml:space="preserve"> op </w:t>
      </w:r>
      <w:r w:rsidR="004B42CE">
        <w:rPr>
          <w:rFonts w:ascii="Calibri" w:hAnsi="Calibri" w:cs="Segoe UI"/>
          <w:b w:val="0"/>
          <w:bCs w:val="0"/>
          <w:i w:val="0"/>
          <w:color w:val="000000"/>
        </w:rPr>
        <w:t>5 j</w:t>
      </w:r>
      <w:r w:rsidR="00120E0E">
        <w:rPr>
          <w:rFonts w:ascii="Calibri" w:hAnsi="Calibri" w:cs="Segoe UI"/>
          <w:b w:val="0"/>
          <w:bCs w:val="0"/>
          <w:i w:val="0"/>
          <w:color w:val="000000"/>
        </w:rPr>
        <w:t>uni 2017,</w:t>
      </w:r>
      <w:r>
        <w:rPr>
          <w:rFonts w:ascii="Calibri" w:hAnsi="Calibri" w:cs="Segoe UI"/>
          <w:b w:val="0"/>
          <w:bCs w:val="0"/>
          <w:i w:val="0"/>
          <w:color w:val="000000"/>
        </w:rPr>
        <w:t xml:space="preserve"> van</w:t>
      </w:r>
      <w:r w:rsidRPr="00BB1F3A">
        <w:rPr>
          <w:rFonts w:ascii="Calibri" w:hAnsi="Calibri" w:cs="Segoe UI"/>
          <w:b w:val="0"/>
          <w:bCs w:val="0"/>
          <w:i w:val="0"/>
          <w:color w:val="000000"/>
        </w:rPr>
        <w:t xml:space="preserve"> </w:t>
      </w:r>
      <w:r>
        <w:rPr>
          <w:rFonts w:ascii="Calibri" w:hAnsi="Calibri" w:cs="Segoe UI"/>
          <w:b w:val="0"/>
          <w:bCs w:val="0"/>
          <w:i w:val="0"/>
          <w:color w:val="000000"/>
        </w:rPr>
        <w:br/>
        <w:t xml:space="preserve"> </w:t>
      </w:r>
      <w:r>
        <w:rPr>
          <w:rFonts w:ascii="Calibri" w:hAnsi="Calibri" w:cs="Segoe UI"/>
          <w:b w:val="0"/>
          <w:bCs w:val="0"/>
          <w:i w:val="0"/>
          <w:color w:val="000000"/>
        </w:rPr>
        <w:tab/>
      </w:r>
      <w:r w:rsidRPr="00BB1F3A">
        <w:rPr>
          <w:rFonts w:ascii="Calibri" w:hAnsi="Calibri" w:cs="Segoe UI"/>
          <w:b w:val="0"/>
          <w:bCs w:val="0"/>
          <w:i w:val="0"/>
          <w:color w:val="000000"/>
        </w:rPr>
        <w:t>https://www.sprout.nl/how-to/marketing/marktonderzoek/verschillende-vormen</w:t>
      </w:r>
      <w:r>
        <w:rPr>
          <w:rFonts w:ascii="Calibri" w:hAnsi="Calibri" w:cs="Segoe UI"/>
          <w:b w:val="0"/>
          <w:bCs w:val="0"/>
          <w:i w:val="0"/>
          <w:color w:val="000000"/>
        </w:rPr>
        <w:br/>
        <w:t xml:space="preserve"> </w:t>
      </w:r>
      <w:r>
        <w:rPr>
          <w:rFonts w:ascii="Calibri" w:hAnsi="Calibri" w:cs="Segoe UI"/>
          <w:b w:val="0"/>
          <w:bCs w:val="0"/>
          <w:i w:val="0"/>
          <w:color w:val="000000"/>
        </w:rPr>
        <w:tab/>
      </w:r>
      <w:r w:rsidRPr="00BB1F3A">
        <w:rPr>
          <w:rFonts w:ascii="Calibri" w:hAnsi="Calibri" w:cs="Segoe UI"/>
          <w:b w:val="0"/>
          <w:bCs w:val="0"/>
          <w:i w:val="0"/>
          <w:color w:val="000000"/>
        </w:rPr>
        <w:t>onderzoek-op-een-rij</w:t>
      </w:r>
    </w:p>
    <w:p w14:paraId="53ABF405" w14:textId="46CF524E" w:rsidR="0024087A" w:rsidRPr="005F0575" w:rsidRDefault="00192D6D" w:rsidP="005F0575">
      <w:pPr>
        <w:rPr>
          <w:rFonts w:ascii="Calibri" w:hAnsi="Calibri" w:cs="Segoe UI"/>
          <w:color w:val="000000"/>
        </w:rPr>
      </w:pPr>
      <w:r w:rsidRPr="00192D6D">
        <w:rPr>
          <w:rStyle w:val="Verwijzingopmerking"/>
          <w:rFonts w:eastAsiaTheme="minorEastAsia" w:cs="Times New Roman"/>
          <w:bCs/>
          <w:iCs/>
          <w:sz w:val="22"/>
          <w:szCs w:val="22"/>
        </w:rPr>
        <w:t>V</w:t>
      </w:r>
      <w:r w:rsidR="0024087A" w:rsidRPr="00192D6D">
        <w:rPr>
          <w:noProof/>
        </w:rPr>
        <w:t>erhoeven,</w:t>
      </w:r>
      <w:r w:rsidR="0024087A">
        <w:rPr>
          <w:noProof/>
        </w:rPr>
        <w:t xml:space="preserve"> N. (2014). </w:t>
      </w:r>
      <w:r w:rsidR="0024087A">
        <w:rPr>
          <w:i/>
          <w:iCs/>
          <w:noProof/>
        </w:rPr>
        <w:t>Wat is onderzoek?</w:t>
      </w:r>
      <w:r>
        <w:rPr>
          <w:i/>
          <w:iCs/>
          <w:noProof/>
        </w:rPr>
        <w:t xml:space="preserve"> </w:t>
      </w:r>
      <w:r>
        <w:rPr>
          <w:iCs/>
          <w:noProof/>
        </w:rPr>
        <w:t>(</w:t>
      </w:r>
      <w:r w:rsidRPr="00192D6D">
        <w:rPr>
          <w:iCs/>
          <w:noProof/>
        </w:rPr>
        <w:t>5</w:t>
      </w:r>
      <w:r w:rsidRPr="00192D6D">
        <w:rPr>
          <w:iCs/>
          <w:noProof/>
          <w:vertAlign w:val="superscript"/>
        </w:rPr>
        <w:t>e</w:t>
      </w:r>
      <w:r w:rsidRPr="00192D6D">
        <w:rPr>
          <w:iCs/>
          <w:noProof/>
        </w:rPr>
        <w:t xml:space="preserve"> druk)</w:t>
      </w:r>
      <w:r>
        <w:rPr>
          <w:iCs/>
          <w:noProof/>
        </w:rPr>
        <w:t>.</w:t>
      </w:r>
      <w:r w:rsidR="00193EB8">
        <w:rPr>
          <w:noProof/>
        </w:rPr>
        <w:t xml:space="preserve"> Den Haag: Boom Lemma uitgevers</w:t>
      </w:r>
      <w:r>
        <w:rPr>
          <w:noProof/>
        </w:rPr>
        <w:t>.</w:t>
      </w:r>
    </w:p>
    <w:p w14:paraId="06BD51F7" w14:textId="1A956796" w:rsidR="009C5346" w:rsidRPr="007B138A" w:rsidRDefault="009C5346" w:rsidP="00A348E1">
      <w:pPr>
        <w:pStyle w:val="Kop4"/>
        <w:spacing w:before="0" w:after="160" w:line="276" w:lineRule="auto"/>
        <w:rPr>
          <w:rFonts w:ascii="Segoe UI" w:hAnsi="Segoe UI" w:cs="Segoe UI"/>
          <w:b w:val="0"/>
          <w:bCs w:val="0"/>
          <w:color w:val="000000"/>
          <w:sz w:val="21"/>
          <w:szCs w:val="21"/>
        </w:rPr>
      </w:pPr>
      <w:r w:rsidRPr="007B138A">
        <w:rPr>
          <w:rFonts w:ascii="Calibri" w:hAnsi="Calibri"/>
          <w:b w:val="0"/>
          <w:i w:val="0"/>
          <w:color w:val="auto"/>
        </w:rPr>
        <w:t xml:space="preserve">Versluijs, N. (2013) </w:t>
      </w:r>
      <w:r w:rsidRPr="007B138A">
        <w:rPr>
          <w:rFonts w:ascii="Calibri" w:hAnsi="Calibri"/>
          <w:b w:val="0"/>
          <w:color w:val="auto"/>
        </w:rPr>
        <w:t>Complexe zorgvragen thuis</w:t>
      </w:r>
      <w:r w:rsidR="00482EF9">
        <w:rPr>
          <w:rFonts w:ascii="Calibri" w:hAnsi="Calibri"/>
          <w:b w:val="0"/>
          <w:i w:val="0"/>
          <w:color w:val="auto"/>
        </w:rPr>
        <w:t>. Leiden: Hogeschool Leiden</w:t>
      </w:r>
      <w:r w:rsidR="00192D6D">
        <w:rPr>
          <w:rFonts w:ascii="Calibri" w:hAnsi="Calibri"/>
          <w:b w:val="0"/>
          <w:i w:val="0"/>
          <w:color w:val="auto"/>
        </w:rPr>
        <w:t>.</w:t>
      </w:r>
      <w:r w:rsidRPr="007B138A">
        <w:rPr>
          <w:rFonts w:ascii="Calibri" w:hAnsi="Calibri"/>
          <w:color w:val="auto"/>
        </w:rPr>
        <w:t xml:space="preserve"> </w:t>
      </w:r>
      <w:r w:rsidR="007B138A">
        <w:rPr>
          <w:rFonts w:ascii="Calibri" w:hAnsi="Calibri"/>
        </w:rPr>
        <w:br/>
      </w:r>
      <w:r w:rsidR="007B138A">
        <w:rPr>
          <w:rFonts w:ascii="Calibri" w:hAnsi="Calibri"/>
        </w:rPr>
        <w:br/>
      </w:r>
      <w:r w:rsidR="007B138A" w:rsidRPr="00120E0E">
        <w:rPr>
          <w:rFonts w:ascii="Calibri" w:hAnsi="Calibri" w:cs="Segoe UI"/>
          <w:b w:val="0"/>
          <w:bCs w:val="0"/>
          <w:i w:val="0"/>
          <w:iCs w:val="0"/>
          <w:color w:val="000000"/>
        </w:rPr>
        <w:t>V&amp;VN</w:t>
      </w:r>
      <w:r w:rsidR="007B138A" w:rsidRPr="00120E0E">
        <w:rPr>
          <w:rFonts w:ascii="Calibri" w:hAnsi="Calibri" w:cs="Segoe UI"/>
          <w:b w:val="0"/>
          <w:bCs w:val="0"/>
          <w:i w:val="0"/>
          <w:color w:val="000000"/>
        </w:rPr>
        <w:t>. (2015).</w:t>
      </w:r>
      <w:r w:rsidR="007B138A" w:rsidRPr="00120E0E">
        <w:rPr>
          <w:rStyle w:val="apple-converted-space"/>
          <w:rFonts w:ascii="Calibri" w:hAnsi="Calibri" w:cs="Segoe UI"/>
          <w:b w:val="0"/>
          <w:bCs w:val="0"/>
          <w:i w:val="0"/>
          <w:color w:val="000000"/>
        </w:rPr>
        <w:t> </w:t>
      </w:r>
      <w:r w:rsidR="007B138A" w:rsidRPr="007B138A">
        <w:rPr>
          <w:rFonts w:ascii="Calibri" w:hAnsi="Calibri" w:cs="Segoe UI"/>
          <w:b w:val="0"/>
          <w:bCs w:val="0"/>
          <w:iCs w:val="0"/>
          <w:color w:val="000000"/>
        </w:rPr>
        <w:t>V&amp;VN gaat richtlijn verslaglegging overdracht herzien</w:t>
      </w:r>
      <w:r w:rsidR="00193EB8">
        <w:rPr>
          <w:rFonts w:ascii="Calibri" w:hAnsi="Calibri" w:cs="Segoe UI"/>
          <w:b w:val="0"/>
          <w:bCs w:val="0"/>
          <w:i w:val="0"/>
          <w:color w:val="000000"/>
        </w:rPr>
        <w:t xml:space="preserve">. Geraadpleegd </w:t>
      </w:r>
      <w:r w:rsidR="007B138A" w:rsidRPr="007B138A">
        <w:rPr>
          <w:rFonts w:ascii="Calibri" w:hAnsi="Calibri" w:cs="Segoe UI"/>
          <w:b w:val="0"/>
          <w:bCs w:val="0"/>
          <w:i w:val="0"/>
          <w:color w:val="000000"/>
        </w:rPr>
        <w:t>op</w:t>
      </w:r>
      <w:r w:rsidR="00193EB8">
        <w:rPr>
          <w:rFonts w:ascii="Calibri" w:hAnsi="Calibri" w:cs="Segoe UI"/>
          <w:b w:val="0"/>
          <w:bCs w:val="0"/>
          <w:i w:val="0"/>
          <w:color w:val="000000"/>
        </w:rPr>
        <w:t xml:space="preserve"> </w:t>
      </w:r>
      <w:r w:rsidR="004B42CE">
        <w:rPr>
          <w:rFonts w:ascii="Calibri" w:hAnsi="Calibri" w:cs="Segoe UI"/>
          <w:b w:val="0"/>
          <w:bCs w:val="0"/>
          <w:i w:val="0"/>
          <w:color w:val="000000"/>
        </w:rPr>
        <w:t>7 j</w:t>
      </w:r>
      <w:r w:rsidR="007B138A" w:rsidRPr="007B138A">
        <w:rPr>
          <w:rFonts w:ascii="Calibri" w:hAnsi="Calibri" w:cs="Segoe UI"/>
          <w:b w:val="0"/>
          <w:bCs w:val="0"/>
          <w:i w:val="0"/>
          <w:color w:val="000000"/>
        </w:rPr>
        <w:t>uni</w:t>
      </w:r>
      <w:r w:rsidR="00482EF9">
        <w:rPr>
          <w:rFonts w:ascii="Calibri" w:hAnsi="Calibri" w:cs="Segoe UI"/>
          <w:b w:val="0"/>
          <w:bCs w:val="0"/>
          <w:i w:val="0"/>
          <w:color w:val="000000"/>
        </w:rPr>
        <w:t xml:space="preserve"> </w:t>
      </w:r>
      <w:r w:rsidR="007B138A" w:rsidRPr="007B138A">
        <w:rPr>
          <w:rFonts w:ascii="Calibri" w:hAnsi="Calibri" w:cs="Segoe UI"/>
          <w:b w:val="0"/>
          <w:bCs w:val="0"/>
          <w:i w:val="0"/>
          <w:color w:val="000000"/>
        </w:rPr>
        <w:t>2017,</w:t>
      </w:r>
      <w:r w:rsidR="007B138A">
        <w:rPr>
          <w:rFonts w:ascii="Calibri" w:hAnsi="Calibri" w:cs="Segoe UI"/>
          <w:b w:val="0"/>
          <w:bCs w:val="0"/>
          <w:i w:val="0"/>
          <w:color w:val="000000"/>
        </w:rPr>
        <w:br/>
      </w:r>
      <w:r w:rsidR="007B138A" w:rsidRPr="007B138A">
        <w:rPr>
          <w:rFonts w:ascii="Calibri" w:hAnsi="Calibri" w:cs="Segoe UI"/>
          <w:b w:val="0"/>
          <w:bCs w:val="0"/>
          <w:i w:val="0"/>
          <w:color w:val="000000"/>
        </w:rPr>
        <w:t xml:space="preserve"> </w:t>
      </w:r>
      <w:r w:rsidR="007B138A">
        <w:rPr>
          <w:rFonts w:ascii="Calibri" w:hAnsi="Calibri" w:cs="Segoe UI"/>
          <w:b w:val="0"/>
          <w:bCs w:val="0"/>
          <w:i w:val="0"/>
          <w:color w:val="000000"/>
        </w:rPr>
        <w:tab/>
      </w:r>
      <w:r w:rsidR="007B138A" w:rsidRPr="007B138A">
        <w:rPr>
          <w:rFonts w:ascii="Calibri" w:hAnsi="Calibri" w:cs="Segoe UI"/>
          <w:b w:val="0"/>
          <w:bCs w:val="0"/>
          <w:i w:val="0"/>
          <w:color w:val="000000"/>
        </w:rPr>
        <w:t>geraadpleegd van http://www.venvn.nl/Berichten/ID/336165/VVN-gaat-richtlijn-</w:t>
      </w:r>
      <w:r w:rsidR="007B138A">
        <w:rPr>
          <w:rFonts w:ascii="Calibri" w:hAnsi="Calibri" w:cs="Segoe UI"/>
          <w:b w:val="0"/>
          <w:bCs w:val="0"/>
          <w:i w:val="0"/>
          <w:color w:val="000000"/>
        </w:rPr>
        <w:br/>
        <w:t xml:space="preserve"> </w:t>
      </w:r>
      <w:r w:rsidR="007B138A">
        <w:rPr>
          <w:rFonts w:ascii="Calibri" w:hAnsi="Calibri" w:cs="Segoe UI"/>
          <w:b w:val="0"/>
          <w:bCs w:val="0"/>
          <w:i w:val="0"/>
          <w:color w:val="000000"/>
        </w:rPr>
        <w:tab/>
      </w:r>
      <w:r w:rsidR="007B138A" w:rsidRPr="007B138A">
        <w:rPr>
          <w:rFonts w:ascii="Calibri" w:hAnsi="Calibri" w:cs="Segoe UI"/>
          <w:b w:val="0"/>
          <w:bCs w:val="0"/>
          <w:i w:val="0"/>
          <w:color w:val="000000"/>
        </w:rPr>
        <w:t>Verslaglegging-overdracht-herzien</w:t>
      </w:r>
    </w:p>
    <w:p w14:paraId="27FE24A8" w14:textId="70B39285" w:rsidR="009C5346" w:rsidRPr="00B76163" w:rsidRDefault="009C5346" w:rsidP="00A348E1">
      <w:pPr>
        <w:spacing w:after="160" w:line="276" w:lineRule="auto"/>
        <w:ind w:left="720" w:hanging="720"/>
        <w:rPr>
          <w:rFonts w:ascii="Calibri" w:eastAsia="Calibri" w:hAnsi="Calibri" w:cs="Calibri"/>
        </w:rPr>
      </w:pPr>
      <w:r w:rsidRPr="00120E0E">
        <w:rPr>
          <w:rFonts w:ascii="Calibri" w:eastAsia="Calibri" w:hAnsi="Calibri" w:cs="Calibri"/>
        </w:rPr>
        <w:t>V&amp;</w:t>
      </w:r>
      <w:r w:rsidRPr="00B76163">
        <w:rPr>
          <w:rFonts w:ascii="Calibri" w:eastAsia="Calibri" w:hAnsi="Calibri" w:cs="Calibri"/>
        </w:rPr>
        <w:t xml:space="preserve">VN. (2011). </w:t>
      </w:r>
      <w:r w:rsidRPr="00B76163">
        <w:rPr>
          <w:rFonts w:ascii="Calibri" w:eastAsia="Calibri" w:hAnsi="Calibri" w:cs="Calibri"/>
          <w:i/>
        </w:rPr>
        <w:t>Richtlijn Verpleegkundige en verzorgende verslaglegging</w:t>
      </w:r>
      <w:r w:rsidR="00482EF9">
        <w:rPr>
          <w:rFonts w:ascii="Calibri" w:eastAsia="Calibri" w:hAnsi="Calibri" w:cs="Calibri"/>
        </w:rPr>
        <w:t>. Utrecht</w:t>
      </w:r>
      <w:r w:rsidR="00192D6D">
        <w:rPr>
          <w:rFonts w:ascii="Calibri" w:eastAsia="Calibri" w:hAnsi="Calibri" w:cs="Calibri"/>
        </w:rPr>
        <w:t>.</w:t>
      </w:r>
    </w:p>
    <w:p w14:paraId="5BD11626" w14:textId="0C865936" w:rsidR="009C5346" w:rsidRPr="00B76163" w:rsidRDefault="009C5346" w:rsidP="00A348E1">
      <w:pPr>
        <w:spacing w:after="160" w:line="276" w:lineRule="auto"/>
        <w:ind w:left="720" w:hanging="720"/>
        <w:rPr>
          <w:rFonts w:ascii="Calibri" w:eastAsia="Calibri" w:hAnsi="Calibri" w:cs="Calibri"/>
        </w:rPr>
      </w:pPr>
      <w:r w:rsidRPr="00B76163">
        <w:rPr>
          <w:rFonts w:ascii="Calibri" w:eastAsia="Calibri" w:hAnsi="Calibri" w:cs="Calibri"/>
        </w:rPr>
        <w:t xml:space="preserve">Voor de Gezondheidszorg. (2011). </w:t>
      </w:r>
      <w:r w:rsidRPr="00B76163">
        <w:rPr>
          <w:rFonts w:ascii="Calibri" w:eastAsia="Calibri" w:hAnsi="Calibri" w:cs="Calibri"/>
          <w:i/>
          <w:iCs/>
        </w:rPr>
        <w:t>Staat van de gezondheidszorg</w:t>
      </w:r>
      <w:r w:rsidR="00192D6D">
        <w:rPr>
          <w:rFonts w:ascii="Calibri" w:eastAsia="Calibri" w:hAnsi="Calibri" w:cs="Calibri"/>
        </w:rPr>
        <w:t>. Geraadpleegd</w:t>
      </w:r>
      <w:r w:rsidR="003006C4">
        <w:rPr>
          <w:rFonts w:ascii="Calibri" w:eastAsia="Calibri" w:hAnsi="Calibri" w:cs="Calibri"/>
        </w:rPr>
        <w:t xml:space="preserve"> op 12 april </w:t>
      </w:r>
      <w:r w:rsidR="00193EB8">
        <w:rPr>
          <w:rFonts w:ascii="Calibri" w:eastAsia="Calibri" w:hAnsi="Calibri" w:cs="Calibri"/>
        </w:rPr>
        <w:t>2017</w:t>
      </w:r>
      <w:r w:rsidR="00192D6D">
        <w:rPr>
          <w:rFonts w:ascii="Calibri" w:eastAsia="Calibri" w:hAnsi="Calibri" w:cs="Calibri"/>
        </w:rPr>
        <w:t>,</w:t>
      </w:r>
      <w:r w:rsidRPr="00B76163">
        <w:rPr>
          <w:rFonts w:ascii="Calibri" w:eastAsia="Calibri" w:hAnsi="Calibri" w:cs="Calibri"/>
        </w:rPr>
        <w:t xml:space="preserve"> van https://www.igz.nl/Images/2011-10%20Staat%20van%20de%20Gezondheidszorg%202011_tcm294-310059.pdf</w:t>
      </w:r>
    </w:p>
    <w:p w14:paraId="7F4B96D4" w14:textId="191920EB" w:rsidR="009C5346" w:rsidRPr="00B76163" w:rsidRDefault="009C5346" w:rsidP="00A348E1">
      <w:pPr>
        <w:pStyle w:val="Bibliografie"/>
        <w:spacing w:after="160" w:line="276" w:lineRule="auto"/>
        <w:rPr>
          <w:rFonts w:ascii="Calibri" w:eastAsia="Calibri" w:hAnsi="Calibri" w:cs="Times New Roman"/>
          <w:noProof/>
        </w:rPr>
      </w:pPr>
      <w:r w:rsidRPr="00B76163">
        <w:rPr>
          <w:rFonts w:ascii="Calibri" w:hAnsi="Calibri"/>
          <w:noProof/>
        </w:rPr>
        <w:t xml:space="preserve">Vos, S. (2012). </w:t>
      </w:r>
      <w:r w:rsidRPr="00B76163">
        <w:rPr>
          <w:rFonts w:ascii="Calibri" w:hAnsi="Calibri"/>
          <w:i/>
          <w:iCs/>
          <w:noProof/>
        </w:rPr>
        <w:t>Ouderen en wonen, voor ieder wat wils.</w:t>
      </w:r>
      <w:r w:rsidR="00482EF9">
        <w:rPr>
          <w:rFonts w:ascii="Calibri" w:hAnsi="Calibri"/>
          <w:noProof/>
        </w:rPr>
        <w:t xml:space="preserve"> Utrecht: Utrecht University</w:t>
      </w:r>
      <w:r w:rsidR="00192D6D">
        <w:rPr>
          <w:rFonts w:ascii="Calibri" w:hAnsi="Calibri"/>
          <w:noProof/>
        </w:rPr>
        <w:t>.</w:t>
      </w:r>
    </w:p>
    <w:p w14:paraId="11E639DB" w14:textId="7410A8F7" w:rsidR="009C5346" w:rsidRDefault="009C5346" w:rsidP="00A348E1">
      <w:pPr>
        <w:spacing w:after="160" w:line="276" w:lineRule="auto"/>
        <w:ind w:left="720" w:hanging="720"/>
        <w:rPr>
          <w:rFonts w:ascii="Calibri" w:hAnsi="Calibri"/>
        </w:rPr>
      </w:pPr>
      <w:r w:rsidRPr="00B76163">
        <w:rPr>
          <w:rFonts w:ascii="Calibri" w:hAnsi="Calibri"/>
        </w:rPr>
        <w:lastRenderedPageBreak/>
        <w:t xml:space="preserve">Van der Wal, G. (2011). </w:t>
      </w:r>
      <w:r w:rsidRPr="00B76163">
        <w:rPr>
          <w:rFonts w:ascii="Calibri" w:hAnsi="Calibri"/>
          <w:i/>
        </w:rPr>
        <w:t>ICT lost knelpunten zonder standaardisatie van informatie-uitwisseling niet op</w:t>
      </w:r>
      <w:r w:rsidR="00CE5284">
        <w:rPr>
          <w:rFonts w:ascii="Calibri" w:hAnsi="Calibri"/>
        </w:rPr>
        <w:t xml:space="preserve">. </w:t>
      </w:r>
      <w:r w:rsidRPr="00B76163">
        <w:rPr>
          <w:rFonts w:ascii="Calibri" w:hAnsi="Calibri"/>
        </w:rPr>
        <w:t>Inspectie voorde Gezondheidszorg</w:t>
      </w:r>
      <w:r w:rsidR="00192D6D">
        <w:rPr>
          <w:rFonts w:ascii="Calibri" w:hAnsi="Calibri"/>
        </w:rPr>
        <w:t>.</w:t>
      </w:r>
    </w:p>
    <w:p w14:paraId="48463D55" w14:textId="77777777" w:rsidR="00CE5284" w:rsidRPr="00CE5284" w:rsidRDefault="00786775" w:rsidP="00A348E1">
      <w:pPr>
        <w:spacing w:after="160" w:line="276" w:lineRule="auto"/>
        <w:ind w:left="720" w:hanging="720"/>
        <w:rPr>
          <w:rFonts w:ascii="Calibri" w:hAnsi="Calibri"/>
        </w:rPr>
      </w:pPr>
      <w:r>
        <w:rPr>
          <w:rFonts w:ascii="Calibri" w:hAnsi="Calibri"/>
        </w:rPr>
        <w:t xml:space="preserve">WVO Zorg. (2017). </w:t>
      </w:r>
      <w:r w:rsidR="00CE5284">
        <w:rPr>
          <w:rFonts w:ascii="Calibri" w:hAnsi="Calibri"/>
          <w:i/>
        </w:rPr>
        <w:t xml:space="preserve">Over WVO Zorg. </w:t>
      </w:r>
      <w:r w:rsidR="00CE5284">
        <w:rPr>
          <w:rFonts w:ascii="Calibri" w:hAnsi="Calibri"/>
        </w:rPr>
        <w:t>Geraadpleegd</w:t>
      </w:r>
      <w:r w:rsidR="00193EB8">
        <w:rPr>
          <w:rFonts w:ascii="Calibri" w:hAnsi="Calibri"/>
        </w:rPr>
        <w:t xml:space="preserve"> op 4 juni </w:t>
      </w:r>
      <w:r w:rsidR="00120E0E">
        <w:rPr>
          <w:rFonts w:ascii="Calibri" w:hAnsi="Calibri"/>
        </w:rPr>
        <w:t>2017,</w:t>
      </w:r>
      <w:r w:rsidR="00CE5284">
        <w:rPr>
          <w:rFonts w:ascii="Calibri" w:hAnsi="Calibri"/>
        </w:rPr>
        <w:t xml:space="preserve"> </w:t>
      </w:r>
      <w:r w:rsidR="00CE5284" w:rsidRPr="00CE5284">
        <w:rPr>
          <w:rFonts w:ascii="Calibri" w:hAnsi="Calibri"/>
        </w:rPr>
        <w:t xml:space="preserve">van </w:t>
      </w:r>
      <w:r w:rsidR="00CE5284" w:rsidRPr="00CE5284">
        <w:rPr>
          <w:rFonts w:ascii="Calibri" w:hAnsi="Calibri" w:cs="Segoe UI"/>
          <w:bCs/>
          <w:color w:val="000000"/>
        </w:rPr>
        <w:t>https://www.wvozorg.nl/over-wvo-zorg</w:t>
      </w:r>
    </w:p>
    <w:p w14:paraId="49ABB740" w14:textId="77777777" w:rsidR="00CE5284" w:rsidRPr="00CE5284" w:rsidRDefault="00CE5284" w:rsidP="00A348E1">
      <w:pPr>
        <w:spacing w:after="160" w:line="276" w:lineRule="auto"/>
        <w:ind w:left="720" w:hanging="720"/>
        <w:rPr>
          <w:rFonts w:ascii="Calibri" w:hAnsi="Calibri"/>
        </w:rPr>
      </w:pPr>
    </w:p>
    <w:p w14:paraId="5BA1F621" w14:textId="77777777" w:rsidR="000B187C" w:rsidRDefault="000B187C" w:rsidP="00A348E1">
      <w:pPr>
        <w:tabs>
          <w:tab w:val="left" w:pos="5245"/>
        </w:tabs>
        <w:spacing w:after="160" w:line="276" w:lineRule="auto"/>
        <w:rPr>
          <w:rFonts w:asciiTheme="majorHAnsi" w:eastAsiaTheme="majorEastAsia" w:hAnsiTheme="majorHAnsi" w:cstheme="majorBidi"/>
          <w:bCs/>
          <w:color w:val="953734" w:themeColor="text2"/>
          <w:sz w:val="32"/>
          <w:szCs w:val="28"/>
        </w:rPr>
      </w:pPr>
      <w:r>
        <w:br w:type="page"/>
      </w:r>
    </w:p>
    <w:p w14:paraId="111A7BF3" w14:textId="77777777" w:rsidR="00AB1BD2" w:rsidRDefault="00AB1BD2">
      <w:pPr>
        <w:spacing w:after="200" w:line="276" w:lineRule="auto"/>
        <w:rPr>
          <w:rStyle w:val="Kop1Char"/>
          <w:rFonts w:asciiTheme="minorHAnsi" w:eastAsia="SimSun" w:hAnsiTheme="minorHAnsi"/>
          <w:b/>
          <w:sz w:val="28"/>
        </w:rPr>
      </w:pPr>
      <w:bookmarkStart w:id="26" w:name="_Toc494809064"/>
      <w:r>
        <w:rPr>
          <w:rStyle w:val="Kop1Char"/>
          <w:rFonts w:asciiTheme="minorHAnsi" w:eastAsia="SimSun" w:hAnsiTheme="minorHAnsi"/>
          <w:b/>
          <w:sz w:val="28"/>
        </w:rPr>
        <w:lastRenderedPageBreak/>
        <w:br w:type="page"/>
      </w:r>
    </w:p>
    <w:p w14:paraId="6F6C2EB2" w14:textId="08BB3630" w:rsidR="008337D1" w:rsidRPr="00AD1501" w:rsidRDefault="008337D1" w:rsidP="00A348E1">
      <w:pPr>
        <w:spacing w:after="160" w:line="276" w:lineRule="auto"/>
        <w:rPr>
          <w:rStyle w:val="Kop1Char"/>
          <w:rFonts w:eastAsia="SimSun"/>
          <w:b/>
          <w:sz w:val="28"/>
        </w:rPr>
      </w:pPr>
      <w:r w:rsidRPr="005F0575">
        <w:rPr>
          <w:rStyle w:val="Kop1Char"/>
          <w:rFonts w:asciiTheme="minorHAnsi" w:eastAsia="SimSun" w:hAnsiTheme="minorHAnsi"/>
          <w:b/>
          <w:sz w:val="28"/>
        </w:rPr>
        <w:lastRenderedPageBreak/>
        <w:t>Bijlage</w:t>
      </w:r>
      <w:r w:rsidR="0055788D" w:rsidRPr="005F0575">
        <w:rPr>
          <w:rStyle w:val="Kop1Char"/>
          <w:rFonts w:asciiTheme="minorHAnsi" w:eastAsia="SimSun" w:hAnsiTheme="minorHAnsi"/>
          <w:b/>
          <w:sz w:val="28"/>
        </w:rPr>
        <w:t xml:space="preserve"> 1</w:t>
      </w:r>
      <w:r w:rsidRPr="005F0575">
        <w:rPr>
          <w:rStyle w:val="Kop1Char"/>
          <w:rFonts w:asciiTheme="minorHAnsi" w:eastAsia="SimSun" w:hAnsiTheme="minorHAnsi"/>
          <w:b/>
          <w:sz w:val="28"/>
        </w:rPr>
        <w:t xml:space="preserve">: </w:t>
      </w:r>
      <w:proofErr w:type="spellStart"/>
      <w:r w:rsidRPr="005F0575">
        <w:rPr>
          <w:rStyle w:val="Kop1Char"/>
          <w:rFonts w:asciiTheme="minorHAnsi" w:eastAsia="SimSun" w:hAnsiTheme="minorHAnsi"/>
          <w:b/>
          <w:sz w:val="28"/>
        </w:rPr>
        <w:t>Mindmap</w:t>
      </w:r>
      <w:bookmarkEnd w:id="26"/>
      <w:proofErr w:type="spellEnd"/>
      <w:r>
        <w:rPr>
          <w:rStyle w:val="Kop1Char"/>
          <w:rFonts w:eastAsia="SimSun"/>
          <w:b/>
          <w:sz w:val="28"/>
        </w:rPr>
        <w:br/>
      </w:r>
      <w:r w:rsidR="00FA4110">
        <w:rPr>
          <w:rStyle w:val="Kop1Char"/>
          <w:rFonts w:eastAsia="SimSun"/>
          <w:b/>
          <w:sz w:val="28"/>
        </w:rPr>
        <w:br/>
      </w:r>
      <w:r>
        <w:rPr>
          <w:rStyle w:val="Kop1Char"/>
          <w:rFonts w:eastAsia="SimSun"/>
          <w:b/>
          <w:sz w:val="28"/>
        </w:rPr>
        <w:br/>
      </w:r>
      <w:r>
        <w:rPr>
          <w:noProof/>
          <w:lang w:eastAsia="nl-NL"/>
        </w:rPr>
        <w:drawing>
          <wp:inline distT="0" distB="0" distL="0" distR="0" wp14:anchorId="5ECCB779" wp14:editId="6EA786E7">
            <wp:extent cx="5760720" cy="3427928"/>
            <wp:effectExtent l="0" t="0" r="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2510" b="10402"/>
                    <a:stretch/>
                  </pic:blipFill>
                  <pic:spPr bwMode="auto">
                    <a:xfrm>
                      <a:off x="0" y="0"/>
                      <a:ext cx="5760720" cy="3427928"/>
                    </a:xfrm>
                    <a:prstGeom prst="rect">
                      <a:avLst/>
                    </a:prstGeom>
                    <a:ln>
                      <a:noFill/>
                    </a:ln>
                    <a:extLst>
                      <a:ext uri="{53640926-AAD7-44D8-BBD7-CCE9431645EC}">
                        <a14:shadowObscured xmlns:a14="http://schemas.microsoft.com/office/drawing/2010/main"/>
                      </a:ext>
                    </a:extLst>
                  </pic:spPr>
                </pic:pic>
              </a:graphicData>
            </a:graphic>
          </wp:inline>
        </w:drawing>
      </w:r>
      <w:r>
        <w:rPr>
          <w:rStyle w:val="Kop1Char"/>
          <w:rFonts w:eastAsia="SimSun"/>
          <w:b/>
          <w:sz w:val="28"/>
        </w:rPr>
        <w:br w:type="page"/>
      </w:r>
    </w:p>
    <w:p w14:paraId="054DA0C6" w14:textId="77777777" w:rsidR="00AB1BD2" w:rsidRDefault="00AB1BD2">
      <w:pPr>
        <w:spacing w:after="200" w:line="276" w:lineRule="auto"/>
        <w:rPr>
          <w:rStyle w:val="Kop1Char"/>
          <w:rFonts w:asciiTheme="minorHAnsi" w:eastAsia="SimSun" w:hAnsiTheme="minorHAnsi"/>
          <w:b/>
          <w:sz w:val="28"/>
        </w:rPr>
      </w:pPr>
      <w:bookmarkStart w:id="27" w:name="_Toc494809065"/>
      <w:r>
        <w:rPr>
          <w:rStyle w:val="Kop1Char"/>
          <w:rFonts w:asciiTheme="minorHAnsi" w:eastAsia="SimSun" w:hAnsiTheme="minorHAnsi"/>
          <w:b/>
          <w:sz w:val="28"/>
        </w:rPr>
        <w:lastRenderedPageBreak/>
        <w:br w:type="page"/>
      </w:r>
    </w:p>
    <w:p w14:paraId="7891E21E" w14:textId="4011C8B5" w:rsidR="005F0575" w:rsidRDefault="0055788D" w:rsidP="00A348E1">
      <w:pPr>
        <w:spacing w:after="160" w:line="276" w:lineRule="auto"/>
        <w:rPr>
          <w:rStyle w:val="Kop1Char"/>
          <w:rFonts w:asciiTheme="minorHAnsi" w:eastAsia="SimSun" w:hAnsiTheme="minorHAnsi"/>
          <w:b/>
          <w:sz w:val="28"/>
        </w:rPr>
      </w:pPr>
      <w:r w:rsidRPr="005F0575">
        <w:rPr>
          <w:rStyle w:val="Kop1Char"/>
          <w:rFonts w:asciiTheme="minorHAnsi" w:eastAsia="SimSun" w:hAnsiTheme="minorHAnsi"/>
          <w:b/>
          <w:sz w:val="28"/>
        </w:rPr>
        <w:lastRenderedPageBreak/>
        <w:t>Bijlage 2: Aankondiging enquête</w:t>
      </w:r>
      <w:bookmarkEnd w:id="27"/>
      <w:r w:rsidRPr="005F0575">
        <w:rPr>
          <w:rStyle w:val="Kop1Char"/>
          <w:rFonts w:asciiTheme="minorHAnsi" w:eastAsia="SimSun" w:hAnsiTheme="minorHAnsi"/>
          <w:b/>
          <w:sz w:val="28"/>
        </w:rPr>
        <w:t xml:space="preserve"> </w:t>
      </w:r>
    </w:p>
    <w:p w14:paraId="02A7EEDB" w14:textId="77777777" w:rsidR="005F0575" w:rsidRDefault="005F0575" w:rsidP="00A348E1">
      <w:pPr>
        <w:spacing w:after="160" w:line="276" w:lineRule="auto"/>
        <w:rPr>
          <w:rStyle w:val="Kop1Char"/>
          <w:rFonts w:asciiTheme="minorHAnsi" w:eastAsia="SimSun" w:hAnsiTheme="minorHAnsi"/>
          <w:b/>
          <w:sz w:val="28"/>
        </w:rPr>
      </w:pPr>
    </w:p>
    <w:p w14:paraId="4416E9CB" w14:textId="0F9C8506" w:rsidR="00F6232E" w:rsidRPr="005F0575" w:rsidRDefault="00F6232E" w:rsidP="00A348E1">
      <w:pPr>
        <w:spacing w:after="160" w:line="276" w:lineRule="auto"/>
        <w:rPr>
          <w:rFonts w:eastAsia="SimSun" w:cstheme="majorBidi"/>
          <w:b/>
          <w:bCs/>
          <w:color w:val="953734" w:themeColor="text2"/>
          <w:sz w:val="28"/>
          <w:szCs w:val="28"/>
        </w:rPr>
      </w:pPr>
      <w:r w:rsidRPr="009B31BC">
        <w:rPr>
          <w:rFonts w:ascii="Calibri" w:hAnsi="Calibri"/>
        </w:rPr>
        <w:t>Beste verpleegkundigen,</w:t>
      </w:r>
    </w:p>
    <w:p w14:paraId="5E2331BB" w14:textId="3571AB7C" w:rsidR="005F0575" w:rsidRDefault="00F6232E" w:rsidP="00A348E1">
      <w:pPr>
        <w:pStyle w:val="Tekstopmerking"/>
        <w:spacing w:after="160" w:line="276" w:lineRule="auto"/>
        <w:rPr>
          <w:rFonts w:ascii="Calibri" w:hAnsi="Calibri"/>
          <w:sz w:val="22"/>
          <w:szCs w:val="22"/>
        </w:rPr>
      </w:pPr>
      <w:r w:rsidRPr="009B31BC">
        <w:rPr>
          <w:rFonts w:ascii="Calibri" w:hAnsi="Calibri"/>
          <w:sz w:val="22"/>
          <w:szCs w:val="22"/>
        </w:rPr>
        <w:t xml:space="preserve">Ik volg de opleiding Bachelor Verpleegkunde aan de HZ University of Applied Sciences te Vlissingen. </w:t>
      </w:r>
      <w:r w:rsidR="009B31BC" w:rsidRPr="009B31BC">
        <w:rPr>
          <w:rFonts w:ascii="Calibri" w:hAnsi="Calibri"/>
          <w:sz w:val="22"/>
          <w:szCs w:val="22"/>
        </w:rPr>
        <w:t xml:space="preserve">Binnen WVO Zorg ben ik werkzaam als verpleegkundige in de wijk. </w:t>
      </w:r>
      <w:r w:rsidRPr="009B31BC">
        <w:rPr>
          <w:rFonts w:ascii="Calibri" w:hAnsi="Calibri"/>
          <w:sz w:val="22"/>
          <w:szCs w:val="22"/>
        </w:rPr>
        <w:t xml:space="preserve">Voor mijn afstudeeronderzoek onderzoek ik de continuïteit van informatie met betrekking op de verpleegkundige overdracht. Hierbij wordt gekeken naar de cliënten die opgenomen zijn geweest op de </w:t>
      </w:r>
      <w:r w:rsidR="00E005AF">
        <w:rPr>
          <w:rFonts w:ascii="Calibri" w:hAnsi="Calibri"/>
          <w:sz w:val="22"/>
          <w:szCs w:val="22"/>
        </w:rPr>
        <w:t>revalidatie-afdeling</w:t>
      </w:r>
      <w:r w:rsidRPr="009B31BC">
        <w:rPr>
          <w:rFonts w:ascii="Calibri" w:hAnsi="Calibri"/>
          <w:sz w:val="22"/>
          <w:szCs w:val="22"/>
        </w:rPr>
        <w:t xml:space="preserve"> van Ter Reede en weer terug naar huis gaa</w:t>
      </w:r>
      <w:r w:rsidR="005F0575">
        <w:rPr>
          <w:rFonts w:ascii="Calibri" w:hAnsi="Calibri"/>
          <w:sz w:val="22"/>
          <w:szCs w:val="22"/>
        </w:rPr>
        <w:t xml:space="preserve">n met thuiszorg van WVO Zorg. </w:t>
      </w:r>
    </w:p>
    <w:p w14:paraId="5A0D9938" w14:textId="77777777" w:rsidR="005F0575" w:rsidRDefault="001913D9" w:rsidP="005F0575">
      <w:pPr>
        <w:pStyle w:val="Tekstopmerking"/>
        <w:spacing w:after="160" w:line="276" w:lineRule="auto"/>
        <w:rPr>
          <w:sz w:val="22"/>
          <w:szCs w:val="22"/>
        </w:rPr>
      </w:pPr>
      <w:r w:rsidRPr="009B31BC">
        <w:rPr>
          <w:rFonts w:ascii="Calibri" w:hAnsi="Calibri" w:cs="Calibri"/>
          <w:sz w:val="22"/>
          <w:szCs w:val="22"/>
        </w:rPr>
        <w:t xml:space="preserve">Door de maatschappelijke ontwikkelingen, zoals de overheveling van AWBZ naar </w:t>
      </w:r>
      <w:proofErr w:type="spellStart"/>
      <w:r w:rsidRPr="009B31BC">
        <w:rPr>
          <w:rFonts w:ascii="Calibri" w:hAnsi="Calibri" w:cs="Calibri"/>
          <w:sz w:val="22"/>
          <w:szCs w:val="22"/>
        </w:rPr>
        <w:t>Zvw</w:t>
      </w:r>
      <w:proofErr w:type="spellEnd"/>
      <w:r w:rsidRPr="009B31BC">
        <w:rPr>
          <w:rFonts w:ascii="Calibri" w:hAnsi="Calibri" w:cs="Calibri"/>
          <w:sz w:val="22"/>
          <w:szCs w:val="22"/>
        </w:rPr>
        <w:t xml:space="preserve">, is de opname duur in een revalidatiecentrum korter, en herstellen steeds meer ouderen verder thuis. </w:t>
      </w:r>
      <w:r w:rsidRPr="009B31BC">
        <w:rPr>
          <w:rFonts w:ascii="Calibri" w:eastAsia="Times New Roman" w:hAnsi="Calibri"/>
          <w:sz w:val="22"/>
          <w:szCs w:val="22"/>
          <w:lang w:eastAsia="nl-NL"/>
        </w:rPr>
        <w:t xml:space="preserve">Na de revalidatieperiode bouwt een cliënt de aangeleerde vaardigheden om de zelfredzaamheid te ondersteunen, verder op in zijn eigen woonomgeving. Belangrijk is dat de zorg thuis naadloos aansluit op de zorg die tijdens de revalidatieperiode is geleverd. </w:t>
      </w:r>
      <w:r w:rsidR="009B31BC" w:rsidRPr="009B31BC">
        <w:rPr>
          <w:sz w:val="22"/>
          <w:szCs w:val="22"/>
        </w:rPr>
        <w:t>Een goede overdracht van de revalidatiezorg naar de thuiszorg is van belang om thuis de juiste aansluitende zorg te kunnen leveren. Met dit onderzoek wil ik in beeld brengen hoe de huidige wijze en inhoud van overdracht wordt ervaren door zowel verpleegkundigen van de revalid</w:t>
      </w:r>
      <w:r w:rsidR="005F0575">
        <w:rPr>
          <w:sz w:val="22"/>
          <w:szCs w:val="22"/>
        </w:rPr>
        <w:t xml:space="preserve">atiezorg als van de thuiszorg. </w:t>
      </w:r>
    </w:p>
    <w:p w14:paraId="1A91AB65" w14:textId="56BBE71D" w:rsidR="00F6232E" w:rsidRPr="005F0575" w:rsidRDefault="00F6232E" w:rsidP="005F0575">
      <w:pPr>
        <w:pStyle w:val="Tekstopmerking"/>
        <w:spacing w:after="160" w:line="276" w:lineRule="auto"/>
        <w:rPr>
          <w:sz w:val="22"/>
          <w:szCs w:val="22"/>
        </w:rPr>
      </w:pPr>
      <w:r w:rsidRPr="005F0575">
        <w:rPr>
          <w:rFonts w:ascii="Calibri" w:hAnsi="Calibri"/>
          <w:sz w:val="22"/>
          <w:szCs w:val="22"/>
        </w:rPr>
        <w:t>Om mijn onderzoek tot een goed einde te brengen, heb ik jullie me</w:t>
      </w:r>
      <w:r w:rsidR="001C22F6" w:rsidRPr="005F0575">
        <w:rPr>
          <w:rFonts w:ascii="Calibri" w:hAnsi="Calibri"/>
          <w:sz w:val="22"/>
          <w:szCs w:val="22"/>
        </w:rPr>
        <w:t>dewerking hard nodig. Daarom zal</w:t>
      </w:r>
      <w:r w:rsidRPr="005F0575">
        <w:rPr>
          <w:rFonts w:ascii="Calibri" w:hAnsi="Calibri"/>
          <w:sz w:val="22"/>
          <w:szCs w:val="22"/>
        </w:rPr>
        <w:t xml:space="preserve"> ik jullie deelname aan mijn enquête zeer op prijs stellen. Onder de afdeling met het hoogste responspercentage zal daarom</w:t>
      </w:r>
      <w:r w:rsidR="00EB5458" w:rsidRPr="005F0575">
        <w:rPr>
          <w:rFonts w:ascii="Calibri" w:hAnsi="Calibri"/>
          <w:sz w:val="22"/>
          <w:szCs w:val="22"/>
        </w:rPr>
        <w:t xml:space="preserve"> ook een taart verloot worden.</w:t>
      </w:r>
    </w:p>
    <w:p w14:paraId="193607B6" w14:textId="77777777" w:rsidR="005F0575" w:rsidRDefault="00F6232E" w:rsidP="00A348E1">
      <w:pPr>
        <w:spacing w:after="160" w:line="276" w:lineRule="auto"/>
        <w:rPr>
          <w:rFonts w:ascii="Calibri" w:hAnsi="Calibri"/>
        </w:rPr>
      </w:pPr>
      <w:r w:rsidRPr="005F0575">
        <w:rPr>
          <w:rFonts w:ascii="Calibri" w:hAnsi="Calibri"/>
        </w:rPr>
        <w:t>Nergens wordt er naar een naam, adres, en dergelijk</w:t>
      </w:r>
      <w:r w:rsidR="001C22F6" w:rsidRPr="005F0575">
        <w:rPr>
          <w:rFonts w:ascii="Calibri" w:hAnsi="Calibri"/>
        </w:rPr>
        <w:t>e,</w:t>
      </w:r>
      <w:r w:rsidRPr="005F0575">
        <w:rPr>
          <w:rFonts w:ascii="Calibri" w:hAnsi="Calibri"/>
        </w:rPr>
        <w:t xml:space="preserve"> gevraagd zodat anonimiteit gegarandeerd wordt. Tevens beloof ik dat de gegevens strikt vertrouwelijk verwerkt zullen worden. De enquête</w:t>
      </w:r>
      <w:r w:rsidR="00CB42A7" w:rsidRPr="005F0575">
        <w:rPr>
          <w:rFonts w:ascii="Calibri" w:hAnsi="Calibri"/>
        </w:rPr>
        <w:t>s</w:t>
      </w:r>
      <w:r w:rsidRPr="005F0575">
        <w:rPr>
          <w:rFonts w:ascii="Calibri" w:hAnsi="Calibri"/>
        </w:rPr>
        <w:t xml:space="preserve"> worden persoonlijk bij jullie lan</w:t>
      </w:r>
      <w:r w:rsidR="0005449F" w:rsidRPr="005F0575">
        <w:rPr>
          <w:rFonts w:ascii="Calibri" w:hAnsi="Calibri"/>
        </w:rPr>
        <w:t>gsgebracht op de afdeling van 25 tot en met 30 augustus 2017.</w:t>
      </w:r>
      <w:r w:rsidRPr="005F0575">
        <w:rPr>
          <w:rFonts w:ascii="Calibri" w:hAnsi="Calibri"/>
        </w:rPr>
        <w:br/>
        <w:t xml:space="preserve">De </w:t>
      </w:r>
      <w:r w:rsidR="0005449F" w:rsidRPr="005F0575">
        <w:rPr>
          <w:rFonts w:ascii="Calibri" w:hAnsi="Calibri"/>
        </w:rPr>
        <w:t xml:space="preserve">enquêtes kunnen uiterlijk tot 22-10-2017 </w:t>
      </w:r>
      <w:r w:rsidRPr="005F0575">
        <w:rPr>
          <w:rFonts w:ascii="Calibri" w:hAnsi="Calibri"/>
        </w:rPr>
        <w:t>ingevuld worden.</w:t>
      </w:r>
      <w:r w:rsidR="00E7203C" w:rsidRPr="005F0575">
        <w:rPr>
          <w:rFonts w:ascii="Calibri" w:hAnsi="Calibri"/>
        </w:rPr>
        <w:t xml:space="preserve"> De ingevulde enquêtes kunnen in de daarvoor bestemde envelop</w:t>
      </w:r>
      <w:r w:rsidR="001C22F6" w:rsidRPr="005F0575">
        <w:rPr>
          <w:rFonts w:ascii="Calibri" w:hAnsi="Calibri"/>
        </w:rPr>
        <w:t>,</w:t>
      </w:r>
      <w:r w:rsidR="00E7203C" w:rsidRPr="005F0575">
        <w:rPr>
          <w:rFonts w:ascii="Calibri" w:hAnsi="Calibri"/>
        </w:rPr>
        <w:t xml:space="preserve"> en worden doo</w:t>
      </w:r>
      <w:r w:rsidR="00EB5458" w:rsidRPr="005F0575">
        <w:rPr>
          <w:rFonts w:ascii="Calibri" w:hAnsi="Calibri"/>
        </w:rPr>
        <w:t>r mij persoonlijk opgehaald.</w:t>
      </w:r>
      <w:r w:rsidR="005F0575">
        <w:rPr>
          <w:rFonts w:ascii="Calibri" w:hAnsi="Calibri"/>
        </w:rPr>
        <w:t xml:space="preserve"> </w:t>
      </w:r>
    </w:p>
    <w:p w14:paraId="6D2C8E28" w14:textId="77777777" w:rsidR="005F0575" w:rsidRDefault="005F0575" w:rsidP="00A348E1">
      <w:pPr>
        <w:spacing w:after="160" w:line="276" w:lineRule="auto"/>
        <w:rPr>
          <w:rFonts w:ascii="Calibri" w:hAnsi="Calibri"/>
        </w:rPr>
      </w:pPr>
      <w:r>
        <w:rPr>
          <w:rFonts w:ascii="Calibri" w:hAnsi="Calibri"/>
        </w:rPr>
        <w:t>Met vriendelijke groet,</w:t>
      </w:r>
    </w:p>
    <w:p w14:paraId="25BB0BC5" w14:textId="615698A1" w:rsidR="0055788D" w:rsidRPr="005F0575" w:rsidRDefault="00F6232E" w:rsidP="00A348E1">
      <w:pPr>
        <w:spacing w:after="160" w:line="276" w:lineRule="auto"/>
        <w:rPr>
          <w:rStyle w:val="Kop1Char"/>
          <w:rFonts w:ascii="Calibri" w:eastAsiaTheme="minorHAnsi" w:hAnsi="Calibri" w:cstheme="minorBidi"/>
          <w:bCs w:val="0"/>
          <w:color w:val="auto"/>
          <w:sz w:val="22"/>
          <w:szCs w:val="22"/>
        </w:rPr>
      </w:pPr>
      <w:r w:rsidRPr="00B93947">
        <w:rPr>
          <w:rFonts w:ascii="Calibri" w:hAnsi="Calibri"/>
        </w:rPr>
        <w:t>Nicole Jansen</w:t>
      </w:r>
      <w:r w:rsidR="0055788D">
        <w:rPr>
          <w:rStyle w:val="Kop1Char"/>
          <w:rFonts w:eastAsia="SimSun"/>
          <w:b/>
          <w:sz w:val="28"/>
        </w:rPr>
        <w:br w:type="page"/>
      </w:r>
    </w:p>
    <w:p w14:paraId="1B77186C" w14:textId="77777777" w:rsidR="00AB1BD2" w:rsidRDefault="00AB1BD2">
      <w:pPr>
        <w:spacing w:after="200" w:line="276" w:lineRule="auto"/>
        <w:rPr>
          <w:rStyle w:val="Kop1Char"/>
          <w:rFonts w:asciiTheme="minorHAnsi" w:eastAsia="SimSun" w:hAnsiTheme="minorHAnsi"/>
          <w:b/>
          <w:sz w:val="28"/>
        </w:rPr>
      </w:pPr>
      <w:bookmarkStart w:id="28" w:name="_Toc494809066"/>
      <w:r>
        <w:rPr>
          <w:rStyle w:val="Kop1Char"/>
          <w:rFonts w:asciiTheme="minorHAnsi" w:eastAsia="SimSun" w:hAnsiTheme="minorHAnsi"/>
          <w:b/>
          <w:sz w:val="28"/>
        </w:rPr>
        <w:lastRenderedPageBreak/>
        <w:br w:type="page"/>
      </w:r>
    </w:p>
    <w:p w14:paraId="1EEC258F" w14:textId="0E1D7751" w:rsidR="005F0575" w:rsidRDefault="0055788D" w:rsidP="00A348E1">
      <w:pPr>
        <w:spacing w:after="160" w:line="276" w:lineRule="auto"/>
        <w:rPr>
          <w:rStyle w:val="Kop1Char"/>
          <w:rFonts w:asciiTheme="minorHAnsi" w:eastAsia="SimSun" w:hAnsiTheme="minorHAnsi"/>
          <w:b/>
          <w:sz w:val="28"/>
        </w:rPr>
      </w:pPr>
      <w:r w:rsidRPr="005F0575">
        <w:rPr>
          <w:rStyle w:val="Kop1Char"/>
          <w:rFonts w:asciiTheme="minorHAnsi" w:eastAsia="SimSun" w:hAnsiTheme="minorHAnsi"/>
          <w:b/>
          <w:sz w:val="28"/>
        </w:rPr>
        <w:lastRenderedPageBreak/>
        <w:t>Bijlage 3: Meetinstrument</w:t>
      </w:r>
      <w:bookmarkEnd w:id="28"/>
    </w:p>
    <w:p w14:paraId="423444FC" w14:textId="77777777" w:rsidR="005F0575" w:rsidRDefault="005F0575" w:rsidP="00A348E1">
      <w:pPr>
        <w:spacing w:after="160" w:line="276" w:lineRule="auto"/>
        <w:rPr>
          <w:rStyle w:val="Kop1Char"/>
          <w:rFonts w:asciiTheme="minorHAnsi" w:eastAsia="SimSun" w:hAnsiTheme="minorHAnsi"/>
          <w:b/>
          <w:sz w:val="28"/>
        </w:rPr>
      </w:pPr>
    </w:p>
    <w:p w14:paraId="29FB2DFD" w14:textId="6469998B" w:rsidR="0030312F" w:rsidRPr="005F0575" w:rsidRDefault="0030312F" w:rsidP="00A348E1">
      <w:pPr>
        <w:spacing w:after="160" w:line="276" w:lineRule="auto"/>
        <w:rPr>
          <w:rFonts w:eastAsia="SimSun" w:cstheme="majorBidi"/>
          <w:b/>
          <w:bCs/>
          <w:color w:val="953734" w:themeColor="text2"/>
          <w:sz w:val="28"/>
          <w:szCs w:val="28"/>
        </w:rPr>
      </w:pPr>
      <w:r w:rsidRPr="009B31BC">
        <w:rPr>
          <w:rFonts w:ascii="Calibri" w:hAnsi="Calibri"/>
        </w:rPr>
        <w:t>Beste verpleegkundigen,</w:t>
      </w:r>
    </w:p>
    <w:p w14:paraId="5C6F3390" w14:textId="143008E0" w:rsidR="005F0575" w:rsidRDefault="0030312F" w:rsidP="00A348E1">
      <w:pPr>
        <w:pStyle w:val="Tekstopmerking"/>
        <w:spacing w:after="160" w:line="276" w:lineRule="auto"/>
        <w:rPr>
          <w:rFonts w:ascii="Calibri" w:hAnsi="Calibri"/>
          <w:sz w:val="22"/>
          <w:szCs w:val="22"/>
        </w:rPr>
      </w:pPr>
      <w:r w:rsidRPr="009B31BC">
        <w:rPr>
          <w:rFonts w:ascii="Calibri" w:hAnsi="Calibri"/>
          <w:sz w:val="22"/>
          <w:szCs w:val="22"/>
        </w:rPr>
        <w:t xml:space="preserve">Ik volg de opleiding Bachelor Verpleegkunde aan de HZ University of Applied Sciences te Vlissingen. Voor mijn afstudeeronderzoek onderzoek ik de continuïteit van informatie met betrekking op de verpleegkundige overdracht. Hierbij wordt gekeken naar de cliënten die opgenomen zijn geweest op de </w:t>
      </w:r>
      <w:r w:rsidR="00E005AF">
        <w:rPr>
          <w:rFonts w:ascii="Calibri" w:hAnsi="Calibri"/>
          <w:sz w:val="22"/>
          <w:szCs w:val="22"/>
        </w:rPr>
        <w:t>revalidatie-afdeling</w:t>
      </w:r>
      <w:r w:rsidRPr="009B31BC">
        <w:rPr>
          <w:rFonts w:ascii="Calibri" w:hAnsi="Calibri"/>
          <w:sz w:val="22"/>
          <w:szCs w:val="22"/>
        </w:rPr>
        <w:t xml:space="preserve"> van Ter Reede en weer terug naar huis gaa</w:t>
      </w:r>
      <w:r w:rsidR="005F0575">
        <w:rPr>
          <w:rFonts w:ascii="Calibri" w:hAnsi="Calibri"/>
          <w:sz w:val="22"/>
          <w:szCs w:val="22"/>
        </w:rPr>
        <w:t xml:space="preserve">n met thuiszorg van WVO Zorg. </w:t>
      </w:r>
    </w:p>
    <w:p w14:paraId="29B3D821" w14:textId="77777777" w:rsidR="005F0575" w:rsidRDefault="009B31BC" w:rsidP="00A348E1">
      <w:pPr>
        <w:pStyle w:val="Tekstopmerking"/>
        <w:spacing w:after="160" w:line="276" w:lineRule="auto"/>
        <w:rPr>
          <w:rFonts w:ascii="Calibri" w:hAnsi="Calibri" w:cs="Calibri"/>
          <w:sz w:val="22"/>
          <w:szCs w:val="22"/>
        </w:rPr>
      </w:pPr>
      <w:r>
        <w:rPr>
          <w:sz w:val="22"/>
          <w:szCs w:val="22"/>
        </w:rPr>
        <w:t>E</w:t>
      </w:r>
      <w:r w:rsidRPr="009B31BC">
        <w:rPr>
          <w:sz w:val="22"/>
          <w:szCs w:val="22"/>
        </w:rPr>
        <w:t xml:space="preserve">en goede overdracht van de revalidatiezorg naar de thuiszorg is van belang om thuis de juiste aansluitende zorg te kunnen leveren. Met dit onderzoek wil ik in beeld brengen hoe de huidige wijze en inhoud van overdracht wordt ervaren door zowel verpleegkundigen van de revalidatiezorg als van de thuiszorg. </w:t>
      </w:r>
      <w:r w:rsidR="0030312F" w:rsidRPr="009B31BC">
        <w:rPr>
          <w:rFonts w:ascii="Calibri" w:eastAsia="Times New Roman" w:hAnsi="Calibri"/>
          <w:sz w:val="22"/>
          <w:szCs w:val="22"/>
          <w:lang w:eastAsia="nl-NL"/>
        </w:rPr>
        <w:t xml:space="preserve">Een vloeiende verpleegkundige overdracht zorgt voor gezondheidswinst en waarborgt </w:t>
      </w:r>
      <w:r w:rsidR="00EB5458" w:rsidRPr="009B31BC">
        <w:rPr>
          <w:rFonts w:ascii="Calibri" w:eastAsia="Times New Roman" w:hAnsi="Calibri"/>
          <w:sz w:val="22"/>
          <w:szCs w:val="22"/>
          <w:lang w:eastAsia="nl-NL"/>
        </w:rPr>
        <w:t>tevens de kwaliteit van zorg.</w:t>
      </w:r>
    </w:p>
    <w:p w14:paraId="6A533C32" w14:textId="77777777" w:rsidR="005F0575" w:rsidRDefault="0030312F" w:rsidP="00A348E1">
      <w:pPr>
        <w:pStyle w:val="Tekstopmerking"/>
        <w:spacing w:after="160" w:line="276" w:lineRule="auto"/>
        <w:rPr>
          <w:rFonts w:ascii="Calibri" w:hAnsi="Calibri"/>
          <w:b/>
          <w:sz w:val="22"/>
          <w:szCs w:val="22"/>
        </w:rPr>
      </w:pPr>
      <w:r w:rsidRPr="009B31BC">
        <w:rPr>
          <w:rFonts w:ascii="Calibri" w:hAnsi="Calibri"/>
          <w:sz w:val="22"/>
          <w:szCs w:val="22"/>
        </w:rPr>
        <w:t>Om mijn onderzoek tot een goed einde te brengen, heb ik jullie medewerking hard nodig. Daarom zou ik jullie deelname aan mijn enquête zeer op prijs stellen. Onder de afdeling met het hoogste r</w:t>
      </w:r>
      <w:r w:rsidR="001C22F6" w:rsidRPr="009B31BC">
        <w:rPr>
          <w:rFonts w:ascii="Calibri" w:hAnsi="Calibri"/>
          <w:sz w:val="22"/>
          <w:szCs w:val="22"/>
        </w:rPr>
        <w:t xml:space="preserve">esponspercentage zal daarom </w:t>
      </w:r>
      <w:r w:rsidRPr="009B31BC">
        <w:rPr>
          <w:rFonts w:ascii="Calibri" w:hAnsi="Calibri"/>
          <w:sz w:val="22"/>
          <w:szCs w:val="22"/>
        </w:rPr>
        <w:t xml:space="preserve">een taart verloot worden. Het invullen van de vragenlijst neemt ongeveer 5 tot 10 minuten in beslag. De vragenlijst bestaat uit vier verschillende delen. </w:t>
      </w:r>
      <w:r w:rsidRPr="009B31BC">
        <w:rPr>
          <w:rFonts w:ascii="Calibri" w:hAnsi="Calibri"/>
          <w:b/>
          <w:sz w:val="22"/>
          <w:szCs w:val="22"/>
        </w:rPr>
        <w:t>Belangrijk om te weten is dat er staat aangegeven in de grijze balk of de vraag kan worden ingevuld door een verpleegkundige werkzaam op r</w:t>
      </w:r>
      <w:r w:rsidR="00EB5458" w:rsidRPr="009B31BC">
        <w:rPr>
          <w:rFonts w:ascii="Calibri" w:hAnsi="Calibri"/>
          <w:b/>
          <w:sz w:val="22"/>
          <w:szCs w:val="22"/>
        </w:rPr>
        <w:t>evalidatie, thuiszorg of beide.</w:t>
      </w:r>
    </w:p>
    <w:p w14:paraId="5EDCCB15" w14:textId="77777777" w:rsidR="005F0575" w:rsidRDefault="0030312F" w:rsidP="005F0575">
      <w:pPr>
        <w:pStyle w:val="Tekstopmerking"/>
        <w:spacing w:after="160" w:line="276" w:lineRule="auto"/>
        <w:rPr>
          <w:rFonts w:ascii="Calibri" w:hAnsi="Calibri"/>
          <w:sz w:val="22"/>
          <w:szCs w:val="22"/>
        </w:rPr>
      </w:pPr>
      <w:r w:rsidRPr="009B31BC">
        <w:rPr>
          <w:rFonts w:ascii="Calibri" w:hAnsi="Calibri"/>
          <w:sz w:val="22"/>
          <w:szCs w:val="22"/>
        </w:rPr>
        <w:t>Voor de kwaliteit van het onderzoek is het van groot belang om de vragenlijst volledig in te vullen en waarheidsgetrouwe antwoorden te geven. Nergens wordt er naar een naam, adres, en dergelijk gevraagd zodat anonimiteit gegarandeerd wordt. Tevens beloof ik dat de gegevens strikt vertrouwelijk verwerkt zullen worde</w:t>
      </w:r>
      <w:r w:rsidR="0005449F" w:rsidRPr="009B31BC">
        <w:rPr>
          <w:rFonts w:ascii="Calibri" w:hAnsi="Calibri"/>
          <w:sz w:val="22"/>
          <w:szCs w:val="22"/>
        </w:rPr>
        <w:t xml:space="preserve">n. De enquête kan tot en met 22-10-2017 </w:t>
      </w:r>
      <w:r w:rsidRPr="009B31BC">
        <w:rPr>
          <w:rFonts w:ascii="Calibri" w:hAnsi="Calibri"/>
          <w:sz w:val="22"/>
          <w:szCs w:val="22"/>
        </w:rPr>
        <w:t xml:space="preserve">worden ingevuld. Voor vragen kunt u mij mailen op </w:t>
      </w:r>
      <w:hyperlink r:id="rId22" w:history="1">
        <w:r w:rsidRPr="009B31BC">
          <w:rPr>
            <w:rStyle w:val="Hyperlink"/>
            <w:rFonts w:ascii="Calibri" w:hAnsi="Calibri"/>
            <w:sz w:val="22"/>
            <w:szCs w:val="22"/>
          </w:rPr>
          <w:t>jans0196@hz.nl</w:t>
        </w:r>
      </w:hyperlink>
      <w:r w:rsidRPr="009B31BC">
        <w:rPr>
          <w:rFonts w:ascii="Calibri" w:hAnsi="Calibri"/>
          <w:sz w:val="22"/>
          <w:szCs w:val="22"/>
        </w:rPr>
        <w:t xml:space="preserve"> </w:t>
      </w:r>
    </w:p>
    <w:p w14:paraId="6CF56B2B" w14:textId="77777777" w:rsidR="005F0575" w:rsidRPr="005F0575" w:rsidRDefault="0030312F" w:rsidP="005F0575">
      <w:pPr>
        <w:pStyle w:val="Tekstopmerking"/>
        <w:spacing w:after="160" w:line="276" w:lineRule="auto"/>
        <w:rPr>
          <w:rFonts w:ascii="Calibri" w:hAnsi="Calibri"/>
          <w:sz w:val="22"/>
          <w:szCs w:val="22"/>
        </w:rPr>
      </w:pPr>
      <w:r w:rsidRPr="005F0575">
        <w:rPr>
          <w:rFonts w:ascii="Calibri" w:hAnsi="Calibri"/>
          <w:sz w:val="22"/>
          <w:szCs w:val="22"/>
        </w:rPr>
        <w:t>Met vriendelijke groet,</w:t>
      </w:r>
    </w:p>
    <w:p w14:paraId="14086C7A" w14:textId="1E1D491C" w:rsidR="00505FC1" w:rsidRPr="005F0575" w:rsidRDefault="00505FC1" w:rsidP="005F0575">
      <w:pPr>
        <w:pStyle w:val="Tekstopmerking"/>
        <w:spacing w:after="160" w:line="276" w:lineRule="auto"/>
        <w:rPr>
          <w:sz w:val="22"/>
          <w:szCs w:val="22"/>
        </w:rPr>
      </w:pPr>
      <w:r w:rsidRPr="005F0575">
        <w:rPr>
          <w:rFonts w:ascii="Calibri" w:hAnsi="Calibri"/>
          <w:sz w:val="22"/>
          <w:szCs w:val="22"/>
        </w:rPr>
        <w:t>Nicole Jansen</w:t>
      </w:r>
    </w:p>
    <w:p w14:paraId="223650F9" w14:textId="77777777" w:rsidR="00505FC1" w:rsidRDefault="00505FC1" w:rsidP="00A348E1">
      <w:pPr>
        <w:spacing w:after="160" w:line="276" w:lineRule="auto"/>
        <w:rPr>
          <w:rFonts w:ascii="Calibri" w:hAnsi="Calibri"/>
        </w:rPr>
      </w:pPr>
    </w:p>
    <w:p w14:paraId="18CD3355" w14:textId="77777777" w:rsidR="0030312F" w:rsidRPr="00505FC1" w:rsidRDefault="0030312F" w:rsidP="00A348E1">
      <w:pPr>
        <w:spacing w:after="160" w:line="276" w:lineRule="auto"/>
        <w:rPr>
          <w:rFonts w:ascii="Calibri" w:hAnsi="Calibri"/>
          <w:b/>
          <w:i/>
        </w:rPr>
      </w:pPr>
      <w:r w:rsidRPr="00E118A6">
        <w:rPr>
          <w:rFonts w:ascii="Calibri" w:hAnsi="Calibri"/>
          <w:b/>
          <w:i/>
        </w:rPr>
        <w:t>Deel 1: Algemene gegevens</w:t>
      </w:r>
      <w:r>
        <w:rPr>
          <w:rFonts w:ascii="Verdana" w:hAnsi="Verdana"/>
          <w:b/>
          <w:sz w:val="18"/>
          <w:szCs w:val="18"/>
        </w:rPr>
        <w:br/>
      </w:r>
    </w:p>
    <w:p w14:paraId="1336F350" w14:textId="22CC00AF" w:rsidR="0030312F" w:rsidRPr="00F959A1" w:rsidRDefault="0030312F" w:rsidP="00A348E1">
      <w:pPr>
        <w:shd w:val="clear" w:color="auto" w:fill="E5E5E5"/>
        <w:spacing w:after="160" w:line="276" w:lineRule="auto"/>
        <w:rPr>
          <w:rFonts w:ascii="Verdana" w:eastAsia="Times New Roman" w:hAnsi="Verdana" w:cs="Times New Roman"/>
          <w:i/>
          <w:color w:val="000000"/>
          <w:sz w:val="18"/>
          <w:szCs w:val="18"/>
          <w:lang w:eastAsia="nl-NL"/>
        </w:rPr>
      </w:pPr>
      <w:r>
        <w:rPr>
          <w:rFonts w:ascii="Verdana" w:eastAsia="Times New Roman" w:hAnsi="Verdana" w:cs="Times New Roman"/>
          <w:color w:val="000000"/>
          <w:sz w:val="18"/>
          <w:szCs w:val="18"/>
          <w:lang w:eastAsia="nl-NL"/>
        </w:rPr>
        <w:t>1</w:t>
      </w:r>
      <w:r w:rsidRPr="007F712C">
        <w:rPr>
          <w:rFonts w:ascii="Verdana" w:eastAsia="Times New Roman" w:hAnsi="Verdana" w:cs="Times New Roman"/>
          <w:color w:val="000000"/>
          <w:sz w:val="18"/>
          <w:szCs w:val="18"/>
          <w:lang w:eastAsia="nl-NL"/>
        </w:rPr>
        <w:t>.</w:t>
      </w:r>
      <w:r>
        <w:rPr>
          <w:rFonts w:ascii="Verdana" w:eastAsia="Times New Roman" w:hAnsi="Verdana" w:cs="Times New Roman"/>
          <w:color w:val="000000"/>
          <w:sz w:val="18"/>
          <w:szCs w:val="18"/>
          <w:lang w:eastAsia="nl-NL"/>
        </w:rPr>
        <w:t xml:space="preserve"> Thuiszorg en revalidatie </w:t>
      </w:r>
      <w:r>
        <w:rPr>
          <w:rFonts w:ascii="Verdana" w:eastAsia="Times New Roman" w:hAnsi="Verdana" w:cs="Times New Roman"/>
          <w:i/>
          <w:color w:val="000000"/>
          <w:sz w:val="18"/>
          <w:szCs w:val="18"/>
          <w:lang w:eastAsia="nl-NL"/>
        </w:rPr>
        <w:t>(Hier staat aangegeven door welke zorgsetting de vraag ingevuld kan worden. Hier is dat voor verpleegkundigen werkzaam in de thuiszorg EN</w:t>
      </w:r>
      <w:r w:rsidR="009B31BC">
        <w:rPr>
          <w:rFonts w:ascii="Verdana" w:eastAsia="Times New Roman" w:hAnsi="Verdana" w:cs="Times New Roman"/>
          <w:i/>
          <w:color w:val="000000"/>
          <w:sz w:val="18"/>
          <w:szCs w:val="18"/>
          <w:lang w:eastAsia="nl-NL"/>
        </w:rPr>
        <w:t>/OF</w:t>
      </w:r>
      <w:r>
        <w:rPr>
          <w:rFonts w:ascii="Verdana" w:eastAsia="Times New Roman" w:hAnsi="Verdana" w:cs="Times New Roman"/>
          <w:i/>
          <w:color w:val="000000"/>
          <w:sz w:val="18"/>
          <w:szCs w:val="18"/>
          <w:lang w:eastAsia="nl-NL"/>
        </w:rPr>
        <w:t xml:space="preserve"> op de </w:t>
      </w:r>
      <w:r w:rsidR="00E005AF">
        <w:rPr>
          <w:rFonts w:ascii="Verdana" w:eastAsia="Times New Roman" w:hAnsi="Verdana" w:cs="Times New Roman"/>
          <w:i/>
          <w:color w:val="000000"/>
          <w:sz w:val="18"/>
          <w:szCs w:val="18"/>
          <w:lang w:eastAsia="nl-NL"/>
        </w:rPr>
        <w:t>revalidatie-afdeling</w:t>
      </w:r>
      <w:r>
        <w:rPr>
          <w:rFonts w:ascii="Verdana" w:eastAsia="Times New Roman" w:hAnsi="Verdana" w:cs="Times New Roman"/>
          <w:i/>
          <w:color w:val="000000"/>
          <w:sz w:val="18"/>
          <w:szCs w:val="18"/>
          <w:lang w:eastAsia="nl-NL"/>
        </w:rPr>
        <w:t xml:space="preserve">. </w:t>
      </w:r>
    </w:p>
    <w:p w14:paraId="3E20F6B7" w14:textId="77777777" w:rsidR="0030312F" w:rsidRPr="007F712C" w:rsidRDefault="0030312F" w:rsidP="00A348E1">
      <w:pPr>
        <w:shd w:val="clear" w:color="auto" w:fill="E5E5E5"/>
        <w:spacing w:after="160" w:line="276" w:lineRule="auto"/>
        <w:rPr>
          <w:rFonts w:ascii="Verdana" w:eastAsia="Times New Roman" w:hAnsi="Verdana" w:cs="Times New Roman"/>
          <w:color w:val="000000"/>
          <w:sz w:val="18"/>
          <w:szCs w:val="18"/>
          <w:lang w:eastAsia="nl-NL"/>
        </w:rPr>
      </w:pPr>
    </w:p>
    <w:p w14:paraId="11A59C3B" w14:textId="77777777" w:rsidR="0030312F" w:rsidRPr="00CA26CF" w:rsidRDefault="0030312F" w:rsidP="00A348E1">
      <w:pPr>
        <w:spacing w:after="160" w:line="276" w:lineRule="auto"/>
        <w:rPr>
          <w:rFonts w:ascii="Verdana" w:hAnsi="Verdana"/>
          <w:b/>
          <w:sz w:val="18"/>
          <w:szCs w:val="18"/>
        </w:rPr>
      </w:pPr>
      <w:r w:rsidRPr="00CA26CF">
        <w:rPr>
          <w:rFonts w:ascii="Verdana" w:hAnsi="Verdana"/>
          <w:b/>
          <w:sz w:val="18"/>
          <w:szCs w:val="18"/>
        </w:rPr>
        <w:t>In wat voor zorgsetting bent u werkzaam?</w:t>
      </w:r>
    </w:p>
    <w:p w14:paraId="19673D6E" w14:textId="77777777" w:rsidR="0030312F" w:rsidRDefault="0030312F" w:rsidP="00A348E1">
      <w:pPr>
        <w:spacing w:after="160" w:line="276" w:lineRule="auto"/>
        <w:rPr>
          <w:rFonts w:ascii="Calibri" w:hAnsi="Calibri"/>
          <w:sz w:val="20"/>
          <w:szCs w:val="20"/>
        </w:rPr>
      </w:pPr>
      <w:r w:rsidRPr="00320C0F">
        <w:rPr>
          <w:rFonts w:ascii="Calibri" w:eastAsia="Times New Roman" w:hAnsi="Calibri" w:cs="Times New Roman"/>
          <w:noProof/>
          <w:color w:val="000000"/>
          <w:sz w:val="20"/>
          <w:szCs w:val="20"/>
          <w:lang w:eastAsia="nl-NL"/>
        </w:rPr>
        <w:drawing>
          <wp:inline distT="0" distB="0" distL="0" distR="0" wp14:anchorId="2BEF45FA" wp14:editId="155C5D9E">
            <wp:extent cx="254000" cy="23368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rFonts w:ascii="Calibri" w:hAnsi="Calibri"/>
          <w:sz w:val="20"/>
          <w:szCs w:val="20"/>
        </w:rPr>
        <w:t xml:space="preserve"> Thuiszorg  </w:t>
      </w:r>
      <w:r w:rsidRPr="00320C0F">
        <w:rPr>
          <w:rFonts w:ascii="Calibri" w:hAnsi="Calibri"/>
          <w:sz w:val="20"/>
          <w:szCs w:val="20"/>
        </w:rPr>
        <w:br/>
      </w:r>
      <w:r w:rsidRPr="00320C0F">
        <w:rPr>
          <w:rFonts w:ascii="Calibri" w:eastAsia="Times New Roman" w:hAnsi="Calibri" w:cs="Times New Roman"/>
          <w:noProof/>
          <w:color w:val="000000"/>
          <w:sz w:val="20"/>
          <w:szCs w:val="20"/>
          <w:lang w:eastAsia="nl-NL"/>
        </w:rPr>
        <w:drawing>
          <wp:inline distT="0" distB="0" distL="0" distR="0" wp14:anchorId="1380290E" wp14:editId="36B3A978">
            <wp:extent cx="254000" cy="23368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rFonts w:ascii="Calibri" w:hAnsi="Calibri"/>
          <w:sz w:val="20"/>
          <w:szCs w:val="20"/>
        </w:rPr>
        <w:t xml:space="preserve"> Revalidatie</w:t>
      </w:r>
    </w:p>
    <w:p w14:paraId="28AC6F11" w14:textId="77777777" w:rsidR="0030312F" w:rsidRPr="00320C0F" w:rsidRDefault="0030312F" w:rsidP="00A348E1">
      <w:pPr>
        <w:spacing w:after="160" w:line="276" w:lineRule="auto"/>
        <w:rPr>
          <w:rFonts w:ascii="Calibri" w:hAnsi="Calibri"/>
          <w:sz w:val="20"/>
          <w:szCs w:val="20"/>
        </w:rPr>
      </w:pPr>
    </w:p>
    <w:p w14:paraId="7A2DAB4D" w14:textId="77777777" w:rsidR="0030312F" w:rsidRDefault="0030312F"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lastRenderedPageBreak/>
        <w:t>2</w:t>
      </w:r>
      <w:r w:rsidRPr="007F712C">
        <w:rPr>
          <w:rFonts w:ascii="Verdana" w:eastAsia="Times New Roman" w:hAnsi="Verdana" w:cs="Times New Roman"/>
          <w:color w:val="000000"/>
          <w:sz w:val="18"/>
          <w:szCs w:val="18"/>
          <w:lang w:eastAsia="nl-NL"/>
        </w:rPr>
        <w:t>.</w:t>
      </w:r>
      <w:r>
        <w:rPr>
          <w:rFonts w:ascii="Verdana" w:eastAsia="Times New Roman" w:hAnsi="Verdana" w:cs="Times New Roman"/>
          <w:color w:val="000000"/>
          <w:sz w:val="18"/>
          <w:szCs w:val="18"/>
          <w:lang w:eastAsia="nl-NL"/>
        </w:rPr>
        <w:t xml:space="preserve"> Thuiszorg en revalidatie</w:t>
      </w:r>
    </w:p>
    <w:p w14:paraId="451197CB" w14:textId="77777777" w:rsidR="0030312F" w:rsidRPr="007F712C" w:rsidRDefault="0030312F" w:rsidP="00A348E1">
      <w:pPr>
        <w:shd w:val="clear" w:color="auto" w:fill="E5E5E5"/>
        <w:spacing w:after="160" w:line="276" w:lineRule="auto"/>
        <w:rPr>
          <w:rFonts w:ascii="Verdana" w:eastAsia="Times New Roman" w:hAnsi="Verdana" w:cs="Times New Roman"/>
          <w:color w:val="000000"/>
          <w:sz w:val="18"/>
          <w:szCs w:val="18"/>
          <w:lang w:eastAsia="nl-NL"/>
        </w:rPr>
      </w:pPr>
    </w:p>
    <w:p w14:paraId="4EF91319" w14:textId="77777777" w:rsidR="0030312F" w:rsidRPr="00F45BCD" w:rsidRDefault="0030312F" w:rsidP="00A348E1">
      <w:pPr>
        <w:spacing w:after="160" w:line="276" w:lineRule="auto"/>
        <w:rPr>
          <w:i/>
        </w:rPr>
      </w:pPr>
      <w:r w:rsidRPr="00743236">
        <w:rPr>
          <w:rFonts w:ascii="Verdana" w:hAnsi="Verdana"/>
          <w:b/>
          <w:sz w:val="18"/>
          <w:szCs w:val="18"/>
        </w:rPr>
        <w:t>In welk gebied/ afdeling bent u werkzaam?</w:t>
      </w:r>
      <w:r w:rsidR="00F45BCD">
        <w:rPr>
          <w:rFonts w:ascii="Verdana" w:hAnsi="Verdana"/>
          <w:b/>
          <w:sz w:val="18"/>
          <w:szCs w:val="18"/>
        </w:rPr>
        <w:t xml:space="preserve"> </w:t>
      </w:r>
      <w:r w:rsidR="00F45BCD">
        <w:rPr>
          <w:rFonts w:ascii="Verdana" w:hAnsi="Verdana"/>
          <w:i/>
          <w:sz w:val="18"/>
          <w:szCs w:val="18"/>
        </w:rPr>
        <w:t>(indien u op meerdere plekken werkzaam bent, kruis dan het gebie</w:t>
      </w:r>
      <w:bookmarkStart w:id="29" w:name="_GoBack"/>
      <w:bookmarkEnd w:id="29"/>
      <w:r w:rsidR="00F45BCD">
        <w:rPr>
          <w:rFonts w:ascii="Verdana" w:hAnsi="Verdana"/>
          <w:i/>
          <w:sz w:val="18"/>
          <w:szCs w:val="18"/>
        </w:rPr>
        <w:t>d/afdeling aan waar u de meeste werkuren werkzaam bent).</w:t>
      </w:r>
    </w:p>
    <w:p w14:paraId="445E8371" w14:textId="77777777" w:rsidR="0030312F" w:rsidRPr="00320C0F" w:rsidRDefault="0030312F" w:rsidP="00A348E1">
      <w:pPr>
        <w:spacing w:after="160" w:line="276" w:lineRule="auto"/>
        <w:rPr>
          <w:rFonts w:ascii="Calibri" w:hAnsi="Calibri"/>
          <w:sz w:val="20"/>
          <w:szCs w:val="20"/>
        </w:rPr>
      </w:pPr>
      <w:r w:rsidRPr="00320C0F">
        <w:rPr>
          <w:rFonts w:ascii="Calibri" w:eastAsia="Times New Roman" w:hAnsi="Calibri" w:cs="Times New Roman"/>
          <w:noProof/>
          <w:color w:val="000000"/>
          <w:sz w:val="20"/>
          <w:szCs w:val="20"/>
          <w:lang w:eastAsia="nl-NL"/>
        </w:rPr>
        <w:drawing>
          <wp:inline distT="0" distB="0" distL="0" distR="0" wp14:anchorId="257940F4" wp14:editId="37BD9ABF">
            <wp:extent cx="254000" cy="23368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rFonts w:ascii="Calibri" w:hAnsi="Calibri"/>
          <w:sz w:val="20"/>
          <w:szCs w:val="20"/>
        </w:rPr>
        <w:t xml:space="preserve"> Thuiszorg Middelburg</w:t>
      </w:r>
      <w:r w:rsidRPr="00320C0F">
        <w:rPr>
          <w:rFonts w:ascii="Calibri" w:hAnsi="Calibri"/>
          <w:sz w:val="20"/>
          <w:szCs w:val="20"/>
        </w:rPr>
        <w:br/>
      </w:r>
      <w:r w:rsidRPr="00320C0F">
        <w:rPr>
          <w:rFonts w:ascii="Calibri" w:eastAsia="Times New Roman" w:hAnsi="Calibri" w:cs="Times New Roman"/>
          <w:noProof/>
          <w:color w:val="000000"/>
          <w:sz w:val="20"/>
          <w:szCs w:val="20"/>
          <w:lang w:eastAsia="nl-NL"/>
        </w:rPr>
        <w:drawing>
          <wp:inline distT="0" distB="0" distL="0" distR="0" wp14:anchorId="7FE65D83" wp14:editId="439E5969">
            <wp:extent cx="254000" cy="23368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rFonts w:ascii="Calibri" w:hAnsi="Calibri"/>
          <w:sz w:val="20"/>
          <w:szCs w:val="20"/>
        </w:rPr>
        <w:t xml:space="preserve"> Thuiszorg Oost-Souburg</w:t>
      </w:r>
      <w:r w:rsidRPr="00320C0F">
        <w:rPr>
          <w:rFonts w:ascii="Calibri" w:hAnsi="Calibri"/>
          <w:sz w:val="20"/>
          <w:szCs w:val="20"/>
        </w:rPr>
        <w:br/>
      </w:r>
      <w:r w:rsidRPr="00320C0F">
        <w:rPr>
          <w:rFonts w:ascii="Calibri" w:eastAsia="Times New Roman" w:hAnsi="Calibri" w:cs="Times New Roman"/>
          <w:noProof/>
          <w:color w:val="000000"/>
          <w:sz w:val="20"/>
          <w:szCs w:val="20"/>
          <w:lang w:eastAsia="nl-NL"/>
        </w:rPr>
        <w:drawing>
          <wp:inline distT="0" distB="0" distL="0" distR="0" wp14:anchorId="2CD8DD7F" wp14:editId="16B62E80">
            <wp:extent cx="254000" cy="23368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rFonts w:ascii="Calibri" w:hAnsi="Calibri"/>
          <w:sz w:val="20"/>
          <w:szCs w:val="20"/>
        </w:rPr>
        <w:t xml:space="preserve"> Thuiszorg Binnenstad</w:t>
      </w:r>
      <w:r w:rsidRPr="00320C0F">
        <w:rPr>
          <w:rFonts w:ascii="Calibri" w:hAnsi="Calibri"/>
          <w:sz w:val="20"/>
          <w:szCs w:val="20"/>
        </w:rPr>
        <w:br/>
      </w:r>
      <w:r w:rsidRPr="00320C0F">
        <w:rPr>
          <w:rFonts w:ascii="Calibri" w:eastAsia="Times New Roman" w:hAnsi="Calibri" w:cs="Times New Roman"/>
          <w:noProof/>
          <w:color w:val="000000"/>
          <w:sz w:val="20"/>
          <w:szCs w:val="20"/>
          <w:lang w:eastAsia="nl-NL"/>
        </w:rPr>
        <w:drawing>
          <wp:inline distT="0" distB="0" distL="0" distR="0" wp14:anchorId="6622A469" wp14:editId="5A0A4E06">
            <wp:extent cx="254000" cy="23368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rFonts w:ascii="Calibri" w:hAnsi="Calibri"/>
          <w:sz w:val="20"/>
          <w:szCs w:val="20"/>
        </w:rPr>
        <w:t xml:space="preserve"> Thuiszorg Middengebied </w:t>
      </w:r>
      <w:r w:rsidRPr="00320C0F">
        <w:rPr>
          <w:rFonts w:ascii="Calibri" w:hAnsi="Calibri"/>
          <w:sz w:val="20"/>
          <w:szCs w:val="20"/>
        </w:rPr>
        <w:br/>
      </w:r>
      <w:r w:rsidRPr="00320C0F">
        <w:rPr>
          <w:rFonts w:ascii="Calibri" w:eastAsia="Times New Roman" w:hAnsi="Calibri" w:cs="Times New Roman"/>
          <w:noProof/>
          <w:color w:val="000000"/>
          <w:sz w:val="20"/>
          <w:szCs w:val="20"/>
          <w:lang w:eastAsia="nl-NL"/>
        </w:rPr>
        <w:drawing>
          <wp:inline distT="0" distB="0" distL="0" distR="0" wp14:anchorId="58601C03" wp14:editId="7A1F8524">
            <wp:extent cx="254000" cy="23368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rFonts w:ascii="Calibri" w:hAnsi="Calibri"/>
          <w:sz w:val="20"/>
          <w:szCs w:val="20"/>
        </w:rPr>
        <w:t>Thuiszorg Ter Reede</w:t>
      </w:r>
      <w:r w:rsidRPr="00320C0F">
        <w:rPr>
          <w:rFonts w:ascii="Calibri" w:hAnsi="Calibri"/>
          <w:sz w:val="20"/>
          <w:szCs w:val="20"/>
        </w:rPr>
        <w:br/>
      </w:r>
      <w:r w:rsidRPr="00320C0F">
        <w:rPr>
          <w:rFonts w:ascii="Calibri" w:eastAsia="Times New Roman" w:hAnsi="Calibri" w:cs="Times New Roman"/>
          <w:noProof/>
          <w:color w:val="000000"/>
          <w:sz w:val="20"/>
          <w:szCs w:val="20"/>
          <w:lang w:eastAsia="nl-NL"/>
        </w:rPr>
        <w:drawing>
          <wp:inline distT="0" distB="0" distL="0" distR="0" wp14:anchorId="26439F0E" wp14:editId="0B39A1FF">
            <wp:extent cx="254000" cy="23368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rFonts w:ascii="Calibri" w:hAnsi="Calibri"/>
          <w:sz w:val="20"/>
          <w:szCs w:val="20"/>
        </w:rPr>
        <w:t>Thuiszorg Wijken en Dorpen</w:t>
      </w:r>
      <w:r w:rsidRPr="00320C0F">
        <w:rPr>
          <w:rFonts w:ascii="Calibri" w:hAnsi="Calibri"/>
          <w:sz w:val="20"/>
          <w:szCs w:val="20"/>
        </w:rPr>
        <w:br/>
      </w:r>
      <w:r w:rsidRPr="00320C0F">
        <w:rPr>
          <w:rFonts w:ascii="Calibri" w:eastAsia="Times New Roman" w:hAnsi="Calibri" w:cs="Times New Roman"/>
          <w:noProof/>
          <w:color w:val="000000"/>
          <w:sz w:val="20"/>
          <w:szCs w:val="20"/>
          <w:lang w:eastAsia="nl-NL"/>
        </w:rPr>
        <w:drawing>
          <wp:inline distT="0" distB="0" distL="0" distR="0" wp14:anchorId="3D08792C" wp14:editId="091D560B">
            <wp:extent cx="254000" cy="23368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rFonts w:ascii="Calibri" w:hAnsi="Calibri"/>
          <w:sz w:val="20"/>
          <w:szCs w:val="20"/>
        </w:rPr>
        <w:t>Revalidatie woning 24</w:t>
      </w:r>
      <w:r w:rsidRPr="00320C0F">
        <w:rPr>
          <w:rFonts w:ascii="Calibri" w:hAnsi="Calibri"/>
          <w:sz w:val="20"/>
          <w:szCs w:val="20"/>
        </w:rPr>
        <w:br/>
      </w:r>
      <w:r w:rsidRPr="00320C0F">
        <w:rPr>
          <w:rFonts w:ascii="Calibri" w:eastAsia="Times New Roman" w:hAnsi="Calibri" w:cs="Times New Roman"/>
          <w:noProof/>
          <w:color w:val="000000"/>
          <w:sz w:val="20"/>
          <w:szCs w:val="20"/>
          <w:lang w:eastAsia="nl-NL"/>
        </w:rPr>
        <w:drawing>
          <wp:inline distT="0" distB="0" distL="0" distR="0" wp14:anchorId="457A9B4B" wp14:editId="0BA46809">
            <wp:extent cx="254000" cy="23368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rFonts w:ascii="Calibri" w:hAnsi="Calibri"/>
          <w:sz w:val="20"/>
          <w:szCs w:val="20"/>
        </w:rPr>
        <w:t>Revalidatie woning 28</w:t>
      </w:r>
      <w:r w:rsidR="008A729E">
        <w:rPr>
          <w:rFonts w:ascii="Calibri" w:hAnsi="Calibri"/>
          <w:sz w:val="20"/>
          <w:szCs w:val="20"/>
        </w:rPr>
        <w:br/>
      </w:r>
    </w:p>
    <w:p w14:paraId="78E56C53" w14:textId="77777777" w:rsidR="0030312F" w:rsidRDefault="0030312F"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  3</w:t>
      </w:r>
      <w:r w:rsidRPr="007F712C">
        <w:rPr>
          <w:rFonts w:ascii="Verdana" w:eastAsia="Times New Roman" w:hAnsi="Verdana" w:cs="Times New Roman"/>
          <w:color w:val="000000"/>
          <w:sz w:val="18"/>
          <w:szCs w:val="18"/>
          <w:lang w:eastAsia="nl-NL"/>
        </w:rPr>
        <w:t>.</w:t>
      </w:r>
      <w:r>
        <w:rPr>
          <w:rFonts w:ascii="Verdana" w:eastAsia="Times New Roman" w:hAnsi="Verdana" w:cs="Times New Roman"/>
          <w:color w:val="000000"/>
          <w:sz w:val="18"/>
          <w:szCs w:val="18"/>
          <w:lang w:eastAsia="nl-NL"/>
        </w:rPr>
        <w:t xml:space="preserve"> Thuiszorg en revalidatie</w:t>
      </w:r>
    </w:p>
    <w:p w14:paraId="1479AA09" w14:textId="77777777" w:rsidR="0030312F" w:rsidRPr="007F712C" w:rsidRDefault="0030312F" w:rsidP="00A348E1">
      <w:pPr>
        <w:shd w:val="clear" w:color="auto" w:fill="E5E5E5"/>
        <w:spacing w:after="160" w:line="276" w:lineRule="auto"/>
        <w:rPr>
          <w:rFonts w:ascii="Verdana" w:eastAsia="Times New Roman" w:hAnsi="Verdana" w:cs="Times New Roman"/>
          <w:color w:val="000000"/>
          <w:sz w:val="18"/>
          <w:szCs w:val="18"/>
          <w:lang w:eastAsia="nl-NL"/>
        </w:rPr>
      </w:pPr>
      <w:r w:rsidRPr="007F712C">
        <w:rPr>
          <w:rFonts w:ascii="Verdana" w:eastAsia="Times New Roman" w:hAnsi="Verdana" w:cs="Times New Roman"/>
          <w:color w:val="000000"/>
          <w:sz w:val="18"/>
          <w:szCs w:val="18"/>
          <w:lang w:eastAsia="nl-NL"/>
        </w:rPr>
        <w:t xml:space="preserve"> </w:t>
      </w:r>
    </w:p>
    <w:p w14:paraId="1A7CD4BE" w14:textId="77777777" w:rsidR="0030312F" w:rsidRDefault="0030312F" w:rsidP="00A348E1">
      <w:pPr>
        <w:spacing w:after="160" w:line="276" w:lineRule="auto"/>
      </w:pPr>
      <w:r w:rsidRPr="00BB7099">
        <w:rPr>
          <w:rFonts w:ascii="Verdana" w:hAnsi="Verdana"/>
          <w:b/>
          <w:sz w:val="18"/>
          <w:szCs w:val="18"/>
        </w:rPr>
        <w:t>Wat is uw functie?</w:t>
      </w:r>
      <w:r w:rsidR="009B31BC">
        <w:rPr>
          <w:rFonts w:ascii="Verdana" w:hAnsi="Verdana"/>
          <w:b/>
          <w:sz w:val="18"/>
          <w:szCs w:val="18"/>
        </w:rPr>
        <w:t xml:space="preserve"> </w:t>
      </w:r>
      <w:r w:rsidR="009B31BC">
        <w:rPr>
          <w:rFonts w:ascii="Verdana" w:hAnsi="Verdana"/>
          <w:i/>
          <w:sz w:val="18"/>
          <w:szCs w:val="18"/>
        </w:rPr>
        <w:t>(</w:t>
      </w:r>
      <w:r w:rsidR="00AD02C9">
        <w:rPr>
          <w:rFonts w:ascii="Verdana" w:hAnsi="Verdana"/>
          <w:i/>
          <w:sz w:val="18"/>
          <w:szCs w:val="18"/>
        </w:rPr>
        <w:t>één antwoordmogelijkheid)</w:t>
      </w:r>
      <w:r>
        <w:br/>
      </w:r>
      <w:r>
        <w:br/>
      </w:r>
      <w:r w:rsidRPr="00320C0F">
        <w:rPr>
          <w:rFonts w:ascii="Calibri" w:eastAsia="Times New Roman" w:hAnsi="Calibri" w:cs="Times New Roman"/>
          <w:noProof/>
          <w:color w:val="000000"/>
          <w:sz w:val="20"/>
          <w:szCs w:val="20"/>
          <w:lang w:eastAsia="nl-NL"/>
        </w:rPr>
        <w:drawing>
          <wp:inline distT="0" distB="0" distL="0" distR="0" wp14:anchorId="3D37E84D" wp14:editId="24D7B34E">
            <wp:extent cx="254000" cy="23368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880837">
        <w:t>MBO</w:t>
      </w:r>
      <w:r w:rsidRPr="00320C0F">
        <w:rPr>
          <w:rFonts w:ascii="Calibri" w:hAnsi="Calibri"/>
          <w:sz w:val="20"/>
          <w:szCs w:val="20"/>
        </w:rPr>
        <w:t xml:space="preserve"> Verpleegkundige in de wijk</w:t>
      </w:r>
      <w:r w:rsidR="00E7203C">
        <w:rPr>
          <w:rFonts w:ascii="Calibri" w:hAnsi="Calibri"/>
          <w:sz w:val="20"/>
          <w:szCs w:val="20"/>
        </w:rPr>
        <w:t xml:space="preserve"> </w:t>
      </w:r>
      <w:r w:rsidRPr="00320C0F">
        <w:rPr>
          <w:rFonts w:ascii="Calibri" w:hAnsi="Calibri"/>
          <w:sz w:val="20"/>
          <w:szCs w:val="20"/>
        </w:rPr>
        <w:br/>
      </w:r>
      <w:r w:rsidRPr="00320C0F">
        <w:rPr>
          <w:rFonts w:ascii="Calibri" w:eastAsia="Times New Roman" w:hAnsi="Calibri" w:cs="Times New Roman"/>
          <w:noProof/>
          <w:color w:val="000000"/>
          <w:sz w:val="20"/>
          <w:szCs w:val="20"/>
          <w:lang w:eastAsia="nl-NL"/>
        </w:rPr>
        <w:drawing>
          <wp:inline distT="0" distB="0" distL="0" distR="0" wp14:anchorId="02068F4E" wp14:editId="50B46040">
            <wp:extent cx="254000" cy="23368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880837">
        <w:rPr>
          <w:rFonts w:ascii="Calibri" w:hAnsi="Calibri"/>
          <w:sz w:val="20"/>
          <w:szCs w:val="20"/>
        </w:rPr>
        <w:t>HBO</w:t>
      </w:r>
      <w:r w:rsidRPr="00320C0F">
        <w:rPr>
          <w:rFonts w:ascii="Calibri" w:hAnsi="Calibri"/>
          <w:sz w:val="20"/>
          <w:szCs w:val="20"/>
        </w:rPr>
        <w:t xml:space="preserve"> Wijkverpleegkundige</w:t>
      </w:r>
      <w:r w:rsidRPr="00320C0F">
        <w:rPr>
          <w:rFonts w:ascii="Calibri" w:hAnsi="Calibri"/>
          <w:sz w:val="20"/>
          <w:szCs w:val="20"/>
        </w:rPr>
        <w:br/>
      </w:r>
      <w:r w:rsidRPr="00320C0F">
        <w:rPr>
          <w:rFonts w:ascii="Calibri" w:eastAsia="Times New Roman" w:hAnsi="Calibri" w:cs="Times New Roman"/>
          <w:noProof/>
          <w:color w:val="000000"/>
          <w:sz w:val="20"/>
          <w:szCs w:val="20"/>
          <w:lang w:eastAsia="nl-NL"/>
        </w:rPr>
        <w:drawing>
          <wp:inline distT="0" distB="0" distL="0" distR="0" wp14:anchorId="32DD6AF1" wp14:editId="735C7B69">
            <wp:extent cx="254000" cy="23368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E7203C">
        <w:rPr>
          <w:rFonts w:ascii="Calibri" w:hAnsi="Calibri"/>
          <w:sz w:val="20"/>
          <w:szCs w:val="20"/>
        </w:rPr>
        <w:t>MBO verpleegkundige</w:t>
      </w:r>
      <w:r w:rsidRPr="00320C0F">
        <w:rPr>
          <w:rFonts w:ascii="Calibri" w:hAnsi="Calibri"/>
          <w:sz w:val="20"/>
          <w:szCs w:val="20"/>
        </w:rPr>
        <w:t xml:space="preserve"> (werkzaam op revalidatie)</w:t>
      </w:r>
      <w:r w:rsidRPr="00320C0F">
        <w:rPr>
          <w:rFonts w:ascii="Calibri" w:hAnsi="Calibri"/>
          <w:sz w:val="20"/>
          <w:szCs w:val="20"/>
        </w:rPr>
        <w:br/>
      </w:r>
      <w:r w:rsidRPr="00320C0F">
        <w:rPr>
          <w:rFonts w:ascii="Calibri" w:eastAsia="Times New Roman" w:hAnsi="Calibri" w:cs="Times New Roman"/>
          <w:noProof/>
          <w:color w:val="000000"/>
          <w:sz w:val="20"/>
          <w:szCs w:val="20"/>
          <w:lang w:eastAsia="nl-NL"/>
        </w:rPr>
        <w:drawing>
          <wp:inline distT="0" distB="0" distL="0" distR="0" wp14:anchorId="3DF75F82" wp14:editId="5617DB83">
            <wp:extent cx="254000" cy="23368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E7203C">
        <w:rPr>
          <w:rFonts w:ascii="Calibri" w:hAnsi="Calibri"/>
          <w:sz w:val="20"/>
          <w:szCs w:val="20"/>
        </w:rPr>
        <w:t>HBO Verpleegkundige</w:t>
      </w:r>
      <w:r w:rsidRPr="00320C0F">
        <w:rPr>
          <w:rFonts w:ascii="Calibri" w:hAnsi="Calibri"/>
          <w:sz w:val="20"/>
          <w:szCs w:val="20"/>
        </w:rPr>
        <w:t xml:space="preserve"> (werkzaam op revalidatie)</w:t>
      </w:r>
      <w:r>
        <w:br/>
      </w:r>
    </w:p>
    <w:p w14:paraId="5B8449B3" w14:textId="77777777" w:rsidR="00A33316" w:rsidRDefault="00A33316">
      <w:pPr>
        <w:spacing w:after="20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br w:type="page"/>
      </w:r>
    </w:p>
    <w:p w14:paraId="41FA3CB6" w14:textId="4E9C415C" w:rsidR="0030312F" w:rsidRDefault="0030312F"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lastRenderedPageBreak/>
        <w:t>  4</w:t>
      </w:r>
      <w:r w:rsidRPr="007F712C">
        <w:rPr>
          <w:rFonts w:ascii="Verdana" w:eastAsia="Times New Roman" w:hAnsi="Verdana" w:cs="Times New Roman"/>
          <w:color w:val="000000"/>
          <w:sz w:val="18"/>
          <w:szCs w:val="18"/>
          <w:lang w:eastAsia="nl-NL"/>
        </w:rPr>
        <w:t>.</w:t>
      </w:r>
      <w:r>
        <w:rPr>
          <w:rFonts w:ascii="Verdana" w:eastAsia="Times New Roman" w:hAnsi="Verdana" w:cs="Times New Roman"/>
          <w:color w:val="000000"/>
          <w:sz w:val="18"/>
          <w:szCs w:val="18"/>
          <w:lang w:eastAsia="nl-NL"/>
        </w:rPr>
        <w:t xml:space="preserve"> Thuiszorg en revalidatie</w:t>
      </w:r>
    </w:p>
    <w:p w14:paraId="37F7FB18" w14:textId="77777777" w:rsidR="0030312F" w:rsidRPr="007F712C" w:rsidRDefault="0030312F" w:rsidP="00A348E1">
      <w:pPr>
        <w:shd w:val="clear" w:color="auto" w:fill="E5E5E5"/>
        <w:spacing w:after="160" w:line="276" w:lineRule="auto"/>
        <w:rPr>
          <w:rFonts w:ascii="Verdana" w:eastAsia="Times New Roman" w:hAnsi="Verdana" w:cs="Times New Roman"/>
          <w:color w:val="000000"/>
          <w:sz w:val="18"/>
          <w:szCs w:val="18"/>
          <w:lang w:eastAsia="nl-NL"/>
        </w:rPr>
      </w:pPr>
      <w:r w:rsidRPr="007F712C">
        <w:rPr>
          <w:rFonts w:ascii="Verdana" w:eastAsia="Times New Roman" w:hAnsi="Verdana" w:cs="Times New Roman"/>
          <w:color w:val="000000"/>
          <w:sz w:val="18"/>
          <w:szCs w:val="18"/>
          <w:lang w:eastAsia="nl-NL"/>
        </w:rPr>
        <w:t xml:space="preserve"> </w:t>
      </w:r>
    </w:p>
    <w:p w14:paraId="3F688D8D" w14:textId="77777777" w:rsidR="0030312F" w:rsidRPr="00320C0F" w:rsidRDefault="0030312F" w:rsidP="00A348E1">
      <w:pPr>
        <w:spacing w:after="160" w:line="276" w:lineRule="auto"/>
        <w:rPr>
          <w:rFonts w:ascii="Verdana" w:hAnsi="Verdana"/>
          <w:b/>
          <w:sz w:val="18"/>
          <w:szCs w:val="18"/>
        </w:rPr>
      </w:pPr>
      <w:r w:rsidRPr="00320C0F">
        <w:rPr>
          <w:rFonts w:ascii="Verdana" w:hAnsi="Verdana"/>
          <w:b/>
          <w:sz w:val="18"/>
          <w:szCs w:val="18"/>
        </w:rPr>
        <w:t>Met welke organisaties heb je te maken tijdens de overdracht van een patiënt?</w:t>
      </w:r>
      <w:r w:rsidRPr="00320C0F">
        <w:rPr>
          <w:rFonts w:ascii="Verdana" w:hAnsi="Verdana"/>
          <w:b/>
          <w:sz w:val="18"/>
          <w:szCs w:val="18"/>
        </w:rPr>
        <w:br/>
        <w:t>(meerdere antwoorden mogelijk)</w:t>
      </w:r>
    </w:p>
    <w:p w14:paraId="290B3F27" w14:textId="77777777" w:rsidR="0030312F" w:rsidRPr="00320C0F" w:rsidRDefault="0030312F" w:rsidP="00A348E1">
      <w:pPr>
        <w:spacing w:after="160" w:line="276" w:lineRule="auto"/>
        <w:rPr>
          <w:sz w:val="20"/>
          <w:szCs w:val="20"/>
        </w:rPr>
      </w:pPr>
      <w:r w:rsidRPr="00320C0F">
        <w:rPr>
          <w:rFonts w:eastAsia="Times New Roman" w:cs="Times New Roman"/>
          <w:noProof/>
          <w:color w:val="000000"/>
          <w:sz w:val="20"/>
          <w:szCs w:val="20"/>
          <w:lang w:eastAsia="nl-NL"/>
        </w:rPr>
        <w:drawing>
          <wp:inline distT="0" distB="0" distL="0" distR="0" wp14:anchorId="6C4D0FE5" wp14:editId="6367C631">
            <wp:extent cx="254000" cy="23368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sz w:val="20"/>
          <w:szCs w:val="20"/>
        </w:rPr>
        <w:t xml:space="preserve"> Academisch ziekenhuis</w:t>
      </w:r>
      <w:r w:rsidRPr="00320C0F">
        <w:rPr>
          <w:sz w:val="20"/>
          <w:szCs w:val="20"/>
        </w:rPr>
        <w:br/>
      </w:r>
      <w:r w:rsidRPr="00320C0F">
        <w:rPr>
          <w:rFonts w:eastAsia="Times New Roman" w:cs="Times New Roman"/>
          <w:noProof/>
          <w:color w:val="000000"/>
          <w:sz w:val="20"/>
          <w:szCs w:val="20"/>
          <w:lang w:eastAsia="nl-NL"/>
        </w:rPr>
        <w:drawing>
          <wp:inline distT="0" distB="0" distL="0" distR="0" wp14:anchorId="1F2B2556" wp14:editId="55441E6C">
            <wp:extent cx="254000" cy="23368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sz w:val="20"/>
          <w:szCs w:val="20"/>
        </w:rPr>
        <w:t xml:space="preserve"> Algemeen ziekenhuis</w:t>
      </w:r>
      <w:r w:rsidRPr="00320C0F">
        <w:rPr>
          <w:sz w:val="20"/>
          <w:szCs w:val="20"/>
        </w:rPr>
        <w:br/>
      </w:r>
      <w:r w:rsidRPr="00320C0F">
        <w:rPr>
          <w:rFonts w:eastAsia="Times New Roman" w:cs="Times New Roman"/>
          <w:noProof/>
          <w:color w:val="000000"/>
          <w:sz w:val="20"/>
          <w:szCs w:val="20"/>
          <w:lang w:eastAsia="nl-NL"/>
        </w:rPr>
        <w:drawing>
          <wp:inline distT="0" distB="0" distL="0" distR="0" wp14:anchorId="314FE855" wp14:editId="6190C936">
            <wp:extent cx="254000" cy="23368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sz w:val="20"/>
          <w:szCs w:val="20"/>
        </w:rPr>
        <w:t xml:space="preserve"> Thuiszorgorganisatie</w:t>
      </w:r>
      <w:r w:rsidRPr="00320C0F">
        <w:rPr>
          <w:sz w:val="20"/>
          <w:szCs w:val="20"/>
        </w:rPr>
        <w:br/>
      </w:r>
      <w:r w:rsidRPr="00320C0F">
        <w:rPr>
          <w:rFonts w:eastAsia="Times New Roman" w:cs="Times New Roman"/>
          <w:noProof/>
          <w:color w:val="000000"/>
          <w:sz w:val="20"/>
          <w:szCs w:val="20"/>
          <w:lang w:eastAsia="nl-NL"/>
        </w:rPr>
        <w:drawing>
          <wp:inline distT="0" distB="0" distL="0" distR="0" wp14:anchorId="0A840FA3" wp14:editId="07588CBA">
            <wp:extent cx="254000" cy="23368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sz w:val="20"/>
          <w:szCs w:val="20"/>
        </w:rPr>
        <w:t xml:space="preserve"> Verpleeghuis</w:t>
      </w:r>
      <w:r w:rsidRPr="00320C0F">
        <w:rPr>
          <w:sz w:val="20"/>
          <w:szCs w:val="20"/>
        </w:rPr>
        <w:br/>
      </w:r>
      <w:r w:rsidRPr="00320C0F">
        <w:rPr>
          <w:rFonts w:eastAsia="Times New Roman" w:cs="Times New Roman"/>
          <w:noProof/>
          <w:color w:val="000000"/>
          <w:sz w:val="20"/>
          <w:szCs w:val="20"/>
          <w:lang w:eastAsia="nl-NL"/>
        </w:rPr>
        <w:drawing>
          <wp:inline distT="0" distB="0" distL="0" distR="0" wp14:anchorId="6B1B6AFF" wp14:editId="15E4B805">
            <wp:extent cx="254000" cy="23368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sz w:val="20"/>
          <w:szCs w:val="20"/>
        </w:rPr>
        <w:t xml:space="preserve"> Verzorgingshuis/ zorgcentrum</w:t>
      </w:r>
      <w:r w:rsidRPr="00320C0F">
        <w:rPr>
          <w:sz w:val="20"/>
          <w:szCs w:val="20"/>
        </w:rPr>
        <w:br/>
      </w:r>
      <w:r w:rsidRPr="00320C0F">
        <w:rPr>
          <w:rFonts w:eastAsia="Times New Roman" w:cs="Times New Roman"/>
          <w:noProof/>
          <w:color w:val="000000"/>
          <w:sz w:val="20"/>
          <w:szCs w:val="20"/>
          <w:lang w:eastAsia="nl-NL"/>
        </w:rPr>
        <w:drawing>
          <wp:inline distT="0" distB="0" distL="0" distR="0" wp14:anchorId="02744334" wp14:editId="4142DBE3">
            <wp:extent cx="254000" cy="23368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sz w:val="20"/>
          <w:szCs w:val="20"/>
        </w:rPr>
        <w:t xml:space="preserve"> Verstandelijk gehandicapten zorg</w:t>
      </w:r>
      <w:r w:rsidRPr="00320C0F">
        <w:rPr>
          <w:sz w:val="20"/>
          <w:szCs w:val="20"/>
        </w:rPr>
        <w:br/>
      </w:r>
      <w:r w:rsidRPr="00320C0F">
        <w:rPr>
          <w:rFonts w:eastAsia="Times New Roman" w:cs="Times New Roman"/>
          <w:noProof/>
          <w:color w:val="000000"/>
          <w:sz w:val="20"/>
          <w:szCs w:val="20"/>
          <w:lang w:eastAsia="nl-NL"/>
        </w:rPr>
        <w:drawing>
          <wp:inline distT="0" distB="0" distL="0" distR="0" wp14:anchorId="3CFA5D92" wp14:editId="6BE48D2B">
            <wp:extent cx="254000" cy="23368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sz w:val="20"/>
          <w:szCs w:val="20"/>
        </w:rPr>
        <w:t xml:space="preserve"> Geestelijke gezondheidszorg</w:t>
      </w:r>
      <w:r w:rsidRPr="00320C0F">
        <w:rPr>
          <w:sz w:val="20"/>
          <w:szCs w:val="20"/>
        </w:rPr>
        <w:br/>
      </w:r>
      <w:r w:rsidRPr="00320C0F">
        <w:rPr>
          <w:rFonts w:eastAsia="Times New Roman" w:cs="Times New Roman"/>
          <w:noProof/>
          <w:color w:val="000000"/>
          <w:sz w:val="20"/>
          <w:szCs w:val="20"/>
          <w:lang w:eastAsia="nl-NL"/>
        </w:rPr>
        <w:drawing>
          <wp:inline distT="0" distB="0" distL="0" distR="0" wp14:anchorId="3A089060" wp14:editId="75978020">
            <wp:extent cx="254000" cy="23368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sz w:val="20"/>
          <w:szCs w:val="20"/>
        </w:rPr>
        <w:t xml:space="preserve"> Revalidatiecentrum</w:t>
      </w:r>
      <w:r w:rsidRPr="00320C0F">
        <w:rPr>
          <w:sz w:val="20"/>
          <w:szCs w:val="20"/>
        </w:rPr>
        <w:br/>
      </w:r>
      <w:r w:rsidRPr="00320C0F">
        <w:rPr>
          <w:rFonts w:eastAsia="Times New Roman" w:cs="Times New Roman"/>
          <w:noProof/>
          <w:color w:val="000000"/>
          <w:sz w:val="20"/>
          <w:szCs w:val="20"/>
          <w:lang w:eastAsia="nl-NL"/>
        </w:rPr>
        <w:drawing>
          <wp:inline distT="0" distB="0" distL="0" distR="0" wp14:anchorId="501B2FE1" wp14:editId="3E08A614">
            <wp:extent cx="254000" cy="23368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sz w:val="20"/>
          <w:szCs w:val="20"/>
        </w:rPr>
        <w:t xml:space="preserve"> Hospice</w:t>
      </w:r>
      <w:r w:rsidR="00AD02C9">
        <w:rPr>
          <w:sz w:val="20"/>
          <w:szCs w:val="20"/>
        </w:rPr>
        <w:br/>
      </w:r>
      <w:r w:rsidR="00AD02C9" w:rsidRPr="00320C0F">
        <w:rPr>
          <w:rFonts w:eastAsia="Times New Roman" w:cs="Times New Roman"/>
          <w:noProof/>
          <w:color w:val="000000"/>
          <w:sz w:val="20"/>
          <w:szCs w:val="20"/>
          <w:lang w:eastAsia="nl-NL"/>
        </w:rPr>
        <w:drawing>
          <wp:inline distT="0" distB="0" distL="0" distR="0" wp14:anchorId="6CD810D9" wp14:editId="380B4EE4">
            <wp:extent cx="254000" cy="23368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AD02C9">
        <w:rPr>
          <w:sz w:val="20"/>
          <w:szCs w:val="20"/>
        </w:rPr>
        <w:t xml:space="preserve">Overig: </w:t>
      </w:r>
      <w:r w:rsidR="00AD02C9">
        <w:rPr>
          <w:sz w:val="20"/>
          <w:szCs w:val="20"/>
        </w:rPr>
        <w:br/>
      </w:r>
      <w:r w:rsidRPr="00320C0F">
        <w:rPr>
          <w:sz w:val="20"/>
          <w:szCs w:val="20"/>
        </w:rPr>
        <w:br/>
      </w:r>
      <w:r>
        <w:rPr>
          <w:sz w:val="20"/>
          <w:szCs w:val="20"/>
        </w:rPr>
        <w:br/>
      </w:r>
      <w:r>
        <w:rPr>
          <w:rFonts w:ascii="Calibri" w:hAnsi="Calibri"/>
          <w:b/>
          <w:i/>
        </w:rPr>
        <w:t>Deel 2: Wijze van versturen/ontvangen verpleegkundige overdracht</w:t>
      </w:r>
    </w:p>
    <w:p w14:paraId="2F828858" w14:textId="77777777" w:rsidR="0030312F" w:rsidRDefault="0030312F"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  5</w:t>
      </w:r>
      <w:r w:rsidRPr="007F712C">
        <w:rPr>
          <w:rFonts w:ascii="Verdana" w:eastAsia="Times New Roman" w:hAnsi="Verdana" w:cs="Times New Roman"/>
          <w:color w:val="000000"/>
          <w:sz w:val="18"/>
          <w:szCs w:val="18"/>
          <w:lang w:eastAsia="nl-NL"/>
        </w:rPr>
        <w:t>.</w:t>
      </w:r>
      <w:r>
        <w:rPr>
          <w:rFonts w:ascii="Verdana" w:eastAsia="Times New Roman" w:hAnsi="Verdana" w:cs="Times New Roman"/>
          <w:color w:val="000000"/>
          <w:sz w:val="18"/>
          <w:szCs w:val="18"/>
          <w:lang w:eastAsia="nl-NL"/>
        </w:rPr>
        <w:t xml:space="preserve"> Revalidatie</w:t>
      </w:r>
    </w:p>
    <w:p w14:paraId="3DB57541" w14:textId="77777777" w:rsidR="0030312F" w:rsidRPr="007F712C" w:rsidRDefault="0030312F" w:rsidP="00A348E1">
      <w:pPr>
        <w:shd w:val="clear" w:color="auto" w:fill="E5E5E5"/>
        <w:spacing w:after="160" w:line="276" w:lineRule="auto"/>
        <w:rPr>
          <w:rFonts w:ascii="Verdana" w:eastAsia="Times New Roman" w:hAnsi="Verdana" w:cs="Times New Roman"/>
          <w:color w:val="000000"/>
          <w:sz w:val="18"/>
          <w:szCs w:val="18"/>
          <w:lang w:eastAsia="nl-NL"/>
        </w:rPr>
      </w:pPr>
      <w:r w:rsidRPr="007F712C">
        <w:rPr>
          <w:rFonts w:ascii="Verdana" w:eastAsia="Times New Roman" w:hAnsi="Verdana" w:cs="Times New Roman"/>
          <w:color w:val="000000"/>
          <w:sz w:val="18"/>
          <w:szCs w:val="18"/>
          <w:lang w:eastAsia="nl-NL"/>
        </w:rPr>
        <w:t xml:space="preserve"> </w:t>
      </w:r>
    </w:p>
    <w:p w14:paraId="75601DEB" w14:textId="77777777" w:rsidR="0030312F" w:rsidRPr="00320C0F" w:rsidRDefault="0030312F" w:rsidP="00A348E1">
      <w:pPr>
        <w:spacing w:after="160" w:line="276" w:lineRule="auto"/>
        <w:rPr>
          <w:rFonts w:ascii="Verdana" w:hAnsi="Verdana"/>
          <w:i/>
          <w:sz w:val="18"/>
          <w:szCs w:val="18"/>
        </w:rPr>
      </w:pPr>
      <w:r w:rsidRPr="00BB7099">
        <w:rPr>
          <w:rFonts w:ascii="Verdana" w:hAnsi="Verdana"/>
          <w:b/>
          <w:sz w:val="18"/>
          <w:szCs w:val="18"/>
        </w:rPr>
        <w:t>Hoe wordt in de meeste gevallen de verpleegkundige overdracht van de cliënt gedaan/verzonden?</w:t>
      </w:r>
      <w:r>
        <w:rPr>
          <w:rFonts w:ascii="Verdana" w:hAnsi="Verdana"/>
          <w:b/>
          <w:sz w:val="18"/>
          <w:szCs w:val="18"/>
        </w:rPr>
        <w:t xml:space="preserve"> </w:t>
      </w:r>
    </w:p>
    <w:p w14:paraId="0368C260" w14:textId="77777777" w:rsidR="0030312F" w:rsidRPr="00320C0F" w:rsidRDefault="0030312F" w:rsidP="00A348E1">
      <w:pPr>
        <w:spacing w:after="160" w:line="276" w:lineRule="auto"/>
        <w:rPr>
          <w:sz w:val="20"/>
          <w:szCs w:val="20"/>
        </w:rPr>
      </w:pPr>
      <w:r w:rsidRPr="00320C0F">
        <w:rPr>
          <w:rFonts w:eastAsia="Times New Roman" w:cs="Times New Roman"/>
          <w:noProof/>
          <w:color w:val="000000"/>
          <w:sz w:val="20"/>
          <w:szCs w:val="20"/>
          <w:lang w:eastAsia="nl-NL"/>
        </w:rPr>
        <w:drawing>
          <wp:inline distT="0" distB="0" distL="0" distR="0" wp14:anchorId="24DE569F" wp14:editId="00ADEAC8">
            <wp:extent cx="254000" cy="23368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sz w:val="20"/>
          <w:szCs w:val="20"/>
        </w:rPr>
        <w:t>Uitgewerkt op papier, vervolgens meegegeven met de cliënt.</w:t>
      </w:r>
      <w:r w:rsidRPr="00320C0F">
        <w:rPr>
          <w:sz w:val="20"/>
          <w:szCs w:val="20"/>
        </w:rPr>
        <w:br/>
      </w:r>
      <w:r w:rsidRPr="00320C0F">
        <w:rPr>
          <w:rFonts w:eastAsia="Times New Roman" w:cs="Times New Roman"/>
          <w:noProof/>
          <w:color w:val="000000"/>
          <w:sz w:val="20"/>
          <w:szCs w:val="20"/>
          <w:lang w:eastAsia="nl-NL"/>
        </w:rPr>
        <w:drawing>
          <wp:inline distT="0" distB="0" distL="0" distR="0" wp14:anchorId="2B14A60B" wp14:editId="5232ADFE">
            <wp:extent cx="254000" cy="23368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sz w:val="20"/>
          <w:szCs w:val="20"/>
        </w:rPr>
        <w:t>Uitgewerkt op papier, vervolgens verstuurd via fax.</w:t>
      </w:r>
      <w:r w:rsidRPr="00320C0F">
        <w:rPr>
          <w:sz w:val="20"/>
          <w:szCs w:val="20"/>
        </w:rPr>
        <w:br/>
      </w:r>
      <w:r w:rsidRPr="00320C0F">
        <w:rPr>
          <w:rFonts w:eastAsia="Times New Roman" w:cs="Times New Roman"/>
          <w:noProof/>
          <w:color w:val="000000"/>
          <w:sz w:val="20"/>
          <w:szCs w:val="20"/>
          <w:lang w:eastAsia="nl-NL"/>
        </w:rPr>
        <w:drawing>
          <wp:inline distT="0" distB="0" distL="0" distR="0" wp14:anchorId="7D49BEE0" wp14:editId="112C988E">
            <wp:extent cx="254000" cy="23368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sz w:val="20"/>
          <w:szCs w:val="20"/>
        </w:rPr>
        <w:t>Via een digitaal formulier, verstuurd via (beveiligde) e-mail.</w:t>
      </w:r>
      <w:r w:rsidRPr="00320C0F">
        <w:rPr>
          <w:sz w:val="20"/>
          <w:szCs w:val="20"/>
        </w:rPr>
        <w:br/>
      </w:r>
      <w:r w:rsidRPr="00320C0F">
        <w:rPr>
          <w:rFonts w:eastAsia="Times New Roman" w:cs="Times New Roman"/>
          <w:noProof/>
          <w:color w:val="000000"/>
          <w:sz w:val="20"/>
          <w:szCs w:val="20"/>
          <w:lang w:eastAsia="nl-NL"/>
        </w:rPr>
        <w:drawing>
          <wp:inline distT="0" distB="0" distL="0" distR="0" wp14:anchorId="76E538C1" wp14:editId="52BF34A8">
            <wp:extent cx="254000" cy="23368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sz w:val="20"/>
          <w:szCs w:val="20"/>
        </w:rPr>
        <w:t xml:space="preserve">Anders, namelijk: </w:t>
      </w:r>
      <w:r w:rsidR="008A729E">
        <w:rPr>
          <w:sz w:val="20"/>
          <w:szCs w:val="20"/>
        </w:rPr>
        <w:br/>
      </w:r>
    </w:p>
    <w:p w14:paraId="5BC196B4" w14:textId="77777777" w:rsidR="00A33316" w:rsidRDefault="00A33316">
      <w:pPr>
        <w:spacing w:after="20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br w:type="page"/>
      </w:r>
    </w:p>
    <w:p w14:paraId="64F5960B" w14:textId="7D0C4BB7" w:rsidR="0030312F" w:rsidRDefault="0030312F"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lastRenderedPageBreak/>
        <w:t>  6</w:t>
      </w:r>
      <w:r w:rsidRPr="007F712C">
        <w:rPr>
          <w:rFonts w:ascii="Verdana" w:eastAsia="Times New Roman" w:hAnsi="Verdana" w:cs="Times New Roman"/>
          <w:color w:val="000000"/>
          <w:sz w:val="18"/>
          <w:szCs w:val="18"/>
          <w:lang w:eastAsia="nl-NL"/>
        </w:rPr>
        <w:t>.</w:t>
      </w:r>
      <w:r>
        <w:rPr>
          <w:rFonts w:ascii="Verdana" w:eastAsia="Times New Roman" w:hAnsi="Verdana" w:cs="Times New Roman"/>
          <w:color w:val="000000"/>
          <w:sz w:val="18"/>
          <w:szCs w:val="18"/>
          <w:lang w:eastAsia="nl-NL"/>
        </w:rPr>
        <w:t xml:space="preserve"> Thuiszorg</w:t>
      </w:r>
    </w:p>
    <w:p w14:paraId="3C8A148A" w14:textId="77777777" w:rsidR="0030312F" w:rsidRPr="007F712C" w:rsidRDefault="0030312F" w:rsidP="00A348E1">
      <w:pPr>
        <w:shd w:val="clear" w:color="auto" w:fill="E5E5E5"/>
        <w:spacing w:after="160" w:line="276" w:lineRule="auto"/>
        <w:rPr>
          <w:rFonts w:ascii="Verdana" w:eastAsia="Times New Roman" w:hAnsi="Verdana" w:cs="Times New Roman"/>
          <w:color w:val="000000"/>
          <w:sz w:val="18"/>
          <w:szCs w:val="18"/>
          <w:lang w:eastAsia="nl-NL"/>
        </w:rPr>
      </w:pPr>
      <w:r w:rsidRPr="007F712C">
        <w:rPr>
          <w:rFonts w:ascii="Verdana" w:eastAsia="Times New Roman" w:hAnsi="Verdana" w:cs="Times New Roman"/>
          <w:color w:val="000000"/>
          <w:sz w:val="18"/>
          <w:szCs w:val="18"/>
          <w:lang w:eastAsia="nl-NL"/>
        </w:rPr>
        <w:t xml:space="preserve"> </w:t>
      </w:r>
    </w:p>
    <w:p w14:paraId="1842C53B" w14:textId="77777777" w:rsidR="0030312F" w:rsidRPr="00BB7099" w:rsidRDefault="0030312F" w:rsidP="00A348E1">
      <w:pPr>
        <w:spacing w:after="160" w:line="276" w:lineRule="auto"/>
        <w:rPr>
          <w:rFonts w:ascii="Verdana" w:hAnsi="Verdana"/>
          <w:b/>
          <w:sz w:val="18"/>
          <w:szCs w:val="18"/>
        </w:rPr>
      </w:pPr>
      <w:r w:rsidRPr="00BB7099">
        <w:rPr>
          <w:rFonts w:ascii="Verdana" w:hAnsi="Verdana"/>
          <w:b/>
          <w:sz w:val="18"/>
          <w:szCs w:val="18"/>
        </w:rPr>
        <w:t>Hoe wordt de verpleegkundige overdracht van de cliënt meestal ontvangen, bij overname van zorg vanuit een andere instelling?</w:t>
      </w:r>
    </w:p>
    <w:p w14:paraId="54952CC4" w14:textId="42349AC3" w:rsidR="00AD02C9" w:rsidRDefault="0030312F" w:rsidP="00A348E1">
      <w:pPr>
        <w:spacing w:after="160" w:line="276" w:lineRule="auto"/>
        <w:rPr>
          <w:sz w:val="20"/>
          <w:szCs w:val="20"/>
        </w:rPr>
      </w:pPr>
      <w:r w:rsidRPr="00320C0F">
        <w:rPr>
          <w:rFonts w:eastAsia="Times New Roman" w:cs="Times New Roman"/>
          <w:noProof/>
          <w:color w:val="000000"/>
          <w:sz w:val="20"/>
          <w:szCs w:val="20"/>
          <w:lang w:eastAsia="nl-NL"/>
        </w:rPr>
        <w:drawing>
          <wp:inline distT="0" distB="0" distL="0" distR="0" wp14:anchorId="0C53E448" wp14:editId="09694A11">
            <wp:extent cx="254000" cy="23368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sz w:val="20"/>
          <w:szCs w:val="20"/>
        </w:rPr>
        <w:t xml:space="preserve"> Op papier, vervolgens wordt de informatie overgeschreven in het dossier.</w:t>
      </w:r>
      <w:r w:rsidRPr="00320C0F">
        <w:rPr>
          <w:sz w:val="20"/>
          <w:szCs w:val="20"/>
        </w:rPr>
        <w:br/>
      </w:r>
      <w:r w:rsidRPr="00320C0F">
        <w:rPr>
          <w:rFonts w:eastAsia="Times New Roman" w:cs="Times New Roman"/>
          <w:noProof/>
          <w:color w:val="000000"/>
          <w:sz w:val="20"/>
          <w:szCs w:val="20"/>
          <w:lang w:eastAsia="nl-NL"/>
        </w:rPr>
        <w:drawing>
          <wp:inline distT="0" distB="0" distL="0" distR="0" wp14:anchorId="274B3296" wp14:editId="0AE0781E">
            <wp:extent cx="254000" cy="23368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sz w:val="20"/>
          <w:szCs w:val="20"/>
        </w:rPr>
        <w:t xml:space="preserve"> Op papier, vervolgens wordt de informatie overgetypt in het elektronisch dossier</w:t>
      </w:r>
      <w:r w:rsidRPr="00320C0F">
        <w:rPr>
          <w:sz w:val="20"/>
          <w:szCs w:val="20"/>
        </w:rPr>
        <w:br/>
      </w:r>
      <w:r w:rsidRPr="00320C0F">
        <w:rPr>
          <w:rFonts w:eastAsia="Times New Roman" w:cs="Times New Roman"/>
          <w:noProof/>
          <w:color w:val="000000"/>
          <w:sz w:val="20"/>
          <w:szCs w:val="20"/>
          <w:lang w:eastAsia="nl-NL"/>
        </w:rPr>
        <w:drawing>
          <wp:inline distT="0" distB="0" distL="0" distR="0" wp14:anchorId="606CBF48" wp14:editId="46F329B0">
            <wp:extent cx="254000" cy="23368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sz w:val="20"/>
          <w:szCs w:val="20"/>
        </w:rPr>
        <w:t xml:space="preserve"> Digitaal, vervolgens wordt de informatie uitgeprint en overgeschreven in het dossier.</w:t>
      </w:r>
      <w:r w:rsidRPr="00320C0F">
        <w:rPr>
          <w:sz w:val="20"/>
          <w:szCs w:val="20"/>
        </w:rPr>
        <w:br/>
      </w:r>
      <w:r w:rsidRPr="00320C0F">
        <w:rPr>
          <w:rFonts w:eastAsia="Times New Roman" w:cs="Times New Roman"/>
          <w:noProof/>
          <w:color w:val="000000"/>
          <w:sz w:val="20"/>
          <w:szCs w:val="20"/>
          <w:lang w:eastAsia="nl-NL"/>
        </w:rPr>
        <w:drawing>
          <wp:inline distT="0" distB="0" distL="0" distR="0" wp14:anchorId="79931A6D" wp14:editId="1B69D178">
            <wp:extent cx="254000" cy="23368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sz w:val="20"/>
          <w:szCs w:val="20"/>
        </w:rPr>
        <w:t xml:space="preserve"> Digitaal, vervolgens wordt de informatie uitgeprint en overgetypt in het elektronisch</w:t>
      </w:r>
      <w:r w:rsidRPr="00320C0F">
        <w:rPr>
          <w:sz w:val="20"/>
          <w:szCs w:val="20"/>
        </w:rPr>
        <w:br/>
        <w:t>dossier.</w:t>
      </w:r>
      <w:r w:rsidRPr="00320C0F">
        <w:rPr>
          <w:sz w:val="20"/>
          <w:szCs w:val="20"/>
        </w:rPr>
        <w:br/>
      </w:r>
      <w:r w:rsidRPr="00320C0F">
        <w:rPr>
          <w:rFonts w:eastAsia="Times New Roman" w:cs="Times New Roman"/>
          <w:noProof/>
          <w:color w:val="000000"/>
          <w:sz w:val="20"/>
          <w:szCs w:val="20"/>
          <w:lang w:eastAsia="nl-NL"/>
        </w:rPr>
        <w:drawing>
          <wp:inline distT="0" distB="0" distL="0" distR="0" wp14:anchorId="4595A476" wp14:editId="18D321BB">
            <wp:extent cx="254000" cy="23368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sz w:val="20"/>
          <w:szCs w:val="20"/>
        </w:rPr>
        <w:t xml:space="preserve"> Digitaal, vervolgens wordt het formulier digitaal als bijlage gevoegd in het elektronisch</w:t>
      </w:r>
      <w:r w:rsidRPr="00320C0F">
        <w:rPr>
          <w:sz w:val="20"/>
          <w:szCs w:val="20"/>
        </w:rPr>
        <w:br/>
        <w:t>dossier</w:t>
      </w:r>
      <w:r w:rsidRPr="00320C0F">
        <w:rPr>
          <w:sz w:val="20"/>
          <w:szCs w:val="20"/>
        </w:rPr>
        <w:br/>
      </w:r>
      <w:r w:rsidRPr="00320C0F">
        <w:rPr>
          <w:rFonts w:eastAsia="Times New Roman" w:cs="Times New Roman"/>
          <w:noProof/>
          <w:color w:val="000000"/>
          <w:sz w:val="20"/>
          <w:szCs w:val="20"/>
          <w:lang w:eastAsia="nl-NL"/>
        </w:rPr>
        <w:drawing>
          <wp:inline distT="0" distB="0" distL="0" distR="0" wp14:anchorId="76C1B4C2" wp14:editId="00406EAA">
            <wp:extent cx="254000" cy="23368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320C0F">
        <w:rPr>
          <w:sz w:val="20"/>
          <w:szCs w:val="20"/>
        </w:rPr>
        <w:t xml:space="preserve"> Digitaal, vervolgens wordt de informatie geïmporteerd in het elektronisch dossier</w:t>
      </w:r>
      <w:r w:rsidR="00E7203C">
        <w:rPr>
          <w:sz w:val="20"/>
          <w:szCs w:val="20"/>
        </w:rPr>
        <w:br/>
      </w:r>
      <w:r w:rsidR="00E7203C" w:rsidRPr="00320C0F">
        <w:rPr>
          <w:rFonts w:eastAsia="Times New Roman" w:cs="Times New Roman"/>
          <w:noProof/>
          <w:color w:val="000000"/>
          <w:sz w:val="20"/>
          <w:szCs w:val="20"/>
          <w:lang w:eastAsia="nl-NL"/>
        </w:rPr>
        <w:drawing>
          <wp:inline distT="0" distB="0" distL="0" distR="0" wp14:anchorId="42E230B9" wp14:editId="7A73EF30">
            <wp:extent cx="254000" cy="233680"/>
            <wp:effectExtent l="0" t="0" r="0"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E7203C" w:rsidRPr="00320C0F">
        <w:rPr>
          <w:sz w:val="20"/>
          <w:szCs w:val="20"/>
        </w:rPr>
        <w:t>Anders, namelijk:</w:t>
      </w:r>
      <w:r w:rsidR="00A33316">
        <w:rPr>
          <w:sz w:val="20"/>
          <w:szCs w:val="20"/>
        </w:rPr>
        <w:br/>
      </w:r>
    </w:p>
    <w:p w14:paraId="79E34E37" w14:textId="77777777" w:rsidR="00AD02C9" w:rsidRDefault="00AD02C9"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  7. Thuiszorg en revalidatie</w:t>
      </w:r>
    </w:p>
    <w:p w14:paraId="203C8D37" w14:textId="77777777" w:rsidR="00AD02C9" w:rsidRDefault="00AD02C9"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 xml:space="preserve"> </w:t>
      </w:r>
    </w:p>
    <w:p w14:paraId="4E024CEC" w14:textId="77777777" w:rsidR="00AD02C9" w:rsidRDefault="00AD02C9" w:rsidP="00A348E1">
      <w:pPr>
        <w:spacing w:after="160" w:line="276" w:lineRule="auto"/>
        <w:rPr>
          <w:rFonts w:ascii="Verdana" w:hAnsi="Verdana"/>
          <w:b/>
          <w:sz w:val="18"/>
          <w:szCs w:val="18"/>
        </w:rPr>
      </w:pPr>
      <w:r>
        <w:rPr>
          <w:rFonts w:ascii="Verdana" w:hAnsi="Verdana"/>
          <w:b/>
          <w:sz w:val="18"/>
          <w:szCs w:val="18"/>
        </w:rPr>
        <w:t>Voor mij heeft het versturen of ontvangen van de verpleegkundige overdracht de voorkeur:</w:t>
      </w:r>
    </w:p>
    <w:p w14:paraId="494DE0B0" w14:textId="77777777" w:rsidR="00AD02C9" w:rsidRDefault="00AD02C9" w:rsidP="00A348E1">
      <w:pPr>
        <w:spacing w:after="160" w:line="276" w:lineRule="auto"/>
        <w:rPr>
          <w:rFonts w:ascii="Times New Roman" w:hAnsi="Times New Roman" w:cs="Times New Roman"/>
          <w:sz w:val="24"/>
          <w:szCs w:val="24"/>
          <w:lang w:eastAsia="nl-NL"/>
        </w:rPr>
      </w:pPr>
      <w:r>
        <w:rPr>
          <w:rFonts w:eastAsia="Times New Roman" w:cs="Times New Roman"/>
          <w:noProof/>
          <w:color w:val="000000"/>
          <w:sz w:val="20"/>
          <w:szCs w:val="20"/>
          <w:lang w:eastAsia="nl-NL"/>
        </w:rPr>
        <w:drawing>
          <wp:inline distT="0" distB="0" distL="0" distR="0" wp14:anchorId="4CAC05B0" wp14:editId="7E631783">
            <wp:extent cx="254000" cy="233680"/>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sz w:val="20"/>
          <w:szCs w:val="20"/>
        </w:rPr>
        <w:t xml:space="preserve"> Op papier, vervolgens wordt de informatie overgeschreven in het dossier.</w:t>
      </w:r>
      <w:r>
        <w:rPr>
          <w:sz w:val="20"/>
          <w:szCs w:val="20"/>
        </w:rPr>
        <w:br/>
      </w:r>
      <w:r>
        <w:rPr>
          <w:rFonts w:eastAsia="Times New Roman" w:cs="Times New Roman"/>
          <w:noProof/>
          <w:color w:val="000000"/>
          <w:sz w:val="20"/>
          <w:szCs w:val="20"/>
          <w:lang w:eastAsia="nl-NL"/>
        </w:rPr>
        <w:drawing>
          <wp:inline distT="0" distB="0" distL="0" distR="0" wp14:anchorId="3A89EFFB" wp14:editId="58C83F88">
            <wp:extent cx="254000" cy="233680"/>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sz w:val="20"/>
          <w:szCs w:val="20"/>
        </w:rPr>
        <w:t xml:space="preserve"> Op papier, vervolgens wordt de informatie overgetypt in het elektronisch dossier</w:t>
      </w:r>
      <w:r>
        <w:rPr>
          <w:sz w:val="20"/>
          <w:szCs w:val="20"/>
        </w:rPr>
        <w:br/>
      </w:r>
      <w:r>
        <w:rPr>
          <w:rFonts w:eastAsia="Times New Roman" w:cs="Times New Roman"/>
          <w:noProof/>
          <w:color w:val="000000"/>
          <w:sz w:val="20"/>
          <w:szCs w:val="20"/>
          <w:lang w:eastAsia="nl-NL"/>
        </w:rPr>
        <w:drawing>
          <wp:inline distT="0" distB="0" distL="0" distR="0" wp14:anchorId="153A2BF6" wp14:editId="73B530E4">
            <wp:extent cx="254000" cy="233680"/>
            <wp:effectExtent l="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sz w:val="20"/>
          <w:szCs w:val="20"/>
        </w:rPr>
        <w:t xml:space="preserve"> Digitaal, vervolgens wordt de informatie uitgeprint en overgeschreven in het dossier.</w:t>
      </w:r>
      <w:r>
        <w:rPr>
          <w:sz w:val="20"/>
          <w:szCs w:val="20"/>
        </w:rPr>
        <w:br/>
      </w:r>
      <w:r>
        <w:rPr>
          <w:rFonts w:eastAsia="Times New Roman" w:cs="Times New Roman"/>
          <w:noProof/>
          <w:color w:val="000000"/>
          <w:sz w:val="20"/>
          <w:szCs w:val="20"/>
          <w:lang w:eastAsia="nl-NL"/>
        </w:rPr>
        <w:drawing>
          <wp:inline distT="0" distB="0" distL="0" distR="0" wp14:anchorId="09218155" wp14:editId="656B5FEF">
            <wp:extent cx="254000" cy="23368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sz w:val="20"/>
          <w:szCs w:val="20"/>
        </w:rPr>
        <w:t xml:space="preserve"> Digitaal, vervolgens wordt de informatie uitgeprint en overgetypt in het elektronisch</w:t>
      </w:r>
      <w:r>
        <w:rPr>
          <w:sz w:val="20"/>
          <w:szCs w:val="20"/>
        </w:rPr>
        <w:br/>
        <w:t>dossier.</w:t>
      </w:r>
      <w:r>
        <w:rPr>
          <w:sz w:val="20"/>
          <w:szCs w:val="20"/>
        </w:rPr>
        <w:br/>
      </w:r>
      <w:r>
        <w:rPr>
          <w:rFonts w:eastAsia="Times New Roman" w:cs="Times New Roman"/>
          <w:noProof/>
          <w:color w:val="000000"/>
          <w:sz w:val="20"/>
          <w:szCs w:val="20"/>
          <w:lang w:eastAsia="nl-NL"/>
        </w:rPr>
        <w:drawing>
          <wp:inline distT="0" distB="0" distL="0" distR="0" wp14:anchorId="634C4DA8" wp14:editId="014C0D36">
            <wp:extent cx="254000" cy="23368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sz w:val="20"/>
          <w:szCs w:val="20"/>
        </w:rPr>
        <w:t xml:space="preserve"> Digitaal, vervolgens wordt het formulier digitaal als bijlage gevoegd in het elektronisch</w:t>
      </w:r>
      <w:r>
        <w:rPr>
          <w:sz w:val="20"/>
          <w:szCs w:val="20"/>
        </w:rPr>
        <w:br/>
        <w:t>dossier</w:t>
      </w:r>
      <w:r>
        <w:rPr>
          <w:sz w:val="20"/>
          <w:szCs w:val="20"/>
        </w:rPr>
        <w:br/>
      </w:r>
      <w:r>
        <w:rPr>
          <w:rFonts w:eastAsia="Times New Roman" w:cs="Times New Roman"/>
          <w:noProof/>
          <w:color w:val="000000"/>
          <w:sz w:val="20"/>
          <w:szCs w:val="20"/>
          <w:lang w:eastAsia="nl-NL"/>
        </w:rPr>
        <w:drawing>
          <wp:inline distT="0" distB="0" distL="0" distR="0" wp14:anchorId="5DA388A9" wp14:editId="65BEB680">
            <wp:extent cx="254000" cy="23368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sz w:val="20"/>
          <w:szCs w:val="20"/>
        </w:rPr>
        <w:t xml:space="preserve"> Digitaal, vervolgens wordt de informatie geïmporteerd in het elektronisch dossier</w:t>
      </w:r>
      <w:r>
        <w:rPr>
          <w:sz w:val="20"/>
          <w:szCs w:val="20"/>
        </w:rPr>
        <w:br/>
      </w:r>
      <w:r>
        <w:rPr>
          <w:rFonts w:eastAsia="Times New Roman" w:cs="Times New Roman"/>
          <w:noProof/>
          <w:color w:val="000000"/>
          <w:sz w:val="20"/>
          <w:szCs w:val="20"/>
          <w:lang w:eastAsia="nl-NL"/>
        </w:rPr>
        <w:drawing>
          <wp:inline distT="0" distB="0" distL="0" distR="0" wp14:anchorId="606C4283" wp14:editId="344078A7">
            <wp:extent cx="254000" cy="233680"/>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sz w:val="20"/>
          <w:szCs w:val="20"/>
        </w:rPr>
        <w:t>Anders, namelijk:</w:t>
      </w:r>
      <w:r>
        <w:rPr>
          <w:rFonts w:ascii="Times New Roman" w:hAnsi="Times New Roman" w:cs="Times New Roman"/>
          <w:sz w:val="24"/>
          <w:szCs w:val="24"/>
          <w:lang w:eastAsia="nl-NL"/>
        </w:rPr>
        <w:t xml:space="preserve"> </w:t>
      </w:r>
    </w:p>
    <w:p w14:paraId="00761396" w14:textId="77777777" w:rsidR="00A33316" w:rsidRDefault="0030312F" w:rsidP="00A348E1">
      <w:pPr>
        <w:spacing w:after="160" w:line="276" w:lineRule="auto"/>
        <w:rPr>
          <w:rFonts w:ascii="Calibri" w:hAnsi="Calibri"/>
          <w:b/>
          <w:i/>
        </w:rPr>
      </w:pPr>
      <w:r>
        <w:rPr>
          <w:rFonts w:ascii="Calibri" w:hAnsi="Calibri"/>
          <w:b/>
          <w:i/>
        </w:rPr>
        <w:br/>
      </w:r>
    </w:p>
    <w:p w14:paraId="6540C151" w14:textId="77777777" w:rsidR="00A33316" w:rsidRDefault="00A33316">
      <w:pPr>
        <w:spacing w:after="200" w:line="276" w:lineRule="auto"/>
        <w:rPr>
          <w:rFonts w:ascii="Calibri" w:hAnsi="Calibri"/>
          <w:b/>
          <w:i/>
        </w:rPr>
      </w:pPr>
      <w:r>
        <w:rPr>
          <w:rFonts w:ascii="Calibri" w:hAnsi="Calibri"/>
          <w:b/>
          <w:i/>
        </w:rPr>
        <w:br w:type="page"/>
      </w:r>
    </w:p>
    <w:p w14:paraId="4BB18971" w14:textId="4CDA1411" w:rsidR="0030312F" w:rsidRPr="00320C0F" w:rsidRDefault="0030312F" w:rsidP="00A348E1">
      <w:pPr>
        <w:spacing w:after="160" w:line="276" w:lineRule="auto"/>
        <w:rPr>
          <w:sz w:val="20"/>
          <w:szCs w:val="20"/>
        </w:rPr>
      </w:pPr>
      <w:r>
        <w:rPr>
          <w:rFonts w:ascii="Calibri" w:hAnsi="Calibri"/>
          <w:b/>
          <w:i/>
        </w:rPr>
        <w:lastRenderedPageBreak/>
        <w:t>Deel 3</w:t>
      </w:r>
      <w:r w:rsidRPr="00E118A6">
        <w:rPr>
          <w:rFonts w:ascii="Calibri" w:hAnsi="Calibri"/>
          <w:b/>
          <w:i/>
        </w:rPr>
        <w:t xml:space="preserve">: </w:t>
      </w:r>
      <w:r>
        <w:rPr>
          <w:rFonts w:ascii="Calibri" w:hAnsi="Calibri"/>
          <w:b/>
          <w:i/>
        </w:rPr>
        <w:t>Knelpunten</w:t>
      </w:r>
    </w:p>
    <w:p w14:paraId="74F29528" w14:textId="77777777" w:rsidR="0030312F" w:rsidRDefault="008A729E"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8</w:t>
      </w:r>
      <w:r w:rsidR="0030312F">
        <w:rPr>
          <w:rFonts w:ascii="Verdana" w:eastAsia="Times New Roman" w:hAnsi="Verdana" w:cs="Times New Roman"/>
          <w:color w:val="000000"/>
          <w:sz w:val="18"/>
          <w:szCs w:val="18"/>
          <w:lang w:eastAsia="nl-NL"/>
        </w:rPr>
        <w:t>. Thuiszorg en revalidatie</w:t>
      </w:r>
    </w:p>
    <w:p w14:paraId="195108F5" w14:textId="77777777" w:rsidR="0030312F" w:rsidRPr="007F712C" w:rsidRDefault="0030312F" w:rsidP="00A348E1">
      <w:pPr>
        <w:shd w:val="clear" w:color="auto" w:fill="E5E5E5"/>
        <w:spacing w:after="160" w:line="276" w:lineRule="auto"/>
        <w:rPr>
          <w:rFonts w:ascii="Verdana" w:eastAsia="Times New Roman" w:hAnsi="Verdana" w:cs="Times New Roman"/>
          <w:color w:val="000000"/>
          <w:sz w:val="18"/>
          <w:szCs w:val="18"/>
          <w:lang w:eastAsia="nl-NL"/>
        </w:rPr>
      </w:pPr>
    </w:p>
    <w:p w14:paraId="54D1685C" w14:textId="77777777" w:rsidR="0030312F" w:rsidRPr="00320C0F" w:rsidRDefault="0030312F" w:rsidP="00A348E1">
      <w:pPr>
        <w:spacing w:after="160" w:line="276" w:lineRule="auto"/>
        <w:rPr>
          <w:rFonts w:ascii="Verdana" w:hAnsi="Verdana"/>
          <w:b/>
          <w:sz w:val="18"/>
          <w:szCs w:val="18"/>
        </w:rPr>
      </w:pPr>
      <w:r w:rsidRPr="00320C0F">
        <w:rPr>
          <w:rFonts w:ascii="Verdana" w:hAnsi="Verdana"/>
          <w:b/>
          <w:sz w:val="18"/>
          <w:szCs w:val="18"/>
        </w:rPr>
        <w:t>Ik ervaar knelpunten in de verpleegkundige overdracht.</w:t>
      </w:r>
    </w:p>
    <w:p w14:paraId="009D6499" w14:textId="77777777" w:rsidR="00AD02C9" w:rsidRPr="00AD02C9" w:rsidRDefault="00AD02C9" w:rsidP="00A348E1">
      <w:pPr>
        <w:spacing w:after="160" w:line="276" w:lineRule="auto"/>
        <w:rPr>
          <w:rFonts w:ascii="Calibri" w:hAnsi="Calibri"/>
          <w:sz w:val="20"/>
          <w:szCs w:val="20"/>
        </w:rPr>
      </w:pPr>
      <w:r w:rsidRPr="00CC3877">
        <w:rPr>
          <w:rFonts w:ascii="Verdana" w:eastAsia="Times New Roman" w:hAnsi="Verdana" w:cs="Times New Roman"/>
          <w:noProof/>
          <w:color w:val="000000"/>
          <w:sz w:val="18"/>
          <w:szCs w:val="18"/>
          <w:lang w:eastAsia="nl-NL"/>
        </w:rPr>
        <w:drawing>
          <wp:inline distT="0" distB="0" distL="0" distR="0" wp14:anchorId="28616913" wp14:editId="3C08BF8A">
            <wp:extent cx="254000" cy="233680"/>
            <wp:effectExtent l="0" t="0" r="0"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rFonts w:ascii="Verdana" w:hAnsi="Verdana"/>
          <w:sz w:val="18"/>
          <w:szCs w:val="18"/>
        </w:rPr>
        <w:t>Volstrekt</w:t>
      </w:r>
      <w:r w:rsidRPr="00CC3877">
        <w:rPr>
          <w:rFonts w:ascii="Verdana" w:hAnsi="Verdana"/>
          <w:sz w:val="18"/>
          <w:szCs w:val="18"/>
        </w:rPr>
        <w:t xml:space="preserve"> mee oneens </w:t>
      </w:r>
      <w:r w:rsidRPr="00CC3877">
        <w:rPr>
          <w:rFonts w:ascii="Verdana" w:hAnsi="Verdana"/>
          <w:sz w:val="18"/>
          <w:szCs w:val="18"/>
        </w:rPr>
        <w:br/>
      </w:r>
      <w:r w:rsidRPr="00CC3877">
        <w:rPr>
          <w:rFonts w:ascii="Verdana" w:eastAsia="Times New Roman" w:hAnsi="Verdana" w:cs="Times New Roman"/>
          <w:noProof/>
          <w:color w:val="000000"/>
          <w:sz w:val="18"/>
          <w:szCs w:val="18"/>
          <w:lang w:eastAsia="nl-NL"/>
        </w:rPr>
        <w:drawing>
          <wp:inline distT="0" distB="0" distL="0" distR="0" wp14:anchorId="36A8EF78" wp14:editId="09F79C5F">
            <wp:extent cx="254000" cy="233680"/>
            <wp:effectExtent l="0" t="0" r="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rFonts w:ascii="Verdana" w:hAnsi="Verdana"/>
          <w:sz w:val="18"/>
          <w:szCs w:val="18"/>
        </w:rPr>
        <w:t xml:space="preserve">Tamelijk mee oneens </w:t>
      </w:r>
      <w:r w:rsidRPr="00CC3877">
        <w:rPr>
          <w:rFonts w:ascii="Verdana" w:hAnsi="Verdana"/>
          <w:sz w:val="18"/>
          <w:szCs w:val="18"/>
        </w:rPr>
        <w:br/>
      </w:r>
      <w:r w:rsidRPr="00CC3877">
        <w:rPr>
          <w:rFonts w:ascii="Verdana" w:eastAsia="Times New Roman" w:hAnsi="Verdana" w:cs="Times New Roman"/>
          <w:noProof/>
          <w:color w:val="000000"/>
          <w:sz w:val="18"/>
          <w:szCs w:val="18"/>
          <w:lang w:eastAsia="nl-NL"/>
        </w:rPr>
        <w:drawing>
          <wp:inline distT="0" distB="0" distL="0" distR="0" wp14:anchorId="7B36B0D0" wp14:editId="7C2A26A0">
            <wp:extent cx="254000" cy="233680"/>
            <wp:effectExtent l="0" t="0" r="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rFonts w:ascii="Verdana" w:hAnsi="Verdana"/>
          <w:sz w:val="18"/>
          <w:szCs w:val="18"/>
        </w:rPr>
        <w:t>Tamelijk m</w:t>
      </w:r>
      <w:r w:rsidRPr="00CC3877">
        <w:rPr>
          <w:rFonts w:ascii="Verdana" w:hAnsi="Verdana"/>
          <w:sz w:val="18"/>
          <w:szCs w:val="18"/>
        </w:rPr>
        <w:t>ee eens</w:t>
      </w:r>
      <w:r w:rsidRPr="00CC3877">
        <w:rPr>
          <w:rFonts w:ascii="Verdana" w:hAnsi="Verdana"/>
          <w:sz w:val="18"/>
          <w:szCs w:val="18"/>
        </w:rPr>
        <w:br/>
      </w:r>
      <w:r w:rsidRPr="00CC3877">
        <w:rPr>
          <w:rFonts w:ascii="Verdana" w:eastAsia="Times New Roman" w:hAnsi="Verdana" w:cs="Times New Roman"/>
          <w:noProof/>
          <w:color w:val="000000"/>
          <w:sz w:val="18"/>
          <w:szCs w:val="18"/>
          <w:lang w:eastAsia="nl-NL"/>
        </w:rPr>
        <w:drawing>
          <wp:inline distT="0" distB="0" distL="0" distR="0" wp14:anchorId="7818CD1F" wp14:editId="6A8207FC">
            <wp:extent cx="254000" cy="233680"/>
            <wp:effectExtent l="0" t="0" r="0" b="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rFonts w:ascii="Verdana" w:hAnsi="Verdana"/>
          <w:sz w:val="18"/>
          <w:szCs w:val="18"/>
        </w:rPr>
        <w:t>Vols</w:t>
      </w:r>
      <w:r w:rsidRPr="00CC3877">
        <w:rPr>
          <w:rFonts w:ascii="Verdana" w:hAnsi="Verdana"/>
          <w:sz w:val="18"/>
          <w:szCs w:val="18"/>
        </w:rPr>
        <w:t>trek</w:t>
      </w:r>
      <w:r>
        <w:rPr>
          <w:rFonts w:ascii="Verdana" w:hAnsi="Verdana"/>
          <w:sz w:val="18"/>
          <w:szCs w:val="18"/>
        </w:rPr>
        <w:t>t</w:t>
      </w:r>
      <w:r w:rsidRPr="00CC3877">
        <w:rPr>
          <w:rFonts w:ascii="Verdana" w:hAnsi="Verdana"/>
          <w:sz w:val="18"/>
          <w:szCs w:val="18"/>
        </w:rPr>
        <w:t xml:space="preserve"> mee eens</w:t>
      </w:r>
      <w:r>
        <w:rPr>
          <w:rFonts w:ascii="Calibri" w:hAnsi="Calibri"/>
          <w:sz w:val="20"/>
          <w:szCs w:val="20"/>
        </w:rPr>
        <w:br/>
      </w:r>
    </w:p>
    <w:p w14:paraId="3128E686" w14:textId="77777777" w:rsidR="0030312F" w:rsidRDefault="0030312F" w:rsidP="00A348E1">
      <w:pPr>
        <w:shd w:val="clear" w:color="auto" w:fill="E5E5E5"/>
        <w:spacing w:after="160" w:line="276" w:lineRule="auto"/>
        <w:rPr>
          <w:rFonts w:ascii="Verdana" w:eastAsia="Times New Roman" w:hAnsi="Verdana" w:cs="Times New Roman"/>
          <w:color w:val="000000"/>
          <w:sz w:val="18"/>
          <w:szCs w:val="18"/>
          <w:lang w:eastAsia="nl-NL"/>
        </w:rPr>
      </w:pPr>
      <w:r w:rsidRPr="007F712C">
        <w:rPr>
          <w:rFonts w:ascii="Verdana" w:eastAsia="Times New Roman" w:hAnsi="Verdana" w:cs="Times New Roman"/>
          <w:color w:val="000000"/>
          <w:sz w:val="18"/>
          <w:szCs w:val="18"/>
          <w:lang w:eastAsia="nl-NL"/>
        </w:rPr>
        <w:t xml:space="preserve"> </w:t>
      </w:r>
      <w:r w:rsidR="008A729E">
        <w:rPr>
          <w:rFonts w:ascii="Verdana" w:eastAsia="Times New Roman" w:hAnsi="Verdana" w:cs="Times New Roman"/>
          <w:color w:val="000000"/>
          <w:sz w:val="18"/>
          <w:szCs w:val="18"/>
          <w:lang w:eastAsia="nl-NL"/>
        </w:rPr>
        <w:t>9</w:t>
      </w:r>
      <w:r>
        <w:rPr>
          <w:rFonts w:ascii="Verdana" w:eastAsia="Times New Roman" w:hAnsi="Verdana" w:cs="Times New Roman"/>
          <w:color w:val="000000"/>
          <w:sz w:val="18"/>
          <w:szCs w:val="18"/>
          <w:lang w:eastAsia="nl-NL"/>
        </w:rPr>
        <w:t>. Revalidatie</w:t>
      </w:r>
    </w:p>
    <w:p w14:paraId="09206B37" w14:textId="77777777" w:rsidR="0030312F" w:rsidRPr="007F712C" w:rsidRDefault="0030312F" w:rsidP="00A348E1">
      <w:pPr>
        <w:shd w:val="clear" w:color="auto" w:fill="E5E5E5"/>
        <w:spacing w:after="160" w:line="276" w:lineRule="auto"/>
        <w:rPr>
          <w:rFonts w:ascii="Verdana" w:eastAsia="Times New Roman" w:hAnsi="Verdana" w:cs="Times New Roman"/>
          <w:color w:val="000000"/>
          <w:sz w:val="18"/>
          <w:szCs w:val="18"/>
          <w:lang w:eastAsia="nl-NL"/>
        </w:rPr>
      </w:pPr>
    </w:p>
    <w:p w14:paraId="3BBDD55D" w14:textId="77777777" w:rsidR="0030312F" w:rsidRDefault="00F94BC0" w:rsidP="00A348E1">
      <w:pPr>
        <w:spacing w:after="160" w:line="276" w:lineRule="auto"/>
      </w:pPr>
      <w:r>
        <w:rPr>
          <w:rFonts w:ascii="Verdana" w:hAnsi="Verdana"/>
          <w:b/>
          <w:sz w:val="18"/>
          <w:szCs w:val="18"/>
        </w:rPr>
        <w:t>Er wordt altijd</w:t>
      </w:r>
      <w:r w:rsidR="0030312F" w:rsidRPr="009C7618">
        <w:rPr>
          <w:rFonts w:ascii="Verdana" w:hAnsi="Verdana"/>
          <w:b/>
          <w:sz w:val="18"/>
          <w:szCs w:val="18"/>
        </w:rPr>
        <w:t xml:space="preserve"> een verpleegkundige overdracht verst</w:t>
      </w:r>
      <w:r w:rsidR="0030312F">
        <w:rPr>
          <w:rFonts w:ascii="Verdana" w:hAnsi="Verdana"/>
          <w:b/>
          <w:sz w:val="18"/>
          <w:szCs w:val="18"/>
        </w:rPr>
        <w:t>uurd/meegegeven voor de cliënt.</w:t>
      </w:r>
      <w:r w:rsidR="0030312F">
        <w:rPr>
          <w:rFonts w:ascii="Verdana" w:hAnsi="Verdana"/>
          <w:b/>
          <w:sz w:val="18"/>
          <w:szCs w:val="18"/>
        </w:rPr>
        <w:br/>
      </w:r>
      <w:r w:rsidR="0030312F">
        <w:br/>
      </w:r>
      <w:r w:rsidRPr="00CC3877">
        <w:rPr>
          <w:rFonts w:ascii="Verdana" w:eastAsia="Times New Roman" w:hAnsi="Verdana" w:cs="Times New Roman"/>
          <w:noProof/>
          <w:color w:val="000000"/>
          <w:sz w:val="18"/>
          <w:szCs w:val="18"/>
          <w:lang w:eastAsia="nl-NL"/>
        </w:rPr>
        <w:drawing>
          <wp:inline distT="0" distB="0" distL="0" distR="0" wp14:anchorId="197933C7" wp14:editId="59C41BFA">
            <wp:extent cx="254000" cy="233680"/>
            <wp:effectExtent l="0" t="0" r="0"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rFonts w:ascii="Verdana" w:hAnsi="Verdana"/>
          <w:sz w:val="18"/>
          <w:szCs w:val="18"/>
        </w:rPr>
        <w:t>Volstrekt</w:t>
      </w:r>
      <w:r w:rsidRPr="00CC3877">
        <w:rPr>
          <w:rFonts w:ascii="Verdana" w:hAnsi="Verdana"/>
          <w:sz w:val="18"/>
          <w:szCs w:val="18"/>
        </w:rPr>
        <w:t xml:space="preserve"> mee oneens </w:t>
      </w:r>
      <w:r w:rsidRPr="00CC3877">
        <w:rPr>
          <w:rFonts w:ascii="Verdana" w:hAnsi="Verdana"/>
          <w:sz w:val="18"/>
          <w:szCs w:val="18"/>
        </w:rPr>
        <w:br/>
      </w:r>
      <w:r w:rsidRPr="00CC3877">
        <w:rPr>
          <w:rFonts w:ascii="Verdana" w:eastAsia="Times New Roman" w:hAnsi="Verdana" w:cs="Times New Roman"/>
          <w:noProof/>
          <w:color w:val="000000"/>
          <w:sz w:val="18"/>
          <w:szCs w:val="18"/>
          <w:lang w:eastAsia="nl-NL"/>
        </w:rPr>
        <w:drawing>
          <wp:inline distT="0" distB="0" distL="0" distR="0" wp14:anchorId="537238FC" wp14:editId="6000FC5A">
            <wp:extent cx="254000" cy="233680"/>
            <wp:effectExtent l="0" t="0" r="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560E7E">
        <w:rPr>
          <w:rFonts w:ascii="Verdana" w:hAnsi="Verdana"/>
          <w:sz w:val="18"/>
          <w:szCs w:val="18"/>
        </w:rPr>
        <w:t>Tamelijk mee o</w:t>
      </w:r>
      <w:r>
        <w:rPr>
          <w:rFonts w:ascii="Verdana" w:hAnsi="Verdana"/>
          <w:sz w:val="18"/>
          <w:szCs w:val="18"/>
        </w:rPr>
        <w:t xml:space="preserve">neens </w:t>
      </w:r>
      <w:r w:rsidRPr="00CC3877">
        <w:rPr>
          <w:rFonts w:ascii="Verdana" w:hAnsi="Verdana"/>
          <w:sz w:val="18"/>
          <w:szCs w:val="18"/>
        </w:rPr>
        <w:br/>
      </w:r>
      <w:r w:rsidRPr="00CC3877">
        <w:rPr>
          <w:rFonts w:ascii="Verdana" w:eastAsia="Times New Roman" w:hAnsi="Verdana" w:cs="Times New Roman"/>
          <w:noProof/>
          <w:color w:val="000000"/>
          <w:sz w:val="18"/>
          <w:szCs w:val="18"/>
          <w:lang w:eastAsia="nl-NL"/>
        </w:rPr>
        <w:drawing>
          <wp:inline distT="0" distB="0" distL="0" distR="0" wp14:anchorId="20DDFC9D" wp14:editId="7F30C66F">
            <wp:extent cx="254000" cy="233680"/>
            <wp:effectExtent l="0" t="0" r="0"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rFonts w:ascii="Verdana" w:hAnsi="Verdana"/>
          <w:sz w:val="18"/>
          <w:szCs w:val="18"/>
        </w:rPr>
        <w:t>Tamelijk m</w:t>
      </w:r>
      <w:r w:rsidRPr="00CC3877">
        <w:rPr>
          <w:rFonts w:ascii="Verdana" w:hAnsi="Verdana"/>
          <w:sz w:val="18"/>
          <w:szCs w:val="18"/>
        </w:rPr>
        <w:t>ee eens</w:t>
      </w:r>
      <w:r w:rsidRPr="00CC3877">
        <w:rPr>
          <w:rFonts w:ascii="Verdana" w:hAnsi="Verdana"/>
          <w:sz w:val="18"/>
          <w:szCs w:val="18"/>
        </w:rPr>
        <w:br/>
      </w:r>
      <w:r w:rsidRPr="00CC3877">
        <w:rPr>
          <w:rFonts w:ascii="Verdana" w:eastAsia="Times New Roman" w:hAnsi="Verdana" w:cs="Times New Roman"/>
          <w:noProof/>
          <w:color w:val="000000"/>
          <w:sz w:val="18"/>
          <w:szCs w:val="18"/>
          <w:lang w:eastAsia="nl-NL"/>
        </w:rPr>
        <w:drawing>
          <wp:inline distT="0" distB="0" distL="0" distR="0" wp14:anchorId="0D398165" wp14:editId="7225B6E9">
            <wp:extent cx="254000" cy="233680"/>
            <wp:effectExtent l="0" t="0" r="0"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rFonts w:ascii="Verdana" w:hAnsi="Verdana"/>
          <w:sz w:val="18"/>
          <w:szCs w:val="18"/>
        </w:rPr>
        <w:t>Vols</w:t>
      </w:r>
      <w:r w:rsidRPr="00CC3877">
        <w:rPr>
          <w:rFonts w:ascii="Verdana" w:hAnsi="Verdana"/>
          <w:sz w:val="18"/>
          <w:szCs w:val="18"/>
        </w:rPr>
        <w:t>trek</w:t>
      </w:r>
      <w:r>
        <w:rPr>
          <w:rFonts w:ascii="Verdana" w:hAnsi="Verdana"/>
          <w:sz w:val="18"/>
          <w:szCs w:val="18"/>
        </w:rPr>
        <w:t>t</w:t>
      </w:r>
      <w:r w:rsidRPr="00CC3877">
        <w:rPr>
          <w:rFonts w:ascii="Verdana" w:hAnsi="Verdana"/>
          <w:sz w:val="18"/>
          <w:szCs w:val="18"/>
        </w:rPr>
        <w:t xml:space="preserve"> mee eens</w:t>
      </w:r>
      <w:r w:rsidR="008A729E">
        <w:rPr>
          <w:rFonts w:ascii="Verdana" w:hAnsi="Verdana"/>
          <w:sz w:val="18"/>
          <w:szCs w:val="18"/>
        </w:rPr>
        <w:br/>
      </w:r>
    </w:p>
    <w:p w14:paraId="7CAF31B4" w14:textId="77777777" w:rsidR="0030312F" w:rsidRDefault="008A729E"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10</w:t>
      </w:r>
      <w:r w:rsidR="0030312F">
        <w:rPr>
          <w:rFonts w:ascii="Verdana" w:eastAsia="Times New Roman" w:hAnsi="Verdana" w:cs="Times New Roman"/>
          <w:color w:val="000000"/>
          <w:sz w:val="18"/>
          <w:szCs w:val="18"/>
          <w:lang w:eastAsia="nl-NL"/>
        </w:rPr>
        <w:t>. Thuiszorg</w:t>
      </w:r>
      <w:r w:rsidR="0030312F">
        <w:rPr>
          <w:rFonts w:ascii="Verdana" w:eastAsia="Times New Roman" w:hAnsi="Verdana" w:cs="Times New Roman"/>
          <w:color w:val="000000"/>
          <w:sz w:val="18"/>
          <w:szCs w:val="18"/>
          <w:lang w:eastAsia="nl-NL"/>
        </w:rPr>
        <w:br/>
      </w:r>
    </w:p>
    <w:p w14:paraId="6812B189" w14:textId="77777777" w:rsidR="0030312F" w:rsidRDefault="00F94BC0" w:rsidP="00A348E1">
      <w:pPr>
        <w:spacing w:after="160" w:line="276" w:lineRule="auto"/>
      </w:pPr>
      <w:r>
        <w:rPr>
          <w:rFonts w:ascii="Verdana" w:hAnsi="Verdana"/>
          <w:b/>
          <w:sz w:val="18"/>
          <w:szCs w:val="18"/>
        </w:rPr>
        <w:t>Ik ontvang</w:t>
      </w:r>
      <w:r w:rsidR="0030312F" w:rsidRPr="009C7618">
        <w:rPr>
          <w:rFonts w:ascii="Verdana" w:hAnsi="Verdana"/>
          <w:b/>
          <w:sz w:val="18"/>
          <w:szCs w:val="18"/>
        </w:rPr>
        <w:t xml:space="preserve"> altijd een verpleegkundige overdracht voor de overgedragen </w:t>
      </w:r>
      <w:r w:rsidR="0030312F">
        <w:rPr>
          <w:rFonts w:ascii="Verdana" w:hAnsi="Verdana"/>
          <w:b/>
          <w:sz w:val="18"/>
          <w:szCs w:val="18"/>
        </w:rPr>
        <w:t xml:space="preserve">cliënt. </w:t>
      </w:r>
      <w:r w:rsidR="0030312F">
        <w:br/>
      </w:r>
      <w:r w:rsidR="0030312F">
        <w:br/>
      </w:r>
      <w:r w:rsidRPr="00CC3877">
        <w:rPr>
          <w:rFonts w:ascii="Verdana" w:eastAsia="Times New Roman" w:hAnsi="Verdana" w:cs="Times New Roman"/>
          <w:noProof/>
          <w:color w:val="000000"/>
          <w:sz w:val="18"/>
          <w:szCs w:val="18"/>
          <w:lang w:eastAsia="nl-NL"/>
        </w:rPr>
        <w:drawing>
          <wp:inline distT="0" distB="0" distL="0" distR="0" wp14:anchorId="2BE703D4" wp14:editId="588AA72B">
            <wp:extent cx="254000" cy="233680"/>
            <wp:effectExtent l="0" t="0" r="0"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rFonts w:ascii="Verdana" w:hAnsi="Verdana"/>
          <w:sz w:val="18"/>
          <w:szCs w:val="18"/>
        </w:rPr>
        <w:t>Volstrekt</w:t>
      </w:r>
      <w:r w:rsidRPr="00CC3877">
        <w:rPr>
          <w:rFonts w:ascii="Verdana" w:hAnsi="Verdana"/>
          <w:sz w:val="18"/>
          <w:szCs w:val="18"/>
        </w:rPr>
        <w:t xml:space="preserve"> mee oneens </w:t>
      </w:r>
      <w:r w:rsidRPr="00CC3877">
        <w:rPr>
          <w:rFonts w:ascii="Verdana" w:hAnsi="Verdana"/>
          <w:sz w:val="18"/>
          <w:szCs w:val="18"/>
        </w:rPr>
        <w:br/>
      </w:r>
      <w:r w:rsidRPr="00CC3877">
        <w:rPr>
          <w:rFonts w:ascii="Verdana" w:eastAsia="Times New Roman" w:hAnsi="Verdana" w:cs="Times New Roman"/>
          <w:noProof/>
          <w:color w:val="000000"/>
          <w:sz w:val="18"/>
          <w:szCs w:val="18"/>
          <w:lang w:eastAsia="nl-NL"/>
        </w:rPr>
        <w:drawing>
          <wp:inline distT="0" distB="0" distL="0" distR="0" wp14:anchorId="5A3BFD94" wp14:editId="4A7BF241">
            <wp:extent cx="254000" cy="233680"/>
            <wp:effectExtent l="0" t="0" r="0" b="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560E7E">
        <w:rPr>
          <w:rFonts w:ascii="Verdana" w:hAnsi="Verdana"/>
          <w:sz w:val="18"/>
          <w:szCs w:val="18"/>
        </w:rPr>
        <w:t>Tamelijk mee o</w:t>
      </w:r>
      <w:r>
        <w:rPr>
          <w:rFonts w:ascii="Verdana" w:hAnsi="Verdana"/>
          <w:sz w:val="18"/>
          <w:szCs w:val="18"/>
        </w:rPr>
        <w:t xml:space="preserve">neens </w:t>
      </w:r>
      <w:r w:rsidRPr="00CC3877">
        <w:rPr>
          <w:rFonts w:ascii="Verdana" w:hAnsi="Verdana"/>
          <w:sz w:val="18"/>
          <w:szCs w:val="18"/>
        </w:rPr>
        <w:br/>
      </w:r>
      <w:r w:rsidRPr="00CC3877">
        <w:rPr>
          <w:rFonts w:ascii="Verdana" w:eastAsia="Times New Roman" w:hAnsi="Verdana" w:cs="Times New Roman"/>
          <w:noProof/>
          <w:color w:val="000000"/>
          <w:sz w:val="18"/>
          <w:szCs w:val="18"/>
          <w:lang w:eastAsia="nl-NL"/>
        </w:rPr>
        <w:drawing>
          <wp:inline distT="0" distB="0" distL="0" distR="0" wp14:anchorId="10097923" wp14:editId="5678FF2B">
            <wp:extent cx="254000" cy="233680"/>
            <wp:effectExtent l="0" t="0" r="0" b="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rFonts w:ascii="Verdana" w:hAnsi="Verdana"/>
          <w:sz w:val="18"/>
          <w:szCs w:val="18"/>
        </w:rPr>
        <w:t>Tamelijk m</w:t>
      </w:r>
      <w:r w:rsidRPr="00CC3877">
        <w:rPr>
          <w:rFonts w:ascii="Verdana" w:hAnsi="Verdana"/>
          <w:sz w:val="18"/>
          <w:szCs w:val="18"/>
        </w:rPr>
        <w:t>ee eens</w:t>
      </w:r>
      <w:r w:rsidRPr="00CC3877">
        <w:rPr>
          <w:rFonts w:ascii="Verdana" w:hAnsi="Verdana"/>
          <w:sz w:val="18"/>
          <w:szCs w:val="18"/>
        </w:rPr>
        <w:br/>
      </w:r>
      <w:r w:rsidRPr="00CC3877">
        <w:rPr>
          <w:rFonts w:ascii="Verdana" w:eastAsia="Times New Roman" w:hAnsi="Verdana" w:cs="Times New Roman"/>
          <w:noProof/>
          <w:color w:val="000000"/>
          <w:sz w:val="18"/>
          <w:szCs w:val="18"/>
          <w:lang w:eastAsia="nl-NL"/>
        </w:rPr>
        <w:drawing>
          <wp:inline distT="0" distB="0" distL="0" distR="0" wp14:anchorId="7AE1EB16" wp14:editId="48049C5C">
            <wp:extent cx="254000" cy="233680"/>
            <wp:effectExtent l="0" t="0" r="0"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rFonts w:ascii="Verdana" w:hAnsi="Verdana"/>
          <w:sz w:val="18"/>
          <w:szCs w:val="18"/>
        </w:rPr>
        <w:t>Vols</w:t>
      </w:r>
      <w:r w:rsidRPr="00CC3877">
        <w:rPr>
          <w:rFonts w:ascii="Verdana" w:hAnsi="Verdana"/>
          <w:sz w:val="18"/>
          <w:szCs w:val="18"/>
        </w:rPr>
        <w:t>trek</w:t>
      </w:r>
      <w:r>
        <w:rPr>
          <w:rFonts w:ascii="Verdana" w:hAnsi="Verdana"/>
          <w:sz w:val="18"/>
          <w:szCs w:val="18"/>
        </w:rPr>
        <w:t>t</w:t>
      </w:r>
      <w:r w:rsidRPr="00CC3877">
        <w:rPr>
          <w:rFonts w:ascii="Verdana" w:hAnsi="Verdana"/>
          <w:sz w:val="18"/>
          <w:szCs w:val="18"/>
        </w:rPr>
        <w:t xml:space="preserve"> mee eens</w:t>
      </w:r>
      <w:r w:rsidR="0030312F">
        <w:rPr>
          <w:rFonts w:ascii="Calibri" w:hAnsi="Calibri"/>
          <w:sz w:val="20"/>
          <w:szCs w:val="20"/>
        </w:rPr>
        <w:br/>
      </w:r>
    </w:p>
    <w:p w14:paraId="795D6E38" w14:textId="77777777" w:rsidR="00A33316" w:rsidRDefault="00A33316">
      <w:pPr>
        <w:spacing w:after="20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br w:type="page"/>
      </w:r>
    </w:p>
    <w:p w14:paraId="3031CB62" w14:textId="0045305F" w:rsidR="0030312F" w:rsidRDefault="008A729E"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lastRenderedPageBreak/>
        <w:t>11</w:t>
      </w:r>
      <w:r w:rsidR="0030312F">
        <w:rPr>
          <w:rFonts w:ascii="Verdana" w:eastAsia="Times New Roman" w:hAnsi="Verdana" w:cs="Times New Roman"/>
          <w:color w:val="000000"/>
          <w:sz w:val="18"/>
          <w:szCs w:val="18"/>
          <w:lang w:eastAsia="nl-NL"/>
        </w:rPr>
        <w:t xml:space="preserve">. Thuiszorg </w:t>
      </w:r>
      <w:r w:rsidR="0030312F">
        <w:rPr>
          <w:rFonts w:ascii="Verdana" w:eastAsia="Times New Roman" w:hAnsi="Verdana" w:cs="Times New Roman"/>
          <w:color w:val="000000"/>
          <w:sz w:val="18"/>
          <w:szCs w:val="18"/>
          <w:lang w:eastAsia="nl-NL"/>
        </w:rPr>
        <w:br/>
      </w:r>
    </w:p>
    <w:p w14:paraId="015436B0" w14:textId="77777777" w:rsidR="0030312F" w:rsidRDefault="0030312F" w:rsidP="00A348E1">
      <w:pPr>
        <w:spacing w:after="160" w:line="276" w:lineRule="auto"/>
      </w:pPr>
      <w:r w:rsidRPr="009C7618">
        <w:rPr>
          <w:rFonts w:ascii="Verdana" w:hAnsi="Verdana"/>
          <w:b/>
          <w:sz w:val="18"/>
          <w:szCs w:val="18"/>
        </w:rPr>
        <w:t xml:space="preserve">De overdracht ontvang ik eerder dan, of gelijktijdig </w:t>
      </w:r>
      <w:r>
        <w:rPr>
          <w:rFonts w:ascii="Verdana" w:hAnsi="Verdana"/>
          <w:b/>
          <w:sz w:val="18"/>
          <w:szCs w:val="18"/>
        </w:rPr>
        <w:t>met het arriveren van de cliënt</w:t>
      </w:r>
      <w:r w:rsidRPr="009C7618">
        <w:rPr>
          <w:rFonts w:ascii="Verdana" w:hAnsi="Verdana"/>
          <w:b/>
          <w:sz w:val="18"/>
          <w:szCs w:val="18"/>
        </w:rPr>
        <w:t>.</w:t>
      </w:r>
      <w:r>
        <w:br/>
      </w:r>
      <w:r>
        <w:br/>
      </w:r>
      <w:r w:rsidR="00F94BC0" w:rsidRPr="00CC3877">
        <w:rPr>
          <w:rFonts w:ascii="Verdana" w:eastAsia="Times New Roman" w:hAnsi="Verdana" w:cs="Times New Roman"/>
          <w:noProof/>
          <w:color w:val="000000"/>
          <w:sz w:val="18"/>
          <w:szCs w:val="18"/>
          <w:lang w:eastAsia="nl-NL"/>
        </w:rPr>
        <w:drawing>
          <wp:inline distT="0" distB="0" distL="0" distR="0" wp14:anchorId="73EF4884" wp14:editId="3DBDDAA7">
            <wp:extent cx="254000" cy="233680"/>
            <wp:effectExtent l="0" t="0" r="0" b="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F94BC0">
        <w:rPr>
          <w:rFonts w:ascii="Verdana" w:hAnsi="Verdana"/>
          <w:sz w:val="18"/>
          <w:szCs w:val="18"/>
        </w:rPr>
        <w:t>Volstrekt</w:t>
      </w:r>
      <w:r w:rsidR="00F94BC0" w:rsidRPr="00CC3877">
        <w:rPr>
          <w:rFonts w:ascii="Verdana" w:hAnsi="Verdana"/>
          <w:sz w:val="18"/>
          <w:szCs w:val="18"/>
        </w:rPr>
        <w:t xml:space="preserve"> mee oneens </w:t>
      </w:r>
      <w:r w:rsidR="00F94BC0" w:rsidRPr="00CC3877">
        <w:rPr>
          <w:rFonts w:ascii="Verdana" w:hAnsi="Verdana"/>
          <w:sz w:val="18"/>
          <w:szCs w:val="18"/>
        </w:rPr>
        <w:br/>
      </w:r>
      <w:r w:rsidR="00F94BC0" w:rsidRPr="00CC3877">
        <w:rPr>
          <w:rFonts w:ascii="Verdana" w:eastAsia="Times New Roman" w:hAnsi="Verdana" w:cs="Times New Roman"/>
          <w:noProof/>
          <w:color w:val="000000"/>
          <w:sz w:val="18"/>
          <w:szCs w:val="18"/>
          <w:lang w:eastAsia="nl-NL"/>
        </w:rPr>
        <w:drawing>
          <wp:inline distT="0" distB="0" distL="0" distR="0" wp14:anchorId="377A0552" wp14:editId="5F2AEDA8">
            <wp:extent cx="254000" cy="233680"/>
            <wp:effectExtent l="0" t="0" r="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560E7E">
        <w:rPr>
          <w:rFonts w:ascii="Verdana" w:hAnsi="Verdana"/>
          <w:sz w:val="18"/>
          <w:szCs w:val="18"/>
        </w:rPr>
        <w:t>Tamelijk mee o</w:t>
      </w:r>
      <w:r w:rsidR="00F94BC0">
        <w:rPr>
          <w:rFonts w:ascii="Verdana" w:hAnsi="Verdana"/>
          <w:sz w:val="18"/>
          <w:szCs w:val="18"/>
        </w:rPr>
        <w:t xml:space="preserve">neens </w:t>
      </w:r>
      <w:r w:rsidR="00F94BC0" w:rsidRPr="00CC3877">
        <w:rPr>
          <w:rFonts w:ascii="Verdana" w:hAnsi="Verdana"/>
          <w:sz w:val="18"/>
          <w:szCs w:val="18"/>
        </w:rPr>
        <w:br/>
      </w:r>
      <w:r w:rsidR="00F94BC0" w:rsidRPr="00CC3877">
        <w:rPr>
          <w:rFonts w:ascii="Verdana" w:eastAsia="Times New Roman" w:hAnsi="Verdana" w:cs="Times New Roman"/>
          <w:noProof/>
          <w:color w:val="000000"/>
          <w:sz w:val="18"/>
          <w:szCs w:val="18"/>
          <w:lang w:eastAsia="nl-NL"/>
        </w:rPr>
        <w:drawing>
          <wp:inline distT="0" distB="0" distL="0" distR="0" wp14:anchorId="0CEC4231" wp14:editId="5EB40473">
            <wp:extent cx="254000" cy="233680"/>
            <wp:effectExtent l="0" t="0" r="0"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F94BC0">
        <w:rPr>
          <w:rFonts w:ascii="Verdana" w:hAnsi="Verdana"/>
          <w:sz w:val="18"/>
          <w:szCs w:val="18"/>
        </w:rPr>
        <w:t>Tamelijk m</w:t>
      </w:r>
      <w:r w:rsidR="00F94BC0" w:rsidRPr="00CC3877">
        <w:rPr>
          <w:rFonts w:ascii="Verdana" w:hAnsi="Verdana"/>
          <w:sz w:val="18"/>
          <w:szCs w:val="18"/>
        </w:rPr>
        <w:t>ee eens</w:t>
      </w:r>
      <w:r w:rsidR="00F94BC0" w:rsidRPr="00CC3877">
        <w:rPr>
          <w:rFonts w:ascii="Verdana" w:hAnsi="Verdana"/>
          <w:sz w:val="18"/>
          <w:szCs w:val="18"/>
        </w:rPr>
        <w:br/>
      </w:r>
      <w:r w:rsidR="00F94BC0" w:rsidRPr="00CC3877">
        <w:rPr>
          <w:rFonts w:ascii="Verdana" w:eastAsia="Times New Roman" w:hAnsi="Verdana" w:cs="Times New Roman"/>
          <w:noProof/>
          <w:color w:val="000000"/>
          <w:sz w:val="18"/>
          <w:szCs w:val="18"/>
          <w:lang w:eastAsia="nl-NL"/>
        </w:rPr>
        <w:drawing>
          <wp:inline distT="0" distB="0" distL="0" distR="0" wp14:anchorId="3B1BA7E3" wp14:editId="2F048FD3">
            <wp:extent cx="254000" cy="233680"/>
            <wp:effectExtent l="0" t="0" r="0" b="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F94BC0">
        <w:rPr>
          <w:rFonts w:ascii="Verdana" w:hAnsi="Verdana"/>
          <w:sz w:val="18"/>
          <w:szCs w:val="18"/>
        </w:rPr>
        <w:t>Vols</w:t>
      </w:r>
      <w:r w:rsidR="00F94BC0" w:rsidRPr="00CC3877">
        <w:rPr>
          <w:rFonts w:ascii="Verdana" w:hAnsi="Verdana"/>
          <w:sz w:val="18"/>
          <w:szCs w:val="18"/>
        </w:rPr>
        <w:t>trek</w:t>
      </w:r>
      <w:r w:rsidR="00F94BC0">
        <w:rPr>
          <w:rFonts w:ascii="Verdana" w:hAnsi="Verdana"/>
          <w:sz w:val="18"/>
          <w:szCs w:val="18"/>
        </w:rPr>
        <w:t>t</w:t>
      </w:r>
      <w:r w:rsidR="00F94BC0" w:rsidRPr="00CC3877">
        <w:rPr>
          <w:rFonts w:ascii="Verdana" w:hAnsi="Verdana"/>
          <w:sz w:val="18"/>
          <w:szCs w:val="18"/>
        </w:rPr>
        <w:t xml:space="preserve"> mee eens</w:t>
      </w:r>
      <w:r w:rsidR="00F94BC0">
        <w:rPr>
          <w:rFonts w:ascii="Verdana" w:hAnsi="Verdana"/>
          <w:sz w:val="18"/>
          <w:szCs w:val="18"/>
        </w:rPr>
        <w:br/>
      </w:r>
    </w:p>
    <w:p w14:paraId="16C2A760" w14:textId="77777777" w:rsidR="0030312F" w:rsidRDefault="008A729E"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12</w:t>
      </w:r>
      <w:r w:rsidR="0030312F">
        <w:rPr>
          <w:rFonts w:ascii="Verdana" w:eastAsia="Times New Roman" w:hAnsi="Verdana" w:cs="Times New Roman"/>
          <w:color w:val="000000"/>
          <w:sz w:val="18"/>
          <w:szCs w:val="18"/>
          <w:lang w:eastAsia="nl-NL"/>
        </w:rPr>
        <w:t>. Thuiszorg</w:t>
      </w:r>
      <w:r w:rsidR="0030312F">
        <w:rPr>
          <w:rFonts w:ascii="Verdana" w:eastAsia="Times New Roman" w:hAnsi="Verdana" w:cs="Times New Roman"/>
          <w:color w:val="000000"/>
          <w:sz w:val="18"/>
          <w:szCs w:val="18"/>
          <w:lang w:eastAsia="nl-NL"/>
        </w:rPr>
        <w:br/>
      </w:r>
    </w:p>
    <w:p w14:paraId="449BD283" w14:textId="77777777" w:rsidR="0030312F" w:rsidRDefault="0030312F" w:rsidP="00A348E1">
      <w:pPr>
        <w:spacing w:after="160" w:line="276" w:lineRule="auto"/>
      </w:pPr>
      <w:r w:rsidRPr="00315372">
        <w:rPr>
          <w:rFonts w:ascii="Verdana" w:hAnsi="Verdana"/>
          <w:b/>
          <w:sz w:val="18"/>
          <w:szCs w:val="18"/>
        </w:rPr>
        <w:t xml:space="preserve">De overdracht ontvang ik binnen </w:t>
      </w:r>
      <w:r>
        <w:rPr>
          <w:rFonts w:ascii="Verdana" w:hAnsi="Verdana"/>
          <w:b/>
          <w:sz w:val="18"/>
          <w:szCs w:val="18"/>
        </w:rPr>
        <w:t>8 uur na aankomst van de cliënt</w:t>
      </w:r>
      <w:r w:rsidRPr="00315372">
        <w:rPr>
          <w:rFonts w:ascii="Verdana" w:hAnsi="Verdana"/>
          <w:b/>
          <w:sz w:val="18"/>
          <w:szCs w:val="18"/>
        </w:rPr>
        <w:t>.</w:t>
      </w:r>
      <w:r w:rsidRPr="00315372">
        <w:rPr>
          <w:rFonts w:ascii="Verdana" w:hAnsi="Verdana"/>
          <w:b/>
          <w:sz w:val="18"/>
          <w:szCs w:val="18"/>
        </w:rPr>
        <w:br/>
      </w:r>
      <w:r>
        <w:br/>
      </w:r>
      <w:r w:rsidR="00F94BC0" w:rsidRPr="00CC3877">
        <w:rPr>
          <w:rFonts w:ascii="Verdana" w:eastAsia="Times New Roman" w:hAnsi="Verdana" w:cs="Times New Roman"/>
          <w:noProof/>
          <w:color w:val="000000"/>
          <w:sz w:val="18"/>
          <w:szCs w:val="18"/>
          <w:lang w:eastAsia="nl-NL"/>
        </w:rPr>
        <w:drawing>
          <wp:inline distT="0" distB="0" distL="0" distR="0" wp14:anchorId="5D0E5BC1" wp14:editId="0AE2ED9B">
            <wp:extent cx="254000" cy="233680"/>
            <wp:effectExtent l="0" t="0" r="0" b="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F94BC0">
        <w:rPr>
          <w:rFonts w:ascii="Verdana" w:hAnsi="Verdana"/>
          <w:sz w:val="18"/>
          <w:szCs w:val="18"/>
        </w:rPr>
        <w:t>Volstrekt</w:t>
      </w:r>
      <w:r w:rsidR="00F94BC0" w:rsidRPr="00CC3877">
        <w:rPr>
          <w:rFonts w:ascii="Verdana" w:hAnsi="Verdana"/>
          <w:sz w:val="18"/>
          <w:szCs w:val="18"/>
        </w:rPr>
        <w:t xml:space="preserve"> mee oneens </w:t>
      </w:r>
      <w:r w:rsidR="00F94BC0" w:rsidRPr="00CC3877">
        <w:rPr>
          <w:rFonts w:ascii="Verdana" w:hAnsi="Verdana"/>
          <w:sz w:val="18"/>
          <w:szCs w:val="18"/>
        </w:rPr>
        <w:br/>
      </w:r>
      <w:r w:rsidR="00F94BC0" w:rsidRPr="00CC3877">
        <w:rPr>
          <w:rFonts w:ascii="Verdana" w:eastAsia="Times New Roman" w:hAnsi="Verdana" w:cs="Times New Roman"/>
          <w:noProof/>
          <w:color w:val="000000"/>
          <w:sz w:val="18"/>
          <w:szCs w:val="18"/>
          <w:lang w:eastAsia="nl-NL"/>
        </w:rPr>
        <w:drawing>
          <wp:inline distT="0" distB="0" distL="0" distR="0" wp14:anchorId="3EC21BC4" wp14:editId="37AFFA7B">
            <wp:extent cx="254000" cy="233680"/>
            <wp:effectExtent l="0" t="0" r="0" b="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560E7E">
        <w:rPr>
          <w:rFonts w:ascii="Verdana" w:hAnsi="Verdana"/>
          <w:sz w:val="18"/>
          <w:szCs w:val="18"/>
        </w:rPr>
        <w:t>Tamelijk mee o</w:t>
      </w:r>
      <w:r w:rsidR="00F94BC0">
        <w:rPr>
          <w:rFonts w:ascii="Verdana" w:hAnsi="Verdana"/>
          <w:sz w:val="18"/>
          <w:szCs w:val="18"/>
        </w:rPr>
        <w:t xml:space="preserve">neens </w:t>
      </w:r>
      <w:r w:rsidR="00F94BC0" w:rsidRPr="00CC3877">
        <w:rPr>
          <w:rFonts w:ascii="Verdana" w:hAnsi="Verdana"/>
          <w:sz w:val="18"/>
          <w:szCs w:val="18"/>
        </w:rPr>
        <w:br/>
      </w:r>
      <w:r w:rsidR="00F94BC0" w:rsidRPr="00CC3877">
        <w:rPr>
          <w:rFonts w:ascii="Verdana" w:eastAsia="Times New Roman" w:hAnsi="Verdana" w:cs="Times New Roman"/>
          <w:noProof/>
          <w:color w:val="000000"/>
          <w:sz w:val="18"/>
          <w:szCs w:val="18"/>
          <w:lang w:eastAsia="nl-NL"/>
        </w:rPr>
        <w:drawing>
          <wp:inline distT="0" distB="0" distL="0" distR="0" wp14:anchorId="75291713" wp14:editId="44671E4D">
            <wp:extent cx="254000" cy="233680"/>
            <wp:effectExtent l="0" t="0" r="0" b="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F94BC0">
        <w:rPr>
          <w:rFonts w:ascii="Verdana" w:hAnsi="Verdana"/>
          <w:sz w:val="18"/>
          <w:szCs w:val="18"/>
        </w:rPr>
        <w:t>Tamelijk m</w:t>
      </w:r>
      <w:r w:rsidR="00F94BC0" w:rsidRPr="00CC3877">
        <w:rPr>
          <w:rFonts w:ascii="Verdana" w:hAnsi="Verdana"/>
          <w:sz w:val="18"/>
          <w:szCs w:val="18"/>
        </w:rPr>
        <w:t>ee eens</w:t>
      </w:r>
      <w:r w:rsidR="00F94BC0" w:rsidRPr="00CC3877">
        <w:rPr>
          <w:rFonts w:ascii="Verdana" w:hAnsi="Verdana"/>
          <w:sz w:val="18"/>
          <w:szCs w:val="18"/>
        </w:rPr>
        <w:br/>
      </w:r>
      <w:r w:rsidR="00F94BC0" w:rsidRPr="00CC3877">
        <w:rPr>
          <w:rFonts w:ascii="Verdana" w:eastAsia="Times New Roman" w:hAnsi="Verdana" w:cs="Times New Roman"/>
          <w:noProof/>
          <w:color w:val="000000"/>
          <w:sz w:val="18"/>
          <w:szCs w:val="18"/>
          <w:lang w:eastAsia="nl-NL"/>
        </w:rPr>
        <w:drawing>
          <wp:inline distT="0" distB="0" distL="0" distR="0" wp14:anchorId="4302471D" wp14:editId="496F06E4">
            <wp:extent cx="254000" cy="233680"/>
            <wp:effectExtent l="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F94BC0">
        <w:rPr>
          <w:rFonts w:ascii="Verdana" w:hAnsi="Verdana"/>
          <w:sz w:val="18"/>
          <w:szCs w:val="18"/>
        </w:rPr>
        <w:t>Vols</w:t>
      </w:r>
      <w:r w:rsidR="00F94BC0" w:rsidRPr="00CC3877">
        <w:rPr>
          <w:rFonts w:ascii="Verdana" w:hAnsi="Verdana"/>
          <w:sz w:val="18"/>
          <w:szCs w:val="18"/>
        </w:rPr>
        <w:t>trek</w:t>
      </w:r>
      <w:r w:rsidR="00F94BC0">
        <w:rPr>
          <w:rFonts w:ascii="Verdana" w:hAnsi="Verdana"/>
          <w:sz w:val="18"/>
          <w:szCs w:val="18"/>
        </w:rPr>
        <w:t>t</w:t>
      </w:r>
      <w:r w:rsidR="00F94BC0" w:rsidRPr="00CC3877">
        <w:rPr>
          <w:rFonts w:ascii="Verdana" w:hAnsi="Verdana"/>
          <w:sz w:val="18"/>
          <w:szCs w:val="18"/>
        </w:rPr>
        <w:t xml:space="preserve"> mee eens</w:t>
      </w:r>
      <w:r w:rsidR="00F94BC0">
        <w:rPr>
          <w:rFonts w:ascii="Verdana" w:hAnsi="Verdana"/>
          <w:sz w:val="18"/>
          <w:szCs w:val="18"/>
        </w:rPr>
        <w:br/>
      </w:r>
    </w:p>
    <w:p w14:paraId="28E7B941" w14:textId="77777777" w:rsidR="0030312F" w:rsidRDefault="008A729E"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13</w:t>
      </w:r>
      <w:r w:rsidR="0030312F">
        <w:rPr>
          <w:rFonts w:ascii="Verdana" w:eastAsia="Times New Roman" w:hAnsi="Verdana" w:cs="Times New Roman"/>
          <w:color w:val="000000"/>
          <w:sz w:val="18"/>
          <w:szCs w:val="18"/>
          <w:lang w:eastAsia="nl-NL"/>
        </w:rPr>
        <w:t>. Thuiszorg</w:t>
      </w:r>
      <w:r w:rsidR="0030312F">
        <w:rPr>
          <w:rFonts w:ascii="Verdana" w:eastAsia="Times New Roman" w:hAnsi="Verdana" w:cs="Times New Roman"/>
          <w:color w:val="000000"/>
          <w:sz w:val="18"/>
          <w:szCs w:val="18"/>
          <w:lang w:eastAsia="nl-NL"/>
        </w:rPr>
        <w:br/>
      </w:r>
    </w:p>
    <w:p w14:paraId="5CBAC3AF" w14:textId="77777777" w:rsidR="0030312F" w:rsidRDefault="0030312F" w:rsidP="00A348E1">
      <w:pPr>
        <w:spacing w:after="160" w:line="276" w:lineRule="auto"/>
      </w:pPr>
      <w:r w:rsidRPr="00315372">
        <w:rPr>
          <w:rFonts w:ascii="Verdana" w:hAnsi="Verdana"/>
          <w:b/>
          <w:sz w:val="18"/>
          <w:szCs w:val="18"/>
        </w:rPr>
        <w:t>De informatie uit de overdracht is eenduidig (voor een uitleg vatbaar).</w:t>
      </w:r>
      <w:r>
        <w:br/>
      </w:r>
      <w:r>
        <w:br/>
      </w:r>
      <w:r w:rsidR="00F94BC0" w:rsidRPr="00CC3877">
        <w:rPr>
          <w:rFonts w:ascii="Verdana" w:eastAsia="Times New Roman" w:hAnsi="Verdana" w:cs="Times New Roman"/>
          <w:noProof/>
          <w:color w:val="000000"/>
          <w:sz w:val="18"/>
          <w:szCs w:val="18"/>
          <w:lang w:eastAsia="nl-NL"/>
        </w:rPr>
        <w:drawing>
          <wp:inline distT="0" distB="0" distL="0" distR="0" wp14:anchorId="43682D1F" wp14:editId="0E97E55E">
            <wp:extent cx="254000" cy="233680"/>
            <wp:effectExtent l="0" t="0" r="0" b="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F94BC0">
        <w:rPr>
          <w:rFonts w:ascii="Verdana" w:hAnsi="Verdana"/>
          <w:sz w:val="18"/>
          <w:szCs w:val="18"/>
        </w:rPr>
        <w:t>Volstrekt</w:t>
      </w:r>
      <w:r w:rsidR="00F94BC0" w:rsidRPr="00CC3877">
        <w:rPr>
          <w:rFonts w:ascii="Verdana" w:hAnsi="Verdana"/>
          <w:sz w:val="18"/>
          <w:szCs w:val="18"/>
        </w:rPr>
        <w:t xml:space="preserve"> mee oneens </w:t>
      </w:r>
      <w:r w:rsidR="00F94BC0" w:rsidRPr="00CC3877">
        <w:rPr>
          <w:rFonts w:ascii="Verdana" w:hAnsi="Verdana"/>
          <w:sz w:val="18"/>
          <w:szCs w:val="18"/>
        </w:rPr>
        <w:br/>
      </w:r>
      <w:r w:rsidR="00F94BC0" w:rsidRPr="00CC3877">
        <w:rPr>
          <w:rFonts w:ascii="Verdana" w:eastAsia="Times New Roman" w:hAnsi="Verdana" w:cs="Times New Roman"/>
          <w:noProof/>
          <w:color w:val="000000"/>
          <w:sz w:val="18"/>
          <w:szCs w:val="18"/>
          <w:lang w:eastAsia="nl-NL"/>
        </w:rPr>
        <w:drawing>
          <wp:inline distT="0" distB="0" distL="0" distR="0" wp14:anchorId="7446F839" wp14:editId="61ADA1EF">
            <wp:extent cx="254000" cy="233680"/>
            <wp:effectExtent l="0" t="0" r="0" b="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560E7E">
        <w:rPr>
          <w:rFonts w:ascii="Verdana" w:hAnsi="Verdana"/>
          <w:sz w:val="18"/>
          <w:szCs w:val="18"/>
        </w:rPr>
        <w:t>Tamelijk mee o</w:t>
      </w:r>
      <w:r w:rsidR="00F94BC0">
        <w:rPr>
          <w:rFonts w:ascii="Verdana" w:hAnsi="Verdana"/>
          <w:sz w:val="18"/>
          <w:szCs w:val="18"/>
        </w:rPr>
        <w:t xml:space="preserve">neens </w:t>
      </w:r>
      <w:r w:rsidR="00F94BC0" w:rsidRPr="00CC3877">
        <w:rPr>
          <w:rFonts w:ascii="Verdana" w:hAnsi="Verdana"/>
          <w:sz w:val="18"/>
          <w:szCs w:val="18"/>
        </w:rPr>
        <w:br/>
      </w:r>
      <w:r w:rsidR="00F94BC0" w:rsidRPr="00CC3877">
        <w:rPr>
          <w:rFonts w:ascii="Verdana" w:eastAsia="Times New Roman" w:hAnsi="Verdana" w:cs="Times New Roman"/>
          <w:noProof/>
          <w:color w:val="000000"/>
          <w:sz w:val="18"/>
          <w:szCs w:val="18"/>
          <w:lang w:eastAsia="nl-NL"/>
        </w:rPr>
        <w:drawing>
          <wp:inline distT="0" distB="0" distL="0" distR="0" wp14:anchorId="5D2A3825" wp14:editId="37B8D9FB">
            <wp:extent cx="254000" cy="233680"/>
            <wp:effectExtent l="0" t="0" r="0" b="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F94BC0">
        <w:rPr>
          <w:rFonts w:ascii="Verdana" w:hAnsi="Verdana"/>
          <w:sz w:val="18"/>
          <w:szCs w:val="18"/>
        </w:rPr>
        <w:t>Tamelijk m</w:t>
      </w:r>
      <w:r w:rsidR="00F94BC0" w:rsidRPr="00CC3877">
        <w:rPr>
          <w:rFonts w:ascii="Verdana" w:hAnsi="Verdana"/>
          <w:sz w:val="18"/>
          <w:szCs w:val="18"/>
        </w:rPr>
        <w:t>ee eens</w:t>
      </w:r>
      <w:r w:rsidR="00F94BC0" w:rsidRPr="00CC3877">
        <w:rPr>
          <w:rFonts w:ascii="Verdana" w:hAnsi="Verdana"/>
          <w:sz w:val="18"/>
          <w:szCs w:val="18"/>
        </w:rPr>
        <w:br/>
      </w:r>
      <w:r w:rsidR="00F94BC0" w:rsidRPr="00CC3877">
        <w:rPr>
          <w:rFonts w:ascii="Verdana" w:eastAsia="Times New Roman" w:hAnsi="Verdana" w:cs="Times New Roman"/>
          <w:noProof/>
          <w:color w:val="000000"/>
          <w:sz w:val="18"/>
          <w:szCs w:val="18"/>
          <w:lang w:eastAsia="nl-NL"/>
        </w:rPr>
        <w:drawing>
          <wp:inline distT="0" distB="0" distL="0" distR="0" wp14:anchorId="498F334C" wp14:editId="15AFBE88">
            <wp:extent cx="254000" cy="233680"/>
            <wp:effectExtent l="0" t="0" r="0"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F94BC0">
        <w:rPr>
          <w:rFonts w:ascii="Verdana" w:hAnsi="Verdana"/>
          <w:sz w:val="18"/>
          <w:szCs w:val="18"/>
        </w:rPr>
        <w:t>Vols</w:t>
      </w:r>
      <w:r w:rsidR="00F94BC0" w:rsidRPr="00CC3877">
        <w:rPr>
          <w:rFonts w:ascii="Verdana" w:hAnsi="Verdana"/>
          <w:sz w:val="18"/>
          <w:szCs w:val="18"/>
        </w:rPr>
        <w:t>trek</w:t>
      </w:r>
      <w:r w:rsidR="00F94BC0">
        <w:rPr>
          <w:rFonts w:ascii="Verdana" w:hAnsi="Verdana"/>
          <w:sz w:val="18"/>
          <w:szCs w:val="18"/>
        </w:rPr>
        <w:t>t</w:t>
      </w:r>
      <w:r w:rsidR="00F94BC0" w:rsidRPr="00CC3877">
        <w:rPr>
          <w:rFonts w:ascii="Verdana" w:hAnsi="Verdana"/>
          <w:sz w:val="18"/>
          <w:szCs w:val="18"/>
        </w:rPr>
        <w:t xml:space="preserve"> mee eens</w:t>
      </w:r>
      <w:r w:rsidR="00F94BC0">
        <w:rPr>
          <w:rFonts w:ascii="Verdana" w:hAnsi="Verdana"/>
          <w:sz w:val="18"/>
          <w:szCs w:val="18"/>
        </w:rPr>
        <w:br/>
      </w:r>
    </w:p>
    <w:p w14:paraId="03F1FEF3" w14:textId="77777777" w:rsidR="0030312F" w:rsidRDefault="008A729E"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14</w:t>
      </w:r>
      <w:r w:rsidR="0030312F">
        <w:rPr>
          <w:rFonts w:ascii="Verdana" w:eastAsia="Times New Roman" w:hAnsi="Verdana" w:cs="Times New Roman"/>
          <w:color w:val="000000"/>
          <w:sz w:val="18"/>
          <w:szCs w:val="18"/>
          <w:lang w:eastAsia="nl-NL"/>
        </w:rPr>
        <w:t xml:space="preserve">. Thuiszorg </w:t>
      </w:r>
      <w:r w:rsidR="0030312F">
        <w:rPr>
          <w:rFonts w:ascii="Verdana" w:eastAsia="Times New Roman" w:hAnsi="Verdana" w:cs="Times New Roman"/>
          <w:color w:val="000000"/>
          <w:sz w:val="18"/>
          <w:szCs w:val="18"/>
          <w:lang w:eastAsia="nl-NL"/>
        </w:rPr>
        <w:br/>
      </w:r>
    </w:p>
    <w:p w14:paraId="75CE52BE" w14:textId="77777777" w:rsidR="0030312F" w:rsidRDefault="0030312F" w:rsidP="00A348E1">
      <w:pPr>
        <w:spacing w:after="160" w:line="276" w:lineRule="auto"/>
      </w:pPr>
      <w:r w:rsidRPr="00315372">
        <w:rPr>
          <w:rFonts w:ascii="Verdana" w:hAnsi="Verdana"/>
          <w:b/>
          <w:sz w:val="18"/>
          <w:szCs w:val="18"/>
        </w:rPr>
        <w:t>De verpleegkundige overdracht</w:t>
      </w:r>
      <w:r w:rsidR="00560E7E">
        <w:rPr>
          <w:rFonts w:ascii="Verdana" w:hAnsi="Verdana"/>
          <w:b/>
          <w:sz w:val="18"/>
          <w:szCs w:val="18"/>
        </w:rPr>
        <w:t xml:space="preserve"> die ik heb ontvangen,</w:t>
      </w:r>
      <w:r w:rsidRPr="00315372">
        <w:rPr>
          <w:rFonts w:ascii="Verdana" w:hAnsi="Verdana"/>
          <w:b/>
          <w:sz w:val="18"/>
          <w:szCs w:val="18"/>
        </w:rPr>
        <w:t xml:space="preserve"> bevat alle informatie die ik nodig heb.</w:t>
      </w:r>
      <w:r>
        <w:br/>
      </w:r>
      <w:r w:rsidR="00F94BC0" w:rsidRPr="00CC3877">
        <w:rPr>
          <w:rFonts w:ascii="Verdana" w:eastAsia="Times New Roman" w:hAnsi="Verdana" w:cs="Times New Roman"/>
          <w:noProof/>
          <w:color w:val="000000"/>
          <w:sz w:val="18"/>
          <w:szCs w:val="18"/>
          <w:lang w:eastAsia="nl-NL"/>
        </w:rPr>
        <w:drawing>
          <wp:inline distT="0" distB="0" distL="0" distR="0" wp14:anchorId="122D2BAB" wp14:editId="69F104CD">
            <wp:extent cx="254000" cy="233680"/>
            <wp:effectExtent l="0" t="0" r="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F94BC0">
        <w:rPr>
          <w:rFonts w:ascii="Verdana" w:hAnsi="Verdana"/>
          <w:sz w:val="18"/>
          <w:szCs w:val="18"/>
        </w:rPr>
        <w:t>Volstrekt</w:t>
      </w:r>
      <w:r w:rsidR="00F94BC0" w:rsidRPr="00CC3877">
        <w:rPr>
          <w:rFonts w:ascii="Verdana" w:hAnsi="Verdana"/>
          <w:sz w:val="18"/>
          <w:szCs w:val="18"/>
        </w:rPr>
        <w:t xml:space="preserve"> mee oneens </w:t>
      </w:r>
      <w:r w:rsidR="00F94BC0" w:rsidRPr="00CC3877">
        <w:rPr>
          <w:rFonts w:ascii="Verdana" w:hAnsi="Verdana"/>
          <w:sz w:val="18"/>
          <w:szCs w:val="18"/>
        </w:rPr>
        <w:br/>
      </w:r>
      <w:r w:rsidR="00F94BC0" w:rsidRPr="00CC3877">
        <w:rPr>
          <w:rFonts w:ascii="Verdana" w:eastAsia="Times New Roman" w:hAnsi="Verdana" w:cs="Times New Roman"/>
          <w:noProof/>
          <w:color w:val="000000"/>
          <w:sz w:val="18"/>
          <w:szCs w:val="18"/>
          <w:lang w:eastAsia="nl-NL"/>
        </w:rPr>
        <w:drawing>
          <wp:inline distT="0" distB="0" distL="0" distR="0" wp14:anchorId="5E5229D3" wp14:editId="111B7F70">
            <wp:extent cx="254000" cy="233680"/>
            <wp:effectExtent l="0" t="0" r="0" b="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F94BC0">
        <w:rPr>
          <w:rFonts w:ascii="Verdana" w:hAnsi="Verdana"/>
          <w:sz w:val="18"/>
          <w:szCs w:val="18"/>
        </w:rPr>
        <w:t xml:space="preserve">Tamelijk mee </w:t>
      </w:r>
      <w:r w:rsidR="00560E7E">
        <w:rPr>
          <w:rFonts w:ascii="Verdana" w:hAnsi="Verdana"/>
          <w:sz w:val="18"/>
          <w:szCs w:val="18"/>
        </w:rPr>
        <w:t>oneens</w:t>
      </w:r>
      <w:r w:rsidR="00F94BC0">
        <w:rPr>
          <w:rFonts w:ascii="Verdana" w:hAnsi="Verdana"/>
          <w:sz w:val="18"/>
          <w:szCs w:val="18"/>
        </w:rPr>
        <w:t xml:space="preserve"> </w:t>
      </w:r>
      <w:r w:rsidR="00F94BC0" w:rsidRPr="00CC3877">
        <w:rPr>
          <w:rFonts w:ascii="Verdana" w:hAnsi="Verdana"/>
          <w:sz w:val="18"/>
          <w:szCs w:val="18"/>
        </w:rPr>
        <w:br/>
      </w:r>
      <w:r w:rsidR="00F94BC0" w:rsidRPr="00CC3877">
        <w:rPr>
          <w:rFonts w:ascii="Verdana" w:eastAsia="Times New Roman" w:hAnsi="Verdana" w:cs="Times New Roman"/>
          <w:noProof/>
          <w:color w:val="000000"/>
          <w:sz w:val="18"/>
          <w:szCs w:val="18"/>
          <w:lang w:eastAsia="nl-NL"/>
        </w:rPr>
        <w:drawing>
          <wp:inline distT="0" distB="0" distL="0" distR="0" wp14:anchorId="66F4A1DC" wp14:editId="51F25B46">
            <wp:extent cx="254000" cy="233680"/>
            <wp:effectExtent l="0" t="0" r="0" b="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F94BC0">
        <w:rPr>
          <w:rFonts w:ascii="Verdana" w:hAnsi="Verdana"/>
          <w:sz w:val="18"/>
          <w:szCs w:val="18"/>
        </w:rPr>
        <w:t>Tamelijk m</w:t>
      </w:r>
      <w:r w:rsidR="00F94BC0" w:rsidRPr="00CC3877">
        <w:rPr>
          <w:rFonts w:ascii="Verdana" w:hAnsi="Verdana"/>
          <w:sz w:val="18"/>
          <w:szCs w:val="18"/>
        </w:rPr>
        <w:t>ee eens</w:t>
      </w:r>
      <w:r w:rsidR="00F94BC0" w:rsidRPr="00CC3877">
        <w:rPr>
          <w:rFonts w:ascii="Verdana" w:hAnsi="Verdana"/>
          <w:sz w:val="18"/>
          <w:szCs w:val="18"/>
        </w:rPr>
        <w:br/>
      </w:r>
      <w:r w:rsidR="00F94BC0" w:rsidRPr="00CC3877">
        <w:rPr>
          <w:rFonts w:ascii="Verdana" w:eastAsia="Times New Roman" w:hAnsi="Verdana" w:cs="Times New Roman"/>
          <w:noProof/>
          <w:color w:val="000000"/>
          <w:sz w:val="18"/>
          <w:szCs w:val="18"/>
          <w:lang w:eastAsia="nl-NL"/>
        </w:rPr>
        <w:drawing>
          <wp:inline distT="0" distB="0" distL="0" distR="0" wp14:anchorId="59A46AEA" wp14:editId="13A66EB9">
            <wp:extent cx="254000" cy="233680"/>
            <wp:effectExtent l="0" t="0" r="0" b="0"/>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F94BC0">
        <w:rPr>
          <w:rFonts w:ascii="Verdana" w:hAnsi="Verdana"/>
          <w:sz w:val="18"/>
          <w:szCs w:val="18"/>
        </w:rPr>
        <w:t>Vols</w:t>
      </w:r>
      <w:r w:rsidR="00F94BC0" w:rsidRPr="00CC3877">
        <w:rPr>
          <w:rFonts w:ascii="Verdana" w:hAnsi="Verdana"/>
          <w:sz w:val="18"/>
          <w:szCs w:val="18"/>
        </w:rPr>
        <w:t>trek</w:t>
      </w:r>
      <w:r w:rsidR="00F94BC0">
        <w:rPr>
          <w:rFonts w:ascii="Verdana" w:hAnsi="Verdana"/>
          <w:sz w:val="18"/>
          <w:szCs w:val="18"/>
        </w:rPr>
        <w:t>t</w:t>
      </w:r>
      <w:r w:rsidR="00F94BC0" w:rsidRPr="00CC3877">
        <w:rPr>
          <w:rFonts w:ascii="Verdana" w:hAnsi="Verdana"/>
          <w:sz w:val="18"/>
          <w:szCs w:val="18"/>
        </w:rPr>
        <w:t xml:space="preserve"> mee eens</w:t>
      </w:r>
      <w:r w:rsidR="00F94BC0">
        <w:rPr>
          <w:rFonts w:ascii="Verdana" w:hAnsi="Verdana"/>
          <w:sz w:val="18"/>
          <w:szCs w:val="18"/>
        </w:rPr>
        <w:br/>
      </w:r>
    </w:p>
    <w:p w14:paraId="07493225" w14:textId="77777777" w:rsidR="0030312F" w:rsidRDefault="008A729E"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lastRenderedPageBreak/>
        <w:t>15</w:t>
      </w:r>
      <w:r w:rsidR="0030312F">
        <w:rPr>
          <w:rFonts w:ascii="Verdana" w:eastAsia="Times New Roman" w:hAnsi="Verdana" w:cs="Times New Roman"/>
          <w:color w:val="000000"/>
          <w:sz w:val="18"/>
          <w:szCs w:val="18"/>
          <w:lang w:eastAsia="nl-NL"/>
        </w:rPr>
        <w:t>. Thuiszorg</w:t>
      </w:r>
      <w:r w:rsidR="0030312F">
        <w:rPr>
          <w:rFonts w:ascii="Verdana" w:eastAsia="Times New Roman" w:hAnsi="Verdana" w:cs="Times New Roman"/>
          <w:color w:val="000000"/>
          <w:sz w:val="18"/>
          <w:szCs w:val="18"/>
          <w:lang w:eastAsia="nl-NL"/>
        </w:rPr>
        <w:br/>
      </w:r>
    </w:p>
    <w:p w14:paraId="1E15774E" w14:textId="77777777" w:rsidR="0030312F" w:rsidRDefault="00F94BC0" w:rsidP="00A348E1">
      <w:pPr>
        <w:spacing w:after="160" w:line="276" w:lineRule="auto"/>
      </w:pPr>
      <w:r>
        <w:rPr>
          <w:rFonts w:ascii="Verdana" w:hAnsi="Verdana"/>
          <w:b/>
          <w:sz w:val="18"/>
          <w:szCs w:val="18"/>
        </w:rPr>
        <w:t>Ik moet</w:t>
      </w:r>
      <w:r w:rsidR="0030312F" w:rsidRPr="00315372">
        <w:rPr>
          <w:rFonts w:ascii="Verdana" w:hAnsi="Verdana"/>
          <w:b/>
          <w:sz w:val="18"/>
          <w:szCs w:val="18"/>
        </w:rPr>
        <w:t xml:space="preserve"> aanvullende informatie opvragen over de cliënt bij de desbetreffende afdeling/ locatie.</w:t>
      </w:r>
      <w:r w:rsidR="0030312F">
        <w:br/>
      </w:r>
      <w:r w:rsidR="0030312F">
        <w:br/>
      </w:r>
      <w:r w:rsidRPr="00CC3877">
        <w:rPr>
          <w:rFonts w:ascii="Verdana" w:eastAsia="Times New Roman" w:hAnsi="Verdana" w:cs="Times New Roman"/>
          <w:noProof/>
          <w:color w:val="000000"/>
          <w:sz w:val="18"/>
          <w:szCs w:val="18"/>
          <w:lang w:eastAsia="nl-NL"/>
        </w:rPr>
        <w:drawing>
          <wp:inline distT="0" distB="0" distL="0" distR="0" wp14:anchorId="72F26F45" wp14:editId="59A38F85">
            <wp:extent cx="254000" cy="233680"/>
            <wp:effectExtent l="0" t="0" r="0" b="0"/>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rFonts w:ascii="Verdana" w:hAnsi="Verdana"/>
          <w:sz w:val="18"/>
          <w:szCs w:val="18"/>
        </w:rPr>
        <w:t>Volstrekt</w:t>
      </w:r>
      <w:r w:rsidRPr="00CC3877">
        <w:rPr>
          <w:rFonts w:ascii="Verdana" w:hAnsi="Verdana"/>
          <w:sz w:val="18"/>
          <w:szCs w:val="18"/>
        </w:rPr>
        <w:t xml:space="preserve"> mee oneens </w:t>
      </w:r>
      <w:r w:rsidRPr="00CC3877">
        <w:rPr>
          <w:rFonts w:ascii="Verdana" w:hAnsi="Verdana"/>
          <w:sz w:val="18"/>
          <w:szCs w:val="18"/>
        </w:rPr>
        <w:br/>
      </w:r>
      <w:r w:rsidRPr="00CC3877">
        <w:rPr>
          <w:rFonts w:ascii="Verdana" w:eastAsia="Times New Roman" w:hAnsi="Verdana" w:cs="Times New Roman"/>
          <w:noProof/>
          <w:color w:val="000000"/>
          <w:sz w:val="18"/>
          <w:szCs w:val="18"/>
          <w:lang w:eastAsia="nl-NL"/>
        </w:rPr>
        <w:drawing>
          <wp:inline distT="0" distB="0" distL="0" distR="0" wp14:anchorId="72C5B90E" wp14:editId="265942D3">
            <wp:extent cx="254000" cy="233680"/>
            <wp:effectExtent l="0" t="0" r="0" b="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560E7E">
        <w:rPr>
          <w:rFonts w:ascii="Verdana" w:hAnsi="Verdana"/>
          <w:sz w:val="18"/>
          <w:szCs w:val="18"/>
        </w:rPr>
        <w:t>Tamelijk mee o</w:t>
      </w:r>
      <w:r>
        <w:rPr>
          <w:rFonts w:ascii="Verdana" w:hAnsi="Verdana"/>
          <w:sz w:val="18"/>
          <w:szCs w:val="18"/>
        </w:rPr>
        <w:t xml:space="preserve">neens </w:t>
      </w:r>
      <w:r w:rsidRPr="00CC3877">
        <w:rPr>
          <w:rFonts w:ascii="Verdana" w:hAnsi="Verdana"/>
          <w:sz w:val="18"/>
          <w:szCs w:val="18"/>
        </w:rPr>
        <w:br/>
      </w:r>
      <w:r w:rsidRPr="00CC3877">
        <w:rPr>
          <w:rFonts w:ascii="Verdana" w:eastAsia="Times New Roman" w:hAnsi="Verdana" w:cs="Times New Roman"/>
          <w:noProof/>
          <w:color w:val="000000"/>
          <w:sz w:val="18"/>
          <w:szCs w:val="18"/>
          <w:lang w:eastAsia="nl-NL"/>
        </w:rPr>
        <w:drawing>
          <wp:inline distT="0" distB="0" distL="0" distR="0" wp14:anchorId="4965727E" wp14:editId="53E61D72">
            <wp:extent cx="254000" cy="233680"/>
            <wp:effectExtent l="0" t="0" r="0" b="0"/>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rFonts w:ascii="Verdana" w:hAnsi="Verdana"/>
          <w:sz w:val="18"/>
          <w:szCs w:val="18"/>
        </w:rPr>
        <w:t>Tamelijk m</w:t>
      </w:r>
      <w:r w:rsidRPr="00CC3877">
        <w:rPr>
          <w:rFonts w:ascii="Verdana" w:hAnsi="Verdana"/>
          <w:sz w:val="18"/>
          <w:szCs w:val="18"/>
        </w:rPr>
        <w:t>ee eens</w:t>
      </w:r>
      <w:r w:rsidRPr="00CC3877">
        <w:rPr>
          <w:rFonts w:ascii="Verdana" w:hAnsi="Verdana"/>
          <w:sz w:val="18"/>
          <w:szCs w:val="18"/>
        </w:rPr>
        <w:br/>
      </w:r>
      <w:r w:rsidRPr="00CC3877">
        <w:rPr>
          <w:rFonts w:ascii="Verdana" w:eastAsia="Times New Roman" w:hAnsi="Verdana" w:cs="Times New Roman"/>
          <w:noProof/>
          <w:color w:val="000000"/>
          <w:sz w:val="18"/>
          <w:szCs w:val="18"/>
          <w:lang w:eastAsia="nl-NL"/>
        </w:rPr>
        <w:drawing>
          <wp:inline distT="0" distB="0" distL="0" distR="0" wp14:anchorId="3E0477CE" wp14:editId="4C74E810">
            <wp:extent cx="254000" cy="233680"/>
            <wp:effectExtent l="0" t="0" r="0" b="0"/>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rFonts w:ascii="Verdana" w:hAnsi="Verdana"/>
          <w:sz w:val="18"/>
          <w:szCs w:val="18"/>
        </w:rPr>
        <w:t>Vols</w:t>
      </w:r>
      <w:r w:rsidRPr="00CC3877">
        <w:rPr>
          <w:rFonts w:ascii="Verdana" w:hAnsi="Verdana"/>
          <w:sz w:val="18"/>
          <w:szCs w:val="18"/>
        </w:rPr>
        <w:t>trek</w:t>
      </w:r>
      <w:r>
        <w:rPr>
          <w:rFonts w:ascii="Verdana" w:hAnsi="Verdana"/>
          <w:sz w:val="18"/>
          <w:szCs w:val="18"/>
        </w:rPr>
        <w:t>t</w:t>
      </w:r>
      <w:r w:rsidRPr="00CC3877">
        <w:rPr>
          <w:rFonts w:ascii="Verdana" w:hAnsi="Verdana"/>
          <w:sz w:val="18"/>
          <w:szCs w:val="18"/>
        </w:rPr>
        <w:t xml:space="preserve"> mee eens</w:t>
      </w:r>
      <w:r>
        <w:rPr>
          <w:rFonts w:ascii="Verdana" w:hAnsi="Verdana"/>
          <w:sz w:val="18"/>
          <w:szCs w:val="18"/>
        </w:rPr>
        <w:br/>
      </w:r>
    </w:p>
    <w:p w14:paraId="388EB837" w14:textId="77777777" w:rsidR="0030312F" w:rsidRDefault="008A729E"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16</w:t>
      </w:r>
      <w:r w:rsidR="0030312F">
        <w:rPr>
          <w:rFonts w:ascii="Verdana" w:eastAsia="Times New Roman" w:hAnsi="Verdana" w:cs="Times New Roman"/>
          <w:color w:val="000000"/>
          <w:sz w:val="18"/>
          <w:szCs w:val="18"/>
          <w:lang w:eastAsia="nl-NL"/>
        </w:rPr>
        <w:t>. Revalidatie</w:t>
      </w:r>
      <w:r w:rsidR="0030312F">
        <w:rPr>
          <w:rFonts w:ascii="Verdana" w:eastAsia="Times New Roman" w:hAnsi="Verdana" w:cs="Times New Roman"/>
          <w:color w:val="000000"/>
          <w:sz w:val="18"/>
          <w:szCs w:val="18"/>
          <w:lang w:eastAsia="nl-NL"/>
        </w:rPr>
        <w:br/>
      </w:r>
    </w:p>
    <w:p w14:paraId="563DD764" w14:textId="77777777" w:rsidR="0030312F" w:rsidRDefault="0030312F" w:rsidP="00A348E1">
      <w:pPr>
        <w:spacing w:after="160" w:line="276" w:lineRule="auto"/>
      </w:pPr>
      <w:r>
        <w:rPr>
          <w:rFonts w:ascii="Verdana" w:hAnsi="Verdana"/>
          <w:b/>
          <w:sz w:val="18"/>
          <w:szCs w:val="18"/>
        </w:rPr>
        <w:t>De cliënt</w:t>
      </w:r>
      <w:r w:rsidRPr="00315372">
        <w:rPr>
          <w:rFonts w:ascii="Verdana" w:hAnsi="Verdana"/>
          <w:b/>
          <w:sz w:val="18"/>
          <w:szCs w:val="18"/>
        </w:rPr>
        <w:t xml:space="preserve"> wordt betrokken bij het tot stand komen van de verpleegkundige overdracht</w:t>
      </w:r>
      <w:r>
        <w:t>.</w:t>
      </w:r>
      <w:r>
        <w:br/>
      </w:r>
      <w:r>
        <w:br/>
      </w:r>
      <w:r w:rsidR="00F94BC0" w:rsidRPr="00CC3877">
        <w:rPr>
          <w:rFonts w:ascii="Verdana" w:eastAsia="Times New Roman" w:hAnsi="Verdana" w:cs="Times New Roman"/>
          <w:noProof/>
          <w:color w:val="000000"/>
          <w:sz w:val="18"/>
          <w:szCs w:val="18"/>
          <w:lang w:eastAsia="nl-NL"/>
        </w:rPr>
        <w:drawing>
          <wp:inline distT="0" distB="0" distL="0" distR="0" wp14:anchorId="3BF77991" wp14:editId="1FFF7BA8">
            <wp:extent cx="254000" cy="233680"/>
            <wp:effectExtent l="0" t="0" r="0" b="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F94BC0">
        <w:rPr>
          <w:rFonts w:ascii="Verdana" w:hAnsi="Verdana"/>
          <w:sz w:val="18"/>
          <w:szCs w:val="18"/>
        </w:rPr>
        <w:t>Volstrekt</w:t>
      </w:r>
      <w:r w:rsidR="00F94BC0" w:rsidRPr="00CC3877">
        <w:rPr>
          <w:rFonts w:ascii="Verdana" w:hAnsi="Verdana"/>
          <w:sz w:val="18"/>
          <w:szCs w:val="18"/>
        </w:rPr>
        <w:t xml:space="preserve"> mee oneens </w:t>
      </w:r>
      <w:r w:rsidR="00F94BC0" w:rsidRPr="00CC3877">
        <w:rPr>
          <w:rFonts w:ascii="Verdana" w:hAnsi="Verdana"/>
          <w:sz w:val="18"/>
          <w:szCs w:val="18"/>
        </w:rPr>
        <w:br/>
      </w:r>
      <w:r w:rsidR="00F94BC0" w:rsidRPr="00CC3877">
        <w:rPr>
          <w:rFonts w:ascii="Verdana" w:eastAsia="Times New Roman" w:hAnsi="Verdana" w:cs="Times New Roman"/>
          <w:noProof/>
          <w:color w:val="000000"/>
          <w:sz w:val="18"/>
          <w:szCs w:val="18"/>
          <w:lang w:eastAsia="nl-NL"/>
        </w:rPr>
        <w:drawing>
          <wp:inline distT="0" distB="0" distL="0" distR="0" wp14:anchorId="2737968D" wp14:editId="1A9773BF">
            <wp:extent cx="254000" cy="233680"/>
            <wp:effectExtent l="0" t="0" r="0" b="0"/>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F94BC0">
        <w:rPr>
          <w:rFonts w:ascii="Verdana" w:hAnsi="Verdana"/>
          <w:sz w:val="18"/>
          <w:szCs w:val="18"/>
        </w:rPr>
        <w:t xml:space="preserve">Tamelijk mee </w:t>
      </w:r>
      <w:r w:rsidR="00560E7E">
        <w:rPr>
          <w:rFonts w:ascii="Verdana" w:hAnsi="Verdana"/>
          <w:sz w:val="18"/>
          <w:szCs w:val="18"/>
        </w:rPr>
        <w:t>oneens</w:t>
      </w:r>
      <w:r w:rsidR="00F94BC0">
        <w:rPr>
          <w:rFonts w:ascii="Verdana" w:hAnsi="Verdana"/>
          <w:sz w:val="18"/>
          <w:szCs w:val="18"/>
        </w:rPr>
        <w:t xml:space="preserve"> </w:t>
      </w:r>
      <w:r w:rsidR="00F94BC0" w:rsidRPr="00CC3877">
        <w:rPr>
          <w:rFonts w:ascii="Verdana" w:hAnsi="Verdana"/>
          <w:sz w:val="18"/>
          <w:szCs w:val="18"/>
        </w:rPr>
        <w:br/>
      </w:r>
      <w:r w:rsidR="00F94BC0" w:rsidRPr="00CC3877">
        <w:rPr>
          <w:rFonts w:ascii="Verdana" w:eastAsia="Times New Roman" w:hAnsi="Verdana" w:cs="Times New Roman"/>
          <w:noProof/>
          <w:color w:val="000000"/>
          <w:sz w:val="18"/>
          <w:szCs w:val="18"/>
          <w:lang w:eastAsia="nl-NL"/>
        </w:rPr>
        <w:drawing>
          <wp:inline distT="0" distB="0" distL="0" distR="0" wp14:anchorId="3F4015AB" wp14:editId="188C0C34">
            <wp:extent cx="254000" cy="233680"/>
            <wp:effectExtent l="0" t="0" r="0" b="0"/>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F94BC0">
        <w:rPr>
          <w:rFonts w:ascii="Verdana" w:hAnsi="Verdana"/>
          <w:sz w:val="18"/>
          <w:szCs w:val="18"/>
        </w:rPr>
        <w:t>Tamelijk m</w:t>
      </w:r>
      <w:r w:rsidR="00F94BC0" w:rsidRPr="00CC3877">
        <w:rPr>
          <w:rFonts w:ascii="Verdana" w:hAnsi="Verdana"/>
          <w:sz w:val="18"/>
          <w:szCs w:val="18"/>
        </w:rPr>
        <w:t>ee eens</w:t>
      </w:r>
      <w:r w:rsidR="00F94BC0" w:rsidRPr="00CC3877">
        <w:rPr>
          <w:rFonts w:ascii="Verdana" w:hAnsi="Verdana"/>
          <w:sz w:val="18"/>
          <w:szCs w:val="18"/>
        </w:rPr>
        <w:br/>
      </w:r>
      <w:r w:rsidR="00F94BC0" w:rsidRPr="00CC3877">
        <w:rPr>
          <w:rFonts w:ascii="Verdana" w:eastAsia="Times New Roman" w:hAnsi="Verdana" w:cs="Times New Roman"/>
          <w:noProof/>
          <w:color w:val="000000"/>
          <w:sz w:val="18"/>
          <w:szCs w:val="18"/>
          <w:lang w:eastAsia="nl-NL"/>
        </w:rPr>
        <w:drawing>
          <wp:inline distT="0" distB="0" distL="0" distR="0" wp14:anchorId="4FBCDA84" wp14:editId="1B17D990">
            <wp:extent cx="254000" cy="233680"/>
            <wp:effectExtent l="0" t="0" r="0"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F94BC0">
        <w:rPr>
          <w:rFonts w:ascii="Verdana" w:hAnsi="Verdana"/>
          <w:sz w:val="18"/>
          <w:szCs w:val="18"/>
        </w:rPr>
        <w:t>Vols</w:t>
      </w:r>
      <w:r w:rsidR="00F94BC0" w:rsidRPr="00CC3877">
        <w:rPr>
          <w:rFonts w:ascii="Verdana" w:hAnsi="Verdana"/>
          <w:sz w:val="18"/>
          <w:szCs w:val="18"/>
        </w:rPr>
        <w:t>trek</w:t>
      </w:r>
      <w:r w:rsidR="00F94BC0">
        <w:rPr>
          <w:rFonts w:ascii="Verdana" w:hAnsi="Verdana"/>
          <w:sz w:val="18"/>
          <w:szCs w:val="18"/>
        </w:rPr>
        <w:t>t</w:t>
      </w:r>
      <w:r w:rsidR="00F94BC0" w:rsidRPr="00CC3877">
        <w:rPr>
          <w:rFonts w:ascii="Verdana" w:hAnsi="Verdana"/>
          <w:sz w:val="18"/>
          <w:szCs w:val="18"/>
        </w:rPr>
        <w:t xml:space="preserve"> mee eens</w:t>
      </w:r>
      <w:r w:rsidR="00F94BC0">
        <w:rPr>
          <w:rFonts w:ascii="Verdana" w:hAnsi="Verdana"/>
          <w:sz w:val="18"/>
          <w:szCs w:val="18"/>
        </w:rPr>
        <w:br/>
      </w:r>
    </w:p>
    <w:p w14:paraId="1D7D0720" w14:textId="77777777" w:rsidR="0030312F" w:rsidRDefault="008A729E"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17</w:t>
      </w:r>
      <w:r w:rsidR="0030312F">
        <w:rPr>
          <w:rFonts w:ascii="Verdana" w:eastAsia="Times New Roman" w:hAnsi="Verdana" w:cs="Times New Roman"/>
          <w:color w:val="000000"/>
          <w:sz w:val="18"/>
          <w:szCs w:val="18"/>
          <w:lang w:eastAsia="nl-NL"/>
        </w:rPr>
        <w:t>. Revalidatie</w:t>
      </w:r>
      <w:r w:rsidR="0030312F">
        <w:rPr>
          <w:rFonts w:ascii="Verdana" w:eastAsia="Times New Roman" w:hAnsi="Verdana" w:cs="Times New Roman"/>
          <w:color w:val="000000"/>
          <w:sz w:val="18"/>
          <w:szCs w:val="18"/>
          <w:lang w:eastAsia="nl-NL"/>
        </w:rPr>
        <w:br/>
      </w:r>
    </w:p>
    <w:p w14:paraId="77085921" w14:textId="77777777" w:rsidR="00A33316" w:rsidRDefault="0030312F" w:rsidP="00A348E1">
      <w:pPr>
        <w:spacing w:after="160" w:line="276" w:lineRule="auto"/>
        <w:rPr>
          <w:rFonts w:ascii="Calibri" w:hAnsi="Calibri"/>
          <w:b/>
          <w:i/>
        </w:rPr>
      </w:pPr>
      <w:r>
        <w:rPr>
          <w:rFonts w:ascii="Verdana" w:hAnsi="Verdana"/>
          <w:b/>
          <w:sz w:val="18"/>
          <w:szCs w:val="18"/>
        </w:rPr>
        <w:t>De cliënt</w:t>
      </w:r>
      <w:r w:rsidRPr="00315372">
        <w:rPr>
          <w:rFonts w:ascii="Verdana" w:hAnsi="Verdana"/>
          <w:b/>
          <w:sz w:val="18"/>
          <w:szCs w:val="18"/>
        </w:rPr>
        <w:t xml:space="preserve"> of zijn/haar vertegenwoordiger heeft</w:t>
      </w:r>
      <w:r w:rsidR="00AD02C9">
        <w:rPr>
          <w:rFonts w:ascii="Verdana" w:hAnsi="Verdana"/>
          <w:b/>
          <w:sz w:val="18"/>
          <w:szCs w:val="18"/>
        </w:rPr>
        <w:t xml:space="preserve"> </w:t>
      </w:r>
      <w:r w:rsidRPr="00315372">
        <w:rPr>
          <w:rFonts w:ascii="Verdana" w:hAnsi="Verdana"/>
          <w:b/>
          <w:sz w:val="18"/>
          <w:szCs w:val="18"/>
        </w:rPr>
        <w:t>inzage in de verpleegkundige ove</w:t>
      </w:r>
      <w:r>
        <w:rPr>
          <w:rFonts w:ascii="Verdana" w:hAnsi="Verdana"/>
          <w:b/>
          <w:sz w:val="18"/>
          <w:szCs w:val="18"/>
        </w:rPr>
        <w:t xml:space="preserve">rdracht </w:t>
      </w:r>
      <w:r w:rsidRPr="00315372">
        <w:rPr>
          <w:rFonts w:ascii="Verdana" w:hAnsi="Verdana"/>
          <w:b/>
          <w:sz w:val="18"/>
          <w:szCs w:val="18"/>
        </w:rPr>
        <w:t>alvorens deze wordt verstuurd.</w:t>
      </w:r>
      <w:r w:rsidR="00F94BC0">
        <w:rPr>
          <w:rFonts w:ascii="Verdana" w:hAnsi="Verdana"/>
          <w:b/>
          <w:sz w:val="18"/>
          <w:szCs w:val="18"/>
        </w:rPr>
        <w:br/>
      </w:r>
      <w:r>
        <w:br/>
      </w:r>
      <w:r w:rsidR="00F94BC0" w:rsidRPr="00CC3877">
        <w:rPr>
          <w:rFonts w:ascii="Verdana" w:eastAsia="Times New Roman" w:hAnsi="Verdana" w:cs="Times New Roman"/>
          <w:noProof/>
          <w:color w:val="000000"/>
          <w:sz w:val="18"/>
          <w:szCs w:val="18"/>
          <w:lang w:eastAsia="nl-NL"/>
        </w:rPr>
        <w:drawing>
          <wp:inline distT="0" distB="0" distL="0" distR="0" wp14:anchorId="7D023A75" wp14:editId="59898FD7">
            <wp:extent cx="254000" cy="233680"/>
            <wp:effectExtent l="0" t="0" r="0"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F94BC0">
        <w:rPr>
          <w:rFonts w:ascii="Verdana" w:hAnsi="Verdana"/>
          <w:sz w:val="18"/>
          <w:szCs w:val="18"/>
        </w:rPr>
        <w:t>Volstrekt</w:t>
      </w:r>
      <w:r w:rsidR="00F94BC0" w:rsidRPr="00CC3877">
        <w:rPr>
          <w:rFonts w:ascii="Verdana" w:hAnsi="Verdana"/>
          <w:sz w:val="18"/>
          <w:szCs w:val="18"/>
        </w:rPr>
        <w:t xml:space="preserve"> mee oneens </w:t>
      </w:r>
      <w:r w:rsidR="00F94BC0" w:rsidRPr="00CC3877">
        <w:rPr>
          <w:rFonts w:ascii="Verdana" w:hAnsi="Verdana"/>
          <w:sz w:val="18"/>
          <w:szCs w:val="18"/>
        </w:rPr>
        <w:br/>
      </w:r>
      <w:r w:rsidR="00F94BC0" w:rsidRPr="00CC3877">
        <w:rPr>
          <w:rFonts w:ascii="Verdana" w:eastAsia="Times New Roman" w:hAnsi="Verdana" w:cs="Times New Roman"/>
          <w:noProof/>
          <w:color w:val="000000"/>
          <w:sz w:val="18"/>
          <w:szCs w:val="18"/>
          <w:lang w:eastAsia="nl-NL"/>
        </w:rPr>
        <w:drawing>
          <wp:inline distT="0" distB="0" distL="0" distR="0" wp14:anchorId="0D601655" wp14:editId="3A456B95">
            <wp:extent cx="254000" cy="233680"/>
            <wp:effectExtent l="0" t="0" r="0"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560E7E">
        <w:rPr>
          <w:rFonts w:ascii="Verdana" w:hAnsi="Verdana"/>
          <w:sz w:val="18"/>
          <w:szCs w:val="18"/>
        </w:rPr>
        <w:t>Tamelijk mee o</w:t>
      </w:r>
      <w:r w:rsidR="00F94BC0">
        <w:rPr>
          <w:rFonts w:ascii="Verdana" w:hAnsi="Verdana"/>
          <w:sz w:val="18"/>
          <w:szCs w:val="18"/>
        </w:rPr>
        <w:t xml:space="preserve">neens </w:t>
      </w:r>
      <w:r w:rsidR="00F94BC0" w:rsidRPr="00CC3877">
        <w:rPr>
          <w:rFonts w:ascii="Verdana" w:hAnsi="Verdana"/>
          <w:sz w:val="18"/>
          <w:szCs w:val="18"/>
        </w:rPr>
        <w:br/>
      </w:r>
      <w:r w:rsidR="00F94BC0" w:rsidRPr="00CC3877">
        <w:rPr>
          <w:rFonts w:ascii="Verdana" w:eastAsia="Times New Roman" w:hAnsi="Verdana" w:cs="Times New Roman"/>
          <w:noProof/>
          <w:color w:val="000000"/>
          <w:sz w:val="18"/>
          <w:szCs w:val="18"/>
          <w:lang w:eastAsia="nl-NL"/>
        </w:rPr>
        <w:drawing>
          <wp:inline distT="0" distB="0" distL="0" distR="0" wp14:anchorId="143D0F85" wp14:editId="0589135F">
            <wp:extent cx="254000" cy="233680"/>
            <wp:effectExtent l="0" t="0" r="0"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F94BC0">
        <w:rPr>
          <w:rFonts w:ascii="Verdana" w:hAnsi="Verdana"/>
          <w:sz w:val="18"/>
          <w:szCs w:val="18"/>
        </w:rPr>
        <w:t>Tamelijk m</w:t>
      </w:r>
      <w:r w:rsidR="00F94BC0" w:rsidRPr="00CC3877">
        <w:rPr>
          <w:rFonts w:ascii="Verdana" w:hAnsi="Verdana"/>
          <w:sz w:val="18"/>
          <w:szCs w:val="18"/>
        </w:rPr>
        <w:t>ee eens</w:t>
      </w:r>
      <w:r w:rsidR="00F94BC0" w:rsidRPr="00CC3877">
        <w:rPr>
          <w:rFonts w:ascii="Verdana" w:hAnsi="Verdana"/>
          <w:sz w:val="18"/>
          <w:szCs w:val="18"/>
        </w:rPr>
        <w:br/>
      </w:r>
      <w:r w:rsidR="00F94BC0" w:rsidRPr="00CC3877">
        <w:rPr>
          <w:rFonts w:ascii="Verdana" w:eastAsia="Times New Roman" w:hAnsi="Verdana" w:cs="Times New Roman"/>
          <w:noProof/>
          <w:color w:val="000000"/>
          <w:sz w:val="18"/>
          <w:szCs w:val="18"/>
          <w:lang w:eastAsia="nl-NL"/>
        </w:rPr>
        <w:drawing>
          <wp:inline distT="0" distB="0" distL="0" distR="0" wp14:anchorId="76B8E3DF" wp14:editId="2E0AE357">
            <wp:extent cx="254000" cy="233680"/>
            <wp:effectExtent l="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F94BC0">
        <w:rPr>
          <w:rFonts w:ascii="Verdana" w:hAnsi="Verdana"/>
          <w:sz w:val="18"/>
          <w:szCs w:val="18"/>
        </w:rPr>
        <w:t>Vols</w:t>
      </w:r>
      <w:r w:rsidR="00F94BC0" w:rsidRPr="00CC3877">
        <w:rPr>
          <w:rFonts w:ascii="Verdana" w:hAnsi="Verdana"/>
          <w:sz w:val="18"/>
          <w:szCs w:val="18"/>
        </w:rPr>
        <w:t>trek</w:t>
      </w:r>
      <w:r w:rsidR="00F94BC0">
        <w:rPr>
          <w:rFonts w:ascii="Verdana" w:hAnsi="Verdana"/>
          <w:sz w:val="18"/>
          <w:szCs w:val="18"/>
        </w:rPr>
        <w:t>t</w:t>
      </w:r>
      <w:r w:rsidR="00F94BC0" w:rsidRPr="00CC3877">
        <w:rPr>
          <w:rFonts w:ascii="Verdana" w:hAnsi="Verdana"/>
          <w:sz w:val="18"/>
          <w:szCs w:val="18"/>
        </w:rPr>
        <w:t xml:space="preserve"> mee eens</w:t>
      </w:r>
      <w:r>
        <w:rPr>
          <w:rFonts w:ascii="Calibri" w:hAnsi="Calibri"/>
          <w:sz w:val="20"/>
          <w:szCs w:val="20"/>
        </w:rPr>
        <w:br/>
      </w:r>
      <w:r>
        <w:rPr>
          <w:rFonts w:ascii="Calibri" w:hAnsi="Calibri"/>
          <w:sz w:val="20"/>
          <w:szCs w:val="20"/>
        </w:rPr>
        <w:br/>
      </w:r>
    </w:p>
    <w:p w14:paraId="1D7DBA84" w14:textId="77777777" w:rsidR="00A33316" w:rsidRDefault="00A33316">
      <w:pPr>
        <w:spacing w:after="200" w:line="276" w:lineRule="auto"/>
        <w:rPr>
          <w:rFonts w:ascii="Calibri" w:hAnsi="Calibri"/>
          <w:b/>
          <w:i/>
        </w:rPr>
      </w:pPr>
      <w:r>
        <w:rPr>
          <w:rFonts w:ascii="Calibri" w:hAnsi="Calibri"/>
          <w:b/>
          <w:i/>
        </w:rPr>
        <w:br w:type="page"/>
      </w:r>
    </w:p>
    <w:p w14:paraId="60870A66" w14:textId="1650313D" w:rsidR="0030312F" w:rsidRDefault="0030312F" w:rsidP="00A348E1">
      <w:pPr>
        <w:spacing w:after="160" w:line="276" w:lineRule="auto"/>
        <w:rPr>
          <w:rFonts w:ascii="Calibri" w:hAnsi="Calibri"/>
          <w:sz w:val="20"/>
          <w:szCs w:val="20"/>
        </w:rPr>
      </w:pPr>
      <w:r>
        <w:rPr>
          <w:rFonts w:ascii="Calibri" w:hAnsi="Calibri"/>
          <w:b/>
          <w:i/>
        </w:rPr>
        <w:lastRenderedPageBreak/>
        <w:t>Deel 4</w:t>
      </w:r>
      <w:r w:rsidRPr="00E118A6">
        <w:rPr>
          <w:rFonts w:ascii="Calibri" w:hAnsi="Calibri"/>
          <w:b/>
          <w:i/>
        </w:rPr>
        <w:t xml:space="preserve">: </w:t>
      </w:r>
      <w:r>
        <w:rPr>
          <w:rFonts w:ascii="Calibri" w:hAnsi="Calibri"/>
          <w:b/>
          <w:i/>
        </w:rPr>
        <w:t>Gestandaardiseerde gegevens</w:t>
      </w:r>
    </w:p>
    <w:p w14:paraId="37A6D89A" w14:textId="77777777" w:rsidR="0030312F" w:rsidRDefault="008A729E"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18</w:t>
      </w:r>
      <w:r w:rsidR="0030312F">
        <w:rPr>
          <w:rFonts w:ascii="Verdana" w:eastAsia="Times New Roman" w:hAnsi="Verdana" w:cs="Times New Roman"/>
          <w:color w:val="000000"/>
          <w:sz w:val="18"/>
          <w:szCs w:val="18"/>
          <w:lang w:eastAsia="nl-NL"/>
        </w:rPr>
        <w:t>. Thuiszorg en revalidatie</w:t>
      </w:r>
      <w:r w:rsidR="0030312F">
        <w:rPr>
          <w:rFonts w:ascii="Verdana" w:eastAsia="Times New Roman" w:hAnsi="Verdana" w:cs="Times New Roman"/>
          <w:color w:val="000000"/>
          <w:sz w:val="18"/>
          <w:szCs w:val="18"/>
          <w:lang w:eastAsia="nl-NL"/>
        </w:rPr>
        <w:br/>
      </w:r>
    </w:p>
    <w:p w14:paraId="16D054DA" w14:textId="77777777" w:rsidR="0030312F" w:rsidRPr="001E4182" w:rsidRDefault="0030312F" w:rsidP="00A348E1">
      <w:pPr>
        <w:spacing w:after="160" w:line="276" w:lineRule="auto"/>
        <w:rPr>
          <w:rFonts w:ascii="Verdana" w:hAnsi="Verdana"/>
          <w:b/>
          <w:sz w:val="18"/>
          <w:szCs w:val="18"/>
        </w:rPr>
      </w:pPr>
      <w:r w:rsidRPr="001E4182">
        <w:rPr>
          <w:rFonts w:ascii="Verdana" w:hAnsi="Verdana"/>
          <w:b/>
          <w:sz w:val="18"/>
          <w:szCs w:val="18"/>
        </w:rPr>
        <w:t>De verpleegkundige overdracht bevat de volgende elementen</w:t>
      </w:r>
      <w:r>
        <w:rPr>
          <w:rFonts w:ascii="Verdana" w:hAnsi="Verdana"/>
          <w:b/>
          <w:sz w:val="18"/>
          <w:szCs w:val="18"/>
        </w:rPr>
        <w:t xml:space="preserve"> (meerdere antwoordmogelijkheden</w:t>
      </w:r>
      <w:r w:rsidR="00880837">
        <w:rPr>
          <w:rFonts w:ascii="Verdana" w:hAnsi="Verdana"/>
          <w:b/>
          <w:sz w:val="18"/>
          <w:szCs w:val="18"/>
        </w:rPr>
        <w:t>):</w:t>
      </w:r>
    </w:p>
    <w:p w14:paraId="5153FEEB" w14:textId="77777777" w:rsidR="0030312F" w:rsidRDefault="0030312F" w:rsidP="00A348E1">
      <w:pPr>
        <w:spacing w:after="160" w:line="276" w:lineRule="auto"/>
      </w:pPr>
      <w:r w:rsidRPr="00320C0F">
        <w:rPr>
          <w:rFonts w:ascii="Calibri" w:eastAsia="Times New Roman" w:hAnsi="Calibri" w:cs="Times New Roman"/>
          <w:noProof/>
          <w:color w:val="000000"/>
          <w:sz w:val="20"/>
          <w:szCs w:val="20"/>
          <w:lang w:eastAsia="nl-NL"/>
        </w:rPr>
        <w:drawing>
          <wp:inline distT="0" distB="0" distL="0" distR="0" wp14:anchorId="72C047DC" wp14:editId="5591B928">
            <wp:extent cx="254000" cy="23368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1E4182">
        <w:rPr>
          <w:rFonts w:ascii="Calibri" w:hAnsi="Calibri"/>
          <w:sz w:val="20"/>
          <w:szCs w:val="20"/>
        </w:rPr>
        <w:t>de verleende zorg</w:t>
      </w:r>
      <w:r w:rsidRPr="001E4182">
        <w:rPr>
          <w:rFonts w:ascii="Calibri" w:hAnsi="Calibri"/>
          <w:sz w:val="20"/>
          <w:szCs w:val="20"/>
        </w:rPr>
        <w:br/>
      </w:r>
      <w:r w:rsidRPr="00320C0F">
        <w:rPr>
          <w:rFonts w:ascii="Calibri" w:eastAsia="Times New Roman" w:hAnsi="Calibri" w:cs="Times New Roman"/>
          <w:noProof/>
          <w:color w:val="000000"/>
          <w:sz w:val="20"/>
          <w:szCs w:val="20"/>
          <w:lang w:eastAsia="nl-NL"/>
        </w:rPr>
        <w:drawing>
          <wp:inline distT="0" distB="0" distL="0" distR="0" wp14:anchorId="527925A5" wp14:editId="0CA61D49">
            <wp:extent cx="254000" cy="233680"/>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1E4182">
        <w:rPr>
          <w:rFonts w:ascii="Calibri" w:hAnsi="Calibri"/>
          <w:sz w:val="20"/>
          <w:szCs w:val="20"/>
        </w:rPr>
        <w:t>aan wie de zorg wordt overgedragen</w:t>
      </w:r>
      <w:r w:rsidRPr="001E4182">
        <w:rPr>
          <w:rFonts w:ascii="Calibri" w:hAnsi="Calibri"/>
          <w:sz w:val="20"/>
          <w:szCs w:val="20"/>
        </w:rPr>
        <w:br/>
      </w:r>
      <w:r w:rsidRPr="00320C0F">
        <w:rPr>
          <w:rFonts w:ascii="Calibri" w:eastAsia="Times New Roman" w:hAnsi="Calibri" w:cs="Times New Roman"/>
          <w:noProof/>
          <w:color w:val="000000"/>
          <w:sz w:val="20"/>
          <w:szCs w:val="20"/>
          <w:lang w:eastAsia="nl-NL"/>
        </w:rPr>
        <w:drawing>
          <wp:inline distT="0" distB="0" distL="0" distR="0" wp14:anchorId="5BBE340A" wp14:editId="2ADF3827">
            <wp:extent cx="254000" cy="233680"/>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1E4182">
        <w:rPr>
          <w:rFonts w:ascii="Calibri" w:hAnsi="Calibri"/>
          <w:sz w:val="20"/>
          <w:szCs w:val="20"/>
        </w:rPr>
        <w:t>door wie de zorg wordt overgedragen</w:t>
      </w:r>
      <w:r w:rsidRPr="001E4182">
        <w:rPr>
          <w:rFonts w:ascii="Calibri" w:hAnsi="Calibri"/>
          <w:sz w:val="20"/>
          <w:szCs w:val="20"/>
        </w:rPr>
        <w:br/>
      </w:r>
      <w:r w:rsidRPr="00320C0F">
        <w:rPr>
          <w:rFonts w:ascii="Calibri" w:eastAsia="Times New Roman" w:hAnsi="Calibri" w:cs="Times New Roman"/>
          <w:noProof/>
          <w:color w:val="000000"/>
          <w:sz w:val="20"/>
          <w:szCs w:val="20"/>
          <w:lang w:eastAsia="nl-NL"/>
        </w:rPr>
        <w:drawing>
          <wp:inline distT="0" distB="0" distL="0" distR="0" wp14:anchorId="507A05CF" wp14:editId="743DC7A3">
            <wp:extent cx="254000" cy="233680"/>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1E4182">
        <w:rPr>
          <w:rFonts w:ascii="Calibri" w:hAnsi="Calibri"/>
          <w:sz w:val="20"/>
          <w:szCs w:val="20"/>
        </w:rPr>
        <w:t>per wanneer de zorg wordt overgedragen</w:t>
      </w:r>
      <w:r w:rsidRPr="001E4182">
        <w:rPr>
          <w:rFonts w:ascii="Calibri" w:hAnsi="Calibri"/>
          <w:sz w:val="20"/>
          <w:szCs w:val="20"/>
        </w:rPr>
        <w:br/>
      </w:r>
      <w:r w:rsidRPr="00320C0F">
        <w:rPr>
          <w:rFonts w:ascii="Calibri" w:eastAsia="Times New Roman" w:hAnsi="Calibri" w:cs="Times New Roman"/>
          <w:noProof/>
          <w:color w:val="000000"/>
          <w:sz w:val="20"/>
          <w:szCs w:val="20"/>
          <w:lang w:eastAsia="nl-NL"/>
        </w:rPr>
        <w:drawing>
          <wp:inline distT="0" distB="0" distL="0" distR="0" wp14:anchorId="0120B892" wp14:editId="5F55725C">
            <wp:extent cx="254000" cy="233680"/>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1E4182">
        <w:rPr>
          <w:rFonts w:ascii="Calibri" w:hAnsi="Calibri"/>
          <w:sz w:val="20"/>
          <w:szCs w:val="20"/>
        </w:rPr>
        <w:t>de actuele ondersteuningsvragen, zorgproblemen en verpleegkundige diagnoses</w:t>
      </w:r>
      <w:r w:rsidRPr="001E4182">
        <w:rPr>
          <w:rFonts w:ascii="Calibri" w:hAnsi="Calibri"/>
          <w:sz w:val="20"/>
          <w:szCs w:val="20"/>
        </w:rPr>
        <w:br/>
      </w:r>
      <w:r w:rsidRPr="00320C0F">
        <w:rPr>
          <w:rFonts w:ascii="Calibri" w:eastAsia="Times New Roman" w:hAnsi="Calibri" w:cs="Times New Roman"/>
          <w:noProof/>
          <w:color w:val="000000"/>
          <w:sz w:val="20"/>
          <w:szCs w:val="20"/>
          <w:lang w:eastAsia="nl-NL"/>
        </w:rPr>
        <w:drawing>
          <wp:inline distT="0" distB="0" distL="0" distR="0" wp14:anchorId="6C110B89" wp14:editId="64F48373">
            <wp:extent cx="254000" cy="233680"/>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1E4182">
        <w:rPr>
          <w:rFonts w:ascii="Calibri" w:hAnsi="Calibri"/>
          <w:sz w:val="20"/>
          <w:szCs w:val="20"/>
        </w:rPr>
        <w:t>de beoogde resultaten/doelen</w:t>
      </w:r>
      <w:r w:rsidRPr="001E4182">
        <w:rPr>
          <w:rFonts w:ascii="Calibri" w:hAnsi="Calibri"/>
          <w:sz w:val="20"/>
          <w:szCs w:val="20"/>
        </w:rPr>
        <w:br/>
      </w:r>
      <w:r w:rsidRPr="00320C0F">
        <w:rPr>
          <w:rFonts w:ascii="Calibri" w:eastAsia="Times New Roman" w:hAnsi="Calibri" w:cs="Times New Roman"/>
          <w:noProof/>
          <w:color w:val="000000"/>
          <w:sz w:val="20"/>
          <w:szCs w:val="20"/>
          <w:lang w:eastAsia="nl-NL"/>
        </w:rPr>
        <w:drawing>
          <wp:inline distT="0" distB="0" distL="0" distR="0" wp14:anchorId="1363B636" wp14:editId="7351EA84">
            <wp:extent cx="254000" cy="233680"/>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1E4182">
        <w:rPr>
          <w:rFonts w:ascii="Calibri" w:hAnsi="Calibri"/>
          <w:sz w:val="20"/>
          <w:szCs w:val="20"/>
        </w:rPr>
        <w:t>de redenen van overplaatsing of ontslag naar huis</w:t>
      </w:r>
      <w:r w:rsidRPr="001E4182">
        <w:rPr>
          <w:rFonts w:ascii="Calibri" w:hAnsi="Calibri"/>
          <w:sz w:val="20"/>
          <w:szCs w:val="20"/>
        </w:rPr>
        <w:br/>
      </w:r>
      <w:r w:rsidRPr="00320C0F">
        <w:rPr>
          <w:rFonts w:ascii="Calibri" w:eastAsia="Times New Roman" w:hAnsi="Calibri" w:cs="Times New Roman"/>
          <w:noProof/>
          <w:color w:val="000000"/>
          <w:sz w:val="20"/>
          <w:szCs w:val="20"/>
          <w:lang w:eastAsia="nl-NL"/>
        </w:rPr>
        <w:drawing>
          <wp:inline distT="0" distB="0" distL="0" distR="0" wp14:anchorId="289EACEF" wp14:editId="6A5D24B6">
            <wp:extent cx="254000" cy="233680"/>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1E4182">
        <w:rPr>
          <w:rFonts w:ascii="Calibri" w:hAnsi="Calibri"/>
          <w:sz w:val="20"/>
          <w:szCs w:val="20"/>
        </w:rPr>
        <w:t xml:space="preserve"> de redenen voor de voortzetting van de zorg</w:t>
      </w:r>
      <w:r w:rsidRPr="001E4182">
        <w:rPr>
          <w:rFonts w:ascii="Calibri" w:hAnsi="Calibri"/>
          <w:sz w:val="20"/>
          <w:szCs w:val="20"/>
        </w:rPr>
        <w:br/>
      </w:r>
      <w:r w:rsidRPr="00320C0F">
        <w:rPr>
          <w:rFonts w:ascii="Calibri" w:eastAsia="Times New Roman" w:hAnsi="Calibri" w:cs="Times New Roman"/>
          <w:noProof/>
          <w:color w:val="000000"/>
          <w:sz w:val="20"/>
          <w:szCs w:val="20"/>
          <w:lang w:eastAsia="nl-NL"/>
        </w:rPr>
        <w:drawing>
          <wp:inline distT="0" distB="0" distL="0" distR="0" wp14:anchorId="12565CCC" wp14:editId="1632A932">
            <wp:extent cx="254000" cy="233680"/>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1E4182">
        <w:rPr>
          <w:rFonts w:ascii="Calibri" w:hAnsi="Calibri"/>
          <w:sz w:val="20"/>
          <w:szCs w:val="20"/>
        </w:rPr>
        <w:t xml:space="preserve"> met de cliënt gemaakte afspraken</w:t>
      </w:r>
      <w:r w:rsidRPr="001E4182">
        <w:rPr>
          <w:rFonts w:ascii="Calibri" w:hAnsi="Calibri"/>
          <w:sz w:val="20"/>
          <w:szCs w:val="20"/>
        </w:rPr>
        <w:br/>
      </w:r>
      <w:r w:rsidRPr="00320C0F">
        <w:rPr>
          <w:rFonts w:ascii="Calibri" w:eastAsia="Times New Roman" w:hAnsi="Calibri" w:cs="Times New Roman"/>
          <w:noProof/>
          <w:color w:val="000000"/>
          <w:sz w:val="20"/>
          <w:szCs w:val="20"/>
          <w:lang w:eastAsia="nl-NL"/>
        </w:rPr>
        <w:drawing>
          <wp:inline distT="0" distB="0" distL="0" distR="0" wp14:anchorId="3091A7A6" wp14:editId="5ED965E4">
            <wp:extent cx="254000" cy="233680"/>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Pr="001E4182">
        <w:rPr>
          <w:rFonts w:ascii="Calibri" w:hAnsi="Calibri"/>
          <w:sz w:val="20"/>
          <w:szCs w:val="20"/>
        </w:rPr>
        <w:t xml:space="preserve"> bij wie de cliënt na ontslag terecht kan met vragen.</w:t>
      </w:r>
      <w:r w:rsidRPr="001E4182">
        <w:rPr>
          <w:rFonts w:ascii="Calibri" w:hAnsi="Calibri"/>
          <w:sz w:val="20"/>
          <w:szCs w:val="20"/>
        </w:rPr>
        <w:br/>
      </w:r>
    </w:p>
    <w:p w14:paraId="1E676167" w14:textId="77777777" w:rsidR="008A729E" w:rsidRDefault="008A729E"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19. Thuiszorg en revalidatie</w:t>
      </w:r>
      <w:r>
        <w:rPr>
          <w:rFonts w:ascii="Verdana" w:eastAsia="Times New Roman" w:hAnsi="Verdana" w:cs="Times New Roman"/>
          <w:color w:val="000000"/>
          <w:sz w:val="18"/>
          <w:szCs w:val="18"/>
          <w:lang w:eastAsia="nl-NL"/>
        </w:rPr>
        <w:br/>
      </w:r>
    </w:p>
    <w:p w14:paraId="7F1072B2" w14:textId="77777777" w:rsidR="008A729E" w:rsidRDefault="008A729E" w:rsidP="00A348E1">
      <w:pPr>
        <w:spacing w:after="160" w:line="276" w:lineRule="auto"/>
        <w:rPr>
          <w:rFonts w:ascii="Verdana" w:hAnsi="Verdana"/>
          <w:b/>
          <w:sz w:val="18"/>
          <w:szCs w:val="18"/>
        </w:rPr>
      </w:pPr>
      <w:r>
        <w:rPr>
          <w:rFonts w:ascii="Verdana" w:hAnsi="Verdana"/>
          <w:b/>
          <w:sz w:val="18"/>
          <w:szCs w:val="18"/>
        </w:rPr>
        <w:t xml:space="preserve">De verpleegkundige overdracht die ik verstuur/ ontvang bevat alle informatie die de richtlijn overdracht adviseert: </w:t>
      </w:r>
    </w:p>
    <w:p w14:paraId="350D2567" w14:textId="0CF4EFEE" w:rsidR="008A729E" w:rsidRPr="008A729E" w:rsidRDefault="008A729E" w:rsidP="00A348E1">
      <w:pPr>
        <w:spacing w:after="160" w:line="276" w:lineRule="auto"/>
        <w:rPr>
          <w:rFonts w:ascii="Times New Roman" w:hAnsi="Times New Roman" w:cs="Times New Roman"/>
          <w:sz w:val="24"/>
          <w:szCs w:val="24"/>
          <w:lang w:eastAsia="nl-NL"/>
        </w:rPr>
      </w:pPr>
      <w:r>
        <w:rPr>
          <w:rFonts w:ascii="Calibri" w:eastAsia="Times New Roman" w:hAnsi="Calibri" w:cs="Times New Roman"/>
          <w:noProof/>
          <w:color w:val="000000"/>
          <w:sz w:val="20"/>
          <w:szCs w:val="20"/>
          <w:lang w:eastAsia="nl-NL"/>
        </w:rPr>
        <w:drawing>
          <wp:inline distT="0" distB="0" distL="0" distR="0" wp14:anchorId="5526CCD2" wp14:editId="4C8C6AD5">
            <wp:extent cx="254000" cy="233680"/>
            <wp:effectExtent l="0" t="0" r="0" b="0"/>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rFonts w:ascii="Calibri" w:hAnsi="Calibri"/>
          <w:sz w:val="20"/>
          <w:szCs w:val="20"/>
        </w:rPr>
        <w:t>Ja</w:t>
      </w:r>
      <w:r>
        <w:rPr>
          <w:rFonts w:ascii="Calibri" w:hAnsi="Calibri"/>
          <w:sz w:val="20"/>
          <w:szCs w:val="20"/>
        </w:rPr>
        <w:br/>
      </w:r>
      <w:r>
        <w:rPr>
          <w:rFonts w:ascii="Calibri" w:eastAsia="Times New Roman" w:hAnsi="Calibri" w:cs="Times New Roman"/>
          <w:noProof/>
          <w:color w:val="000000"/>
          <w:sz w:val="20"/>
          <w:szCs w:val="20"/>
          <w:lang w:eastAsia="nl-NL"/>
        </w:rPr>
        <w:drawing>
          <wp:inline distT="0" distB="0" distL="0" distR="0" wp14:anchorId="41EB3F5A" wp14:editId="78EA2E97">
            <wp:extent cx="254000" cy="233680"/>
            <wp:effectExtent l="0" t="0" r="0" b="0"/>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rFonts w:ascii="Calibri" w:hAnsi="Calibri"/>
          <w:sz w:val="20"/>
          <w:szCs w:val="20"/>
        </w:rPr>
        <w:t>Nee</w:t>
      </w:r>
      <w:r>
        <w:rPr>
          <w:rFonts w:ascii="Calibri" w:hAnsi="Calibri"/>
          <w:sz w:val="20"/>
          <w:szCs w:val="20"/>
        </w:rPr>
        <w:br/>
      </w:r>
      <w:r>
        <w:rPr>
          <w:rFonts w:ascii="Calibri" w:eastAsia="Times New Roman" w:hAnsi="Calibri" w:cs="Times New Roman"/>
          <w:noProof/>
          <w:color w:val="000000"/>
          <w:sz w:val="20"/>
          <w:szCs w:val="20"/>
          <w:lang w:eastAsia="nl-NL"/>
        </w:rPr>
        <w:drawing>
          <wp:inline distT="0" distB="0" distL="0" distR="0" wp14:anchorId="4B0A6153" wp14:editId="68447A67">
            <wp:extent cx="254000" cy="233680"/>
            <wp:effectExtent l="0" t="0" r="0" b="0"/>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A33316">
        <w:rPr>
          <w:rFonts w:ascii="Calibri" w:hAnsi="Calibri"/>
          <w:sz w:val="20"/>
          <w:szCs w:val="20"/>
        </w:rPr>
        <w:t>Weet ik niet</w:t>
      </w:r>
      <w:r w:rsidR="00A33316">
        <w:rPr>
          <w:rFonts w:ascii="Calibri" w:hAnsi="Calibri"/>
          <w:sz w:val="20"/>
          <w:szCs w:val="20"/>
        </w:rPr>
        <w:br/>
      </w:r>
    </w:p>
    <w:p w14:paraId="5460BB4E" w14:textId="77777777" w:rsidR="0030312F" w:rsidRDefault="008A729E"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20</w:t>
      </w:r>
      <w:r w:rsidR="0030312F">
        <w:rPr>
          <w:rFonts w:ascii="Verdana" w:eastAsia="Times New Roman" w:hAnsi="Verdana" w:cs="Times New Roman"/>
          <w:color w:val="000000"/>
          <w:sz w:val="18"/>
          <w:szCs w:val="18"/>
          <w:lang w:eastAsia="nl-NL"/>
        </w:rPr>
        <w:t>. Revalidatie</w:t>
      </w:r>
      <w:r w:rsidR="0030312F">
        <w:rPr>
          <w:rFonts w:ascii="Verdana" w:eastAsia="Times New Roman" w:hAnsi="Verdana" w:cs="Times New Roman"/>
          <w:color w:val="000000"/>
          <w:sz w:val="18"/>
          <w:szCs w:val="18"/>
          <w:lang w:eastAsia="nl-NL"/>
        </w:rPr>
        <w:br/>
      </w:r>
    </w:p>
    <w:p w14:paraId="1DFE85D7" w14:textId="77777777" w:rsidR="0030312F" w:rsidRPr="001E4182" w:rsidRDefault="00880837" w:rsidP="00A348E1">
      <w:pPr>
        <w:spacing w:after="160" w:line="276" w:lineRule="auto"/>
        <w:rPr>
          <w:rFonts w:ascii="Calibri" w:eastAsia="Times New Roman" w:hAnsi="Calibri" w:cs="Times New Roman"/>
          <w:noProof/>
          <w:color w:val="000000"/>
          <w:sz w:val="20"/>
          <w:szCs w:val="20"/>
          <w:lang w:eastAsia="nl-NL"/>
        </w:rPr>
      </w:pPr>
      <w:r>
        <w:rPr>
          <w:rFonts w:ascii="Verdana" w:hAnsi="Verdana"/>
          <w:b/>
          <w:sz w:val="18"/>
          <w:szCs w:val="18"/>
        </w:rPr>
        <w:t>De samenwerking met de thuiszorginstellingen worden altijd geëvalueerd:</w:t>
      </w:r>
      <w:r w:rsidR="0030312F" w:rsidRPr="001E4182">
        <w:rPr>
          <w:rFonts w:ascii="Verdana" w:hAnsi="Verdana"/>
          <w:b/>
          <w:sz w:val="18"/>
          <w:szCs w:val="18"/>
        </w:rPr>
        <w:br/>
      </w:r>
      <w:r w:rsidR="0030312F">
        <w:rPr>
          <w:rFonts w:ascii="Calibri" w:eastAsia="Times New Roman" w:hAnsi="Calibri" w:cs="Times New Roman"/>
          <w:noProof/>
          <w:color w:val="000000"/>
          <w:sz w:val="20"/>
          <w:szCs w:val="20"/>
          <w:lang w:eastAsia="nl-NL"/>
        </w:rPr>
        <w:br/>
      </w:r>
      <w:r w:rsidR="00CE5284" w:rsidRPr="00CC3877">
        <w:rPr>
          <w:rFonts w:ascii="Verdana" w:eastAsia="Times New Roman" w:hAnsi="Verdana" w:cs="Times New Roman"/>
          <w:noProof/>
          <w:color w:val="000000"/>
          <w:sz w:val="18"/>
          <w:szCs w:val="18"/>
          <w:lang w:eastAsia="nl-NL"/>
        </w:rPr>
        <w:drawing>
          <wp:inline distT="0" distB="0" distL="0" distR="0" wp14:anchorId="2618A5AD" wp14:editId="1A9892AD">
            <wp:extent cx="254000" cy="23368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CE5284">
        <w:rPr>
          <w:rFonts w:ascii="Verdana" w:hAnsi="Verdana"/>
          <w:sz w:val="18"/>
          <w:szCs w:val="18"/>
        </w:rPr>
        <w:t>Volstrekt</w:t>
      </w:r>
      <w:r w:rsidR="00CE5284" w:rsidRPr="00CC3877">
        <w:rPr>
          <w:rFonts w:ascii="Verdana" w:hAnsi="Verdana"/>
          <w:sz w:val="18"/>
          <w:szCs w:val="18"/>
        </w:rPr>
        <w:t xml:space="preserve"> mee oneens </w:t>
      </w:r>
      <w:r w:rsidR="00CE5284" w:rsidRPr="00CC3877">
        <w:rPr>
          <w:rFonts w:ascii="Verdana" w:hAnsi="Verdana"/>
          <w:sz w:val="18"/>
          <w:szCs w:val="18"/>
        </w:rPr>
        <w:br/>
      </w:r>
      <w:r w:rsidR="00CE5284" w:rsidRPr="00CC3877">
        <w:rPr>
          <w:rFonts w:ascii="Verdana" w:eastAsia="Times New Roman" w:hAnsi="Verdana" w:cs="Times New Roman"/>
          <w:noProof/>
          <w:color w:val="000000"/>
          <w:sz w:val="18"/>
          <w:szCs w:val="18"/>
          <w:lang w:eastAsia="nl-NL"/>
        </w:rPr>
        <w:drawing>
          <wp:inline distT="0" distB="0" distL="0" distR="0" wp14:anchorId="6A3FAC7E" wp14:editId="27C96013">
            <wp:extent cx="254000" cy="23368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560E7E">
        <w:rPr>
          <w:rFonts w:ascii="Verdana" w:hAnsi="Verdana"/>
          <w:sz w:val="18"/>
          <w:szCs w:val="18"/>
        </w:rPr>
        <w:t>Tamelijk mee o</w:t>
      </w:r>
      <w:r w:rsidR="00CE5284">
        <w:rPr>
          <w:rFonts w:ascii="Verdana" w:hAnsi="Verdana"/>
          <w:sz w:val="18"/>
          <w:szCs w:val="18"/>
        </w:rPr>
        <w:t xml:space="preserve">neens </w:t>
      </w:r>
      <w:r w:rsidR="00CE5284" w:rsidRPr="00CC3877">
        <w:rPr>
          <w:rFonts w:ascii="Verdana" w:hAnsi="Verdana"/>
          <w:sz w:val="18"/>
          <w:szCs w:val="18"/>
        </w:rPr>
        <w:br/>
      </w:r>
      <w:r w:rsidR="00CE5284" w:rsidRPr="00CC3877">
        <w:rPr>
          <w:rFonts w:ascii="Verdana" w:eastAsia="Times New Roman" w:hAnsi="Verdana" w:cs="Times New Roman"/>
          <w:noProof/>
          <w:color w:val="000000"/>
          <w:sz w:val="18"/>
          <w:szCs w:val="18"/>
          <w:lang w:eastAsia="nl-NL"/>
        </w:rPr>
        <w:drawing>
          <wp:inline distT="0" distB="0" distL="0" distR="0" wp14:anchorId="73778DDE" wp14:editId="4C8A7D1A">
            <wp:extent cx="254000" cy="23368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CE5284">
        <w:rPr>
          <w:rFonts w:ascii="Verdana" w:hAnsi="Verdana"/>
          <w:sz w:val="18"/>
          <w:szCs w:val="18"/>
        </w:rPr>
        <w:t>Tamelijk m</w:t>
      </w:r>
      <w:r w:rsidR="00CE5284" w:rsidRPr="00CC3877">
        <w:rPr>
          <w:rFonts w:ascii="Verdana" w:hAnsi="Verdana"/>
          <w:sz w:val="18"/>
          <w:szCs w:val="18"/>
        </w:rPr>
        <w:t>ee eens</w:t>
      </w:r>
      <w:r w:rsidR="00CE5284" w:rsidRPr="00CC3877">
        <w:rPr>
          <w:rFonts w:ascii="Verdana" w:hAnsi="Verdana"/>
          <w:sz w:val="18"/>
          <w:szCs w:val="18"/>
        </w:rPr>
        <w:br/>
      </w:r>
      <w:r w:rsidR="00CE5284" w:rsidRPr="00CC3877">
        <w:rPr>
          <w:rFonts w:ascii="Verdana" w:eastAsia="Times New Roman" w:hAnsi="Verdana" w:cs="Times New Roman"/>
          <w:noProof/>
          <w:color w:val="000000"/>
          <w:sz w:val="18"/>
          <w:szCs w:val="18"/>
          <w:lang w:eastAsia="nl-NL"/>
        </w:rPr>
        <w:drawing>
          <wp:inline distT="0" distB="0" distL="0" distR="0" wp14:anchorId="77EE273B" wp14:editId="06640C01">
            <wp:extent cx="254000" cy="23368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CE5284">
        <w:rPr>
          <w:rFonts w:ascii="Verdana" w:hAnsi="Verdana"/>
          <w:sz w:val="18"/>
          <w:szCs w:val="18"/>
        </w:rPr>
        <w:t>Vols</w:t>
      </w:r>
      <w:r w:rsidR="00CE5284" w:rsidRPr="00CC3877">
        <w:rPr>
          <w:rFonts w:ascii="Verdana" w:hAnsi="Verdana"/>
          <w:sz w:val="18"/>
          <w:szCs w:val="18"/>
        </w:rPr>
        <w:t>trek</w:t>
      </w:r>
      <w:r w:rsidR="00CE5284">
        <w:rPr>
          <w:rFonts w:ascii="Verdana" w:hAnsi="Verdana"/>
          <w:sz w:val="18"/>
          <w:szCs w:val="18"/>
        </w:rPr>
        <w:t>t</w:t>
      </w:r>
      <w:r w:rsidR="00CE5284" w:rsidRPr="00CC3877">
        <w:rPr>
          <w:rFonts w:ascii="Verdana" w:hAnsi="Verdana"/>
          <w:sz w:val="18"/>
          <w:szCs w:val="18"/>
        </w:rPr>
        <w:t xml:space="preserve"> mee eens</w:t>
      </w:r>
      <w:r w:rsidR="0030312F">
        <w:rPr>
          <w:rFonts w:ascii="Calibri" w:eastAsia="Times New Roman" w:hAnsi="Calibri" w:cs="Times New Roman"/>
          <w:noProof/>
          <w:color w:val="000000"/>
          <w:sz w:val="20"/>
          <w:szCs w:val="20"/>
          <w:lang w:eastAsia="nl-NL"/>
        </w:rPr>
        <w:br/>
      </w:r>
    </w:p>
    <w:p w14:paraId="7E7DD463" w14:textId="77777777" w:rsidR="00A33316" w:rsidRDefault="00A33316">
      <w:pPr>
        <w:spacing w:after="20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br w:type="page"/>
      </w:r>
    </w:p>
    <w:p w14:paraId="48614F2A" w14:textId="2BA54611" w:rsidR="0030312F" w:rsidRDefault="008A729E"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lastRenderedPageBreak/>
        <w:t>21</w:t>
      </w:r>
      <w:r w:rsidR="0030312F">
        <w:rPr>
          <w:rFonts w:ascii="Verdana" w:eastAsia="Times New Roman" w:hAnsi="Verdana" w:cs="Times New Roman"/>
          <w:color w:val="000000"/>
          <w:sz w:val="18"/>
          <w:szCs w:val="18"/>
          <w:lang w:eastAsia="nl-NL"/>
        </w:rPr>
        <w:t xml:space="preserve">. Thuiszorg </w:t>
      </w:r>
      <w:r w:rsidR="0030312F">
        <w:rPr>
          <w:rFonts w:ascii="Verdana" w:eastAsia="Times New Roman" w:hAnsi="Verdana" w:cs="Times New Roman"/>
          <w:color w:val="000000"/>
          <w:sz w:val="18"/>
          <w:szCs w:val="18"/>
          <w:lang w:eastAsia="nl-NL"/>
        </w:rPr>
        <w:br/>
      </w:r>
    </w:p>
    <w:p w14:paraId="5826D1BA" w14:textId="32BA01C7" w:rsidR="0030312F" w:rsidRPr="001E4182" w:rsidRDefault="00880837" w:rsidP="00A348E1">
      <w:pPr>
        <w:spacing w:after="160" w:line="276" w:lineRule="auto"/>
        <w:rPr>
          <w:rFonts w:ascii="Verdana" w:hAnsi="Verdana"/>
          <w:b/>
          <w:sz w:val="18"/>
          <w:szCs w:val="18"/>
        </w:rPr>
      </w:pPr>
      <w:r>
        <w:rPr>
          <w:rFonts w:ascii="Verdana" w:hAnsi="Verdana"/>
          <w:b/>
          <w:sz w:val="18"/>
          <w:szCs w:val="18"/>
        </w:rPr>
        <w:t xml:space="preserve">De samenwerking met de </w:t>
      </w:r>
      <w:r w:rsidR="00E005AF">
        <w:rPr>
          <w:rFonts w:ascii="Verdana" w:hAnsi="Verdana"/>
          <w:b/>
          <w:sz w:val="18"/>
          <w:szCs w:val="18"/>
        </w:rPr>
        <w:t>revalidatie-afdeling</w:t>
      </w:r>
      <w:r>
        <w:rPr>
          <w:rFonts w:ascii="Verdana" w:hAnsi="Verdana"/>
          <w:b/>
          <w:sz w:val="18"/>
          <w:szCs w:val="18"/>
        </w:rPr>
        <w:t xml:space="preserve"> wordt altijd geëvalueerd: </w:t>
      </w:r>
      <w:r w:rsidR="0030312F" w:rsidRPr="001E4182">
        <w:rPr>
          <w:rFonts w:ascii="Verdana" w:hAnsi="Verdana"/>
          <w:b/>
          <w:sz w:val="18"/>
          <w:szCs w:val="18"/>
        </w:rPr>
        <w:br/>
      </w:r>
      <w:r w:rsidR="0030312F">
        <w:rPr>
          <w:rFonts w:ascii="Verdana" w:hAnsi="Verdana"/>
          <w:b/>
          <w:sz w:val="18"/>
          <w:szCs w:val="18"/>
        </w:rPr>
        <w:br/>
      </w:r>
      <w:r w:rsidR="00CE5284" w:rsidRPr="00CC3877">
        <w:rPr>
          <w:rFonts w:ascii="Verdana" w:eastAsia="Times New Roman" w:hAnsi="Verdana" w:cs="Times New Roman"/>
          <w:noProof/>
          <w:color w:val="000000"/>
          <w:sz w:val="18"/>
          <w:szCs w:val="18"/>
          <w:lang w:eastAsia="nl-NL"/>
        </w:rPr>
        <w:drawing>
          <wp:inline distT="0" distB="0" distL="0" distR="0" wp14:anchorId="472D48B9" wp14:editId="2F4BAA30">
            <wp:extent cx="254000" cy="23368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CE5284">
        <w:rPr>
          <w:rFonts w:ascii="Verdana" w:hAnsi="Verdana"/>
          <w:sz w:val="18"/>
          <w:szCs w:val="18"/>
        </w:rPr>
        <w:t>Volstrekt</w:t>
      </w:r>
      <w:r w:rsidR="00CE5284" w:rsidRPr="00CC3877">
        <w:rPr>
          <w:rFonts w:ascii="Verdana" w:hAnsi="Verdana"/>
          <w:sz w:val="18"/>
          <w:szCs w:val="18"/>
        </w:rPr>
        <w:t xml:space="preserve"> mee oneens </w:t>
      </w:r>
      <w:r w:rsidR="00CE5284" w:rsidRPr="00CC3877">
        <w:rPr>
          <w:rFonts w:ascii="Verdana" w:hAnsi="Verdana"/>
          <w:sz w:val="18"/>
          <w:szCs w:val="18"/>
        </w:rPr>
        <w:br/>
      </w:r>
      <w:r w:rsidR="00CE5284" w:rsidRPr="00CC3877">
        <w:rPr>
          <w:rFonts w:ascii="Verdana" w:eastAsia="Times New Roman" w:hAnsi="Verdana" w:cs="Times New Roman"/>
          <w:noProof/>
          <w:color w:val="000000"/>
          <w:sz w:val="18"/>
          <w:szCs w:val="18"/>
          <w:lang w:eastAsia="nl-NL"/>
        </w:rPr>
        <w:drawing>
          <wp:inline distT="0" distB="0" distL="0" distR="0" wp14:anchorId="04CCCA22" wp14:editId="3F7333E6">
            <wp:extent cx="254000" cy="23368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560E7E">
        <w:rPr>
          <w:rFonts w:ascii="Verdana" w:hAnsi="Verdana"/>
          <w:sz w:val="18"/>
          <w:szCs w:val="18"/>
        </w:rPr>
        <w:t>Tamelijk mee o</w:t>
      </w:r>
      <w:r w:rsidR="00CE5284">
        <w:rPr>
          <w:rFonts w:ascii="Verdana" w:hAnsi="Verdana"/>
          <w:sz w:val="18"/>
          <w:szCs w:val="18"/>
        </w:rPr>
        <w:t xml:space="preserve">neens </w:t>
      </w:r>
      <w:r w:rsidR="00CE5284" w:rsidRPr="00CC3877">
        <w:rPr>
          <w:rFonts w:ascii="Verdana" w:hAnsi="Verdana"/>
          <w:sz w:val="18"/>
          <w:szCs w:val="18"/>
        </w:rPr>
        <w:br/>
      </w:r>
      <w:r w:rsidR="00CE5284" w:rsidRPr="00CC3877">
        <w:rPr>
          <w:rFonts w:ascii="Verdana" w:eastAsia="Times New Roman" w:hAnsi="Verdana" w:cs="Times New Roman"/>
          <w:noProof/>
          <w:color w:val="000000"/>
          <w:sz w:val="18"/>
          <w:szCs w:val="18"/>
          <w:lang w:eastAsia="nl-NL"/>
        </w:rPr>
        <w:drawing>
          <wp:inline distT="0" distB="0" distL="0" distR="0" wp14:anchorId="419AC536" wp14:editId="698C8D78">
            <wp:extent cx="254000" cy="23368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CE5284">
        <w:rPr>
          <w:rFonts w:ascii="Verdana" w:hAnsi="Verdana"/>
          <w:sz w:val="18"/>
          <w:szCs w:val="18"/>
        </w:rPr>
        <w:t>Tamelijk m</w:t>
      </w:r>
      <w:r w:rsidR="00CE5284" w:rsidRPr="00CC3877">
        <w:rPr>
          <w:rFonts w:ascii="Verdana" w:hAnsi="Verdana"/>
          <w:sz w:val="18"/>
          <w:szCs w:val="18"/>
        </w:rPr>
        <w:t>ee eens</w:t>
      </w:r>
      <w:r w:rsidR="00CE5284" w:rsidRPr="00CC3877">
        <w:rPr>
          <w:rFonts w:ascii="Verdana" w:hAnsi="Verdana"/>
          <w:sz w:val="18"/>
          <w:szCs w:val="18"/>
        </w:rPr>
        <w:br/>
      </w:r>
      <w:r w:rsidR="00CE5284" w:rsidRPr="00CC3877">
        <w:rPr>
          <w:rFonts w:ascii="Verdana" w:eastAsia="Times New Roman" w:hAnsi="Verdana" w:cs="Times New Roman"/>
          <w:noProof/>
          <w:color w:val="000000"/>
          <w:sz w:val="18"/>
          <w:szCs w:val="18"/>
          <w:lang w:eastAsia="nl-NL"/>
        </w:rPr>
        <w:drawing>
          <wp:inline distT="0" distB="0" distL="0" distR="0" wp14:anchorId="501C212A" wp14:editId="623129AA">
            <wp:extent cx="254000" cy="23368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CE5284">
        <w:rPr>
          <w:rFonts w:ascii="Verdana" w:hAnsi="Verdana"/>
          <w:sz w:val="18"/>
          <w:szCs w:val="18"/>
        </w:rPr>
        <w:t>Vols</w:t>
      </w:r>
      <w:r w:rsidR="00CE5284" w:rsidRPr="00CC3877">
        <w:rPr>
          <w:rFonts w:ascii="Verdana" w:hAnsi="Verdana"/>
          <w:sz w:val="18"/>
          <w:szCs w:val="18"/>
        </w:rPr>
        <w:t>trek</w:t>
      </w:r>
      <w:r w:rsidR="00CE5284">
        <w:rPr>
          <w:rFonts w:ascii="Verdana" w:hAnsi="Verdana"/>
          <w:sz w:val="18"/>
          <w:szCs w:val="18"/>
        </w:rPr>
        <w:t>t</w:t>
      </w:r>
      <w:r w:rsidR="00CE5284" w:rsidRPr="00CC3877">
        <w:rPr>
          <w:rFonts w:ascii="Verdana" w:hAnsi="Verdana"/>
          <w:sz w:val="18"/>
          <w:szCs w:val="18"/>
        </w:rPr>
        <w:t xml:space="preserve"> mee eens</w:t>
      </w:r>
      <w:r w:rsidR="005D22DF">
        <w:rPr>
          <w:rFonts w:ascii="Calibri" w:hAnsi="Calibri"/>
          <w:sz w:val="20"/>
          <w:szCs w:val="20"/>
        </w:rPr>
        <w:br/>
      </w:r>
    </w:p>
    <w:p w14:paraId="6448B3BF" w14:textId="77777777" w:rsidR="0030312F" w:rsidRDefault="008A729E"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22</w:t>
      </w:r>
      <w:r w:rsidR="0030312F">
        <w:rPr>
          <w:rFonts w:ascii="Verdana" w:eastAsia="Times New Roman" w:hAnsi="Verdana" w:cs="Times New Roman"/>
          <w:color w:val="000000"/>
          <w:sz w:val="18"/>
          <w:szCs w:val="18"/>
          <w:lang w:eastAsia="nl-NL"/>
        </w:rPr>
        <w:t>. Revalidatie</w:t>
      </w:r>
      <w:r w:rsidR="0030312F">
        <w:rPr>
          <w:rFonts w:ascii="Verdana" w:eastAsia="Times New Roman" w:hAnsi="Verdana" w:cs="Times New Roman"/>
          <w:color w:val="000000"/>
          <w:sz w:val="18"/>
          <w:szCs w:val="18"/>
          <w:lang w:eastAsia="nl-NL"/>
        </w:rPr>
        <w:br/>
      </w:r>
    </w:p>
    <w:p w14:paraId="542484CC" w14:textId="77777777" w:rsidR="0030312F" w:rsidRDefault="005D22DF" w:rsidP="00A348E1">
      <w:pPr>
        <w:spacing w:after="160" w:line="276" w:lineRule="auto"/>
        <w:rPr>
          <w:rFonts w:ascii="Calibri" w:hAnsi="Calibri"/>
          <w:sz w:val="20"/>
          <w:szCs w:val="20"/>
        </w:rPr>
      </w:pPr>
      <w:r>
        <w:rPr>
          <w:rFonts w:ascii="Verdana" w:hAnsi="Verdana"/>
          <w:b/>
          <w:sz w:val="18"/>
          <w:szCs w:val="18"/>
        </w:rPr>
        <w:t>Er is een</w:t>
      </w:r>
      <w:r w:rsidR="0030312F" w:rsidRPr="001E4182">
        <w:rPr>
          <w:rFonts w:ascii="Verdana" w:hAnsi="Verdana"/>
          <w:b/>
          <w:sz w:val="18"/>
          <w:szCs w:val="18"/>
        </w:rPr>
        <w:t xml:space="preserve"> protocol </w:t>
      </w:r>
      <w:r w:rsidR="0030312F">
        <w:rPr>
          <w:rFonts w:ascii="Verdana" w:hAnsi="Verdana"/>
          <w:b/>
          <w:sz w:val="18"/>
          <w:szCs w:val="18"/>
        </w:rPr>
        <w:t xml:space="preserve">aanwezig </w:t>
      </w:r>
      <w:r w:rsidR="0030312F" w:rsidRPr="001E4182">
        <w:rPr>
          <w:rFonts w:ascii="Verdana" w:hAnsi="Verdana"/>
          <w:b/>
          <w:sz w:val="18"/>
          <w:szCs w:val="18"/>
        </w:rPr>
        <w:t>voor de overdracht van medicatie gegevens</w:t>
      </w:r>
      <w:r w:rsidR="0030312F">
        <w:rPr>
          <w:rFonts w:ascii="Verdana" w:hAnsi="Verdana"/>
          <w:b/>
          <w:sz w:val="18"/>
          <w:szCs w:val="18"/>
        </w:rPr>
        <w:t>.</w:t>
      </w:r>
      <w:r w:rsidR="0030312F">
        <w:rPr>
          <w:rFonts w:ascii="Verdana" w:hAnsi="Verdana"/>
          <w:b/>
          <w:sz w:val="18"/>
          <w:szCs w:val="18"/>
        </w:rPr>
        <w:br/>
      </w:r>
      <w:r w:rsidR="0030312F" w:rsidRPr="001E4182">
        <w:rPr>
          <w:rFonts w:ascii="Verdana" w:hAnsi="Verdana"/>
          <w:b/>
          <w:sz w:val="18"/>
          <w:szCs w:val="18"/>
        </w:rPr>
        <w:br/>
      </w:r>
      <w:r w:rsidR="00CE5284" w:rsidRPr="00CC3877">
        <w:rPr>
          <w:rFonts w:ascii="Verdana" w:eastAsia="Times New Roman" w:hAnsi="Verdana" w:cs="Times New Roman"/>
          <w:noProof/>
          <w:color w:val="000000"/>
          <w:sz w:val="18"/>
          <w:szCs w:val="18"/>
          <w:lang w:eastAsia="nl-NL"/>
        </w:rPr>
        <w:drawing>
          <wp:inline distT="0" distB="0" distL="0" distR="0" wp14:anchorId="13183DB2" wp14:editId="24038E76">
            <wp:extent cx="254000" cy="23368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CE5284">
        <w:rPr>
          <w:rFonts w:ascii="Verdana" w:hAnsi="Verdana"/>
          <w:sz w:val="18"/>
          <w:szCs w:val="18"/>
        </w:rPr>
        <w:t>Volstrekt</w:t>
      </w:r>
      <w:r w:rsidR="00CE5284" w:rsidRPr="00CC3877">
        <w:rPr>
          <w:rFonts w:ascii="Verdana" w:hAnsi="Verdana"/>
          <w:sz w:val="18"/>
          <w:szCs w:val="18"/>
        </w:rPr>
        <w:t xml:space="preserve"> mee oneens </w:t>
      </w:r>
      <w:r w:rsidR="00CE5284" w:rsidRPr="00CC3877">
        <w:rPr>
          <w:rFonts w:ascii="Verdana" w:hAnsi="Verdana"/>
          <w:sz w:val="18"/>
          <w:szCs w:val="18"/>
        </w:rPr>
        <w:br/>
      </w:r>
      <w:r w:rsidR="00CE5284" w:rsidRPr="00CC3877">
        <w:rPr>
          <w:rFonts w:ascii="Verdana" w:eastAsia="Times New Roman" w:hAnsi="Verdana" w:cs="Times New Roman"/>
          <w:noProof/>
          <w:color w:val="000000"/>
          <w:sz w:val="18"/>
          <w:szCs w:val="18"/>
          <w:lang w:eastAsia="nl-NL"/>
        </w:rPr>
        <w:drawing>
          <wp:inline distT="0" distB="0" distL="0" distR="0" wp14:anchorId="377D1292" wp14:editId="543E2C60">
            <wp:extent cx="254000" cy="23368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560E7E">
        <w:rPr>
          <w:rFonts w:ascii="Verdana" w:hAnsi="Verdana"/>
          <w:sz w:val="18"/>
          <w:szCs w:val="18"/>
        </w:rPr>
        <w:t>Tamelijk mee o</w:t>
      </w:r>
      <w:r w:rsidR="00CE5284">
        <w:rPr>
          <w:rFonts w:ascii="Verdana" w:hAnsi="Verdana"/>
          <w:sz w:val="18"/>
          <w:szCs w:val="18"/>
        </w:rPr>
        <w:t xml:space="preserve">neens </w:t>
      </w:r>
      <w:r w:rsidR="00CE5284" w:rsidRPr="00CC3877">
        <w:rPr>
          <w:rFonts w:ascii="Verdana" w:hAnsi="Verdana"/>
          <w:sz w:val="18"/>
          <w:szCs w:val="18"/>
        </w:rPr>
        <w:br/>
      </w:r>
      <w:r w:rsidR="00CE5284" w:rsidRPr="00CC3877">
        <w:rPr>
          <w:rFonts w:ascii="Verdana" w:eastAsia="Times New Roman" w:hAnsi="Verdana" w:cs="Times New Roman"/>
          <w:noProof/>
          <w:color w:val="000000"/>
          <w:sz w:val="18"/>
          <w:szCs w:val="18"/>
          <w:lang w:eastAsia="nl-NL"/>
        </w:rPr>
        <w:drawing>
          <wp:inline distT="0" distB="0" distL="0" distR="0" wp14:anchorId="703947B2" wp14:editId="60807C49">
            <wp:extent cx="254000" cy="23368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CE5284">
        <w:rPr>
          <w:rFonts w:ascii="Verdana" w:hAnsi="Verdana"/>
          <w:sz w:val="18"/>
          <w:szCs w:val="18"/>
        </w:rPr>
        <w:t>Tamelijk m</w:t>
      </w:r>
      <w:r w:rsidR="00CE5284" w:rsidRPr="00CC3877">
        <w:rPr>
          <w:rFonts w:ascii="Verdana" w:hAnsi="Verdana"/>
          <w:sz w:val="18"/>
          <w:szCs w:val="18"/>
        </w:rPr>
        <w:t>ee eens</w:t>
      </w:r>
      <w:r w:rsidR="00CE5284" w:rsidRPr="00CC3877">
        <w:rPr>
          <w:rFonts w:ascii="Verdana" w:hAnsi="Verdana"/>
          <w:sz w:val="18"/>
          <w:szCs w:val="18"/>
        </w:rPr>
        <w:br/>
      </w:r>
      <w:r w:rsidR="00CE5284" w:rsidRPr="00CC3877">
        <w:rPr>
          <w:rFonts w:ascii="Verdana" w:eastAsia="Times New Roman" w:hAnsi="Verdana" w:cs="Times New Roman"/>
          <w:noProof/>
          <w:color w:val="000000"/>
          <w:sz w:val="18"/>
          <w:szCs w:val="18"/>
          <w:lang w:eastAsia="nl-NL"/>
        </w:rPr>
        <w:drawing>
          <wp:inline distT="0" distB="0" distL="0" distR="0" wp14:anchorId="3C2CE9D7" wp14:editId="2213B779">
            <wp:extent cx="254000" cy="23368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CE5284">
        <w:rPr>
          <w:rFonts w:ascii="Verdana" w:hAnsi="Verdana"/>
          <w:sz w:val="18"/>
          <w:szCs w:val="18"/>
        </w:rPr>
        <w:t>Vols</w:t>
      </w:r>
      <w:r w:rsidR="00CE5284" w:rsidRPr="00CC3877">
        <w:rPr>
          <w:rFonts w:ascii="Verdana" w:hAnsi="Verdana"/>
          <w:sz w:val="18"/>
          <w:szCs w:val="18"/>
        </w:rPr>
        <w:t>trek</w:t>
      </w:r>
      <w:r w:rsidR="00CE5284">
        <w:rPr>
          <w:rFonts w:ascii="Verdana" w:hAnsi="Verdana"/>
          <w:sz w:val="18"/>
          <w:szCs w:val="18"/>
        </w:rPr>
        <w:t>t</w:t>
      </w:r>
      <w:r w:rsidR="00CE5284" w:rsidRPr="00CC3877">
        <w:rPr>
          <w:rFonts w:ascii="Verdana" w:hAnsi="Verdana"/>
          <w:sz w:val="18"/>
          <w:szCs w:val="18"/>
        </w:rPr>
        <w:t xml:space="preserve"> mee eens</w:t>
      </w:r>
      <w:r>
        <w:rPr>
          <w:rFonts w:ascii="Calibri" w:hAnsi="Calibri"/>
          <w:sz w:val="20"/>
          <w:szCs w:val="20"/>
        </w:rPr>
        <w:br/>
      </w:r>
    </w:p>
    <w:p w14:paraId="18075ADB" w14:textId="77777777" w:rsidR="005D22DF" w:rsidRDefault="008A729E"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23</w:t>
      </w:r>
      <w:r w:rsidR="005D22DF">
        <w:rPr>
          <w:rFonts w:ascii="Verdana" w:eastAsia="Times New Roman" w:hAnsi="Verdana" w:cs="Times New Roman"/>
          <w:color w:val="000000"/>
          <w:sz w:val="18"/>
          <w:szCs w:val="18"/>
          <w:lang w:eastAsia="nl-NL"/>
        </w:rPr>
        <w:t>. Revalidatie</w:t>
      </w:r>
      <w:r w:rsidR="005D22DF">
        <w:rPr>
          <w:rFonts w:ascii="Verdana" w:eastAsia="Times New Roman" w:hAnsi="Verdana" w:cs="Times New Roman"/>
          <w:color w:val="000000"/>
          <w:sz w:val="18"/>
          <w:szCs w:val="18"/>
          <w:lang w:eastAsia="nl-NL"/>
        </w:rPr>
        <w:br/>
      </w:r>
    </w:p>
    <w:p w14:paraId="6D3547BE" w14:textId="77777777" w:rsidR="005D22DF" w:rsidRPr="00A57AA2" w:rsidRDefault="005D22DF" w:rsidP="00A348E1">
      <w:pPr>
        <w:spacing w:after="160" w:line="276" w:lineRule="auto"/>
        <w:rPr>
          <w:rFonts w:ascii="Verdana" w:hAnsi="Verdana"/>
          <w:b/>
          <w:sz w:val="18"/>
          <w:szCs w:val="18"/>
        </w:rPr>
      </w:pPr>
      <w:r>
        <w:rPr>
          <w:rFonts w:ascii="Verdana" w:hAnsi="Verdana"/>
          <w:b/>
          <w:sz w:val="18"/>
          <w:szCs w:val="18"/>
        </w:rPr>
        <w:t>Het protocol voor het overdragen van medicatiegegevens bij overdracht is duidelijk.</w:t>
      </w:r>
      <w:r>
        <w:rPr>
          <w:rFonts w:ascii="Verdana" w:hAnsi="Verdana"/>
          <w:b/>
          <w:sz w:val="18"/>
          <w:szCs w:val="18"/>
        </w:rPr>
        <w:br/>
      </w:r>
      <w:r w:rsidRPr="001E4182">
        <w:rPr>
          <w:rFonts w:ascii="Verdana" w:hAnsi="Verdana"/>
          <w:b/>
          <w:sz w:val="18"/>
          <w:szCs w:val="18"/>
        </w:rPr>
        <w:br/>
      </w:r>
      <w:r w:rsidRPr="00CC3877">
        <w:rPr>
          <w:rFonts w:ascii="Verdana" w:eastAsia="Times New Roman" w:hAnsi="Verdana" w:cs="Times New Roman"/>
          <w:noProof/>
          <w:color w:val="000000"/>
          <w:sz w:val="18"/>
          <w:szCs w:val="18"/>
          <w:lang w:eastAsia="nl-NL"/>
        </w:rPr>
        <w:drawing>
          <wp:inline distT="0" distB="0" distL="0" distR="0" wp14:anchorId="697252AE" wp14:editId="61DAC01D">
            <wp:extent cx="254000" cy="233680"/>
            <wp:effectExtent l="0" t="0" r="0" b="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rFonts w:ascii="Verdana" w:hAnsi="Verdana"/>
          <w:sz w:val="18"/>
          <w:szCs w:val="18"/>
        </w:rPr>
        <w:t>Volstrekt</w:t>
      </w:r>
      <w:r w:rsidRPr="00CC3877">
        <w:rPr>
          <w:rFonts w:ascii="Verdana" w:hAnsi="Verdana"/>
          <w:sz w:val="18"/>
          <w:szCs w:val="18"/>
        </w:rPr>
        <w:t xml:space="preserve"> mee oneens </w:t>
      </w:r>
      <w:r w:rsidRPr="00CC3877">
        <w:rPr>
          <w:rFonts w:ascii="Verdana" w:hAnsi="Verdana"/>
          <w:sz w:val="18"/>
          <w:szCs w:val="18"/>
        </w:rPr>
        <w:br/>
      </w:r>
      <w:r w:rsidRPr="00CC3877">
        <w:rPr>
          <w:rFonts w:ascii="Verdana" w:eastAsia="Times New Roman" w:hAnsi="Verdana" w:cs="Times New Roman"/>
          <w:noProof/>
          <w:color w:val="000000"/>
          <w:sz w:val="18"/>
          <w:szCs w:val="18"/>
          <w:lang w:eastAsia="nl-NL"/>
        </w:rPr>
        <w:drawing>
          <wp:inline distT="0" distB="0" distL="0" distR="0" wp14:anchorId="20090FC0" wp14:editId="16ADEBDB">
            <wp:extent cx="254000" cy="233680"/>
            <wp:effectExtent l="0" t="0" r="0" b="0"/>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560E7E">
        <w:rPr>
          <w:rFonts w:ascii="Verdana" w:hAnsi="Verdana"/>
          <w:sz w:val="18"/>
          <w:szCs w:val="18"/>
        </w:rPr>
        <w:t>Tamelijk mee o</w:t>
      </w:r>
      <w:r>
        <w:rPr>
          <w:rFonts w:ascii="Verdana" w:hAnsi="Verdana"/>
          <w:sz w:val="18"/>
          <w:szCs w:val="18"/>
        </w:rPr>
        <w:t xml:space="preserve">neens </w:t>
      </w:r>
      <w:r w:rsidRPr="00CC3877">
        <w:rPr>
          <w:rFonts w:ascii="Verdana" w:hAnsi="Verdana"/>
          <w:sz w:val="18"/>
          <w:szCs w:val="18"/>
        </w:rPr>
        <w:br/>
      </w:r>
      <w:r w:rsidRPr="00CC3877">
        <w:rPr>
          <w:rFonts w:ascii="Verdana" w:eastAsia="Times New Roman" w:hAnsi="Verdana" w:cs="Times New Roman"/>
          <w:noProof/>
          <w:color w:val="000000"/>
          <w:sz w:val="18"/>
          <w:szCs w:val="18"/>
          <w:lang w:eastAsia="nl-NL"/>
        </w:rPr>
        <w:drawing>
          <wp:inline distT="0" distB="0" distL="0" distR="0" wp14:anchorId="293DDF64" wp14:editId="45AFC6F6">
            <wp:extent cx="254000" cy="233680"/>
            <wp:effectExtent l="0" t="0" r="0" b="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rFonts w:ascii="Verdana" w:hAnsi="Verdana"/>
          <w:sz w:val="18"/>
          <w:szCs w:val="18"/>
        </w:rPr>
        <w:t>Tamelijk m</w:t>
      </w:r>
      <w:r w:rsidRPr="00CC3877">
        <w:rPr>
          <w:rFonts w:ascii="Verdana" w:hAnsi="Verdana"/>
          <w:sz w:val="18"/>
          <w:szCs w:val="18"/>
        </w:rPr>
        <w:t>ee eens</w:t>
      </w:r>
      <w:r w:rsidRPr="00CC3877">
        <w:rPr>
          <w:rFonts w:ascii="Verdana" w:hAnsi="Verdana"/>
          <w:sz w:val="18"/>
          <w:szCs w:val="18"/>
        </w:rPr>
        <w:br/>
      </w:r>
      <w:r w:rsidRPr="00CC3877">
        <w:rPr>
          <w:rFonts w:ascii="Verdana" w:eastAsia="Times New Roman" w:hAnsi="Verdana" w:cs="Times New Roman"/>
          <w:noProof/>
          <w:color w:val="000000"/>
          <w:sz w:val="18"/>
          <w:szCs w:val="18"/>
          <w:lang w:eastAsia="nl-NL"/>
        </w:rPr>
        <w:drawing>
          <wp:inline distT="0" distB="0" distL="0" distR="0" wp14:anchorId="037097B9" wp14:editId="11794B35">
            <wp:extent cx="254000" cy="233680"/>
            <wp:effectExtent l="0" t="0" r="0" b="0"/>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Pr>
          <w:rFonts w:ascii="Verdana" w:hAnsi="Verdana"/>
          <w:sz w:val="18"/>
          <w:szCs w:val="18"/>
        </w:rPr>
        <w:t>Vols</w:t>
      </w:r>
      <w:r w:rsidRPr="00CC3877">
        <w:rPr>
          <w:rFonts w:ascii="Verdana" w:hAnsi="Verdana"/>
          <w:sz w:val="18"/>
          <w:szCs w:val="18"/>
        </w:rPr>
        <w:t>trek</w:t>
      </w:r>
      <w:r>
        <w:rPr>
          <w:rFonts w:ascii="Verdana" w:hAnsi="Verdana"/>
          <w:sz w:val="18"/>
          <w:szCs w:val="18"/>
        </w:rPr>
        <w:t>t</w:t>
      </w:r>
      <w:r w:rsidRPr="00CC3877">
        <w:rPr>
          <w:rFonts w:ascii="Verdana" w:hAnsi="Verdana"/>
          <w:sz w:val="18"/>
          <w:szCs w:val="18"/>
        </w:rPr>
        <w:t xml:space="preserve"> mee eens</w:t>
      </w:r>
    </w:p>
    <w:p w14:paraId="300E291A" w14:textId="77777777" w:rsidR="005D22DF" w:rsidRPr="00A57AA2" w:rsidRDefault="005D22DF" w:rsidP="00A348E1">
      <w:pPr>
        <w:spacing w:after="160" w:line="276" w:lineRule="auto"/>
        <w:rPr>
          <w:rFonts w:ascii="Verdana" w:hAnsi="Verdana"/>
          <w:b/>
          <w:sz w:val="18"/>
          <w:szCs w:val="18"/>
        </w:rPr>
      </w:pPr>
    </w:p>
    <w:p w14:paraId="2A4BA5A2" w14:textId="77777777" w:rsidR="0030312F" w:rsidRDefault="008A729E" w:rsidP="00A348E1">
      <w:pPr>
        <w:shd w:val="clear" w:color="auto" w:fill="E5E5E5"/>
        <w:spacing w:after="160" w:line="276"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24</w:t>
      </w:r>
      <w:r w:rsidR="0030312F">
        <w:rPr>
          <w:rFonts w:ascii="Verdana" w:eastAsia="Times New Roman" w:hAnsi="Verdana" w:cs="Times New Roman"/>
          <w:color w:val="000000"/>
          <w:sz w:val="18"/>
          <w:szCs w:val="18"/>
          <w:lang w:eastAsia="nl-NL"/>
        </w:rPr>
        <w:t>. Revalidatie</w:t>
      </w:r>
      <w:r w:rsidR="0030312F">
        <w:rPr>
          <w:rFonts w:ascii="Verdana" w:eastAsia="Times New Roman" w:hAnsi="Verdana" w:cs="Times New Roman"/>
          <w:color w:val="000000"/>
          <w:sz w:val="18"/>
          <w:szCs w:val="18"/>
          <w:lang w:eastAsia="nl-NL"/>
        </w:rPr>
        <w:br/>
      </w:r>
    </w:p>
    <w:p w14:paraId="331E13DD" w14:textId="77777777" w:rsidR="0055788D" w:rsidRDefault="00F758CC" w:rsidP="00A348E1">
      <w:pPr>
        <w:spacing w:after="160" w:line="276" w:lineRule="auto"/>
        <w:rPr>
          <w:rStyle w:val="Kop1Char"/>
          <w:rFonts w:eastAsia="SimSun"/>
          <w:b/>
          <w:sz w:val="28"/>
        </w:rPr>
      </w:pPr>
      <w:r>
        <w:rPr>
          <w:rFonts w:ascii="Verdana" w:hAnsi="Verdana"/>
          <w:b/>
          <w:sz w:val="18"/>
          <w:szCs w:val="18"/>
        </w:rPr>
        <w:t>Er wordt altijd gebruik gemaakt van een gestandaardiseerd overdrachtsformulier.</w:t>
      </w:r>
      <w:r w:rsidR="0030312F">
        <w:rPr>
          <w:rFonts w:ascii="Verdana" w:hAnsi="Verdana"/>
          <w:b/>
          <w:sz w:val="18"/>
          <w:szCs w:val="18"/>
        </w:rPr>
        <w:br/>
      </w:r>
      <w:r w:rsidR="00CE5284" w:rsidRPr="00CC3877">
        <w:rPr>
          <w:rFonts w:ascii="Verdana" w:eastAsia="Times New Roman" w:hAnsi="Verdana" w:cs="Times New Roman"/>
          <w:noProof/>
          <w:color w:val="000000"/>
          <w:sz w:val="18"/>
          <w:szCs w:val="18"/>
          <w:lang w:eastAsia="nl-NL"/>
        </w:rPr>
        <w:drawing>
          <wp:inline distT="0" distB="0" distL="0" distR="0" wp14:anchorId="7546F02A" wp14:editId="3D787923">
            <wp:extent cx="254000" cy="23368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CE5284">
        <w:rPr>
          <w:rFonts w:ascii="Verdana" w:hAnsi="Verdana"/>
          <w:sz w:val="18"/>
          <w:szCs w:val="18"/>
        </w:rPr>
        <w:t>Volstrekt</w:t>
      </w:r>
      <w:r w:rsidR="00CE5284" w:rsidRPr="00CC3877">
        <w:rPr>
          <w:rFonts w:ascii="Verdana" w:hAnsi="Verdana"/>
          <w:sz w:val="18"/>
          <w:szCs w:val="18"/>
        </w:rPr>
        <w:t xml:space="preserve"> mee oneens </w:t>
      </w:r>
      <w:r w:rsidR="00CE5284" w:rsidRPr="00CC3877">
        <w:rPr>
          <w:rFonts w:ascii="Verdana" w:hAnsi="Verdana"/>
          <w:sz w:val="18"/>
          <w:szCs w:val="18"/>
        </w:rPr>
        <w:br/>
      </w:r>
      <w:r w:rsidR="00CE5284" w:rsidRPr="00CC3877">
        <w:rPr>
          <w:rFonts w:ascii="Verdana" w:eastAsia="Times New Roman" w:hAnsi="Verdana" w:cs="Times New Roman"/>
          <w:noProof/>
          <w:color w:val="000000"/>
          <w:sz w:val="18"/>
          <w:szCs w:val="18"/>
          <w:lang w:eastAsia="nl-NL"/>
        </w:rPr>
        <w:drawing>
          <wp:inline distT="0" distB="0" distL="0" distR="0" wp14:anchorId="51CC138C" wp14:editId="1D16C7EA">
            <wp:extent cx="254000" cy="23368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560E7E">
        <w:rPr>
          <w:rFonts w:ascii="Verdana" w:hAnsi="Verdana"/>
          <w:sz w:val="18"/>
          <w:szCs w:val="18"/>
        </w:rPr>
        <w:t>Tamelijk mee o</w:t>
      </w:r>
      <w:r w:rsidR="00CE5284">
        <w:rPr>
          <w:rFonts w:ascii="Verdana" w:hAnsi="Verdana"/>
          <w:sz w:val="18"/>
          <w:szCs w:val="18"/>
        </w:rPr>
        <w:t xml:space="preserve">neens </w:t>
      </w:r>
      <w:r w:rsidR="00CE5284" w:rsidRPr="00CC3877">
        <w:rPr>
          <w:rFonts w:ascii="Verdana" w:hAnsi="Verdana"/>
          <w:sz w:val="18"/>
          <w:szCs w:val="18"/>
        </w:rPr>
        <w:br/>
      </w:r>
      <w:r w:rsidR="00CE5284" w:rsidRPr="00CC3877">
        <w:rPr>
          <w:rFonts w:ascii="Verdana" w:eastAsia="Times New Roman" w:hAnsi="Verdana" w:cs="Times New Roman"/>
          <w:noProof/>
          <w:color w:val="000000"/>
          <w:sz w:val="18"/>
          <w:szCs w:val="18"/>
          <w:lang w:eastAsia="nl-NL"/>
        </w:rPr>
        <w:drawing>
          <wp:inline distT="0" distB="0" distL="0" distR="0" wp14:anchorId="0E001E9F" wp14:editId="35A37F99">
            <wp:extent cx="254000" cy="23368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CE5284">
        <w:rPr>
          <w:rFonts w:ascii="Verdana" w:hAnsi="Verdana"/>
          <w:sz w:val="18"/>
          <w:szCs w:val="18"/>
        </w:rPr>
        <w:t>Tamelijk m</w:t>
      </w:r>
      <w:r w:rsidR="00CE5284" w:rsidRPr="00CC3877">
        <w:rPr>
          <w:rFonts w:ascii="Verdana" w:hAnsi="Verdana"/>
          <w:sz w:val="18"/>
          <w:szCs w:val="18"/>
        </w:rPr>
        <w:t>ee eens</w:t>
      </w:r>
      <w:r w:rsidR="00CE5284" w:rsidRPr="00CC3877">
        <w:rPr>
          <w:rFonts w:ascii="Verdana" w:hAnsi="Verdana"/>
          <w:sz w:val="18"/>
          <w:szCs w:val="18"/>
        </w:rPr>
        <w:br/>
      </w:r>
      <w:r w:rsidR="00CE5284" w:rsidRPr="00CC3877">
        <w:rPr>
          <w:rFonts w:ascii="Verdana" w:eastAsia="Times New Roman" w:hAnsi="Verdana" w:cs="Times New Roman"/>
          <w:noProof/>
          <w:color w:val="000000"/>
          <w:sz w:val="18"/>
          <w:szCs w:val="18"/>
          <w:lang w:eastAsia="nl-NL"/>
        </w:rPr>
        <w:drawing>
          <wp:inline distT="0" distB="0" distL="0" distR="0" wp14:anchorId="5C62CF25" wp14:editId="55B1B1FB">
            <wp:extent cx="254000" cy="23368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233680"/>
                    </a:xfrm>
                    <a:prstGeom prst="rect">
                      <a:avLst/>
                    </a:prstGeom>
                    <a:noFill/>
                    <a:ln>
                      <a:noFill/>
                    </a:ln>
                  </pic:spPr>
                </pic:pic>
              </a:graphicData>
            </a:graphic>
          </wp:inline>
        </w:drawing>
      </w:r>
      <w:r w:rsidR="00CE5284">
        <w:rPr>
          <w:rFonts w:ascii="Verdana" w:hAnsi="Verdana"/>
          <w:sz w:val="18"/>
          <w:szCs w:val="18"/>
        </w:rPr>
        <w:t>Vols</w:t>
      </w:r>
      <w:r w:rsidR="00CE5284" w:rsidRPr="00CC3877">
        <w:rPr>
          <w:rFonts w:ascii="Verdana" w:hAnsi="Verdana"/>
          <w:sz w:val="18"/>
          <w:szCs w:val="18"/>
        </w:rPr>
        <w:t>trek</w:t>
      </w:r>
      <w:r w:rsidR="00CE5284">
        <w:rPr>
          <w:rFonts w:ascii="Verdana" w:hAnsi="Verdana"/>
          <w:sz w:val="18"/>
          <w:szCs w:val="18"/>
        </w:rPr>
        <w:t>t</w:t>
      </w:r>
      <w:r w:rsidR="00CE5284" w:rsidRPr="00CC3877">
        <w:rPr>
          <w:rFonts w:ascii="Verdana" w:hAnsi="Verdana"/>
          <w:sz w:val="18"/>
          <w:szCs w:val="18"/>
        </w:rPr>
        <w:t xml:space="preserve"> mee eens</w:t>
      </w:r>
      <w:r w:rsidR="00CE5284">
        <w:rPr>
          <w:rStyle w:val="Kop1Char"/>
          <w:rFonts w:eastAsia="SimSun"/>
          <w:b/>
          <w:sz w:val="28"/>
        </w:rPr>
        <w:t xml:space="preserve"> </w:t>
      </w:r>
      <w:r w:rsidR="0055788D">
        <w:rPr>
          <w:rStyle w:val="Kop1Char"/>
          <w:rFonts w:eastAsia="SimSun"/>
          <w:b/>
          <w:sz w:val="28"/>
        </w:rPr>
        <w:br w:type="page"/>
      </w:r>
    </w:p>
    <w:p w14:paraId="7683098A" w14:textId="77777777" w:rsidR="00A33316" w:rsidRDefault="00A33316">
      <w:pPr>
        <w:spacing w:after="200" w:line="276" w:lineRule="auto"/>
        <w:rPr>
          <w:rStyle w:val="Kop1Char"/>
          <w:rFonts w:asciiTheme="minorHAnsi" w:eastAsia="SimSun" w:hAnsiTheme="minorHAnsi"/>
          <w:b/>
          <w:sz w:val="28"/>
        </w:rPr>
      </w:pPr>
      <w:bookmarkStart w:id="30" w:name="_Toc494809067"/>
      <w:r>
        <w:rPr>
          <w:rStyle w:val="Kop1Char"/>
          <w:rFonts w:asciiTheme="minorHAnsi" w:eastAsia="SimSun" w:hAnsiTheme="minorHAnsi"/>
          <w:b/>
          <w:sz w:val="28"/>
        </w:rPr>
        <w:lastRenderedPageBreak/>
        <w:br w:type="page"/>
      </w:r>
    </w:p>
    <w:p w14:paraId="23ECE139" w14:textId="3C49CE7B" w:rsidR="00A84AD4" w:rsidRPr="003006C4" w:rsidRDefault="008337D1" w:rsidP="00A348E1">
      <w:pPr>
        <w:spacing w:after="160" w:line="276" w:lineRule="auto"/>
        <w:rPr>
          <w:rStyle w:val="Kop1Char"/>
          <w:rFonts w:asciiTheme="minorHAnsi" w:eastAsia="SimSun" w:hAnsiTheme="minorHAnsi"/>
          <w:b/>
          <w:sz w:val="28"/>
        </w:rPr>
      </w:pPr>
      <w:r w:rsidRPr="003006C4">
        <w:rPr>
          <w:rStyle w:val="Kop1Char"/>
          <w:rFonts w:asciiTheme="minorHAnsi" w:eastAsia="SimSun" w:hAnsiTheme="minorHAnsi"/>
          <w:b/>
          <w:sz w:val="28"/>
        </w:rPr>
        <w:lastRenderedPageBreak/>
        <w:t>Bijlage</w:t>
      </w:r>
      <w:r w:rsidR="005B50A3" w:rsidRPr="003006C4">
        <w:rPr>
          <w:rStyle w:val="Kop1Char"/>
          <w:rFonts w:asciiTheme="minorHAnsi" w:eastAsia="SimSun" w:hAnsiTheme="minorHAnsi"/>
          <w:b/>
          <w:sz w:val="28"/>
        </w:rPr>
        <w:t xml:space="preserve"> 4</w:t>
      </w:r>
      <w:r w:rsidRPr="003006C4">
        <w:rPr>
          <w:rStyle w:val="Kop1Char"/>
          <w:rFonts w:asciiTheme="minorHAnsi" w:eastAsia="SimSun" w:hAnsiTheme="minorHAnsi"/>
          <w:b/>
          <w:sz w:val="28"/>
        </w:rPr>
        <w:t>: Goedkeuring praktijk</w:t>
      </w:r>
      <w:bookmarkEnd w:id="30"/>
    </w:p>
    <w:p w14:paraId="51891CAD" w14:textId="77777777" w:rsidR="00A84AD4" w:rsidRDefault="00A84AD4" w:rsidP="00A348E1">
      <w:pPr>
        <w:spacing w:after="160" w:line="276" w:lineRule="auto"/>
        <w:rPr>
          <w:rStyle w:val="Kop1Char"/>
          <w:rFonts w:eastAsia="SimSun"/>
          <w:b/>
          <w:sz w:val="28"/>
        </w:rPr>
      </w:pPr>
    </w:p>
    <w:p w14:paraId="141DF1F1" w14:textId="77777777" w:rsidR="008337D1" w:rsidRDefault="00A84AD4" w:rsidP="00A348E1">
      <w:pPr>
        <w:spacing w:after="160" w:line="276" w:lineRule="auto"/>
        <w:rPr>
          <w:rStyle w:val="Kop1Char"/>
          <w:rFonts w:eastAsia="SimSun"/>
          <w:b/>
          <w:bCs w:val="0"/>
          <w:sz w:val="28"/>
        </w:rPr>
      </w:pPr>
      <w:r>
        <w:rPr>
          <w:noProof/>
          <w:lang w:eastAsia="nl-NL"/>
        </w:rPr>
        <w:drawing>
          <wp:inline distT="0" distB="0" distL="0" distR="0" wp14:anchorId="1D05C779" wp14:editId="01C225E8">
            <wp:extent cx="4703461" cy="4099560"/>
            <wp:effectExtent l="0" t="0" r="190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953" t="13412" r="40473" b="3529"/>
                    <a:stretch/>
                  </pic:blipFill>
                  <pic:spPr bwMode="auto">
                    <a:xfrm>
                      <a:off x="0" y="0"/>
                      <a:ext cx="4703671" cy="4099743"/>
                    </a:xfrm>
                    <a:prstGeom prst="rect">
                      <a:avLst/>
                    </a:prstGeom>
                    <a:ln>
                      <a:noFill/>
                    </a:ln>
                    <a:extLst>
                      <a:ext uri="{53640926-AAD7-44D8-BBD7-CCE9431645EC}">
                        <a14:shadowObscured xmlns:a14="http://schemas.microsoft.com/office/drawing/2010/main"/>
                      </a:ext>
                    </a:extLst>
                  </pic:spPr>
                </pic:pic>
              </a:graphicData>
            </a:graphic>
          </wp:inline>
        </w:drawing>
      </w:r>
      <w:r w:rsidR="008337D1">
        <w:rPr>
          <w:rStyle w:val="Kop1Char"/>
          <w:rFonts w:eastAsia="SimSun"/>
          <w:b/>
          <w:sz w:val="28"/>
        </w:rPr>
        <w:br w:type="page"/>
      </w:r>
    </w:p>
    <w:p w14:paraId="26D022BC" w14:textId="77777777" w:rsidR="00AB1BD2" w:rsidRDefault="00AB1BD2">
      <w:pPr>
        <w:spacing w:after="200" w:line="276" w:lineRule="auto"/>
        <w:rPr>
          <w:rStyle w:val="Kop1Char"/>
          <w:rFonts w:asciiTheme="minorHAnsi" w:eastAsia="SimSun" w:hAnsiTheme="minorHAnsi"/>
          <w:b/>
          <w:sz w:val="28"/>
        </w:rPr>
      </w:pPr>
      <w:bookmarkStart w:id="31" w:name="_Toc494809068"/>
      <w:r>
        <w:rPr>
          <w:rStyle w:val="Kop1Char"/>
          <w:rFonts w:asciiTheme="minorHAnsi" w:eastAsia="SimSun" w:hAnsiTheme="minorHAnsi"/>
          <w:b/>
          <w:sz w:val="28"/>
        </w:rPr>
        <w:lastRenderedPageBreak/>
        <w:br w:type="page"/>
      </w:r>
    </w:p>
    <w:p w14:paraId="5BD75CE7" w14:textId="42F0B157" w:rsidR="00505FC1" w:rsidRDefault="00505FC1" w:rsidP="00A348E1">
      <w:pPr>
        <w:spacing w:after="160" w:line="276" w:lineRule="auto"/>
        <w:rPr>
          <w:rStyle w:val="Kop1Char"/>
          <w:rFonts w:eastAsia="SimSun"/>
          <w:b/>
          <w:sz w:val="28"/>
        </w:rPr>
      </w:pPr>
      <w:r w:rsidRPr="005F0575">
        <w:rPr>
          <w:rStyle w:val="Kop1Char"/>
          <w:rFonts w:asciiTheme="minorHAnsi" w:eastAsia="SimSun" w:hAnsiTheme="minorHAnsi"/>
          <w:b/>
          <w:sz w:val="28"/>
        </w:rPr>
        <w:lastRenderedPageBreak/>
        <w:t xml:space="preserve">Bijlage 5: Codeboek </w:t>
      </w:r>
      <w:proofErr w:type="spellStart"/>
      <w:r w:rsidRPr="005F0575">
        <w:rPr>
          <w:rStyle w:val="Kop1Char"/>
          <w:rFonts w:asciiTheme="minorHAnsi" w:eastAsia="SimSun" w:hAnsiTheme="minorHAnsi"/>
          <w:b/>
          <w:sz w:val="28"/>
        </w:rPr>
        <w:t>Variable</w:t>
      </w:r>
      <w:proofErr w:type="spellEnd"/>
      <w:r w:rsidRPr="005F0575">
        <w:rPr>
          <w:rStyle w:val="Kop1Char"/>
          <w:rFonts w:asciiTheme="minorHAnsi" w:eastAsia="SimSun" w:hAnsiTheme="minorHAnsi"/>
          <w:b/>
          <w:sz w:val="28"/>
        </w:rPr>
        <w:t xml:space="preserve"> view SPSS</w:t>
      </w:r>
      <w:bookmarkEnd w:id="31"/>
      <w:r>
        <w:rPr>
          <w:rStyle w:val="Kop1Char"/>
          <w:rFonts w:eastAsia="SimSun"/>
          <w:b/>
          <w:sz w:val="28"/>
        </w:rPr>
        <w:br/>
      </w:r>
      <w:r w:rsidR="005F0575">
        <w:rPr>
          <w:rStyle w:val="Kop1Char"/>
          <w:rFonts w:eastAsia="SimSun"/>
          <w:b/>
          <w:sz w:val="28"/>
        </w:rPr>
        <w:br/>
      </w:r>
      <w:r w:rsidR="005F0575">
        <w:rPr>
          <w:noProof/>
          <w:lang w:eastAsia="nl-NL"/>
        </w:rPr>
        <w:drawing>
          <wp:inline distT="0" distB="0" distL="0" distR="0" wp14:anchorId="2628E7D4" wp14:editId="0A528536">
            <wp:extent cx="5760464" cy="2682240"/>
            <wp:effectExtent l="0" t="0" r="0" b="381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2941" b="4235"/>
                    <a:stretch/>
                  </pic:blipFill>
                  <pic:spPr bwMode="auto">
                    <a:xfrm>
                      <a:off x="0" y="0"/>
                      <a:ext cx="5760720" cy="2682359"/>
                    </a:xfrm>
                    <a:prstGeom prst="rect">
                      <a:avLst/>
                    </a:prstGeom>
                    <a:ln>
                      <a:noFill/>
                    </a:ln>
                    <a:extLst>
                      <a:ext uri="{53640926-AAD7-44D8-BBD7-CCE9431645EC}">
                        <a14:shadowObscured xmlns:a14="http://schemas.microsoft.com/office/drawing/2010/main"/>
                      </a:ext>
                    </a:extLst>
                  </pic:spPr>
                </pic:pic>
              </a:graphicData>
            </a:graphic>
          </wp:inline>
        </w:drawing>
      </w:r>
      <w:r>
        <w:rPr>
          <w:rStyle w:val="Kop1Char"/>
          <w:rFonts w:eastAsia="SimSun"/>
          <w:b/>
          <w:sz w:val="28"/>
        </w:rPr>
        <w:br/>
      </w:r>
      <w:r>
        <w:rPr>
          <w:noProof/>
          <w:lang w:eastAsia="nl-NL"/>
        </w:rPr>
        <w:drawing>
          <wp:inline distT="0" distB="0" distL="0" distR="0" wp14:anchorId="1034EA8F" wp14:editId="5917290C">
            <wp:extent cx="5760463" cy="2682240"/>
            <wp:effectExtent l="0" t="0" r="0" b="381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2706" b="4471"/>
                    <a:stretch/>
                  </pic:blipFill>
                  <pic:spPr bwMode="auto">
                    <a:xfrm>
                      <a:off x="0" y="0"/>
                      <a:ext cx="5760720" cy="2682360"/>
                    </a:xfrm>
                    <a:prstGeom prst="rect">
                      <a:avLst/>
                    </a:prstGeom>
                    <a:ln>
                      <a:noFill/>
                    </a:ln>
                    <a:extLst>
                      <a:ext uri="{53640926-AAD7-44D8-BBD7-CCE9431645EC}">
                        <a14:shadowObscured xmlns:a14="http://schemas.microsoft.com/office/drawing/2010/main"/>
                      </a:ext>
                    </a:extLst>
                  </pic:spPr>
                </pic:pic>
              </a:graphicData>
            </a:graphic>
          </wp:inline>
        </w:drawing>
      </w:r>
      <w:r w:rsidRPr="00505FC1">
        <w:rPr>
          <w:noProof/>
          <w:lang w:eastAsia="nl-NL"/>
        </w:rPr>
        <w:t xml:space="preserve"> </w:t>
      </w:r>
      <w:r>
        <w:rPr>
          <w:noProof/>
          <w:lang w:eastAsia="nl-NL"/>
        </w:rPr>
        <w:drawing>
          <wp:inline distT="0" distB="0" distL="0" distR="0" wp14:anchorId="688E8B92" wp14:editId="3F8D548E">
            <wp:extent cx="5760465" cy="2674620"/>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2381" b="4047"/>
                    <a:stretch/>
                  </pic:blipFill>
                  <pic:spPr bwMode="auto">
                    <a:xfrm>
                      <a:off x="0" y="0"/>
                      <a:ext cx="5760720" cy="2674738"/>
                    </a:xfrm>
                    <a:prstGeom prst="rect">
                      <a:avLst/>
                    </a:prstGeom>
                    <a:ln>
                      <a:noFill/>
                    </a:ln>
                    <a:extLst>
                      <a:ext uri="{53640926-AAD7-44D8-BBD7-CCE9431645EC}">
                        <a14:shadowObscured xmlns:a14="http://schemas.microsoft.com/office/drawing/2010/main"/>
                      </a:ext>
                    </a:extLst>
                  </pic:spPr>
                </pic:pic>
              </a:graphicData>
            </a:graphic>
          </wp:inline>
        </w:drawing>
      </w:r>
      <w:r>
        <w:rPr>
          <w:rStyle w:val="Kop1Char"/>
          <w:rFonts w:eastAsia="SimSun"/>
          <w:b/>
          <w:sz w:val="28"/>
        </w:rPr>
        <w:br w:type="page"/>
      </w:r>
    </w:p>
    <w:p w14:paraId="0DC70E65" w14:textId="77777777" w:rsidR="00AB1BD2" w:rsidRDefault="00AB1BD2">
      <w:pPr>
        <w:spacing w:after="200" w:line="276" w:lineRule="auto"/>
        <w:rPr>
          <w:rStyle w:val="Kop1Char"/>
          <w:rFonts w:asciiTheme="minorHAnsi" w:eastAsia="SimSun" w:hAnsiTheme="minorHAnsi"/>
          <w:b/>
          <w:sz w:val="28"/>
        </w:rPr>
      </w:pPr>
      <w:bookmarkStart w:id="32" w:name="_Toc494809069"/>
      <w:r>
        <w:rPr>
          <w:rStyle w:val="Kop1Char"/>
          <w:rFonts w:asciiTheme="minorHAnsi" w:eastAsia="SimSun" w:hAnsiTheme="minorHAnsi"/>
          <w:b/>
          <w:sz w:val="28"/>
        </w:rPr>
        <w:lastRenderedPageBreak/>
        <w:br w:type="page"/>
      </w:r>
    </w:p>
    <w:p w14:paraId="7013E627" w14:textId="19D14EC1" w:rsidR="00E66994" w:rsidRPr="00AB1BD2" w:rsidRDefault="00505FC1" w:rsidP="00A348E1">
      <w:pPr>
        <w:spacing w:after="160" w:line="276" w:lineRule="auto"/>
        <w:rPr>
          <w:rStyle w:val="Kop1Char"/>
          <w:rFonts w:eastAsia="SimSun"/>
          <w:b/>
          <w:sz w:val="28"/>
          <w:lang w:val="en-GB"/>
        </w:rPr>
      </w:pPr>
      <w:proofErr w:type="spellStart"/>
      <w:r w:rsidRPr="00AB1BD2">
        <w:rPr>
          <w:rStyle w:val="Kop1Char"/>
          <w:rFonts w:asciiTheme="minorHAnsi" w:eastAsia="SimSun" w:hAnsiTheme="minorHAnsi"/>
          <w:b/>
          <w:sz w:val="28"/>
          <w:lang w:val="en-GB"/>
        </w:rPr>
        <w:lastRenderedPageBreak/>
        <w:t>Bijlage</w:t>
      </w:r>
      <w:proofErr w:type="spellEnd"/>
      <w:r w:rsidRPr="00AB1BD2">
        <w:rPr>
          <w:rStyle w:val="Kop1Char"/>
          <w:rFonts w:asciiTheme="minorHAnsi" w:eastAsia="SimSun" w:hAnsiTheme="minorHAnsi"/>
          <w:b/>
          <w:sz w:val="28"/>
          <w:lang w:val="en-GB"/>
        </w:rPr>
        <w:t xml:space="preserve"> 6: </w:t>
      </w:r>
      <w:proofErr w:type="spellStart"/>
      <w:r w:rsidRPr="00AB1BD2">
        <w:rPr>
          <w:rStyle w:val="Kop1Char"/>
          <w:rFonts w:asciiTheme="minorHAnsi" w:eastAsia="SimSun" w:hAnsiTheme="minorHAnsi"/>
          <w:b/>
          <w:sz w:val="28"/>
          <w:lang w:val="en-GB"/>
        </w:rPr>
        <w:t>Codeboek</w:t>
      </w:r>
      <w:proofErr w:type="spellEnd"/>
      <w:r w:rsidRPr="00AB1BD2">
        <w:rPr>
          <w:rStyle w:val="Kop1Char"/>
          <w:rFonts w:asciiTheme="minorHAnsi" w:eastAsia="SimSun" w:hAnsiTheme="minorHAnsi"/>
          <w:b/>
          <w:sz w:val="28"/>
          <w:lang w:val="en-GB"/>
        </w:rPr>
        <w:t xml:space="preserve"> data view SPSS</w:t>
      </w:r>
      <w:bookmarkEnd w:id="32"/>
      <w:r w:rsidR="00E66994" w:rsidRPr="00AB1BD2">
        <w:rPr>
          <w:rStyle w:val="Kop1Char"/>
          <w:rFonts w:eastAsia="SimSun"/>
          <w:b/>
          <w:sz w:val="28"/>
          <w:lang w:val="en-GB"/>
        </w:rPr>
        <w:br/>
      </w:r>
      <w:r w:rsidR="00E66994" w:rsidRPr="00AB1BD2">
        <w:rPr>
          <w:rStyle w:val="Kop1Char"/>
          <w:rFonts w:eastAsia="SimSun"/>
          <w:b/>
          <w:sz w:val="28"/>
          <w:lang w:val="en-GB"/>
        </w:rPr>
        <w:br/>
      </w:r>
      <w:r w:rsidR="00E66994">
        <w:rPr>
          <w:noProof/>
          <w:lang w:eastAsia="nl-NL"/>
        </w:rPr>
        <w:drawing>
          <wp:inline distT="0" distB="0" distL="0" distR="0" wp14:anchorId="3FB9AD2E" wp14:editId="513595C0">
            <wp:extent cx="5707380" cy="2735580"/>
            <wp:effectExtent l="0" t="0" r="7620" b="762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6470" b="3765"/>
                    <a:stretch/>
                  </pic:blipFill>
                  <pic:spPr bwMode="auto">
                    <a:xfrm>
                      <a:off x="0" y="0"/>
                      <a:ext cx="5705095" cy="2734485"/>
                    </a:xfrm>
                    <a:prstGeom prst="rect">
                      <a:avLst/>
                    </a:prstGeom>
                    <a:ln>
                      <a:noFill/>
                    </a:ln>
                    <a:extLst>
                      <a:ext uri="{53640926-AAD7-44D8-BBD7-CCE9431645EC}">
                        <a14:shadowObscured xmlns:a14="http://schemas.microsoft.com/office/drawing/2010/main"/>
                      </a:ext>
                    </a:extLst>
                  </pic:spPr>
                </pic:pic>
              </a:graphicData>
            </a:graphic>
          </wp:inline>
        </w:drawing>
      </w:r>
    </w:p>
    <w:p w14:paraId="46715703" w14:textId="77777777" w:rsidR="00505FC1" w:rsidRPr="005E03AA" w:rsidRDefault="00E66994" w:rsidP="00A348E1">
      <w:pPr>
        <w:spacing w:after="160" w:line="276" w:lineRule="auto"/>
        <w:rPr>
          <w:rStyle w:val="Kop1Char"/>
          <w:rFonts w:eastAsia="SimSun"/>
          <w:b/>
          <w:sz w:val="28"/>
        </w:rPr>
      </w:pPr>
      <w:r>
        <w:rPr>
          <w:noProof/>
          <w:lang w:eastAsia="nl-NL"/>
        </w:rPr>
        <w:drawing>
          <wp:inline distT="0" distB="0" distL="0" distR="0" wp14:anchorId="0FBED100" wp14:editId="2664B635">
            <wp:extent cx="5760464" cy="2567940"/>
            <wp:effectExtent l="0" t="0" r="0" b="381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6470" b="4235"/>
                    <a:stretch/>
                  </pic:blipFill>
                  <pic:spPr bwMode="auto">
                    <a:xfrm>
                      <a:off x="0" y="0"/>
                      <a:ext cx="5760720" cy="2568054"/>
                    </a:xfrm>
                    <a:prstGeom prst="rect">
                      <a:avLst/>
                    </a:prstGeom>
                    <a:ln>
                      <a:noFill/>
                    </a:ln>
                    <a:extLst>
                      <a:ext uri="{53640926-AAD7-44D8-BBD7-CCE9431645EC}">
                        <a14:shadowObscured xmlns:a14="http://schemas.microsoft.com/office/drawing/2010/main"/>
                      </a:ext>
                    </a:extLst>
                  </pic:spPr>
                </pic:pic>
              </a:graphicData>
            </a:graphic>
          </wp:inline>
        </w:drawing>
      </w:r>
      <w:r w:rsidR="00505FC1" w:rsidRPr="005E03AA">
        <w:rPr>
          <w:rStyle w:val="Kop1Char"/>
          <w:rFonts w:eastAsia="SimSun"/>
          <w:b/>
          <w:sz w:val="28"/>
        </w:rPr>
        <w:br w:type="page"/>
      </w:r>
    </w:p>
    <w:p w14:paraId="4E0FC53E" w14:textId="77777777" w:rsidR="00AB1BD2" w:rsidRDefault="00AB1BD2">
      <w:pPr>
        <w:spacing w:after="200" w:line="276" w:lineRule="auto"/>
        <w:rPr>
          <w:rStyle w:val="Kop1Char"/>
          <w:rFonts w:asciiTheme="minorHAnsi" w:eastAsia="SimSun" w:hAnsiTheme="minorHAnsi"/>
          <w:b/>
          <w:sz w:val="28"/>
        </w:rPr>
      </w:pPr>
      <w:bookmarkStart w:id="33" w:name="_Toc494809070"/>
      <w:r>
        <w:rPr>
          <w:rStyle w:val="Kop1Char"/>
          <w:rFonts w:asciiTheme="minorHAnsi" w:eastAsia="SimSun" w:hAnsiTheme="minorHAnsi"/>
          <w:b/>
          <w:sz w:val="28"/>
        </w:rPr>
        <w:lastRenderedPageBreak/>
        <w:br w:type="page"/>
      </w:r>
    </w:p>
    <w:p w14:paraId="0523D6D9" w14:textId="287FE8B9" w:rsidR="000B187C" w:rsidRPr="003006C4" w:rsidRDefault="008337D1" w:rsidP="00A348E1">
      <w:pPr>
        <w:spacing w:after="160" w:line="276" w:lineRule="auto"/>
        <w:rPr>
          <w:rFonts w:eastAsia="SimSun" w:cstheme="majorBidi"/>
          <w:b/>
          <w:color w:val="953734" w:themeColor="text2"/>
          <w:sz w:val="28"/>
          <w:szCs w:val="28"/>
        </w:rPr>
      </w:pPr>
      <w:r w:rsidRPr="003006C4">
        <w:rPr>
          <w:rStyle w:val="Kop1Char"/>
          <w:rFonts w:asciiTheme="minorHAnsi" w:eastAsia="SimSun" w:hAnsiTheme="minorHAnsi"/>
          <w:b/>
          <w:sz w:val="28"/>
        </w:rPr>
        <w:lastRenderedPageBreak/>
        <w:t>Bijlage</w:t>
      </w:r>
      <w:r w:rsidR="00505FC1" w:rsidRPr="003006C4">
        <w:rPr>
          <w:rStyle w:val="Kop1Char"/>
          <w:rFonts w:asciiTheme="minorHAnsi" w:eastAsia="SimSun" w:hAnsiTheme="minorHAnsi"/>
          <w:b/>
          <w:sz w:val="28"/>
        </w:rPr>
        <w:t xml:space="preserve"> 7</w:t>
      </w:r>
      <w:r w:rsidRPr="003006C4">
        <w:rPr>
          <w:rStyle w:val="Kop1Char"/>
          <w:rFonts w:asciiTheme="minorHAnsi" w:eastAsia="SimSun" w:hAnsiTheme="minorHAnsi"/>
          <w:b/>
          <w:sz w:val="28"/>
        </w:rPr>
        <w:t xml:space="preserve">: </w:t>
      </w:r>
      <w:r w:rsidR="000B187C" w:rsidRPr="003006C4">
        <w:rPr>
          <w:rStyle w:val="Kop1Char"/>
          <w:rFonts w:asciiTheme="minorHAnsi" w:eastAsia="SimSun" w:hAnsiTheme="minorHAnsi"/>
          <w:b/>
          <w:sz w:val="28"/>
        </w:rPr>
        <w:t xml:space="preserve">Beoordelingsformulier </w:t>
      </w:r>
      <w:bookmarkEnd w:id="33"/>
      <w:r w:rsidR="00FA4110" w:rsidRPr="003006C4">
        <w:rPr>
          <w:rStyle w:val="Kop1Char"/>
          <w:rFonts w:asciiTheme="minorHAnsi" w:eastAsia="SimSun" w:hAnsiTheme="minorHAnsi"/>
          <w:b/>
          <w:sz w:val="28"/>
        </w:rPr>
        <w:t>scriptie</w:t>
      </w:r>
      <w:r w:rsidR="000B187C" w:rsidRPr="003006C4">
        <w:rPr>
          <w:sz w:val="28"/>
        </w:rPr>
        <w:tab/>
      </w:r>
      <w:r w:rsidR="000B187C" w:rsidRPr="003006C4">
        <w:rPr>
          <w:sz w:val="28"/>
        </w:rPr>
        <w:br/>
      </w:r>
      <w:r w:rsidR="000B187C" w:rsidRPr="003006C4">
        <w:rPr>
          <w:sz w:val="28"/>
        </w:rPr>
        <w:tab/>
      </w:r>
      <w:r w:rsidR="000B187C" w:rsidRPr="003006C4">
        <w:rPr>
          <w:sz w:val="28"/>
        </w:rPr>
        <w:tab/>
      </w:r>
      <w:r w:rsidR="000B187C" w:rsidRPr="003006C4">
        <w:rPr>
          <w:sz w:val="28"/>
        </w:rPr>
        <w:tab/>
      </w:r>
    </w:p>
    <w:p w14:paraId="4AF6049E" w14:textId="2FDA2A90" w:rsidR="000B187C" w:rsidRPr="00113D84" w:rsidRDefault="000B187C" w:rsidP="00A348E1">
      <w:pPr>
        <w:spacing w:after="160" w:line="276" w:lineRule="auto"/>
        <w:rPr>
          <w:rFonts w:cs="Calibri"/>
        </w:rPr>
      </w:pPr>
      <w:r w:rsidRPr="00113D84">
        <w:rPr>
          <w:rFonts w:cs="Calibri"/>
        </w:rPr>
        <w:t>Naam student</w:t>
      </w:r>
      <w:r w:rsidRPr="00113D84">
        <w:rPr>
          <w:rFonts w:cs="Calibri"/>
        </w:rPr>
        <w:tab/>
        <w:t>:</w:t>
      </w:r>
      <w:r w:rsidR="00C7197F">
        <w:rPr>
          <w:rFonts w:cs="Calibri"/>
        </w:rPr>
        <w:t xml:space="preserve"> Nicole Jansen</w:t>
      </w:r>
      <w:r w:rsidR="00C7197F">
        <w:rPr>
          <w:rFonts w:cs="Calibri"/>
        </w:rPr>
        <w:tab/>
      </w:r>
      <w:r w:rsidR="00C7197F">
        <w:rPr>
          <w:rFonts w:cs="Calibri"/>
        </w:rPr>
        <w:tab/>
      </w:r>
      <w:r w:rsidR="00C7197F">
        <w:rPr>
          <w:rFonts w:cs="Calibri"/>
        </w:rPr>
        <w:tab/>
      </w:r>
      <w:r w:rsidRPr="00113D84">
        <w:rPr>
          <w:rFonts w:cs="Calibri"/>
        </w:rPr>
        <w:t>Studentnum</w:t>
      </w:r>
      <w:r>
        <w:rPr>
          <w:rFonts w:cs="Calibri"/>
        </w:rPr>
        <w:t>mer:</w:t>
      </w:r>
      <w:r w:rsidR="00CE5284">
        <w:rPr>
          <w:rFonts w:cs="Calibri"/>
        </w:rPr>
        <w:t xml:space="preserve"> 71642</w:t>
      </w:r>
      <w:r>
        <w:rPr>
          <w:rFonts w:cs="Calibri"/>
        </w:rPr>
        <w:tab/>
      </w:r>
      <w:r>
        <w:rPr>
          <w:rFonts w:cs="Calibri"/>
        </w:rPr>
        <w:tab/>
      </w:r>
      <w:r>
        <w:rPr>
          <w:rFonts w:cs="Calibri"/>
        </w:rPr>
        <w:tab/>
      </w:r>
      <w:r>
        <w:rPr>
          <w:rFonts w:cs="Calibri"/>
        </w:rPr>
        <w:br/>
      </w:r>
      <w:r w:rsidRPr="00113D84">
        <w:rPr>
          <w:rFonts w:cs="Calibri"/>
        </w:rPr>
        <w:t>Differentiatie</w:t>
      </w:r>
      <w:r w:rsidRPr="00113D84">
        <w:rPr>
          <w:rFonts w:cs="Calibri"/>
        </w:rPr>
        <w:tab/>
        <w:t>:</w:t>
      </w:r>
      <w:r w:rsidR="00A84AD4">
        <w:rPr>
          <w:rFonts w:cs="Calibri"/>
        </w:rPr>
        <w:t xml:space="preserve"> MGZ</w:t>
      </w:r>
      <w:r w:rsidRPr="00113D84">
        <w:rPr>
          <w:rFonts w:cs="Calibri"/>
        </w:rPr>
        <w:tab/>
      </w:r>
      <w:r w:rsidRPr="00113D84">
        <w:rPr>
          <w:rFonts w:cs="Calibri"/>
        </w:rPr>
        <w:tab/>
      </w:r>
      <w:r w:rsidRPr="00113D84">
        <w:rPr>
          <w:rFonts w:cs="Calibri"/>
        </w:rPr>
        <w:tab/>
      </w:r>
      <w:r w:rsidRPr="00113D84">
        <w:rPr>
          <w:rFonts w:cs="Calibri"/>
        </w:rPr>
        <w:tab/>
        <w:t>Datum</w:t>
      </w:r>
      <w:r w:rsidRPr="00113D84">
        <w:rPr>
          <w:rFonts w:cs="Calibri"/>
        </w:rPr>
        <w:tab/>
      </w:r>
      <w:r w:rsidRPr="00113D84">
        <w:rPr>
          <w:rFonts w:cs="Calibri"/>
        </w:rPr>
        <w:tab/>
        <w:t>:</w:t>
      </w:r>
      <w:r w:rsidR="009E0F91">
        <w:rPr>
          <w:rFonts w:cs="Calibri"/>
        </w:rPr>
        <w:t xml:space="preserve"> 11-12</w:t>
      </w:r>
      <w:r w:rsidR="001C22F6">
        <w:rPr>
          <w:rFonts w:cs="Calibri"/>
        </w:rPr>
        <w:t>-2017</w:t>
      </w:r>
      <w:r w:rsidR="001C22F6">
        <w:rPr>
          <w:rFonts w:cs="Calibri"/>
        </w:rPr>
        <w:tab/>
      </w:r>
      <w:r w:rsidR="001C22F6">
        <w:rPr>
          <w:rFonts w:cs="Calibri"/>
        </w:rPr>
        <w:tab/>
      </w:r>
      <w:r w:rsidR="001C22F6">
        <w:rPr>
          <w:rFonts w:cs="Calibri"/>
        </w:rPr>
        <w:tab/>
      </w:r>
    </w:p>
    <w:p w14:paraId="5B1C0DAB" w14:textId="77777777" w:rsidR="000B187C" w:rsidRPr="00113D84" w:rsidRDefault="000B187C" w:rsidP="00A348E1">
      <w:pPr>
        <w:spacing w:after="160" w:line="276" w:lineRule="auto"/>
        <w:rPr>
          <w:rFonts w:cs="Calibri"/>
        </w:rPr>
      </w:pPr>
      <w:r>
        <w:rPr>
          <w:noProof/>
          <w:lang w:eastAsia="nl-NL"/>
        </w:rPr>
        <mc:AlternateContent>
          <mc:Choice Requires="wps">
            <w:drawing>
              <wp:anchor distT="4294967295" distB="4294967295" distL="114300" distR="114300" simplePos="0" relativeHeight="251666432" behindDoc="0" locked="0" layoutInCell="1" allowOverlap="1" wp14:anchorId="00AED47E" wp14:editId="4E1A92F4">
                <wp:simplePos x="0" y="0"/>
                <wp:positionH relativeFrom="column">
                  <wp:posOffset>33655</wp:posOffset>
                </wp:positionH>
                <wp:positionV relativeFrom="paragraph">
                  <wp:posOffset>43179</wp:posOffset>
                </wp:positionV>
                <wp:extent cx="5118100" cy="0"/>
                <wp:effectExtent l="0" t="0" r="25400" b="19050"/>
                <wp:wrapNone/>
                <wp:docPr id="4" name="Rechte verbindingslijn met pij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Rechte verbindingslijn met pijl 4" o:spid="_x0000_s1026" type="#_x0000_t32" style="position:absolute;margin-left:2.65pt;margin-top:3.4pt;width:403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"/>
            </w:pict>
          </mc:Fallback>
        </mc:AlternateConten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
        <w:gridCol w:w="1715"/>
        <w:gridCol w:w="3118"/>
        <w:gridCol w:w="1107"/>
        <w:gridCol w:w="2012"/>
        <w:gridCol w:w="958"/>
      </w:tblGrid>
      <w:tr w:rsidR="00FC6F59" w14:paraId="60F0EB45" w14:textId="77777777" w:rsidTr="00FC6F59">
        <w:tc>
          <w:tcPr>
            <w:tcW w:w="378" w:type="dxa"/>
            <w:tcBorders>
              <w:top w:val="single" w:sz="4" w:space="0" w:color="000000"/>
              <w:left w:val="single" w:sz="4" w:space="0" w:color="000000"/>
              <w:bottom w:val="single" w:sz="4" w:space="0" w:color="000000"/>
              <w:right w:val="single" w:sz="4" w:space="0" w:color="000000"/>
            </w:tcBorders>
            <w:shd w:val="clear" w:color="auto" w:fill="D9D9D9"/>
          </w:tcPr>
          <w:p w14:paraId="5E454504" w14:textId="77777777" w:rsidR="00FC6F59" w:rsidRDefault="00FC6F59" w:rsidP="00A348E1">
            <w:pPr>
              <w:spacing w:after="160" w:line="276" w:lineRule="auto"/>
              <w:rPr>
                <w:rFonts w:ascii="Calibri" w:hAnsi="Calibri" w:cs="Calibri"/>
                <w:sz w:val="18"/>
                <w:szCs w:val="18"/>
              </w:rPr>
            </w:pPr>
          </w:p>
        </w:tc>
        <w:tc>
          <w:tcPr>
            <w:tcW w:w="7952"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227599E0" w14:textId="77777777" w:rsidR="00FC6F59" w:rsidRDefault="00FC6F59" w:rsidP="00A348E1">
            <w:pPr>
              <w:spacing w:after="160" w:line="276" w:lineRule="auto"/>
              <w:rPr>
                <w:rFonts w:ascii="Calibri" w:hAnsi="Calibri" w:cs="Calibri"/>
              </w:rPr>
            </w:pPr>
            <w:r>
              <w:rPr>
                <w:rFonts w:cs="Calibri"/>
              </w:rPr>
              <w:t>Elk item wordt beoordeeld op een 10-puntsschaal: 5 is onvoldoende en 6 is voldoende. Score 3  mag in de beoordeling niet voorkomen.</w:t>
            </w:r>
          </w:p>
        </w:tc>
        <w:tc>
          <w:tcPr>
            <w:tcW w:w="958" w:type="dxa"/>
            <w:tcBorders>
              <w:top w:val="single" w:sz="4" w:space="0" w:color="000000"/>
              <w:left w:val="single" w:sz="4" w:space="0" w:color="000000"/>
              <w:bottom w:val="single" w:sz="4" w:space="0" w:color="000000"/>
              <w:right w:val="single" w:sz="4" w:space="0" w:color="000000"/>
            </w:tcBorders>
            <w:shd w:val="clear" w:color="auto" w:fill="D9D9D9"/>
            <w:hideMark/>
          </w:tcPr>
          <w:p w14:paraId="149CDDAD" w14:textId="77777777" w:rsidR="00FC6F59" w:rsidRDefault="00FC6F59" w:rsidP="00A348E1">
            <w:pPr>
              <w:spacing w:after="160" w:line="276" w:lineRule="auto"/>
              <w:rPr>
                <w:rFonts w:ascii="Calibri" w:hAnsi="Calibri" w:cs="Calibri"/>
                <w:b/>
              </w:rPr>
            </w:pPr>
            <w:r>
              <w:rPr>
                <w:rFonts w:cs="Calibri"/>
                <w:b/>
              </w:rPr>
              <w:t>Aantal punten</w:t>
            </w:r>
          </w:p>
        </w:tc>
      </w:tr>
      <w:tr w:rsidR="00FC6F59" w14:paraId="40489A76" w14:textId="77777777" w:rsidTr="00FC6F59">
        <w:trPr>
          <w:trHeight w:val="1618"/>
        </w:trPr>
        <w:tc>
          <w:tcPr>
            <w:tcW w:w="378" w:type="dxa"/>
            <w:tcBorders>
              <w:top w:val="single" w:sz="4" w:space="0" w:color="000000"/>
              <w:left w:val="single" w:sz="4" w:space="0" w:color="000000"/>
              <w:bottom w:val="single" w:sz="4" w:space="0" w:color="000000"/>
              <w:right w:val="single" w:sz="4" w:space="0" w:color="000000"/>
            </w:tcBorders>
            <w:hideMark/>
          </w:tcPr>
          <w:p w14:paraId="157EA377" w14:textId="77777777" w:rsidR="00FC6F59" w:rsidRDefault="00FC6F59" w:rsidP="00A348E1">
            <w:pPr>
              <w:spacing w:after="160" w:line="276" w:lineRule="auto"/>
              <w:jc w:val="both"/>
              <w:rPr>
                <w:rFonts w:ascii="Calibri" w:hAnsi="Calibri" w:cs="Calibri"/>
                <w:sz w:val="18"/>
                <w:szCs w:val="18"/>
              </w:rPr>
            </w:pPr>
            <w:r>
              <w:rPr>
                <w:rFonts w:cs="Calibri"/>
                <w:sz w:val="18"/>
                <w:szCs w:val="18"/>
              </w:rPr>
              <w:t>0</w:t>
            </w:r>
          </w:p>
        </w:tc>
        <w:tc>
          <w:tcPr>
            <w:tcW w:w="1715" w:type="dxa"/>
            <w:tcBorders>
              <w:top w:val="single" w:sz="4" w:space="0" w:color="000000"/>
              <w:left w:val="single" w:sz="4" w:space="0" w:color="000000"/>
              <w:bottom w:val="single" w:sz="4" w:space="0" w:color="000000"/>
              <w:right w:val="single" w:sz="4" w:space="0" w:color="000000"/>
            </w:tcBorders>
            <w:hideMark/>
          </w:tcPr>
          <w:p w14:paraId="3651C733" w14:textId="77777777" w:rsidR="00FC6F59" w:rsidRDefault="00FC6F59" w:rsidP="00A348E1">
            <w:pPr>
              <w:spacing w:after="160" w:line="276" w:lineRule="auto"/>
              <w:rPr>
                <w:rFonts w:ascii="Calibri" w:hAnsi="Calibri" w:cs="Calibri"/>
                <w:b/>
                <w:sz w:val="20"/>
                <w:szCs w:val="20"/>
              </w:rPr>
            </w:pPr>
            <w:r>
              <w:rPr>
                <w:rFonts w:cs="Calibri"/>
                <w:b/>
                <w:sz w:val="20"/>
                <w:szCs w:val="20"/>
              </w:rPr>
              <w:t>Rapportage</w:t>
            </w:r>
          </w:p>
          <w:p w14:paraId="7A53C77D" w14:textId="77777777" w:rsidR="00FC6F59" w:rsidRDefault="00FC6F59" w:rsidP="00A348E1">
            <w:pPr>
              <w:spacing w:after="160" w:line="276" w:lineRule="auto"/>
              <w:rPr>
                <w:rFonts w:cs="Calibri"/>
                <w:i/>
                <w:sz w:val="18"/>
                <w:szCs w:val="18"/>
              </w:rPr>
            </w:pPr>
            <w:r>
              <w:rPr>
                <w:rFonts w:cs="Calibri"/>
                <w:i/>
                <w:sz w:val="18"/>
                <w:szCs w:val="18"/>
              </w:rPr>
              <w:t>Indicatoren HZ kader: 1 – 4</w:t>
            </w:r>
          </w:p>
          <w:p w14:paraId="7B19100D" w14:textId="77777777" w:rsidR="00FC6F59" w:rsidRDefault="00FC6F59" w:rsidP="00A348E1">
            <w:pPr>
              <w:spacing w:after="160" w:line="276" w:lineRule="auto"/>
              <w:rPr>
                <w:rFonts w:ascii="Calibri" w:hAnsi="Calibri" w:cs="Calibri"/>
                <w:b/>
                <w:sz w:val="20"/>
                <w:szCs w:val="20"/>
              </w:rPr>
            </w:pPr>
            <w:r>
              <w:rPr>
                <w:rFonts w:cs="Calibri"/>
                <w:b/>
                <w:bCs/>
                <w:sz w:val="20"/>
                <w:szCs w:val="20"/>
              </w:rPr>
              <w:t>(</w:t>
            </w:r>
            <w:r>
              <w:rPr>
                <w:rFonts w:cs="Calibri"/>
                <w:b/>
                <w:bCs/>
                <w:sz w:val="16"/>
                <w:szCs w:val="16"/>
              </w:rPr>
              <w:t>LET OP</w:t>
            </w:r>
            <w:r>
              <w:rPr>
                <w:rFonts w:cs="Calibri"/>
                <w:b/>
                <w:bCs/>
                <w:sz w:val="20"/>
                <w:szCs w:val="20"/>
              </w:rPr>
              <w:t xml:space="preserve">, </w:t>
            </w:r>
            <w:r>
              <w:rPr>
                <w:rFonts w:cs="Calibri"/>
                <w:b/>
                <w:bCs/>
                <w:sz w:val="16"/>
                <w:szCs w:val="16"/>
              </w:rPr>
              <w:t>moet minimaal zes zijn anders geen verdere beoordeling</w:t>
            </w:r>
            <w:r>
              <w:rPr>
                <w:rFonts w:cs="Calibri"/>
                <w:bCs/>
                <w:i/>
                <w:sz w:val="16"/>
                <w:szCs w:val="16"/>
              </w:rPr>
              <w:t>)</w:t>
            </w:r>
          </w:p>
        </w:tc>
        <w:tc>
          <w:tcPr>
            <w:tcW w:w="6237" w:type="dxa"/>
            <w:gridSpan w:val="3"/>
            <w:tcBorders>
              <w:top w:val="single" w:sz="4" w:space="0" w:color="000000"/>
              <w:left w:val="single" w:sz="4" w:space="0" w:color="000000"/>
              <w:bottom w:val="single" w:sz="4" w:space="0" w:color="000000"/>
              <w:right w:val="single" w:sz="4" w:space="0" w:color="000000"/>
            </w:tcBorders>
            <w:hideMark/>
          </w:tcPr>
          <w:p w14:paraId="0B89B67E" w14:textId="77777777" w:rsidR="00FC6F59" w:rsidRDefault="00FC6F59" w:rsidP="00A348E1">
            <w:pPr>
              <w:spacing w:after="160" w:line="276" w:lineRule="auto"/>
              <w:rPr>
                <w:rFonts w:ascii="Calibri" w:hAnsi="Calibri"/>
                <w:sz w:val="20"/>
                <w:szCs w:val="20"/>
              </w:rPr>
            </w:pPr>
            <w:r>
              <w:rPr>
                <w:sz w:val="20"/>
                <w:szCs w:val="20"/>
              </w:rPr>
              <w:t xml:space="preserve">Onderzoeksverslag is geschreven in eigen woorden. Verslag ziet er netjes en verzorgd uit, inclusief voorwerk. Lettergrootte klopt. Alle hoofdstukken zijn opgenomen. Taalgebruik is objectief, correct en zakelijk. Bronvermelding en literatuurlijst zijn volgens de APA-normen. </w:t>
            </w:r>
          </w:p>
          <w:p w14:paraId="3D2AA550" w14:textId="77777777" w:rsidR="00FC6F59" w:rsidRDefault="00FC6F59" w:rsidP="00A348E1">
            <w:pPr>
              <w:pStyle w:val="Lijstalinea"/>
              <w:spacing w:after="160" w:line="276" w:lineRule="auto"/>
              <w:ind w:left="0"/>
              <w:rPr>
                <w:rFonts w:cs="Calibri"/>
                <w:sz w:val="20"/>
                <w:szCs w:val="20"/>
              </w:rPr>
            </w:pPr>
            <w:r>
              <w:rPr>
                <w:rFonts w:cs="Calibri"/>
                <w:sz w:val="20"/>
                <w:szCs w:val="20"/>
              </w:rPr>
              <w:t xml:space="preserve">      </w:t>
            </w:r>
            <w:r w:rsidRPr="00FC6F59">
              <w:rPr>
                <w:rFonts w:cs="Calibri"/>
                <w:color w:val="auto"/>
                <w:sz w:val="20"/>
                <w:szCs w:val="20"/>
              </w:rPr>
              <w:t>Voor spel</w:t>
            </w:r>
            <w:r w:rsidRPr="00FC6F59">
              <w:rPr>
                <w:rFonts w:cs="Calibri"/>
                <w:color w:val="auto"/>
                <w:spacing w:val="-1"/>
                <w:sz w:val="20"/>
                <w:szCs w:val="20"/>
              </w:rPr>
              <w:t>l</w:t>
            </w:r>
            <w:r w:rsidRPr="00FC6F59">
              <w:rPr>
                <w:rFonts w:cs="Calibri"/>
                <w:color w:val="auto"/>
                <w:sz w:val="20"/>
                <w:szCs w:val="20"/>
              </w:rPr>
              <w:t>i</w:t>
            </w:r>
            <w:r w:rsidRPr="00FC6F59">
              <w:rPr>
                <w:rFonts w:cs="Calibri"/>
                <w:color w:val="auto"/>
                <w:spacing w:val="-1"/>
                <w:sz w:val="20"/>
                <w:szCs w:val="20"/>
              </w:rPr>
              <w:t>ng</w:t>
            </w:r>
            <w:r w:rsidRPr="00FC6F59">
              <w:rPr>
                <w:rFonts w:cs="Calibri"/>
                <w:color w:val="auto"/>
                <w:sz w:val="20"/>
                <w:szCs w:val="20"/>
              </w:rPr>
              <w:t>, gr</w:t>
            </w:r>
            <w:r w:rsidRPr="00FC6F59">
              <w:rPr>
                <w:rFonts w:cs="Calibri"/>
                <w:color w:val="auto"/>
                <w:spacing w:val="-3"/>
                <w:sz w:val="20"/>
                <w:szCs w:val="20"/>
              </w:rPr>
              <w:t>a</w:t>
            </w:r>
            <w:r w:rsidRPr="00FC6F59">
              <w:rPr>
                <w:rFonts w:cs="Calibri"/>
                <w:color w:val="auto"/>
                <w:spacing w:val="1"/>
                <w:sz w:val="20"/>
                <w:szCs w:val="20"/>
              </w:rPr>
              <w:t>m</w:t>
            </w:r>
            <w:r w:rsidRPr="00FC6F59">
              <w:rPr>
                <w:rFonts w:cs="Calibri"/>
                <w:color w:val="auto"/>
                <w:spacing w:val="-1"/>
                <w:sz w:val="20"/>
                <w:szCs w:val="20"/>
              </w:rPr>
              <w:t>m</w:t>
            </w:r>
            <w:r w:rsidRPr="00FC6F59">
              <w:rPr>
                <w:rFonts w:cs="Calibri"/>
                <w:color w:val="auto"/>
                <w:sz w:val="20"/>
                <w:szCs w:val="20"/>
              </w:rPr>
              <w:t>atica,</w:t>
            </w:r>
            <w:r w:rsidRPr="00FC6F59">
              <w:rPr>
                <w:rFonts w:cs="Calibri"/>
                <w:color w:val="auto"/>
                <w:spacing w:val="-2"/>
                <w:sz w:val="20"/>
                <w:szCs w:val="20"/>
              </w:rPr>
              <w:t xml:space="preserve"> </w:t>
            </w:r>
            <w:r w:rsidRPr="00FC6F59">
              <w:rPr>
                <w:rFonts w:cs="Calibri"/>
                <w:color w:val="auto"/>
                <w:sz w:val="20"/>
                <w:szCs w:val="20"/>
              </w:rPr>
              <w:t>z</w:t>
            </w:r>
            <w:r w:rsidRPr="00FC6F59">
              <w:rPr>
                <w:rFonts w:cs="Calibri"/>
                <w:color w:val="auto"/>
                <w:spacing w:val="-1"/>
                <w:sz w:val="20"/>
                <w:szCs w:val="20"/>
              </w:rPr>
              <w:t>in</w:t>
            </w:r>
            <w:r w:rsidRPr="00FC6F59">
              <w:rPr>
                <w:rFonts w:cs="Calibri"/>
                <w:color w:val="auto"/>
                <w:sz w:val="20"/>
                <w:szCs w:val="20"/>
              </w:rPr>
              <w:t>s</w:t>
            </w:r>
            <w:r w:rsidRPr="00FC6F59">
              <w:rPr>
                <w:rFonts w:cs="Calibri"/>
                <w:color w:val="auto"/>
                <w:spacing w:val="1"/>
                <w:sz w:val="20"/>
                <w:szCs w:val="20"/>
              </w:rPr>
              <w:t>o</w:t>
            </w:r>
            <w:r w:rsidRPr="00FC6F59">
              <w:rPr>
                <w:rFonts w:cs="Calibri"/>
                <w:color w:val="auto"/>
                <w:spacing w:val="-1"/>
                <w:sz w:val="20"/>
                <w:szCs w:val="20"/>
              </w:rPr>
              <w:t>pb</w:t>
            </w:r>
            <w:r w:rsidRPr="00FC6F59">
              <w:rPr>
                <w:rFonts w:cs="Calibri"/>
                <w:color w:val="auto"/>
                <w:spacing w:val="1"/>
                <w:sz w:val="20"/>
                <w:szCs w:val="20"/>
              </w:rPr>
              <w:t>o</w:t>
            </w:r>
            <w:r w:rsidRPr="00FC6F59">
              <w:rPr>
                <w:rFonts w:cs="Calibri"/>
                <w:color w:val="auto"/>
                <w:spacing w:val="-1"/>
                <w:sz w:val="20"/>
                <w:szCs w:val="20"/>
              </w:rPr>
              <w:t>u</w:t>
            </w:r>
            <w:r w:rsidRPr="00FC6F59">
              <w:rPr>
                <w:rFonts w:cs="Calibri"/>
                <w:color w:val="auto"/>
                <w:sz w:val="20"/>
                <w:szCs w:val="20"/>
              </w:rPr>
              <w:t>w en st</w:t>
            </w:r>
            <w:r w:rsidRPr="00FC6F59">
              <w:rPr>
                <w:rFonts w:cs="Calibri"/>
                <w:color w:val="auto"/>
                <w:spacing w:val="-3"/>
                <w:sz w:val="20"/>
                <w:szCs w:val="20"/>
              </w:rPr>
              <w:t>i</w:t>
            </w:r>
            <w:r w:rsidRPr="00FC6F59">
              <w:rPr>
                <w:rFonts w:cs="Calibri"/>
                <w:color w:val="auto"/>
                <w:sz w:val="20"/>
                <w:szCs w:val="20"/>
              </w:rPr>
              <w:t xml:space="preserve">jl geldt: maximaal 3 fouten per pagina! </w:t>
            </w:r>
          </w:p>
        </w:tc>
        <w:tc>
          <w:tcPr>
            <w:tcW w:w="958" w:type="dxa"/>
            <w:tcBorders>
              <w:top w:val="single" w:sz="4" w:space="0" w:color="000000"/>
              <w:left w:val="single" w:sz="4" w:space="0" w:color="000000"/>
              <w:bottom w:val="single" w:sz="4" w:space="0" w:color="000000"/>
              <w:right w:val="single" w:sz="4" w:space="0" w:color="000000"/>
            </w:tcBorders>
          </w:tcPr>
          <w:p w14:paraId="2814C7FA" w14:textId="77777777" w:rsidR="00FC6F59" w:rsidRDefault="00FC6F59" w:rsidP="00A348E1">
            <w:pPr>
              <w:spacing w:after="160" w:line="276" w:lineRule="auto"/>
              <w:rPr>
                <w:rFonts w:ascii="Calibri" w:hAnsi="Calibri" w:cs="Calibri"/>
                <w:b/>
              </w:rPr>
            </w:pPr>
          </w:p>
        </w:tc>
      </w:tr>
      <w:tr w:rsidR="00FC6F59" w14:paraId="3C734A80" w14:textId="77777777" w:rsidTr="00FC6F59">
        <w:tc>
          <w:tcPr>
            <w:tcW w:w="378" w:type="dxa"/>
            <w:tcBorders>
              <w:top w:val="single" w:sz="4" w:space="0" w:color="000000"/>
              <w:left w:val="single" w:sz="4" w:space="0" w:color="000000"/>
              <w:bottom w:val="single" w:sz="4" w:space="0" w:color="000000"/>
              <w:right w:val="single" w:sz="4" w:space="0" w:color="000000"/>
            </w:tcBorders>
            <w:hideMark/>
          </w:tcPr>
          <w:p w14:paraId="3C5A7623" w14:textId="77777777" w:rsidR="00FC6F59" w:rsidRDefault="00FC6F59" w:rsidP="00A348E1">
            <w:pPr>
              <w:spacing w:after="160" w:line="276" w:lineRule="auto"/>
              <w:jc w:val="both"/>
              <w:rPr>
                <w:rFonts w:ascii="Calibri" w:hAnsi="Calibri" w:cs="Calibri"/>
                <w:sz w:val="18"/>
                <w:szCs w:val="18"/>
              </w:rPr>
            </w:pPr>
            <w:r>
              <w:rPr>
                <w:rFonts w:cs="Calibri"/>
                <w:sz w:val="18"/>
                <w:szCs w:val="18"/>
              </w:rPr>
              <w:t>1</w:t>
            </w:r>
          </w:p>
        </w:tc>
        <w:tc>
          <w:tcPr>
            <w:tcW w:w="1715" w:type="dxa"/>
            <w:tcBorders>
              <w:top w:val="single" w:sz="4" w:space="0" w:color="000000"/>
              <w:left w:val="single" w:sz="4" w:space="0" w:color="000000"/>
              <w:bottom w:val="single" w:sz="4" w:space="0" w:color="000000"/>
              <w:right w:val="single" w:sz="4" w:space="0" w:color="000000"/>
            </w:tcBorders>
            <w:hideMark/>
          </w:tcPr>
          <w:p w14:paraId="7572EB50" w14:textId="77777777" w:rsidR="00FC6F59" w:rsidRDefault="00FC6F59" w:rsidP="00A348E1">
            <w:pPr>
              <w:spacing w:after="160" w:line="276" w:lineRule="auto"/>
              <w:rPr>
                <w:rFonts w:ascii="Calibri" w:hAnsi="Calibri" w:cs="Calibri"/>
                <w:b/>
                <w:sz w:val="20"/>
                <w:szCs w:val="20"/>
              </w:rPr>
            </w:pPr>
            <w:r>
              <w:rPr>
                <w:rFonts w:cs="Calibri"/>
                <w:b/>
                <w:sz w:val="20"/>
                <w:szCs w:val="20"/>
              </w:rPr>
              <w:t>Samenvatting en Inleiding</w:t>
            </w:r>
          </w:p>
          <w:p w14:paraId="54BA4AA8" w14:textId="77777777" w:rsidR="00FC6F59" w:rsidRDefault="00FC6F59" w:rsidP="00A348E1">
            <w:pPr>
              <w:spacing w:after="160" w:line="276" w:lineRule="auto"/>
              <w:rPr>
                <w:rFonts w:cs="Calibri"/>
                <w:i/>
                <w:sz w:val="16"/>
                <w:szCs w:val="16"/>
              </w:rPr>
            </w:pPr>
            <w:r>
              <w:rPr>
                <w:rFonts w:cs="Calibri"/>
                <w:i/>
                <w:sz w:val="16"/>
                <w:szCs w:val="16"/>
              </w:rPr>
              <w:t xml:space="preserve">Indicatoren HZ kader: </w:t>
            </w:r>
          </w:p>
          <w:p w14:paraId="09CEECC5" w14:textId="77777777" w:rsidR="00FC6F59" w:rsidRDefault="00FC6F59" w:rsidP="00A348E1">
            <w:pPr>
              <w:spacing w:after="160" w:line="276" w:lineRule="auto"/>
              <w:rPr>
                <w:rFonts w:ascii="Calibri" w:hAnsi="Calibri" w:cs="Calibri"/>
                <w:sz w:val="20"/>
                <w:szCs w:val="20"/>
              </w:rPr>
            </w:pPr>
            <w:r>
              <w:rPr>
                <w:rFonts w:cs="Calibri"/>
                <w:i/>
                <w:sz w:val="16"/>
                <w:szCs w:val="16"/>
              </w:rPr>
              <w:t>5 – 7</w:t>
            </w:r>
          </w:p>
        </w:tc>
        <w:tc>
          <w:tcPr>
            <w:tcW w:w="6237" w:type="dxa"/>
            <w:gridSpan w:val="3"/>
            <w:tcBorders>
              <w:top w:val="single" w:sz="4" w:space="0" w:color="000000"/>
              <w:left w:val="single" w:sz="4" w:space="0" w:color="000000"/>
              <w:bottom w:val="single" w:sz="4" w:space="0" w:color="000000"/>
              <w:right w:val="single" w:sz="4" w:space="0" w:color="000000"/>
            </w:tcBorders>
            <w:hideMark/>
          </w:tcPr>
          <w:p w14:paraId="625DFDF5" w14:textId="77777777" w:rsidR="00FC6F59" w:rsidRDefault="00FC6F59" w:rsidP="00A348E1">
            <w:pPr>
              <w:spacing w:after="160" w:line="276" w:lineRule="auto"/>
              <w:rPr>
                <w:rFonts w:ascii="Calibri" w:hAnsi="Calibri"/>
                <w:sz w:val="20"/>
                <w:szCs w:val="20"/>
              </w:rPr>
            </w:pPr>
            <w:r>
              <w:rPr>
                <w:sz w:val="20"/>
                <w:szCs w:val="20"/>
              </w:rPr>
              <w:t>Samenvatting bevat de juiste onderdelen en is informatief. Inleiding: de student noemt de aanleiding en achtergronden van het onderzoek. De student beschrijft zorgvuldig, logisch en helder het praktijkprobleem. De student beschrijft de relevantie voor Verpleegkunde/vroedkunde. De student noemt de doelstelling van het onderzoek. De student noemt de centrale onderzoeksvraag en de deelvragen. Er is een leeswijzer aanwezig.</w:t>
            </w:r>
          </w:p>
        </w:tc>
        <w:tc>
          <w:tcPr>
            <w:tcW w:w="958" w:type="dxa"/>
            <w:tcBorders>
              <w:top w:val="single" w:sz="4" w:space="0" w:color="000000"/>
              <w:left w:val="single" w:sz="4" w:space="0" w:color="000000"/>
              <w:bottom w:val="single" w:sz="4" w:space="0" w:color="000000"/>
              <w:right w:val="single" w:sz="4" w:space="0" w:color="000000"/>
            </w:tcBorders>
          </w:tcPr>
          <w:p w14:paraId="4AE48947" w14:textId="77777777" w:rsidR="00FC6F59" w:rsidRDefault="00FC6F59" w:rsidP="00A348E1">
            <w:pPr>
              <w:spacing w:after="160" w:line="276" w:lineRule="auto"/>
              <w:rPr>
                <w:rFonts w:ascii="Calibri" w:hAnsi="Calibri" w:cs="Calibri"/>
                <w:b/>
              </w:rPr>
            </w:pPr>
          </w:p>
        </w:tc>
      </w:tr>
      <w:tr w:rsidR="00FC6F59" w14:paraId="7268C415" w14:textId="77777777" w:rsidTr="00FC6F59">
        <w:trPr>
          <w:trHeight w:val="1286"/>
        </w:trPr>
        <w:tc>
          <w:tcPr>
            <w:tcW w:w="378" w:type="dxa"/>
            <w:tcBorders>
              <w:top w:val="single" w:sz="4" w:space="0" w:color="000000"/>
              <w:left w:val="single" w:sz="4" w:space="0" w:color="000000"/>
              <w:bottom w:val="single" w:sz="4" w:space="0" w:color="000000"/>
              <w:right w:val="single" w:sz="4" w:space="0" w:color="000000"/>
            </w:tcBorders>
            <w:hideMark/>
          </w:tcPr>
          <w:p w14:paraId="2DFDE4F2" w14:textId="77777777" w:rsidR="00FC6F59" w:rsidRDefault="00FC6F59" w:rsidP="00A348E1">
            <w:pPr>
              <w:spacing w:after="160" w:line="276" w:lineRule="auto"/>
              <w:rPr>
                <w:rFonts w:ascii="Calibri" w:hAnsi="Calibri" w:cs="Calibri"/>
                <w:sz w:val="18"/>
                <w:szCs w:val="18"/>
              </w:rPr>
            </w:pPr>
            <w:r>
              <w:rPr>
                <w:rFonts w:cs="Calibri"/>
                <w:sz w:val="18"/>
                <w:szCs w:val="18"/>
              </w:rPr>
              <w:t>2</w:t>
            </w:r>
          </w:p>
        </w:tc>
        <w:tc>
          <w:tcPr>
            <w:tcW w:w="1715" w:type="dxa"/>
            <w:tcBorders>
              <w:top w:val="single" w:sz="4" w:space="0" w:color="000000"/>
              <w:left w:val="single" w:sz="4" w:space="0" w:color="000000"/>
              <w:bottom w:val="single" w:sz="4" w:space="0" w:color="000000"/>
              <w:right w:val="single" w:sz="4" w:space="0" w:color="000000"/>
            </w:tcBorders>
            <w:hideMark/>
          </w:tcPr>
          <w:p w14:paraId="0044E698" w14:textId="77777777" w:rsidR="00FC6F59" w:rsidRDefault="00FC6F59" w:rsidP="00A348E1">
            <w:pPr>
              <w:spacing w:after="160" w:line="276" w:lineRule="auto"/>
              <w:rPr>
                <w:rFonts w:ascii="Calibri" w:hAnsi="Calibri" w:cs="Calibri"/>
                <w:b/>
                <w:bCs/>
                <w:sz w:val="20"/>
                <w:szCs w:val="20"/>
              </w:rPr>
            </w:pPr>
            <w:r>
              <w:rPr>
                <w:rFonts w:cs="Calibri"/>
                <w:b/>
                <w:bCs/>
                <w:sz w:val="20"/>
                <w:szCs w:val="20"/>
              </w:rPr>
              <w:t>Theoretisch kader</w:t>
            </w:r>
          </w:p>
          <w:p w14:paraId="6E4EFE0D" w14:textId="77777777" w:rsidR="00FC6F59" w:rsidRDefault="00FC6F59" w:rsidP="00A348E1">
            <w:pPr>
              <w:spacing w:after="160" w:line="276" w:lineRule="auto"/>
              <w:rPr>
                <w:rFonts w:cs="Calibri"/>
                <w:bCs/>
                <w:i/>
                <w:sz w:val="16"/>
                <w:szCs w:val="16"/>
              </w:rPr>
            </w:pPr>
            <w:r>
              <w:rPr>
                <w:rFonts w:cs="Calibri"/>
                <w:bCs/>
                <w:i/>
                <w:sz w:val="16"/>
                <w:szCs w:val="16"/>
              </w:rPr>
              <w:t xml:space="preserve">Indicatoren HZ kader: </w:t>
            </w:r>
          </w:p>
          <w:p w14:paraId="677538B3" w14:textId="77777777" w:rsidR="00FC6F59" w:rsidRDefault="00FC6F59" w:rsidP="00A348E1">
            <w:pPr>
              <w:spacing w:after="160" w:line="276" w:lineRule="auto"/>
              <w:rPr>
                <w:rFonts w:cs="Calibri"/>
                <w:bCs/>
                <w:i/>
                <w:sz w:val="16"/>
                <w:szCs w:val="16"/>
              </w:rPr>
            </w:pPr>
            <w:r>
              <w:rPr>
                <w:rFonts w:cs="Calibri"/>
                <w:bCs/>
                <w:i/>
                <w:sz w:val="16"/>
                <w:szCs w:val="16"/>
              </w:rPr>
              <w:t xml:space="preserve">8 -10 </w:t>
            </w:r>
          </w:p>
          <w:p w14:paraId="170D1C8C" w14:textId="77777777" w:rsidR="00FC6F59" w:rsidRDefault="00FC6F59" w:rsidP="00A348E1">
            <w:pPr>
              <w:spacing w:after="160" w:line="276" w:lineRule="auto"/>
              <w:rPr>
                <w:rFonts w:ascii="Calibri" w:hAnsi="Calibri" w:cs="Calibri"/>
                <w:bCs/>
                <w:i/>
                <w:sz w:val="20"/>
                <w:szCs w:val="20"/>
              </w:rPr>
            </w:pPr>
            <w:r>
              <w:rPr>
                <w:rFonts w:cs="Calibri"/>
                <w:bCs/>
                <w:i/>
                <w:sz w:val="16"/>
                <w:szCs w:val="16"/>
              </w:rPr>
              <w:t>DD 1*</w:t>
            </w:r>
          </w:p>
        </w:tc>
        <w:tc>
          <w:tcPr>
            <w:tcW w:w="6237" w:type="dxa"/>
            <w:gridSpan w:val="3"/>
            <w:tcBorders>
              <w:top w:val="single" w:sz="4" w:space="0" w:color="000000"/>
              <w:left w:val="single" w:sz="4" w:space="0" w:color="000000"/>
              <w:bottom w:val="single" w:sz="4" w:space="0" w:color="000000"/>
              <w:right w:val="single" w:sz="4" w:space="0" w:color="000000"/>
            </w:tcBorders>
            <w:hideMark/>
          </w:tcPr>
          <w:p w14:paraId="6D0CE173" w14:textId="77777777" w:rsidR="00FC6F59" w:rsidRDefault="00FC6F59" w:rsidP="00A348E1">
            <w:pPr>
              <w:pStyle w:val="Voetnoottekst"/>
              <w:spacing w:after="160" w:line="276" w:lineRule="auto"/>
              <w:rPr>
                <w:rFonts w:cs="Calibri"/>
                <w:lang w:eastAsia="en-US"/>
              </w:rPr>
            </w:pPr>
            <w:r>
              <w:rPr>
                <w:rFonts w:cs="Calibri"/>
                <w:lang w:eastAsia="en-US"/>
              </w:rPr>
              <w:t xml:space="preserve">Zoekplan (zoekvraag +zoekstrategie+ zoekboom) wordt beschreven. In het theoretisch kader worden de kernbegrippen beschreven in eigen woorden. De bestudeerde literatuur is hierbij leidend. Er is een logische opbouw. Aantal bronnen en relevantie van bronnen is voldoende. </w:t>
            </w:r>
          </w:p>
        </w:tc>
        <w:tc>
          <w:tcPr>
            <w:tcW w:w="958" w:type="dxa"/>
            <w:tcBorders>
              <w:top w:val="single" w:sz="4" w:space="0" w:color="000000"/>
              <w:left w:val="single" w:sz="4" w:space="0" w:color="000000"/>
              <w:bottom w:val="single" w:sz="4" w:space="0" w:color="000000"/>
              <w:right w:val="single" w:sz="4" w:space="0" w:color="000000"/>
            </w:tcBorders>
          </w:tcPr>
          <w:p w14:paraId="2231FAA1" w14:textId="77777777" w:rsidR="00FC6F59" w:rsidRDefault="00FC6F59" w:rsidP="00A348E1">
            <w:pPr>
              <w:spacing w:after="160" w:line="276" w:lineRule="auto"/>
              <w:rPr>
                <w:rFonts w:ascii="Calibri" w:hAnsi="Calibri" w:cs="Calibri"/>
                <w:b/>
              </w:rPr>
            </w:pPr>
          </w:p>
        </w:tc>
      </w:tr>
      <w:tr w:rsidR="00FC6F59" w14:paraId="70DA8EC1" w14:textId="77777777" w:rsidTr="00FC6F59">
        <w:tc>
          <w:tcPr>
            <w:tcW w:w="378" w:type="dxa"/>
            <w:tcBorders>
              <w:top w:val="single" w:sz="4" w:space="0" w:color="000000"/>
              <w:left w:val="single" w:sz="4" w:space="0" w:color="000000"/>
              <w:bottom w:val="single" w:sz="4" w:space="0" w:color="000000"/>
              <w:right w:val="single" w:sz="4" w:space="0" w:color="000000"/>
            </w:tcBorders>
            <w:hideMark/>
          </w:tcPr>
          <w:p w14:paraId="3837526A" w14:textId="77777777" w:rsidR="00FC6F59" w:rsidRDefault="00FC6F59" w:rsidP="00A348E1">
            <w:pPr>
              <w:spacing w:after="160" w:line="276" w:lineRule="auto"/>
              <w:rPr>
                <w:rFonts w:ascii="Calibri" w:hAnsi="Calibri" w:cs="Calibri"/>
                <w:sz w:val="18"/>
                <w:szCs w:val="18"/>
              </w:rPr>
            </w:pPr>
            <w:r>
              <w:rPr>
                <w:rFonts w:cs="Calibri"/>
                <w:sz w:val="18"/>
                <w:szCs w:val="18"/>
              </w:rPr>
              <w:t>3</w:t>
            </w:r>
          </w:p>
        </w:tc>
        <w:tc>
          <w:tcPr>
            <w:tcW w:w="1715" w:type="dxa"/>
            <w:tcBorders>
              <w:top w:val="single" w:sz="4" w:space="0" w:color="000000"/>
              <w:left w:val="single" w:sz="4" w:space="0" w:color="000000"/>
              <w:bottom w:val="single" w:sz="4" w:space="0" w:color="000000"/>
              <w:right w:val="single" w:sz="4" w:space="0" w:color="000000"/>
            </w:tcBorders>
            <w:hideMark/>
          </w:tcPr>
          <w:p w14:paraId="3D617EDB" w14:textId="77777777" w:rsidR="00FC6F59" w:rsidRDefault="00FC6F59" w:rsidP="00A348E1">
            <w:pPr>
              <w:spacing w:after="160" w:line="276" w:lineRule="auto"/>
              <w:rPr>
                <w:rFonts w:ascii="Calibri" w:hAnsi="Calibri" w:cs="Calibri"/>
                <w:b/>
                <w:sz w:val="20"/>
                <w:szCs w:val="20"/>
              </w:rPr>
            </w:pPr>
            <w:r>
              <w:rPr>
                <w:rFonts w:cs="Calibri"/>
                <w:b/>
                <w:sz w:val="20"/>
                <w:szCs w:val="20"/>
              </w:rPr>
              <w:t>Methode</w:t>
            </w:r>
          </w:p>
          <w:p w14:paraId="604C62EF" w14:textId="77777777" w:rsidR="00FC6F59" w:rsidRDefault="00FC6F59" w:rsidP="00A348E1">
            <w:pPr>
              <w:spacing w:after="160" w:line="276" w:lineRule="auto"/>
              <w:rPr>
                <w:rFonts w:cs="Calibri"/>
                <w:i/>
                <w:sz w:val="16"/>
                <w:szCs w:val="16"/>
              </w:rPr>
            </w:pPr>
            <w:r>
              <w:rPr>
                <w:rFonts w:cs="Calibri"/>
                <w:i/>
                <w:sz w:val="16"/>
                <w:szCs w:val="16"/>
              </w:rPr>
              <w:t>Indicatoren HZ kader:</w:t>
            </w:r>
          </w:p>
          <w:p w14:paraId="6D7C60AF" w14:textId="77777777" w:rsidR="00FC6F59" w:rsidRDefault="00FC6F59" w:rsidP="00A348E1">
            <w:pPr>
              <w:spacing w:after="160" w:line="276" w:lineRule="auto"/>
              <w:rPr>
                <w:rFonts w:ascii="Calibri" w:hAnsi="Calibri" w:cs="Calibri"/>
                <w:b/>
                <w:sz w:val="20"/>
                <w:szCs w:val="20"/>
              </w:rPr>
            </w:pPr>
            <w:r>
              <w:rPr>
                <w:rFonts w:cs="Calibri"/>
                <w:i/>
                <w:sz w:val="16"/>
                <w:szCs w:val="16"/>
              </w:rPr>
              <w:t xml:space="preserve"> 11-13</w:t>
            </w:r>
          </w:p>
        </w:tc>
        <w:tc>
          <w:tcPr>
            <w:tcW w:w="6237" w:type="dxa"/>
            <w:gridSpan w:val="3"/>
            <w:tcBorders>
              <w:top w:val="single" w:sz="4" w:space="0" w:color="000000"/>
              <w:left w:val="single" w:sz="4" w:space="0" w:color="000000"/>
              <w:bottom w:val="single" w:sz="4" w:space="0" w:color="000000"/>
              <w:right w:val="single" w:sz="4" w:space="0" w:color="000000"/>
            </w:tcBorders>
            <w:hideMark/>
          </w:tcPr>
          <w:p w14:paraId="57960F10" w14:textId="77777777" w:rsidR="00FC6F59" w:rsidRDefault="00FC6F59" w:rsidP="00A348E1">
            <w:pPr>
              <w:spacing w:after="160" w:line="276" w:lineRule="auto"/>
              <w:rPr>
                <w:rFonts w:ascii="Calibri" w:hAnsi="Calibri" w:cs="Calibri"/>
                <w:sz w:val="20"/>
                <w:szCs w:val="20"/>
              </w:rPr>
            </w:pPr>
            <w:r>
              <w:rPr>
                <w:rFonts w:cs="Calibri"/>
                <w:sz w:val="20"/>
                <w:szCs w:val="20"/>
              </w:rPr>
              <w:t>De student noemt onderzoekstype, onderzoeksontwerp,  onderzoekspopulatie, Plaats en tijd.  De student bespreekt de betrouwbaarheid en validiteit. Verloop van de dataverzameling, verwerking en analyse is beschreven. De student verantwoordt elke keuze vanuit onderzoeksliteratuur.</w:t>
            </w:r>
          </w:p>
        </w:tc>
        <w:tc>
          <w:tcPr>
            <w:tcW w:w="958" w:type="dxa"/>
            <w:tcBorders>
              <w:top w:val="single" w:sz="4" w:space="0" w:color="000000"/>
              <w:left w:val="single" w:sz="4" w:space="0" w:color="000000"/>
              <w:bottom w:val="single" w:sz="4" w:space="0" w:color="000000"/>
              <w:right w:val="single" w:sz="4" w:space="0" w:color="000000"/>
            </w:tcBorders>
          </w:tcPr>
          <w:p w14:paraId="32CCAB76" w14:textId="77777777" w:rsidR="00FC6F59" w:rsidRDefault="00FC6F59" w:rsidP="00A348E1">
            <w:pPr>
              <w:spacing w:after="160" w:line="276" w:lineRule="auto"/>
              <w:rPr>
                <w:rFonts w:ascii="Calibri" w:hAnsi="Calibri" w:cs="Calibri"/>
              </w:rPr>
            </w:pPr>
          </w:p>
        </w:tc>
      </w:tr>
      <w:tr w:rsidR="00FC6F59" w14:paraId="12231DC5" w14:textId="77777777" w:rsidTr="00FC6F59">
        <w:tc>
          <w:tcPr>
            <w:tcW w:w="378" w:type="dxa"/>
            <w:tcBorders>
              <w:top w:val="single" w:sz="4" w:space="0" w:color="000000"/>
              <w:left w:val="single" w:sz="4" w:space="0" w:color="000000"/>
              <w:bottom w:val="single" w:sz="4" w:space="0" w:color="000000"/>
              <w:right w:val="single" w:sz="4" w:space="0" w:color="000000"/>
            </w:tcBorders>
            <w:hideMark/>
          </w:tcPr>
          <w:p w14:paraId="0BA3677F" w14:textId="77777777" w:rsidR="00FC6F59" w:rsidRDefault="00FC6F59" w:rsidP="00A348E1">
            <w:pPr>
              <w:spacing w:after="160" w:line="276" w:lineRule="auto"/>
              <w:rPr>
                <w:rFonts w:ascii="Calibri" w:hAnsi="Calibri" w:cs="Calibri"/>
                <w:sz w:val="18"/>
                <w:szCs w:val="18"/>
              </w:rPr>
            </w:pPr>
            <w:r>
              <w:rPr>
                <w:rFonts w:cs="Calibri"/>
                <w:sz w:val="18"/>
                <w:szCs w:val="18"/>
              </w:rPr>
              <w:t>4</w:t>
            </w:r>
          </w:p>
        </w:tc>
        <w:tc>
          <w:tcPr>
            <w:tcW w:w="1715" w:type="dxa"/>
            <w:tcBorders>
              <w:top w:val="single" w:sz="4" w:space="0" w:color="000000"/>
              <w:left w:val="single" w:sz="4" w:space="0" w:color="000000"/>
              <w:bottom w:val="single" w:sz="4" w:space="0" w:color="000000"/>
              <w:right w:val="single" w:sz="4" w:space="0" w:color="000000"/>
            </w:tcBorders>
            <w:hideMark/>
          </w:tcPr>
          <w:p w14:paraId="16C61D79" w14:textId="77777777" w:rsidR="00FC6F59" w:rsidRDefault="00FC6F59" w:rsidP="00A348E1">
            <w:pPr>
              <w:spacing w:after="160" w:line="276" w:lineRule="auto"/>
              <w:rPr>
                <w:rFonts w:ascii="Calibri" w:hAnsi="Calibri" w:cs="Calibri"/>
                <w:b/>
                <w:sz w:val="20"/>
                <w:szCs w:val="20"/>
              </w:rPr>
            </w:pPr>
            <w:r>
              <w:rPr>
                <w:rFonts w:cs="Calibri"/>
                <w:b/>
                <w:sz w:val="20"/>
                <w:szCs w:val="20"/>
              </w:rPr>
              <w:t>Resultaten</w:t>
            </w:r>
          </w:p>
          <w:p w14:paraId="4965767C" w14:textId="77777777" w:rsidR="00FC6F59" w:rsidRDefault="00FC6F59" w:rsidP="00A348E1">
            <w:pPr>
              <w:spacing w:after="160" w:line="276" w:lineRule="auto"/>
              <w:rPr>
                <w:rFonts w:cs="Calibri"/>
                <w:i/>
                <w:sz w:val="16"/>
                <w:szCs w:val="16"/>
              </w:rPr>
            </w:pPr>
            <w:r>
              <w:rPr>
                <w:rFonts w:cs="Calibri"/>
                <w:i/>
                <w:sz w:val="16"/>
                <w:szCs w:val="16"/>
              </w:rPr>
              <w:t>Indicatoren HZ kader:</w:t>
            </w:r>
          </w:p>
          <w:p w14:paraId="547F507B" w14:textId="77777777" w:rsidR="00FC6F59" w:rsidRDefault="00FC6F59" w:rsidP="00A348E1">
            <w:pPr>
              <w:spacing w:after="160" w:line="276" w:lineRule="auto"/>
              <w:rPr>
                <w:rFonts w:ascii="Calibri" w:hAnsi="Calibri" w:cs="Calibri"/>
                <w:sz w:val="20"/>
                <w:szCs w:val="20"/>
              </w:rPr>
            </w:pPr>
            <w:r>
              <w:rPr>
                <w:rFonts w:cs="Calibri"/>
                <w:i/>
                <w:sz w:val="16"/>
                <w:szCs w:val="16"/>
              </w:rPr>
              <w:t xml:space="preserve"> 14 -16</w:t>
            </w:r>
          </w:p>
        </w:tc>
        <w:tc>
          <w:tcPr>
            <w:tcW w:w="6237" w:type="dxa"/>
            <w:gridSpan w:val="3"/>
            <w:tcBorders>
              <w:top w:val="single" w:sz="4" w:space="0" w:color="000000"/>
              <w:left w:val="single" w:sz="4" w:space="0" w:color="000000"/>
              <w:bottom w:val="single" w:sz="4" w:space="0" w:color="000000"/>
              <w:right w:val="single" w:sz="4" w:space="0" w:color="000000"/>
            </w:tcBorders>
            <w:hideMark/>
          </w:tcPr>
          <w:p w14:paraId="333F6BEE" w14:textId="77777777" w:rsidR="00FC6F59" w:rsidRDefault="00FC6F59" w:rsidP="00A348E1">
            <w:pPr>
              <w:spacing w:after="160" w:line="276" w:lineRule="auto"/>
              <w:rPr>
                <w:rFonts w:ascii="Calibri" w:hAnsi="Calibri" w:cs="Calibri"/>
                <w:sz w:val="20"/>
                <w:szCs w:val="20"/>
              </w:rPr>
            </w:pPr>
            <w:r>
              <w:rPr>
                <w:rFonts w:cs="Calibri"/>
                <w:sz w:val="20"/>
                <w:szCs w:val="20"/>
              </w:rPr>
              <w:t>Resultaten worden zonder interpretatie benoemd en duidelijk weergegeven met behulp van tabellen, grafieken en/of schema’s.</w:t>
            </w:r>
          </w:p>
        </w:tc>
        <w:tc>
          <w:tcPr>
            <w:tcW w:w="958" w:type="dxa"/>
            <w:tcBorders>
              <w:top w:val="single" w:sz="4" w:space="0" w:color="000000"/>
              <w:left w:val="single" w:sz="4" w:space="0" w:color="000000"/>
              <w:bottom w:val="single" w:sz="4" w:space="0" w:color="000000"/>
              <w:right w:val="single" w:sz="4" w:space="0" w:color="000000"/>
            </w:tcBorders>
          </w:tcPr>
          <w:p w14:paraId="231C5CDC" w14:textId="77777777" w:rsidR="00FC6F59" w:rsidRDefault="00FC6F59" w:rsidP="00A348E1">
            <w:pPr>
              <w:spacing w:after="160" w:line="276" w:lineRule="auto"/>
              <w:rPr>
                <w:rFonts w:ascii="Calibri" w:hAnsi="Calibri" w:cs="Calibri"/>
              </w:rPr>
            </w:pPr>
          </w:p>
        </w:tc>
      </w:tr>
      <w:tr w:rsidR="00FC6F59" w14:paraId="736F4247" w14:textId="77777777" w:rsidTr="00FC6F59">
        <w:trPr>
          <w:trHeight w:val="737"/>
        </w:trPr>
        <w:tc>
          <w:tcPr>
            <w:tcW w:w="378" w:type="dxa"/>
            <w:tcBorders>
              <w:top w:val="single" w:sz="4" w:space="0" w:color="000000"/>
              <w:left w:val="single" w:sz="4" w:space="0" w:color="000000"/>
              <w:bottom w:val="single" w:sz="4" w:space="0" w:color="000000"/>
              <w:right w:val="single" w:sz="4" w:space="0" w:color="000000"/>
            </w:tcBorders>
            <w:hideMark/>
          </w:tcPr>
          <w:p w14:paraId="6839CABB" w14:textId="77777777" w:rsidR="00FC6F59" w:rsidRDefault="00FC6F59" w:rsidP="00A348E1">
            <w:pPr>
              <w:spacing w:after="160" w:line="276" w:lineRule="auto"/>
              <w:rPr>
                <w:rFonts w:ascii="Calibri" w:hAnsi="Calibri" w:cs="Calibri"/>
                <w:sz w:val="18"/>
                <w:szCs w:val="18"/>
              </w:rPr>
            </w:pPr>
            <w:r>
              <w:rPr>
                <w:rFonts w:cs="Calibri"/>
                <w:sz w:val="18"/>
                <w:szCs w:val="18"/>
              </w:rPr>
              <w:t>5</w:t>
            </w:r>
          </w:p>
        </w:tc>
        <w:tc>
          <w:tcPr>
            <w:tcW w:w="1715" w:type="dxa"/>
            <w:tcBorders>
              <w:top w:val="single" w:sz="4" w:space="0" w:color="000000"/>
              <w:left w:val="single" w:sz="4" w:space="0" w:color="000000"/>
              <w:bottom w:val="single" w:sz="4" w:space="0" w:color="000000"/>
              <w:right w:val="single" w:sz="4" w:space="0" w:color="000000"/>
            </w:tcBorders>
            <w:hideMark/>
          </w:tcPr>
          <w:p w14:paraId="0C2362AB" w14:textId="77777777" w:rsidR="00FC6F59" w:rsidRDefault="00FC6F59" w:rsidP="00A348E1">
            <w:pPr>
              <w:spacing w:after="160" w:line="276" w:lineRule="auto"/>
              <w:rPr>
                <w:rFonts w:ascii="Calibri" w:hAnsi="Calibri" w:cs="Calibri"/>
                <w:b/>
                <w:sz w:val="20"/>
                <w:szCs w:val="20"/>
              </w:rPr>
            </w:pPr>
            <w:r>
              <w:rPr>
                <w:rFonts w:cs="Calibri"/>
                <w:b/>
                <w:sz w:val="20"/>
                <w:szCs w:val="20"/>
              </w:rPr>
              <w:t>Discussie</w:t>
            </w:r>
          </w:p>
          <w:p w14:paraId="448D01D4" w14:textId="77777777" w:rsidR="00FC6F59" w:rsidRDefault="00FC6F59" w:rsidP="00A348E1">
            <w:pPr>
              <w:spacing w:after="160" w:line="276" w:lineRule="auto"/>
              <w:rPr>
                <w:rFonts w:cs="Calibri"/>
                <w:i/>
                <w:sz w:val="16"/>
                <w:szCs w:val="16"/>
              </w:rPr>
            </w:pPr>
            <w:r>
              <w:rPr>
                <w:rFonts w:cs="Calibri"/>
                <w:i/>
                <w:sz w:val="16"/>
                <w:szCs w:val="16"/>
              </w:rPr>
              <w:t>Indicatoren HZ kader:</w:t>
            </w:r>
          </w:p>
          <w:p w14:paraId="708BF555" w14:textId="77777777" w:rsidR="00FC6F59" w:rsidRDefault="00FC6F59" w:rsidP="00A348E1">
            <w:pPr>
              <w:spacing w:after="160" w:line="276" w:lineRule="auto"/>
              <w:rPr>
                <w:rFonts w:cs="Calibri"/>
                <w:sz w:val="16"/>
                <w:szCs w:val="16"/>
              </w:rPr>
            </w:pPr>
            <w:r>
              <w:rPr>
                <w:rFonts w:cs="Calibri"/>
                <w:sz w:val="16"/>
                <w:szCs w:val="16"/>
              </w:rPr>
              <w:t>17-18, 20</w:t>
            </w:r>
          </w:p>
          <w:p w14:paraId="444FBD7B" w14:textId="77777777" w:rsidR="00FC6F59" w:rsidRDefault="00FC6F59" w:rsidP="00A348E1">
            <w:pPr>
              <w:spacing w:after="160" w:line="276" w:lineRule="auto"/>
              <w:rPr>
                <w:rFonts w:ascii="Calibri" w:hAnsi="Calibri" w:cs="Calibri"/>
                <w:i/>
                <w:sz w:val="20"/>
                <w:szCs w:val="20"/>
              </w:rPr>
            </w:pPr>
            <w:r>
              <w:rPr>
                <w:rFonts w:cs="Calibri"/>
                <w:i/>
                <w:sz w:val="16"/>
                <w:szCs w:val="16"/>
              </w:rPr>
              <w:t>DD3*</w:t>
            </w:r>
          </w:p>
        </w:tc>
        <w:tc>
          <w:tcPr>
            <w:tcW w:w="6237" w:type="dxa"/>
            <w:gridSpan w:val="3"/>
            <w:tcBorders>
              <w:top w:val="single" w:sz="4" w:space="0" w:color="000000"/>
              <w:left w:val="single" w:sz="4" w:space="0" w:color="000000"/>
              <w:bottom w:val="single" w:sz="4" w:space="0" w:color="000000"/>
              <w:right w:val="single" w:sz="4" w:space="0" w:color="000000"/>
            </w:tcBorders>
            <w:hideMark/>
          </w:tcPr>
          <w:p w14:paraId="4224FE69" w14:textId="77777777" w:rsidR="00FC6F59" w:rsidRDefault="00FC6F59" w:rsidP="00A348E1">
            <w:pPr>
              <w:spacing w:after="160" w:line="276" w:lineRule="auto"/>
              <w:rPr>
                <w:rFonts w:ascii="Calibri" w:hAnsi="Calibri" w:cs="Calibri"/>
                <w:sz w:val="20"/>
                <w:szCs w:val="20"/>
              </w:rPr>
            </w:pPr>
            <w:r>
              <w:rPr>
                <w:rFonts w:cs="Calibri"/>
                <w:sz w:val="20"/>
                <w:szCs w:val="20"/>
              </w:rPr>
              <w:t>Resultaten zijn geanalyseerd. Student laat zien kritisch te kunnen zijn, verbanden te leggen tussen bevindingen en koppeling te maken met theoretische kader. Sterke en zwakke kanten van het onderzoek worden benoemd en de gevolgen daarvan voor de betrouwbaarheid en externe en interne validiteit.</w:t>
            </w:r>
          </w:p>
        </w:tc>
        <w:tc>
          <w:tcPr>
            <w:tcW w:w="958" w:type="dxa"/>
            <w:tcBorders>
              <w:top w:val="single" w:sz="4" w:space="0" w:color="000000"/>
              <w:left w:val="single" w:sz="4" w:space="0" w:color="000000"/>
              <w:bottom w:val="single" w:sz="4" w:space="0" w:color="000000"/>
              <w:right w:val="single" w:sz="4" w:space="0" w:color="000000"/>
            </w:tcBorders>
          </w:tcPr>
          <w:p w14:paraId="2040DD1C" w14:textId="77777777" w:rsidR="00FC6F59" w:rsidRDefault="00FC6F59" w:rsidP="00A348E1">
            <w:pPr>
              <w:spacing w:after="160" w:line="276" w:lineRule="auto"/>
              <w:rPr>
                <w:rFonts w:ascii="Calibri" w:hAnsi="Calibri" w:cs="Calibri"/>
                <w:b/>
              </w:rPr>
            </w:pPr>
          </w:p>
        </w:tc>
      </w:tr>
      <w:tr w:rsidR="00FC6F59" w14:paraId="1F9CF2B5" w14:textId="77777777" w:rsidTr="00FC6F59">
        <w:trPr>
          <w:trHeight w:val="588"/>
        </w:trPr>
        <w:tc>
          <w:tcPr>
            <w:tcW w:w="378" w:type="dxa"/>
            <w:tcBorders>
              <w:top w:val="single" w:sz="4" w:space="0" w:color="000000"/>
              <w:left w:val="single" w:sz="4" w:space="0" w:color="000000"/>
              <w:bottom w:val="single" w:sz="4" w:space="0" w:color="000000"/>
              <w:right w:val="single" w:sz="4" w:space="0" w:color="000000"/>
            </w:tcBorders>
            <w:hideMark/>
          </w:tcPr>
          <w:p w14:paraId="0E4E8619" w14:textId="77777777" w:rsidR="00FC6F59" w:rsidRDefault="00FC6F59" w:rsidP="00A348E1">
            <w:pPr>
              <w:spacing w:after="160" w:line="276" w:lineRule="auto"/>
              <w:rPr>
                <w:rFonts w:ascii="Calibri" w:hAnsi="Calibri" w:cs="Calibri"/>
                <w:sz w:val="18"/>
                <w:szCs w:val="18"/>
              </w:rPr>
            </w:pPr>
            <w:r>
              <w:rPr>
                <w:rFonts w:cs="Calibri"/>
                <w:sz w:val="18"/>
                <w:szCs w:val="18"/>
              </w:rPr>
              <w:t>6</w:t>
            </w:r>
          </w:p>
        </w:tc>
        <w:tc>
          <w:tcPr>
            <w:tcW w:w="1715" w:type="dxa"/>
            <w:tcBorders>
              <w:top w:val="single" w:sz="4" w:space="0" w:color="000000"/>
              <w:left w:val="single" w:sz="4" w:space="0" w:color="000000"/>
              <w:bottom w:val="single" w:sz="4" w:space="0" w:color="000000"/>
              <w:right w:val="single" w:sz="4" w:space="0" w:color="000000"/>
            </w:tcBorders>
            <w:hideMark/>
          </w:tcPr>
          <w:p w14:paraId="757B1A90" w14:textId="77777777" w:rsidR="00FC6F59" w:rsidRDefault="00FC6F59" w:rsidP="00A348E1">
            <w:pPr>
              <w:spacing w:after="160" w:line="276" w:lineRule="auto"/>
              <w:rPr>
                <w:rFonts w:ascii="Calibri" w:hAnsi="Calibri" w:cs="Calibri"/>
                <w:b/>
                <w:sz w:val="20"/>
                <w:szCs w:val="20"/>
              </w:rPr>
            </w:pPr>
            <w:r>
              <w:rPr>
                <w:rFonts w:cs="Calibri"/>
                <w:b/>
                <w:sz w:val="20"/>
                <w:szCs w:val="20"/>
              </w:rPr>
              <w:t>Conclusies</w:t>
            </w:r>
          </w:p>
          <w:p w14:paraId="0EB6E9F8" w14:textId="77777777" w:rsidR="00FC6F59" w:rsidRDefault="00FC6F59" w:rsidP="00A348E1">
            <w:pPr>
              <w:spacing w:after="160" w:line="276" w:lineRule="auto"/>
              <w:rPr>
                <w:rFonts w:ascii="Calibri" w:hAnsi="Calibri" w:cs="Calibri"/>
                <w:i/>
                <w:sz w:val="16"/>
                <w:szCs w:val="16"/>
              </w:rPr>
            </w:pPr>
            <w:r>
              <w:rPr>
                <w:rFonts w:cs="Calibri"/>
                <w:i/>
                <w:sz w:val="16"/>
                <w:szCs w:val="16"/>
              </w:rPr>
              <w:lastRenderedPageBreak/>
              <w:t>Indicator HZ kader: 19</w:t>
            </w:r>
          </w:p>
        </w:tc>
        <w:tc>
          <w:tcPr>
            <w:tcW w:w="6237" w:type="dxa"/>
            <w:gridSpan w:val="3"/>
            <w:tcBorders>
              <w:top w:val="single" w:sz="4" w:space="0" w:color="000000"/>
              <w:left w:val="single" w:sz="4" w:space="0" w:color="000000"/>
              <w:bottom w:val="single" w:sz="4" w:space="0" w:color="000000"/>
              <w:right w:val="single" w:sz="4" w:space="0" w:color="000000"/>
            </w:tcBorders>
            <w:hideMark/>
          </w:tcPr>
          <w:p w14:paraId="1A3A990D" w14:textId="77777777" w:rsidR="00FC6F59" w:rsidRDefault="00FC6F59" w:rsidP="00A348E1">
            <w:pPr>
              <w:spacing w:after="160" w:line="276" w:lineRule="auto"/>
              <w:rPr>
                <w:rFonts w:ascii="Calibri" w:hAnsi="Calibri" w:cs="Calibri"/>
                <w:sz w:val="20"/>
                <w:szCs w:val="20"/>
              </w:rPr>
            </w:pPr>
            <w:r>
              <w:rPr>
                <w:rFonts w:cs="Calibri"/>
                <w:sz w:val="20"/>
                <w:szCs w:val="20"/>
              </w:rPr>
              <w:lastRenderedPageBreak/>
              <w:t xml:space="preserve">Hoofd- en deelvragen worden beantwoord, logisch en aansluitend vervolg </w:t>
            </w:r>
            <w:r>
              <w:rPr>
                <w:rFonts w:cs="Calibri"/>
                <w:sz w:val="20"/>
                <w:szCs w:val="20"/>
              </w:rPr>
              <w:lastRenderedPageBreak/>
              <w:t>op resultaten en discussie.</w:t>
            </w:r>
          </w:p>
        </w:tc>
        <w:tc>
          <w:tcPr>
            <w:tcW w:w="958" w:type="dxa"/>
            <w:tcBorders>
              <w:top w:val="single" w:sz="4" w:space="0" w:color="000000"/>
              <w:left w:val="single" w:sz="4" w:space="0" w:color="000000"/>
              <w:bottom w:val="single" w:sz="4" w:space="0" w:color="000000"/>
              <w:right w:val="single" w:sz="4" w:space="0" w:color="000000"/>
            </w:tcBorders>
          </w:tcPr>
          <w:p w14:paraId="550E45EA" w14:textId="77777777" w:rsidR="00FC6F59" w:rsidRDefault="00FC6F59" w:rsidP="00A348E1">
            <w:pPr>
              <w:spacing w:after="160" w:line="276" w:lineRule="auto"/>
              <w:rPr>
                <w:rFonts w:ascii="Calibri" w:hAnsi="Calibri" w:cs="Calibri"/>
                <w:b/>
              </w:rPr>
            </w:pPr>
          </w:p>
        </w:tc>
      </w:tr>
      <w:tr w:rsidR="00FC6F59" w14:paraId="4B906496" w14:textId="77777777" w:rsidTr="00FC6F59">
        <w:tc>
          <w:tcPr>
            <w:tcW w:w="378" w:type="dxa"/>
            <w:tcBorders>
              <w:top w:val="single" w:sz="4" w:space="0" w:color="000000"/>
              <w:left w:val="single" w:sz="4" w:space="0" w:color="000000"/>
              <w:bottom w:val="single" w:sz="4" w:space="0" w:color="000000"/>
              <w:right w:val="single" w:sz="4" w:space="0" w:color="000000"/>
            </w:tcBorders>
            <w:hideMark/>
          </w:tcPr>
          <w:p w14:paraId="6317D548" w14:textId="77777777" w:rsidR="00FC6F59" w:rsidRDefault="00FC6F59" w:rsidP="00A348E1">
            <w:pPr>
              <w:spacing w:after="160" w:line="276" w:lineRule="auto"/>
              <w:rPr>
                <w:rFonts w:ascii="Calibri" w:hAnsi="Calibri" w:cs="Calibri"/>
                <w:sz w:val="18"/>
                <w:szCs w:val="18"/>
              </w:rPr>
            </w:pPr>
            <w:r>
              <w:rPr>
                <w:rFonts w:cs="Calibri"/>
                <w:sz w:val="18"/>
                <w:szCs w:val="18"/>
              </w:rPr>
              <w:lastRenderedPageBreak/>
              <w:t>7</w:t>
            </w:r>
          </w:p>
        </w:tc>
        <w:tc>
          <w:tcPr>
            <w:tcW w:w="1715" w:type="dxa"/>
            <w:tcBorders>
              <w:top w:val="single" w:sz="4" w:space="0" w:color="000000"/>
              <w:left w:val="single" w:sz="4" w:space="0" w:color="000000"/>
              <w:bottom w:val="single" w:sz="4" w:space="0" w:color="000000"/>
              <w:right w:val="single" w:sz="4" w:space="0" w:color="000000"/>
            </w:tcBorders>
            <w:hideMark/>
          </w:tcPr>
          <w:p w14:paraId="245E0898" w14:textId="77777777" w:rsidR="00FC6F59" w:rsidRDefault="00FC6F59" w:rsidP="00A348E1">
            <w:pPr>
              <w:spacing w:after="160" w:line="276" w:lineRule="auto"/>
              <w:rPr>
                <w:rFonts w:ascii="Calibri" w:hAnsi="Calibri" w:cs="Calibri"/>
                <w:b/>
                <w:bCs/>
                <w:sz w:val="20"/>
                <w:szCs w:val="20"/>
              </w:rPr>
            </w:pPr>
            <w:r>
              <w:rPr>
                <w:rFonts w:cs="Calibri"/>
                <w:b/>
                <w:bCs/>
                <w:sz w:val="20"/>
                <w:szCs w:val="20"/>
              </w:rPr>
              <w:t>Aanbevelingen</w:t>
            </w:r>
          </w:p>
          <w:p w14:paraId="467C761A" w14:textId="77777777" w:rsidR="00FC6F59" w:rsidRDefault="00FC6F59" w:rsidP="00A348E1">
            <w:pPr>
              <w:spacing w:after="160" w:line="276" w:lineRule="auto"/>
              <w:rPr>
                <w:rFonts w:cs="Calibri"/>
                <w:bCs/>
                <w:i/>
                <w:sz w:val="16"/>
                <w:szCs w:val="16"/>
              </w:rPr>
            </w:pPr>
            <w:proofErr w:type="spellStart"/>
            <w:r>
              <w:rPr>
                <w:rFonts w:cs="Calibri"/>
                <w:bCs/>
                <w:i/>
                <w:sz w:val="16"/>
                <w:szCs w:val="16"/>
              </w:rPr>
              <w:t>Indic</w:t>
            </w:r>
            <w:proofErr w:type="spellEnd"/>
            <w:r>
              <w:rPr>
                <w:rFonts w:cs="Calibri"/>
                <w:bCs/>
                <w:i/>
                <w:sz w:val="16"/>
                <w:szCs w:val="16"/>
              </w:rPr>
              <w:t xml:space="preserve"> HZ kader 21 – 24</w:t>
            </w:r>
          </w:p>
          <w:p w14:paraId="2FCB96D8" w14:textId="77777777" w:rsidR="00FC6F59" w:rsidRDefault="00FC6F59" w:rsidP="00A348E1">
            <w:pPr>
              <w:spacing w:after="160" w:line="276" w:lineRule="auto"/>
              <w:rPr>
                <w:rFonts w:ascii="Calibri" w:hAnsi="Calibri" w:cs="Calibri"/>
                <w:bCs/>
                <w:i/>
                <w:sz w:val="16"/>
                <w:szCs w:val="16"/>
              </w:rPr>
            </w:pPr>
            <w:r>
              <w:rPr>
                <w:rFonts w:cs="Calibri"/>
                <w:bCs/>
                <w:i/>
                <w:sz w:val="16"/>
                <w:szCs w:val="16"/>
              </w:rPr>
              <w:t>DD2*</w:t>
            </w:r>
          </w:p>
        </w:tc>
        <w:tc>
          <w:tcPr>
            <w:tcW w:w="6237" w:type="dxa"/>
            <w:gridSpan w:val="3"/>
            <w:tcBorders>
              <w:top w:val="single" w:sz="4" w:space="0" w:color="000000"/>
              <w:left w:val="single" w:sz="4" w:space="0" w:color="000000"/>
              <w:bottom w:val="single" w:sz="4" w:space="0" w:color="000000"/>
              <w:right w:val="single" w:sz="4" w:space="0" w:color="000000"/>
            </w:tcBorders>
            <w:hideMark/>
          </w:tcPr>
          <w:p w14:paraId="30669651" w14:textId="77777777" w:rsidR="00FC6F59" w:rsidRDefault="00FC6F59" w:rsidP="00A348E1">
            <w:pPr>
              <w:spacing w:after="160" w:line="276" w:lineRule="auto"/>
              <w:rPr>
                <w:rFonts w:ascii="Calibri" w:hAnsi="Calibri" w:cs="Calibri"/>
                <w:bCs/>
                <w:sz w:val="20"/>
                <w:szCs w:val="20"/>
              </w:rPr>
            </w:pPr>
            <w:r>
              <w:rPr>
                <w:rFonts w:cs="Calibri"/>
                <w:bCs/>
                <w:sz w:val="20"/>
                <w:szCs w:val="20"/>
              </w:rPr>
              <w:t>Aanbevelingen volgen logisch uit onderzoek, zijn concreet en realistisch, dragen bij aan een daadwerkelijke en duurzame oplossing</w:t>
            </w:r>
          </w:p>
        </w:tc>
        <w:tc>
          <w:tcPr>
            <w:tcW w:w="958" w:type="dxa"/>
            <w:tcBorders>
              <w:top w:val="single" w:sz="4" w:space="0" w:color="000000"/>
              <w:left w:val="single" w:sz="4" w:space="0" w:color="000000"/>
              <w:bottom w:val="single" w:sz="4" w:space="0" w:color="000000"/>
              <w:right w:val="single" w:sz="4" w:space="0" w:color="000000"/>
            </w:tcBorders>
          </w:tcPr>
          <w:p w14:paraId="6AA15D97" w14:textId="77777777" w:rsidR="00FC6F59" w:rsidRDefault="00FC6F59" w:rsidP="00A348E1">
            <w:pPr>
              <w:spacing w:after="160" w:line="276" w:lineRule="auto"/>
              <w:rPr>
                <w:rFonts w:ascii="Calibri" w:hAnsi="Calibri" w:cs="Calibri"/>
                <w:b/>
              </w:rPr>
            </w:pPr>
          </w:p>
        </w:tc>
      </w:tr>
      <w:tr w:rsidR="00FC6F59" w14:paraId="0B13989F" w14:textId="77777777" w:rsidTr="00FC6F59">
        <w:tc>
          <w:tcPr>
            <w:tcW w:w="378" w:type="dxa"/>
            <w:tcBorders>
              <w:top w:val="single" w:sz="4" w:space="0" w:color="000000"/>
              <w:left w:val="single" w:sz="4" w:space="0" w:color="000000"/>
              <w:bottom w:val="single" w:sz="4" w:space="0" w:color="000000"/>
              <w:right w:val="single" w:sz="4" w:space="0" w:color="000000"/>
            </w:tcBorders>
            <w:hideMark/>
          </w:tcPr>
          <w:p w14:paraId="7D6FBC8F" w14:textId="77777777" w:rsidR="00FC6F59" w:rsidRDefault="00FC6F59" w:rsidP="00A348E1">
            <w:pPr>
              <w:spacing w:after="160" w:line="276" w:lineRule="auto"/>
              <w:rPr>
                <w:rFonts w:ascii="Calibri" w:hAnsi="Calibri" w:cs="Calibri"/>
                <w:sz w:val="18"/>
                <w:szCs w:val="18"/>
              </w:rPr>
            </w:pPr>
            <w:r>
              <w:rPr>
                <w:rFonts w:cs="Calibri"/>
                <w:sz w:val="18"/>
                <w:szCs w:val="18"/>
              </w:rPr>
              <w:t>8</w:t>
            </w:r>
          </w:p>
        </w:tc>
        <w:tc>
          <w:tcPr>
            <w:tcW w:w="1715" w:type="dxa"/>
            <w:tcBorders>
              <w:top w:val="single" w:sz="4" w:space="0" w:color="000000"/>
              <w:left w:val="single" w:sz="4" w:space="0" w:color="000000"/>
              <w:bottom w:val="single" w:sz="4" w:space="0" w:color="000000"/>
              <w:right w:val="single" w:sz="4" w:space="0" w:color="000000"/>
            </w:tcBorders>
            <w:hideMark/>
          </w:tcPr>
          <w:p w14:paraId="42A1B3A2" w14:textId="77777777" w:rsidR="00FC6F59" w:rsidRDefault="00FC6F59" w:rsidP="00A348E1">
            <w:pPr>
              <w:spacing w:after="160" w:line="276" w:lineRule="auto"/>
              <w:rPr>
                <w:rFonts w:ascii="Calibri" w:hAnsi="Calibri" w:cs="Calibri"/>
                <w:b/>
                <w:bCs/>
                <w:sz w:val="20"/>
                <w:szCs w:val="20"/>
              </w:rPr>
            </w:pPr>
            <w:r>
              <w:rPr>
                <w:rFonts w:cs="Calibri"/>
                <w:b/>
                <w:bCs/>
                <w:sz w:val="20"/>
                <w:szCs w:val="20"/>
              </w:rPr>
              <w:t>Evaluatie</w:t>
            </w:r>
          </w:p>
          <w:p w14:paraId="50752717" w14:textId="77777777" w:rsidR="00FC6F59" w:rsidRDefault="00FC6F59" w:rsidP="00A348E1">
            <w:pPr>
              <w:spacing w:after="160" w:line="276" w:lineRule="auto"/>
              <w:rPr>
                <w:rFonts w:cs="Calibri"/>
                <w:bCs/>
                <w:i/>
                <w:sz w:val="16"/>
                <w:szCs w:val="16"/>
              </w:rPr>
            </w:pPr>
            <w:r>
              <w:rPr>
                <w:rFonts w:cs="Calibri"/>
                <w:bCs/>
                <w:i/>
                <w:sz w:val="16"/>
                <w:szCs w:val="16"/>
              </w:rPr>
              <w:t>Indicatoren HZ kader: 28-30</w:t>
            </w:r>
          </w:p>
          <w:p w14:paraId="39698402" w14:textId="77777777" w:rsidR="00FC6F59" w:rsidRDefault="00FC6F59" w:rsidP="00A348E1">
            <w:pPr>
              <w:spacing w:after="160" w:line="276" w:lineRule="auto"/>
              <w:rPr>
                <w:rFonts w:cs="Calibri"/>
                <w:bCs/>
                <w:i/>
                <w:sz w:val="16"/>
                <w:szCs w:val="16"/>
              </w:rPr>
            </w:pPr>
            <w:r>
              <w:rPr>
                <w:rFonts w:cs="Calibri"/>
                <w:bCs/>
                <w:i/>
                <w:sz w:val="16"/>
                <w:szCs w:val="16"/>
              </w:rPr>
              <w:t>DD2, DD5*</w:t>
            </w:r>
          </w:p>
          <w:p w14:paraId="1FFA14B9" w14:textId="77777777" w:rsidR="00FC6F59" w:rsidRDefault="00FC6F59" w:rsidP="00A348E1">
            <w:pPr>
              <w:spacing w:after="160" w:line="276" w:lineRule="auto"/>
              <w:rPr>
                <w:rFonts w:ascii="Calibri" w:hAnsi="Calibri" w:cs="Calibri"/>
                <w:b/>
                <w:bCs/>
                <w:i/>
                <w:sz w:val="20"/>
                <w:szCs w:val="20"/>
              </w:rPr>
            </w:pPr>
            <w:r>
              <w:rPr>
                <w:rFonts w:cs="Calibri"/>
                <w:b/>
                <w:bCs/>
                <w:i/>
                <w:sz w:val="20"/>
                <w:szCs w:val="20"/>
              </w:rPr>
              <w:t>Alleen in te vullen door 1</w:t>
            </w:r>
            <w:r>
              <w:rPr>
                <w:rFonts w:cs="Calibri"/>
                <w:b/>
                <w:bCs/>
                <w:i/>
                <w:sz w:val="20"/>
                <w:szCs w:val="20"/>
                <w:vertAlign w:val="superscript"/>
              </w:rPr>
              <w:t>e</w:t>
            </w:r>
            <w:r>
              <w:rPr>
                <w:rFonts w:cs="Calibri"/>
                <w:b/>
                <w:bCs/>
                <w:i/>
                <w:sz w:val="20"/>
                <w:szCs w:val="20"/>
              </w:rPr>
              <w:t xml:space="preserve"> begeleider!</w:t>
            </w:r>
          </w:p>
        </w:tc>
        <w:tc>
          <w:tcPr>
            <w:tcW w:w="6237" w:type="dxa"/>
            <w:gridSpan w:val="3"/>
            <w:tcBorders>
              <w:top w:val="single" w:sz="4" w:space="0" w:color="000000"/>
              <w:left w:val="single" w:sz="4" w:space="0" w:color="000000"/>
              <w:bottom w:val="single" w:sz="4" w:space="0" w:color="000000"/>
              <w:right w:val="single" w:sz="4" w:space="0" w:color="000000"/>
            </w:tcBorders>
            <w:hideMark/>
          </w:tcPr>
          <w:p w14:paraId="57F9C86F" w14:textId="77777777" w:rsidR="00FC6F59" w:rsidRDefault="00FC6F59" w:rsidP="00A348E1">
            <w:pPr>
              <w:spacing w:after="160" w:line="276" w:lineRule="auto"/>
              <w:rPr>
                <w:rFonts w:ascii="Calibri" w:hAnsi="Calibri" w:cs="Calibri"/>
                <w:bCs/>
                <w:sz w:val="20"/>
                <w:szCs w:val="20"/>
              </w:rPr>
            </w:pPr>
            <w:r>
              <w:rPr>
                <w:rFonts w:cs="Calibri"/>
                <w:bCs/>
                <w:sz w:val="20"/>
                <w:szCs w:val="20"/>
              </w:rPr>
              <w:t xml:space="preserve">Toont professioneel gedrag tijdens onderzoek. </w:t>
            </w:r>
            <w:r>
              <w:rPr>
                <w:rFonts w:cs="Calibri"/>
                <w:color w:val="000000"/>
                <w:sz w:val="20"/>
                <w:szCs w:val="20"/>
                <w:lang w:eastAsia="nl-NL"/>
              </w:rPr>
              <w:t>Hieronder valt: Planmatig werken (volgens de tijdsplanning van het concept en definitieve versie);  Zelfstandigheid (eigen keuzes gemaakt en eigen invulling; binnen begeleidingsuren gebleven; feedback adequaat opgepakt); Samenwerking met 1</w:t>
            </w:r>
            <w:r>
              <w:rPr>
                <w:rFonts w:cs="Calibri"/>
                <w:color w:val="000000"/>
                <w:sz w:val="20"/>
                <w:szCs w:val="20"/>
                <w:vertAlign w:val="superscript"/>
                <w:lang w:eastAsia="nl-NL"/>
              </w:rPr>
              <w:t>ste</w:t>
            </w:r>
            <w:r>
              <w:rPr>
                <w:rFonts w:cs="Calibri"/>
                <w:color w:val="000000"/>
                <w:sz w:val="20"/>
                <w:szCs w:val="20"/>
                <w:lang w:eastAsia="nl-NL"/>
              </w:rPr>
              <w:t> begeleider (tijdig geïnformeerd over problemen en belangrijke keuzes, openstaan voor suggesties en kritiek).</w:t>
            </w:r>
          </w:p>
        </w:tc>
        <w:tc>
          <w:tcPr>
            <w:tcW w:w="958" w:type="dxa"/>
            <w:tcBorders>
              <w:top w:val="single" w:sz="4" w:space="0" w:color="000000"/>
              <w:left w:val="single" w:sz="4" w:space="0" w:color="000000"/>
              <w:bottom w:val="single" w:sz="4" w:space="0" w:color="000000"/>
              <w:right w:val="single" w:sz="4" w:space="0" w:color="000000"/>
            </w:tcBorders>
          </w:tcPr>
          <w:p w14:paraId="248B3240" w14:textId="77777777" w:rsidR="00FC6F59" w:rsidRDefault="00FC6F59" w:rsidP="00A348E1">
            <w:pPr>
              <w:spacing w:after="160" w:line="276" w:lineRule="auto"/>
              <w:rPr>
                <w:rFonts w:ascii="Calibri" w:hAnsi="Calibri" w:cs="Calibri"/>
                <w:b/>
              </w:rPr>
            </w:pPr>
          </w:p>
        </w:tc>
      </w:tr>
      <w:tr w:rsidR="00FC6F59" w14:paraId="602F051B" w14:textId="77777777" w:rsidTr="00FC6F59">
        <w:tc>
          <w:tcPr>
            <w:tcW w:w="378" w:type="dxa"/>
            <w:tcBorders>
              <w:top w:val="single" w:sz="4" w:space="0" w:color="000000"/>
              <w:left w:val="single" w:sz="4" w:space="0" w:color="000000"/>
              <w:bottom w:val="single" w:sz="4" w:space="0" w:color="000000"/>
              <w:right w:val="single" w:sz="4" w:space="0" w:color="000000"/>
            </w:tcBorders>
            <w:shd w:val="clear" w:color="auto" w:fill="FFFFFF"/>
          </w:tcPr>
          <w:p w14:paraId="09D2B74C" w14:textId="77777777" w:rsidR="00FC6F59" w:rsidRDefault="00FC6F59" w:rsidP="00A348E1">
            <w:pPr>
              <w:spacing w:after="160" w:line="276" w:lineRule="auto"/>
              <w:rPr>
                <w:rFonts w:ascii="Calibri" w:hAnsi="Calibri" w:cs="Calibri"/>
                <w:b/>
                <w:sz w:val="20"/>
                <w:szCs w:val="20"/>
              </w:rPr>
            </w:pPr>
          </w:p>
        </w:tc>
        <w:tc>
          <w:tcPr>
            <w:tcW w:w="1715" w:type="dxa"/>
            <w:tcBorders>
              <w:top w:val="single" w:sz="4" w:space="0" w:color="000000"/>
              <w:left w:val="single" w:sz="4" w:space="0" w:color="000000"/>
              <w:bottom w:val="single" w:sz="4" w:space="0" w:color="000000"/>
              <w:right w:val="single" w:sz="4" w:space="0" w:color="000000"/>
            </w:tcBorders>
            <w:shd w:val="clear" w:color="auto" w:fill="FFFFFF"/>
          </w:tcPr>
          <w:p w14:paraId="73CEA68A" w14:textId="77777777" w:rsidR="00FC6F59" w:rsidRDefault="00FC6F59" w:rsidP="00A348E1">
            <w:pPr>
              <w:spacing w:after="160" w:line="276" w:lineRule="auto"/>
              <w:rPr>
                <w:rFonts w:ascii="Calibri" w:hAnsi="Calibri" w:cs="Calibri"/>
                <w:b/>
                <w:bCs/>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hideMark/>
          </w:tcPr>
          <w:p w14:paraId="59D7E45B" w14:textId="77777777" w:rsidR="00FC6F59" w:rsidRDefault="00FC6F59" w:rsidP="00A348E1">
            <w:pPr>
              <w:spacing w:after="160" w:line="276" w:lineRule="auto"/>
              <w:rPr>
                <w:rFonts w:ascii="Calibri" w:hAnsi="Calibri" w:cs="Calibri"/>
                <w:b/>
                <w:sz w:val="20"/>
                <w:szCs w:val="20"/>
              </w:rPr>
            </w:pPr>
            <w:r>
              <w:rPr>
                <w:rFonts w:cs="Calibri"/>
                <w:b/>
                <w:sz w:val="20"/>
                <w:szCs w:val="20"/>
              </w:rPr>
              <w:t>Max aantal te halen punten</w:t>
            </w:r>
          </w:p>
        </w:tc>
        <w:tc>
          <w:tcPr>
            <w:tcW w:w="1107" w:type="dxa"/>
            <w:tcBorders>
              <w:top w:val="single" w:sz="4" w:space="0" w:color="000000"/>
              <w:left w:val="single" w:sz="4" w:space="0" w:color="000000"/>
              <w:bottom w:val="single" w:sz="4" w:space="0" w:color="000000"/>
              <w:right w:val="single" w:sz="4" w:space="0" w:color="000000"/>
            </w:tcBorders>
            <w:shd w:val="clear" w:color="auto" w:fill="FFFFFF"/>
            <w:hideMark/>
          </w:tcPr>
          <w:p w14:paraId="4A606A5F" w14:textId="77777777" w:rsidR="00FC6F59" w:rsidRDefault="00FC6F59" w:rsidP="00A348E1">
            <w:pPr>
              <w:spacing w:after="160" w:line="276" w:lineRule="auto"/>
              <w:rPr>
                <w:rFonts w:ascii="Calibri" w:hAnsi="Calibri" w:cs="Calibri"/>
                <w:b/>
                <w:sz w:val="20"/>
                <w:szCs w:val="20"/>
              </w:rPr>
            </w:pPr>
            <w:r>
              <w:rPr>
                <w:rFonts w:cs="Calibri"/>
                <w:b/>
                <w:sz w:val="20"/>
                <w:szCs w:val="20"/>
              </w:rPr>
              <w:t>80 of 90*</w:t>
            </w:r>
          </w:p>
        </w:tc>
        <w:tc>
          <w:tcPr>
            <w:tcW w:w="2012" w:type="dxa"/>
            <w:tcBorders>
              <w:top w:val="single" w:sz="4" w:space="0" w:color="000000"/>
              <w:left w:val="single" w:sz="4" w:space="0" w:color="000000"/>
              <w:bottom w:val="single" w:sz="4" w:space="0" w:color="000000"/>
              <w:right w:val="single" w:sz="4" w:space="0" w:color="000000"/>
            </w:tcBorders>
            <w:shd w:val="clear" w:color="auto" w:fill="FFFFFF"/>
            <w:hideMark/>
          </w:tcPr>
          <w:p w14:paraId="6FDDAD41" w14:textId="77777777" w:rsidR="00FC6F59" w:rsidRDefault="00FC6F59" w:rsidP="00A348E1">
            <w:pPr>
              <w:spacing w:after="160" w:line="276" w:lineRule="auto"/>
              <w:rPr>
                <w:rFonts w:ascii="Calibri" w:hAnsi="Calibri" w:cs="Calibri"/>
                <w:b/>
                <w:sz w:val="20"/>
                <w:szCs w:val="20"/>
              </w:rPr>
            </w:pPr>
            <w:r>
              <w:rPr>
                <w:rFonts w:cs="Calibri"/>
                <w:b/>
                <w:sz w:val="20"/>
                <w:szCs w:val="20"/>
              </w:rPr>
              <w:t>Behaalde punten</w:t>
            </w:r>
          </w:p>
        </w:tc>
        <w:tc>
          <w:tcPr>
            <w:tcW w:w="958" w:type="dxa"/>
            <w:tcBorders>
              <w:top w:val="single" w:sz="4" w:space="0" w:color="000000"/>
              <w:left w:val="single" w:sz="4" w:space="0" w:color="000000"/>
              <w:bottom w:val="single" w:sz="4" w:space="0" w:color="000000"/>
              <w:right w:val="single" w:sz="4" w:space="0" w:color="000000"/>
            </w:tcBorders>
            <w:shd w:val="clear" w:color="auto" w:fill="FFFFFF"/>
          </w:tcPr>
          <w:p w14:paraId="264C824A" w14:textId="77777777" w:rsidR="00FC6F59" w:rsidRDefault="00FC6F59" w:rsidP="00A348E1">
            <w:pPr>
              <w:spacing w:after="160" w:line="276" w:lineRule="auto"/>
              <w:rPr>
                <w:rFonts w:ascii="Calibri" w:hAnsi="Calibri" w:cs="Calibri"/>
                <w:b/>
                <w:sz w:val="20"/>
                <w:szCs w:val="20"/>
              </w:rPr>
            </w:pPr>
          </w:p>
        </w:tc>
      </w:tr>
      <w:tr w:rsidR="00FC6F59" w14:paraId="0D9FB87C" w14:textId="77777777" w:rsidTr="00FC6F59">
        <w:trPr>
          <w:trHeight w:val="525"/>
        </w:trPr>
        <w:tc>
          <w:tcPr>
            <w:tcW w:w="378" w:type="dxa"/>
            <w:tcBorders>
              <w:top w:val="single" w:sz="4" w:space="0" w:color="000000"/>
              <w:left w:val="single" w:sz="4" w:space="0" w:color="000000"/>
              <w:bottom w:val="single" w:sz="4" w:space="0" w:color="000000"/>
              <w:right w:val="single" w:sz="4" w:space="0" w:color="000000"/>
            </w:tcBorders>
            <w:shd w:val="clear" w:color="auto" w:fill="D9D9D9"/>
          </w:tcPr>
          <w:p w14:paraId="06E3CDCE" w14:textId="77777777" w:rsidR="00FC6F59" w:rsidRDefault="00FC6F59" w:rsidP="00A348E1">
            <w:pPr>
              <w:spacing w:after="160" w:line="276" w:lineRule="auto"/>
              <w:rPr>
                <w:rFonts w:ascii="Calibri" w:hAnsi="Calibri" w:cs="Calibri"/>
                <w:b/>
                <w:sz w:val="20"/>
                <w:szCs w:val="20"/>
              </w:rPr>
            </w:pPr>
          </w:p>
        </w:tc>
        <w:tc>
          <w:tcPr>
            <w:tcW w:w="1715" w:type="dxa"/>
            <w:tcBorders>
              <w:top w:val="single" w:sz="4" w:space="0" w:color="000000"/>
              <w:left w:val="single" w:sz="4" w:space="0" w:color="000000"/>
              <w:bottom w:val="single" w:sz="4" w:space="0" w:color="000000"/>
              <w:right w:val="single" w:sz="4" w:space="0" w:color="000000"/>
            </w:tcBorders>
            <w:shd w:val="clear" w:color="auto" w:fill="D9D9D9"/>
          </w:tcPr>
          <w:p w14:paraId="6C5B0803" w14:textId="77777777" w:rsidR="00FC6F59" w:rsidRDefault="00FC6F59" w:rsidP="00A348E1">
            <w:pPr>
              <w:spacing w:after="160" w:line="276" w:lineRule="auto"/>
              <w:rPr>
                <w:rFonts w:ascii="Calibri" w:hAnsi="Calibri" w:cs="Calibri"/>
                <w:b/>
                <w:bCs/>
                <w:sz w:val="20"/>
                <w:szCs w:val="20"/>
              </w:rPr>
            </w:pPr>
            <w:r>
              <w:rPr>
                <w:rFonts w:cs="Calibri"/>
                <w:b/>
                <w:bCs/>
                <w:sz w:val="20"/>
                <w:szCs w:val="20"/>
              </w:rPr>
              <w:t>Toegekend cijfer</w:t>
            </w:r>
          </w:p>
          <w:p w14:paraId="7B4F536C" w14:textId="77777777" w:rsidR="00FC6F59" w:rsidRDefault="00FC6F59" w:rsidP="00A348E1">
            <w:pPr>
              <w:spacing w:after="160" w:line="276" w:lineRule="auto"/>
              <w:rPr>
                <w:rFonts w:ascii="Calibri" w:hAnsi="Calibri" w:cs="Calibri"/>
                <w:b/>
                <w:bCs/>
                <w:sz w:val="20"/>
                <w:szCs w:val="20"/>
              </w:rPr>
            </w:pPr>
          </w:p>
        </w:tc>
        <w:tc>
          <w:tcPr>
            <w:tcW w:w="6237"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14:paraId="2D404BA6" w14:textId="77777777" w:rsidR="00FC6F59" w:rsidRDefault="00FC6F59" w:rsidP="00A348E1">
            <w:pPr>
              <w:spacing w:after="160" w:line="276" w:lineRule="auto"/>
              <w:rPr>
                <w:rFonts w:ascii="Calibri" w:hAnsi="Calibri" w:cs="Calibri"/>
                <w:b/>
                <w:sz w:val="20"/>
                <w:szCs w:val="20"/>
              </w:rPr>
            </w:pPr>
            <w:r>
              <w:rPr>
                <w:rFonts w:cs="Calibri"/>
                <w:b/>
                <w:sz w:val="20"/>
                <w:szCs w:val="20"/>
              </w:rPr>
              <w:t>Behaalde punten / 8 of 9*</w:t>
            </w:r>
          </w:p>
          <w:p w14:paraId="16A2EB0F" w14:textId="77777777" w:rsidR="00FC6F59" w:rsidRDefault="00FC6F59" w:rsidP="00A348E1">
            <w:pPr>
              <w:spacing w:after="160" w:line="276" w:lineRule="auto"/>
              <w:rPr>
                <w:rFonts w:ascii="Calibri" w:hAnsi="Calibri" w:cs="Calibri"/>
                <w:b/>
                <w:sz w:val="20"/>
                <w:szCs w:val="20"/>
              </w:rPr>
            </w:pPr>
            <w:r>
              <w:rPr>
                <w:rFonts w:cs="Calibri"/>
                <w:b/>
                <w:sz w:val="20"/>
                <w:szCs w:val="20"/>
              </w:rPr>
              <w:t>*2</w:t>
            </w:r>
            <w:r>
              <w:rPr>
                <w:rFonts w:cs="Calibri"/>
                <w:b/>
                <w:sz w:val="20"/>
                <w:szCs w:val="20"/>
                <w:vertAlign w:val="superscript"/>
              </w:rPr>
              <w:t>e</w:t>
            </w:r>
            <w:r>
              <w:rPr>
                <w:rFonts w:cs="Calibri"/>
                <w:b/>
                <w:sz w:val="20"/>
                <w:szCs w:val="20"/>
              </w:rPr>
              <w:t xml:space="preserve"> beoordelaar vult onderdeel 8 niet in! </w:t>
            </w:r>
          </w:p>
        </w:tc>
        <w:tc>
          <w:tcPr>
            <w:tcW w:w="958" w:type="dxa"/>
            <w:tcBorders>
              <w:top w:val="single" w:sz="4" w:space="0" w:color="000000"/>
              <w:left w:val="single" w:sz="4" w:space="0" w:color="000000"/>
              <w:bottom w:val="single" w:sz="4" w:space="0" w:color="000000"/>
              <w:right w:val="single" w:sz="4" w:space="0" w:color="000000"/>
            </w:tcBorders>
            <w:shd w:val="clear" w:color="auto" w:fill="D9D9D9"/>
          </w:tcPr>
          <w:p w14:paraId="03206A6E" w14:textId="77777777" w:rsidR="00FC6F59" w:rsidRDefault="00FC6F59" w:rsidP="00A348E1">
            <w:pPr>
              <w:spacing w:after="160" w:line="276" w:lineRule="auto"/>
              <w:rPr>
                <w:rFonts w:ascii="Calibri" w:hAnsi="Calibri" w:cs="Calibri"/>
                <w:b/>
                <w:sz w:val="20"/>
                <w:szCs w:val="20"/>
              </w:rPr>
            </w:pPr>
          </w:p>
        </w:tc>
      </w:tr>
      <w:tr w:rsidR="00FC6F59" w14:paraId="15B31E26" w14:textId="77777777" w:rsidTr="00FC6F59">
        <w:trPr>
          <w:trHeight w:val="289"/>
        </w:trPr>
        <w:tc>
          <w:tcPr>
            <w:tcW w:w="378" w:type="dxa"/>
            <w:tcBorders>
              <w:top w:val="single" w:sz="4" w:space="0" w:color="000000"/>
              <w:left w:val="single" w:sz="4" w:space="0" w:color="000000"/>
              <w:bottom w:val="single" w:sz="4" w:space="0" w:color="000000"/>
              <w:right w:val="single" w:sz="4" w:space="0" w:color="000000"/>
            </w:tcBorders>
            <w:shd w:val="clear" w:color="auto" w:fill="D9D9D9"/>
          </w:tcPr>
          <w:p w14:paraId="43751B35" w14:textId="77777777" w:rsidR="00FC6F59" w:rsidRDefault="00FC6F59" w:rsidP="00A348E1">
            <w:pPr>
              <w:pStyle w:val="Onderwerpvanopmerking"/>
              <w:spacing w:after="160" w:line="276" w:lineRule="auto"/>
              <w:rPr>
                <w:rFonts w:ascii="Calibri" w:hAnsi="Calibri" w:cs="Calibri"/>
                <w:bCs w:val="0"/>
              </w:rPr>
            </w:pPr>
          </w:p>
        </w:tc>
        <w:tc>
          <w:tcPr>
            <w:tcW w:w="8910" w:type="dxa"/>
            <w:gridSpan w:val="5"/>
            <w:tcBorders>
              <w:top w:val="single" w:sz="4" w:space="0" w:color="000000"/>
              <w:left w:val="single" w:sz="4" w:space="0" w:color="000000"/>
              <w:bottom w:val="single" w:sz="4" w:space="0" w:color="000000"/>
              <w:right w:val="single" w:sz="4" w:space="0" w:color="000000"/>
            </w:tcBorders>
            <w:shd w:val="clear" w:color="auto" w:fill="D9D9D9"/>
            <w:hideMark/>
          </w:tcPr>
          <w:p w14:paraId="7EA18688" w14:textId="77777777" w:rsidR="00FC6F59" w:rsidRDefault="00FC6F59" w:rsidP="00A348E1">
            <w:pPr>
              <w:spacing w:after="160" w:line="276" w:lineRule="auto"/>
              <w:rPr>
                <w:rFonts w:ascii="Calibri" w:hAnsi="Calibri" w:cs="Calibri"/>
                <w:b/>
                <w:sz w:val="20"/>
                <w:szCs w:val="20"/>
              </w:rPr>
            </w:pPr>
            <w:r>
              <w:rPr>
                <w:rFonts w:cs="Calibri"/>
                <w:b/>
                <w:sz w:val="20"/>
                <w:szCs w:val="20"/>
              </w:rPr>
              <w:t>Wanneer rapportage onvoldoende is wordt Niet Deelgenomen op de VLD ingevoerd.</w:t>
            </w:r>
          </w:p>
        </w:tc>
      </w:tr>
    </w:tbl>
    <w:p w14:paraId="13984C55" w14:textId="77777777" w:rsidR="000B187C" w:rsidRPr="00113D84" w:rsidRDefault="000B187C" w:rsidP="00A348E1">
      <w:pPr>
        <w:spacing w:after="160" w:line="276" w:lineRule="auto"/>
        <w:ind w:left="5040" w:hanging="5040"/>
        <w:rPr>
          <w:rFonts w:cs="Calibri"/>
        </w:rPr>
      </w:pPr>
      <w:r w:rsidRPr="00113D84">
        <w:rPr>
          <w:rFonts w:cs="Calibri"/>
        </w:rPr>
        <w:t>Naam eerste beoordelaar:</w:t>
      </w:r>
      <w:r w:rsidR="00CE5284">
        <w:rPr>
          <w:rFonts w:cs="Calibri"/>
        </w:rPr>
        <w:t xml:space="preserve"> </w:t>
      </w:r>
      <w:proofErr w:type="spellStart"/>
      <w:r w:rsidR="00CE5284">
        <w:rPr>
          <w:rFonts w:cs="Calibri"/>
        </w:rPr>
        <w:t>Joline</w:t>
      </w:r>
      <w:proofErr w:type="spellEnd"/>
      <w:r w:rsidR="00CE5284">
        <w:rPr>
          <w:rFonts w:cs="Calibri"/>
        </w:rPr>
        <w:t xml:space="preserve"> </w:t>
      </w:r>
      <w:proofErr w:type="spellStart"/>
      <w:r w:rsidR="00CE5284">
        <w:rPr>
          <w:rFonts w:cs="Calibri"/>
        </w:rPr>
        <w:t>Gref</w:t>
      </w:r>
      <w:r w:rsidR="00C7197F">
        <w:rPr>
          <w:rFonts w:cs="Calibri"/>
        </w:rPr>
        <w:t>horst</w:t>
      </w:r>
      <w:proofErr w:type="spellEnd"/>
      <w:r w:rsidRPr="00113D84">
        <w:rPr>
          <w:rFonts w:cs="Calibri"/>
        </w:rPr>
        <w:tab/>
        <w:t>Naam tweede beoordelaar:</w:t>
      </w:r>
      <w:r w:rsidR="00C7197F">
        <w:rPr>
          <w:rFonts w:cs="Calibri"/>
        </w:rPr>
        <w:t xml:space="preserve"> </w:t>
      </w:r>
      <w:proofErr w:type="spellStart"/>
      <w:r w:rsidR="00FC6F59">
        <w:rPr>
          <w:rFonts w:cs="Calibri"/>
        </w:rPr>
        <w:t>Sanja</w:t>
      </w:r>
      <w:proofErr w:type="spellEnd"/>
      <w:r w:rsidR="00FC6F59">
        <w:rPr>
          <w:rFonts w:cs="Calibri"/>
        </w:rPr>
        <w:t xml:space="preserve"> </w:t>
      </w:r>
      <w:proofErr w:type="spellStart"/>
      <w:r w:rsidR="00FC6F59">
        <w:rPr>
          <w:rFonts w:cs="Calibri"/>
        </w:rPr>
        <w:t>Antonides</w:t>
      </w:r>
      <w:proofErr w:type="spellEnd"/>
    </w:p>
    <w:p w14:paraId="54B51904" w14:textId="77777777" w:rsidR="00992B00" w:rsidRPr="00CE5284" w:rsidRDefault="00992B00" w:rsidP="00CE5284">
      <w:pPr>
        <w:spacing w:after="200" w:line="276" w:lineRule="auto"/>
        <w:rPr>
          <w:rFonts w:asciiTheme="majorHAnsi" w:eastAsiaTheme="majorEastAsia" w:hAnsiTheme="majorHAnsi" w:cstheme="majorBidi"/>
          <w:bCs/>
          <w:color w:val="953734" w:themeColor="text2"/>
          <w:sz w:val="32"/>
          <w:szCs w:val="28"/>
        </w:rPr>
      </w:pPr>
    </w:p>
    <w:sectPr w:rsidR="00992B00" w:rsidRPr="00CE5284" w:rsidSect="00E77BE4">
      <w:footerReference w:type="default" r:id="rId3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21655D" w14:textId="77777777" w:rsidR="007A5183" w:rsidRDefault="007A5183" w:rsidP="00175D04">
      <w:pPr>
        <w:spacing w:after="0" w:line="240" w:lineRule="auto"/>
      </w:pPr>
      <w:r>
        <w:separator/>
      </w:r>
    </w:p>
  </w:endnote>
  <w:endnote w:type="continuationSeparator" w:id="0">
    <w:p w14:paraId="460E54CD" w14:textId="77777777" w:rsidR="007A5183" w:rsidRDefault="007A5183" w:rsidP="00175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502040204020203"/>
    <w:charset w:val="00"/>
    <w:family w:val="swiss"/>
    <w:pitch w:val="variable"/>
    <w:sig w:usb0="E10022FF" w:usb1="C000E47F" w:usb2="00000029" w:usb3="00000000" w:csb0="000001DF" w:csb1="00000000"/>
  </w:font>
  <w:font w:name="Noto San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916893"/>
      <w:docPartObj>
        <w:docPartGallery w:val="Page Numbers (Bottom of Page)"/>
        <w:docPartUnique/>
      </w:docPartObj>
    </w:sdtPr>
    <w:sdtContent>
      <w:p w14:paraId="4CD88246" w14:textId="77777777" w:rsidR="0082459C" w:rsidRDefault="0082459C">
        <w:pPr>
          <w:pStyle w:val="Voettekst"/>
          <w:jc w:val="right"/>
        </w:pPr>
        <w:r>
          <w:fldChar w:fldCharType="begin"/>
        </w:r>
        <w:r>
          <w:instrText>PAGE   \* MERGEFORMAT</w:instrText>
        </w:r>
        <w:r>
          <w:fldChar w:fldCharType="separate"/>
        </w:r>
        <w:r w:rsidR="00076687">
          <w:rPr>
            <w:noProof/>
          </w:rPr>
          <w:t>46</w:t>
        </w:r>
        <w:r>
          <w:fldChar w:fldCharType="end"/>
        </w:r>
      </w:p>
    </w:sdtContent>
  </w:sdt>
  <w:p w14:paraId="290A8DE6" w14:textId="77777777" w:rsidR="0082459C" w:rsidRDefault="0082459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696124" w14:textId="77777777" w:rsidR="007A5183" w:rsidRDefault="007A5183" w:rsidP="00175D04">
      <w:pPr>
        <w:spacing w:after="0" w:line="240" w:lineRule="auto"/>
      </w:pPr>
      <w:r>
        <w:separator/>
      </w:r>
    </w:p>
  </w:footnote>
  <w:footnote w:type="continuationSeparator" w:id="0">
    <w:p w14:paraId="2D246115" w14:textId="77777777" w:rsidR="007A5183" w:rsidRDefault="007A5183" w:rsidP="00175D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11F3"/>
    <w:multiLevelType w:val="hybridMultilevel"/>
    <w:tmpl w:val="AFF03A4E"/>
    <w:lvl w:ilvl="0" w:tplc="D7823F20">
      <w:start w:val="5"/>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
    <w:nsid w:val="087D5A39"/>
    <w:multiLevelType w:val="hybridMultilevel"/>
    <w:tmpl w:val="FAB0F0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C9B49FC"/>
    <w:multiLevelType w:val="hybridMultilevel"/>
    <w:tmpl w:val="094884AC"/>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3">
    <w:nsid w:val="0DD54C6B"/>
    <w:multiLevelType w:val="hybridMultilevel"/>
    <w:tmpl w:val="AFB67A9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nsid w:val="16FE3EA3"/>
    <w:multiLevelType w:val="hybridMultilevel"/>
    <w:tmpl w:val="B70492DE"/>
    <w:lvl w:ilvl="0" w:tplc="815889EC">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1CE0ED6"/>
    <w:multiLevelType w:val="hybridMultilevel"/>
    <w:tmpl w:val="04CC6222"/>
    <w:lvl w:ilvl="0" w:tplc="0409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2314688D"/>
    <w:multiLevelType w:val="hybridMultilevel"/>
    <w:tmpl w:val="910265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3622796"/>
    <w:multiLevelType w:val="hybridMultilevel"/>
    <w:tmpl w:val="A208B394"/>
    <w:lvl w:ilvl="0" w:tplc="04090001">
      <w:start w:val="1"/>
      <w:numFmt w:val="bullet"/>
      <w:lvlText w:val=""/>
      <w:lvlJc w:val="left"/>
      <w:pPr>
        <w:ind w:left="720" w:hanging="72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nsid w:val="3CE908E1"/>
    <w:multiLevelType w:val="hybridMultilevel"/>
    <w:tmpl w:val="BD54D5C4"/>
    <w:lvl w:ilvl="0" w:tplc="0413000F">
      <w:start w:val="1"/>
      <w:numFmt w:val="decimal"/>
      <w:lvlText w:val="%1."/>
      <w:lvlJc w:val="left"/>
      <w:pPr>
        <w:ind w:left="1160" w:hanging="360"/>
      </w:pPr>
    </w:lvl>
    <w:lvl w:ilvl="1" w:tplc="04130019" w:tentative="1">
      <w:start w:val="1"/>
      <w:numFmt w:val="lowerLetter"/>
      <w:lvlText w:val="%2."/>
      <w:lvlJc w:val="left"/>
      <w:pPr>
        <w:ind w:left="1880" w:hanging="360"/>
      </w:pPr>
    </w:lvl>
    <w:lvl w:ilvl="2" w:tplc="0413001B" w:tentative="1">
      <w:start w:val="1"/>
      <w:numFmt w:val="lowerRoman"/>
      <w:lvlText w:val="%3."/>
      <w:lvlJc w:val="right"/>
      <w:pPr>
        <w:ind w:left="2600" w:hanging="180"/>
      </w:pPr>
    </w:lvl>
    <w:lvl w:ilvl="3" w:tplc="0413000F" w:tentative="1">
      <w:start w:val="1"/>
      <w:numFmt w:val="decimal"/>
      <w:lvlText w:val="%4."/>
      <w:lvlJc w:val="left"/>
      <w:pPr>
        <w:ind w:left="3320" w:hanging="360"/>
      </w:pPr>
    </w:lvl>
    <w:lvl w:ilvl="4" w:tplc="04130019" w:tentative="1">
      <w:start w:val="1"/>
      <w:numFmt w:val="lowerLetter"/>
      <w:lvlText w:val="%5."/>
      <w:lvlJc w:val="left"/>
      <w:pPr>
        <w:ind w:left="4040" w:hanging="360"/>
      </w:pPr>
    </w:lvl>
    <w:lvl w:ilvl="5" w:tplc="0413001B" w:tentative="1">
      <w:start w:val="1"/>
      <w:numFmt w:val="lowerRoman"/>
      <w:lvlText w:val="%6."/>
      <w:lvlJc w:val="right"/>
      <w:pPr>
        <w:ind w:left="4760" w:hanging="180"/>
      </w:pPr>
    </w:lvl>
    <w:lvl w:ilvl="6" w:tplc="0413000F" w:tentative="1">
      <w:start w:val="1"/>
      <w:numFmt w:val="decimal"/>
      <w:lvlText w:val="%7."/>
      <w:lvlJc w:val="left"/>
      <w:pPr>
        <w:ind w:left="5480" w:hanging="360"/>
      </w:pPr>
    </w:lvl>
    <w:lvl w:ilvl="7" w:tplc="04130019" w:tentative="1">
      <w:start w:val="1"/>
      <w:numFmt w:val="lowerLetter"/>
      <w:lvlText w:val="%8."/>
      <w:lvlJc w:val="left"/>
      <w:pPr>
        <w:ind w:left="6200" w:hanging="360"/>
      </w:pPr>
    </w:lvl>
    <w:lvl w:ilvl="8" w:tplc="0413001B" w:tentative="1">
      <w:start w:val="1"/>
      <w:numFmt w:val="lowerRoman"/>
      <w:lvlText w:val="%9."/>
      <w:lvlJc w:val="right"/>
      <w:pPr>
        <w:ind w:left="6920" w:hanging="180"/>
      </w:pPr>
    </w:lvl>
  </w:abstractNum>
  <w:abstractNum w:abstractNumId="9">
    <w:nsid w:val="44D856DC"/>
    <w:multiLevelType w:val="hybridMultilevel"/>
    <w:tmpl w:val="EAB275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nsid w:val="576A3D0A"/>
    <w:multiLevelType w:val="hybridMultilevel"/>
    <w:tmpl w:val="B002B63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76B25971"/>
    <w:multiLevelType w:val="multilevel"/>
    <w:tmpl w:val="19A40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
  </w:num>
  <w:num w:numId="4">
    <w:abstractNumId w:val="10"/>
  </w:num>
  <w:num w:numId="5">
    <w:abstractNumId w:val="5"/>
  </w:num>
  <w:num w:numId="6">
    <w:abstractNumId w:val="8"/>
  </w:num>
  <w:num w:numId="7">
    <w:abstractNumId w:val="4"/>
  </w:num>
  <w:num w:numId="8">
    <w:abstractNumId w:val="11"/>
  </w:num>
  <w:num w:numId="9">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CB9"/>
    <w:rsid w:val="000013FA"/>
    <w:rsid w:val="00010D14"/>
    <w:rsid w:val="00010E15"/>
    <w:rsid w:val="00011F0E"/>
    <w:rsid w:val="000130C0"/>
    <w:rsid w:val="00013C9A"/>
    <w:rsid w:val="00013E13"/>
    <w:rsid w:val="000152CE"/>
    <w:rsid w:val="00017B60"/>
    <w:rsid w:val="0002392F"/>
    <w:rsid w:val="00023FCE"/>
    <w:rsid w:val="00027BA2"/>
    <w:rsid w:val="000301E1"/>
    <w:rsid w:val="000340A2"/>
    <w:rsid w:val="000355C1"/>
    <w:rsid w:val="00036898"/>
    <w:rsid w:val="00044125"/>
    <w:rsid w:val="0005266D"/>
    <w:rsid w:val="0005449F"/>
    <w:rsid w:val="0006061F"/>
    <w:rsid w:val="00060BC8"/>
    <w:rsid w:val="00061257"/>
    <w:rsid w:val="000673BD"/>
    <w:rsid w:val="00071D93"/>
    <w:rsid w:val="00072C78"/>
    <w:rsid w:val="00072FB1"/>
    <w:rsid w:val="000730DB"/>
    <w:rsid w:val="00074FBA"/>
    <w:rsid w:val="00076687"/>
    <w:rsid w:val="00077BA2"/>
    <w:rsid w:val="00081EB2"/>
    <w:rsid w:val="00082707"/>
    <w:rsid w:val="00083663"/>
    <w:rsid w:val="000836EF"/>
    <w:rsid w:val="00085F0D"/>
    <w:rsid w:val="00086710"/>
    <w:rsid w:val="00090BF8"/>
    <w:rsid w:val="00090DF9"/>
    <w:rsid w:val="00090FD3"/>
    <w:rsid w:val="00092131"/>
    <w:rsid w:val="000A2861"/>
    <w:rsid w:val="000A37FA"/>
    <w:rsid w:val="000A423A"/>
    <w:rsid w:val="000B0208"/>
    <w:rsid w:val="000B0EA1"/>
    <w:rsid w:val="000B187C"/>
    <w:rsid w:val="000B1CD8"/>
    <w:rsid w:val="000B2DB3"/>
    <w:rsid w:val="000B2F15"/>
    <w:rsid w:val="000B7163"/>
    <w:rsid w:val="000B78AD"/>
    <w:rsid w:val="000C069C"/>
    <w:rsid w:val="000C13DC"/>
    <w:rsid w:val="000C203B"/>
    <w:rsid w:val="000D3488"/>
    <w:rsid w:val="000D3F6F"/>
    <w:rsid w:val="000D645B"/>
    <w:rsid w:val="000E363D"/>
    <w:rsid w:val="000E445C"/>
    <w:rsid w:val="000E4673"/>
    <w:rsid w:val="000F1A26"/>
    <w:rsid w:val="000F6558"/>
    <w:rsid w:val="000F76C8"/>
    <w:rsid w:val="0010126A"/>
    <w:rsid w:val="00107307"/>
    <w:rsid w:val="00114AD4"/>
    <w:rsid w:val="00120E0E"/>
    <w:rsid w:val="001217CE"/>
    <w:rsid w:val="00121D6B"/>
    <w:rsid w:val="00122A4E"/>
    <w:rsid w:val="00127CB9"/>
    <w:rsid w:val="00131B32"/>
    <w:rsid w:val="0013326A"/>
    <w:rsid w:val="00133A78"/>
    <w:rsid w:val="00133EB9"/>
    <w:rsid w:val="001351E9"/>
    <w:rsid w:val="0013653E"/>
    <w:rsid w:val="00140522"/>
    <w:rsid w:val="00144CC8"/>
    <w:rsid w:val="001579EF"/>
    <w:rsid w:val="00157DA4"/>
    <w:rsid w:val="00161936"/>
    <w:rsid w:val="001634CF"/>
    <w:rsid w:val="001644F0"/>
    <w:rsid w:val="001703D0"/>
    <w:rsid w:val="00171CF7"/>
    <w:rsid w:val="00173DB2"/>
    <w:rsid w:val="00173F7B"/>
    <w:rsid w:val="00175D04"/>
    <w:rsid w:val="00175F97"/>
    <w:rsid w:val="001813AA"/>
    <w:rsid w:val="001815BA"/>
    <w:rsid w:val="0018317A"/>
    <w:rsid w:val="00190F6B"/>
    <w:rsid w:val="001913D9"/>
    <w:rsid w:val="00192D6D"/>
    <w:rsid w:val="00193EB8"/>
    <w:rsid w:val="001A1532"/>
    <w:rsid w:val="001A3BF9"/>
    <w:rsid w:val="001A4CAD"/>
    <w:rsid w:val="001A6524"/>
    <w:rsid w:val="001B76C2"/>
    <w:rsid w:val="001C22F6"/>
    <w:rsid w:val="001C2B43"/>
    <w:rsid w:val="001D11A7"/>
    <w:rsid w:val="001D18D8"/>
    <w:rsid w:val="001D2506"/>
    <w:rsid w:val="001D3FB6"/>
    <w:rsid w:val="001E064E"/>
    <w:rsid w:val="001E0F3C"/>
    <w:rsid w:val="001E1188"/>
    <w:rsid w:val="001E2CC2"/>
    <w:rsid w:val="001E4225"/>
    <w:rsid w:val="001E49C0"/>
    <w:rsid w:val="001E68D6"/>
    <w:rsid w:val="001F215E"/>
    <w:rsid w:val="001F3AFE"/>
    <w:rsid w:val="001F64D8"/>
    <w:rsid w:val="001F67B6"/>
    <w:rsid w:val="00200E7C"/>
    <w:rsid w:val="0021046D"/>
    <w:rsid w:val="00215E99"/>
    <w:rsid w:val="00216EF0"/>
    <w:rsid w:val="00221919"/>
    <w:rsid w:val="0022215F"/>
    <w:rsid w:val="00225528"/>
    <w:rsid w:val="002277A1"/>
    <w:rsid w:val="00237015"/>
    <w:rsid w:val="0024087A"/>
    <w:rsid w:val="00244E28"/>
    <w:rsid w:val="00252001"/>
    <w:rsid w:val="00252D8E"/>
    <w:rsid w:val="002542FB"/>
    <w:rsid w:val="00257090"/>
    <w:rsid w:val="00260257"/>
    <w:rsid w:val="00260747"/>
    <w:rsid w:val="00263011"/>
    <w:rsid w:val="0026542D"/>
    <w:rsid w:val="002662F5"/>
    <w:rsid w:val="0026728A"/>
    <w:rsid w:val="00280A97"/>
    <w:rsid w:val="00280E14"/>
    <w:rsid w:val="00281C93"/>
    <w:rsid w:val="0028207C"/>
    <w:rsid w:val="0028245F"/>
    <w:rsid w:val="002859A4"/>
    <w:rsid w:val="002861C0"/>
    <w:rsid w:val="0028700C"/>
    <w:rsid w:val="00287451"/>
    <w:rsid w:val="00293131"/>
    <w:rsid w:val="00297AA0"/>
    <w:rsid w:val="002A30DB"/>
    <w:rsid w:val="002A5CDC"/>
    <w:rsid w:val="002A66BB"/>
    <w:rsid w:val="002A6ED2"/>
    <w:rsid w:val="002C256F"/>
    <w:rsid w:val="002C2A78"/>
    <w:rsid w:val="002C3DE3"/>
    <w:rsid w:val="002C544E"/>
    <w:rsid w:val="002D1784"/>
    <w:rsid w:val="002E1C69"/>
    <w:rsid w:val="002E5228"/>
    <w:rsid w:val="002E7514"/>
    <w:rsid w:val="002F07B2"/>
    <w:rsid w:val="002F10FB"/>
    <w:rsid w:val="002F1C2D"/>
    <w:rsid w:val="002F7E10"/>
    <w:rsid w:val="003006C4"/>
    <w:rsid w:val="0030312F"/>
    <w:rsid w:val="003104DB"/>
    <w:rsid w:val="003105CB"/>
    <w:rsid w:val="00311433"/>
    <w:rsid w:val="00315190"/>
    <w:rsid w:val="0031691B"/>
    <w:rsid w:val="003170A8"/>
    <w:rsid w:val="00320897"/>
    <w:rsid w:val="00323860"/>
    <w:rsid w:val="003255DE"/>
    <w:rsid w:val="003328D1"/>
    <w:rsid w:val="003346EA"/>
    <w:rsid w:val="00335057"/>
    <w:rsid w:val="00335D8E"/>
    <w:rsid w:val="00335E6A"/>
    <w:rsid w:val="003442B6"/>
    <w:rsid w:val="00346A62"/>
    <w:rsid w:val="00351488"/>
    <w:rsid w:val="0035523A"/>
    <w:rsid w:val="00360C69"/>
    <w:rsid w:val="0037126F"/>
    <w:rsid w:val="0037439C"/>
    <w:rsid w:val="0037446E"/>
    <w:rsid w:val="00375C56"/>
    <w:rsid w:val="00383918"/>
    <w:rsid w:val="003856CF"/>
    <w:rsid w:val="00385AE4"/>
    <w:rsid w:val="00394BDF"/>
    <w:rsid w:val="003A1501"/>
    <w:rsid w:val="003A1F1A"/>
    <w:rsid w:val="003A28EF"/>
    <w:rsid w:val="003A70B4"/>
    <w:rsid w:val="003B022D"/>
    <w:rsid w:val="003B7144"/>
    <w:rsid w:val="003C1766"/>
    <w:rsid w:val="003C1D5C"/>
    <w:rsid w:val="003C1E50"/>
    <w:rsid w:val="003C24F5"/>
    <w:rsid w:val="003C4F97"/>
    <w:rsid w:val="003C5692"/>
    <w:rsid w:val="003C7600"/>
    <w:rsid w:val="003D1031"/>
    <w:rsid w:val="003E0BE1"/>
    <w:rsid w:val="003F7891"/>
    <w:rsid w:val="00401B02"/>
    <w:rsid w:val="004111CC"/>
    <w:rsid w:val="00415A60"/>
    <w:rsid w:val="00420772"/>
    <w:rsid w:val="0042354C"/>
    <w:rsid w:val="004236C2"/>
    <w:rsid w:val="00425ED5"/>
    <w:rsid w:val="004264FF"/>
    <w:rsid w:val="0042770D"/>
    <w:rsid w:val="00434B86"/>
    <w:rsid w:val="00434BAD"/>
    <w:rsid w:val="0043620D"/>
    <w:rsid w:val="004437DE"/>
    <w:rsid w:val="00445990"/>
    <w:rsid w:val="004459D2"/>
    <w:rsid w:val="00446EA5"/>
    <w:rsid w:val="00447FF7"/>
    <w:rsid w:val="00450217"/>
    <w:rsid w:val="00452A8C"/>
    <w:rsid w:val="00457456"/>
    <w:rsid w:val="004644B9"/>
    <w:rsid w:val="00466EB7"/>
    <w:rsid w:val="00467F4C"/>
    <w:rsid w:val="004767BA"/>
    <w:rsid w:val="00481253"/>
    <w:rsid w:val="00482EF9"/>
    <w:rsid w:val="00483797"/>
    <w:rsid w:val="00483DE8"/>
    <w:rsid w:val="004861B0"/>
    <w:rsid w:val="0049622C"/>
    <w:rsid w:val="00496DBD"/>
    <w:rsid w:val="00497A1B"/>
    <w:rsid w:val="004A51AE"/>
    <w:rsid w:val="004B42CE"/>
    <w:rsid w:val="004B5729"/>
    <w:rsid w:val="004C089F"/>
    <w:rsid w:val="004C41A8"/>
    <w:rsid w:val="004C609B"/>
    <w:rsid w:val="004C6763"/>
    <w:rsid w:val="004D2AE8"/>
    <w:rsid w:val="004D393A"/>
    <w:rsid w:val="004D4DE8"/>
    <w:rsid w:val="004E0B21"/>
    <w:rsid w:val="004F38F6"/>
    <w:rsid w:val="00501060"/>
    <w:rsid w:val="00504038"/>
    <w:rsid w:val="00505FC1"/>
    <w:rsid w:val="00507848"/>
    <w:rsid w:val="00511CC0"/>
    <w:rsid w:val="00516BDD"/>
    <w:rsid w:val="0052440B"/>
    <w:rsid w:val="00524748"/>
    <w:rsid w:val="0052485A"/>
    <w:rsid w:val="00527CEE"/>
    <w:rsid w:val="00530502"/>
    <w:rsid w:val="00531E40"/>
    <w:rsid w:val="00531F78"/>
    <w:rsid w:val="00532A08"/>
    <w:rsid w:val="00534471"/>
    <w:rsid w:val="00537523"/>
    <w:rsid w:val="00543283"/>
    <w:rsid w:val="00544C16"/>
    <w:rsid w:val="005460F7"/>
    <w:rsid w:val="0055092E"/>
    <w:rsid w:val="00555507"/>
    <w:rsid w:val="0055788D"/>
    <w:rsid w:val="00560E7E"/>
    <w:rsid w:val="005615CC"/>
    <w:rsid w:val="00571182"/>
    <w:rsid w:val="00575C6D"/>
    <w:rsid w:val="00590375"/>
    <w:rsid w:val="005906D4"/>
    <w:rsid w:val="005909A1"/>
    <w:rsid w:val="00592EA7"/>
    <w:rsid w:val="005A0C5F"/>
    <w:rsid w:val="005A1C37"/>
    <w:rsid w:val="005A4A7E"/>
    <w:rsid w:val="005A5F24"/>
    <w:rsid w:val="005A740A"/>
    <w:rsid w:val="005B1B73"/>
    <w:rsid w:val="005B3CC3"/>
    <w:rsid w:val="005B3D33"/>
    <w:rsid w:val="005B3E89"/>
    <w:rsid w:val="005B50A3"/>
    <w:rsid w:val="005C15F6"/>
    <w:rsid w:val="005C1AB4"/>
    <w:rsid w:val="005D089A"/>
    <w:rsid w:val="005D22DF"/>
    <w:rsid w:val="005D4599"/>
    <w:rsid w:val="005D57D8"/>
    <w:rsid w:val="005E03AA"/>
    <w:rsid w:val="005E1D23"/>
    <w:rsid w:val="005E2A87"/>
    <w:rsid w:val="005E2D91"/>
    <w:rsid w:val="005E7637"/>
    <w:rsid w:val="005F0575"/>
    <w:rsid w:val="005F624E"/>
    <w:rsid w:val="00601A9E"/>
    <w:rsid w:val="006105AE"/>
    <w:rsid w:val="00612924"/>
    <w:rsid w:val="00615079"/>
    <w:rsid w:val="00615EF5"/>
    <w:rsid w:val="0062133A"/>
    <w:rsid w:val="0062264B"/>
    <w:rsid w:val="00627CF9"/>
    <w:rsid w:val="00630205"/>
    <w:rsid w:val="00631AF5"/>
    <w:rsid w:val="0063647E"/>
    <w:rsid w:val="0063732B"/>
    <w:rsid w:val="00640BA7"/>
    <w:rsid w:val="00643254"/>
    <w:rsid w:val="006521C6"/>
    <w:rsid w:val="006529FF"/>
    <w:rsid w:val="0065327F"/>
    <w:rsid w:val="00656092"/>
    <w:rsid w:val="006765DF"/>
    <w:rsid w:val="00676A90"/>
    <w:rsid w:val="006775FE"/>
    <w:rsid w:val="006861C5"/>
    <w:rsid w:val="00687F86"/>
    <w:rsid w:val="006908B0"/>
    <w:rsid w:val="00695528"/>
    <w:rsid w:val="00697237"/>
    <w:rsid w:val="006A0060"/>
    <w:rsid w:val="006A396A"/>
    <w:rsid w:val="006A3C5D"/>
    <w:rsid w:val="006A3F7C"/>
    <w:rsid w:val="006A5105"/>
    <w:rsid w:val="006A665A"/>
    <w:rsid w:val="006A7DE8"/>
    <w:rsid w:val="006B0E54"/>
    <w:rsid w:val="006B0FEB"/>
    <w:rsid w:val="006B2036"/>
    <w:rsid w:val="006B7D21"/>
    <w:rsid w:val="006C1563"/>
    <w:rsid w:val="006C306A"/>
    <w:rsid w:val="006C3D47"/>
    <w:rsid w:val="006C3E2D"/>
    <w:rsid w:val="006C57A2"/>
    <w:rsid w:val="006C5891"/>
    <w:rsid w:val="006D5106"/>
    <w:rsid w:val="006E32D4"/>
    <w:rsid w:val="006F0FC0"/>
    <w:rsid w:val="006F1B5C"/>
    <w:rsid w:val="006F1C02"/>
    <w:rsid w:val="006F51FC"/>
    <w:rsid w:val="007005AE"/>
    <w:rsid w:val="007005F2"/>
    <w:rsid w:val="007012B5"/>
    <w:rsid w:val="00703791"/>
    <w:rsid w:val="0070605C"/>
    <w:rsid w:val="00706499"/>
    <w:rsid w:val="00706A31"/>
    <w:rsid w:val="00707672"/>
    <w:rsid w:val="00710FFE"/>
    <w:rsid w:val="00711F8E"/>
    <w:rsid w:val="007127D9"/>
    <w:rsid w:val="00716AA4"/>
    <w:rsid w:val="007215D2"/>
    <w:rsid w:val="00731718"/>
    <w:rsid w:val="007352CB"/>
    <w:rsid w:val="00736987"/>
    <w:rsid w:val="007407AF"/>
    <w:rsid w:val="007420DF"/>
    <w:rsid w:val="007453FF"/>
    <w:rsid w:val="007523D4"/>
    <w:rsid w:val="00756CA8"/>
    <w:rsid w:val="007618CF"/>
    <w:rsid w:val="00761D50"/>
    <w:rsid w:val="00762213"/>
    <w:rsid w:val="00763BDD"/>
    <w:rsid w:val="00764FAA"/>
    <w:rsid w:val="00766487"/>
    <w:rsid w:val="00775DE8"/>
    <w:rsid w:val="00781E14"/>
    <w:rsid w:val="00782B0B"/>
    <w:rsid w:val="00782F21"/>
    <w:rsid w:val="007841AC"/>
    <w:rsid w:val="00786775"/>
    <w:rsid w:val="00787D62"/>
    <w:rsid w:val="007929C7"/>
    <w:rsid w:val="0079592D"/>
    <w:rsid w:val="00795B33"/>
    <w:rsid w:val="00795C5B"/>
    <w:rsid w:val="007A5183"/>
    <w:rsid w:val="007A5849"/>
    <w:rsid w:val="007B138A"/>
    <w:rsid w:val="007B71A6"/>
    <w:rsid w:val="007C12E4"/>
    <w:rsid w:val="007C29C6"/>
    <w:rsid w:val="007D002C"/>
    <w:rsid w:val="007D2C83"/>
    <w:rsid w:val="007D36E4"/>
    <w:rsid w:val="007D3EBA"/>
    <w:rsid w:val="007E037C"/>
    <w:rsid w:val="007E205C"/>
    <w:rsid w:val="007E3C93"/>
    <w:rsid w:val="007E6485"/>
    <w:rsid w:val="007F1D0C"/>
    <w:rsid w:val="007F5570"/>
    <w:rsid w:val="007F5908"/>
    <w:rsid w:val="008030AA"/>
    <w:rsid w:val="008051E9"/>
    <w:rsid w:val="00807CAF"/>
    <w:rsid w:val="00813910"/>
    <w:rsid w:val="00822E4D"/>
    <w:rsid w:val="0082459C"/>
    <w:rsid w:val="008300AC"/>
    <w:rsid w:val="008302BC"/>
    <w:rsid w:val="0083311E"/>
    <w:rsid w:val="008337D1"/>
    <w:rsid w:val="00836CFF"/>
    <w:rsid w:val="00837A3C"/>
    <w:rsid w:val="00841F6D"/>
    <w:rsid w:val="00842A22"/>
    <w:rsid w:val="00843689"/>
    <w:rsid w:val="00844401"/>
    <w:rsid w:val="00844C80"/>
    <w:rsid w:val="00850BA7"/>
    <w:rsid w:val="00871CF1"/>
    <w:rsid w:val="00873F92"/>
    <w:rsid w:val="00875029"/>
    <w:rsid w:val="00875049"/>
    <w:rsid w:val="00875BD5"/>
    <w:rsid w:val="00877876"/>
    <w:rsid w:val="00880837"/>
    <w:rsid w:val="0088267D"/>
    <w:rsid w:val="00884D67"/>
    <w:rsid w:val="00885F75"/>
    <w:rsid w:val="0089598C"/>
    <w:rsid w:val="008A141E"/>
    <w:rsid w:val="008A6EE9"/>
    <w:rsid w:val="008A729E"/>
    <w:rsid w:val="008B031F"/>
    <w:rsid w:val="008B0FF3"/>
    <w:rsid w:val="008B26D9"/>
    <w:rsid w:val="008B5484"/>
    <w:rsid w:val="008C2F08"/>
    <w:rsid w:val="008C321E"/>
    <w:rsid w:val="008C3BA0"/>
    <w:rsid w:val="008C4D99"/>
    <w:rsid w:val="008C622E"/>
    <w:rsid w:val="008C7705"/>
    <w:rsid w:val="008D5E3A"/>
    <w:rsid w:val="008E2098"/>
    <w:rsid w:val="008E3373"/>
    <w:rsid w:val="008E3A4B"/>
    <w:rsid w:val="008E3C4E"/>
    <w:rsid w:val="008F0995"/>
    <w:rsid w:val="008F6389"/>
    <w:rsid w:val="00901D38"/>
    <w:rsid w:val="00901DAC"/>
    <w:rsid w:val="00905444"/>
    <w:rsid w:val="00906E95"/>
    <w:rsid w:val="0091187F"/>
    <w:rsid w:val="009148DF"/>
    <w:rsid w:val="00914F4F"/>
    <w:rsid w:val="00920037"/>
    <w:rsid w:val="00920969"/>
    <w:rsid w:val="00921E1B"/>
    <w:rsid w:val="00922381"/>
    <w:rsid w:val="00927685"/>
    <w:rsid w:val="009311A8"/>
    <w:rsid w:val="00932B77"/>
    <w:rsid w:val="00935F0E"/>
    <w:rsid w:val="00937297"/>
    <w:rsid w:val="00941E05"/>
    <w:rsid w:val="009449B7"/>
    <w:rsid w:val="00955F69"/>
    <w:rsid w:val="0095651F"/>
    <w:rsid w:val="00956C26"/>
    <w:rsid w:val="00957A32"/>
    <w:rsid w:val="00961D1A"/>
    <w:rsid w:val="00963B4C"/>
    <w:rsid w:val="0096767B"/>
    <w:rsid w:val="00976BF7"/>
    <w:rsid w:val="00981595"/>
    <w:rsid w:val="009816A8"/>
    <w:rsid w:val="00982692"/>
    <w:rsid w:val="00984813"/>
    <w:rsid w:val="009851E9"/>
    <w:rsid w:val="00985B34"/>
    <w:rsid w:val="00987ECD"/>
    <w:rsid w:val="00992B00"/>
    <w:rsid w:val="0099571A"/>
    <w:rsid w:val="00995AA7"/>
    <w:rsid w:val="00995AF3"/>
    <w:rsid w:val="00996FBB"/>
    <w:rsid w:val="009A136B"/>
    <w:rsid w:val="009A70CB"/>
    <w:rsid w:val="009A7FD9"/>
    <w:rsid w:val="009B31BC"/>
    <w:rsid w:val="009B4BE1"/>
    <w:rsid w:val="009B6389"/>
    <w:rsid w:val="009B72BF"/>
    <w:rsid w:val="009C1FD0"/>
    <w:rsid w:val="009C329C"/>
    <w:rsid w:val="009C36D6"/>
    <w:rsid w:val="009C39D9"/>
    <w:rsid w:val="009C4BD1"/>
    <w:rsid w:val="009C5346"/>
    <w:rsid w:val="009C685D"/>
    <w:rsid w:val="009D2435"/>
    <w:rsid w:val="009D41BD"/>
    <w:rsid w:val="009D4D8B"/>
    <w:rsid w:val="009E0F91"/>
    <w:rsid w:val="009E158F"/>
    <w:rsid w:val="009E3B67"/>
    <w:rsid w:val="009F10E4"/>
    <w:rsid w:val="00A03624"/>
    <w:rsid w:val="00A05A89"/>
    <w:rsid w:val="00A07287"/>
    <w:rsid w:val="00A07554"/>
    <w:rsid w:val="00A102DF"/>
    <w:rsid w:val="00A11B41"/>
    <w:rsid w:val="00A127B4"/>
    <w:rsid w:val="00A161D1"/>
    <w:rsid w:val="00A22D74"/>
    <w:rsid w:val="00A23D9C"/>
    <w:rsid w:val="00A2418E"/>
    <w:rsid w:val="00A301EC"/>
    <w:rsid w:val="00A31180"/>
    <w:rsid w:val="00A33316"/>
    <w:rsid w:val="00A33C04"/>
    <w:rsid w:val="00A348E1"/>
    <w:rsid w:val="00A372C6"/>
    <w:rsid w:val="00A40EE3"/>
    <w:rsid w:val="00A43310"/>
    <w:rsid w:val="00A458DA"/>
    <w:rsid w:val="00A45B1B"/>
    <w:rsid w:val="00A505F3"/>
    <w:rsid w:val="00A51E4C"/>
    <w:rsid w:val="00A5416F"/>
    <w:rsid w:val="00A624DD"/>
    <w:rsid w:val="00A63D5C"/>
    <w:rsid w:val="00A67DB6"/>
    <w:rsid w:val="00A7125D"/>
    <w:rsid w:val="00A71674"/>
    <w:rsid w:val="00A84AD4"/>
    <w:rsid w:val="00A86A60"/>
    <w:rsid w:val="00A86BF4"/>
    <w:rsid w:val="00A91338"/>
    <w:rsid w:val="00A9622A"/>
    <w:rsid w:val="00A9683B"/>
    <w:rsid w:val="00AB0480"/>
    <w:rsid w:val="00AB19DD"/>
    <w:rsid w:val="00AB1BD2"/>
    <w:rsid w:val="00AB30C5"/>
    <w:rsid w:val="00AB30DF"/>
    <w:rsid w:val="00AB4564"/>
    <w:rsid w:val="00AB6534"/>
    <w:rsid w:val="00AC24BB"/>
    <w:rsid w:val="00AC536D"/>
    <w:rsid w:val="00AD02C9"/>
    <w:rsid w:val="00AD1501"/>
    <w:rsid w:val="00AD18C4"/>
    <w:rsid w:val="00AD2829"/>
    <w:rsid w:val="00AE28FD"/>
    <w:rsid w:val="00AE4CE0"/>
    <w:rsid w:val="00AF1161"/>
    <w:rsid w:val="00AF4191"/>
    <w:rsid w:val="00B10DA4"/>
    <w:rsid w:val="00B129CE"/>
    <w:rsid w:val="00B12B41"/>
    <w:rsid w:val="00B172C1"/>
    <w:rsid w:val="00B224DF"/>
    <w:rsid w:val="00B2459F"/>
    <w:rsid w:val="00B25AB0"/>
    <w:rsid w:val="00B3125F"/>
    <w:rsid w:val="00B31C1C"/>
    <w:rsid w:val="00B3294B"/>
    <w:rsid w:val="00B340E7"/>
    <w:rsid w:val="00B360E2"/>
    <w:rsid w:val="00B36AF0"/>
    <w:rsid w:val="00B415C1"/>
    <w:rsid w:val="00B516FC"/>
    <w:rsid w:val="00B52289"/>
    <w:rsid w:val="00B57F32"/>
    <w:rsid w:val="00B619D2"/>
    <w:rsid w:val="00B66AB4"/>
    <w:rsid w:val="00B71075"/>
    <w:rsid w:val="00B7188C"/>
    <w:rsid w:val="00B75428"/>
    <w:rsid w:val="00B76787"/>
    <w:rsid w:val="00B8062E"/>
    <w:rsid w:val="00B80D9B"/>
    <w:rsid w:val="00B82B31"/>
    <w:rsid w:val="00B832CD"/>
    <w:rsid w:val="00B85295"/>
    <w:rsid w:val="00B87375"/>
    <w:rsid w:val="00B94C29"/>
    <w:rsid w:val="00BA2E6E"/>
    <w:rsid w:val="00BA45DA"/>
    <w:rsid w:val="00BA686E"/>
    <w:rsid w:val="00BA77FC"/>
    <w:rsid w:val="00BB04C9"/>
    <w:rsid w:val="00BB1B80"/>
    <w:rsid w:val="00BB1F3A"/>
    <w:rsid w:val="00BB5EFA"/>
    <w:rsid w:val="00BB6D65"/>
    <w:rsid w:val="00BB7D11"/>
    <w:rsid w:val="00BB7D43"/>
    <w:rsid w:val="00BC2FCE"/>
    <w:rsid w:val="00BC42AA"/>
    <w:rsid w:val="00BD3ACC"/>
    <w:rsid w:val="00BD421B"/>
    <w:rsid w:val="00BD5D9C"/>
    <w:rsid w:val="00BD65E4"/>
    <w:rsid w:val="00BE0363"/>
    <w:rsid w:val="00BE5202"/>
    <w:rsid w:val="00BE5C7D"/>
    <w:rsid w:val="00BE60EB"/>
    <w:rsid w:val="00BF0F19"/>
    <w:rsid w:val="00BF43E2"/>
    <w:rsid w:val="00BF443F"/>
    <w:rsid w:val="00BF68C3"/>
    <w:rsid w:val="00BF6AF3"/>
    <w:rsid w:val="00C00AAF"/>
    <w:rsid w:val="00C01B27"/>
    <w:rsid w:val="00C022EC"/>
    <w:rsid w:val="00C07A26"/>
    <w:rsid w:val="00C11386"/>
    <w:rsid w:val="00C12BE0"/>
    <w:rsid w:val="00C256F5"/>
    <w:rsid w:val="00C331A9"/>
    <w:rsid w:val="00C35385"/>
    <w:rsid w:val="00C361C2"/>
    <w:rsid w:val="00C37C1A"/>
    <w:rsid w:val="00C37EDD"/>
    <w:rsid w:val="00C421F0"/>
    <w:rsid w:val="00C42426"/>
    <w:rsid w:val="00C454F9"/>
    <w:rsid w:val="00C550C4"/>
    <w:rsid w:val="00C57965"/>
    <w:rsid w:val="00C71656"/>
    <w:rsid w:val="00C7197F"/>
    <w:rsid w:val="00C73539"/>
    <w:rsid w:val="00C75A39"/>
    <w:rsid w:val="00C83186"/>
    <w:rsid w:val="00C847B9"/>
    <w:rsid w:val="00C874B0"/>
    <w:rsid w:val="00C878A9"/>
    <w:rsid w:val="00C9238B"/>
    <w:rsid w:val="00C93CE0"/>
    <w:rsid w:val="00C96296"/>
    <w:rsid w:val="00CA2D51"/>
    <w:rsid w:val="00CA4297"/>
    <w:rsid w:val="00CB07A7"/>
    <w:rsid w:val="00CB42A7"/>
    <w:rsid w:val="00CC0589"/>
    <w:rsid w:val="00CC2BC8"/>
    <w:rsid w:val="00CC2DCE"/>
    <w:rsid w:val="00CC395E"/>
    <w:rsid w:val="00CC49A3"/>
    <w:rsid w:val="00CD1002"/>
    <w:rsid w:val="00CD2575"/>
    <w:rsid w:val="00CD54B9"/>
    <w:rsid w:val="00CD68C5"/>
    <w:rsid w:val="00CD725C"/>
    <w:rsid w:val="00CE4541"/>
    <w:rsid w:val="00CE5284"/>
    <w:rsid w:val="00CE6283"/>
    <w:rsid w:val="00CE7075"/>
    <w:rsid w:val="00CF329A"/>
    <w:rsid w:val="00D1776D"/>
    <w:rsid w:val="00D225E4"/>
    <w:rsid w:val="00D23103"/>
    <w:rsid w:val="00D270BE"/>
    <w:rsid w:val="00D31685"/>
    <w:rsid w:val="00D32EB9"/>
    <w:rsid w:val="00D40B29"/>
    <w:rsid w:val="00D4768B"/>
    <w:rsid w:val="00D52705"/>
    <w:rsid w:val="00D56AA6"/>
    <w:rsid w:val="00D56EC8"/>
    <w:rsid w:val="00D6703C"/>
    <w:rsid w:val="00D70950"/>
    <w:rsid w:val="00D719F3"/>
    <w:rsid w:val="00D7339A"/>
    <w:rsid w:val="00D75332"/>
    <w:rsid w:val="00D75634"/>
    <w:rsid w:val="00D757E7"/>
    <w:rsid w:val="00D85FDC"/>
    <w:rsid w:val="00D9181E"/>
    <w:rsid w:val="00D931BB"/>
    <w:rsid w:val="00D93311"/>
    <w:rsid w:val="00D9558D"/>
    <w:rsid w:val="00D965B2"/>
    <w:rsid w:val="00D96A35"/>
    <w:rsid w:val="00D97B04"/>
    <w:rsid w:val="00DA07D0"/>
    <w:rsid w:val="00DA1D3D"/>
    <w:rsid w:val="00DA4277"/>
    <w:rsid w:val="00DA586D"/>
    <w:rsid w:val="00DB0717"/>
    <w:rsid w:val="00DB4E1E"/>
    <w:rsid w:val="00DB6953"/>
    <w:rsid w:val="00DC151E"/>
    <w:rsid w:val="00DC463E"/>
    <w:rsid w:val="00DC7D14"/>
    <w:rsid w:val="00DD29B5"/>
    <w:rsid w:val="00DD435C"/>
    <w:rsid w:val="00DD5E49"/>
    <w:rsid w:val="00DE1204"/>
    <w:rsid w:val="00DE1613"/>
    <w:rsid w:val="00DE3618"/>
    <w:rsid w:val="00DE3B2D"/>
    <w:rsid w:val="00DF1BA8"/>
    <w:rsid w:val="00DF50E3"/>
    <w:rsid w:val="00DF7060"/>
    <w:rsid w:val="00E005AF"/>
    <w:rsid w:val="00E00AC2"/>
    <w:rsid w:val="00E03975"/>
    <w:rsid w:val="00E03E68"/>
    <w:rsid w:val="00E0663C"/>
    <w:rsid w:val="00E20CC4"/>
    <w:rsid w:val="00E2356B"/>
    <w:rsid w:val="00E27799"/>
    <w:rsid w:val="00E516A8"/>
    <w:rsid w:val="00E566A8"/>
    <w:rsid w:val="00E579F5"/>
    <w:rsid w:val="00E62DD0"/>
    <w:rsid w:val="00E64E80"/>
    <w:rsid w:val="00E66994"/>
    <w:rsid w:val="00E7203C"/>
    <w:rsid w:val="00E73072"/>
    <w:rsid w:val="00E74C38"/>
    <w:rsid w:val="00E75530"/>
    <w:rsid w:val="00E76D8D"/>
    <w:rsid w:val="00E77029"/>
    <w:rsid w:val="00E77BE4"/>
    <w:rsid w:val="00E81DC0"/>
    <w:rsid w:val="00E83733"/>
    <w:rsid w:val="00E91A1F"/>
    <w:rsid w:val="00E9228B"/>
    <w:rsid w:val="00E946CD"/>
    <w:rsid w:val="00E94B61"/>
    <w:rsid w:val="00E96436"/>
    <w:rsid w:val="00E96B59"/>
    <w:rsid w:val="00EA0B23"/>
    <w:rsid w:val="00EA32EB"/>
    <w:rsid w:val="00EA62E8"/>
    <w:rsid w:val="00EA6B36"/>
    <w:rsid w:val="00EA72A8"/>
    <w:rsid w:val="00EB0CFD"/>
    <w:rsid w:val="00EB1129"/>
    <w:rsid w:val="00EB4B73"/>
    <w:rsid w:val="00EB5458"/>
    <w:rsid w:val="00ED1179"/>
    <w:rsid w:val="00ED58CC"/>
    <w:rsid w:val="00ED5B95"/>
    <w:rsid w:val="00EE1733"/>
    <w:rsid w:val="00EE4EE8"/>
    <w:rsid w:val="00EE57C9"/>
    <w:rsid w:val="00EF316F"/>
    <w:rsid w:val="00EF3940"/>
    <w:rsid w:val="00EF6CF7"/>
    <w:rsid w:val="00F01A96"/>
    <w:rsid w:val="00F05DE1"/>
    <w:rsid w:val="00F1468C"/>
    <w:rsid w:val="00F15C8D"/>
    <w:rsid w:val="00F172D9"/>
    <w:rsid w:val="00F179F9"/>
    <w:rsid w:val="00F2259E"/>
    <w:rsid w:val="00F25E3D"/>
    <w:rsid w:val="00F3398F"/>
    <w:rsid w:val="00F45BCD"/>
    <w:rsid w:val="00F47D1B"/>
    <w:rsid w:val="00F54A3C"/>
    <w:rsid w:val="00F552BD"/>
    <w:rsid w:val="00F6137B"/>
    <w:rsid w:val="00F6232E"/>
    <w:rsid w:val="00F649DE"/>
    <w:rsid w:val="00F6619D"/>
    <w:rsid w:val="00F66DF2"/>
    <w:rsid w:val="00F710F2"/>
    <w:rsid w:val="00F72241"/>
    <w:rsid w:val="00F729B6"/>
    <w:rsid w:val="00F73011"/>
    <w:rsid w:val="00F758CC"/>
    <w:rsid w:val="00F75A82"/>
    <w:rsid w:val="00F8008C"/>
    <w:rsid w:val="00F84254"/>
    <w:rsid w:val="00F8476A"/>
    <w:rsid w:val="00F875CA"/>
    <w:rsid w:val="00F94BB8"/>
    <w:rsid w:val="00F94BC0"/>
    <w:rsid w:val="00F951F4"/>
    <w:rsid w:val="00FA0F74"/>
    <w:rsid w:val="00FA4110"/>
    <w:rsid w:val="00FA5C5B"/>
    <w:rsid w:val="00FB1171"/>
    <w:rsid w:val="00FB134D"/>
    <w:rsid w:val="00FB2D15"/>
    <w:rsid w:val="00FB46F2"/>
    <w:rsid w:val="00FB4783"/>
    <w:rsid w:val="00FB4D7C"/>
    <w:rsid w:val="00FC14CB"/>
    <w:rsid w:val="00FC1AB6"/>
    <w:rsid w:val="00FC6F59"/>
    <w:rsid w:val="00FD0CBB"/>
    <w:rsid w:val="00FD528D"/>
    <w:rsid w:val="00FD7DF2"/>
    <w:rsid w:val="00FE3787"/>
    <w:rsid w:val="00FF021A"/>
    <w:rsid w:val="00FF2725"/>
    <w:rsid w:val="00FF30E6"/>
    <w:rsid w:val="00FF49DD"/>
    <w:rsid w:val="00FF7C9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727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75D04"/>
    <w:pPr>
      <w:spacing w:after="180" w:line="274" w:lineRule="auto"/>
    </w:pPr>
  </w:style>
  <w:style w:type="paragraph" w:styleId="Kop1">
    <w:name w:val="heading 1"/>
    <w:basedOn w:val="Standaard"/>
    <w:next w:val="Standaard"/>
    <w:link w:val="Kop1Char"/>
    <w:uiPriority w:val="9"/>
    <w:qFormat/>
    <w:rsid w:val="00175D04"/>
    <w:pPr>
      <w:keepNext/>
      <w:keepLines/>
      <w:spacing w:before="360" w:after="0" w:line="240" w:lineRule="auto"/>
      <w:outlineLvl w:val="0"/>
    </w:pPr>
    <w:rPr>
      <w:rFonts w:asciiTheme="majorHAnsi" w:eastAsiaTheme="majorEastAsia" w:hAnsiTheme="majorHAnsi" w:cstheme="majorBidi"/>
      <w:bCs/>
      <w:color w:val="953734" w:themeColor="text2"/>
      <w:sz w:val="32"/>
      <w:szCs w:val="28"/>
    </w:rPr>
  </w:style>
  <w:style w:type="paragraph" w:styleId="Kop2">
    <w:name w:val="heading 2"/>
    <w:basedOn w:val="Standaard"/>
    <w:next w:val="Standaard"/>
    <w:link w:val="Kop2Char"/>
    <w:uiPriority w:val="9"/>
    <w:unhideWhenUsed/>
    <w:qFormat/>
    <w:rsid w:val="00175D04"/>
    <w:pPr>
      <w:keepNext/>
      <w:keepLines/>
      <w:spacing w:before="120" w:after="0" w:line="240" w:lineRule="auto"/>
      <w:outlineLvl w:val="1"/>
    </w:pPr>
    <w:rPr>
      <w:rFonts w:asciiTheme="majorHAnsi" w:eastAsiaTheme="majorEastAsia" w:hAnsiTheme="majorHAnsi" w:cstheme="majorBidi"/>
      <w:b/>
      <w:bCs/>
      <w:color w:val="CF7875" w:themeColor="accent3"/>
      <w:sz w:val="28"/>
      <w:szCs w:val="26"/>
    </w:rPr>
  </w:style>
  <w:style w:type="paragraph" w:styleId="Kop3">
    <w:name w:val="heading 3"/>
    <w:basedOn w:val="Standaard"/>
    <w:next w:val="Standaard"/>
    <w:link w:val="Kop3Char"/>
    <w:uiPriority w:val="9"/>
    <w:unhideWhenUsed/>
    <w:qFormat/>
    <w:rsid w:val="00175D04"/>
    <w:pPr>
      <w:keepNext/>
      <w:keepLines/>
      <w:spacing w:before="20" w:after="0" w:line="240" w:lineRule="auto"/>
      <w:outlineLvl w:val="2"/>
    </w:pPr>
    <w:rPr>
      <w:rFonts w:eastAsiaTheme="majorEastAsia" w:cstheme="majorBidi"/>
      <w:b/>
      <w:bCs/>
      <w:color w:val="953734" w:themeColor="text2"/>
      <w:sz w:val="24"/>
    </w:rPr>
  </w:style>
  <w:style w:type="paragraph" w:styleId="Kop4">
    <w:name w:val="heading 4"/>
    <w:basedOn w:val="Standaard"/>
    <w:next w:val="Standaard"/>
    <w:link w:val="Kop4Char"/>
    <w:uiPriority w:val="9"/>
    <w:unhideWhenUsed/>
    <w:qFormat/>
    <w:rsid w:val="00175D04"/>
    <w:pPr>
      <w:keepNext/>
      <w:keepLines/>
      <w:spacing w:before="200" w:after="0"/>
      <w:outlineLvl w:val="3"/>
    </w:pPr>
    <w:rPr>
      <w:rFonts w:asciiTheme="majorHAnsi" w:eastAsiaTheme="majorEastAsia" w:hAnsiTheme="majorHAnsi" w:cstheme="majorBidi"/>
      <w:b/>
      <w:bCs/>
      <w:i/>
      <w:iCs/>
      <w:color w:val="C96967" w:themeColor="text1" w:themeTint="D9"/>
    </w:rPr>
  </w:style>
  <w:style w:type="paragraph" w:styleId="Kop5">
    <w:name w:val="heading 5"/>
    <w:basedOn w:val="Standaard"/>
    <w:next w:val="Standaard"/>
    <w:link w:val="Kop5Char"/>
    <w:uiPriority w:val="9"/>
    <w:semiHidden/>
    <w:unhideWhenUsed/>
    <w:qFormat/>
    <w:rsid w:val="00175D04"/>
    <w:pPr>
      <w:keepNext/>
      <w:keepLines/>
      <w:spacing w:before="200" w:after="0"/>
      <w:outlineLvl w:val="4"/>
    </w:pPr>
    <w:rPr>
      <w:rFonts w:asciiTheme="majorHAnsi" w:eastAsiaTheme="majorEastAsia" w:hAnsiTheme="majorHAnsi" w:cstheme="majorBidi"/>
      <w:color w:val="000000"/>
    </w:rPr>
  </w:style>
  <w:style w:type="paragraph" w:styleId="Kop6">
    <w:name w:val="heading 6"/>
    <w:basedOn w:val="Standaard"/>
    <w:next w:val="Standaard"/>
    <w:link w:val="Kop6Char"/>
    <w:uiPriority w:val="9"/>
    <w:semiHidden/>
    <w:unhideWhenUsed/>
    <w:qFormat/>
    <w:rsid w:val="00175D04"/>
    <w:pPr>
      <w:keepNext/>
      <w:keepLines/>
      <w:spacing w:before="200" w:after="0"/>
      <w:outlineLvl w:val="5"/>
    </w:pPr>
    <w:rPr>
      <w:rFonts w:asciiTheme="majorHAnsi" w:eastAsiaTheme="majorEastAsia" w:hAnsiTheme="majorHAnsi" w:cstheme="majorBidi"/>
      <w:i/>
      <w:iCs/>
      <w:color w:val="C0504D" w:themeColor="text1"/>
    </w:rPr>
  </w:style>
  <w:style w:type="paragraph" w:styleId="Kop7">
    <w:name w:val="heading 7"/>
    <w:basedOn w:val="Standaard"/>
    <w:next w:val="Standaard"/>
    <w:link w:val="Kop7Char"/>
    <w:uiPriority w:val="9"/>
    <w:semiHidden/>
    <w:unhideWhenUsed/>
    <w:qFormat/>
    <w:rsid w:val="00175D04"/>
    <w:pPr>
      <w:keepNext/>
      <w:keepLines/>
      <w:spacing w:before="200" w:after="0"/>
      <w:outlineLvl w:val="6"/>
    </w:pPr>
    <w:rPr>
      <w:rFonts w:asciiTheme="majorHAnsi" w:eastAsiaTheme="majorEastAsia" w:hAnsiTheme="majorHAnsi" w:cstheme="majorBidi"/>
      <w:i/>
      <w:iCs/>
      <w:color w:val="953734" w:themeColor="text2"/>
    </w:rPr>
  </w:style>
  <w:style w:type="paragraph" w:styleId="Kop8">
    <w:name w:val="heading 8"/>
    <w:basedOn w:val="Standaard"/>
    <w:next w:val="Standaard"/>
    <w:link w:val="Kop8Char"/>
    <w:uiPriority w:val="9"/>
    <w:semiHidden/>
    <w:unhideWhenUsed/>
    <w:qFormat/>
    <w:rsid w:val="00175D04"/>
    <w:pPr>
      <w:keepNext/>
      <w:keepLines/>
      <w:spacing w:before="200" w:after="0"/>
      <w:outlineLvl w:val="7"/>
    </w:pPr>
    <w:rPr>
      <w:rFonts w:asciiTheme="majorHAnsi" w:eastAsiaTheme="majorEastAsia" w:hAnsiTheme="majorHAnsi" w:cstheme="majorBidi"/>
      <w:color w:val="000000"/>
      <w:sz w:val="20"/>
      <w:szCs w:val="20"/>
    </w:rPr>
  </w:style>
  <w:style w:type="paragraph" w:styleId="Kop9">
    <w:name w:val="heading 9"/>
    <w:basedOn w:val="Standaard"/>
    <w:next w:val="Standaard"/>
    <w:link w:val="Kop9Char"/>
    <w:uiPriority w:val="9"/>
    <w:semiHidden/>
    <w:unhideWhenUsed/>
    <w:qFormat/>
    <w:rsid w:val="00175D04"/>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75D04"/>
    <w:rPr>
      <w:rFonts w:asciiTheme="majorHAnsi" w:eastAsiaTheme="majorEastAsia" w:hAnsiTheme="majorHAnsi" w:cstheme="majorBidi"/>
      <w:bCs/>
      <w:color w:val="953734" w:themeColor="text2"/>
      <w:sz w:val="32"/>
      <w:szCs w:val="28"/>
    </w:rPr>
  </w:style>
  <w:style w:type="character" w:customStyle="1" w:styleId="Kop2Char">
    <w:name w:val="Kop 2 Char"/>
    <w:basedOn w:val="Standaardalinea-lettertype"/>
    <w:link w:val="Kop2"/>
    <w:uiPriority w:val="9"/>
    <w:rsid w:val="00175D04"/>
    <w:rPr>
      <w:rFonts w:asciiTheme="majorHAnsi" w:eastAsiaTheme="majorEastAsia" w:hAnsiTheme="majorHAnsi" w:cstheme="majorBidi"/>
      <w:b/>
      <w:bCs/>
      <w:color w:val="CF7875" w:themeColor="accent3"/>
      <w:sz w:val="28"/>
      <w:szCs w:val="26"/>
    </w:rPr>
  </w:style>
  <w:style w:type="character" w:customStyle="1" w:styleId="Kop3Char">
    <w:name w:val="Kop 3 Char"/>
    <w:basedOn w:val="Standaardalinea-lettertype"/>
    <w:link w:val="Kop3"/>
    <w:uiPriority w:val="9"/>
    <w:rsid w:val="00175D04"/>
    <w:rPr>
      <w:rFonts w:eastAsiaTheme="majorEastAsia" w:cstheme="majorBidi"/>
      <w:b/>
      <w:bCs/>
      <w:color w:val="953734" w:themeColor="text2"/>
      <w:sz w:val="24"/>
    </w:rPr>
  </w:style>
  <w:style w:type="character" w:customStyle="1" w:styleId="Kop4Char">
    <w:name w:val="Kop 4 Char"/>
    <w:basedOn w:val="Standaardalinea-lettertype"/>
    <w:link w:val="Kop4"/>
    <w:uiPriority w:val="9"/>
    <w:rsid w:val="00175D04"/>
    <w:rPr>
      <w:rFonts w:asciiTheme="majorHAnsi" w:eastAsiaTheme="majorEastAsia" w:hAnsiTheme="majorHAnsi" w:cstheme="majorBidi"/>
      <w:b/>
      <w:bCs/>
      <w:i/>
      <w:iCs/>
      <w:color w:val="C96967" w:themeColor="text1" w:themeTint="D9"/>
    </w:rPr>
  </w:style>
  <w:style w:type="character" w:customStyle="1" w:styleId="Kop5Char">
    <w:name w:val="Kop 5 Char"/>
    <w:basedOn w:val="Standaardalinea-lettertype"/>
    <w:link w:val="Kop5"/>
    <w:uiPriority w:val="9"/>
    <w:semiHidden/>
    <w:rsid w:val="00175D04"/>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sid w:val="00175D04"/>
    <w:rPr>
      <w:rFonts w:asciiTheme="majorHAnsi" w:eastAsiaTheme="majorEastAsia" w:hAnsiTheme="majorHAnsi" w:cstheme="majorBidi"/>
      <w:i/>
      <w:iCs/>
      <w:color w:val="C0504D" w:themeColor="text1"/>
    </w:rPr>
  </w:style>
  <w:style w:type="character" w:customStyle="1" w:styleId="Kop7Char">
    <w:name w:val="Kop 7 Char"/>
    <w:basedOn w:val="Standaardalinea-lettertype"/>
    <w:link w:val="Kop7"/>
    <w:uiPriority w:val="9"/>
    <w:semiHidden/>
    <w:rsid w:val="00175D04"/>
    <w:rPr>
      <w:rFonts w:asciiTheme="majorHAnsi" w:eastAsiaTheme="majorEastAsia" w:hAnsiTheme="majorHAnsi" w:cstheme="majorBidi"/>
      <w:i/>
      <w:iCs/>
      <w:color w:val="953734" w:themeColor="text2"/>
    </w:rPr>
  </w:style>
  <w:style w:type="character" w:customStyle="1" w:styleId="Kop8Char">
    <w:name w:val="Kop 8 Char"/>
    <w:basedOn w:val="Standaardalinea-lettertype"/>
    <w:link w:val="Kop8"/>
    <w:uiPriority w:val="9"/>
    <w:semiHidden/>
    <w:rsid w:val="00175D04"/>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sid w:val="00175D04"/>
    <w:rPr>
      <w:rFonts w:asciiTheme="majorHAnsi" w:eastAsiaTheme="majorEastAsia" w:hAnsiTheme="majorHAnsi" w:cstheme="majorBidi"/>
      <w:i/>
      <w:iCs/>
      <w:color w:val="000000"/>
      <w:sz w:val="20"/>
      <w:szCs w:val="20"/>
    </w:rPr>
  </w:style>
  <w:style w:type="paragraph" w:styleId="Titel">
    <w:name w:val="Title"/>
    <w:basedOn w:val="Standaard"/>
    <w:next w:val="Standaard"/>
    <w:link w:val="TitelChar"/>
    <w:uiPriority w:val="10"/>
    <w:qFormat/>
    <w:rsid w:val="00175D04"/>
    <w:pPr>
      <w:spacing w:after="120" w:line="240" w:lineRule="auto"/>
      <w:contextualSpacing/>
    </w:pPr>
    <w:rPr>
      <w:rFonts w:asciiTheme="majorHAnsi" w:eastAsiaTheme="majorEastAsia" w:hAnsiTheme="majorHAnsi" w:cstheme="majorBidi"/>
      <w:color w:val="953734" w:themeColor="text2"/>
      <w:spacing w:val="30"/>
      <w:kern w:val="28"/>
      <w:sz w:val="72"/>
      <w:szCs w:val="52"/>
      <w14:ligatures w14:val="standard"/>
      <w14:numForm w14:val="oldStyle"/>
    </w:rPr>
  </w:style>
  <w:style w:type="character" w:customStyle="1" w:styleId="TitelChar">
    <w:name w:val="Titel Char"/>
    <w:basedOn w:val="Standaardalinea-lettertype"/>
    <w:link w:val="Titel"/>
    <w:uiPriority w:val="10"/>
    <w:rsid w:val="00175D04"/>
    <w:rPr>
      <w:rFonts w:asciiTheme="majorHAnsi" w:eastAsiaTheme="majorEastAsia" w:hAnsiTheme="majorHAnsi" w:cstheme="majorBidi"/>
      <w:color w:val="953734" w:themeColor="text2"/>
      <w:spacing w:val="30"/>
      <w:kern w:val="28"/>
      <w:sz w:val="72"/>
      <w:szCs w:val="52"/>
      <w14:ligatures w14:val="standard"/>
      <w14:numForm w14:val="oldStyle"/>
    </w:rPr>
  </w:style>
  <w:style w:type="paragraph" w:styleId="Ondertitel">
    <w:name w:val="Subtitle"/>
    <w:basedOn w:val="Standaard"/>
    <w:next w:val="Standaard"/>
    <w:link w:val="OndertitelChar"/>
    <w:uiPriority w:val="11"/>
    <w:qFormat/>
    <w:rsid w:val="00175D04"/>
    <w:pPr>
      <w:numPr>
        <w:ilvl w:val="1"/>
      </w:numPr>
    </w:pPr>
    <w:rPr>
      <w:rFonts w:eastAsiaTheme="majorEastAsia" w:cstheme="majorBidi"/>
      <w:iCs/>
      <w:color w:val="AB3E3B" w:themeColor="text2" w:themeTint="E6"/>
      <w:sz w:val="32"/>
      <w:szCs w:val="24"/>
      <w:lang w:bidi="hi-IN"/>
      <w14:ligatures w14:val="standard"/>
    </w:rPr>
  </w:style>
  <w:style w:type="character" w:customStyle="1" w:styleId="OndertitelChar">
    <w:name w:val="Ondertitel Char"/>
    <w:basedOn w:val="Standaardalinea-lettertype"/>
    <w:link w:val="Ondertitel"/>
    <w:uiPriority w:val="11"/>
    <w:rsid w:val="00175D04"/>
    <w:rPr>
      <w:rFonts w:eastAsiaTheme="majorEastAsia" w:cstheme="majorBidi"/>
      <w:iCs/>
      <w:color w:val="AB3E3B" w:themeColor="text2" w:themeTint="E6"/>
      <w:sz w:val="32"/>
      <w:szCs w:val="24"/>
      <w:lang w:bidi="hi-IN"/>
      <w14:ligatures w14:val="standard"/>
    </w:rPr>
  </w:style>
  <w:style w:type="character" w:styleId="Zwaar">
    <w:name w:val="Strong"/>
    <w:basedOn w:val="Standaardalinea-lettertype"/>
    <w:uiPriority w:val="22"/>
    <w:qFormat/>
    <w:rsid w:val="00175D04"/>
    <w:rPr>
      <w:b/>
      <w:bCs/>
      <w:color w:val="AB3E3B" w:themeColor="text2" w:themeTint="E6"/>
    </w:rPr>
  </w:style>
  <w:style w:type="character" w:styleId="Nadruk">
    <w:name w:val="Emphasis"/>
    <w:basedOn w:val="Standaardalinea-lettertype"/>
    <w:uiPriority w:val="20"/>
    <w:qFormat/>
    <w:rsid w:val="00175D04"/>
    <w:rPr>
      <w:b w:val="0"/>
      <w:i/>
      <w:iCs/>
      <w:color w:val="953734" w:themeColor="text2"/>
    </w:rPr>
  </w:style>
  <w:style w:type="paragraph" w:styleId="Geenafstand">
    <w:name w:val="No Spacing"/>
    <w:link w:val="GeenafstandChar"/>
    <w:uiPriority w:val="1"/>
    <w:qFormat/>
    <w:rsid w:val="00175D04"/>
    <w:pPr>
      <w:spacing w:after="0" w:line="240" w:lineRule="auto"/>
    </w:pPr>
  </w:style>
  <w:style w:type="character" w:customStyle="1" w:styleId="GeenafstandChar">
    <w:name w:val="Geen afstand Char"/>
    <w:basedOn w:val="Standaardalinea-lettertype"/>
    <w:link w:val="Geenafstand"/>
    <w:uiPriority w:val="1"/>
    <w:rsid w:val="00175D04"/>
  </w:style>
  <w:style w:type="paragraph" w:styleId="Lijstalinea">
    <w:name w:val="List Paragraph"/>
    <w:basedOn w:val="Standaard"/>
    <w:uiPriority w:val="34"/>
    <w:qFormat/>
    <w:rsid w:val="00175D04"/>
    <w:pPr>
      <w:spacing w:line="240" w:lineRule="auto"/>
      <w:ind w:left="720" w:hanging="288"/>
      <w:contextualSpacing/>
    </w:pPr>
    <w:rPr>
      <w:color w:val="953734" w:themeColor="text2"/>
    </w:rPr>
  </w:style>
  <w:style w:type="paragraph" w:styleId="Citaat">
    <w:name w:val="Quote"/>
    <w:basedOn w:val="Standaard"/>
    <w:next w:val="Standaard"/>
    <w:link w:val="CitaatChar"/>
    <w:uiPriority w:val="29"/>
    <w:qFormat/>
    <w:rsid w:val="00175D04"/>
    <w:pPr>
      <w:pBdr>
        <w:left w:val="single" w:sz="48" w:space="13" w:color="C0504D" w:themeColor="accent1"/>
      </w:pBdr>
      <w:spacing w:after="0" w:line="360" w:lineRule="auto"/>
    </w:pPr>
    <w:rPr>
      <w:rFonts w:asciiTheme="majorHAnsi" w:eastAsiaTheme="minorEastAsia" w:hAnsiTheme="majorHAnsi"/>
      <w:b/>
      <w:i/>
      <w:iCs/>
      <w:color w:val="C0504D" w:themeColor="accent1"/>
      <w:sz w:val="24"/>
      <w:lang w:bidi="hi-IN"/>
    </w:rPr>
  </w:style>
  <w:style w:type="character" w:customStyle="1" w:styleId="CitaatChar">
    <w:name w:val="Citaat Char"/>
    <w:basedOn w:val="Standaardalinea-lettertype"/>
    <w:link w:val="Citaat"/>
    <w:uiPriority w:val="29"/>
    <w:rsid w:val="00175D04"/>
    <w:rPr>
      <w:rFonts w:asciiTheme="majorHAnsi" w:eastAsiaTheme="minorEastAsia" w:hAnsiTheme="majorHAnsi"/>
      <w:b/>
      <w:i/>
      <w:iCs/>
      <w:color w:val="C0504D" w:themeColor="accent1"/>
      <w:sz w:val="24"/>
      <w:lang w:bidi="hi-IN"/>
    </w:rPr>
  </w:style>
  <w:style w:type="paragraph" w:styleId="Duidelijkcitaat">
    <w:name w:val="Intense Quote"/>
    <w:basedOn w:val="Standaard"/>
    <w:next w:val="Standaard"/>
    <w:link w:val="DuidelijkcitaatChar"/>
    <w:uiPriority w:val="30"/>
    <w:qFormat/>
    <w:rsid w:val="00175D04"/>
    <w:pPr>
      <w:pBdr>
        <w:left w:val="single" w:sz="48" w:space="13" w:color="CF7875" w:themeColor="accent2"/>
      </w:pBdr>
      <w:spacing w:before="240" w:after="120" w:line="300" w:lineRule="auto"/>
    </w:pPr>
    <w:rPr>
      <w:rFonts w:eastAsiaTheme="minorEastAsia"/>
      <w:b/>
      <w:bCs/>
      <w:i/>
      <w:iCs/>
      <w:color w:val="CF7875" w:themeColor="accent2"/>
      <w:sz w:val="26"/>
      <w:lang w:bidi="hi-IN"/>
      <w14:ligatures w14:val="standard"/>
      <w14:numForm w14:val="oldStyle"/>
    </w:rPr>
  </w:style>
  <w:style w:type="character" w:customStyle="1" w:styleId="DuidelijkcitaatChar">
    <w:name w:val="Duidelijk citaat Char"/>
    <w:basedOn w:val="Standaardalinea-lettertype"/>
    <w:link w:val="Duidelijkcitaat"/>
    <w:uiPriority w:val="30"/>
    <w:rsid w:val="00175D04"/>
    <w:rPr>
      <w:rFonts w:eastAsiaTheme="minorEastAsia"/>
      <w:b/>
      <w:bCs/>
      <w:i/>
      <w:iCs/>
      <w:color w:val="CF7875" w:themeColor="accent2"/>
      <w:sz w:val="26"/>
      <w:lang w:bidi="hi-IN"/>
      <w14:ligatures w14:val="standard"/>
      <w14:numForm w14:val="oldStyle"/>
    </w:rPr>
  </w:style>
  <w:style w:type="character" w:styleId="Subtielebenadrukking">
    <w:name w:val="Subtle Emphasis"/>
    <w:basedOn w:val="Standaardalinea-lettertype"/>
    <w:uiPriority w:val="19"/>
    <w:qFormat/>
    <w:rsid w:val="00175D04"/>
    <w:rPr>
      <w:i/>
      <w:iCs/>
      <w:color w:val="000000"/>
    </w:rPr>
  </w:style>
  <w:style w:type="character" w:styleId="Intensievebenadrukking">
    <w:name w:val="Intense Emphasis"/>
    <w:basedOn w:val="Standaardalinea-lettertype"/>
    <w:uiPriority w:val="21"/>
    <w:qFormat/>
    <w:rsid w:val="00175D04"/>
    <w:rPr>
      <w:b/>
      <w:bCs/>
      <w:i/>
      <w:iCs/>
      <w:color w:val="953734" w:themeColor="text2"/>
    </w:rPr>
  </w:style>
  <w:style w:type="character" w:styleId="Subtieleverwijzing">
    <w:name w:val="Subtle Reference"/>
    <w:basedOn w:val="Standaardalinea-lettertype"/>
    <w:uiPriority w:val="31"/>
    <w:qFormat/>
    <w:rsid w:val="00175D04"/>
    <w:rPr>
      <w:smallCaps/>
      <w:color w:val="000000"/>
      <w:u w:val="single"/>
    </w:rPr>
  </w:style>
  <w:style w:type="character" w:styleId="Intensieveverwijzing">
    <w:name w:val="Intense Reference"/>
    <w:basedOn w:val="Standaardalinea-lettertype"/>
    <w:uiPriority w:val="32"/>
    <w:qFormat/>
    <w:rsid w:val="00175D04"/>
    <w:rPr>
      <w:rFonts w:asciiTheme="minorHAnsi" w:hAnsiTheme="minorHAnsi"/>
      <w:b/>
      <w:bCs/>
      <w:smallCaps/>
      <w:color w:val="953734" w:themeColor="text2"/>
      <w:spacing w:val="5"/>
      <w:sz w:val="22"/>
      <w:u w:val="single"/>
    </w:rPr>
  </w:style>
  <w:style w:type="character" w:styleId="Titelvanboek">
    <w:name w:val="Book Title"/>
    <w:basedOn w:val="Standaardalinea-lettertype"/>
    <w:uiPriority w:val="33"/>
    <w:qFormat/>
    <w:rsid w:val="00175D04"/>
    <w:rPr>
      <w:rFonts w:asciiTheme="majorHAnsi" w:hAnsiTheme="majorHAnsi"/>
      <w:b/>
      <w:bCs/>
      <w:caps w:val="0"/>
      <w:smallCaps/>
      <w:color w:val="953734" w:themeColor="text2"/>
      <w:spacing w:val="10"/>
      <w:sz w:val="22"/>
    </w:rPr>
  </w:style>
  <w:style w:type="paragraph" w:styleId="Kopvaninhoudsopgave">
    <w:name w:val="TOC Heading"/>
    <w:basedOn w:val="Kop1"/>
    <w:next w:val="Standaard"/>
    <w:uiPriority w:val="39"/>
    <w:unhideWhenUsed/>
    <w:qFormat/>
    <w:rsid w:val="00175D04"/>
    <w:pPr>
      <w:spacing w:before="480" w:line="264" w:lineRule="auto"/>
      <w:outlineLvl w:val="9"/>
    </w:pPr>
    <w:rPr>
      <w:b/>
    </w:rPr>
  </w:style>
  <w:style w:type="paragraph" w:styleId="Ballontekst">
    <w:name w:val="Balloon Text"/>
    <w:basedOn w:val="Standaard"/>
    <w:link w:val="BallontekstChar"/>
    <w:uiPriority w:val="99"/>
    <w:semiHidden/>
    <w:unhideWhenUsed/>
    <w:rsid w:val="00EE57C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E57C9"/>
    <w:rPr>
      <w:rFonts w:ascii="Tahoma" w:hAnsi="Tahoma" w:cs="Tahoma"/>
      <w:sz w:val="16"/>
      <w:szCs w:val="16"/>
    </w:rPr>
  </w:style>
  <w:style w:type="paragraph" w:styleId="Tekstopmerking">
    <w:name w:val="annotation text"/>
    <w:basedOn w:val="Standaard"/>
    <w:link w:val="TekstopmerkingChar"/>
    <w:uiPriority w:val="99"/>
    <w:unhideWhenUsed/>
    <w:rsid w:val="00175D04"/>
    <w:pPr>
      <w:spacing w:after="0" w:line="240" w:lineRule="auto"/>
    </w:pPr>
    <w:rPr>
      <w:rFonts w:eastAsiaTheme="minorEastAsia" w:cs="Times New Roman"/>
      <w:sz w:val="24"/>
      <w:szCs w:val="24"/>
    </w:rPr>
  </w:style>
  <w:style w:type="character" w:customStyle="1" w:styleId="TekstopmerkingChar">
    <w:name w:val="Tekst opmerking Char"/>
    <w:basedOn w:val="Standaardalinea-lettertype"/>
    <w:link w:val="Tekstopmerking"/>
    <w:uiPriority w:val="99"/>
    <w:rsid w:val="00175D04"/>
    <w:rPr>
      <w:rFonts w:asciiTheme="minorHAnsi" w:eastAsiaTheme="minorEastAsia" w:hAnsiTheme="minorHAnsi" w:cs="Times New Roman"/>
      <w:sz w:val="24"/>
      <w:szCs w:val="24"/>
    </w:rPr>
  </w:style>
  <w:style w:type="paragraph" w:styleId="Bijschrift">
    <w:name w:val="caption"/>
    <w:basedOn w:val="Standaard"/>
    <w:next w:val="Standaard"/>
    <w:uiPriority w:val="35"/>
    <w:unhideWhenUsed/>
    <w:qFormat/>
    <w:rsid w:val="00175D04"/>
    <w:pPr>
      <w:spacing w:line="240" w:lineRule="auto"/>
    </w:pPr>
    <w:rPr>
      <w:rFonts w:eastAsiaTheme="minorEastAsia"/>
      <w:b/>
      <w:bCs/>
      <w:smallCaps/>
      <w:color w:val="953734" w:themeColor="text2"/>
      <w:spacing w:val="6"/>
      <w:szCs w:val="18"/>
      <w:lang w:bidi="hi-IN"/>
    </w:rPr>
  </w:style>
  <w:style w:type="character" w:styleId="Voetnootmarkering">
    <w:name w:val="footnote reference"/>
    <w:semiHidden/>
    <w:rsid w:val="00175D04"/>
    <w:rPr>
      <w:vertAlign w:val="superscript"/>
    </w:rPr>
  </w:style>
  <w:style w:type="paragraph" w:styleId="Plattetekst3">
    <w:name w:val="Body Text 3"/>
    <w:basedOn w:val="Standaard"/>
    <w:link w:val="Plattetekst3Char"/>
    <w:semiHidden/>
    <w:rsid w:val="00175D04"/>
    <w:pPr>
      <w:spacing w:after="0" w:line="240" w:lineRule="auto"/>
      <w:jc w:val="both"/>
    </w:pPr>
    <w:rPr>
      <w:rFonts w:ascii="Calibri" w:eastAsia="Times New Roman" w:hAnsi="Calibri" w:cs="Times New Roman"/>
      <w:color w:val="000000"/>
      <w:szCs w:val="24"/>
      <w:lang w:eastAsia="x-none"/>
    </w:rPr>
  </w:style>
  <w:style w:type="character" w:customStyle="1" w:styleId="Plattetekst3Char">
    <w:name w:val="Platte tekst 3 Char"/>
    <w:basedOn w:val="Standaardalinea-lettertype"/>
    <w:link w:val="Plattetekst3"/>
    <w:semiHidden/>
    <w:rsid w:val="00175D04"/>
    <w:rPr>
      <w:rFonts w:ascii="Calibri" w:eastAsia="Times New Roman" w:hAnsi="Calibri" w:cs="Times New Roman"/>
      <w:color w:val="000000"/>
      <w:szCs w:val="24"/>
      <w:lang w:eastAsia="x-none"/>
    </w:rPr>
  </w:style>
  <w:style w:type="paragraph" w:styleId="Plattetekstinspringen2">
    <w:name w:val="Body Text Indent 2"/>
    <w:basedOn w:val="Standaard"/>
    <w:link w:val="Plattetekstinspringen2Char"/>
    <w:semiHidden/>
    <w:rsid w:val="00175D04"/>
    <w:pPr>
      <w:tabs>
        <w:tab w:val="left" w:pos="585"/>
      </w:tabs>
      <w:spacing w:after="0" w:line="240" w:lineRule="auto"/>
      <w:ind w:left="225"/>
    </w:pPr>
    <w:rPr>
      <w:rFonts w:ascii="Arial" w:eastAsia="Times New Roman" w:hAnsi="Arial" w:cs="Arial"/>
      <w:sz w:val="18"/>
      <w:szCs w:val="24"/>
    </w:rPr>
  </w:style>
  <w:style w:type="character" w:customStyle="1" w:styleId="Plattetekstinspringen2Char">
    <w:name w:val="Platte tekst inspringen 2 Char"/>
    <w:basedOn w:val="Standaardalinea-lettertype"/>
    <w:link w:val="Plattetekstinspringen2"/>
    <w:semiHidden/>
    <w:rsid w:val="00175D04"/>
    <w:rPr>
      <w:rFonts w:ascii="Arial" w:eastAsia="Times New Roman" w:hAnsi="Arial" w:cs="Arial"/>
      <w:sz w:val="18"/>
      <w:szCs w:val="24"/>
    </w:rPr>
  </w:style>
  <w:style w:type="paragraph" w:styleId="Koptekst">
    <w:name w:val="header"/>
    <w:basedOn w:val="Standaard"/>
    <w:link w:val="KoptekstChar"/>
    <w:uiPriority w:val="99"/>
    <w:unhideWhenUsed/>
    <w:rsid w:val="00A05A8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05A89"/>
  </w:style>
  <w:style w:type="paragraph" w:styleId="Voettekst">
    <w:name w:val="footer"/>
    <w:basedOn w:val="Standaard"/>
    <w:link w:val="VoettekstChar"/>
    <w:uiPriority w:val="99"/>
    <w:unhideWhenUsed/>
    <w:rsid w:val="00A05A8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05A89"/>
  </w:style>
  <w:style w:type="paragraph" w:styleId="Inhopg1">
    <w:name w:val="toc 1"/>
    <w:basedOn w:val="Standaard"/>
    <w:next w:val="Standaard"/>
    <w:autoRedefine/>
    <w:uiPriority w:val="39"/>
    <w:unhideWhenUsed/>
    <w:qFormat/>
    <w:rsid w:val="004C609B"/>
    <w:pPr>
      <w:tabs>
        <w:tab w:val="right" w:leader="dot" w:pos="9062"/>
      </w:tabs>
      <w:spacing w:after="100"/>
    </w:pPr>
    <w:rPr>
      <w:b/>
      <w:noProof/>
    </w:rPr>
  </w:style>
  <w:style w:type="paragraph" w:styleId="Inhopg3">
    <w:name w:val="toc 3"/>
    <w:basedOn w:val="Standaard"/>
    <w:next w:val="Standaard"/>
    <w:autoRedefine/>
    <w:uiPriority w:val="39"/>
    <w:unhideWhenUsed/>
    <w:qFormat/>
    <w:rsid w:val="00257090"/>
    <w:pPr>
      <w:tabs>
        <w:tab w:val="right" w:leader="dot" w:pos="9062"/>
      </w:tabs>
      <w:spacing w:after="100"/>
      <w:ind w:left="440"/>
    </w:pPr>
  </w:style>
  <w:style w:type="paragraph" w:styleId="Inhopg2">
    <w:name w:val="toc 2"/>
    <w:basedOn w:val="Standaard"/>
    <w:next w:val="Standaard"/>
    <w:autoRedefine/>
    <w:uiPriority w:val="39"/>
    <w:unhideWhenUsed/>
    <w:qFormat/>
    <w:rsid w:val="00A05A89"/>
    <w:pPr>
      <w:spacing w:after="100"/>
      <w:ind w:left="220"/>
    </w:pPr>
  </w:style>
  <w:style w:type="character" w:styleId="Hyperlink">
    <w:name w:val="Hyperlink"/>
    <w:basedOn w:val="Standaardalinea-lettertype"/>
    <w:uiPriority w:val="99"/>
    <w:unhideWhenUsed/>
    <w:rsid w:val="00A05A89"/>
    <w:rPr>
      <w:color w:val="0000FF" w:themeColor="hyperlink"/>
      <w:u w:val="single"/>
    </w:rPr>
  </w:style>
  <w:style w:type="character" w:customStyle="1" w:styleId="referencelistitem3">
    <w:name w:val="referencelistitem3"/>
    <w:basedOn w:val="Standaardalinea-lettertype"/>
    <w:rsid w:val="00C83186"/>
    <w:rPr>
      <w:shd w:val="clear" w:color="auto" w:fill="FFD477"/>
    </w:rPr>
  </w:style>
  <w:style w:type="paragraph" w:styleId="Normaalweb">
    <w:name w:val="Normal (Web)"/>
    <w:basedOn w:val="Standaard"/>
    <w:uiPriority w:val="99"/>
    <w:semiHidden/>
    <w:rsid w:val="00C83186"/>
    <w:pPr>
      <w:spacing w:before="100" w:beforeAutospacing="1" w:after="100" w:afterAutospacing="1" w:line="240" w:lineRule="auto"/>
    </w:pPr>
    <w:rPr>
      <w:rFonts w:ascii="Arial Unicode MS" w:eastAsia="Arial Unicode MS" w:hAnsi="Arial Unicode MS" w:cs="Arial Unicode MS"/>
      <w:szCs w:val="24"/>
      <w:lang w:eastAsia="nl-NL"/>
    </w:rPr>
  </w:style>
  <w:style w:type="character" w:customStyle="1" w:styleId="apple-converted-space">
    <w:name w:val="apple-converted-space"/>
    <w:basedOn w:val="Standaardalinea-lettertype"/>
    <w:rsid w:val="006521C6"/>
  </w:style>
  <w:style w:type="character" w:customStyle="1" w:styleId="citationhighlight1">
    <w:name w:val="citationhighlight1"/>
    <w:basedOn w:val="Standaardalinea-lettertype"/>
    <w:rsid w:val="00531E40"/>
    <w:rPr>
      <w:shd w:val="clear" w:color="auto" w:fill="FFD477"/>
    </w:rPr>
  </w:style>
  <w:style w:type="character" w:styleId="Verwijzingopmerking">
    <w:name w:val="annotation reference"/>
    <w:basedOn w:val="Standaardalinea-lettertype"/>
    <w:uiPriority w:val="99"/>
    <w:semiHidden/>
    <w:unhideWhenUsed/>
    <w:rsid w:val="00C75A39"/>
    <w:rPr>
      <w:sz w:val="18"/>
      <w:szCs w:val="18"/>
    </w:rPr>
  </w:style>
  <w:style w:type="paragraph" w:styleId="Onderwerpvanopmerking">
    <w:name w:val="annotation subject"/>
    <w:basedOn w:val="Tekstopmerking"/>
    <w:next w:val="Tekstopmerking"/>
    <w:link w:val="OnderwerpvanopmerkingChar"/>
    <w:uiPriority w:val="99"/>
    <w:unhideWhenUsed/>
    <w:rsid w:val="007215D2"/>
    <w:pPr>
      <w:spacing w:after="180"/>
    </w:pPr>
    <w:rPr>
      <w:rFonts w:eastAsiaTheme="minorHAnsi" w:cstheme="minorBidi"/>
      <w:b/>
      <w:bCs/>
      <w:sz w:val="20"/>
      <w:szCs w:val="20"/>
    </w:rPr>
  </w:style>
  <w:style w:type="character" w:customStyle="1" w:styleId="OnderwerpvanopmerkingChar">
    <w:name w:val="Onderwerp van opmerking Char"/>
    <w:basedOn w:val="TekstopmerkingChar"/>
    <w:link w:val="Onderwerpvanopmerking"/>
    <w:uiPriority w:val="99"/>
    <w:rsid w:val="007215D2"/>
    <w:rPr>
      <w:rFonts w:asciiTheme="minorHAnsi" w:eastAsiaTheme="minorEastAsia" w:hAnsiTheme="minorHAnsi" w:cs="Times New Roman"/>
      <w:b/>
      <w:bCs/>
      <w:sz w:val="20"/>
      <w:szCs w:val="20"/>
    </w:rPr>
  </w:style>
  <w:style w:type="paragraph" w:styleId="Bibliografie">
    <w:name w:val="Bibliography"/>
    <w:basedOn w:val="Standaard"/>
    <w:next w:val="Standaard"/>
    <w:uiPriority w:val="37"/>
    <w:unhideWhenUsed/>
    <w:rsid w:val="009C5346"/>
  </w:style>
  <w:style w:type="paragraph" w:styleId="Voetnoottekst">
    <w:name w:val="footnote text"/>
    <w:basedOn w:val="Standaard"/>
    <w:link w:val="VoetnoottekstChar"/>
    <w:unhideWhenUsed/>
    <w:rsid w:val="00FC6F59"/>
    <w:pPr>
      <w:spacing w:after="0" w:line="240" w:lineRule="auto"/>
    </w:pPr>
    <w:rPr>
      <w:rFonts w:ascii="Calibri" w:eastAsia="Times New Roman" w:hAnsi="Calibri" w:cs="Times New Roman"/>
      <w:sz w:val="20"/>
      <w:szCs w:val="20"/>
      <w:lang w:eastAsia="nl-NL"/>
    </w:rPr>
  </w:style>
  <w:style w:type="character" w:customStyle="1" w:styleId="VoetnoottekstChar">
    <w:name w:val="Voetnoottekst Char"/>
    <w:basedOn w:val="Standaardalinea-lettertype"/>
    <w:link w:val="Voetnoottekst"/>
    <w:rsid w:val="00FC6F59"/>
    <w:rPr>
      <w:rFonts w:ascii="Calibri" w:eastAsia="Times New Roman" w:hAnsi="Calibri" w:cs="Times New Roman"/>
      <w:sz w:val="20"/>
      <w:szCs w:val="20"/>
      <w:lang w:eastAsia="nl-NL"/>
    </w:rPr>
  </w:style>
  <w:style w:type="table" w:styleId="Lichtelijst-accent1">
    <w:name w:val="Light List Accent 1"/>
    <w:basedOn w:val="Standaardtabel"/>
    <w:uiPriority w:val="61"/>
    <w:rsid w:val="005B3CC3"/>
    <w:pPr>
      <w:spacing w:after="0" w:line="240" w:lineRule="auto"/>
    </w:pPr>
    <w:tblPr>
      <w:tblStyleRowBandSize w:val="1"/>
      <w:tblStyleColBandSize w:val="1"/>
      <w:tblBorders>
        <w:top w:val="single" w:sz="8" w:space="0" w:color="C0504D" w:themeColor="accent1"/>
        <w:left w:val="single" w:sz="8" w:space="0" w:color="C0504D" w:themeColor="accent1"/>
        <w:bottom w:val="single" w:sz="8" w:space="0" w:color="C0504D" w:themeColor="accent1"/>
        <w:right w:val="single" w:sz="8" w:space="0" w:color="C0504D" w:themeColor="accent1"/>
      </w:tblBorders>
    </w:tblPr>
    <w:tblStylePr w:type="firstRow">
      <w:pPr>
        <w:spacing w:before="0" w:after="0" w:line="240" w:lineRule="auto"/>
      </w:pPr>
      <w:rPr>
        <w:b/>
        <w:bCs/>
        <w:color w:val="D99694" w:themeColor="background1"/>
      </w:rPr>
      <w:tblPr/>
      <w:tcPr>
        <w:shd w:val="clear" w:color="auto" w:fill="C0504D" w:themeFill="accent1"/>
      </w:tcPr>
    </w:tblStylePr>
    <w:tblStylePr w:type="lastRow">
      <w:pPr>
        <w:spacing w:before="0" w:after="0" w:line="240" w:lineRule="auto"/>
      </w:pPr>
      <w:rPr>
        <w:b/>
        <w:bCs/>
      </w:rPr>
      <w:tblPr/>
      <w:tcPr>
        <w:tcBorders>
          <w:top w:val="double" w:sz="6" w:space="0" w:color="C0504D" w:themeColor="accent1"/>
          <w:left w:val="single" w:sz="8" w:space="0" w:color="C0504D" w:themeColor="accent1"/>
          <w:bottom w:val="single" w:sz="8" w:space="0" w:color="C0504D" w:themeColor="accent1"/>
          <w:right w:val="single" w:sz="8" w:space="0" w:color="C0504D" w:themeColor="accent1"/>
        </w:tcBorders>
      </w:tcPr>
    </w:tblStylePr>
    <w:tblStylePr w:type="firstCol">
      <w:rPr>
        <w:b/>
        <w:bCs/>
      </w:rPr>
    </w:tblStylePr>
    <w:tblStylePr w:type="lastCol">
      <w:rPr>
        <w:b/>
        <w:bCs/>
      </w:rPr>
    </w:tblStylePr>
    <w:tblStylePr w:type="band1Vert">
      <w:tblPr/>
      <w:tcPr>
        <w:tcBorders>
          <w:top w:val="single" w:sz="8" w:space="0" w:color="C0504D" w:themeColor="accent1"/>
          <w:left w:val="single" w:sz="8" w:space="0" w:color="C0504D" w:themeColor="accent1"/>
          <w:bottom w:val="single" w:sz="8" w:space="0" w:color="C0504D" w:themeColor="accent1"/>
          <w:right w:val="single" w:sz="8" w:space="0" w:color="C0504D" w:themeColor="accent1"/>
        </w:tcBorders>
      </w:tcPr>
    </w:tblStylePr>
    <w:tblStylePr w:type="band1Horz">
      <w:tblPr/>
      <w:tcPr>
        <w:tcBorders>
          <w:top w:val="single" w:sz="8" w:space="0" w:color="C0504D" w:themeColor="accent1"/>
          <w:left w:val="single" w:sz="8" w:space="0" w:color="C0504D" w:themeColor="accent1"/>
          <w:bottom w:val="single" w:sz="8" w:space="0" w:color="C0504D" w:themeColor="accent1"/>
          <w:right w:val="single" w:sz="8" w:space="0" w:color="C0504D" w:themeColor="accent1"/>
        </w:tcBorders>
      </w:tcPr>
    </w:tblStylePr>
  </w:style>
  <w:style w:type="table" w:styleId="Gemiddeldelijst2-accent5">
    <w:name w:val="Medium List 2 Accent 5"/>
    <w:basedOn w:val="Standaardtabel"/>
    <w:uiPriority w:val="66"/>
    <w:rsid w:val="00920969"/>
    <w:pPr>
      <w:spacing w:after="0" w:line="240" w:lineRule="auto"/>
    </w:pPr>
    <w:rPr>
      <w:rFonts w:asciiTheme="majorHAnsi" w:eastAsiaTheme="majorEastAsia" w:hAnsiTheme="majorHAnsi" w:cstheme="majorBidi"/>
      <w:color w:val="C0504D" w:themeColor="text1"/>
      <w:sz w:val="24"/>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D99694" w:themeFill="background1"/>
      </w:tcPr>
    </w:tblStylePr>
    <w:tblStylePr w:type="lastRow">
      <w:tblPr/>
      <w:tcPr>
        <w:tcBorders>
          <w:top w:val="single" w:sz="8" w:space="0" w:color="4BACC6" w:themeColor="accent5"/>
          <w:left w:val="nil"/>
          <w:bottom w:val="nil"/>
          <w:right w:val="nil"/>
          <w:insideH w:val="nil"/>
          <w:insideV w:val="nil"/>
        </w:tcBorders>
        <w:shd w:val="clear" w:color="auto" w:fill="D99694" w:themeFill="background1"/>
      </w:tcPr>
    </w:tblStylePr>
    <w:tblStylePr w:type="firstCol">
      <w:tblPr/>
      <w:tcPr>
        <w:tcBorders>
          <w:top w:val="nil"/>
          <w:left w:val="nil"/>
          <w:bottom w:val="nil"/>
          <w:right w:val="single" w:sz="8" w:space="0" w:color="4BACC6" w:themeColor="accent5"/>
          <w:insideH w:val="nil"/>
          <w:insideV w:val="nil"/>
        </w:tcBorders>
        <w:shd w:val="clear" w:color="auto" w:fill="D99694" w:themeFill="background1"/>
      </w:tcPr>
    </w:tblStylePr>
    <w:tblStylePr w:type="lastCol">
      <w:tblPr/>
      <w:tcPr>
        <w:tcBorders>
          <w:top w:val="nil"/>
          <w:left w:val="single" w:sz="8" w:space="0" w:color="4BACC6" w:themeColor="accent5"/>
          <w:bottom w:val="nil"/>
          <w:right w:val="nil"/>
          <w:insideH w:val="nil"/>
          <w:insideV w:val="nil"/>
        </w:tcBorders>
        <w:shd w:val="clear" w:color="auto" w:fill="D99694"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D99694"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75D04"/>
    <w:pPr>
      <w:spacing w:after="180" w:line="274" w:lineRule="auto"/>
    </w:pPr>
  </w:style>
  <w:style w:type="paragraph" w:styleId="Kop1">
    <w:name w:val="heading 1"/>
    <w:basedOn w:val="Standaard"/>
    <w:next w:val="Standaard"/>
    <w:link w:val="Kop1Char"/>
    <w:uiPriority w:val="9"/>
    <w:qFormat/>
    <w:rsid w:val="00175D04"/>
    <w:pPr>
      <w:keepNext/>
      <w:keepLines/>
      <w:spacing w:before="360" w:after="0" w:line="240" w:lineRule="auto"/>
      <w:outlineLvl w:val="0"/>
    </w:pPr>
    <w:rPr>
      <w:rFonts w:asciiTheme="majorHAnsi" w:eastAsiaTheme="majorEastAsia" w:hAnsiTheme="majorHAnsi" w:cstheme="majorBidi"/>
      <w:bCs/>
      <w:color w:val="953734" w:themeColor="text2"/>
      <w:sz w:val="32"/>
      <w:szCs w:val="28"/>
    </w:rPr>
  </w:style>
  <w:style w:type="paragraph" w:styleId="Kop2">
    <w:name w:val="heading 2"/>
    <w:basedOn w:val="Standaard"/>
    <w:next w:val="Standaard"/>
    <w:link w:val="Kop2Char"/>
    <w:uiPriority w:val="9"/>
    <w:unhideWhenUsed/>
    <w:qFormat/>
    <w:rsid w:val="00175D04"/>
    <w:pPr>
      <w:keepNext/>
      <w:keepLines/>
      <w:spacing w:before="120" w:after="0" w:line="240" w:lineRule="auto"/>
      <w:outlineLvl w:val="1"/>
    </w:pPr>
    <w:rPr>
      <w:rFonts w:asciiTheme="majorHAnsi" w:eastAsiaTheme="majorEastAsia" w:hAnsiTheme="majorHAnsi" w:cstheme="majorBidi"/>
      <w:b/>
      <w:bCs/>
      <w:color w:val="CF7875" w:themeColor="accent3"/>
      <w:sz w:val="28"/>
      <w:szCs w:val="26"/>
    </w:rPr>
  </w:style>
  <w:style w:type="paragraph" w:styleId="Kop3">
    <w:name w:val="heading 3"/>
    <w:basedOn w:val="Standaard"/>
    <w:next w:val="Standaard"/>
    <w:link w:val="Kop3Char"/>
    <w:uiPriority w:val="9"/>
    <w:unhideWhenUsed/>
    <w:qFormat/>
    <w:rsid w:val="00175D04"/>
    <w:pPr>
      <w:keepNext/>
      <w:keepLines/>
      <w:spacing w:before="20" w:after="0" w:line="240" w:lineRule="auto"/>
      <w:outlineLvl w:val="2"/>
    </w:pPr>
    <w:rPr>
      <w:rFonts w:eastAsiaTheme="majorEastAsia" w:cstheme="majorBidi"/>
      <w:b/>
      <w:bCs/>
      <w:color w:val="953734" w:themeColor="text2"/>
      <w:sz w:val="24"/>
    </w:rPr>
  </w:style>
  <w:style w:type="paragraph" w:styleId="Kop4">
    <w:name w:val="heading 4"/>
    <w:basedOn w:val="Standaard"/>
    <w:next w:val="Standaard"/>
    <w:link w:val="Kop4Char"/>
    <w:uiPriority w:val="9"/>
    <w:unhideWhenUsed/>
    <w:qFormat/>
    <w:rsid w:val="00175D04"/>
    <w:pPr>
      <w:keepNext/>
      <w:keepLines/>
      <w:spacing w:before="200" w:after="0"/>
      <w:outlineLvl w:val="3"/>
    </w:pPr>
    <w:rPr>
      <w:rFonts w:asciiTheme="majorHAnsi" w:eastAsiaTheme="majorEastAsia" w:hAnsiTheme="majorHAnsi" w:cstheme="majorBidi"/>
      <w:b/>
      <w:bCs/>
      <w:i/>
      <w:iCs/>
      <w:color w:val="C96967" w:themeColor="text1" w:themeTint="D9"/>
    </w:rPr>
  </w:style>
  <w:style w:type="paragraph" w:styleId="Kop5">
    <w:name w:val="heading 5"/>
    <w:basedOn w:val="Standaard"/>
    <w:next w:val="Standaard"/>
    <w:link w:val="Kop5Char"/>
    <w:uiPriority w:val="9"/>
    <w:semiHidden/>
    <w:unhideWhenUsed/>
    <w:qFormat/>
    <w:rsid w:val="00175D04"/>
    <w:pPr>
      <w:keepNext/>
      <w:keepLines/>
      <w:spacing w:before="200" w:after="0"/>
      <w:outlineLvl w:val="4"/>
    </w:pPr>
    <w:rPr>
      <w:rFonts w:asciiTheme="majorHAnsi" w:eastAsiaTheme="majorEastAsia" w:hAnsiTheme="majorHAnsi" w:cstheme="majorBidi"/>
      <w:color w:val="000000"/>
    </w:rPr>
  </w:style>
  <w:style w:type="paragraph" w:styleId="Kop6">
    <w:name w:val="heading 6"/>
    <w:basedOn w:val="Standaard"/>
    <w:next w:val="Standaard"/>
    <w:link w:val="Kop6Char"/>
    <w:uiPriority w:val="9"/>
    <w:semiHidden/>
    <w:unhideWhenUsed/>
    <w:qFormat/>
    <w:rsid w:val="00175D04"/>
    <w:pPr>
      <w:keepNext/>
      <w:keepLines/>
      <w:spacing w:before="200" w:after="0"/>
      <w:outlineLvl w:val="5"/>
    </w:pPr>
    <w:rPr>
      <w:rFonts w:asciiTheme="majorHAnsi" w:eastAsiaTheme="majorEastAsia" w:hAnsiTheme="majorHAnsi" w:cstheme="majorBidi"/>
      <w:i/>
      <w:iCs/>
      <w:color w:val="C0504D" w:themeColor="text1"/>
    </w:rPr>
  </w:style>
  <w:style w:type="paragraph" w:styleId="Kop7">
    <w:name w:val="heading 7"/>
    <w:basedOn w:val="Standaard"/>
    <w:next w:val="Standaard"/>
    <w:link w:val="Kop7Char"/>
    <w:uiPriority w:val="9"/>
    <w:semiHidden/>
    <w:unhideWhenUsed/>
    <w:qFormat/>
    <w:rsid w:val="00175D04"/>
    <w:pPr>
      <w:keepNext/>
      <w:keepLines/>
      <w:spacing w:before="200" w:after="0"/>
      <w:outlineLvl w:val="6"/>
    </w:pPr>
    <w:rPr>
      <w:rFonts w:asciiTheme="majorHAnsi" w:eastAsiaTheme="majorEastAsia" w:hAnsiTheme="majorHAnsi" w:cstheme="majorBidi"/>
      <w:i/>
      <w:iCs/>
      <w:color w:val="953734" w:themeColor="text2"/>
    </w:rPr>
  </w:style>
  <w:style w:type="paragraph" w:styleId="Kop8">
    <w:name w:val="heading 8"/>
    <w:basedOn w:val="Standaard"/>
    <w:next w:val="Standaard"/>
    <w:link w:val="Kop8Char"/>
    <w:uiPriority w:val="9"/>
    <w:semiHidden/>
    <w:unhideWhenUsed/>
    <w:qFormat/>
    <w:rsid w:val="00175D04"/>
    <w:pPr>
      <w:keepNext/>
      <w:keepLines/>
      <w:spacing w:before="200" w:after="0"/>
      <w:outlineLvl w:val="7"/>
    </w:pPr>
    <w:rPr>
      <w:rFonts w:asciiTheme="majorHAnsi" w:eastAsiaTheme="majorEastAsia" w:hAnsiTheme="majorHAnsi" w:cstheme="majorBidi"/>
      <w:color w:val="000000"/>
      <w:sz w:val="20"/>
      <w:szCs w:val="20"/>
    </w:rPr>
  </w:style>
  <w:style w:type="paragraph" w:styleId="Kop9">
    <w:name w:val="heading 9"/>
    <w:basedOn w:val="Standaard"/>
    <w:next w:val="Standaard"/>
    <w:link w:val="Kop9Char"/>
    <w:uiPriority w:val="9"/>
    <w:semiHidden/>
    <w:unhideWhenUsed/>
    <w:qFormat/>
    <w:rsid w:val="00175D04"/>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75D04"/>
    <w:rPr>
      <w:rFonts w:asciiTheme="majorHAnsi" w:eastAsiaTheme="majorEastAsia" w:hAnsiTheme="majorHAnsi" w:cstheme="majorBidi"/>
      <w:bCs/>
      <w:color w:val="953734" w:themeColor="text2"/>
      <w:sz w:val="32"/>
      <w:szCs w:val="28"/>
    </w:rPr>
  </w:style>
  <w:style w:type="character" w:customStyle="1" w:styleId="Kop2Char">
    <w:name w:val="Kop 2 Char"/>
    <w:basedOn w:val="Standaardalinea-lettertype"/>
    <w:link w:val="Kop2"/>
    <w:uiPriority w:val="9"/>
    <w:rsid w:val="00175D04"/>
    <w:rPr>
      <w:rFonts w:asciiTheme="majorHAnsi" w:eastAsiaTheme="majorEastAsia" w:hAnsiTheme="majorHAnsi" w:cstheme="majorBidi"/>
      <w:b/>
      <w:bCs/>
      <w:color w:val="CF7875" w:themeColor="accent3"/>
      <w:sz w:val="28"/>
      <w:szCs w:val="26"/>
    </w:rPr>
  </w:style>
  <w:style w:type="character" w:customStyle="1" w:styleId="Kop3Char">
    <w:name w:val="Kop 3 Char"/>
    <w:basedOn w:val="Standaardalinea-lettertype"/>
    <w:link w:val="Kop3"/>
    <w:uiPriority w:val="9"/>
    <w:rsid w:val="00175D04"/>
    <w:rPr>
      <w:rFonts w:eastAsiaTheme="majorEastAsia" w:cstheme="majorBidi"/>
      <w:b/>
      <w:bCs/>
      <w:color w:val="953734" w:themeColor="text2"/>
      <w:sz w:val="24"/>
    </w:rPr>
  </w:style>
  <w:style w:type="character" w:customStyle="1" w:styleId="Kop4Char">
    <w:name w:val="Kop 4 Char"/>
    <w:basedOn w:val="Standaardalinea-lettertype"/>
    <w:link w:val="Kop4"/>
    <w:uiPriority w:val="9"/>
    <w:rsid w:val="00175D04"/>
    <w:rPr>
      <w:rFonts w:asciiTheme="majorHAnsi" w:eastAsiaTheme="majorEastAsia" w:hAnsiTheme="majorHAnsi" w:cstheme="majorBidi"/>
      <w:b/>
      <w:bCs/>
      <w:i/>
      <w:iCs/>
      <w:color w:val="C96967" w:themeColor="text1" w:themeTint="D9"/>
    </w:rPr>
  </w:style>
  <w:style w:type="character" w:customStyle="1" w:styleId="Kop5Char">
    <w:name w:val="Kop 5 Char"/>
    <w:basedOn w:val="Standaardalinea-lettertype"/>
    <w:link w:val="Kop5"/>
    <w:uiPriority w:val="9"/>
    <w:semiHidden/>
    <w:rsid w:val="00175D04"/>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sid w:val="00175D04"/>
    <w:rPr>
      <w:rFonts w:asciiTheme="majorHAnsi" w:eastAsiaTheme="majorEastAsia" w:hAnsiTheme="majorHAnsi" w:cstheme="majorBidi"/>
      <w:i/>
      <w:iCs/>
      <w:color w:val="C0504D" w:themeColor="text1"/>
    </w:rPr>
  </w:style>
  <w:style w:type="character" w:customStyle="1" w:styleId="Kop7Char">
    <w:name w:val="Kop 7 Char"/>
    <w:basedOn w:val="Standaardalinea-lettertype"/>
    <w:link w:val="Kop7"/>
    <w:uiPriority w:val="9"/>
    <w:semiHidden/>
    <w:rsid w:val="00175D04"/>
    <w:rPr>
      <w:rFonts w:asciiTheme="majorHAnsi" w:eastAsiaTheme="majorEastAsia" w:hAnsiTheme="majorHAnsi" w:cstheme="majorBidi"/>
      <w:i/>
      <w:iCs/>
      <w:color w:val="953734" w:themeColor="text2"/>
    </w:rPr>
  </w:style>
  <w:style w:type="character" w:customStyle="1" w:styleId="Kop8Char">
    <w:name w:val="Kop 8 Char"/>
    <w:basedOn w:val="Standaardalinea-lettertype"/>
    <w:link w:val="Kop8"/>
    <w:uiPriority w:val="9"/>
    <w:semiHidden/>
    <w:rsid w:val="00175D04"/>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sid w:val="00175D04"/>
    <w:rPr>
      <w:rFonts w:asciiTheme="majorHAnsi" w:eastAsiaTheme="majorEastAsia" w:hAnsiTheme="majorHAnsi" w:cstheme="majorBidi"/>
      <w:i/>
      <w:iCs/>
      <w:color w:val="000000"/>
      <w:sz w:val="20"/>
      <w:szCs w:val="20"/>
    </w:rPr>
  </w:style>
  <w:style w:type="paragraph" w:styleId="Titel">
    <w:name w:val="Title"/>
    <w:basedOn w:val="Standaard"/>
    <w:next w:val="Standaard"/>
    <w:link w:val="TitelChar"/>
    <w:uiPriority w:val="10"/>
    <w:qFormat/>
    <w:rsid w:val="00175D04"/>
    <w:pPr>
      <w:spacing w:after="120" w:line="240" w:lineRule="auto"/>
      <w:contextualSpacing/>
    </w:pPr>
    <w:rPr>
      <w:rFonts w:asciiTheme="majorHAnsi" w:eastAsiaTheme="majorEastAsia" w:hAnsiTheme="majorHAnsi" w:cstheme="majorBidi"/>
      <w:color w:val="953734" w:themeColor="text2"/>
      <w:spacing w:val="30"/>
      <w:kern w:val="28"/>
      <w:sz w:val="72"/>
      <w:szCs w:val="52"/>
      <w14:ligatures w14:val="standard"/>
      <w14:numForm w14:val="oldStyle"/>
    </w:rPr>
  </w:style>
  <w:style w:type="character" w:customStyle="1" w:styleId="TitelChar">
    <w:name w:val="Titel Char"/>
    <w:basedOn w:val="Standaardalinea-lettertype"/>
    <w:link w:val="Titel"/>
    <w:uiPriority w:val="10"/>
    <w:rsid w:val="00175D04"/>
    <w:rPr>
      <w:rFonts w:asciiTheme="majorHAnsi" w:eastAsiaTheme="majorEastAsia" w:hAnsiTheme="majorHAnsi" w:cstheme="majorBidi"/>
      <w:color w:val="953734" w:themeColor="text2"/>
      <w:spacing w:val="30"/>
      <w:kern w:val="28"/>
      <w:sz w:val="72"/>
      <w:szCs w:val="52"/>
      <w14:ligatures w14:val="standard"/>
      <w14:numForm w14:val="oldStyle"/>
    </w:rPr>
  </w:style>
  <w:style w:type="paragraph" w:styleId="Ondertitel">
    <w:name w:val="Subtitle"/>
    <w:basedOn w:val="Standaard"/>
    <w:next w:val="Standaard"/>
    <w:link w:val="OndertitelChar"/>
    <w:uiPriority w:val="11"/>
    <w:qFormat/>
    <w:rsid w:val="00175D04"/>
    <w:pPr>
      <w:numPr>
        <w:ilvl w:val="1"/>
      </w:numPr>
    </w:pPr>
    <w:rPr>
      <w:rFonts w:eastAsiaTheme="majorEastAsia" w:cstheme="majorBidi"/>
      <w:iCs/>
      <w:color w:val="AB3E3B" w:themeColor="text2" w:themeTint="E6"/>
      <w:sz w:val="32"/>
      <w:szCs w:val="24"/>
      <w:lang w:bidi="hi-IN"/>
      <w14:ligatures w14:val="standard"/>
    </w:rPr>
  </w:style>
  <w:style w:type="character" w:customStyle="1" w:styleId="OndertitelChar">
    <w:name w:val="Ondertitel Char"/>
    <w:basedOn w:val="Standaardalinea-lettertype"/>
    <w:link w:val="Ondertitel"/>
    <w:uiPriority w:val="11"/>
    <w:rsid w:val="00175D04"/>
    <w:rPr>
      <w:rFonts w:eastAsiaTheme="majorEastAsia" w:cstheme="majorBidi"/>
      <w:iCs/>
      <w:color w:val="AB3E3B" w:themeColor="text2" w:themeTint="E6"/>
      <w:sz w:val="32"/>
      <w:szCs w:val="24"/>
      <w:lang w:bidi="hi-IN"/>
      <w14:ligatures w14:val="standard"/>
    </w:rPr>
  </w:style>
  <w:style w:type="character" w:styleId="Zwaar">
    <w:name w:val="Strong"/>
    <w:basedOn w:val="Standaardalinea-lettertype"/>
    <w:uiPriority w:val="22"/>
    <w:qFormat/>
    <w:rsid w:val="00175D04"/>
    <w:rPr>
      <w:b/>
      <w:bCs/>
      <w:color w:val="AB3E3B" w:themeColor="text2" w:themeTint="E6"/>
    </w:rPr>
  </w:style>
  <w:style w:type="character" w:styleId="Nadruk">
    <w:name w:val="Emphasis"/>
    <w:basedOn w:val="Standaardalinea-lettertype"/>
    <w:uiPriority w:val="20"/>
    <w:qFormat/>
    <w:rsid w:val="00175D04"/>
    <w:rPr>
      <w:b w:val="0"/>
      <w:i/>
      <w:iCs/>
      <w:color w:val="953734" w:themeColor="text2"/>
    </w:rPr>
  </w:style>
  <w:style w:type="paragraph" w:styleId="Geenafstand">
    <w:name w:val="No Spacing"/>
    <w:link w:val="GeenafstandChar"/>
    <w:uiPriority w:val="1"/>
    <w:qFormat/>
    <w:rsid w:val="00175D04"/>
    <w:pPr>
      <w:spacing w:after="0" w:line="240" w:lineRule="auto"/>
    </w:pPr>
  </w:style>
  <w:style w:type="character" w:customStyle="1" w:styleId="GeenafstandChar">
    <w:name w:val="Geen afstand Char"/>
    <w:basedOn w:val="Standaardalinea-lettertype"/>
    <w:link w:val="Geenafstand"/>
    <w:uiPriority w:val="1"/>
    <w:rsid w:val="00175D04"/>
  </w:style>
  <w:style w:type="paragraph" w:styleId="Lijstalinea">
    <w:name w:val="List Paragraph"/>
    <w:basedOn w:val="Standaard"/>
    <w:uiPriority w:val="34"/>
    <w:qFormat/>
    <w:rsid w:val="00175D04"/>
    <w:pPr>
      <w:spacing w:line="240" w:lineRule="auto"/>
      <w:ind w:left="720" w:hanging="288"/>
      <w:contextualSpacing/>
    </w:pPr>
    <w:rPr>
      <w:color w:val="953734" w:themeColor="text2"/>
    </w:rPr>
  </w:style>
  <w:style w:type="paragraph" w:styleId="Citaat">
    <w:name w:val="Quote"/>
    <w:basedOn w:val="Standaard"/>
    <w:next w:val="Standaard"/>
    <w:link w:val="CitaatChar"/>
    <w:uiPriority w:val="29"/>
    <w:qFormat/>
    <w:rsid w:val="00175D04"/>
    <w:pPr>
      <w:pBdr>
        <w:left w:val="single" w:sz="48" w:space="13" w:color="C0504D" w:themeColor="accent1"/>
      </w:pBdr>
      <w:spacing w:after="0" w:line="360" w:lineRule="auto"/>
    </w:pPr>
    <w:rPr>
      <w:rFonts w:asciiTheme="majorHAnsi" w:eastAsiaTheme="minorEastAsia" w:hAnsiTheme="majorHAnsi"/>
      <w:b/>
      <w:i/>
      <w:iCs/>
      <w:color w:val="C0504D" w:themeColor="accent1"/>
      <w:sz w:val="24"/>
      <w:lang w:bidi="hi-IN"/>
    </w:rPr>
  </w:style>
  <w:style w:type="character" w:customStyle="1" w:styleId="CitaatChar">
    <w:name w:val="Citaat Char"/>
    <w:basedOn w:val="Standaardalinea-lettertype"/>
    <w:link w:val="Citaat"/>
    <w:uiPriority w:val="29"/>
    <w:rsid w:val="00175D04"/>
    <w:rPr>
      <w:rFonts w:asciiTheme="majorHAnsi" w:eastAsiaTheme="minorEastAsia" w:hAnsiTheme="majorHAnsi"/>
      <w:b/>
      <w:i/>
      <w:iCs/>
      <w:color w:val="C0504D" w:themeColor="accent1"/>
      <w:sz w:val="24"/>
      <w:lang w:bidi="hi-IN"/>
    </w:rPr>
  </w:style>
  <w:style w:type="paragraph" w:styleId="Duidelijkcitaat">
    <w:name w:val="Intense Quote"/>
    <w:basedOn w:val="Standaard"/>
    <w:next w:val="Standaard"/>
    <w:link w:val="DuidelijkcitaatChar"/>
    <w:uiPriority w:val="30"/>
    <w:qFormat/>
    <w:rsid w:val="00175D04"/>
    <w:pPr>
      <w:pBdr>
        <w:left w:val="single" w:sz="48" w:space="13" w:color="CF7875" w:themeColor="accent2"/>
      </w:pBdr>
      <w:spacing w:before="240" w:after="120" w:line="300" w:lineRule="auto"/>
    </w:pPr>
    <w:rPr>
      <w:rFonts w:eastAsiaTheme="minorEastAsia"/>
      <w:b/>
      <w:bCs/>
      <w:i/>
      <w:iCs/>
      <w:color w:val="CF7875" w:themeColor="accent2"/>
      <w:sz w:val="26"/>
      <w:lang w:bidi="hi-IN"/>
      <w14:ligatures w14:val="standard"/>
      <w14:numForm w14:val="oldStyle"/>
    </w:rPr>
  </w:style>
  <w:style w:type="character" w:customStyle="1" w:styleId="DuidelijkcitaatChar">
    <w:name w:val="Duidelijk citaat Char"/>
    <w:basedOn w:val="Standaardalinea-lettertype"/>
    <w:link w:val="Duidelijkcitaat"/>
    <w:uiPriority w:val="30"/>
    <w:rsid w:val="00175D04"/>
    <w:rPr>
      <w:rFonts w:eastAsiaTheme="minorEastAsia"/>
      <w:b/>
      <w:bCs/>
      <w:i/>
      <w:iCs/>
      <w:color w:val="CF7875" w:themeColor="accent2"/>
      <w:sz w:val="26"/>
      <w:lang w:bidi="hi-IN"/>
      <w14:ligatures w14:val="standard"/>
      <w14:numForm w14:val="oldStyle"/>
    </w:rPr>
  </w:style>
  <w:style w:type="character" w:styleId="Subtielebenadrukking">
    <w:name w:val="Subtle Emphasis"/>
    <w:basedOn w:val="Standaardalinea-lettertype"/>
    <w:uiPriority w:val="19"/>
    <w:qFormat/>
    <w:rsid w:val="00175D04"/>
    <w:rPr>
      <w:i/>
      <w:iCs/>
      <w:color w:val="000000"/>
    </w:rPr>
  </w:style>
  <w:style w:type="character" w:styleId="Intensievebenadrukking">
    <w:name w:val="Intense Emphasis"/>
    <w:basedOn w:val="Standaardalinea-lettertype"/>
    <w:uiPriority w:val="21"/>
    <w:qFormat/>
    <w:rsid w:val="00175D04"/>
    <w:rPr>
      <w:b/>
      <w:bCs/>
      <w:i/>
      <w:iCs/>
      <w:color w:val="953734" w:themeColor="text2"/>
    </w:rPr>
  </w:style>
  <w:style w:type="character" w:styleId="Subtieleverwijzing">
    <w:name w:val="Subtle Reference"/>
    <w:basedOn w:val="Standaardalinea-lettertype"/>
    <w:uiPriority w:val="31"/>
    <w:qFormat/>
    <w:rsid w:val="00175D04"/>
    <w:rPr>
      <w:smallCaps/>
      <w:color w:val="000000"/>
      <w:u w:val="single"/>
    </w:rPr>
  </w:style>
  <w:style w:type="character" w:styleId="Intensieveverwijzing">
    <w:name w:val="Intense Reference"/>
    <w:basedOn w:val="Standaardalinea-lettertype"/>
    <w:uiPriority w:val="32"/>
    <w:qFormat/>
    <w:rsid w:val="00175D04"/>
    <w:rPr>
      <w:rFonts w:asciiTheme="minorHAnsi" w:hAnsiTheme="minorHAnsi"/>
      <w:b/>
      <w:bCs/>
      <w:smallCaps/>
      <w:color w:val="953734" w:themeColor="text2"/>
      <w:spacing w:val="5"/>
      <w:sz w:val="22"/>
      <w:u w:val="single"/>
    </w:rPr>
  </w:style>
  <w:style w:type="character" w:styleId="Titelvanboek">
    <w:name w:val="Book Title"/>
    <w:basedOn w:val="Standaardalinea-lettertype"/>
    <w:uiPriority w:val="33"/>
    <w:qFormat/>
    <w:rsid w:val="00175D04"/>
    <w:rPr>
      <w:rFonts w:asciiTheme="majorHAnsi" w:hAnsiTheme="majorHAnsi"/>
      <w:b/>
      <w:bCs/>
      <w:caps w:val="0"/>
      <w:smallCaps/>
      <w:color w:val="953734" w:themeColor="text2"/>
      <w:spacing w:val="10"/>
      <w:sz w:val="22"/>
    </w:rPr>
  </w:style>
  <w:style w:type="paragraph" w:styleId="Kopvaninhoudsopgave">
    <w:name w:val="TOC Heading"/>
    <w:basedOn w:val="Kop1"/>
    <w:next w:val="Standaard"/>
    <w:uiPriority w:val="39"/>
    <w:unhideWhenUsed/>
    <w:qFormat/>
    <w:rsid w:val="00175D04"/>
    <w:pPr>
      <w:spacing w:before="480" w:line="264" w:lineRule="auto"/>
      <w:outlineLvl w:val="9"/>
    </w:pPr>
    <w:rPr>
      <w:b/>
    </w:rPr>
  </w:style>
  <w:style w:type="paragraph" w:styleId="Ballontekst">
    <w:name w:val="Balloon Text"/>
    <w:basedOn w:val="Standaard"/>
    <w:link w:val="BallontekstChar"/>
    <w:uiPriority w:val="99"/>
    <w:semiHidden/>
    <w:unhideWhenUsed/>
    <w:rsid w:val="00EE57C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E57C9"/>
    <w:rPr>
      <w:rFonts w:ascii="Tahoma" w:hAnsi="Tahoma" w:cs="Tahoma"/>
      <w:sz w:val="16"/>
      <w:szCs w:val="16"/>
    </w:rPr>
  </w:style>
  <w:style w:type="paragraph" w:styleId="Tekstopmerking">
    <w:name w:val="annotation text"/>
    <w:basedOn w:val="Standaard"/>
    <w:link w:val="TekstopmerkingChar"/>
    <w:uiPriority w:val="99"/>
    <w:unhideWhenUsed/>
    <w:rsid w:val="00175D04"/>
    <w:pPr>
      <w:spacing w:after="0" w:line="240" w:lineRule="auto"/>
    </w:pPr>
    <w:rPr>
      <w:rFonts w:eastAsiaTheme="minorEastAsia" w:cs="Times New Roman"/>
      <w:sz w:val="24"/>
      <w:szCs w:val="24"/>
    </w:rPr>
  </w:style>
  <w:style w:type="character" w:customStyle="1" w:styleId="TekstopmerkingChar">
    <w:name w:val="Tekst opmerking Char"/>
    <w:basedOn w:val="Standaardalinea-lettertype"/>
    <w:link w:val="Tekstopmerking"/>
    <w:uiPriority w:val="99"/>
    <w:rsid w:val="00175D04"/>
    <w:rPr>
      <w:rFonts w:asciiTheme="minorHAnsi" w:eastAsiaTheme="minorEastAsia" w:hAnsiTheme="minorHAnsi" w:cs="Times New Roman"/>
      <w:sz w:val="24"/>
      <w:szCs w:val="24"/>
    </w:rPr>
  </w:style>
  <w:style w:type="paragraph" w:styleId="Bijschrift">
    <w:name w:val="caption"/>
    <w:basedOn w:val="Standaard"/>
    <w:next w:val="Standaard"/>
    <w:uiPriority w:val="35"/>
    <w:unhideWhenUsed/>
    <w:qFormat/>
    <w:rsid w:val="00175D04"/>
    <w:pPr>
      <w:spacing w:line="240" w:lineRule="auto"/>
    </w:pPr>
    <w:rPr>
      <w:rFonts w:eastAsiaTheme="minorEastAsia"/>
      <w:b/>
      <w:bCs/>
      <w:smallCaps/>
      <w:color w:val="953734" w:themeColor="text2"/>
      <w:spacing w:val="6"/>
      <w:szCs w:val="18"/>
      <w:lang w:bidi="hi-IN"/>
    </w:rPr>
  </w:style>
  <w:style w:type="character" w:styleId="Voetnootmarkering">
    <w:name w:val="footnote reference"/>
    <w:semiHidden/>
    <w:rsid w:val="00175D04"/>
    <w:rPr>
      <w:vertAlign w:val="superscript"/>
    </w:rPr>
  </w:style>
  <w:style w:type="paragraph" w:styleId="Plattetekst3">
    <w:name w:val="Body Text 3"/>
    <w:basedOn w:val="Standaard"/>
    <w:link w:val="Plattetekst3Char"/>
    <w:semiHidden/>
    <w:rsid w:val="00175D04"/>
    <w:pPr>
      <w:spacing w:after="0" w:line="240" w:lineRule="auto"/>
      <w:jc w:val="both"/>
    </w:pPr>
    <w:rPr>
      <w:rFonts w:ascii="Calibri" w:eastAsia="Times New Roman" w:hAnsi="Calibri" w:cs="Times New Roman"/>
      <w:color w:val="000000"/>
      <w:szCs w:val="24"/>
      <w:lang w:eastAsia="x-none"/>
    </w:rPr>
  </w:style>
  <w:style w:type="character" w:customStyle="1" w:styleId="Plattetekst3Char">
    <w:name w:val="Platte tekst 3 Char"/>
    <w:basedOn w:val="Standaardalinea-lettertype"/>
    <w:link w:val="Plattetekst3"/>
    <w:semiHidden/>
    <w:rsid w:val="00175D04"/>
    <w:rPr>
      <w:rFonts w:ascii="Calibri" w:eastAsia="Times New Roman" w:hAnsi="Calibri" w:cs="Times New Roman"/>
      <w:color w:val="000000"/>
      <w:szCs w:val="24"/>
      <w:lang w:eastAsia="x-none"/>
    </w:rPr>
  </w:style>
  <w:style w:type="paragraph" w:styleId="Plattetekstinspringen2">
    <w:name w:val="Body Text Indent 2"/>
    <w:basedOn w:val="Standaard"/>
    <w:link w:val="Plattetekstinspringen2Char"/>
    <w:semiHidden/>
    <w:rsid w:val="00175D04"/>
    <w:pPr>
      <w:tabs>
        <w:tab w:val="left" w:pos="585"/>
      </w:tabs>
      <w:spacing w:after="0" w:line="240" w:lineRule="auto"/>
      <w:ind w:left="225"/>
    </w:pPr>
    <w:rPr>
      <w:rFonts w:ascii="Arial" w:eastAsia="Times New Roman" w:hAnsi="Arial" w:cs="Arial"/>
      <w:sz w:val="18"/>
      <w:szCs w:val="24"/>
    </w:rPr>
  </w:style>
  <w:style w:type="character" w:customStyle="1" w:styleId="Plattetekstinspringen2Char">
    <w:name w:val="Platte tekst inspringen 2 Char"/>
    <w:basedOn w:val="Standaardalinea-lettertype"/>
    <w:link w:val="Plattetekstinspringen2"/>
    <w:semiHidden/>
    <w:rsid w:val="00175D04"/>
    <w:rPr>
      <w:rFonts w:ascii="Arial" w:eastAsia="Times New Roman" w:hAnsi="Arial" w:cs="Arial"/>
      <w:sz w:val="18"/>
      <w:szCs w:val="24"/>
    </w:rPr>
  </w:style>
  <w:style w:type="paragraph" w:styleId="Koptekst">
    <w:name w:val="header"/>
    <w:basedOn w:val="Standaard"/>
    <w:link w:val="KoptekstChar"/>
    <w:uiPriority w:val="99"/>
    <w:unhideWhenUsed/>
    <w:rsid w:val="00A05A8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05A89"/>
  </w:style>
  <w:style w:type="paragraph" w:styleId="Voettekst">
    <w:name w:val="footer"/>
    <w:basedOn w:val="Standaard"/>
    <w:link w:val="VoettekstChar"/>
    <w:uiPriority w:val="99"/>
    <w:unhideWhenUsed/>
    <w:rsid w:val="00A05A8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05A89"/>
  </w:style>
  <w:style w:type="paragraph" w:styleId="Inhopg1">
    <w:name w:val="toc 1"/>
    <w:basedOn w:val="Standaard"/>
    <w:next w:val="Standaard"/>
    <w:autoRedefine/>
    <w:uiPriority w:val="39"/>
    <w:unhideWhenUsed/>
    <w:qFormat/>
    <w:rsid w:val="004C609B"/>
    <w:pPr>
      <w:tabs>
        <w:tab w:val="right" w:leader="dot" w:pos="9062"/>
      </w:tabs>
      <w:spacing w:after="100"/>
    </w:pPr>
    <w:rPr>
      <w:b/>
      <w:noProof/>
    </w:rPr>
  </w:style>
  <w:style w:type="paragraph" w:styleId="Inhopg3">
    <w:name w:val="toc 3"/>
    <w:basedOn w:val="Standaard"/>
    <w:next w:val="Standaard"/>
    <w:autoRedefine/>
    <w:uiPriority w:val="39"/>
    <w:unhideWhenUsed/>
    <w:qFormat/>
    <w:rsid w:val="00257090"/>
    <w:pPr>
      <w:tabs>
        <w:tab w:val="right" w:leader="dot" w:pos="9062"/>
      </w:tabs>
      <w:spacing w:after="100"/>
      <w:ind w:left="440"/>
    </w:pPr>
  </w:style>
  <w:style w:type="paragraph" w:styleId="Inhopg2">
    <w:name w:val="toc 2"/>
    <w:basedOn w:val="Standaard"/>
    <w:next w:val="Standaard"/>
    <w:autoRedefine/>
    <w:uiPriority w:val="39"/>
    <w:unhideWhenUsed/>
    <w:qFormat/>
    <w:rsid w:val="00A05A89"/>
    <w:pPr>
      <w:spacing w:after="100"/>
      <w:ind w:left="220"/>
    </w:pPr>
  </w:style>
  <w:style w:type="character" w:styleId="Hyperlink">
    <w:name w:val="Hyperlink"/>
    <w:basedOn w:val="Standaardalinea-lettertype"/>
    <w:uiPriority w:val="99"/>
    <w:unhideWhenUsed/>
    <w:rsid w:val="00A05A89"/>
    <w:rPr>
      <w:color w:val="0000FF" w:themeColor="hyperlink"/>
      <w:u w:val="single"/>
    </w:rPr>
  </w:style>
  <w:style w:type="character" w:customStyle="1" w:styleId="referencelistitem3">
    <w:name w:val="referencelistitem3"/>
    <w:basedOn w:val="Standaardalinea-lettertype"/>
    <w:rsid w:val="00C83186"/>
    <w:rPr>
      <w:shd w:val="clear" w:color="auto" w:fill="FFD477"/>
    </w:rPr>
  </w:style>
  <w:style w:type="paragraph" w:styleId="Normaalweb">
    <w:name w:val="Normal (Web)"/>
    <w:basedOn w:val="Standaard"/>
    <w:uiPriority w:val="99"/>
    <w:semiHidden/>
    <w:rsid w:val="00C83186"/>
    <w:pPr>
      <w:spacing w:before="100" w:beforeAutospacing="1" w:after="100" w:afterAutospacing="1" w:line="240" w:lineRule="auto"/>
    </w:pPr>
    <w:rPr>
      <w:rFonts w:ascii="Arial Unicode MS" w:eastAsia="Arial Unicode MS" w:hAnsi="Arial Unicode MS" w:cs="Arial Unicode MS"/>
      <w:szCs w:val="24"/>
      <w:lang w:eastAsia="nl-NL"/>
    </w:rPr>
  </w:style>
  <w:style w:type="character" w:customStyle="1" w:styleId="apple-converted-space">
    <w:name w:val="apple-converted-space"/>
    <w:basedOn w:val="Standaardalinea-lettertype"/>
    <w:rsid w:val="006521C6"/>
  </w:style>
  <w:style w:type="character" w:customStyle="1" w:styleId="citationhighlight1">
    <w:name w:val="citationhighlight1"/>
    <w:basedOn w:val="Standaardalinea-lettertype"/>
    <w:rsid w:val="00531E40"/>
    <w:rPr>
      <w:shd w:val="clear" w:color="auto" w:fill="FFD477"/>
    </w:rPr>
  </w:style>
  <w:style w:type="character" w:styleId="Verwijzingopmerking">
    <w:name w:val="annotation reference"/>
    <w:basedOn w:val="Standaardalinea-lettertype"/>
    <w:uiPriority w:val="99"/>
    <w:semiHidden/>
    <w:unhideWhenUsed/>
    <w:rsid w:val="00C75A39"/>
    <w:rPr>
      <w:sz w:val="18"/>
      <w:szCs w:val="18"/>
    </w:rPr>
  </w:style>
  <w:style w:type="paragraph" w:styleId="Onderwerpvanopmerking">
    <w:name w:val="annotation subject"/>
    <w:basedOn w:val="Tekstopmerking"/>
    <w:next w:val="Tekstopmerking"/>
    <w:link w:val="OnderwerpvanopmerkingChar"/>
    <w:uiPriority w:val="99"/>
    <w:unhideWhenUsed/>
    <w:rsid w:val="007215D2"/>
    <w:pPr>
      <w:spacing w:after="180"/>
    </w:pPr>
    <w:rPr>
      <w:rFonts w:eastAsiaTheme="minorHAnsi" w:cstheme="minorBidi"/>
      <w:b/>
      <w:bCs/>
      <w:sz w:val="20"/>
      <w:szCs w:val="20"/>
    </w:rPr>
  </w:style>
  <w:style w:type="character" w:customStyle="1" w:styleId="OnderwerpvanopmerkingChar">
    <w:name w:val="Onderwerp van opmerking Char"/>
    <w:basedOn w:val="TekstopmerkingChar"/>
    <w:link w:val="Onderwerpvanopmerking"/>
    <w:uiPriority w:val="99"/>
    <w:rsid w:val="007215D2"/>
    <w:rPr>
      <w:rFonts w:asciiTheme="minorHAnsi" w:eastAsiaTheme="minorEastAsia" w:hAnsiTheme="minorHAnsi" w:cs="Times New Roman"/>
      <w:b/>
      <w:bCs/>
      <w:sz w:val="20"/>
      <w:szCs w:val="20"/>
    </w:rPr>
  </w:style>
  <w:style w:type="paragraph" w:styleId="Bibliografie">
    <w:name w:val="Bibliography"/>
    <w:basedOn w:val="Standaard"/>
    <w:next w:val="Standaard"/>
    <w:uiPriority w:val="37"/>
    <w:unhideWhenUsed/>
    <w:rsid w:val="009C5346"/>
  </w:style>
  <w:style w:type="paragraph" w:styleId="Voetnoottekst">
    <w:name w:val="footnote text"/>
    <w:basedOn w:val="Standaard"/>
    <w:link w:val="VoetnoottekstChar"/>
    <w:unhideWhenUsed/>
    <w:rsid w:val="00FC6F59"/>
    <w:pPr>
      <w:spacing w:after="0" w:line="240" w:lineRule="auto"/>
    </w:pPr>
    <w:rPr>
      <w:rFonts w:ascii="Calibri" w:eastAsia="Times New Roman" w:hAnsi="Calibri" w:cs="Times New Roman"/>
      <w:sz w:val="20"/>
      <w:szCs w:val="20"/>
      <w:lang w:eastAsia="nl-NL"/>
    </w:rPr>
  </w:style>
  <w:style w:type="character" w:customStyle="1" w:styleId="VoetnoottekstChar">
    <w:name w:val="Voetnoottekst Char"/>
    <w:basedOn w:val="Standaardalinea-lettertype"/>
    <w:link w:val="Voetnoottekst"/>
    <w:rsid w:val="00FC6F59"/>
    <w:rPr>
      <w:rFonts w:ascii="Calibri" w:eastAsia="Times New Roman" w:hAnsi="Calibri" w:cs="Times New Roman"/>
      <w:sz w:val="20"/>
      <w:szCs w:val="20"/>
      <w:lang w:eastAsia="nl-NL"/>
    </w:rPr>
  </w:style>
  <w:style w:type="table" w:styleId="Lichtelijst-accent1">
    <w:name w:val="Light List Accent 1"/>
    <w:basedOn w:val="Standaardtabel"/>
    <w:uiPriority w:val="61"/>
    <w:rsid w:val="005B3CC3"/>
    <w:pPr>
      <w:spacing w:after="0" w:line="240" w:lineRule="auto"/>
    </w:pPr>
    <w:tblPr>
      <w:tblStyleRowBandSize w:val="1"/>
      <w:tblStyleColBandSize w:val="1"/>
      <w:tblBorders>
        <w:top w:val="single" w:sz="8" w:space="0" w:color="C0504D" w:themeColor="accent1"/>
        <w:left w:val="single" w:sz="8" w:space="0" w:color="C0504D" w:themeColor="accent1"/>
        <w:bottom w:val="single" w:sz="8" w:space="0" w:color="C0504D" w:themeColor="accent1"/>
        <w:right w:val="single" w:sz="8" w:space="0" w:color="C0504D" w:themeColor="accent1"/>
      </w:tblBorders>
    </w:tblPr>
    <w:tblStylePr w:type="firstRow">
      <w:pPr>
        <w:spacing w:before="0" w:after="0" w:line="240" w:lineRule="auto"/>
      </w:pPr>
      <w:rPr>
        <w:b/>
        <w:bCs/>
        <w:color w:val="D99694" w:themeColor="background1"/>
      </w:rPr>
      <w:tblPr/>
      <w:tcPr>
        <w:shd w:val="clear" w:color="auto" w:fill="C0504D" w:themeFill="accent1"/>
      </w:tcPr>
    </w:tblStylePr>
    <w:tblStylePr w:type="lastRow">
      <w:pPr>
        <w:spacing w:before="0" w:after="0" w:line="240" w:lineRule="auto"/>
      </w:pPr>
      <w:rPr>
        <w:b/>
        <w:bCs/>
      </w:rPr>
      <w:tblPr/>
      <w:tcPr>
        <w:tcBorders>
          <w:top w:val="double" w:sz="6" w:space="0" w:color="C0504D" w:themeColor="accent1"/>
          <w:left w:val="single" w:sz="8" w:space="0" w:color="C0504D" w:themeColor="accent1"/>
          <w:bottom w:val="single" w:sz="8" w:space="0" w:color="C0504D" w:themeColor="accent1"/>
          <w:right w:val="single" w:sz="8" w:space="0" w:color="C0504D" w:themeColor="accent1"/>
        </w:tcBorders>
      </w:tcPr>
    </w:tblStylePr>
    <w:tblStylePr w:type="firstCol">
      <w:rPr>
        <w:b/>
        <w:bCs/>
      </w:rPr>
    </w:tblStylePr>
    <w:tblStylePr w:type="lastCol">
      <w:rPr>
        <w:b/>
        <w:bCs/>
      </w:rPr>
    </w:tblStylePr>
    <w:tblStylePr w:type="band1Vert">
      <w:tblPr/>
      <w:tcPr>
        <w:tcBorders>
          <w:top w:val="single" w:sz="8" w:space="0" w:color="C0504D" w:themeColor="accent1"/>
          <w:left w:val="single" w:sz="8" w:space="0" w:color="C0504D" w:themeColor="accent1"/>
          <w:bottom w:val="single" w:sz="8" w:space="0" w:color="C0504D" w:themeColor="accent1"/>
          <w:right w:val="single" w:sz="8" w:space="0" w:color="C0504D" w:themeColor="accent1"/>
        </w:tcBorders>
      </w:tcPr>
    </w:tblStylePr>
    <w:tblStylePr w:type="band1Horz">
      <w:tblPr/>
      <w:tcPr>
        <w:tcBorders>
          <w:top w:val="single" w:sz="8" w:space="0" w:color="C0504D" w:themeColor="accent1"/>
          <w:left w:val="single" w:sz="8" w:space="0" w:color="C0504D" w:themeColor="accent1"/>
          <w:bottom w:val="single" w:sz="8" w:space="0" w:color="C0504D" w:themeColor="accent1"/>
          <w:right w:val="single" w:sz="8" w:space="0" w:color="C0504D" w:themeColor="accent1"/>
        </w:tcBorders>
      </w:tcPr>
    </w:tblStylePr>
  </w:style>
  <w:style w:type="table" w:styleId="Gemiddeldelijst2-accent5">
    <w:name w:val="Medium List 2 Accent 5"/>
    <w:basedOn w:val="Standaardtabel"/>
    <w:uiPriority w:val="66"/>
    <w:rsid w:val="00920969"/>
    <w:pPr>
      <w:spacing w:after="0" w:line="240" w:lineRule="auto"/>
    </w:pPr>
    <w:rPr>
      <w:rFonts w:asciiTheme="majorHAnsi" w:eastAsiaTheme="majorEastAsia" w:hAnsiTheme="majorHAnsi" w:cstheme="majorBidi"/>
      <w:color w:val="C0504D" w:themeColor="text1"/>
      <w:sz w:val="24"/>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D99694" w:themeFill="background1"/>
      </w:tcPr>
    </w:tblStylePr>
    <w:tblStylePr w:type="lastRow">
      <w:tblPr/>
      <w:tcPr>
        <w:tcBorders>
          <w:top w:val="single" w:sz="8" w:space="0" w:color="4BACC6" w:themeColor="accent5"/>
          <w:left w:val="nil"/>
          <w:bottom w:val="nil"/>
          <w:right w:val="nil"/>
          <w:insideH w:val="nil"/>
          <w:insideV w:val="nil"/>
        </w:tcBorders>
        <w:shd w:val="clear" w:color="auto" w:fill="D99694" w:themeFill="background1"/>
      </w:tcPr>
    </w:tblStylePr>
    <w:tblStylePr w:type="firstCol">
      <w:tblPr/>
      <w:tcPr>
        <w:tcBorders>
          <w:top w:val="nil"/>
          <w:left w:val="nil"/>
          <w:bottom w:val="nil"/>
          <w:right w:val="single" w:sz="8" w:space="0" w:color="4BACC6" w:themeColor="accent5"/>
          <w:insideH w:val="nil"/>
          <w:insideV w:val="nil"/>
        </w:tcBorders>
        <w:shd w:val="clear" w:color="auto" w:fill="D99694" w:themeFill="background1"/>
      </w:tcPr>
    </w:tblStylePr>
    <w:tblStylePr w:type="lastCol">
      <w:tblPr/>
      <w:tcPr>
        <w:tcBorders>
          <w:top w:val="nil"/>
          <w:left w:val="single" w:sz="8" w:space="0" w:color="4BACC6" w:themeColor="accent5"/>
          <w:bottom w:val="nil"/>
          <w:right w:val="nil"/>
          <w:insideH w:val="nil"/>
          <w:insideV w:val="nil"/>
        </w:tcBorders>
        <w:shd w:val="clear" w:color="auto" w:fill="D99694"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D99694"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891713">
      <w:bodyDiv w:val="1"/>
      <w:marLeft w:val="0"/>
      <w:marRight w:val="0"/>
      <w:marTop w:val="0"/>
      <w:marBottom w:val="0"/>
      <w:divBdr>
        <w:top w:val="none" w:sz="0" w:space="0" w:color="auto"/>
        <w:left w:val="none" w:sz="0" w:space="0" w:color="auto"/>
        <w:bottom w:val="none" w:sz="0" w:space="0" w:color="auto"/>
        <w:right w:val="none" w:sz="0" w:space="0" w:color="auto"/>
      </w:divBdr>
    </w:div>
    <w:div w:id="341130884">
      <w:bodyDiv w:val="1"/>
      <w:marLeft w:val="0"/>
      <w:marRight w:val="0"/>
      <w:marTop w:val="0"/>
      <w:marBottom w:val="0"/>
      <w:divBdr>
        <w:top w:val="none" w:sz="0" w:space="0" w:color="auto"/>
        <w:left w:val="none" w:sz="0" w:space="0" w:color="auto"/>
        <w:bottom w:val="none" w:sz="0" w:space="0" w:color="auto"/>
        <w:right w:val="none" w:sz="0" w:space="0" w:color="auto"/>
      </w:divBdr>
    </w:div>
    <w:div w:id="400644926">
      <w:bodyDiv w:val="1"/>
      <w:marLeft w:val="0"/>
      <w:marRight w:val="0"/>
      <w:marTop w:val="0"/>
      <w:marBottom w:val="0"/>
      <w:divBdr>
        <w:top w:val="none" w:sz="0" w:space="0" w:color="auto"/>
        <w:left w:val="none" w:sz="0" w:space="0" w:color="auto"/>
        <w:bottom w:val="none" w:sz="0" w:space="0" w:color="auto"/>
        <w:right w:val="none" w:sz="0" w:space="0" w:color="auto"/>
      </w:divBdr>
    </w:div>
    <w:div w:id="431247685">
      <w:bodyDiv w:val="1"/>
      <w:marLeft w:val="0"/>
      <w:marRight w:val="0"/>
      <w:marTop w:val="0"/>
      <w:marBottom w:val="0"/>
      <w:divBdr>
        <w:top w:val="none" w:sz="0" w:space="0" w:color="auto"/>
        <w:left w:val="none" w:sz="0" w:space="0" w:color="auto"/>
        <w:bottom w:val="none" w:sz="0" w:space="0" w:color="auto"/>
        <w:right w:val="none" w:sz="0" w:space="0" w:color="auto"/>
      </w:divBdr>
    </w:div>
    <w:div w:id="468403310">
      <w:bodyDiv w:val="1"/>
      <w:marLeft w:val="0"/>
      <w:marRight w:val="0"/>
      <w:marTop w:val="0"/>
      <w:marBottom w:val="0"/>
      <w:divBdr>
        <w:top w:val="none" w:sz="0" w:space="0" w:color="auto"/>
        <w:left w:val="none" w:sz="0" w:space="0" w:color="auto"/>
        <w:bottom w:val="none" w:sz="0" w:space="0" w:color="auto"/>
        <w:right w:val="none" w:sz="0" w:space="0" w:color="auto"/>
      </w:divBdr>
      <w:divsChild>
        <w:div w:id="20011292">
          <w:marLeft w:val="0"/>
          <w:marRight w:val="0"/>
          <w:marTop w:val="0"/>
          <w:marBottom w:val="0"/>
          <w:divBdr>
            <w:top w:val="none" w:sz="0" w:space="0" w:color="auto"/>
            <w:left w:val="none" w:sz="0" w:space="0" w:color="auto"/>
            <w:bottom w:val="none" w:sz="0" w:space="0" w:color="auto"/>
            <w:right w:val="none" w:sz="0" w:space="0" w:color="auto"/>
          </w:divBdr>
          <w:divsChild>
            <w:div w:id="1256672435">
              <w:marLeft w:val="0"/>
              <w:marRight w:val="0"/>
              <w:marTop w:val="0"/>
              <w:marBottom w:val="0"/>
              <w:divBdr>
                <w:top w:val="none" w:sz="0" w:space="0" w:color="auto"/>
                <w:left w:val="none" w:sz="0" w:space="0" w:color="auto"/>
                <w:bottom w:val="none" w:sz="0" w:space="0" w:color="auto"/>
                <w:right w:val="none" w:sz="0" w:space="0" w:color="auto"/>
              </w:divBdr>
              <w:divsChild>
                <w:div w:id="1703747945">
                  <w:marLeft w:val="0"/>
                  <w:marRight w:val="0"/>
                  <w:marTop w:val="0"/>
                  <w:marBottom w:val="0"/>
                  <w:divBdr>
                    <w:top w:val="none" w:sz="0" w:space="0" w:color="auto"/>
                    <w:left w:val="none" w:sz="0" w:space="0" w:color="auto"/>
                    <w:bottom w:val="none" w:sz="0" w:space="0" w:color="auto"/>
                    <w:right w:val="none" w:sz="0" w:space="0" w:color="auto"/>
                  </w:divBdr>
                  <w:divsChild>
                    <w:div w:id="1363360444">
                      <w:marLeft w:val="0"/>
                      <w:marRight w:val="0"/>
                      <w:marTop w:val="0"/>
                      <w:marBottom w:val="0"/>
                      <w:divBdr>
                        <w:top w:val="none" w:sz="0" w:space="0" w:color="auto"/>
                        <w:left w:val="none" w:sz="0" w:space="0" w:color="auto"/>
                        <w:bottom w:val="none" w:sz="0" w:space="0" w:color="auto"/>
                        <w:right w:val="none" w:sz="0" w:space="0" w:color="auto"/>
                      </w:divBdr>
                      <w:divsChild>
                        <w:div w:id="601105079">
                          <w:marLeft w:val="0"/>
                          <w:marRight w:val="0"/>
                          <w:marTop w:val="0"/>
                          <w:marBottom w:val="0"/>
                          <w:divBdr>
                            <w:top w:val="none" w:sz="0" w:space="0" w:color="auto"/>
                            <w:left w:val="none" w:sz="0" w:space="0" w:color="auto"/>
                            <w:bottom w:val="none" w:sz="0" w:space="0" w:color="auto"/>
                            <w:right w:val="none" w:sz="0" w:space="0" w:color="auto"/>
                          </w:divBdr>
                          <w:divsChild>
                            <w:div w:id="46099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627949">
      <w:bodyDiv w:val="1"/>
      <w:marLeft w:val="0"/>
      <w:marRight w:val="0"/>
      <w:marTop w:val="0"/>
      <w:marBottom w:val="0"/>
      <w:divBdr>
        <w:top w:val="none" w:sz="0" w:space="0" w:color="auto"/>
        <w:left w:val="none" w:sz="0" w:space="0" w:color="auto"/>
        <w:bottom w:val="none" w:sz="0" w:space="0" w:color="auto"/>
        <w:right w:val="none" w:sz="0" w:space="0" w:color="auto"/>
      </w:divBdr>
    </w:div>
    <w:div w:id="822039963">
      <w:bodyDiv w:val="1"/>
      <w:marLeft w:val="0"/>
      <w:marRight w:val="0"/>
      <w:marTop w:val="0"/>
      <w:marBottom w:val="0"/>
      <w:divBdr>
        <w:top w:val="none" w:sz="0" w:space="0" w:color="auto"/>
        <w:left w:val="none" w:sz="0" w:space="0" w:color="auto"/>
        <w:bottom w:val="none" w:sz="0" w:space="0" w:color="auto"/>
        <w:right w:val="none" w:sz="0" w:space="0" w:color="auto"/>
      </w:divBdr>
    </w:div>
    <w:div w:id="843207747">
      <w:bodyDiv w:val="1"/>
      <w:marLeft w:val="0"/>
      <w:marRight w:val="0"/>
      <w:marTop w:val="0"/>
      <w:marBottom w:val="0"/>
      <w:divBdr>
        <w:top w:val="none" w:sz="0" w:space="0" w:color="auto"/>
        <w:left w:val="none" w:sz="0" w:space="0" w:color="auto"/>
        <w:bottom w:val="none" w:sz="0" w:space="0" w:color="auto"/>
        <w:right w:val="none" w:sz="0" w:space="0" w:color="auto"/>
      </w:divBdr>
    </w:div>
    <w:div w:id="926889474">
      <w:bodyDiv w:val="1"/>
      <w:marLeft w:val="0"/>
      <w:marRight w:val="0"/>
      <w:marTop w:val="0"/>
      <w:marBottom w:val="0"/>
      <w:divBdr>
        <w:top w:val="none" w:sz="0" w:space="0" w:color="auto"/>
        <w:left w:val="none" w:sz="0" w:space="0" w:color="auto"/>
        <w:bottom w:val="none" w:sz="0" w:space="0" w:color="auto"/>
        <w:right w:val="none" w:sz="0" w:space="0" w:color="auto"/>
      </w:divBdr>
    </w:div>
    <w:div w:id="964428960">
      <w:bodyDiv w:val="1"/>
      <w:marLeft w:val="0"/>
      <w:marRight w:val="0"/>
      <w:marTop w:val="0"/>
      <w:marBottom w:val="0"/>
      <w:divBdr>
        <w:top w:val="none" w:sz="0" w:space="0" w:color="auto"/>
        <w:left w:val="none" w:sz="0" w:space="0" w:color="auto"/>
        <w:bottom w:val="none" w:sz="0" w:space="0" w:color="auto"/>
        <w:right w:val="none" w:sz="0" w:space="0" w:color="auto"/>
      </w:divBdr>
    </w:div>
    <w:div w:id="1041396011">
      <w:bodyDiv w:val="1"/>
      <w:marLeft w:val="0"/>
      <w:marRight w:val="0"/>
      <w:marTop w:val="0"/>
      <w:marBottom w:val="0"/>
      <w:divBdr>
        <w:top w:val="none" w:sz="0" w:space="0" w:color="auto"/>
        <w:left w:val="none" w:sz="0" w:space="0" w:color="auto"/>
        <w:bottom w:val="none" w:sz="0" w:space="0" w:color="auto"/>
        <w:right w:val="none" w:sz="0" w:space="0" w:color="auto"/>
      </w:divBdr>
    </w:div>
    <w:div w:id="1402294623">
      <w:bodyDiv w:val="1"/>
      <w:marLeft w:val="0"/>
      <w:marRight w:val="0"/>
      <w:marTop w:val="0"/>
      <w:marBottom w:val="0"/>
      <w:divBdr>
        <w:top w:val="none" w:sz="0" w:space="0" w:color="auto"/>
        <w:left w:val="none" w:sz="0" w:space="0" w:color="auto"/>
        <w:bottom w:val="none" w:sz="0" w:space="0" w:color="auto"/>
        <w:right w:val="none" w:sz="0" w:space="0" w:color="auto"/>
      </w:divBdr>
    </w:div>
    <w:div w:id="1506936699">
      <w:bodyDiv w:val="1"/>
      <w:marLeft w:val="0"/>
      <w:marRight w:val="0"/>
      <w:marTop w:val="0"/>
      <w:marBottom w:val="0"/>
      <w:divBdr>
        <w:top w:val="none" w:sz="0" w:space="0" w:color="auto"/>
        <w:left w:val="none" w:sz="0" w:space="0" w:color="auto"/>
        <w:bottom w:val="none" w:sz="0" w:space="0" w:color="auto"/>
        <w:right w:val="none" w:sz="0" w:space="0" w:color="auto"/>
      </w:divBdr>
    </w:div>
    <w:div w:id="1578707540">
      <w:bodyDiv w:val="1"/>
      <w:marLeft w:val="0"/>
      <w:marRight w:val="0"/>
      <w:marTop w:val="0"/>
      <w:marBottom w:val="0"/>
      <w:divBdr>
        <w:top w:val="none" w:sz="0" w:space="0" w:color="auto"/>
        <w:left w:val="none" w:sz="0" w:space="0" w:color="auto"/>
        <w:bottom w:val="none" w:sz="0" w:space="0" w:color="auto"/>
        <w:right w:val="none" w:sz="0" w:space="0" w:color="auto"/>
      </w:divBdr>
    </w:div>
    <w:div w:id="1802530048">
      <w:bodyDiv w:val="1"/>
      <w:marLeft w:val="0"/>
      <w:marRight w:val="0"/>
      <w:marTop w:val="0"/>
      <w:marBottom w:val="0"/>
      <w:divBdr>
        <w:top w:val="none" w:sz="0" w:space="0" w:color="auto"/>
        <w:left w:val="none" w:sz="0" w:space="0" w:color="auto"/>
        <w:bottom w:val="none" w:sz="0" w:space="0" w:color="auto"/>
        <w:right w:val="none" w:sz="0" w:space="0" w:color="auto"/>
      </w:divBdr>
      <w:divsChild>
        <w:div w:id="672607965">
          <w:marLeft w:val="0"/>
          <w:marRight w:val="0"/>
          <w:marTop w:val="0"/>
          <w:marBottom w:val="0"/>
          <w:divBdr>
            <w:top w:val="none" w:sz="0" w:space="0" w:color="auto"/>
            <w:left w:val="none" w:sz="0" w:space="0" w:color="auto"/>
            <w:bottom w:val="none" w:sz="0" w:space="0" w:color="auto"/>
            <w:right w:val="none" w:sz="0" w:space="0" w:color="auto"/>
          </w:divBdr>
          <w:divsChild>
            <w:div w:id="803472739">
              <w:marLeft w:val="0"/>
              <w:marRight w:val="0"/>
              <w:marTop w:val="0"/>
              <w:marBottom w:val="0"/>
              <w:divBdr>
                <w:top w:val="none" w:sz="0" w:space="0" w:color="auto"/>
                <w:left w:val="none" w:sz="0" w:space="0" w:color="auto"/>
                <w:bottom w:val="none" w:sz="0" w:space="0" w:color="auto"/>
                <w:right w:val="none" w:sz="0" w:space="0" w:color="auto"/>
              </w:divBdr>
              <w:divsChild>
                <w:div w:id="1236622717">
                  <w:marLeft w:val="0"/>
                  <w:marRight w:val="0"/>
                  <w:marTop w:val="0"/>
                  <w:marBottom w:val="0"/>
                  <w:divBdr>
                    <w:top w:val="none" w:sz="0" w:space="0" w:color="auto"/>
                    <w:left w:val="none" w:sz="0" w:space="0" w:color="auto"/>
                    <w:bottom w:val="none" w:sz="0" w:space="0" w:color="auto"/>
                    <w:right w:val="none" w:sz="0" w:space="0" w:color="auto"/>
                  </w:divBdr>
                  <w:divsChild>
                    <w:div w:id="775370311">
                      <w:marLeft w:val="0"/>
                      <w:marRight w:val="0"/>
                      <w:marTop w:val="0"/>
                      <w:marBottom w:val="0"/>
                      <w:divBdr>
                        <w:top w:val="none" w:sz="0" w:space="0" w:color="auto"/>
                        <w:left w:val="none" w:sz="0" w:space="0" w:color="auto"/>
                        <w:bottom w:val="none" w:sz="0" w:space="0" w:color="auto"/>
                        <w:right w:val="none" w:sz="0" w:space="0" w:color="auto"/>
                      </w:divBdr>
                      <w:divsChild>
                        <w:div w:id="575869190">
                          <w:marLeft w:val="0"/>
                          <w:marRight w:val="0"/>
                          <w:marTop w:val="0"/>
                          <w:marBottom w:val="0"/>
                          <w:divBdr>
                            <w:top w:val="none" w:sz="0" w:space="0" w:color="auto"/>
                            <w:left w:val="none" w:sz="0" w:space="0" w:color="auto"/>
                            <w:bottom w:val="none" w:sz="0" w:space="0" w:color="auto"/>
                            <w:right w:val="none" w:sz="0" w:space="0" w:color="auto"/>
                          </w:divBdr>
                          <w:divsChild>
                            <w:div w:id="186065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656022">
      <w:bodyDiv w:val="1"/>
      <w:marLeft w:val="0"/>
      <w:marRight w:val="0"/>
      <w:marTop w:val="0"/>
      <w:marBottom w:val="0"/>
      <w:divBdr>
        <w:top w:val="none" w:sz="0" w:space="0" w:color="auto"/>
        <w:left w:val="none" w:sz="0" w:space="0" w:color="auto"/>
        <w:bottom w:val="none" w:sz="0" w:space="0" w:color="auto"/>
        <w:right w:val="none" w:sz="0" w:space="0" w:color="auto"/>
      </w:divBdr>
    </w:div>
    <w:div w:id="1873420528">
      <w:bodyDiv w:val="1"/>
      <w:marLeft w:val="0"/>
      <w:marRight w:val="0"/>
      <w:marTop w:val="0"/>
      <w:marBottom w:val="0"/>
      <w:divBdr>
        <w:top w:val="none" w:sz="0" w:space="0" w:color="auto"/>
        <w:left w:val="none" w:sz="0" w:space="0" w:color="auto"/>
        <w:bottom w:val="none" w:sz="0" w:space="0" w:color="auto"/>
        <w:right w:val="none" w:sz="0" w:space="0" w:color="auto"/>
      </w:divBdr>
      <w:divsChild>
        <w:div w:id="129171592">
          <w:marLeft w:val="0"/>
          <w:marRight w:val="0"/>
          <w:marTop w:val="0"/>
          <w:marBottom w:val="0"/>
          <w:divBdr>
            <w:top w:val="none" w:sz="0" w:space="0" w:color="auto"/>
            <w:left w:val="none" w:sz="0" w:space="0" w:color="auto"/>
            <w:bottom w:val="none" w:sz="0" w:space="0" w:color="auto"/>
            <w:right w:val="none" w:sz="0" w:space="0" w:color="auto"/>
          </w:divBdr>
          <w:divsChild>
            <w:div w:id="1725325499">
              <w:marLeft w:val="-225"/>
              <w:marRight w:val="-225"/>
              <w:marTop w:val="0"/>
              <w:marBottom w:val="0"/>
              <w:divBdr>
                <w:top w:val="none" w:sz="0" w:space="0" w:color="auto"/>
                <w:left w:val="none" w:sz="0" w:space="0" w:color="auto"/>
                <w:bottom w:val="none" w:sz="0" w:space="0" w:color="auto"/>
                <w:right w:val="none" w:sz="0" w:space="0" w:color="auto"/>
              </w:divBdr>
              <w:divsChild>
                <w:div w:id="182863853">
                  <w:marLeft w:val="0"/>
                  <w:marRight w:val="0"/>
                  <w:marTop w:val="0"/>
                  <w:marBottom w:val="0"/>
                  <w:divBdr>
                    <w:top w:val="none" w:sz="0" w:space="0" w:color="auto"/>
                    <w:left w:val="none" w:sz="0" w:space="0" w:color="auto"/>
                    <w:bottom w:val="none" w:sz="0" w:space="0" w:color="auto"/>
                    <w:right w:val="none" w:sz="0" w:space="0" w:color="auto"/>
                  </w:divBdr>
                  <w:divsChild>
                    <w:div w:id="15580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wmf"/><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mailto:jans0196@hz.nl" TargetMode="External"/><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Aangepast 6">
      <a:dk1>
        <a:srgbClr val="C0504D"/>
      </a:dk1>
      <a:lt1>
        <a:srgbClr val="D99694"/>
      </a:lt1>
      <a:dk2>
        <a:srgbClr val="953734"/>
      </a:dk2>
      <a:lt2>
        <a:srgbClr val="D99694"/>
      </a:lt2>
      <a:accent1>
        <a:srgbClr val="C0504D"/>
      </a:accent1>
      <a:accent2>
        <a:srgbClr val="CF7875"/>
      </a:accent2>
      <a:accent3>
        <a:srgbClr val="CF7875"/>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Ver143</b:Tag>
    <b:SourceType>Book</b:SourceType>
    <b:Guid>{D864DFE7-9082-4990-BBAF-C7B741F094E3}</b:Guid>
    <b:Author>
      <b:Author>
        <b:NameList>
          <b:Person>
            <b:Last>Verhoeven</b:Last>
            <b:First>Nel</b:First>
          </b:Person>
        </b:NameList>
      </b:Author>
    </b:Author>
    <b:Title>Wat is onderzoek?</b:Title>
    <b:Year>2014</b:Year>
    <b:City>Den Haag</b:City>
    <b:Publisher>Boom Lemma uitgevers</b:Publisher>
    <b:RefOrder>10</b:RefOrder>
  </b:Source>
  <b:Source>
    <b:Tag>Ope16</b:Tag>
    <b:SourceType>InternetSite</b:SourceType>
    <b:Guid>{8DDE9F42-D3DD-40BE-B94E-82B0001B0FF7}</b:Guid>
    <b:Author>
      <b:Author>
        <b:Corporate>Open Universiteit</b:Corporate>
      </b:Author>
    </b:Author>
    <b:Title>Ethiek, wetenschappelijke integriteit en wetgeving</b:Title>
    <b:InternetSiteTitle>Open Universiteit</b:InternetSiteTitle>
    <b:Year>2016</b:Year>
    <b:YearAccessed>2016</b:YearAccessed>
    <b:MonthAccessed>december</b:MonthAccessed>
    <b:DayAccessed>8</b:DayAccessed>
    <b:URL>https://www.ou.nl/web/onderzoek/ethiek-wetenschappelijke-integriteit-en-wetgeving</b:URL>
    <b:RefOrder>40</b:RefOrder>
  </b:Source>
  <b:Source>
    <b:Tag>HZU13</b:Tag>
    <b:SourceType>DocumentFromInternetSite</b:SourceType>
    <b:Guid>{F54C5F72-5684-4FE1-9453-CC3DBAFEC727}</b:Guid>
    <b:Author>
      <b:Author>
        <b:Corporate>HZ University of Applied Sciences</b:Corporate>
      </b:Author>
    </b:Author>
    <b:Title>Richtlijnen voor een verslag, artikel, rapport</b:Title>
    <b:InternetSiteTitle>HZ University of Applied Sciences</b:InternetSiteTitle>
    <b:Year>2013</b:Year>
    <b:Month>juli</b:Month>
    <b:YearAccessed>2016</b:YearAccessed>
    <b:MonthAccessed>december</b:MonthAccessed>
    <b:DayAccessed>8</b:DayAccessed>
    <b:RefOrder>41</b:RefOrder>
  </b:Source>
  <b:Source>
    <b:Tag>Sch03</b:Tag>
    <b:SourceType>Book</b:SourceType>
    <b:Guid>{D5ADE74C-5865-4D79-9A0B-9646A419D2AB}</b:Guid>
    <b:Title>Regie van het primaire proces</b:Title>
    <b:Year>2003</b:Year>
    <b:Publisher>Noordhoff Uitgevers</b:Publisher>
    <b:City>Groningen</b:City>
    <b:Author>
      <b:Author>
        <b:NameList>
          <b:Person>
            <b:Last>Schoemaker</b:Last>
            <b:First>E.</b:First>
          </b:Person>
          <b:Person>
            <b:Last>Albersnagel</b:Last>
            <b:First>E.</b:First>
          </b:Person>
        </b:NameList>
      </b:Author>
    </b:Author>
    <b:RefOrder>14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814523-47F6-4244-9C4F-436288B15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TotalTime>
  <Pages>74</Pages>
  <Words>14897</Words>
  <Characters>81937</Characters>
  <Application>Microsoft Office Word</Application>
  <DocSecurity>0</DocSecurity>
  <Lines>682</Lines>
  <Paragraphs>193</Paragraphs>
  <ScaleCrop>false</ScaleCrop>
  <HeadingPairs>
    <vt:vector size="2" baseType="variant">
      <vt:variant>
        <vt:lpstr>Titel</vt:lpstr>
      </vt:variant>
      <vt:variant>
        <vt:i4>1</vt:i4>
      </vt:variant>
    </vt:vector>
  </HeadingPairs>
  <TitlesOfParts>
    <vt:vector size="1" baseType="lpstr">
      <vt:lpstr>Continuïteit is kwaliteit</vt:lpstr>
    </vt:vector>
  </TitlesOfParts>
  <Company>Hewlett-Packard Company</Company>
  <LinksUpToDate>false</LinksUpToDate>
  <CharactersWithSpaces>96641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Continuïteit is kwaliteit</dc:title>
  <dc:subject>Een kwantitatief onderzoek naar een vloeiende verpleegkundige overdracht die de continuïteit van zorg moet waarborgen.</dc:subject>
  <dc:creator>L2014</dc:creator>
  <cp:lastModifiedBy>L2014</cp:lastModifiedBy>
  <cp:revision>32</cp:revision>
  <dcterms:created xsi:type="dcterms:W3CDTF">2017-11-12T17:04:00Z</dcterms:created>
  <dcterms:modified xsi:type="dcterms:W3CDTF">2017-12-10T18:14:00Z</dcterms:modified>
</cp:coreProperties>
</file>