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973B4" w14:textId="109A559A" w:rsidR="004A7DC4" w:rsidRPr="00661EC5" w:rsidRDefault="00E5345E" w:rsidP="00722AE9">
      <w:pPr>
        <w:pStyle w:val="Geenafstand"/>
        <w:rPr>
          <w:rFonts w:ascii="Georgia Pro Black" w:hAnsi="Georgia Pro Black"/>
          <w:color w:val="1F4E79" w:themeColor="accent1" w:themeShade="80"/>
          <w:sz w:val="56"/>
        </w:rPr>
      </w:pPr>
      <w:r>
        <w:rPr>
          <w:color w:val="1F4E79" w:themeColor="accent1" w:themeShade="80"/>
          <w:sz w:val="56"/>
          <w:szCs w:val="56"/>
        </w:rPr>
        <w:br/>
      </w:r>
      <w:r w:rsidR="004501A2" w:rsidRPr="00661EC5">
        <w:rPr>
          <w:rFonts w:ascii="Georgia Pro Black" w:hAnsi="Georgia Pro Black"/>
          <w:noProof/>
          <w:color w:val="0000FF"/>
          <w:sz w:val="56"/>
          <w:szCs w:val="56"/>
          <w:lang w:eastAsia="nl-NL"/>
        </w:rPr>
        <w:drawing>
          <wp:anchor distT="0" distB="0" distL="114300" distR="114300" simplePos="0" relativeHeight="252087296" behindDoc="1" locked="0" layoutInCell="1" allowOverlap="1" wp14:anchorId="4ECF69A9" wp14:editId="17742506">
            <wp:simplePos x="0" y="0"/>
            <wp:positionH relativeFrom="page">
              <wp:posOffset>-466769</wp:posOffset>
            </wp:positionH>
            <wp:positionV relativeFrom="paragraph">
              <wp:posOffset>-1016739</wp:posOffset>
            </wp:positionV>
            <wp:extent cx="9526772" cy="11035404"/>
            <wp:effectExtent l="0" t="0" r="0" b="0"/>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6772" cy="11035404"/>
                    </a:xfrm>
                    <a:prstGeom prst="rect">
                      <a:avLst/>
                    </a:prstGeom>
                    <a:noFill/>
                    <a:ln>
                      <a:noFill/>
                    </a:ln>
                  </pic:spPr>
                </pic:pic>
              </a:graphicData>
            </a:graphic>
            <wp14:sizeRelH relativeFrom="page">
              <wp14:pctWidth>0</wp14:pctWidth>
            </wp14:sizeRelH>
            <wp14:sizeRelV relativeFrom="page">
              <wp14:pctHeight>0</wp14:pctHeight>
            </wp14:sizeRelV>
          </wp:anchor>
        </w:drawing>
      </w:r>
      <w:r w:rsidR="004A7DC4" w:rsidRPr="00661EC5">
        <w:rPr>
          <w:rFonts w:ascii="Georgia Pro Black" w:hAnsi="Georgia Pro Black"/>
          <w:color w:val="1F4E79" w:themeColor="accent1" w:themeShade="80"/>
          <w:sz w:val="56"/>
          <w:szCs w:val="56"/>
        </w:rPr>
        <w:t>N</w:t>
      </w:r>
      <w:r w:rsidR="004A7DC4" w:rsidRPr="00661EC5">
        <w:rPr>
          <w:rFonts w:ascii="Georgia Pro Black" w:hAnsi="Georgia Pro Black"/>
          <w:color w:val="1F4E79" w:themeColor="accent1" w:themeShade="80"/>
          <w:sz w:val="56"/>
        </w:rPr>
        <w:t>ut en noodzaak van de interne controle op het betaalproces</w:t>
      </w:r>
    </w:p>
    <w:p w14:paraId="573EEBD5" w14:textId="031D45C1" w:rsidR="00776B6F" w:rsidRPr="00661EC5" w:rsidRDefault="00776B6F" w:rsidP="00776B6F">
      <w:pPr>
        <w:rPr>
          <w:rFonts w:ascii="Berlin Sans FB Demi" w:hAnsi="Berlin Sans FB Demi"/>
          <w:color w:val="3B3838" w:themeColor="background2" w:themeShade="40"/>
          <w:sz w:val="28"/>
        </w:rPr>
      </w:pPr>
      <w:r w:rsidRPr="00661EC5">
        <w:rPr>
          <w:rFonts w:ascii="Berlin Sans FB Demi" w:hAnsi="Berlin Sans FB Demi"/>
          <w:color w:val="3B3838" w:themeColor="background2" w:themeShade="40"/>
          <w:sz w:val="28"/>
        </w:rPr>
        <w:t>Een onderzoek naar de interne controle op het betaalproces binnen de Provincie Zeeland</w:t>
      </w:r>
    </w:p>
    <w:p w14:paraId="7ECB5089" w14:textId="7513F309" w:rsidR="004A7DC4" w:rsidRPr="00EB6AA2" w:rsidRDefault="00661EC5" w:rsidP="00EB6AA2">
      <w:pPr>
        <w:pStyle w:val="Geenafstand"/>
        <w:rPr>
          <w:color w:val="2E74B5" w:themeColor="accent1" w:themeShade="BF"/>
          <w:sz w:val="36"/>
          <w:szCs w:val="36"/>
        </w:rPr>
      </w:pPr>
      <w:r>
        <w:rPr>
          <w:noProof/>
          <w:color w:val="1F4E79" w:themeColor="accent1" w:themeShade="80"/>
          <w:sz w:val="44"/>
          <w:lang w:eastAsia="nl-NL"/>
        </w:rPr>
        <mc:AlternateContent>
          <mc:Choice Requires="wps">
            <w:drawing>
              <wp:anchor distT="0" distB="0" distL="114300" distR="114300" simplePos="0" relativeHeight="252083200" behindDoc="0" locked="0" layoutInCell="1" allowOverlap="1" wp14:anchorId="2221E8A3" wp14:editId="0FA41FCE">
                <wp:simplePos x="0" y="0"/>
                <wp:positionH relativeFrom="column">
                  <wp:posOffset>4016</wp:posOffset>
                </wp:positionH>
                <wp:positionV relativeFrom="paragraph">
                  <wp:posOffset>5076825</wp:posOffset>
                </wp:positionV>
                <wp:extent cx="4465675" cy="2179674"/>
                <wp:effectExtent l="0" t="0" r="0" b="0"/>
                <wp:wrapNone/>
                <wp:docPr id="129" name="Tekstvak 129"/>
                <wp:cNvGraphicFramePr/>
                <a:graphic xmlns:a="http://schemas.openxmlformats.org/drawingml/2006/main">
                  <a:graphicData uri="http://schemas.microsoft.com/office/word/2010/wordprocessingShape">
                    <wps:wsp>
                      <wps:cNvSpPr txBox="1"/>
                      <wps:spPr>
                        <a:xfrm>
                          <a:off x="0" y="0"/>
                          <a:ext cx="4465675" cy="2179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6CDB1" w14:textId="1058920C" w:rsidR="008C18AB" w:rsidRDefault="008C18AB" w:rsidP="00776B6F">
                            <w:r>
                              <w:t>Naam:</w:t>
                            </w:r>
                            <w:r>
                              <w:tab/>
                            </w:r>
                            <w:r>
                              <w:tab/>
                            </w:r>
                            <w:r>
                              <w:tab/>
                              <w:t>Aouttah M. (Miriam)</w:t>
                            </w:r>
                            <w:r>
                              <w:br/>
                              <w:t>Studentnummer:</w:t>
                            </w:r>
                            <w:r>
                              <w:tab/>
                            </w:r>
                            <w:r>
                              <w:tab/>
                              <w:t>00061318</w:t>
                            </w:r>
                            <w:r>
                              <w:br/>
                              <w:t>Cursus:</w:t>
                            </w:r>
                            <w:r>
                              <w:tab/>
                            </w:r>
                            <w:r>
                              <w:tab/>
                            </w:r>
                            <w:r>
                              <w:tab/>
                            </w:r>
                            <w:r w:rsidRPr="00742FC7">
                              <w:t>CU13260 Afstudeerstage BE – Semester 2 – 2015/2016</w:t>
                            </w:r>
                            <w:r w:rsidRPr="007D4F3B">
                              <w:rPr>
                                <w:color w:val="5B9BD5" w:themeColor="accent1"/>
                                <w:szCs w:val="26"/>
                              </w:rPr>
                              <w:t xml:space="preserve"> </w:t>
                            </w:r>
                            <w:r>
                              <w:rPr>
                                <w:color w:val="5B9BD5" w:themeColor="accent1"/>
                                <w:szCs w:val="26"/>
                              </w:rPr>
                              <w:br/>
                            </w:r>
                            <w:r w:rsidRPr="00742FC7">
                              <w:t>Opleiding</w:t>
                            </w:r>
                            <w:r>
                              <w:t>:</w:t>
                            </w:r>
                            <w:r>
                              <w:tab/>
                            </w:r>
                            <w:r>
                              <w:tab/>
                              <w:t>HBO Bedrijfseconomie</w:t>
                            </w:r>
                            <w:r>
                              <w:br/>
                              <w:t>Instelling:</w:t>
                            </w:r>
                            <w:r>
                              <w:tab/>
                            </w:r>
                            <w:r>
                              <w:tab/>
                              <w:t xml:space="preserve">HZ University of </w:t>
                            </w:r>
                            <w:proofErr w:type="spellStart"/>
                            <w:r>
                              <w:t>Applied</w:t>
                            </w:r>
                            <w:proofErr w:type="spellEnd"/>
                            <w:r>
                              <w:t xml:space="preserve"> Sciences </w:t>
                            </w:r>
                            <w:r>
                              <w:br/>
                              <w:t>Docent:</w:t>
                            </w:r>
                            <w:r>
                              <w:tab/>
                            </w:r>
                            <w:r>
                              <w:tab/>
                            </w:r>
                            <w:r>
                              <w:tab/>
                              <w:t>L.P.J. Meerschaert AA</w:t>
                            </w:r>
                            <w:r>
                              <w:br/>
                              <w:t>Stagebegeleider:</w:t>
                            </w:r>
                            <w:r>
                              <w:tab/>
                            </w:r>
                            <w:r>
                              <w:tab/>
                              <w:t>M. de Zwarte</w:t>
                            </w:r>
                            <w:r>
                              <w:br/>
                              <w:t>Plaats van uitgave:</w:t>
                            </w:r>
                            <w:r>
                              <w:tab/>
                              <w:t>Middelburg</w:t>
                            </w:r>
                            <w:r>
                              <w:br/>
                            </w:r>
                            <w:r w:rsidRPr="000C67BE">
                              <w:t>Datum van uitgave:</w:t>
                            </w:r>
                            <w:r w:rsidRPr="000C67BE">
                              <w:tab/>
                            </w:r>
                            <w:sdt>
                              <w:sdtPr>
                                <w:alias w:val="Publicatiedatum"/>
                                <w:tag w:val=""/>
                                <w:id w:val="553042972"/>
                                <w:dataBinding w:prefixMappings="xmlns:ns0='http://schemas.microsoft.com/office/2006/coverPageProps' " w:xpath="/ns0:CoverPageProperties[1]/ns0:PublishDate[1]" w:storeItemID="{55AF091B-3C7A-41E3-B477-F2FDAA23CFDA}"/>
                                <w:date w:fullDate="2016-06-01T00:00:00Z">
                                  <w:dateFormat w:val="d-M-yyyy"/>
                                  <w:lid w:val="nl-NL"/>
                                  <w:storeMappedDataAs w:val="dateTime"/>
                                  <w:calendar w:val="gregorian"/>
                                </w:date>
                              </w:sdtPr>
                              <w:sdtContent>
                                <w:r>
                                  <w:t>1-6-2016</w:t>
                                </w:r>
                              </w:sdtContent>
                            </w:sdt>
                            <w:r w:rsidRPr="00411B64">
                              <w:br/>
                              <w:t>Versienummer:</w:t>
                            </w:r>
                            <w:r w:rsidRPr="00411B64">
                              <w:tab/>
                            </w:r>
                            <w:r w:rsidRPr="00411B64">
                              <w:tab/>
                            </w:r>
                            <w:r>
                              <w:t>1.0</w:t>
                            </w:r>
                          </w:p>
                          <w:p w14:paraId="69F46152" w14:textId="77777777" w:rsidR="008C18AB" w:rsidRDefault="008C1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1E8A3" id="_x0000_t202" coordsize="21600,21600" o:spt="202" path="m,l,21600r21600,l21600,xe">
                <v:stroke joinstyle="miter"/>
                <v:path gradientshapeok="t" o:connecttype="rect"/>
              </v:shapetype>
              <v:shape id="Tekstvak 129" o:spid="_x0000_s1026" type="#_x0000_t202" style="position:absolute;margin-left:.3pt;margin-top:399.75pt;width:351.65pt;height:171.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" filled="f" stroked="f" strokeweight=".5pt">
                <v:textbox>
                  <w:txbxContent>
                    <w:p w14:paraId="5C86CDB1" w14:textId="1058920C" w:rsidR="008C18AB" w:rsidRDefault="008C18AB" w:rsidP="00776B6F">
                      <w:r>
                        <w:t>Naam:</w:t>
                      </w:r>
                      <w:r>
                        <w:tab/>
                      </w:r>
                      <w:r>
                        <w:tab/>
                      </w:r>
                      <w:r>
                        <w:tab/>
                        <w:t>Aouttah M. (Miriam)</w:t>
                      </w:r>
                      <w:r>
                        <w:br/>
                        <w:t>Studentnummer:</w:t>
                      </w:r>
                      <w:r>
                        <w:tab/>
                      </w:r>
                      <w:r>
                        <w:tab/>
                        <w:t>00061318</w:t>
                      </w:r>
                      <w:r>
                        <w:br/>
                        <w:t>Cursus:</w:t>
                      </w:r>
                      <w:r>
                        <w:tab/>
                      </w:r>
                      <w:r>
                        <w:tab/>
                      </w:r>
                      <w:r>
                        <w:tab/>
                      </w:r>
                      <w:r w:rsidRPr="00742FC7">
                        <w:t>CU13260 Afstudeerstage BE – Semester 2 – 2015/2016</w:t>
                      </w:r>
                      <w:r w:rsidRPr="007D4F3B">
                        <w:rPr>
                          <w:color w:val="5B9BD5" w:themeColor="accent1"/>
                          <w:szCs w:val="26"/>
                        </w:rPr>
                        <w:t xml:space="preserve"> </w:t>
                      </w:r>
                      <w:r>
                        <w:rPr>
                          <w:color w:val="5B9BD5" w:themeColor="accent1"/>
                          <w:szCs w:val="26"/>
                        </w:rPr>
                        <w:br/>
                      </w:r>
                      <w:r w:rsidRPr="00742FC7">
                        <w:t>Opleiding</w:t>
                      </w:r>
                      <w:r>
                        <w:t>:</w:t>
                      </w:r>
                      <w:r>
                        <w:tab/>
                      </w:r>
                      <w:r>
                        <w:tab/>
                        <w:t>HBO Bedrijfseconomie</w:t>
                      </w:r>
                      <w:r>
                        <w:br/>
                        <w:t>Instelling:</w:t>
                      </w:r>
                      <w:r>
                        <w:tab/>
                      </w:r>
                      <w:r>
                        <w:tab/>
                        <w:t xml:space="preserve">HZ University of </w:t>
                      </w:r>
                      <w:proofErr w:type="spellStart"/>
                      <w:r>
                        <w:t>Applied</w:t>
                      </w:r>
                      <w:proofErr w:type="spellEnd"/>
                      <w:r>
                        <w:t xml:space="preserve"> Sciences </w:t>
                      </w:r>
                      <w:r>
                        <w:br/>
                        <w:t>Docent:</w:t>
                      </w:r>
                      <w:r>
                        <w:tab/>
                      </w:r>
                      <w:r>
                        <w:tab/>
                      </w:r>
                      <w:r>
                        <w:tab/>
                        <w:t>L.P.J. Meerschaert AA</w:t>
                      </w:r>
                      <w:r>
                        <w:br/>
                        <w:t>Stagebegeleider:</w:t>
                      </w:r>
                      <w:r>
                        <w:tab/>
                      </w:r>
                      <w:r>
                        <w:tab/>
                        <w:t>M. de Zwarte</w:t>
                      </w:r>
                      <w:r>
                        <w:br/>
                        <w:t>Plaats van uitgave:</w:t>
                      </w:r>
                      <w:r>
                        <w:tab/>
                        <w:t>Middelburg</w:t>
                      </w:r>
                      <w:r>
                        <w:br/>
                      </w:r>
                      <w:r w:rsidRPr="000C67BE">
                        <w:t>Datum van uitgave:</w:t>
                      </w:r>
                      <w:r w:rsidRPr="000C67BE">
                        <w:tab/>
                      </w:r>
                      <w:sdt>
                        <w:sdtPr>
                          <w:alias w:val="Publicatiedatum"/>
                          <w:tag w:val=""/>
                          <w:id w:val="553042972"/>
                          <w:dataBinding w:prefixMappings="xmlns:ns0='http://schemas.microsoft.com/office/2006/coverPageProps' " w:xpath="/ns0:CoverPageProperties[1]/ns0:PublishDate[1]" w:storeItemID="{55AF091B-3C7A-41E3-B477-F2FDAA23CFDA}"/>
                          <w:date w:fullDate="2016-06-01T00:00:00Z">
                            <w:dateFormat w:val="d-M-yyyy"/>
                            <w:lid w:val="nl-NL"/>
                            <w:storeMappedDataAs w:val="dateTime"/>
                            <w:calendar w:val="gregorian"/>
                          </w:date>
                        </w:sdtPr>
                        <w:sdtContent>
                          <w:r>
                            <w:t>1-6-2016</w:t>
                          </w:r>
                        </w:sdtContent>
                      </w:sdt>
                      <w:r w:rsidRPr="00411B64">
                        <w:br/>
                        <w:t>Versienummer:</w:t>
                      </w:r>
                      <w:r w:rsidRPr="00411B64">
                        <w:tab/>
                      </w:r>
                      <w:r w:rsidRPr="00411B64">
                        <w:tab/>
                      </w:r>
                      <w:r>
                        <w:t>1.0</w:t>
                      </w:r>
                    </w:p>
                    <w:p w14:paraId="69F46152" w14:textId="77777777" w:rsidR="008C18AB" w:rsidRDefault="008C18AB"/>
                  </w:txbxContent>
                </v:textbox>
              </v:shape>
            </w:pict>
          </mc:Fallback>
        </mc:AlternateContent>
      </w:r>
      <w:r w:rsidR="00E5345E">
        <w:rPr>
          <w:noProof/>
          <w:color w:val="0000FF"/>
          <w:lang w:eastAsia="nl-NL"/>
        </w:rPr>
        <w:drawing>
          <wp:anchor distT="0" distB="0" distL="114300" distR="114300" simplePos="0" relativeHeight="252088320" behindDoc="1" locked="0" layoutInCell="1" allowOverlap="1" wp14:anchorId="1DC2CAD1" wp14:editId="0BFDA2EC">
            <wp:simplePos x="903767" y="3997842"/>
            <wp:positionH relativeFrom="margin">
              <wp:align>center</wp:align>
            </wp:positionH>
            <wp:positionV relativeFrom="margin">
              <wp:align>center</wp:align>
            </wp:positionV>
            <wp:extent cx="5935466" cy="2419970"/>
            <wp:effectExtent l="0" t="0" r="0" b="0"/>
            <wp:wrapSquare wrapText="bothSides"/>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9717" b="89879" l="3967" r="93058">
                                  <a14:foregroundMark x1="13223" y1="38462" x2="13223" y2="38462"/>
                                  <a14:foregroundMark x1="8264" y1="31984" x2="12893" y2="39271"/>
                                  <a14:foregroundMark x1="4132" y1="41700" x2="6446" y2="40891"/>
                                  <a14:foregroundMark x1="11405" y1="56680" x2="18347" y2="46154"/>
                                  <a14:foregroundMark x1="13388" y1="63158" x2="13388" y2="63158"/>
                                  <a14:foregroundMark x1="18512" y1="69636" x2="18512" y2="69636"/>
                                  <a14:foregroundMark x1="20661" y1="76113" x2="20661" y2="76113"/>
                                  <a14:foregroundMark x1="22479" y1="85020" x2="22479" y2="85020"/>
                                  <a14:foregroundMark x1="33388" y1="57895" x2="31570" y2="66802"/>
                                  <a14:foregroundMark x1="38347" y1="64372" x2="38512" y2="68826"/>
                                  <a14:foregroundMark x1="50083" y1="61943" x2="49752" y2="68826"/>
                                  <a14:foregroundMark x1="60165" y1="56680" x2="60000" y2="65587"/>
                                  <a14:foregroundMark x1="71074" y1="62348" x2="71570" y2="70445"/>
                                  <a14:foregroundMark x1="76694" y1="64372" x2="76529" y2="72874"/>
                                  <a14:foregroundMark x1="92066" y1="61538" x2="93058" y2="69636"/>
                                  <a14:foregroundMark x1="28264" y1="27530" x2="28099" y2="35628"/>
                                  <a14:foregroundMark x1="34215" y1="33603" x2="34215" y2="38866"/>
                                  <a14:foregroundMark x1="39835" y1="30769" x2="40992" y2="34818"/>
                                  <a14:foregroundMark x1="43140" y1="32389" x2="43967" y2="37247"/>
                                  <a14:foregroundMark x1="47934" y1="33198" x2="47934" y2="39676"/>
                                  <a14:foregroundMark x1="47934" y1="26721" x2="48595" y2="26721"/>
                                  <a14:foregroundMark x1="50744" y1="38462" x2="50744" y2="33198"/>
                                  <a14:foregroundMark x1="55702" y1="36842" x2="56033" y2="34413"/>
                                  <a14:foregroundMark x1="60992" y1="38462" x2="60826" y2="33198"/>
                                  <a14:foregroundMark x1="60992" y1="26721" x2="60992" y2="26721"/>
                                  <a14:foregroundMark x1="63306" y1="34008" x2="63306" y2="356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35466" cy="241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6F">
        <w:rPr>
          <w:noProof/>
          <w:color w:val="0000FF"/>
          <w:lang w:eastAsia="nl-NL"/>
        </w:rPr>
        <w:drawing>
          <wp:anchor distT="0" distB="0" distL="114300" distR="114300" simplePos="0" relativeHeight="252084224" behindDoc="1" locked="0" layoutInCell="1" allowOverlap="1" wp14:anchorId="29D32A2F" wp14:editId="169B603C">
            <wp:simplePos x="0" y="0"/>
            <wp:positionH relativeFrom="margin">
              <wp:align>right</wp:align>
            </wp:positionH>
            <wp:positionV relativeFrom="paragraph">
              <wp:posOffset>1834988</wp:posOffset>
            </wp:positionV>
            <wp:extent cx="5760720" cy="2717032"/>
            <wp:effectExtent l="0" t="0" r="0" b="0"/>
            <wp:wrapNone/>
            <wp:docPr id="136" name="irc_mi" descr="https://www.zeeland.nl/sites/zl-zeeland/files/styles/volledige_breedte__729x344_/public/uploads/persbericht/images/logo_provincie_zeeland.jpg?itok=Zrcn3uB8&amp;c=17030b09e3bfbaa14a19c14f1e2be6a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zeeland.nl/sites/zl-zeeland/files/styles/volledige_breedte__729x344_/public/uploads/persbericht/images/logo_provincie_zeeland.jpg?itok=Zrcn3uB8&amp;c=17030b09e3bfbaa14a19c14f1e2be6ae">
                      <a:hlinkClick r:id="rId12"/>
                    </pic:cNvPr>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9884" b="89826" l="5487" r="96708">
                                  <a14:foregroundMark x1="7545" y1="26744" x2="7545" y2="26744"/>
                                  <a14:foregroundMark x1="5487" y1="34884" x2="5487" y2="34884"/>
                                  <a14:foregroundMark x1="21948" y1="31686" x2="21948" y2="31686"/>
                                  <a14:foregroundMark x1="22359" y1="42151" x2="22359" y2="42151"/>
                                  <a14:foregroundMark x1="24143" y1="52326" x2="24143" y2="52326"/>
                                  <a14:foregroundMark x1="23320" y1="65116" x2="23320" y2="65116"/>
                                  <a14:foregroundMark x1="24005" y1="77616" x2="24005" y2="77616"/>
                                  <a14:foregroundMark x1="30590" y1="65407" x2="30590" y2="65407"/>
                                  <a14:foregroundMark x1="34156" y1="53198" x2="34156" y2="53198"/>
                                  <a14:foregroundMark x1="36351" y1="47093" x2="36351" y2="47093"/>
                                  <a14:foregroundMark x1="31550" y1="43314" x2="35254" y2="43314"/>
                                  <a14:foregroundMark x1="31687" y1="64244" x2="34568" y2="54360"/>
                                  <a14:foregroundMark x1="41564" y1="54070" x2="41564" y2="54070"/>
                                  <a14:foregroundMark x1="40604" y1="62500" x2="40604" y2="62500"/>
                                  <a14:foregroundMark x1="41015" y1="55523" x2="41289" y2="65407"/>
                                  <a14:foregroundMark x1="51440" y1="57267" x2="52126" y2="63663"/>
                                  <a14:foregroundMark x1="62826" y1="48547" x2="62963" y2="59012"/>
                                  <a14:foregroundMark x1="70645" y1="51163" x2="74074" y2="54360"/>
                                  <a14:foregroundMark x1="74760" y1="70930" x2="74211" y2="58430"/>
                                  <a14:foregroundMark x1="68999" y1="65116" x2="68313" y2="68023"/>
                                  <a14:foregroundMark x1="79561" y1="57558" x2="79424" y2="67733"/>
                                  <a14:foregroundMark x1="84911" y1="51744" x2="85597" y2="60756"/>
                                  <a14:foregroundMark x1="96571" y1="48547" x2="96708" y2="61337"/>
                                  <a14:foregroundMark x1="30041" y1="24128" x2="28944" y2="30814"/>
                                  <a14:foregroundMark x1="35940" y1="28488" x2="35940" y2="34884"/>
                                  <a14:foregroundMark x1="41289" y1="27035" x2="42661" y2="27907"/>
                                  <a14:foregroundMark x1="45405" y1="27907" x2="46365" y2="32849"/>
                                  <a14:foregroundMark x1="50617" y1="27907" x2="50343" y2="32558"/>
                                  <a14:foregroundMark x1="50617" y1="22965" x2="50617" y2="22965"/>
                                  <a14:foregroundMark x1="53224" y1="34302" x2="52949" y2="27035"/>
                                  <a14:foregroundMark x1="59808" y1="27326" x2="58711" y2="29070"/>
                                  <a14:foregroundMark x1="63923" y1="29070" x2="63923" y2="31977"/>
                                  <a14:foregroundMark x1="63923" y1="22384" x2="63374" y2="21802"/>
                                  <a14:foregroundMark x1="66118" y1="30814" x2="66392" y2="3372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60720" cy="2717032"/>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6F">
        <w:rPr>
          <w:color w:val="1F4E79" w:themeColor="accent1" w:themeShade="80"/>
          <w:sz w:val="44"/>
        </w:rPr>
        <w:br w:type="page"/>
      </w:r>
    </w:p>
    <w:p w14:paraId="0034A852" w14:textId="20B29A04" w:rsidR="001335CC" w:rsidRPr="001264E8" w:rsidRDefault="001264E8" w:rsidP="001264E8">
      <w:pPr>
        <w:jc w:val="right"/>
        <w:rPr>
          <w:color w:val="1F4E79" w:themeColor="accent1" w:themeShade="80"/>
          <w:sz w:val="44"/>
        </w:rPr>
      </w:pPr>
      <w:r w:rsidRPr="001264E8">
        <w:rPr>
          <w:color w:val="1F4E79" w:themeColor="accent1" w:themeShade="80"/>
          <w:sz w:val="44"/>
        </w:rPr>
        <w:lastRenderedPageBreak/>
        <w:t>Aanbevelingsrapport</w:t>
      </w:r>
    </w:p>
    <w:p w14:paraId="74C2C3E3" w14:textId="3B08708D" w:rsidR="001264E8" w:rsidRDefault="001335CC" w:rsidP="001264E8">
      <w:pPr>
        <w:jc w:val="right"/>
        <w:rPr>
          <w:sz w:val="28"/>
        </w:rPr>
      </w:pPr>
      <w:r w:rsidRPr="009C296E">
        <w:rPr>
          <w:sz w:val="28"/>
        </w:rPr>
        <w:t xml:space="preserve">Een onderzoek naar de </w:t>
      </w:r>
      <w:r w:rsidR="001264E8">
        <w:rPr>
          <w:sz w:val="28"/>
        </w:rPr>
        <w:t xml:space="preserve">nut en noodzaak van de </w:t>
      </w:r>
      <w:r w:rsidRPr="009C296E">
        <w:rPr>
          <w:sz w:val="28"/>
        </w:rPr>
        <w:t>interne controle</w:t>
      </w:r>
      <w:r>
        <w:rPr>
          <w:sz w:val="28"/>
        </w:rPr>
        <w:t xml:space="preserve"> op het betaalproces</w:t>
      </w:r>
      <w:r w:rsidRPr="009C296E">
        <w:rPr>
          <w:sz w:val="28"/>
        </w:rPr>
        <w:t xml:space="preserve"> </w:t>
      </w:r>
      <w:r>
        <w:rPr>
          <w:sz w:val="28"/>
        </w:rPr>
        <w:t>binnen</w:t>
      </w:r>
      <w:r w:rsidRPr="009C296E">
        <w:rPr>
          <w:sz w:val="28"/>
        </w:rPr>
        <w:t xml:space="preserve"> de </w:t>
      </w:r>
      <w:r w:rsidR="00EC745C">
        <w:rPr>
          <w:sz w:val="28"/>
        </w:rPr>
        <w:t>P</w:t>
      </w:r>
      <w:r>
        <w:rPr>
          <w:sz w:val="28"/>
        </w:rPr>
        <w:t>rovincie</w:t>
      </w:r>
      <w:r w:rsidRPr="009C296E">
        <w:rPr>
          <w:sz w:val="28"/>
        </w:rPr>
        <w:t xml:space="preserve"> Zeeland</w:t>
      </w:r>
      <w:r w:rsidR="001264E8">
        <w:rPr>
          <w:sz w:val="28"/>
        </w:rPr>
        <w:t>.</w:t>
      </w:r>
    </w:p>
    <w:p w14:paraId="0AD68AD8" w14:textId="77777777" w:rsidR="007D7889" w:rsidRDefault="007D7889" w:rsidP="007D7889"/>
    <w:p w14:paraId="434F1CCA" w14:textId="77777777" w:rsidR="00EE70DD" w:rsidRDefault="00EE70DD" w:rsidP="001264E8">
      <w:pPr>
        <w:rPr>
          <w:i/>
        </w:rPr>
      </w:pPr>
    </w:p>
    <w:p w14:paraId="4D1055A3" w14:textId="77777777" w:rsidR="00EE70DD" w:rsidRDefault="00EE70DD" w:rsidP="001264E8">
      <w:pPr>
        <w:rPr>
          <w:i/>
        </w:rPr>
      </w:pPr>
    </w:p>
    <w:p w14:paraId="06B22968" w14:textId="77777777" w:rsidR="00EE70DD" w:rsidRDefault="00EE70DD" w:rsidP="001264E8">
      <w:pPr>
        <w:rPr>
          <w:i/>
        </w:rPr>
      </w:pPr>
    </w:p>
    <w:p w14:paraId="7BEB306D" w14:textId="77777777" w:rsidR="00EE70DD" w:rsidRDefault="00EE70DD" w:rsidP="001264E8">
      <w:pPr>
        <w:rPr>
          <w:i/>
        </w:rPr>
      </w:pPr>
    </w:p>
    <w:p w14:paraId="0DDA979A" w14:textId="77777777" w:rsidR="00EE70DD" w:rsidRDefault="00EE70DD" w:rsidP="001264E8">
      <w:pPr>
        <w:rPr>
          <w:i/>
        </w:rPr>
      </w:pPr>
    </w:p>
    <w:p w14:paraId="3DE82D4C" w14:textId="6F2DDE96" w:rsidR="001264E8" w:rsidRPr="001264E8" w:rsidRDefault="001264E8" w:rsidP="001264E8">
      <w:pPr>
        <w:rPr>
          <w:i/>
        </w:rPr>
      </w:pPr>
      <w:r w:rsidRPr="00854C28">
        <w:rPr>
          <w:i/>
        </w:rPr>
        <w:t>Colofon</w:t>
      </w:r>
    </w:p>
    <w:p w14:paraId="0F1E98B3" w14:textId="77777777" w:rsidR="001264E8" w:rsidRPr="00854C28" w:rsidRDefault="001264E8" w:rsidP="001264E8"/>
    <w:p w14:paraId="5D8EA4A7" w14:textId="725E0753" w:rsidR="001264E8" w:rsidRPr="004F25B2" w:rsidRDefault="001264E8" w:rsidP="001264E8">
      <w:r w:rsidRPr="004F25B2">
        <w:t>Titel:</w:t>
      </w:r>
      <w:r w:rsidRPr="004F25B2">
        <w:tab/>
      </w:r>
      <w:r>
        <w:tab/>
      </w:r>
      <w:r>
        <w:tab/>
      </w:r>
      <w:r w:rsidR="000D69DF">
        <w:t>Nut en noodzaak van de interne controle op het betaalproces.</w:t>
      </w:r>
      <w:r w:rsidR="000D69DF">
        <w:br/>
      </w:r>
      <w:r>
        <w:t>Naam:</w:t>
      </w:r>
      <w:r>
        <w:tab/>
      </w:r>
      <w:r>
        <w:tab/>
      </w:r>
      <w:r>
        <w:tab/>
      </w:r>
      <w:r w:rsidR="000D69DF">
        <w:t>Aouttah</w:t>
      </w:r>
      <w:r w:rsidR="00EE70DD">
        <w:t xml:space="preserve"> M. (Miriam)</w:t>
      </w:r>
      <w:r w:rsidR="000D69DF">
        <w:br/>
      </w:r>
      <w:r w:rsidRPr="009676B3">
        <w:t>Studentnummer:</w:t>
      </w:r>
      <w:r w:rsidRPr="009676B3">
        <w:tab/>
      </w:r>
      <w:r w:rsidRPr="009676B3">
        <w:tab/>
      </w:r>
      <w:r w:rsidR="000D69DF">
        <w:t>00061318</w:t>
      </w:r>
      <w:r>
        <w:br/>
      </w:r>
      <w:r>
        <w:br/>
        <w:t>Cursus:</w:t>
      </w:r>
      <w:r>
        <w:tab/>
      </w:r>
      <w:r>
        <w:tab/>
      </w:r>
      <w:r>
        <w:tab/>
      </w:r>
      <w:r w:rsidR="000D69DF" w:rsidRPr="00742FC7">
        <w:t>CU13260 Afstudeerstage BE – Semester 2 – 2015/2016</w:t>
      </w:r>
      <w:r w:rsidR="000D69DF">
        <w:br/>
      </w:r>
      <w:r>
        <w:t>Opleiding:</w:t>
      </w:r>
      <w:r>
        <w:tab/>
      </w:r>
      <w:r>
        <w:tab/>
      </w:r>
      <w:r w:rsidR="000D69DF">
        <w:t>HBO Bedrijfseconomie</w:t>
      </w:r>
      <w:r>
        <w:br/>
        <w:t>Academie:</w:t>
      </w:r>
      <w:r>
        <w:tab/>
      </w:r>
      <w:r>
        <w:tab/>
        <w:t>Academie voor Economie &amp; Management</w:t>
      </w:r>
    </w:p>
    <w:p w14:paraId="78364588" w14:textId="2AF6BF20" w:rsidR="001264E8" w:rsidRDefault="001264E8" w:rsidP="001264E8">
      <w:r w:rsidRPr="007918B9">
        <w:t>Instelling:</w:t>
      </w:r>
      <w:r w:rsidRPr="007918B9">
        <w:tab/>
      </w:r>
      <w:r w:rsidRPr="007918B9">
        <w:tab/>
        <w:t xml:space="preserve">HZ University of </w:t>
      </w:r>
      <w:proofErr w:type="spellStart"/>
      <w:r w:rsidRPr="007918B9">
        <w:t>Applied</w:t>
      </w:r>
      <w:proofErr w:type="spellEnd"/>
      <w:r w:rsidRPr="007918B9">
        <w:t xml:space="preserve"> Sciences</w:t>
      </w:r>
      <w:r w:rsidRPr="007918B9">
        <w:br/>
        <w:t>Adres:</w:t>
      </w:r>
      <w:r w:rsidRPr="007918B9">
        <w:tab/>
      </w:r>
      <w:r w:rsidRPr="007918B9">
        <w:tab/>
      </w:r>
      <w:r w:rsidRPr="007918B9">
        <w:tab/>
        <w:t>Edisonweg 4</w:t>
      </w:r>
      <w:r w:rsidRPr="007918B9">
        <w:br/>
      </w:r>
      <w:r w:rsidRPr="007918B9">
        <w:tab/>
      </w:r>
      <w:r w:rsidRPr="007918B9">
        <w:tab/>
      </w:r>
      <w:r w:rsidRPr="007918B9">
        <w:tab/>
        <w:t>4382NW Vlissingen</w:t>
      </w:r>
      <w:r w:rsidRPr="007918B9">
        <w:br/>
      </w:r>
      <w:r>
        <w:t>Begeleidend docent:</w:t>
      </w:r>
      <w:r>
        <w:tab/>
      </w:r>
      <w:r w:rsidR="000D69DF">
        <w:t>L.P.J. Meerschaert AA</w:t>
      </w:r>
      <w:r w:rsidR="000D69DF">
        <w:br/>
      </w:r>
      <w:r>
        <w:t>E-mailadres:</w:t>
      </w:r>
      <w:r>
        <w:tab/>
      </w:r>
      <w:r>
        <w:tab/>
      </w:r>
      <w:hyperlink r:id="rId15" w:history="1">
        <w:r w:rsidR="000D69DF" w:rsidRPr="00A87279">
          <w:rPr>
            <w:rStyle w:val="Hyperlink"/>
          </w:rPr>
          <w:t>l.meerschaert@hz.nl</w:t>
        </w:r>
      </w:hyperlink>
      <w:r>
        <w:br/>
        <w:t>Tweede beoordelaar:</w:t>
      </w:r>
      <w:r>
        <w:tab/>
      </w:r>
      <w:r w:rsidR="000D69DF">
        <w:t>Drs. J.W.M. Huijgens</w:t>
      </w:r>
      <w:r>
        <w:br/>
        <w:t>Emailadres:</w:t>
      </w:r>
      <w:r>
        <w:tab/>
      </w:r>
      <w:r>
        <w:tab/>
      </w:r>
      <w:hyperlink r:id="rId16" w:history="1">
        <w:r w:rsidR="000D69DF" w:rsidRPr="00A87279">
          <w:rPr>
            <w:rStyle w:val="Hyperlink"/>
          </w:rPr>
          <w:t>hans.huijgens@hz.nl</w:t>
        </w:r>
      </w:hyperlink>
      <w:r w:rsidR="000D69DF">
        <w:rPr>
          <w:rStyle w:val="rpc41"/>
        </w:rPr>
        <w:t xml:space="preserve"> </w:t>
      </w:r>
    </w:p>
    <w:p w14:paraId="551658AF" w14:textId="3B06219F" w:rsidR="001264E8" w:rsidRPr="007918B9" w:rsidRDefault="001264E8" w:rsidP="001264E8">
      <w:r>
        <w:br/>
        <w:t>In opdracht van:</w:t>
      </w:r>
      <w:r>
        <w:tab/>
      </w:r>
      <w:r>
        <w:tab/>
      </w:r>
      <w:r w:rsidR="000D69DF">
        <w:t>Provincie Zeeland</w:t>
      </w:r>
      <w:r>
        <w:br/>
        <w:t>Adres:</w:t>
      </w:r>
      <w:r>
        <w:tab/>
      </w:r>
      <w:r>
        <w:tab/>
      </w:r>
      <w:r>
        <w:tab/>
      </w:r>
      <w:r w:rsidR="000D69DF">
        <w:t>Provinciehuis, Abdij 6</w:t>
      </w:r>
      <w:r>
        <w:br/>
      </w:r>
      <w:r>
        <w:tab/>
      </w:r>
      <w:r>
        <w:tab/>
      </w:r>
      <w:r>
        <w:tab/>
      </w:r>
      <w:r w:rsidR="000D69DF">
        <w:t>4331 BK Middelburg</w:t>
      </w:r>
      <w:r>
        <w:br/>
        <w:t xml:space="preserve">Praktisch begeleider: </w:t>
      </w:r>
      <w:r>
        <w:tab/>
      </w:r>
      <w:r w:rsidR="00EE70DD">
        <w:t>M. de Zwarte</w:t>
      </w:r>
    </w:p>
    <w:p w14:paraId="48DD5C61" w14:textId="6471BF44" w:rsidR="001264E8" w:rsidRDefault="001264E8" w:rsidP="001264E8">
      <w:r w:rsidRPr="000C67BE">
        <w:t>Publicatiedatum:</w:t>
      </w:r>
      <w:r w:rsidRPr="000C67BE">
        <w:tab/>
      </w:r>
      <w:r w:rsidRPr="000C67BE">
        <w:tab/>
      </w:r>
      <w:r w:rsidR="008C18AB">
        <w:t>1 juni</w:t>
      </w:r>
      <w:r w:rsidR="00EE70DD" w:rsidRPr="000C67BE">
        <w:t xml:space="preserve"> 2016</w:t>
      </w:r>
      <w:r w:rsidR="00EE70DD" w:rsidRPr="00411B64">
        <w:br/>
        <w:t>Plaats van publicatie:</w:t>
      </w:r>
      <w:r w:rsidR="00EE70DD" w:rsidRPr="00411B64">
        <w:tab/>
        <w:t>Middelburg</w:t>
      </w:r>
      <w:r w:rsidR="00EE70DD" w:rsidRPr="00411B64">
        <w:br/>
      </w:r>
      <w:r w:rsidRPr="00411B64">
        <w:t>Versie:</w:t>
      </w:r>
      <w:r w:rsidRPr="00411B64">
        <w:tab/>
      </w:r>
      <w:r w:rsidRPr="00411B64">
        <w:tab/>
      </w:r>
      <w:r w:rsidRPr="00411B64">
        <w:tab/>
      </w:r>
      <w:r w:rsidR="00EB6AA2">
        <w:t>1.0</w:t>
      </w:r>
    </w:p>
    <w:p w14:paraId="0ADB2E3E" w14:textId="77777777" w:rsidR="0063565F" w:rsidRDefault="0063565F" w:rsidP="001264E8"/>
    <w:p w14:paraId="53EDE0DF" w14:textId="77777777" w:rsidR="0063565F" w:rsidRDefault="0063565F" w:rsidP="001264E8"/>
    <w:p w14:paraId="7FC80CE8" w14:textId="77777777" w:rsidR="0063565F" w:rsidRPr="0063565F" w:rsidRDefault="0063565F" w:rsidP="0063565F">
      <w:pPr>
        <w:jc w:val="center"/>
      </w:pPr>
      <w:r w:rsidRPr="0063565F">
        <w:t>Alle rechten voorbehouden. Niets uit deze uitgave mag worden verveelvoudigd, opgeslagen in een</w:t>
      </w:r>
      <w:r w:rsidRPr="0063565F">
        <w:br/>
        <w:t xml:space="preserve">automatisch gegevensbestand of openbaar gemaakt in enige vorm of wijze, hetzij elektronisch, mechanisch, door fotokopieën of op enige andere manier, zonder voorafgaande schriftelijke toestemming van de auteur. © Copyright 2016, University of </w:t>
      </w:r>
      <w:proofErr w:type="spellStart"/>
      <w:r w:rsidRPr="0063565F">
        <w:t>Applied</w:t>
      </w:r>
      <w:proofErr w:type="spellEnd"/>
      <w:r w:rsidRPr="0063565F">
        <w:t xml:space="preserve"> Sciences Vlissingen.</w:t>
      </w:r>
    </w:p>
    <w:p w14:paraId="38A41C37" w14:textId="77777777" w:rsidR="0063565F" w:rsidRPr="0063565F" w:rsidRDefault="0063565F" w:rsidP="0063565F">
      <w:pPr>
        <w:jc w:val="center"/>
      </w:pPr>
      <w:r w:rsidRPr="0063565F">
        <w:t>Miriam Aouttah</w:t>
      </w:r>
    </w:p>
    <w:p w14:paraId="23C3C8C6" w14:textId="67D8B15D" w:rsidR="00EE70DD" w:rsidRPr="00FB395F" w:rsidRDefault="00EE70DD" w:rsidP="00DA270B">
      <w:pPr>
        <w:pStyle w:val="Ondertitel"/>
      </w:pPr>
      <w:r w:rsidRPr="007B1E02">
        <w:lastRenderedPageBreak/>
        <w:t>Samenvatting</w:t>
      </w:r>
    </w:p>
    <w:p w14:paraId="5424CD63" w14:textId="27217368" w:rsidR="005103AC" w:rsidRDefault="00C1548E" w:rsidP="00B952CF">
      <w:r>
        <w:t xml:space="preserve">Deze scriptie is geschreven in het kader van het afstuderen van de opleiding HBO Bedrijfseconomie aan de HZ University of </w:t>
      </w:r>
      <w:proofErr w:type="spellStart"/>
      <w:r>
        <w:t>Applied</w:t>
      </w:r>
      <w:proofErr w:type="spellEnd"/>
      <w:r>
        <w:t xml:space="preserve"> Sciences te Vlissingen. Het onderzoek heeft plaats gevonden op de afdeling Financi</w:t>
      </w:r>
      <w:r w:rsidR="00FD4AD9">
        <w:t>ën van de Provincie Zeeland te Middelburg.</w:t>
      </w:r>
    </w:p>
    <w:p w14:paraId="57A05FC5" w14:textId="6B6B0017" w:rsidR="00C1548E" w:rsidRDefault="00EC4C8C" w:rsidP="00B952CF">
      <w:r>
        <w:t>De controlerende accountant Deloitte van de Provincie Zeeland, maar ook Provinciale Staten en de Provincie Zeeland</w:t>
      </w:r>
      <w:r w:rsidR="00211C3E">
        <w:t xml:space="preserve"> zelf</w:t>
      </w:r>
      <w:r>
        <w:t xml:space="preserve">, hebben aangeven dat de Provincie meer ‘in control’ moet </w:t>
      </w:r>
      <w:r w:rsidR="0045087D">
        <w:t>zijn</w:t>
      </w:r>
      <w:r>
        <w:t xml:space="preserve">. Zo </w:t>
      </w:r>
      <w:r w:rsidR="00482C6E">
        <w:t>vinden</w:t>
      </w:r>
      <w:r>
        <w:t xml:space="preserve"> deze partijen onder andere dat meer controles op de verschillende processen verricht moeten worden, om onverwachts hoge kosten te voorkomen. </w:t>
      </w:r>
      <w:r w:rsidR="001F39E0">
        <w:t>Ook heeft de accountant aangegeven dat de interne controle over het algemeen niet goed ontwikkeld is en dat een actuele vastlegging</w:t>
      </w:r>
      <w:r w:rsidR="00787469">
        <w:t xml:space="preserve"> op de visie hiervan</w:t>
      </w:r>
      <w:r w:rsidR="001F39E0">
        <w:t xml:space="preserve"> ontbreekt. </w:t>
      </w:r>
      <w:r>
        <w:t>De afdeling Financiën is van mening dat allereerst gekeken moet worden naar de interne controle op het betaalproces, aangezien dit een belangrijk proces is bij de Provincie.</w:t>
      </w:r>
    </w:p>
    <w:p w14:paraId="7C73D2BC" w14:textId="02685FF3" w:rsidR="005A111B" w:rsidRDefault="005A111B" w:rsidP="00B952CF">
      <w:r>
        <w:t xml:space="preserve">Deze aanleiding heeft geleid tot de volgende centrale hoofdvraag bij dit onderzoek: </w:t>
      </w:r>
    </w:p>
    <w:p w14:paraId="573698F0" w14:textId="77777777" w:rsidR="0065310B" w:rsidRDefault="0065310B" w:rsidP="0065310B">
      <w:pPr>
        <w:ind w:left="705"/>
        <w:rPr>
          <w:i/>
          <w:lang w:eastAsia="zh-TW" w:bidi="he-IL"/>
        </w:rPr>
      </w:pPr>
      <w:r w:rsidRPr="005B58F8">
        <w:rPr>
          <w:i/>
          <w:lang w:eastAsia="zh-TW" w:bidi="he-IL"/>
        </w:rPr>
        <w:t xml:space="preserve">Hoe kan de </w:t>
      </w:r>
      <w:r>
        <w:rPr>
          <w:i/>
          <w:lang w:eastAsia="zh-TW" w:bidi="he-IL"/>
        </w:rPr>
        <w:t>Provincie Zeeland</w:t>
      </w:r>
      <w:r w:rsidRPr="005B58F8">
        <w:rPr>
          <w:i/>
          <w:lang w:eastAsia="zh-TW" w:bidi="he-IL"/>
        </w:rPr>
        <w:t xml:space="preserve">, </w:t>
      </w:r>
      <w:r>
        <w:rPr>
          <w:i/>
          <w:lang w:eastAsia="zh-TW" w:bidi="he-IL"/>
        </w:rPr>
        <w:t>aan de hand van aanvullende interne controle op het betaalproces, de financiële risico’s reduceren en meer ‘in control’ zijn?</w:t>
      </w:r>
    </w:p>
    <w:p w14:paraId="1AD6B2FD" w14:textId="259A7DB5" w:rsidR="0065310B" w:rsidRDefault="00D371AF" w:rsidP="00B952CF">
      <w:r>
        <w:t>Het doel</w:t>
      </w:r>
      <w:r w:rsidR="007E03BB">
        <w:t xml:space="preserve"> voor dit onderzoek is het </w:t>
      </w:r>
      <w:r w:rsidR="00EB6AA2" w:rsidRPr="00132FD5">
        <w:t>kennis en inzicht</w:t>
      </w:r>
      <w:r w:rsidRPr="00132FD5">
        <w:t xml:space="preserve"> krijgen van </w:t>
      </w:r>
      <w:r w:rsidR="00AD3113">
        <w:t xml:space="preserve">de functie en </w:t>
      </w:r>
      <w:r>
        <w:t>de noodzaak van de interne controle bij een overheidsinstantie</w:t>
      </w:r>
      <w:r w:rsidR="00AD3113">
        <w:t>,</w:t>
      </w:r>
      <w:r>
        <w:t xml:space="preserve"> zoals de Provincie Zeeland. Tevens zal er aan de hand van dit onderzoek aanbevelingen aan </w:t>
      </w:r>
      <w:r w:rsidR="00216074">
        <w:t>d</w:t>
      </w:r>
      <w:r>
        <w:t xml:space="preserve">e afdeling Financiën worden gedaan, wat betreft eventuele aanvullende interne controlemogelijkheden op het betaalproces, zodat deze meer ‘in control’ </w:t>
      </w:r>
      <w:r w:rsidR="0045087D">
        <w:t>komt</w:t>
      </w:r>
      <w:r>
        <w:t>.</w:t>
      </w:r>
    </w:p>
    <w:p w14:paraId="5856731C" w14:textId="60CBA548" w:rsidR="00216074" w:rsidRDefault="00216074" w:rsidP="00B952CF">
      <w:r>
        <w:t>Ter beantwoording van de centrale hoofdvraag is gebruik gemaakt van de onderzoeksstrategieën archiefonderzoek, deskresearch en survey-onderzoek. Er is gekozen voor een combinatie van de onderzoeksstrategieën, omdat dit onderzoek zowel theoretische als praktische aspecten kent.</w:t>
      </w:r>
    </w:p>
    <w:p w14:paraId="2A85F29A" w14:textId="607140E0" w:rsidR="00BE08A4" w:rsidRDefault="00BE08A4" w:rsidP="00B952CF">
      <w:r>
        <w:t xml:space="preserve">Bij het theoretische gedeelte van het onderzoek is gebruik gemaakt van de </w:t>
      </w:r>
      <w:r w:rsidR="008E5FF1">
        <w:t xml:space="preserve">strategie deskresearch, waarbij gekeken is naar de geschreven informatie achter de interne controle in boeken en op het internet. Hierbij is onder andere gekeken naar de definitie van de interne controle, de wet –en regelgevingen en de verschillende </w:t>
      </w:r>
      <w:r w:rsidR="00787469">
        <w:t xml:space="preserve">theorieën en </w:t>
      </w:r>
      <w:r w:rsidR="008E5FF1">
        <w:t xml:space="preserve">modellen die zorg bijdragen aan de interne controle van een organisatie. </w:t>
      </w:r>
    </w:p>
    <w:p w14:paraId="5C8C1928" w14:textId="78E47643" w:rsidR="008E5FF1" w:rsidRDefault="008E5FF1" w:rsidP="00B952CF">
      <w:r>
        <w:t>Door de theorie eerst goed in beel</w:t>
      </w:r>
      <w:r w:rsidR="005E4BF5">
        <w:t>d te krijgen, k</w:t>
      </w:r>
      <w:r w:rsidR="00787469">
        <w:t>a</w:t>
      </w:r>
      <w:r>
        <w:t>n het praktische gedeelte van het onderzoek beter uitgevoerd worden. Zo kunnen er gerichtere interviewvragen</w:t>
      </w:r>
      <w:r w:rsidR="005E4BF5">
        <w:t xml:space="preserve"> (survey-onderzoek)</w:t>
      </w:r>
      <w:r>
        <w:t xml:space="preserve"> worden gesteld.</w:t>
      </w:r>
      <w:r w:rsidR="005E4BF5">
        <w:t xml:space="preserve"> De interviews zijn gehouden met de medewerkers van de </w:t>
      </w:r>
      <w:r w:rsidR="007E68DD">
        <w:t>Eindcontrole</w:t>
      </w:r>
      <w:r w:rsidR="005E4BF5">
        <w:t xml:space="preserve">, de applicatiebeheerder en de treasurer van de afdeling Financiën bij de Provincie Zeeland. Tevens is bij het praktische gedeelte ook gekozen voor de strategie archiefonderzoek, waarbij gekeken </w:t>
      </w:r>
      <w:r w:rsidR="00211C3E">
        <w:t>wordt</w:t>
      </w:r>
      <w:r w:rsidR="005E4BF5">
        <w:t xml:space="preserve"> naar de interne controle bij andere overheidsinstanties.</w:t>
      </w:r>
    </w:p>
    <w:p w14:paraId="1A6F9115" w14:textId="7686D008" w:rsidR="00216074" w:rsidRPr="005103AC" w:rsidRDefault="00692120" w:rsidP="00B952CF">
      <w:r>
        <w:t>Het theoretische en praktische onderzoek heeft geleid tot de resultaten van dit onderzoek</w:t>
      </w:r>
      <w:r w:rsidR="001B735E">
        <w:t>, waaruit uiteindelijk een conclusie en aanbeveling</w:t>
      </w:r>
      <w:r w:rsidR="00787469">
        <w:t>en zijn</w:t>
      </w:r>
      <w:r w:rsidR="001B735E">
        <w:t xml:space="preserve"> opgemaakt.</w:t>
      </w:r>
      <w:r w:rsidR="002C1489">
        <w:t xml:space="preserve"> </w:t>
      </w:r>
      <w:r w:rsidR="00E5345E">
        <w:t xml:space="preserve">Hieruit blijkt dat geen interne controle plaatst vindt op het betaalproces. Interne controles op dit proces vinden enkel plaatst aan de hand van de ingebouwde systeemcontroles, maar niet vanuit de organisatie zelf. </w:t>
      </w:r>
      <w:r w:rsidR="007B1E02">
        <w:t xml:space="preserve">Om ervoor te zorgen dat de Provincie Zeeland meer ‘in control’ </w:t>
      </w:r>
      <w:r w:rsidR="0045087D">
        <w:t>komt</w:t>
      </w:r>
      <w:r w:rsidR="007B1E02">
        <w:t xml:space="preserve">, zijn een aantal aanbevelingen gedaan. </w:t>
      </w:r>
      <w:r w:rsidR="002C1489">
        <w:t>De belangrijkste aanbeveling</w:t>
      </w:r>
      <w:r w:rsidR="00C66151">
        <w:t>en</w:t>
      </w:r>
      <w:r w:rsidR="002C1489">
        <w:t xml:space="preserve"> die hieruit </w:t>
      </w:r>
      <w:r w:rsidR="00C66151">
        <w:t>volgen</w:t>
      </w:r>
      <w:r w:rsidR="002C1489">
        <w:t xml:space="preserve"> is het opstellen van een jaarlijks systematisch intern controleplan</w:t>
      </w:r>
      <w:r w:rsidR="00C66151">
        <w:t xml:space="preserve"> en het </w:t>
      </w:r>
      <w:r w:rsidR="007B1E02">
        <w:t>houden van een aantal standaard interne controlemaatregelen.</w:t>
      </w:r>
      <w:r w:rsidR="003C5B6F">
        <w:t xml:space="preserve"> Aan de hand van </w:t>
      </w:r>
      <w:r w:rsidR="00C66151">
        <w:t>het</w:t>
      </w:r>
      <w:r w:rsidR="003C5B6F">
        <w:t xml:space="preserve"> plan kan de Provincie haar interne controle beter sturen en beheersen</w:t>
      </w:r>
      <w:r w:rsidR="00211C3E">
        <w:t>. D</w:t>
      </w:r>
      <w:r w:rsidR="00C66151">
        <w:t xml:space="preserve">e </w:t>
      </w:r>
      <w:r w:rsidR="007B1E02">
        <w:t xml:space="preserve">standaard interne controlemaatregelen zullen opgenomen worden in dit plan, waarbij een vastlegging van deze maatregelen plaats moet vinden. Dit laatste zodat kan worden aangetoond dat de Provincie Zeeland deze controles heeft uitgevoerd. </w:t>
      </w:r>
      <w:r w:rsidR="003C5B6F">
        <w:t>Ook zijn er een aantal andere aanbevelingen geformuleerd, welke ee</w:t>
      </w:r>
      <w:r w:rsidR="00C66151">
        <w:t>n minder hoge prioriteit kennen, maar toch wel zorg bijdragen aan het ‘in control’ zijn van de Provincie.</w:t>
      </w:r>
    </w:p>
    <w:p w14:paraId="5CA915B8" w14:textId="4BCC0398" w:rsidR="0063565F" w:rsidRPr="00EB6AA2" w:rsidRDefault="00EE70DD">
      <w:pPr>
        <w:rPr>
          <w:rFonts w:ascii="Calibri Light" w:hAnsi="Calibri Light"/>
          <w:color w:val="2E74B5" w:themeColor="accent1" w:themeShade="BF"/>
          <w:sz w:val="32"/>
          <w:szCs w:val="32"/>
        </w:rPr>
      </w:pPr>
      <w:r>
        <w:rPr>
          <w:rFonts w:ascii="Calibri Light" w:hAnsi="Calibri Light"/>
          <w:color w:val="2E74B5" w:themeColor="accent1" w:themeShade="BF"/>
          <w:sz w:val="32"/>
          <w:szCs w:val="32"/>
        </w:rPr>
        <w:br w:type="page"/>
      </w:r>
    </w:p>
    <w:p w14:paraId="738C1591" w14:textId="013801C8" w:rsidR="00EE70DD" w:rsidRPr="003D733D" w:rsidRDefault="00EE70DD" w:rsidP="00DA270B">
      <w:pPr>
        <w:pStyle w:val="Ondertitel"/>
        <w:rPr>
          <w:lang w:val="en-GB"/>
        </w:rPr>
      </w:pPr>
      <w:r w:rsidRPr="009D27A6">
        <w:rPr>
          <w:lang w:val="en-GB"/>
        </w:rPr>
        <w:t>Abstract</w:t>
      </w:r>
    </w:p>
    <w:p w14:paraId="5A8C9433" w14:textId="77777777" w:rsidR="00B31367" w:rsidRPr="00321403" w:rsidRDefault="00B31367" w:rsidP="00B31367">
      <w:pPr>
        <w:rPr>
          <w:lang w:val="en-GB"/>
        </w:rPr>
      </w:pPr>
      <w:r w:rsidRPr="00B31367">
        <w:rPr>
          <w:lang w:val="en-GB"/>
        </w:rPr>
        <w:t xml:space="preserve">This bachelor thesis is written as part of the graduation from the major Business Economics at the HZ University of Applied Sciences in Flushing, the Netherlands. </w:t>
      </w:r>
      <w:r w:rsidRPr="00321403">
        <w:rPr>
          <w:lang w:val="en-GB"/>
        </w:rPr>
        <w:t xml:space="preserve">The research took place at the Finance department of the Province of Zeeland in Middelburg, the Netherlands. </w:t>
      </w:r>
    </w:p>
    <w:p w14:paraId="5E1E4955" w14:textId="2740CBAB" w:rsidR="00B31367" w:rsidRPr="0046357B" w:rsidRDefault="00B31367" w:rsidP="00B31367">
      <w:pPr>
        <w:rPr>
          <w:lang w:val="en-GB"/>
        </w:rPr>
      </w:pPr>
      <w:r w:rsidRPr="0046357B">
        <w:rPr>
          <w:lang w:val="en-GB"/>
        </w:rPr>
        <w:t xml:space="preserve">Deloitte, the </w:t>
      </w:r>
      <w:r>
        <w:rPr>
          <w:lang w:val="en-GB"/>
        </w:rPr>
        <w:t xml:space="preserve">controlling </w:t>
      </w:r>
      <w:r w:rsidRPr="0046357B">
        <w:rPr>
          <w:lang w:val="en-GB"/>
        </w:rPr>
        <w:t xml:space="preserve">accountant of the Province </w:t>
      </w:r>
      <w:r>
        <w:rPr>
          <w:lang w:val="en-GB"/>
        </w:rPr>
        <w:t xml:space="preserve">of </w:t>
      </w:r>
      <w:r w:rsidRPr="0046357B">
        <w:rPr>
          <w:lang w:val="en-GB"/>
        </w:rPr>
        <w:t>Zeeland</w:t>
      </w:r>
      <w:r>
        <w:rPr>
          <w:lang w:val="en-GB"/>
        </w:rPr>
        <w:t>, but also Provincial States and the Province of Zeeland itself, have pointed out that the Province has to become more ‘in control’. These parties believe among other things, that more checks should be performed on the different processes in order to avoid unexpected high costs. The accountant has also indicated that the internal control in general isn’t well developed and that it lacks an actual registration</w:t>
      </w:r>
      <w:r w:rsidR="00787469">
        <w:rPr>
          <w:lang w:val="en-GB"/>
        </w:rPr>
        <w:t xml:space="preserve"> of the vision of internal control</w:t>
      </w:r>
      <w:r>
        <w:rPr>
          <w:lang w:val="en-GB"/>
        </w:rPr>
        <w:t>. The Finance department thinks that priority should be given to the internal control of the payment process, as this is an important process for the Province.</w:t>
      </w:r>
    </w:p>
    <w:p w14:paraId="4AF035CB" w14:textId="77777777" w:rsidR="00B31367" w:rsidRDefault="00B31367" w:rsidP="00B31367">
      <w:pPr>
        <w:rPr>
          <w:lang w:val="en-GB"/>
        </w:rPr>
      </w:pPr>
      <w:r w:rsidRPr="00321403">
        <w:rPr>
          <w:lang w:val="en-GB"/>
        </w:rPr>
        <w:t xml:space="preserve">This matter </w:t>
      </w:r>
      <w:r>
        <w:rPr>
          <w:lang w:val="en-GB"/>
        </w:rPr>
        <w:t>le</w:t>
      </w:r>
      <w:r w:rsidRPr="00321403">
        <w:rPr>
          <w:lang w:val="en-GB"/>
        </w:rPr>
        <w:t xml:space="preserve">d to the following central </w:t>
      </w:r>
      <w:r>
        <w:rPr>
          <w:lang w:val="en-GB"/>
        </w:rPr>
        <w:t xml:space="preserve">main question in this research: </w:t>
      </w:r>
    </w:p>
    <w:p w14:paraId="7C4C8682" w14:textId="77777777" w:rsidR="00B31367" w:rsidRPr="00B31367" w:rsidRDefault="00B31367" w:rsidP="00B31367">
      <w:pPr>
        <w:ind w:left="705"/>
        <w:rPr>
          <w:i/>
          <w:lang w:val="en-GB" w:eastAsia="zh-TW" w:bidi="he-IL"/>
        </w:rPr>
      </w:pPr>
      <w:r w:rsidRPr="00B31367">
        <w:rPr>
          <w:i/>
          <w:lang w:val="en-GB" w:eastAsia="zh-TW" w:bidi="he-IL"/>
        </w:rPr>
        <w:t>How can the Province of Zeeland, based on additional internal control over the payment process, reduce the financial risks and become more ‘in control’?</w:t>
      </w:r>
    </w:p>
    <w:p w14:paraId="1ED11A4C" w14:textId="6D0ED560" w:rsidR="00B31367" w:rsidRDefault="00B31367" w:rsidP="00B31367">
      <w:pPr>
        <w:rPr>
          <w:lang w:val="en-GB"/>
        </w:rPr>
      </w:pPr>
      <w:r w:rsidRPr="00321403">
        <w:rPr>
          <w:lang w:val="en-GB"/>
        </w:rPr>
        <w:t xml:space="preserve">The goal of this research is to </w:t>
      </w:r>
      <w:r>
        <w:rPr>
          <w:lang w:val="en-GB"/>
        </w:rPr>
        <w:t xml:space="preserve">gain knowledge and an understanding of the function and need of the internal control </w:t>
      </w:r>
      <w:r w:rsidR="00787469">
        <w:rPr>
          <w:lang w:val="en-GB"/>
        </w:rPr>
        <w:t>for</w:t>
      </w:r>
      <w:r>
        <w:rPr>
          <w:lang w:val="en-GB"/>
        </w:rPr>
        <w:t xml:space="preserve"> a government authority, like the Province of Zeeland. This research will also give recommendations to the Finance department about any additional internal control possibilities on the payment process, so that </w:t>
      </w:r>
      <w:r w:rsidR="00787469">
        <w:rPr>
          <w:lang w:val="en-GB"/>
        </w:rPr>
        <w:t>is</w:t>
      </w:r>
      <w:r>
        <w:rPr>
          <w:lang w:val="en-GB"/>
        </w:rPr>
        <w:t xml:space="preserve"> will become more ‘in control’. </w:t>
      </w:r>
    </w:p>
    <w:p w14:paraId="56EA8CD5" w14:textId="7D37DC97" w:rsidR="00B31367" w:rsidRDefault="00B31367" w:rsidP="00B31367">
      <w:pPr>
        <w:rPr>
          <w:lang w:val="en-GB"/>
        </w:rPr>
      </w:pPr>
      <w:r>
        <w:rPr>
          <w:lang w:val="en-GB"/>
        </w:rPr>
        <w:t>The research strategies archival</w:t>
      </w:r>
      <w:r w:rsidR="00787469">
        <w:rPr>
          <w:lang w:val="en-GB"/>
        </w:rPr>
        <w:t>-research, desk-</w:t>
      </w:r>
      <w:r>
        <w:rPr>
          <w:lang w:val="en-GB"/>
        </w:rPr>
        <w:t>research and survey-research have been used in order to answer the central main question. There has been chosen for a combination of the</w:t>
      </w:r>
      <w:r w:rsidR="00787469">
        <w:rPr>
          <w:lang w:val="en-GB"/>
        </w:rPr>
        <w:t xml:space="preserve"> research strategies because the</w:t>
      </w:r>
      <w:r>
        <w:rPr>
          <w:lang w:val="en-GB"/>
        </w:rPr>
        <w:t xml:space="preserve"> research contains both theoretical and practical aspects.</w:t>
      </w:r>
    </w:p>
    <w:p w14:paraId="7F299C32" w14:textId="0040ECCE" w:rsidR="00B31367" w:rsidRDefault="00B31367" w:rsidP="00B31367">
      <w:pPr>
        <w:rPr>
          <w:lang w:val="en-GB"/>
        </w:rPr>
      </w:pPr>
      <w:r>
        <w:rPr>
          <w:lang w:val="en-GB"/>
        </w:rPr>
        <w:t xml:space="preserve">The theoretical part of the research used the strategy desk research, which looked at the written information on internal control in books and on the internet. </w:t>
      </w:r>
      <w:r w:rsidR="00787469">
        <w:rPr>
          <w:lang w:val="en-GB"/>
        </w:rPr>
        <w:t>This part</w:t>
      </w:r>
      <w:r>
        <w:rPr>
          <w:lang w:val="en-GB"/>
        </w:rPr>
        <w:t xml:space="preserve"> looked among other things to the definition of internal control, the laws and regulations and the various </w:t>
      </w:r>
      <w:r w:rsidR="00787469">
        <w:rPr>
          <w:lang w:val="en-GB"/>
        </w:rPr>
        <w:t>theories and</w:t>
      </w:r>
      <w:r>
        <w:rPr>
          <w:lang w:val="en-GB"/>
        </w:rPr>
        <w:t xml:space="preserve"> models that contribute to a better internal control for a</w:t>
      </w:r>
      <w:r w:rsidR="001234E3">
        <w:rPr>
          <w:lang w:val="en-GB"/>
        </w:rPr>
        <w:t>n</w:t>
      </w:r>
      <w:r>
        <w:rPr>
          <w:lang w:val="en-GB"/>
        </w:rPr>
        <w:t xml:space="preserve"> organization.</w:t>
      </w:r>
    </w:p>
    <w:p w14:paraId="7A5A1BAD" w14:textId="2748BA93" w:rsidR="00B31367" w:rsidRPr="00DA2698" w:rsidRDefault="00B31367" w:rsidP="00B31367">
      <w:pPr>
        <w:rPr>
          <w:lang w:val="en-GB"/>
        </w:rPr>
      </w:pPr>
      <w:r w:rsidRPr="00DA2698">
        <w:rPr>
          <w:lang w:val="en-GB"/>
        </w:rPr>
        <w:t>The</w:t>
      </w:r>
      <w:r>
        <w:rPr>
          <w:lang w:val="en-GB"/>
        </w:rPr>
        <w:t xml:space="preserve"> practical part of the research </w:t>
      </w:r>
      <w:r w:rsidR="00787469">
        <w:rPr>
          <w:lang w:val="en-GB"/>
        </w:rPr>
        <w:t xml:space="preserve">can be better investigated </w:t>
      </w:r>
      <w:r>
        <w:rPr>
          <w:lang w:val="en-GB"/>
        </w:rPr>
        <w:t xml:space="preserve">after </w:t>
      </w:r>
      <w:r w:rsidRPr="00DA2698">
        <w:rPr>
          <w:lang w:val="en-GB"/>
        </w:rPr>
        <w:t xml:space="preserve">researching the </w:t>
      </w:r>
      <w:r>
        <w:rPr>
          <w:lang w:val="en-GB"/>
        </w:rPr>
        <w:t xml:space="preserve">theoretical </w:t>
      </w:r>
      <w:r w:rsidR="001234E3">
        <w:rPr>
          <w:lang w:val="en-GB"/>
        </w:rPr>
        <w:t>part</w:t>
      </w:r>
      <w:r w:rsidRPr="00DA2698">
        <w:rPr>
          <w:lang w:val="en-GB"/>
        </w:rPr>
        <w:t>.</w:t>
      </w:r>
      <w:r>
        <w:rPr>
          <w:lang w:val="en-GB"/>
        </w:rPr>
        <w:t xml:space="preserve"> By doing so, the interview questions (survey-research) </w:t>
      </w:r>
      <w:r w:rsidR="00787469">
        <w:rPr>
          <w:lang w:val="en-GB"/>
        </w:rPr>
        <w:t xml:space="preserve">could be formulated more specifically. </w:t>
      </w:r>
      <w:r>
        <w:rPr>
          <w:lang w:val="en-GB"/>
        </w:rPr>
        <w:t>The interviews were taken with the employees of the final control, the application management and the treasurer of the Finance department of the Province of Zeeland. For the practical</w:t>
      </w:r>
      <w:r w:rsidR="001234E3">
        <w:rPr>
          <w:lang w:val="en-GB"/>
        </w:rPr>
        <w:t xml:space="preserve"> part of the research, there was</w:t>
      </w:r>
      <w:r>
        <w:rPr>
          <w:lang w:val="en-GB"/>
        </w:rPr>
        <w:t xml:space="preserve"> also chosen for the strategy archival</w:t>
      </w:r>
      <w:r w:rsidR="00787469">
        <w:rPr>
          <w:lang w:val="en-GB"/>
        </w:rPr>
        <w:t>-</w:t>
      </w:r>
      <w:r>
        <w:rPr>
          <w:lang w:val="en-GB"/>
        </w:rPr>
        <w:t>research, whereas been looked at the internal control of other government authorities.</w:t>
      </w:r>
    </w:p>
    <w:p w14:paraId="3ADE5BAA" w14:textId="1EB0BB92" w:rsidR="0063565F" w:rsidRPr="00EB6AA2" w:rsidRDefault="00B31367">
      <w:pPr>
        <w:rPr>
          <w:lang w:val="en-GB"/>
        </w:rPr>
      </w:pPr>
      <w:r w:rsidRPr="008E074D">
        <w:rPr>
          <w:lang w:val="en-GB"/>
        </w:rPr>
        <w:t>The theoretical and practical research led to th</w:t>
      </w:r>
      <w:r>
        <w:rPr>
          <w:lang w:val="en-GB"/>
        </w:rPr>
        <w:t>e results of this research, out of which a conclusion and recommendation</w:t>
      </w:r>
      <w:r w:rsidR="00787469">
        <w:rPr>
          <w:lang w:val="en-GB"/>
        </w:rPr>
        <w:t>s have</w:t>
      </w:r>
      <w:r>
        <w:rPr>
          <w:lang w:val="en-GB"/>
        </w:rPr>
        <w:t xml:space="preserve"> been made. </w:t>
      </w:r>
      <w:r w:rsidR="007B1E02">
        <w:rPr>
          <w:lang w:val="en-GB"/>
        </w:rPr>
        <w:t xml:space="preserve">This shows that there is no internal control on the payment process at all. There is however internal control on the process by the digital </w:t>
      </w:r>
      <w:proofErr w:type="spellStart"/>
      <w:r w:rsidR="007B1E02">
        <w:rPr>
          <w:lang w:val="en-GB"/>
        </w:rPr>
        <w:t>systemcontrols</w:t>
      </w:r>
      <w:proofErr w:type="spellEnd"/>
      <w:r w:rsidR="007B1E02">
        <w:rPr>
          <w:lang w:val="en-GB"/>
        </w:rPr>
        <w:t>, but not from the organization itself. T</w:t>
      </w:r>
      <w:r w:rsidR="002F0CB8">
        <w:rPr>
          <w:lang w:val="en-GB"/>
        </w:rPr>
        <w:t xml:space="preserve">here have been given a </w:t>
      </w:r>
      <w:r w:rsidR="00140519">
        <w:rPr>
          <w:lang w:val="en-GB"/>
        </w:rPr>
        <w:t>number</w:t>
      </w:r>
      <w:r w:rsidR="002F0CB8">
        <w:rPr>
          <w:lang w:val="en-GB"/>
        </w:rPr>
        <w:t xml:space="preserve"> of additional recommendations that will </w:t>
      </w:r>
      <w:r w:rsidR="007B1E02">
        <w:rPr>
          <w:lang w:val="en-GB"/>
        </w:rPr>
        <w:t>make sure</w:t>
      </w:r>
      <w:r w:rsidR="002F0CB8">
        <w:rPr>
          <w:lang w:val="en-GB"/>
        </w:rPr>
        <w:t xml:space="preserve"> that the Province of Zeeland will be more ‘in control’. </w:t>
      </w:r>
      <w:r w:rsidRPr="00AA7FCB">
        <w:rPr>
          <w:lang w:val="en-GB"/>
        </w:rPr>
        <w:t xml:space="preserve">The most important recommendations that </w:t>
      </w:r>
      <w:r w:rsidR="00787469">
        <w:rPr>
          <w:lang w:val="en-GB"/>
        </w:rPr>
        <w:t>have been</w:t>
      </w:r>
      <w:r w:rsidRPr="00AA7FCB">
        <w:rPr>
          <w:lang w:val="en-GB"/>
        </w:rPr>
        <w:t xml:space="preserve"> made are the draw up of an an</w:t>
      </w:r>
      <w:r>
        <w:rPr>
          <w:lang w:val="en-GB"/>
        </w:rPr>
        <w:t>n</w:t>
      </w:r>
      <w:r w:rsidRPr="00AA7FCB">
        <w:rPr>
          <w:lang w:val="en-GB"/>
        </w:rPr>
        <w:t xml:space="preserve">ual systematic internal </w:t>
      </w:r>
      <w:proofErr w:type="spellStart"/>
      <w:r w:rsidRPr="00AA7FCB">
        <w:rPr>
          <w:lang w:val="en-GB"/>
        </w:rPr>
        <w:t>controlpla</w:t>
      </w:r>
      <w:r>
        <w:rPr>
          <w:lang w:val="en-GB"/>
        </w:rPr>
        <w:t>n</w:t>
      </w:r>
      <w:proofErr w:type="spellEnd"/>
      <w:r>
        <w:rPr>
          <w:lang w:val="en-GB"/>
        </w:rPr>
        <w:t xml:space="preserve"> and </w:t>
      </w:r>
      <w:r w:rsidR="002F0CB8">
        <w:rPr>
          <w:lang w:val="en-GB"/>
        </w:rPr>
        <w:t>to perform a num</w:t>
      </w:r>
      <w:r w:rsidR="00CC2E3A">
        <w:rPr>
          <w:lang w:val="en-GB"/>
        </w:rPr>
        <w:t xml:space="preserve">ber of standard internal </w:t>
      </w:r>
      <w:proofErr w:type="spellStart"/>
      <w:r w:rsidR="00CC2E3A">
        <w:rPr>
          <w:lang w:val="en-GB"/>
        </w:rPr>
        <w:t>controlmeasurements</w:t>
      </w:r>
      <w:proofErr w:type="spellEnd"/>
      <w:r w:rsidR="00CC2E3A">
        <w:rPr>
          <w:lang w:val="en-GB"/>
        </w:rPr>
        <w:t xml:space="preserve">. The Province of Zeeland will be able to manage and </w:t>
      </w:r>
      <w:r w:rsidR="00140519">
        <w:rPr>
          <w:lang w:val="en-GB"/>
        </w:rPr>
        <w:t>control</w:t>
      </w:r>
      <w:r w:rsidR="00CC2E3A">
        <w:rPr>
          <w:lang w:val="en-GB"/>
        </w:rPr>
        <w:t xml:space="preserve"> her internal control better with the internal </w:t>
      </w:r>
      <w:proofErr w:type="spellStart"/>
      <w:r w:rsidR="00CC2E3A">
        <w:rPr>
          <w:lang w:val="en-GB"/>
        </w:rPr>
        <w:t>controlplan</w:t>
      </w:r>
      <w:proofErr w:type="spellEnd"/>
      <w:r w:rsidR="00CC2E3A">
        <w:rPr>
          <w:lang w:val="en-GB"/>
        </w:rPr>
        <w:t>. The standard measurements will have to be included in this plan. Also these measurements have to be registered, so that these can</w:t>
      </w:r>
      <w:r w:rsidR="00787469">
        <w:rPr>
          <w:lang w:val="en-GB"/>
        </w:rPr>
        <w:t xml:space="preserve"> be</w:t>
      </w:r>
      <w:r w:rsidR="00CC2E3A">
        <w:rPr>
          <w:lang w:val="en-GB"/>
        </w:rPr>
        <w:t xml:space="preserve"> </w:t>
      </w:r>
      <w:r w:rsidR="00140519">
        <w:rPr>
          <w:lang w:val="en-GB"/>
        </w:rPr>
        <w:t>used</w:t>
      </w:r>
      <w:r w:rsidR="00CC2E3A">
        <w:rPr>
          <w:lang w:val="en-GB"/>
        </w:rPr>
        <w:t xml:space="preserve"> as prove for </w:t>
      </w:r>
      <w:r w:rsidR="00140519">
        <w:rPr>
          <w:lang w:val="en-GB"/>
        </w:rPr>
        <w:t xml:space="preserve">the internal control on the Province of Zeeland. </w:t>
      </w:r>
      <w:r>
        <w:rPr>
          <w:lang w:val="en-GB"/>
        </w:rPr>
        <w:t xml:space="preserve">There </w:t>
      </w:r>
      <w:r w:rsidR="001234E3">
        <w:rPr>
          <w:lang w:val="en-GB"/>
        </w:rPr>
        <w:t>has</w:t>
      </w:r>
      <w:r>
        <w:rPr>
          <w:lang w:val="en-GB"/>
        </w:rPr>
        <w:t xml:space="preserve"> also been made a number of other recommendations, which have a lower priority, though will contribute the Province to become more ‘in control’.</w:t>
      </w:r>
      <w:r w:rsidR="00EE70DD" w:rsidRPr="002075B3">
        <w:rPr>
          <w:rFonts w:ascii="Calibri Light" w:hAnsi="Calibri Light"/>
          <w:color w:val="2E74B5" w:themeColor="accent1" w:themeShade="BF"/>
          <w:sz w:val="32"/>
          <w:szCs w:val="32"/>
          <w:lang w:val="en-US"/>
        </w:rPr>
        <w:br w:type="page"/>
      </w:r>
    </w:p>
    <w:p w14:paraId="3C0988E7" w14:textId="5DB3194C" w:rsidR="00EE70DD" w:rsidRPr="00BD7820" w:rsidRDefault="00EE70DD" w:rsidP="00DA270B">
      <w:pPr>
        <w:pStyle w:val="Ondertitel"/>
      </w:pPr>
      <w:r w:rsidRPr="00BD7820">
        <w:t>Voorwoord</w:t>
      </w:r>
    </w:p>
    <w:p w14:paraId="1C1C57FD" w14:textId="1B643CF9" w:rsidR="00BD7820" w:rsidRDefault="00BD7820" w:rsidP="00BD7820">
      <w:pPr>
        <w:spacing w:after="200" w:line="276" w:lineRule="auto"/>
        <w:rPr>
          <w:rFonts w:eastAsiaTheme="minorEastAsia"/>
          <w:lang w:eastAsia="zh-TW"/>
        </w:rPr>
      </w:pPr>
      <w:r>
        <w:rPr>
          <w:rFonts w:eastAsiaTheme="minorEastAsia"/>
          <w:lang w:eastAsia="zh-TW"/>
        </w:rPr>
        <w:t>Beste lezer,</w:t>
      </w:r>
    </w:p>
    <w:p w14:paraId="24C457AD" w14:textId="331C4AF9" w:rsidR="00BD7820" w:rsidRDefault="00BD7820" w:rsidP="00BD7820">
      <w:pPr>
        <w:spacing w:after="200" w:line="276" w:lineRule="auto"/>
        <w:rPr>
          <w:rFonts w:eastAsiaTheme="minorEastAsia"/>
          <w:lang w:eastAsia="zh-TW"/>
        </w:rPr>
      </w:pPr>
      <w:r>
        <w:rPr>
          <w:rFonts w:eastAsiaTheme="minorEastAsia"/>
          <w:lang w:eastAsia="zh-TW"/>
        </w:rPr>
        <w:t xml:space="preserve">Voor u ligt mijn scriptie </w:t>
      </w:r>
      <w:r w:rsidR="00B55A5A">
        <w:rPr>
          <w:rFonts w:eastAsiaTheme="minorEastAsia"/>
          <w:lang w:eastAsia="zh-TW"/>
        </w:rPr>
        <w:t xml:space="preserve">van het onderzoek </w:t>
      </w:r>
      <w:r>
        <w:rPr>
          <w:rFonts w:eastAsiaTheme="minorEastAsia"/>
          <w:lang w:eastAsia="zh-TW"/>
        </w:rPr>
        <w:t>welke uitgevoerd is tijdens de afstudeerstage bij de Provincie Zeeland te Middelburg.</w:t>
      </w:r>
      <w:r w:rsidR="008F4A5F">
        <w:rPr>
          <w:rFonts w:eastAsiaTheme="minorEastAsia"/>
          <w:lang w:eastAsia="zh-TW"/>
        </w:rPr>
        <w:t xml:space="preserve"> De scriptie is geschreven in de laatste fase van mijn opleiding HBO Bedrijfseconomie aan de HZ University of </w:t>
      </w:r>
      <w:proofErr w:type="spellStart"/>
      <w:r w:rsidR="008F4A5F">
        <w:rPr>
          <w:rFonts w:eastAsiaTheme="minorEastAsia"/>
          <w:lang w:eastAsia="zh-TW"/>
        </w:rPr>
        <w:t>Applied</w:t>
      </w:r>
      <w:proofErr w:type="spellEnd"/>
      <w:r w:rsidR="008F4A5F">
        <w:rPr>
          <w:rFonts w:eastAsiaTheme="minorEastAsia"/>
          <w:lang w:eastAsia="zh-TW"/>
        </w:rPr>
        <w:t xml:space="preserve"> Sciences, te Vlissingen. Het schrijven </w:t>
      </w:r>
      <w:r w:rsidR="00571E2D">
        <w:rPr>
          <w:rFonts w:eastAsiaTheme="minorEastAsia"/>
          <w:lang w:eastAsia="zh-TW"/>
        </w:rPr>
        <w:t xml:space="preserve">van de scriptie heb ik als een leerzame en vooral interessante periode ervaren. </w:t>
      </w:r>
    </w:p>
    <w:p w14:paraId="52455416" w14:textId="46C348D3" w:rsidR="00571E2D" w:rsidRDefault="00C74BC7" w:rsidP="00BD7820">
      <w:pPr>
        <w:spacing w:after="200" w:line="276" w:lineRule="auto"/>
        <w:rPr>
          <w:rFonts w:eastAsiaTheme="minorEastAsia"/>
          <w:lang w:eastAsia="zh-TW"/>
        </w:rPr>
      </w:pPr>
      <w:r>
        <w:rPr>
          <w:rFonts w:eastAsiaTheme="minorEastAsia"/>
          <w:lang w:eastAsia="zh-TW"/>
        </w:rPr>
        <w:t xml:space="preserve">In de scriptie </w:t>
      </w:r>
      <w:r w:rsidR="00B55A5A">
        <w:rPr>
          <w:rFonts w:eastAsiaTheme="minorEastAsia"/>
          <w:lang w:eastAsia="zh-TW"/>
        </w:rPr>
        <w:t xml:space="preserve">beschrijf ik het </w:t>
      </w:r>
      <w:r>
        <w:rPr>
          <w:rFonts w:eastAsiaTheme="minorEastAsia"/>
          <w:lang w:eastAsia="zh-TW"/>
        </w:rPr>
        <w:t xml:space="preserve">onderzoek </w:t>
      </w:r>
      <w:r w:rsidR="00B55A5A">
        <w:rPr>
          <w:rFonts w:eastAsiaTheme="minorEastAsia"/>
          <w:lang w:eastAsia="zh-TW"/>
        </w:rPr>
        <w:t>betreffende</w:t>
      </w:r>
      <w:r>
        <w:rPr>
          <w:rFonts w:eastAsiaTheme="minorEastAsia"/>
          <w:lang w:eastAsia="zh-TW"/>
        </w:rPr>
        <w:t xml:space="preserve"> de interne controle op het betaalproces bij de Provincie Zeeland. Hierbij beschrijf ik het betaalproces en kijk ik naar de interne controle hierop. Het eindresultaat vormt een aanbeveling voor de afdeling Financiën op het gebied van de interne controle op het betaalproces. De scriptie is uitgevoerd in opdracht van het Unithoofd Planning, Control &amp; Administratie van de afdeling Financiën. </w:t>
      </w:r>
    </w:p>
    <w:p w14:paraId="1B4BF3F8" w14:textId="48A8024D" w:rsidR="00C74BC7" w:rsidRDefault="00B2093D" w:rsidP="00BD7820">
      <w:pPr>
        <w:spacing w:after="200" w:line="276" w:lineRule="auto"/>
        <w:rPr>
          <w:rFonts w:eastAsiaTheme="minorEastAsia"/>
          <w:lang w:eastAsia="zh-TW"/>
        </w:rPr>
      </w:pPr>
      <w:r>
        <w:rPr>
          <w:rFonts w:eastAsiaTheme="minorEastAsia"/>
          <w:lang w:eastAsia="zh-TW"/>
        </w:rPr>
        <w:t>Ik wil allereerst mijn beide begeleiders bedanken voor de ondersteuning en de feedback bij het schrijven van de scriptie. Mijn dank gaat uit naar de stagebegeleider Marin de Zwarte voor het meedenken, begeleiden, opleveren van informatie en het beoordelen gedurende de stageperiode. Ook wil ik de docentbegeleider dhr. Meerschaert bedanken voor de begeleiding vanuit school.</w:t>
      </w:r>
    </w:p>
    <w:p w14:paraId="4F8A73AF" w14:textId="3B62E4B4" w:rsidR="005316F4" w:rsidRDefault="005316F4" w:rsidP="00BD7820">
      <w:pPr>
        <w:spacing w:after="200" w:line="276" w:lineRule="auto"/>
        <w:rPr>
          <w:rFonts w:eastAsiaTheme="minorEastAsia"/>
          <w:lang w:eastAsia="zh-TW"/>
        </w:rPr>
      </w:pPr>
      <w:r>
        <w:rPr>
          <w:rFonts w:eastAsiaTheme="minorEastAsia"/>
          <w:lang w:eastAsia="zh-TW"/>
        </w:rPr>
        <w:t xml:space="preserve">Daarnaast wil ik de </w:t>
      </w:r>
      <w:proofErr w:type="spellStart"/>
      <w:r>
        <w:rPr>
          <w:rFonts w:eastAsiaTheme="minorEastAsia"/>
          <w:lang w:eastAsia="zh-TW"/>
        </w:rPr>
        <w:t>geïnterviewden</w:t>
      </w:r>
      <w:proofErr w:type="spellEnd"/>
      <w:r>
        <w:rPr>
          <w:rFonts w:eastAsiaTheme="minorEastAsia"/>
          <w:lang w:eastAsia="zh-TW"/>
        </w:rPr>
        <w:t xml:space="preserve"> en de provincies en gemeentes bedanken voor het meewerken, het vrijmaken van de tijd en het delen van informatie</w:t>
      </w:r>
      <w:r w:rsidR="0019052A">
        <w:rPr>
          <w:rFonts w:eastAsiaTheme="minorEastAsia"/>
          <w:lang w:eastAsia="zh-TW"/>
        </w:rPr>
        <w:t xml:space="preserve">. Zonder hen was het niet mogelijk geweest om mijn onderzoek </w:t>
      </w:r>
      <w:r w:rsidR="00787469">
        <w:rPr>
          <w:rFonts w:eastAsiaTheme="minorEastAsia"/>
          <w:lang w:eastAsia="zh-TW"/>
        </w:rPr>
        <w:t xml:space="preserve">uit te voeren </w:t>
      </w:r>
      <w:r w:rsidR="0019052A">
        <w:rPr>
          <w:rFonts w:eastAsiaTheme="minorEastAsia"/>
          <w:lang w:eastAsia="zh-TW"/>
        </w:rPr>
        <w:t>en de scriptie</w:t>
      </w:r>
      <w:r w:rsidR="00787469">
        <w:rPr>
          <w:rFonts w:eastAsiaTheme="minorEastAsia"/>
          <w:lang w:eastAsia="zh-TW"/>
        </w:rPr>
        <w:t xml:space="preserve"> te schrijven</w:t>
      </w:r>
      <w:r w:rsidR="0019052A">
        <w:rPr>
          <w:rFonts w:eastAsiaTheme="minorEastAsia"/>
          <w:lang w:eastAsia="zh-TW"/>
        </w:rPr>
        <w:t>.</w:t>
      </w:r>
      <w:r>
        <w:rPr>
          <w:rFonts w:eastAsiaTheme="minorEastAsia"/>
          <w:lang w:eastAsia="zh-TW"/>
        </w:rPr>
        <w:t xml:space="preserve"> </w:t>
      </w:r>
    </w:p>
    <w:p w14:paraId="00E7477F" w14:textId="189E49BC" w:rsidR="005316F4" w:rsidRDefault="005316F4" w:rsidP="00BD7820">
      <w:pPr>
        <w:spacing w:after="200" w:line="276" w:lineRule="auto"/>
        <w:rPr>
          <w:rFonts w:eastAsiaTheme="minorEastAsia"/>
          <w:lang w:eastAsia="zh-TW"/>
        </w:rPr>
      </w:pPr>
      <w:r>
        <w:rPr>
          <w:rFonts w:eastAsiaTheme="minorEastAsia"/>
          <w:lang w:eastAsia="zh-TW"/>
        </w:rPr>
        <w:t xml:space="preserve">Tenslotte </w:t>
      </w:r>
      <w:r w:rsidR="0019052A">
        <w:rPr>
          <w:rFonts w:eastAsiaTheme="minorEastAsia"/>
          <w:lang w:eastAsia="zh-TW"/>
        </w:rPr>
        <w:t xml:space="preserve">zou ik de Provincie Zeeland willen bedanken voor de stageplek, de opdracht, het beschikbaar stellen van een plek met een computer en de toegang tot alle </w:t>
      </w:r>
      <w:r w:rsidR="001234E3">
        <w:rPr>
          <w:rFonts w:eastAsiaTheme="minorEastAsia"/>
          <w:lang w:eastAsia="zh-TW"/>
        </w:rPr>
        <w:t xml:space="preserve">benodigde </w:t>
      </w:r>
      <w:r w:rsidR="0019052A">
        <w:rPr>
          <w:rFonts w:eastAsiaTheme="minorEastAsia"/>
          <w:lang w:eastAsia="zh-TW"/>
        </w:rPr>
        <w:t>interne documenten.</w:t>
      </w:r>
    </w:p>
    <w:p w14:paraId="35D8C7E4" w14:textId="77777777" w:rsidR="0019052A" w:rsidRDefault="0019052A" w:rsidP="00BD7820">
      <w:pPr>
        <w:spacing w:after="200" w:line="276" w:lineRule="auto"/>
        <w:rPr>
          <w:rFonts w:eastAsiaTheme="minorEastAsia"/>
          <w:lang w:eastAsia="zh-TW"/>
        </w:rPr>
      </w:pPr>
    </w:p>
    <w:p w14:paraId="6C126214" w14:textId="77777777" w:rsidR="00BD7820" w:rsidRDefault="00BD7820" w:rsidP="00BD7820">
      <w:pPr>
        <w:spacing w:after="200" w:line="276" w:lineRule="auto"/>
        <w:rPr>
          <w:rFonts w:eastAsiaTheme="minorEastAsia"/>
          <w:lang w:eastAsia="zh-TW"/>
        </w:rPr>
      </w:pPr>
      <w:r>
        <w:rPr>
          <w:rFonts w:eastAsiaTheme="minorEastAsia"/>
          <w:lang w:eastAsia="zh-TW"/>
        </w:rPr>
        <w:t>Nogmaals bedankt,</w:t>
      </w:r>
    </w:p>
    <w:p w14:paraId="18498BD5" w14:textId="48D889ED" w:rsidR="00BD7820" w:rsidRDefault="00BD7820" w:rsidP="00BD7820">
      <w:pPr>
        <w:spacing w:after="200" w:line="276" w:lineRule="auto"/>
        <w:rPr>
          <w:rFonts w:eastAsiaTheme="minorEastAsia"/>
          <w:lang w:eastAsia="zh-TW"/>
        </w:rPr>
      </w:pPr>
      <w:r>
        <w:rPr>
          <w:rFonts w:eastAsiaTheme="minorEastAsia"/>
          <w:lang w:eastAsia="zh-TW"/>
        </w:rPr>
        <w:t>Miriam Aouttah</w:t>
      </w:r>
      <w:r>
        <w:rPr>
          <w:rFonts w:eastAsiaTheme="minorEastAsia"/>
          <w:lang w:eastAsia="zh-TW"/>
        </w:rPr>
        <w:br/>
        <w:t xml:space="preserve">Middelburg, </w:t>
      </w:r>
      <w:r w:rsidR="008C18AB">
        <w:rPr>
          <w:rFonts w:eastAsiaTheme="minorEastAsia"/>
          <w:lang w:eastAsia="zh-TW"/>
        </w:rPr>
        <w:t>1 juni</w:t>
      </w:r>
      <w:r w:rsidRPr="000C67BE">
        <w:rPr>
          <w:rFonts w:eastAsiaTheme="minorEastAsia"/>
          <w:lang w:eastAsia="zh-TW"/>
        </w:rPr>
        <w:t xml:space="preserve"> 2016</w:t>
      </w:r>
    </w:p>
    <w:p w14:paraId="6182AEF4" w14:textId="33D2CA16" w:rsidR="005564C3" w:rsidRPr="00EB6AA2" w:rsidRDefault="0063565F" w:rsidP="00BD7820">
      <w:pPr>
        <w:rPr>
          <w:rFonts w:eastAsiaTheme="minorEastAsia"/>
          <w:highlight w:val="yellow"/>
          <w:lang w:eastAsia="zh-TW"/>
        </w:rPr>
      </w:pPr>
      <w:r>
        <w:rPr>
          <w:rFonts w:eastAsiaTheme="minorEastAsia"/>
          <w:highlight w:val="yellow"/>
          <w:lang w:eastAsia="zh-TW"/>
        </w:rPr>
        <w:br w:type="page"/>
      </w:r>
    </w:p>
    <w:sdt>
      <w:sdtPr>
        <w:rPr>
          <w:rFonts w:asciiTheme="minorHAnsi" w:eastAsiaTheme="minorHAnsi" w:hAnsiTheme="minorHAnsi" w:cstheme="minorBidi"/>
          <w:color w:val="auto"/>
          <w:sz w:val="22"/>
          <w:szCs w:val="22"/>
          <w:lang w:eastAsia="en-US"/>
        </w:rPr>
        <w:id w:val="2076857292"/>
        <w:docPartObj>
          <w:docPartGallery w:val="Table of Contents"/>
          <w:docPartUnique/>
        </w:docPartObj>
      </w:sdtPr>
      <w:sdtEndPr>
        <w:rPr>
          <w:b/>
          <w:bCs/>
          <w:sz w:val="20"/>
        </w:rPr>
      </w:sdtEndPr>
      <w:sdtContent>
        <w:p w14:paraId="6D7EBF1F" w14:textId="77777777" w:rsidR="00AE1E2D" w:rsidRDefault="00AE1E2D">
          <w:pPr>
            <w:pStyle w:val="Kopvaninhoudsopgave"/>
          </w:pPr>
          <w:r w:rsidRPr="00ED4F5F">
            <w:t>Inhoudso</w:t>
          </w:r>
          <w:bookmarkStart w:id="0" w:name="_GoBack"/>
          <w:bookmarkEnd w:id="0"/>
          <w:r w:rsidRPr="00ED4F5F">
            <w:t>pgave</w:t>
          </w:r>
        </w:p>
        <w:p w14:paraId="32770B76" w14:textId="77777777" w:rsidR="005A0F50" w:rsidRPr="005A0F50" w:rsidRDefault="005A0F50" w:rsidP="005A0F50">
          <w:pPr>
            <w:rPr>
              <w:lang w:eastAsia="nl-NL"/>
            </w:rPr>
          </w:pPr>
        </w:p>
        <w:p w14:paraId="64B0DFA4" w14:textId="77777777" w:rsidR="00043DBD" w:rsidRDefault="00AE1E2D">
          <w:pPr>
            <w:pStyle w:val="Inhopg1"/>
            <w:tabs>
              <w:tab w:val="right" w:leader="dot" w:pos="9062"/>
            </w:tabs>
            <w:rPr>
              <w:rFonts w:eastAsiaTheme="minorEastAsia"/>
              <w:noProof/>
              <w:sz w:val="22"/>
              <w:lang w:eastAsia="nl-NL"/>
            </w:rPr>
          </w:pPr>
          <w:r>
            <w:fldChar w:fldCharType="begin"/>
          </w:r>
          <w:r>
            <w:instrText xml:space="preserve"> TOC \o "1-3" \h \z \u </w:instrText>
          </w:r>
          <w:r>
            <w:fldChar w:fldCharType="separate"/>
          </w:r>
          <w:hyperlink w:anchor="_Toc452535729" w:history="1">
            <w:r w:rsidR="00043DBD" w:rsidRPr="00B014F8">
              <w:rPr>
                <w:rStyle w:val="Hyperlink"/>
                <w:noProof/>
              </w:rPr>
              <w:t>1. Inleiding</w:t>
            </w:r>
            <w:r w:rsidR="00043DBD">
              <w:rPr>
                <w:noProof/>
                <w:webHidden/>
              </w:rPr>
              <w:tab/>
            </w:r>
            <w:r w:rsidR="00043DBD">
              <w:rPr>
                <w:noProof/>
                <w:webHidden/>
              </w:rPr>
              <w:fldChar w:fldCharType="begin"/>
            </w:r>
            <w:r w:rsidR="00043DBD">
              <w:rPr>
                <w:noProof/>
                <w:webHidden/>
              </w:rPr>
              <w:instrText xml:space="preserve"> PAGEREF _Toc452535729 \h </w:instrText>
            </w:r>
            <w:r w:rsidR="00043DBD">
              <w:rPr>
                <w:noProof/>
                <w:webHidden/>
              </w:rPr>
            </w:r>
            <w:r w:rsidR="00043DBD">
              <w:rPr>
                <w:noProof/>
                <w:webHidden/>
              </w:rPr>
              <w:fldChar w:fldCharType="separate"/>
            </w:r>
            <w:r w:rsidR="00043DBD">
              <w:rPr>
                <w:noProof/>
                <w:webHidden/>
              </w:rPr>
              <w:t>1</w:t>
            </w:r>
            <w:r w:rsidR="00043DBD">
              <w:rPr>
                <w:noProof/>
                <w:webHidden/>
              </w:rPr>
              <w:fldChar w:fldCharType="end"/>
            </w:r>
          </w:hyperlink>
        </w:p>
        <w:p w14:paraId="7080706A" w14:textId="77777777" w:rsidR="00043DBD" w:rsidRDefault="00043DBD">
          <w:pPr>
            <w:pStyle w:val="Inhopg2"/>
            <w:tabs>
              <w:tab w:val="right" w:leader="dot" w:pos="9062"/>
            </w:tabs>
            <w:rPr>
              <w:rFonts w:eastAsiaTheme="minorEastAsia"/>
              <w:noProof/>
              <w:sz w:val="22"/>
              <w:lang w:eastAsia="nl-NL"/>
            </w:rPr>
          </w:pPr>
          <w:hyperlink w:anchor="_Toc452535730" w:history="1">
            <w:r w:rsidRPr="00B014F8">
              <w:rPr>
                <w:rStyle w:val="Hyperlink"/>
                <w:noProof/>
              </w:rPr>
              <w:t>1.1 De Provincie Zeeland</w:t>
            </w:r>
            <w:r>
              <w:rPr>
                <w:noProof/>
                <w:webHidden/>
              </w:rPr>
              <w:tab/>
            </w:r>
            <w:r>
              <w:rPr>
                <w:noProof/>
                <w:webHidden/>
              </w:rPr>
              <w:fldChar w:fldCharType="begin"/>
            </w:r>
            <w:r>
              <w:rPr>
                <w:noProof/>
                <w:webHidden/>
              </w:rPr>
              <w:instrText xml:space="preserve"> PAGEREF _Toc452535730 \h </w:instrText>
            </w:r>
            <w:r>
              <w:rPr>
                <w:noProof/>
                <w:webHidden/>
              </w:rPr>
            </w:r>
            <w:r>
              <w:rPr>
                <w:noProof/>
                <w:webHidden/>
              </w:rPr>
              <w:fldChar w:fldCharType="separate"/>
            </w:r>
            <w:r>
              <w:rPr>
                <w:noProof/>
                <w:webHidden/>
              </w:rPr>
              <w:t>1</w:t>
            </w:r>
            <w:r>
              <w:rPr>
                <w:noProof/>
                <w:webHidden/>
              </w:rPr>
              <w:fldChar w:fldCharType="end"/>
            </w:r>
          </w:hyperlink>
        </w:p>
        <w:p w14:paraId="0A658A8C" w14:textId="77777777" w:rsidR="00043DBD" w:rsidRDefault="00043DBD">
          <w:pPr>
            <w:pStyle w:val="Inhopg2"/>
            <w:tabs>
              <w:tab w:val="right" w:leader="dot" w:pos="9062"/>
            </w:tabs>
            <w:rPr>
              <w:rFonts w:eastAsiaTheme="minorEastAsia"/>
              <w:noProof/>
              <w:sz w:val="22"/>
              <w:lang w:eastAsia="nl-NL"/>
            </w:rPr>
          </w:pPr>
          <w:hyperlink w:anchor="_Toc452535731" w:history="1">
            <w:r w:rsidRPr="00B014F8">
              <w:rPr>
                <w:rStyle w:val="Hyperlink"/>
                <w:noProof/>
              </w:rPr>
              <w:t>1.2 Aanleiding</w:t>
            </w:r>
            <w:r>
              <w:rPr>
                <w:noProof/>
                <w:webHidden/>
              </w:rPr>
              <w:tab/>
            </w:r>
            <w:r>
              <w:rPr>
                <w:noProof/>
                <w:webHidden/>
              </w:rPr>
              <w:fldChar w:fldCharType="begin"/>
            </w:r>
            <w:r>
              <w:rPr>
                <w:noProof/>
                <w:webHidden/>
              </w:rPr>
              <w:instrText xml:space="preserve"> PAGEREF _Toc452535731 \h </w:instrText>
            </w:r>
            <w:r>
              <w:rPr>
                <w:noProof/>
                <w:webHidden/>
              </w:rPr>
            </w:r>
            <w:r>
              <w:rPr>
                <w:noProof/>
                <w:webHidden/>
              </w:rPr>
              <w:fldChar w:fldCharType="separate"/>
            </w:r>
            <w:r>
              <w:rPr>
                <w:noProof/>
                <w:webHidden/>
              </w:rPr>
              <w:t>1</w:t>
            </w:r>
            <w:r>
              <w:rPr>
                <w:noProof/>
                <w:webHidden/>
              </w:rPr>
              <w:fldChar w:fldCharType="end"/>
            </w:r>
          </w:hyperlink>
        </w:p>
        <w:p w14:paraId="7480D008" w14:textId="77777777" w:rsidR="00043DBD" w:rsidRDefault="00043DBD">
          <w:pPr>
            <w:pStyle w:val="Inhopg3"/>
            <w:tabs>
              <w:tab w:val="right" w:leader="dot" w:pos="9062"/>
            </w:tabs>
            <w:rPr>
              <w:rFonts w:eastAsiaTheme="minorEastAsia"/>
              <w:noProof/>
              <w:sz w:val="22"/>
              <w:lang w:eastAsia="nl-NL"/>
            </w:rPr>
          </w:pPr>
          <w:hyperlink w:anchor="_Toc452535732" w:history="1">
            <w:r w:rsidRPr="00B014F8">
              <w:rPr>
                <w:rStyle w:val="Hyperlink"/>
                <w:noProof/>
                <w:lang w:eastAsia="zh-TW" w:bidi="he-IL"/>
              </w:rPr>
              <w:t>1.2.1 Theoretische aanleiding</w:t>
            </w:r>
            <w:r>
              <w:rPr>
                <w:noProof/>
                <w:webHidden/>
              </w:rPr>
              <w:tab/>
            </w:r>
            <w:r>
              <w:rPr>
                <w:noProof/>
                <w:webHidden/>
              </w:rPr>
              <w:fldChar w:fldCharType="begin"/>
            </w:r>
            <w:r>
              <w:rPr>
                <w:noProof/>
                <w:webHidden/>
              </w:rPr>
              <w:instrText xml:space="preserve"> PAGEREF _Toc452535732 \h </w:instrText>
            </w:r>
            <w:r>
              <w:rPr>
                <w:noProof/>
                <w:webHidden/>
              </w:rPr>
            </w:r>
            <w:r>
              <w:rPr>
                <w:noProof/>
                <w:webHidden/>
              </w:rPr>
              <w:fldChar w:fldCharType="separate"/>
            </w:r>
            <w:r>
              <w:rPr>
                <w:noProof/>
                <w:webHidden/>
              </w:rPr>
              <w:t>1</w:t>
            </w:r>
            <w:r>
              <w:rPr>
                <w:noProof/>
                <w:webHidden/>
              </w:rPr>
              <w:fldChar w:fldCharType="end"/>
            </w:r>
          </w:hyperlink>
        </w:p>
        <w:p w14:paraId="0CB9C56F" w14:textId="77777777" w:rsidR="00043DBD" w:rsidRDefault="00043DBD">
          <w:pPr>
            <w:pStyle w:val="Inhopg3"/>
            <w:tabs>
              <w:tab w:val="right" w:leader="dot" w:pos="9062"/>
            </w:tabs>
            <w:rPr>
              <w:rFonts w:eastAsiaTheme="minorEastAsia"/>
              <w:noProof/>
              <w:sz w:val="22"/>
              <w:lang w:eastAsia="nl-NL"/>
            </w:rPr>
          </w:pPr>
          <w:hyperlink w:anchor="_Toc452535733" w:history="1">
            <w:r w:rsidRPr="00B014F8">
              <w:rPr>
                <w:rStyle w:val="Hyperlink"/>
                <w:noProof/>
                <w:lang w:eastAsia="zh-TW" w:bidi="he-IL"/>
              </w:rPr>
              <w:t>1.2.2 Praktische aanleiding</w:t>
            </w:r>
            <w:r>
              <w:rPr>
                <w:noProof/>
                <w:webHidden/>
              </w:rPr>
              <w:tab/>
            </w:r>
            <w:r>
              <w:rPr>
                <w:noProof/>
                <w:webHidden/>
              </w:rPr>
              <w:fldChar w:fldCharType="begin"/>
            </w:r>
            <w:r>
              <w:rPr>
                <w:noProof/>
                <w:webHidden/>
              </w:rPr>
              <w:instrText xml:space="preserve"> PAGEREF _Toc452535733 \h </w:instrText>
            </w:r>
            <w:r>
              <w:rPr>
                <w:noProof/>
                <w:webHidden/>
              </w:rPr>
            </w:r>
            <w:r>
              <w:rPr>
                <w:noProof/>
                <w:webHidden/>
              </w:rPr>
              <w:fldChar w:fldCharType="separate"/>
            </w:r>
            <w:r>
              <w:rPr>
                <w:noProof/>
                <w:webHidden/>
              </w:rPr>
              <w:t>2</w:t>
            </w:r>
            <w:r>
              <w:rPr>
                <w:noProof/>
                <w:webHidden/>
              </w:rPr>
              <w:fldChar w:fldCharType="end"/>
            </w:r>
          </w:hyperlink>
        </w:p>
        <w:p w14:paraId="4DD7F6FC" w14:textId="77777777" w:rsidR="00043DBD" w:rsidRDefault="00043DBD">
          <w:pPr>
            <w:pStyle w:val="Inhopg2"/>
            <w:tabs>
              <w:tab w:val="right" w:leader="dot" w:pos="9062"/>
            </w:tabs>
            <w:rPr>
              <w:rFonts w:eastAsiaTheme="minorEastAsia"/>
              <w:noProof/>
              <w:sz w:val="22"/>
              <w:lang w:eastAsia="nl-NL"/>
            </w:rPr>
          </w:pPr>
          <w:hyperlink w:anchor="_Toc452535734" w:history="1">
            <w:r w:rsidRPr="00B014F8">
              <w:rPr>
                <w:rStyle w:val="Hyperlink"/>
                <w:noProof/>
              </w:rPr>
              <w:t>1.3 De probleemstelling</w:t>
            </w:r>
            <w:r>
              <w:rPr>
                <w:noProof/>
                <w:webHidden/>
              </w:rPr>
              <w:tab/>
            </w:r>
            <w:r>
              <w:rPr>
                <w:noProof/>
                <w:webHidden/>
              </w:rPr>
              <w:fldChar w:fldCharType="begin"/>
            </w:r>
            <w:r>
              <w:rPr>
                <w:noProof/>
                <w:webHidden/>
              </w:rPr>
              <w:instrText xml:space="preserve"> PAGEREF _Toc452535734 \h </w:instrText>
            </w:r>
            <w:r>
              <w:rPr>
                <w:noProof/>
                <w:webHidden/>
              </w:rPr>
            </w:r>
            <w:r>
              <w:rPr>
                <w:noProof/>
                <w:webHidden/>
              </w:rPr>
              <w:fldChar w:fldCharType="separate"/>
            </w:r>
            <w:r>
              <w:rPr>
                <w:noProof/>
                <w:webHidden/>
              </w:rPr>
              <w:t>3</w:t>
            </w:r>
            <w:r>
              <w:rPr>
                <w:noProof/>
                <w:webHidden/>
              </w:rPr>
              <w:fldChar w:fldCharType="end"/>
            </w:r>
          </w:hyperlink>
        </w:p>
        <w:p w14:paraId="712AFC35" w14:textId="77777777" w:rsidR="00043DBD" w:rsidRDefault="00043DBD">
          <w:pPr>
            <w:pStyle w:val="Inhopg2"/>
            <w:tabs>
              <w:tab w:val="right" w:leader="dot" w:pos="9062"/>
            </w:tabs>
            <w:rPr>
              <w:rFonts w:eastAsiaTheme="minorEastAsia"/>
              <w:noProof/>
              <w:sz w:val="22"/>
              <w:lang w:eastAsia="nl-NL"/>
            </w:rPr>
          </w:pPr>
          <w:hyperlink w:anchor="_Toc452535735" w:history="1">
            <w:r w:rsidRPr="00B014F8">
              <w:rPr>
                <w:rStyle w:val="Hyperlink"/>
                <w:noProof/>
              </w:rPr>
              <w:t>1.4 Leeswijzer</w:t>
            </w:r>
            <w:r>
              <w:rPr>
                <w:noProof/>
                <w:webHidden/>
              </w:rPr>
              <w:tab/>
            </w:r>
            <w:r>
              <w:rPr>
                <w:noProof/>
                <w:webHidden/>
              </w:rPr>
              <w:fldChar w:fldCharType="begin"/>
            </w:r>
            <w:r>
              <w:rPr>
                <w:noProof/>
                <w:webHidden/>
              </w:rPr>
              <w:instrText xml:space="preserve"> PAGEREF _Toc452535735 \h </w:instrText>
            </w:r>
            <w:r>
              <w:rPr>
                <w:noProof/>
                <w:webHidden/>
              </w:rPr>
            </w:r>
            <w:r>
              <w:rPr>
                <w:noProof/>
                <w:webHidden/>
              </w:rPr>
              <w:fldChar w:fldCharType="separate"/>
            </w:r>
            <w:r>
              <w:rPr>
                <w:noProof/>
                <w:webHidden/>
              </w:rPr>
              <w:t>3</w:t>
            </w:r>
            <w:r>
              <w:rPr>
                <w:noProof/>
                <w:webHidden/>
              </w:rPr>
              <w:fldChar w:fldCharType="end"/>
            </w:r>
          </w:hyperlink>
        </w:p>
        <w:p w14:paraId="191A7538" w14:textId="77777777" w:rsidR="00043DBD" w:rsidRDefault="00043DBD">
          <w:pPr>
            <w:pStyle w:val="Inhopg1"/>
            <w:tabs>
              <w:tab w:val="right" w:leader="dot" w:pos="9062"/>
            </w:tabs>
            <w:rPr>
              <w:rFonts w:eastAsiaTheme="minorEastAsia"/>
              <w:noProof/>
              <w:sz w:val="22"/>
              <w:lang w:eastAsia="nl-NL"/>
            </w:rPr>
          </w:pPr>
          <w:hyperlink w:anchor="_Toc452535736" w:history="1">
            <w:r w:rsidRPr="00B014F8">
              <w:rPr>
                <w:rStyle w:val="Hyperlink"/>
                <w:noProof/>
              </w:rPr>
              <w:t>2. Theoretisch kader</w:t>
            </w:r>
            <w:r>
              <w:rPr>
                <w:noProof/>
                <w:webHidden/>
              </w:rPr>
              <w:tab/>
            </w:r>
            <w:r>
              <w:rPr>
                <w:noProof/>
                <w:webHidden/>
              </w:rPr>
              <w:fldChar w:fldCharType="begin"/>
            </w:r>
            <w:r>
              <w:rPr>
                <w:noProof/>
                <w:webHidden/>
              </w:rPr>
              <w:instrText xml:space="preserve"> PAGEREF _Toc452535736 \h </w:instrText>
            </w:r>
            <w:r>
              <w:rPr>
                <w:noProof/>
                <w:webHidden/>
              </w:rPr>
            </w:r>
            <w:r>
              <w:rPr>
                <w:noProof/>
                <w:webHidden/>
              </w:rPr>
              <w:fldChar w:fldCharType="separate"/>
            </w:r>
            <w:r>
              <w:rPr>
                <w:noProof/>
                <w:webHidden/>
              </w:rPr>
              <w:t>5</w:t>
            </w:r>
            <w:r>
              <w:rPr>
                <w:noProof/>
                <w:webHidden/>
              </w:rPr>
              <w:fldChar w:fldCharType="end"/>
            </w:r>
          </w:hyperlink>
        </w:p>
        <w:p w14:paraId="270F917A" w14:textId="77777777" w:rsidR="00043DBD" w:rsidRDefault="00043DBD">
          <w:pPr>
            <w:pStyle w:val="Inhopg2"/>
            <w:tabs>
              <w:tab w:val="right" w:leader="dot" w:pos="9062"/>
            </w:tabs>
            <w:rPr>
              <w:rFonts w:eastAsiaTheme="minorEastAsia"/>
              <w:noProof/>
              <w:sz w:val="22"/>
              <w:lang w:eastAsia="nl-NL"/>
            </w:rPr>
          </w:pPr>
          <w:hyperlink w:anchor="_Toc452535737" w:history="1">
            <w:r w:rsidRPr="00B014F8">
              <w:rPr>
                <w:rStyle w:val="Hyperlink"/>
                <w:noProof/>
              </w:rPr>
              <w:t>2.1 Interne controle</w:t>
            </w:r>
            <w:r>
              <w:rPr>
                <w:noProof/>
                <w:webHidden/>
              </w:rPr>
              <w:tab/>
            </w:r>
            <w:r>
              <w:rPr>
                <w:noProof/>
                <w:webHidden/>
              </w:rPr>
              <w:fldChar w:fldCharType="begin"/>
            </w:r>
            <w:r>
              <w:rPr>
                <w:noProof/>
                <w:webHidden/>
              </w:rPr>
              <w:instrText xml:space="preserve"> PAGEREF _Toc452535737 \h </w:instrText>
            </w:r>
            <w:r>
              <w:rPr>
                <w:noProof/>
                <w:webHidden/>
              </w:rPr>
            </w:r>
            <w:r>
              <w:rPr>
                <w:noProof/>
                <w:webHidden/>
              </w:rPr>
              <w:fldChar w:fldCharType="separate"/>
            </w:r>
            <w:r>
              <w:rPr>
                <w:noProof/>
                <w:webHidden/>
              </w:rPr>
              <w:t>5</w:t>
            </w:r>
            <w:r>
              <w:rPr>
                <w:noProof/>
                <w:webHidden/>
              </w:rPr>
              <w:fldChar w:fldCharType="end"/>
            </w:r>
          </w:hyperlink>
        </w:p>
        <w:p w14:paraId="1B4CCEA3" w14:textId="77777777" w:rsidR="00043DBD" w:rsidRDefault="00043DBD">
          <w:pPr>
            <w:pStyle w:val="Inhopg3"/>
            <w:tabs>
              <w:tab w:val="right" w:leader="dot" w:pos="9062"/>
            </w:tabs>
            <w:rPr>
              <w:rFonts w:eastAsiaTheme="minorEastAsia"/>
              <w:noProof/>
              <w:sz w:val="22"/>
              <w:lang w:eastAsia="nl-NL"/>
            </w:rPr>
          </w:pPr>
          <w:hyperlink w:anchor="_Toc452535738" w:history="1">
            <w:r w:rsidRPr="00B014F8">
              <w:rPr>
                <w:rStyle w:val="Hyperlink"/>
                <w:noProof/>
              </w:rPr>
              <w:t>2.1.1 Definitie</w:t>
            </w:r>
            <w:r>
              <w:rPr>
                <w:noProof/>
                <w:webHidden/>
              </w:rPr>
              <w:tab/>
            </w:r>
            <w:r>
              <w:rPr>
                <w:noProof/>
                <w:webHidden/>
              </w:rPr>
              <w:fldChar w:fldCharType="begin"/>
            </w:r>
            <w:r>
              <w:rPr>
                <w:noProof/>
                <w:webHidden/>
              </w:rPr>
              <w:instrText xml:space="preserve"> PAGEREF _Toc452535738 \h </w:instrText>
            </w:r>
            <w:r>
              <w:rPr>
                <w:noProof/>
                <w:webHidden/>
              </w:rPr>
            </w:r>
            <w:r>
              <w:rPr>
                <w:noProof/>
                <w:webHidden/>
              </w:rPr>
              <w:fldChar w:fldCharType="separate"/>
            </w:r>
            <w:r>
              <w:rPr>
                <w:noProof/>
                <w:webHidden/>
              </w:rPr>
              <w:t>5</w:t>
            </w:r>
            <w:r>
              <w:rPr>
                <w:noProof/>
                <w:webHidden/>
              </w:rPr>
              <w:fldChar w:fldCharType="end"/>
            </w:r>
          </w:hyperlink>
        </w:p>
        <w:p w14:paraId="6CA00A78" w14:textId="77777777" w:rsidR="00043DBD" w:rsidRDefault="00043DBD">
          <w:pPr>
            <w:pStyle w:val="Inhopg3"/>
            <w:tabs>
              <w:tab w:val="right" w:leader="dot" w:pos="9062"/>
            </w:tabs>
            <w:rPr>
              <w:rFonts w:eastAsiaTheme="minorEastAsia"/>
              <w:noProof/>
              <w:sz w:val="22"/>
              <w:lang w:eastAsia="nl-NL"/>
            </w:rPr>
          </w:pPr>
          <w:hyperlink w:anchor="_Toc452535739" w:history="1">
            <w:r w:rsidRPr="00B014F8">
              <w:rPr>
                <w:rStyle w:val="Hyperlink"/>
                <w:noProof/>
              </w:rPr>
              <w:t>2.1.2 Oorsprong</w:t>
            </w:r>
            <w:r>
              <w:rPr>
                <w:noProof/>
                <w:webHidden/>
              </w:rPr>
              <w:tab/>
            </w:r>
            <w:r>
              <w:rPr>
                <w:noProof/>
                <w:webHidden/>
              </w:rPr>
              <w:fldChar w:fldCharType="begin"/>
            </w:r>
            <w:r>
              <w:rPr>
                <w:noProof/>
                <w:webHidden/>
              </w:rPr>
              <w:instrText xml:space="preserve"> PAGEREF _Toc452535739 \h </w:instrText>
            </w:r>
            <w:r>
              <w:rPr>
                <w:noProof/>
                <w:webHidden/>
              </w:rPr>
            </w:r>
            <w:r>
              <w:rPr>
                <w:noProof/>
                <w:webHidden/>
              </w:rPr>
              <w:fldChar w:fldCharType="separate"/>
            </w:r>
            <w:r>
              <w:rPr>
                <w:noProof/>
                <w:webHidden/>
              </w:rPr>
              <w:t>5</w:t>
            </w:r>
            <w:r>
              <w:rPr>
                <w:noProof/>
                <w:webHidden/>
              </w:rPr>
              <w:fldChar w:fldCharType="end"/>
            </w:r>
          </w:hyperlink>
        </w:p>
        <w:p w14:paraId="52BE93D4" w14:textId="77777777" w:rsidR="00043DBD" w:rsidRDefault="00043DBD">
          <w:pPr>
            <w:pStyle w:val="Inhopg3"/>
            <w:tabs>
              <w:tab w:val="right" w:leader="dot" w:pos="9062"/>
            </w:tabs>
            <w:rPr>
              <w:rFonts w:eastAsiaTheme="minorEastAsia"/>
              <w:noProof/>
              <w:sz w:val="22"/>
              <w:lang w:eastAsia="nl-NL"/>
            </w:rPr>
          </w:pPr>
          <w:hyperlink w:anchor="_Toc452535740" w:history="1">
            <w:r w:rsidRPr="00B014F8">
              <w:rPr>
                <w:rStyle w:val="Hyperlink"/>
                <w:noProof/>
              </w:rPr>
              <w:t>2.1.3 Maatregelen</w:t>
            </w:r>
            <w:r>
              <w:rPr>
                <w:noProof/>
                <w:webHidden/>
              </w:rPr>
              <w:tab/>
            </w:r>
            <w:r>
              <w:rPr>
                <w:noProof/>
                <w:webHidden/>
              </w:rPr>
              <w:fldChar w:fldCharType="begin"/>
            </w:r>
            <w:r>
              <w:rPr>
                <w:noProof/>
                <w:webHidden/>
              </w:rPr>
              <w:instrText xml:space="preserve"> PAGEREF _Toc452535740 \h </w:instrText>
            </w:r>
            <w:r>
              <w:rPr>
                <w:noProof/>
                <w:webHidden/>
              </w:rPr>
            </w:r>
            <w:r>
              <w:rPr>
                <w:noProof/>
                <w:webHidden/>
              </w:rPr>
              <w:fldChar w:fldCharType="separate"/>
            </w:r>
            <w:r>
              <w:rPr>
                <w:noProof/>
                <w:webHidden/>
              </w:rPr>
              <w:t>5</w:t>
            </w:r>
            <w:r>
              <w:rPr>
                <w:noProof/>
                <w:webHidden/>
              </w:rPr>
              <w:fldChar w:fldCharType="end"/>
            </w:r>
          </w:hyperlink>
        </w:p>
        <w:p w14:paraId="743A1E21" w14:textId="77777777" w:rsidR="00043DBD" w:rsidRDefault="00043DBD">
          <w:pPr>
            <w:pStyle w:val="Inhopg3"/>
            <w:tabs>
              <w:tab w:val="right" w:leader="dot" w:pos="9062"/>
            </w:tabs>
            <w:rPr>
              <w:rFonts w:eastAsiaTheme="minorEastAsia"/>
              <w:noProof/>
              <w:sz w:val="22"/>
              <w:lang w:eastAsia="nl-NL"/>
            </w:rPr>
          </w:pPr>
          <w:hyperlink w:anchor="_Toc452535741" w:history="1">
            <w:r w:rsidRPr="00B014F8">
              <w:rPr>
                <w:rStyle w:val="Hyperlink"/>
                <w:noProof/>
              </w:rPr>
              <w:t>2.1.4 Theorieën en modellen</w:t>
            </w:r>
            <w:r>
              <w:rPr>
                <w:noProof/>
                <w:webHidden/>
              </w:rPr>
              <w:tab/>
            </w:r>
            <w:r>
              <w:rPr>
                <w:noProof/>
                <w:webHidden/>
              </w:rPr>
              <w:fldChar w:fldCharType="begin"/>
            </w:r>
            <w:r>
              <w:rPr>
                <w:noProof/>
                <w:webHidden/>
              </w:rPr>
              <w:instrText xml:space="preserve"> PAGEREF _Toc452535741 \h </w:instrText>
            </w:r>
            <w:r>
              <w:rPr>
                <w:noProof/>
                <w:webHidden/>
              </w:rPr>
            </w:r>
            <w:r>
              <w:rPr>
                <w:noProof/>
                <w:webHidden/>
              </w:rPr>
              <w:fldChar w:fldCharType="separate"/>
            </w:r>
            <w:r>
              <w:rPr>
                <w:noProof/>
                <w:webHidden/>
              </w:rPr>
              <w:t>6</w:t>
            </w:r>
            <w:r>
              <w:rPr>
                <w:noProof/>
                <w:webHidden/>
              </w:rPr>
              <w:fldChar w:fldCharType="end"/>
            </w:r>
          </w:hyperlink>
        </w:p>
        <w:p w14:paraId="74A2CA53" w14:textId="77777777" w:rsidR="00043DBD" w:rsidRDefault="00043DBD">
          <w:pPr>
            <w:pStyle w:val="Inhopg2"/>
            <w:tabs>
              <w:tab w:val="right" w:leader="dot" w:pos="9062"/>
            </w:tabs>
            <w:rPr>
              <w:rFonts w:eastAsiaTheme="minorEastAsia"/>
              <w:noProof/>
              <w:sz w:val="22"/>
              <w:lang w:eastAsia="nl-NL"/>
            </w:rPr>
          </w:pPr>
          <w:hyperlink w:anchor="_Toc452535742" w:history="1">
            <w:r w:rsidRPr="00B014F8">
              <w:rPr>
                <w:rStyle w:val="Hyperlink"/>
                <w:noProof/>
              </w:rPr>
              <w:t>2.2 Wet- en regelgeving overheid</w:t>
            </w:r>
            <w:r>
              <w:rPr>
                <w:noProof/>
                <w:webHidden/>
              </w:rPr>
              <w:tab/>
            </w:r>
            <w:r>
              <w:rPr>
                <w:noProof/>
                <w:webHidden/>
              </w:rPr>
              <w:fldChar w:fldCharType="begin"/>
            </w:r>
            <w:r>
              <w:rPr>
                <w:noProof/>
                <w:webHidden/>
              </w:rPr>
              <w:instrText xml:space="preserve"> PAGEREF _Toc452535742 \h </w:instrText>
            </w:r>
            <w:r>
              <w:rPr>
                <w:noProof/>
                <w:webHidden/>
              </w:rPr>
            </w:r>
            <w:r>
              <w:rPr>
                <w:noProof/>
                <w:webHidden/>
              </w:rPr>
              <w:fldChar w:fldCharType="separate"/>
            </w:r>
            <w:r>
              <w:rPr>
                <w:noProof/>
                <w:webHidden/>
              </w:rPr>
              <w:t>10</w:t>
            </w:r>
            <w:r>
              <w:rPr>
                <w:noProof/>
                <w:webHidden/>
              </w:rPr>
              <w:fldChar w:fldCharType="end"/>
            </w:r>
          </w:hyperlink>
        </w:p>
        <w:p w14:paraId="2438D98D" w14:textId="77777777" w:rsidR="00043DBD" w:rsidRDefault="00043DBD">
          <w:pPr>
            <w:pStyle w:val="Inhopg3"/>
            <w:tabs>
              <w:tab w:val="right" w:leader="dot" w:pos="9062"/>
            </w:tabs>
            <w:rPr>
              <w:rFonts w:eastAsiaTheme="minorEastAsia"/>
              <w:noProof/>
              <w:sz w:val="22"/>
              <w:lang w:eastAsia="nl-NL"/>
            </w:rPr>
          </w:pPr>
          <w:hyperlink w:anchor="_Toc452535743" w:history="1">
            <w:r w:rsidRPr="00B014F8">
              <w:rPr>
                <w:rStyle w:val="Hyperlink"/>
                <w:noProof/>
              </w:rPr>
              <w:t>2.2.1 Provinciewet</w:t>
            </w:r>
            <w:r>
              <w:rPr>
                <w:noProof/>
                <w:webHidden/>
              </w:rPr>
              <w:tab/>
            </w:r>
            <w:r>
              <w:rPr>
                <w:noProof/>
                <w:webHidden/>
              </w:rPr>
              <w:fldChar w:fldCharType="begin"/>
            </w:r>
            <w:r>
              <w:rPr>
                <w:noProof/>
                <w:webHidden/>
              </w:rPr>
              <w:instrText xml:space="preserve"> PAGEREF _Toc452535743 \h </w:instrText>
            </w:r>
            <w:r>
              <w:rPr>
                <w:noProof/>
                <w:webHidden/>
              </w:rPr>
            </w:r>
            <w:r>
              <w:rPr>
                <w:noProof/>
                <w:webHidden/>
              </w:rPr>
              <w:fldChar w:fldCharType="separate"/>
            </w:r>
            <w:r>
              <w:rPr>
                <w:noProof/>
                <w:webHidden/>
              </w:rPr>
              <w:t>10</w:t>
            </w:r>
            <w:r>
              <w:rPr>
                <w:noProof/>
                <w:webHidden/>
              </w:rPr>
              <w:fldChar w:fldCharType="end"/>
            </w:r>
          </w:hyperlink>
        </w:p>
        <w:p w14:paraId="33FEB264" w14:textId="77777777" w:rsidR="00043DBD" w:rsidRDefault="00043DBD">
          <w:pPr>
            <w:pStyle w:val="Inhopg3"/>
            <w:tabs>
              <w:tab w:val="right" w:leader="dot" w:pos="9062"/>
            </w:tabs>
            <w:rPr>
              <w:rFonts w:eastAsiaTheme="minorEastAsia"/>
              <w:noProof/>
              <w:sz w:val="22"/>
              <w:lang w:eastAsia="nl-NL"/>
            </w:rPr>
          </w:pPr>
          <w:hyperlink w:anchor="_Toc452535744" w:history="1">
            <w:r w:rsidRPr="00B014F8">
              <w:rPr>
                <w:rStyle w:val="Hyperlink"/>
                <w:noProof/>
              </w:rPr>
              <w:t>2.2.2 Financiële Verordening provincie Zeeland 2009</w:t>
            </w:r>
            <w:r>
              <w:rPr>
                <w:noProof/>
                <w:webHidden/>
              </w:rPr>
              <w:tab/>
            </w:r>
            <w:r>
              <w:rPr>
                <w:noProof/>
                <w:webHidden/>
              </w:rPr>
              <w:fldChar w:fldCharType="begin"/>
            </w:r>
            <w:r>
              <w:rPr>
                <w:noProof/>
                <w:webHidden/>
              </w:rPr>
              <w:instrText xml:space="preserve"> PAGEREF _Toc452535744 \h </w:instrText>
            </w:r>
            <w:r>
              <w:rPr>
                <w:noProof/>
                <w:webHidden/>
              </w:rPr>
            </w:r>
            <w:r>
              <w:rPr>
                <w:noProof/>
                <w:webHidden/>
              </w:rPr>
              <w:fldChar w:fldCharType="separate"/>
            </w:r>
            <w:r>
              <w:rPr>
                <w:noProof/>
                <w:webHidden/>
              </w:rPr>
              <w:t>10</w:t>
            </w:r>
            <w:r>
              <w:rPr>
                <w:noProof/>
                <w:webHidden/>
              </w:rPr>
              <w:fldChar w:fldCharType="end"/>
            </w:r>
          </w:hyperlink>
        </w:p>
        <w:p w14:paraId="4D0E7AB2" w14:textId="77777777" w:rsidR="00043DBD" w:rsidRDefault="00043DBD">
          <w:pPr>
            <w:pStyle w:val="Inhopg2"/>
            <w:tabs>
              <w:tab w:val="right" w:leader="dot" w:pos="9062"/>
            </w:tabs>
            <w:rPr>
              <w:rFonts w:eastAsiaTheme="minorEastAsia"/>
              <w:noProof/>
              <w:sz w:val="22"/>
              <w:lang w:eastAsia="nl-NL"/>
            </w:rPr>
          </w:pPr>
          <w:hyperlink w:anchor="_Toc452535745" w:history="1">
            <w:r w:rsidRPr="00B014F8">
              <w:rPr>
                <w:rStyle w:val="Hyperlink"/>
                <w:noProof/>
              </w:rPr>
              <w:t>2.3 Lean Management</w:t>
            </w:r>
            <w:r>
              <w:rPr>
                <w:noProof/>
                <w:webHidden/>
              </w:rPr>
              <w:tab/>
            </w:r>
            <w:r>
              <w:rPr>
                <w:noProof/>
                <w:webHidden/>
              </w:rPr>
              <w:fldChar w:fldCharType="begin"/>
            </w:r>
            <w:r>
              <w:rPr>
                <w:noProof/>
                <w:webHidden/>
              </w:rPr>
              <w:instrText xml:space="preserve"> PAGEREF _Toc452535745 \h </w:instrText>
            </w:r>
            <w:r>
              <w:rPr>
                <w:noProof/>
                <w:webHidden/>
              </w:rPr>
            </w:r>
            <w:r>
              <w:rPr>
                <w:noProof/>
                <w:webHidden/>
              </w:rPr>
              <w:fldChar w:fldCharType="separate"/>
            </w:r>
            <w:r>
              <w:rPr>
                <w:noProof/>
                <w:webHidden/>
              </w:rPr>
              <w:t>11</w:t>
            </w:r>
            <w:r>
              <w:rPr>
                <w:noProof/>
                <w:webHidden/>
              </w:rPr>
              <w:fldChar w:fldCharType="end"/>
            </w:r>
          </w:hyperlink>
        </w:p>
        <w:p w14:paraId="3F85ECBC" w14:textId="77777777" w:rsidR="00043DBD" w:rsidRDefault="00043DBD">
          <w:pPr>
            <w:pStyle w:val="Inhopg3"/>
            <w:tabs>
              <w:tab w:val="right" w:leader="dot" w:pos="9062"/>
            </w:tabs>
            <w:rPr>
              <w:rFonts w:eastAsiaTheme="minorEastAsia"/>
              <w:noProof/>
              <w:sz w:val="22"/>
              <w:lang w:eastAsia="nl-NL"/>
            </w:rPr>
          </w:pPr>
          <w:hyperlink w:anchor="_Toc452535746" w:history="1">
            <w:r w:rsidRPr="00B014F8">
              <w:rPr>
                <w:rStyle w:val="Hyperlink"/>
                <w:noProof/>
              </w:rPr>
              <w:t>2.3.1 Definitie</w:t>
            </w:r>
            <w:r>
              <w:rPr>
                <w:noProof/>
                <w:webHidden/>
              </w:rPr>
              <w:tab/>
            </w:r>
            <w:r>
              <w:rPr>
                <w:noProof/>
                <w:webHidden/>
              </w:rPr>
              <w:fldChar w:fldCharType="begin"/>
            </w:r>
            <w:r>
              <w:rPr>
                <w:noProof/>
                <w:webHidden/>
              </w:rPr>
              <w:instrText xml:space="preserve"> PAGEREF _Toc452535746 \h </w:instrText>
            </w:r>
            <w:r>
              <w:rPr>
                <w:noProof/>
                <w:webHidden/>
              </w:rPr>
            </w:r>
            <w:r>
              <w:rPr>
                <w:noProof/>
                <w:webHidden/>
              </w:rPr>
              <w:fldChar w:fldCharType="separate"/>
            </w:r>
            <w:r>
              <w:rPr>
                <w:noProof/>
                <w:webHidden/>
              </w:rPr>
              <w:t>11</w:t>
            </w:r>
            <w:r>
              <w:rPr>
                <w:noProof/>
                <w:webHidden/>
              </w:rPr>
              <w:fldChar w:fldCharType="end"/>
            </w:r>
          </w:hyperlink>
        </w:p>
        <w:p w14:paraId="0FD7BB9F" w14:textId="77777777" w:rsidR="00043DBD" w:rsidRDefault="00043DBD">
          <w:pPr>
            <w:pStyle w:val="Inhopg3"/>
            <w:tabs>
              <w:tab w:val="right" w:leader="dot" w:pos="9062"/>
            </w:tabs>
            <w:rPr>
              <w:rFonts w:eastAsiaTheme="minorEastAsia"/>
              <w:noProof/>
              <w:sz w:val="22"/>
              <w:lang w:eastAsia="nl-NL"/>
            </w:rPr>
          </w:pPr>
          <w:hyperlink w:anchor="_Toc452535747" w:history="1">
            <w:r w:rsidRPr="00B014F8">
              <w:rPr>
                <w:rStyle w:val="Hyperlink"/>
                <w:noProof/>
              </w:rPr>
              <w:t>2.3.2 Oorsprong van het Lean-denken</w:t>
            </w:r>
            <w:r>
              <w:rPr>
                <w:noProof/>
                <w:webHidden/>
              </w:rPr>
              <w:tab/>
            </w:r>
            <w:r>
              <w:rPr>
                <w:noProof/>
                <w:webHidden/>
              </w:rPr>
              <w:fldChar w:fldCharType="begin"/>
            </w:r>
            <w:r>
              <w:rPr>
                <w:noProof/>
                <w:webHidden/>
              </w:rPr>
              <w:instrText xml:space="preserve"> PAGEREF _Toc452535747 \h </w:instrText>
            </w:r>
            <w:r>
              <w:rPr>
                <w:noProof/>
                <w:webHidden/>
              </w:rPr>
            </w:r>
            <w:r>
              <w:rPr>
                <w:noProof/>
                <w:webHidden/>
              </w:rPr>
              <w:fldChar w:fldCharType="separate"/>
            </w:r>
            <w:r>
              <w:rPr>
                <w:noProof/>
                <w:webHidden/>
              </w:rPr>
              <w:t>11</w:t>
            </w:r>
            <w:r>
              <w:rPr>
                <w:noProof/>
                <w:webHidden/>
              </w:rPr>
              <w:fldChar w:fldCharType="end"/>
            </w:r>
          </w:hyperlink>
        </w:p>
        <w:p w14:paraId="624575A3" w14:textId="77777777" w:rsidR="00043DBD" w:rsidRDefault="00043DBD">
          <w:pPr>
            <w:pStyle w:val="Inhopg3"/>
            <w:tabs>
              <w:tab w:val="right" w:leader="dot" w:pos="9062"/>
            </w:tabs>
            <w:rPr>
              <w:rFonts w:eastAsiaTheme="minorEastAsia"/>
              <w:noProof/>
              <w:sz w:val="22"/>
              <w:lang w:eastAsia="nl-NL"/>
            </w:rPr>
          </w:pPr>
          <w:hyperlink w:anchor="_Toc452535748" w:history="1">
            <w:r w:rsidRPr="00B014F8">
              <w:rPr>
                <w:rStyle w:val="Hyperlink"/>
                <w:noProof/>
              </w:rPr>
              <w:t>2.3.3 De Lean-principes</w:t>
            </w:r>
            <w:r>
              <w:rPr>
                <w:noProof/>
                <w:webHidden/>
              </w:rPr>
              <w:tab/>
            </w:r>
            <w:r>
              <w:rPr>
                <w:noProof/>
                <w:webHidden/>
              </w:rPr>
              <w:fldChar w:fldCharType="begin"/>
            </w:r>
            <w:r>
              <w:rPr>
                <w:noProof/>
                <w:webHidden/>
              </w:rPr>
              <w:instrText xml:space="preserve"> PAGEREF _Toc452535748 \h </w:instrText>
            </w:r>
            <w:r>
              <w:rPr>
                <w:noProof/>
                <w:webHidden/>
              </w:rPr>
            </w:r>
            <w:r>
              <w:rPr>
                <w:noProof/>
                <w:webHidden/>
              </w:rPr>
              <w:fldChar w:fldCharType="separate"/>
            </w:r>
            <w:r>
              <w:rPr>
                <w:noProof/>
                <w:webHidden/>
              </w:rPr>
              <w:t>12</w:t>
            </w:r>
            <w:r>
              <w:rPr>
                <w:noProof/>
                <w:webHidden/>
              </w:rPr>
              <w:fldChar w:fldCharType="end"/>
            </w:r>
          </w:hyperlink>
        </w:p>
        <w:p w14:paraId="1DBED4DE" w14:textId="77777777" w:rsidR="00043DBD" w:rsidRDefault="00043DBD">
          <w:pPr>
            <w:pStyle w:val="Inhopg1"/>
            <w:tabs>
              <w:tab w:val="right" w:leader="dot" w:pos="9062"/>
            </w:tabs>
            <w:rPr>
              <w:rFonts w:eastAsiaTheme="minorEastAsia"/>
              <w:noProof/>
              <w:sz w:val="22"/>
              <w:lang w:eastAsia="nl-NL"/>
            </w:rPr>
          </w:pPr>
          <w:hyperlink w:anchor="_Toc452535749" w:history="1">
            <w:r w:rsidRPr="00B014F8">
              <w:rPr>
                <w:rStyle w:val="Hyperlink"/>
                <w:noProof/>
              </w:rPr>
              <w:t>3. Methode</w:t>
            </w:r>
            <w:r>
              <w:rPr>
                <w:noProof/>
                <w:webHidden/>
              </w:rPr>
              <w:tab/>
            </w:r>
            <w:r>
              <w:rPr>
                <w:noProof/>
                <w:webHidden/>
              </w:rPr>
              <w:fldChar w:fldCharType="begin"/>
            </w:r>
            <w:r>
              <w:rPr>
                <w:noProof/>
                <w:webHidden/>
              </w:rPr>
              <w:instrText xml:space="preserve"> PAGEREF _Toc452535749 \h </w:instrText>
            </w:r>
            <w:r>
              <w:rPr>
                <w:noProof/>
                <w:webHidden/>
              </w:rPr>
            </w:r>
            <w:r>
              <w:rPr>
                <w:noProof/>
                <w:webHidden/>
              </w:rPr>
              <w:fldChar w:fldCharType="separate"/>
            </w:r>
            <w:r>
              <w:rPr>
                <w:noProof/>
                <w:webHidden/>
              </w:rPr>
              <w:t>13</w:t>
            </w:r>
            <w:r>
              <w:rPr>
                <w:noProof/>
                <w:webHidden/>
              </w:rPr>
              <w:fldChar w:fldCharType="end"/>
            </w:r>
          </w:hyperlink>
        </w:p>
        <w:p w14:paraId="3CF91CA5" w14:textId="77777777" w:rsidR="00043DBD" w:rsidRDefault="00043DBD">
          <w:pPr>
            <w:pStyle w:val="Inhopg2"/>
            <w:tabs>
              <w:tab w:val="right" w:leader="dot" w:pos="9062"/>
            </w:tabs>
            <w:rPr>
              <w:rFonts w:eastAsiaTheme="minorEastAsia"/>
              <w:noProof/>
              <w:sz w:val="22"/>
              <w:lang w:eastAsia="nl-NL"/>
            </w:rPr>
          </w:pPr>
          <w:hyperlink w:anchor="_Toc452535750" w:history="1">
            <w:r w:rsidRPr="00B014F8">
              <w:rPr>
                <w:rStyle w:val="Hyperlink"/>
                <w:noProof/>
              </w:rPr>
              <w:t>3.1 Onderzoeksstrategie</w:t>
            </w:r>
            <w:r>
              <w:rPr>
                <w:noProof/>
                <w:webHidden/>
              </w:rPr>
              <w:tab/>
            </w:r>
            <w:r>
              <w:rPr>
                <w:noProof/>
                <w:webHidden/>
              </w:rPr>
              <w:fldChar w:fldCharType="begin"/>
            </w:r>
            <w:r>
              <w:rPr>
                <w:noProof/>
                <w:webHidden/>
              </w:rPr>
              <w:instrText xml:space="preserve"> PAGEREF _Toc452535750 \h </w:instrText>
            </w:r>
            <w:r>
              <w:rPr>
                <w:noProof/>
                <w:webHidden/>
              </w:rPr>
            </w:r>
            <w:r>
              <w:rPr>
                <w:noProof/>
                <w:webHidden/>
              </w:rPr>
              <w:fldChar w:fldCharType="separate"/>
            </w:r>
            <w:r>
              <w:rPr>
                <w:noProof/>
                <w:webHidden/>
              </w:rPr>
              <w:t>13</w:t>
            </w:r>
            <w:r>
              <w:rPr>
                <w:noProof/>
                <w:webHidden/>
              </w:rPr>
              <w:fldChar w:fldCharType="end"/>
            </w:r>
          </w:hyperlink>
        </w:p>
        <w:p w14:paraId="3BCCB12C" w14:textId="77777777" w:rsidR="00043DBD" w:rsidRDefault="00043DBD">
          <w:pPr>
            <w:pStyle w:val="Inhopg2"/>
            <w:tabs>
              <w:tab w:val="right" w:leader="dot" w:pos="9062"/>
            </w:tabs>
            <w:rPr>
              <w:rFonts w:eastAsiaTheme="minorEastAsia"/>
              <w:noProof/>
              <w:sz w:val="22"/>
              <w:lang w:eastAsia="nl-NL"/>
            </w:rPr>
          </w:pPr>
          <w:hyperlink w:anchor="_Toc452535751" w:history="1">
            <w:r w:rsidRPr="00B014F8">
              <w:rPr>
                <w:rStyle w:val="Hyperlink"/>
                <w:noProof/>
              </w:rPr>
              <w:t>3.2 Populatie</w:t>
            </w:r>
            <w:r>
              <w:rPr>
                <w:noProof/>
                <w:webHidden/>
              </w:rPr>
              <w:tab/>
            </w:r>
            <w:r>
              <w:rPr>
                <w:noProof/>
                <w:webHidden/>
              </w:rPr>
              <w:fldChar w:fldCharType="begin"/>
            </w:r>
            <w:r>
              <w:rPr>
                <w:noProof/>
                <w:webHidden/>
              </w:rPr>
              <w:instrText xml:space="preserve"> PAGEREF _Toc452535751 \h </w:instrText>
            </w:r>
            <w:r>
              <w:rPr>
                <w:noProof/>
                <w:webHidden/>
              </w:rPr>
            </w:r>
            <w:r>
              <w:rPr>
                <w:noProof/>
                <w:webHidden/>
              </w:rPr>
              <w:fldChar w:fldCharType="separate"/>
            </w:r>
            <w:r>
              <w:rPr>
                <w:noProof/>
                <w:webHidden/>
              </w:rPr>
              <w:t>13</w:t>
            </w:r>
            <w:r>
              <w:rPr>
                <w:noProof/>
                <w:webHidden/>
              </w:rPr>
              <w:fldChar w:fldCharType="end"/>
            </w:r>
          </w:hyperlink>
        </w:p>
        <w:p w14:paraId="36B5A68C" w14:textId="77777777" w:rsidR="00043DBD" w:rsidRDefault="00043DBD">
          <w:pPr>
            <w:pStyle w:val="Inhopg2"/>
            <w:tabs>
              <w:tab w:val="right" w:leader="dot" w:pos="9062"/>
            </w:tabs>
            <w:rPr>
              <w:rFonts w:eastAsiaTheme="minorEastAsia"/>
              <w:noProof/>
              <w:sz w:val="22"/>
              <w:lang w:eastAsia="nl-NL"/>
            </w:rPr>
          </w:pPr>
          <w:hyperlink w:anchor="_Toc452535752" w:history="1">
            <w:r w:rsidRPr="00B014F8">
              <w:rPr>
                <w:rStyle w:val="Hyperlink"/>
                <w:noProof/>
              </w:rPr>
              <w:t>3.3 Onderzoeksmethode</w:t>
            </w:r>
            <w:r>
              <w:rPr>
                <w:noProof/>
                <w:webHidden/>
              </w:rPr>
              <w:tab/>
            </w:r>
            <w:r>
              <w:rPr>
                <w:noProof/>
                <w:webHidden/>
              </w:rPr>
              <w:fldChar w:fldCharType="begin"/>
            </w:r>
            <w:r>
              <w:rPr>
                <w:noProof/>
                <w:webHidden/>
              </w:rPr>
              <w:instrText xml:space="preserve"> PAGEREF _Toc452535752 \h </w:instrText>
            </w:r>
            <w:r>
              <w:rPr>
                <w:noProof/>
                <w:webHidden/>
              </w:rPr>
            </w:r>
            <w:r>
              <w:rPr>
                <w:noProof/>
                <w:webHidden/>
              </w:rPr>
              <w:fldChar w:fldCharType="separate"/>
            </w:r>
            <w:r>
              <w:rPr>
                <w:noProof/>
                <w:webHidden/>
              </w:rPr>
              <w:t>13</w:t>
            </w:r>
            <w:r>
              <w:rPr>
                <w:noProof/>
                <w:webHidden/>
              </w:rPr>
              <w:fldChar w:fldCharType="end"/>
            </w:r>
          </w:hyperlink>
        </w:p>
        <w:p w14:paraId="71C32039" w14:textId="77777777" w:rsidR="00043DBD" w:rsidRDefault="00043DBD">
          <w:pPr>
            <w:pStyle w:val="Inhopg3"/>
            <w:tabs>
              <w:tab w:val="right" w:leader="dot" w:pos="9062"/>
            </w:tabs>
            <w:rPr>
              <w:rFonts w:eastAsiaTheme="minorEastAsia"/>
              <w:noProof/>
              <w:sz w:val="22"/>
              <w:lang w:eastAsia="nl-NL"/>
            </w:rPr>
          </w:pPr>
          <w:hyperlink w:anchor="_Toc452535753" w:history="1">
            <w:r w:rsidRPr="00B014F8">
              <w:rPr>
                <w:rStyle w:val="Hyperlink"/>
                <w:noProof/>
              </w:rPr>
              <w:t>3.3.1 Dataverzamelingsmethode</w:t>
            </w:r>
            <w:r>
              <w:rPr>
                <w:noProof/>
                <w:webHidden/>
              </w:rPr>
              <w:tab/>
            </w:r>
            <w:r>
              <w:rPr>
                <w:noProof/>
                <w:webHidden/>
              </w:rPr>
              <w:fldChar w:fldCharType="begin"/>
            </w:r>
            <w:r>
              <w:rPr>
                <w:noProof/>
                <w:webHidden/>
              </w:rPr>
              <w:instrText xml:space="preserve"> PAGEREF _Toc452535753 \h </w:instrText>
            </w:r>
            <w:r>
              <w:rPr>
                <w:noProof/>
                <w:webHidden/>
              </w:rPr>
            </w:r>
            <w:r>
              <w:rPr>
                <w:noProof/>
                <w:webHidden/>
              </w:rPr>
              <w:fldChar w:fldCharType="separate"/>
            </w:r>
            <w:r>
              <w:rPr>
                <w:noProof/>
                <w:webHidden/>
              </w:rPr>
              <w:t>13</w:t>
            </w:r>
            <w:r>
              <w:rPr>
                <w:noProof/>
                <w:webHidden/>
              </w:rPr>
              <w:fldChar w:fldCharType="end"/>
            </w:r>
          </w:hyperlink>
        </w:p>
        <w:p w14:paraId="65B822F7" w14:textId="77777777" w:rsidR="00043DBD" w:rsidRDefault="00043DBD">
          <w:pPr>
            <w:pStyle w:val="Inhopg3"/>
            <w:tabs>
              <w:tab w:val="right" w:leader="dot" w:pos="9062"/>
            </w:tabs>
            <w:rPr>
              <w:rFonts w:eastAsiaTheme="minorEastAsia"/>
              <w:noProof/>
              <w:sz w:val="22"/>
              <w:lang w:eastAsia="nl-NL"/>
            </w:rPr>
          </w:pPr>
          <w:hyperlink w:anchor="_Toc452535754" w:history="1">
            <w:r w:rsidRPr="00B014F8">
              <w:rPr>
                <w:rStyle w:val="Hyperlink"/>
                <w:noProof/>
              </w:rPr>
              <w:t>3.3.2 Data-analysemethode</w:t>
            </w:r>
            <w:r>
              <w:rPr>
                <w:noProof/>
                <w:webHidden/>
              </w:rPr>
              <w:tab/>
            </w:r>
            <w:r>
              <w:rPr>
                <w:noProof/>
                <w:webHidden/>
              </w:rPr>
              <w:fldChar w:fldCharType="begin"/>
            </w:r>
            <w:r>
              <w:rPr>
                <w:noProof/>
                <w:webHidden/>
              </w:rPr>
              <w:instrText xml:space="preserve"> PAGEREF _Toc452535754 \h </w:instrText>
            </w:r>
            <w:r>
              <w:rPr>
                <w:noProof/>
                <w:webHidden/>
              </w:rPr>
            </w:r>
            <w:r>
              <w:rPr>
                <w:noProof/>
                <w:webHidden/>
              </w:rPr>
              <w:fldChar w:fldCharType="separate"/>
            </w:r>
            <w:r>
              <w:rPr>
                <w:noProof/>
                <w:webHidden/>
              </w:rPr>
              <w:t>14</w:t>
            </w:r>
            <w:r>
              <w:rPr>
                <w:noProof/>
                <w:webHidden/>
              </w:rPr>
              <w:fldChar w:fldCharType="end"/>
            </w:r>
          </w:hyperlink>
        </w:p>
        <w:p w14:paraId="64224C19" w14:textId="77777777" w:rsidR="00043DBD" w:rsidRDefault="00043DBD">
          <w:pPr>
            <w:pStyle w:val="Inhopg2"/>
            <w:tabs>
              <w:tab w:val="right" w:leader="dot" w:pos="9062"/>
            </w:tabs>
            <w:rPr>
              <w:rFonts w:eastAsiaTheme="minorEastAsia"/>
              <w:noProof/>
              <w:sz w:val="22"/>
              <w:lang w:eastAsia="nl-NL"/>
            </w:rPr>
          </w:pPr>
          <w:hyperlink w:anchor="_Toc452535755" w:history="1">
            <w:r w:rsidRPr="00B014F8">
              <w:rPr>
                <w:rStyle w:val="Hyperlink"/>
                <w:noProof/>
              </w:rPr>
              <w:t>3.4 Betrouwbaarheid en validiteit</w:t>
            </w:r>
            <w:r>
              <w:rPr>
                <w:noProof/>
                <w:webHidden/>
              </w:rPr>
              <w:tab/>
            </w:r>
            <w:r>
              <w:rPr>
                <w:noProof/>
                <w:webHidden/>
              </w:rPr>
              <w:fldChar w:fldCharType="begin"/>
            </w:r>
            <w:r>
              <w:rPr>
                <w:noProof/>
                <w:webHidden/>
              </w:rPr>
              <w:instrText xml:space="preserve"> PAGEREF _Toc452535755 \h </w:instrText>
            </w:r>
            <w:r>
              <w:rPr>
                <w:noProof/>
                <w:webHidden/>
              </w:rPr>
            </w:r>
            <w:r>
              <w:rPr>
                <w:noProof/>
                <w:webHidden/>
              </w:rPr>
              <w:fldChar w:fldCharType="separate"/>
            </w:r>
            <w:r>
              <w:rPr>
                <w:noProof/>
                <w:webHidden/>
              </w:rPr>
              <w:t>15</w:t>
            </w:r>
            <w:r>
              <w:rPr>
                <w:noProof/>
                <w:webHidden/>
              </w:rPr>
              <w:fldChar w:fldCharType="end"/>
            </w:r>
          </w:hyperlink>
        </w:p>
        <w:p w14:paraId="12CE4A47" w14:textId="77777777" w:rsidR="00043DBD" w:rsidRDefault="00043DBD">
          <w:pPr>
            <w:pStyle w:val="Inhopg1"/>
            <w:tabs>
              <w:tab w:val="right" w:leader="dot" w:pos="9062"/>
            </w:tabs>
            <w:rPr>
              <w:rFonts w:eastAsiaTheme="minorEastAsia"/>
              <w:noProof/>
              <w:sz w:val="22"/>
              <w:lang w:eastAsia="nl-NL"/>
            </w:rPr>
          </w:pPr>
          <w:hyperlink w:anchor="_Toc452535756" w:history="1">
            <w:r w:rsidRPr="00B014F8">
              <w:rPr>
                <w:rStyle w:val="Hyperlink"/>
                <w:noProof/>
              </w:rPr>
              <w:t>4. Resultaten</w:t>
            </w:r>
            <w:r>
              <w:rPr>
                <w:noProof/>
                <w:webHidden/>
              </w:rPr>
              <w:tab/>
            </w:r>
            <w:r>
              <w:rPr>
                <w:noProof/>
                <w:webHidden/>
              </w:rPr>
              <w:fldChar w:fldCharType="begin"/>
            </w:r>
            <w:r>
              <w:rPr>
                <w:noProof/>
                <w:webHidden/>
              </w:rPr>
              <w:instrText xml:space="preserve"> PAGEREF _Toc452535756 \h </w:instrText>
            </w:r>
            <w:r>
              <w:rPr>
                <w:noProof/>
                <w:webHidden/>
              </w:rPr>
            </w:r>
            <w:r>
              <w:rPr>
                <w:noProof/>
                <w:webHidden/>
              </w:rPr>
              <w:fldChar w:fldCharType="separate"/>
            </w:r>
            <w:r>
              <w:rPr>
                <w:noProof/>
                <w:webHidden/>
              </w:rPr>
              <w:t>16</w:t>
            </w:r>
            <w:r>
              <w:rPr>
                <w:noProof/>
                <w:webHidden/>
              </w:rPr>
              <w:fldChar w:fldCharType="end"/>
            </w:r>
          </w:hyperlink>
        </w:p>
        <w:p w14:paraId="0F044E8D" w14:textId="77777777" w:rsidR="00043DBD" w:rsidRDefault="00043DBD">
          <w:pPr>
            <w:pStyle w:val="Inhopg2"/>
            <w:tabs>
              <w:tab w:val="right" w:leader="dot" w:pos="9062"/>
            </w:tabs>
            <w:rPr>
              <w:rFonts w:eastAsiaTheme="minorEastAsia"/>
              <w:noProof/>
              <w:sz w:val="22"/>
              <w:lang w:eastAsia="nl-NL"/>
            </w:rPr>
          </w:pPr>
          <w:hyperlink w:anchor="_Toc452535757" w:history="1">
            <w:r w:rsidRPr="00B014F8">
              <w:rPr>
                <w:rStyle w:val="Hyperlink"/>
                <w:noProof/>
              </w:rPr>
              <w:t>4.1 De digitale programma’s</w:t>
            </w:r>
            <w:r>
              <w:rPr>
                <w:noProof/>
                <w:webHidden/>
              </w:rPr>
              <w:tab/>
            </w:r>
            <w:r>
              <w:rPr>
                <w:noProof/>
                <w:webHidden/>
              </w:rPr>
              <w:fldChar w:fldCharType="begin"/>
            </w:r>
            <w:r>
              <w:rPr>
                <w:noProof/>
                <w:webHidden/>
              </w:rPr>
              <w:instrText xml:space="preserve"> PAGEREF _Toc452535757 \h </w:instrText>
            </w:r>
            <w:r>
              <w:rPr>
                <w:noProof/>
                <w:webHidden/>
              </w:rPr>
            </w:r>
            <w:r>
              <w:rPr>
                <w:noProof/>
                <w:webHidden/>
              </w:rPr>
              <w:fldChar w:fldCharType="separate"/>
            </w:r>
            <w:r>
              <w:rPr>
                <w:noProof/>
                <w:webHidden/>
              </w:rPr>
              <w:t>16</w:t>
            </w:r>
            <w:r>
              <w:rPr>
                <w:noProof/>
                <w:webHidden/>
              </w:rPr>
              <w:fldChar w:fldCharType="end"/>
            </w:r>
          </w:hyperlink>
        </w:p>
        <w:p w14:paraId="33463903" w14:textId="77777777" w:rsidR="00043DBD" w:rsidRDefault="00043DBD">
          <w:pPr>
            <w:pStyle w:val="Inhopg2"/>
            <w:tabs>
              <w:tab w:val="right" w:leader="dot" w:pos="9062"/>
            </w:tabs>
            <w:rPr>
              <w:rFonts w:eastAsiaTheme="minorEastAsia"/>
              <w:noProof/>
              <w:sz w:val="22"/>
              <w:lang w:eastAsia="nl-NL"/>
            </w:rPr>
          </w:pPr>
          <w:hyperlink w:anchor="_Toc452535758" w:history="1">
            <w:r w:rsidRPr="00B014F8">
              <w:rPr>
                <w:rStyle w:val="Hyperlink"/>
                <w:noProof/>
              </w:rPr>
              <w:t>4.2 Het huidige betaalproces</w:t>
            </w:r>
            <w:r>
              <w:rPr>
                <w:noProof/>
                <w:webHidden/>
              </w:rPr>
              <w:tab/>
            </w:r>
            <w:r>
              <w:rPr>
                <w:noProof/>
                <w:webHidden/>
              </w:rPr>
              <w:fldChar w:fldCharType="begin"/>
            </w:r>
            <w:r>
              <w:rPr>
                <w:noProof/>
                <w:webHidden/>
              </w:rPr>
              <w:instrText xml:space="preserve"> PAGEREF _Toc452535758 \h </w:instrText>
            </w:r>
            <w:r>
              <w:rPr>
                <w:noProof/>
                <w:webHidden/>
              </w:rPr>
            </w:r>
            <w:r>
              <w:rPr>
                <w:noProof/>
                <w:webHidden/>
              </w:rPr>
              <w:fldChar w:fldCharType="separate"/>
            </w:r>
            <w:r>
              <w:rPr>
                <w:noProof/>
                <w:webHidden/>
              </w:rPr>
              <w:t>17</w:t>
            </w:r>
            <w:r>
              <w:rPr>
                <w:noProof/>
                <w:webHidden/>
              </w:rPr>
              <w:fldChar w:fldCharType="end"/>
            </w:r>
          </w:hyperlink>
        </w:p>
        <w:p w14:paraId="2805EE00" w14:textId="77777777" w:rsidR="00043DBD" w:rsidRDefault="00043DBD">
          <w:pPr>
            <w:pStyle w:val="Inhopg3"/>
            <w:tabs>
              <w:tab w:val="right" w:leader="dot" w:pos="9062"/>
            </w:tabs>
            <w:rPr>
              <w:rFonts w:eastAsiaTheme="minorEastAsia"/>
              <w:noProof/>
              <w:sz w:val="22"/>
              <w:lang w:eastAsia="nl-NL"/>
            </w:rPr>
          </w:pPr>
          <w:hyperlink w:anchor="_Toc452535759" w:history="1">
            <w:r w:rsidRPr="00B014F8">
              <w:rPr>
                <w:rStyle w:val="Hyperlink"/>
                <w:noProof/>
              </w:rPr>
              <w:t>4.2.1 Het proces</w:t>
            </w:r>
            <w:r>
              <w:rPr>
                <w:noProof/>
                <w:webHidden/>
              </w:rPr>
              <w:tab/>
            </w:r>
            <w:r>
              <w:rPr>
                <w:noProof/>
                <w:webHidden/>
              </w:rPr>
              <w:fldChar w:fldCharType="begin"/>
            </w:r>
            <w:r>
              <w:rPr>
                <w:noProof/>
                <w:webHidden/>
              </w:rPr>
              <w:instrText xml:space="preserve"> PAGEREF _Toc452535759 \h </w:instrText>
            </w:r>
            <w:r>
              <w:rPr>
                <w:noProof/>
                <w:webHidden/>
              </w:rPr>
            </w:r>
            <w:r>
              <w:rPr>
                <w:noProof/>
                <w:webHidden/>
              </w:rPr>
              <w:fldChar w:fldCharType="separate"/>
            </w:r>
            <w:r>
              <w:rPr>
                <w:noProof/>
                <w:webHidden/>
              </w:rPr>
              <w:t>17</w:t>
            </w:r>
            <w:r>
              <w:rPr>
                <w:noProof/>
                <w:webHidden/>
              </w:rPr>
              <w:fldChar w:fldCharType="end"/>
            </w:r>
          </w:hyperlink>
        </w:p>
        <w:p w14:paraId="06883B8A" w14:textId="77777777" w:rsidR="00043DBD" w:rsidRDefault="00043DBD">
          <w:pPr>
            <w:pStyle w:val="Inhopg3"/>
            <w:tabs>
              <w:tab w:val="right" w:leader="dot" w:pos="9062"/>
            </w:tabs>
            <w:rPr>
              <w:rFonts w:eastAsiaTheme="minorEastAsia"/>
              <w:noProof/>
              <w:sz w:val="22"/>
              <w:lang w:eastAsia="nl-NL"/>
            </w:rPr>
          </w:pPr>
          <w:hyperlink w:anchor="_Toc452535760" w:history="1">
            <w:r w:rsidRPr="00B014F8">
              <w:rPr>
                <w:rStyle w:val="Hyperlink"/>
                <w:noProof/>
              </w:rPr>
              <w:t>4.2.2 De huidige controles</w:t>
            </w:r>
            <w:r>
              <w:rPr>
                <w:noProof/>
                <w:webHidden/>
              </w:rPr>
              <w:tab/>
            </w:r>
            <w:r>
              <w:rPr>
                <w:noProof/>
                <w:webHidden/>
              </w:rPr>
              <w:fldChar w:fldCharType="begin"/>
            </w:r>
            <w:r>
              <w:rPr>
                <w:noProof/>
                <w:webHidden/>
              </w:rPr>
              <w:instrText xml:space="preserve"> PAGEREF _Toc452535760 \h </w:instrText>
            </w:r>
            <w:r>
              <w:rPr>
                <w:noProof/>
                <w:webHidden/>
              </w:rPr>
            </w:r>
            <w:r>
              <w:rPr>
                <w:noProof/>
                <w:webHidden/>
              </w:rPr>
              <w:fldChar w:fldCharType="separate"/>
            </w:r>
            <w:r>
              <w:rPr>
                <w:noProof/>
                <w:webHidden/>
              </w:rPr>
              <w:t>18</w:t>
            </w:r>
            <w:r>
              <w:rPr>
                <w:noProof/>
                <w:webHidden/>
              </w:rPr>
              <w:fldChar w:fldCharType="end"/>
            </w:r>
          </w:hyperlink>
        </w:p>
        <w:p w14:paraId="3360BFD3" w14:textId="77777777" w:rsidR="00043DBD" w:rsidRDefault="00043DBD">
          <w:pPr>
            <w:pStyle w:val="Inhopg2"/>
            <w:tabs>
              <w:tab w:val="right" w:leader="dot" w:pos="9062"/>
            </w:tabs>
            <w:rPr>
              <w:rFonts w:eastAsiaTheme="minorEastAsia"/>
              <w:noProof/>
              <w:sz w:val="22"/>
              <w:lang w:eastAsia="nl-NL"/>
            </w:rPr>
          </w:pPr>
          <w:hyperlink w:anchor="_Toc452535761" w:history="1">
            <w:r w:rsidRPr="00B014F8">
              <w:rPr>
                <w:rStyle w:val="Hyperlink"/>
                <w:noProof/>
              </w:rPr>
              <w:t>4.3 Risico’s en IC-maatregelen</w:t>
            </w:r>
            <w:r>
              <w:rPr>
                <w:noProof/>
                <w:webHidden/>
              </w:rPr>
              <w:tab/>
            </w:r>
            <w:r>
              <w:rPr>
                <w:noProof/>
                <w:webHidden/>
              </w:rPr>
              <w:fldChar w:fldCharType="begin"/>
            </w:r>
            <w:r>
              <w:rPr>
                <w:noProof/>
                <w:webHidden/>
              </w:rPr>
              <w:instrText xml:space="preserve"> PAGEREF _Toc452535761 \h </w:instrText>
            </w:r>
            <w:r>
              <w:rPr>
                <w:noProof/>
                <w:webHidden/>
              </w:rPr>
            </w:r>
            <w:r>
              <w:rPr>
                <w:noProof/>
                <w:webHidden/>
              </w:rPr>
              <w:fldChar w:fldCharType="separate"/>
            </w:r>
            <w:r>
              <w:rPr>
                <w:noProof/>
                <w:webHidden/>
              </w:rPr>
              <w:t>20</w:t>
            </w:r>
            <w:r>
              <w:rPr>
                <w:noProof/>
                <w:webHidden/>
              </w:rPr>
              <w:fldChar w:fldCharType="end"/>
            </w:r>
          </w:hyperlink>
        </w:p>
        <w:p w14:paraId="21ABDF51" w14:textId="77777777" w:rsidR="00043DBD" w:rsidRDefault="00043DBD">
          <w:pPr>
            <w:pStyle w:val="Inhopg3"/>
            <w:tabs>
              <w:tab w:val="right" w:leader="dot" w:pos="9062"/>
            </w:tabs>
            <w:rPr>
              <w:rFonts w:eastAsiaTheme="minorEastAsia"/>
              <w:noProof/>
              <w:sz w:val="22"/>
              <w:lang w:eastAsia="nl-NL"/>
            </w:rPr>
          </w:pPr>
          <w:hyperlink w:anchor="_Toc452535762" w:history="1">
            <w:r w:rsidRPr="00B014F8">
              <w:rPr>
                <w:rStyle w:val="Hyperlink"/>
                <w:noProof/>
              </w:rPr>
              <w:t>4.3.1 Algemeen bij andere overheidsinstanties</w:t>
            </w:r>
            <w:r>
              <w:rPr>
                <w:noProof/>
                <w:webHidden/>
              </w:rPr>
              <w:tab/>
            </w:r>
            <w:r>
              <w:rPr>
                <w:noProof/>
                <w:webHidden/>
              </w:rPr>
              <w:fldChar w:fldCharType="begin"/>
            </w:r>
            <w:r>
              <w:rPr>
                <w:noProof/>
                <w:webHidden/>
              </w:rPr>
              <w:instrText xml:space="preserve"> PAGEREF _Toc452535762 \h </w:instrText>
            </w:r>
            <w:r>
              <w:rPr>
                <w:noProof/>
                <w:webHidden/>
              </w:rPr>
            </w:r>
            <w:r>
              <w:rPr>
                <w:noProof/>
                <w:webHidden/>
              </w:rPr>
              <w:fldChar w:fldCharType="separate"/>
            </w:r>
            <w:r>
              <w:rPr>
                <w:noProof/>
                <w:webHidden/>
              </w:rPr>
              <w:t>20</w:t>
            </w:r>
            <w:r>
              <w:rPr>
                <w:noProof/>
                <w:webHidden/>
              </w:rPr>
              <w:fldChar w:fldCharType="end"/>
            </w:r>
          </w:hyperlink>
        </w:p>
        <w:p w14:paraId="59A2DBD9" w14:textId="77777777" w:rsidR="00043DBD" w:rsidRDefault="00043DBD">
          <w:pPr>
            <w:pStyle w:val="Inhopg3"/>
            <w:tabs>
              <w:tab w:val="right" w:leader="dot" w:pos="9062"/>
            </w:tabs>
            <w:rPr>
              <w:rFonts w:eastAsiaTheme="minorEastAsia"/>
              <w:noProof/>
              <w:sz w:val="22"/>
              <w:lang w:eastAsia="nl-NL"/>
            </w:rPr>
          </w:pPr>
          <w:hyperlink w:anchor="_Toc452535763" w:history="1">
            <w:r w:rsidRPr="00B014F8">
              <w:rPr>
                <w:rStyle w:val="Hyperlink"/>
                <w:noProof/>
              </w:rPr>
              <w:t>4.3.2 Frequentie</w:t>
            </w:r>
            <w:r>
              <w:rPr>
                <w:noProof/>
                <w:webHidden/>
              </w:rPr>
              <w:tab/>
            </w:r>
            <w:r>
              <w:rPr>
                <w:noProof/>
                <w:webHidden/>
              </w:rPr>
              <w:fldChar w:fldCharType="begin"/>
            </w:r>
            <w:r>
              <w:rPr>
                <w:noProof/>
                <w:webHidden/>
              </w:rPr>
              <w:instrText xml:space="preserve"> PAGEREF _Toc452535763 \h </w:instrText>
            </w:r>
            <w:r>
              <w:rPr>
                <w:noProof/>
                <w:webHidden/>
              </w:rPr>
            </w:r>
            <w:r>
              <w:rPr>
                <w:noProof/>
                <w:webHidden/>
              </w:rPr>
              <w:fldChar w:fldCharType="separate"/>
            </w:r>
            <w:r>
              <w:rPr>
                <w:noProof/>
                <w:webHidden/>
              </w:rPr>
              <w:t>22</w:t>
            </w:r>
            <w:r>
              <w:rPr>
                <w:noProof/>
                <w:webHidden/>
              </w:rPr>
              <w:fldChar w:fldCharType="end"/>
            </w:r>
          </w:hyperlink>
        </w:p>
        <w:p w14:paraId="57D9013A" w14:textId="77777777" w:rsidR="00043DBD" w:rsidRDefault="00043DBD">
          <w:pPr>
            <w:pStyle w:val="Inhopg2"/>
            <w:tabs>
              <w:tab w:val="right" w:leader="dot" w:pos="9062"/>
            </w:tabs>
            <w:rPr>
              <w:rFonts w:eastAsiaTheme="minorEastAsia"/>
              <w:noProof/>
              <w:sz w:val="22"/>
              <w:lang w:eastAsia="nl-NL"/>
            </w:rPr>
          </w:pPr>
          <w:hyperlink w:anchor="_Toc452535764" w:history="1">
            <w:r w:rsidRPr="00B014F8">
              <w:rPr>
                <w:rStyle w:val="Hyperlink"/>
                <w:noProof/>
              </w:rPr>
              <w:t>4.4 Vergelijking IC-maatregelen</w:t>
            </w:r>
            <w:r>
              <w:rPr>
                <w:noProof/>
                <w:webHidden/>
              </w:rPr>
              <w:tab/>
            </w:r>
            <w:r>
              <w:rPr>
                <w:noProof/>
                <w:webHidden/>
              </w:rPr>
              <w:fldChar w:fldCharType="begin"/>
            </w:r>
            <w:r>
              <w:rPr>
                <w:noProof/>
                <w:webHidden/>
              </w:rPr>
              <w:instrText xml:space="preserve"> PAGEREF _Toc452535764 \h </w:instrText>
            </w:r>
            <w:r>
              <w:rPr>
                <w:noProof/>
                <w:webHidden/>
              </w:rPr>
            </w:r>
            <w:r>
              <w:rPr>
                <w:noProof/>
                <w:webHidden/>
              </w:rPr>
              <w:fldChar w:fldCharType="separate"/>
            </w:r>
            <w:r>
              <w:rPr>
                <w:noProof/>
                <w:webHidden/>
              </w:rPr>
              <w:t>23</w:t>
            </w:r>
            <w:r>
              <w:rPr>
                <w:noProof/>
                <w:webHidden/>
              </w:rPr>
              <w:fldChar w:fldCharType="end"/>
            </w:r>
          </w:hyperlink>
        </w:p>
        <w:p w14:paraId="3B10EF67" w14:textId="77777777" w:rsidR="00043DBD" w:rsidRDefault="00043DBD">
          <w:pPr>
            <w:pStyle w:val="Inhopg1"/>
            <w:tabs>
              <w:tab w:val="right" w:leader="dot" w:pos="9062"/>
            </w:tabs>
            <w:rPr>
              <w:rFonts w:eastAsiaTheme="minorEastAsia"/>
              <w:noProof/>
              <w:sz w:val="22"/>
              <w:lang w:eastAsia="nl-NL"/>
            </w:rPr>
          </w:pPr>
          <w:hyperlink w:anchor="_Toc452535765" w:history="1">
            <w:r w:rsidRPr="00B014F8">
              <w:rPr>
                <w:rStyle w:val="Hyperlink"/>
                <w:noProof/>
              </w:rPr>
              <w:t>5. Discussie</w:t>
            </w:r>
            <w:r>
              <w:rPr>
                <w:noProof/>
                <w:webHidden/>
              </w:rPr>
              <w:tab/>
            </w:r>
            <w:r>
              <w:rPr>
                <w:noProof/>
                <w:webHidden/>
              </w:rPr>
              <w:fldChar w:fldCharType="begin"/>
            </w:r>
            <w:r>
              <w:rPr>
                <w:noProof/>
                <w:webHidden/>
              </w:rPr>
              <w:instrText xml:space="preserve"> PAGEREF _Toc452535765 \h </w:instrText>
            </w:r>
            <w:r>
              <w:rPr>
                <w:noProof/>
                <w:webHidden/>
              </w:rPr>
            </w:r>
            <w:r>
              <w:rPr>
                <w:noProof/>
                <w:webHidden/>
              </w:rPr>
              <w:fldChar w:fldCharType="separate"/>
            </w:r>
            <w:r>
              <w:rPr>
                <w:noProof/>
                <w:webHidden/>
              </w:rPr>
              <w:t>24</w:t>
            </w:r>
            <w:r>
              <w:rPr>
                <w:noProof/>
                <w:webHidden/>
              </w:rPr>
              <w:fldChar w:fldCharType="end"/>
            </w:r>
          </w:hyperlink>
        </w:p>
        <w:p w14:paraId="13BD1A63" w14:textId="77777777" w:rsidR="00043DBD" w:rsidRDefault="00043DBD">
          <w:pPr>
            <w:pStyle w:val="Inhopg2"/>
            <w:tabs>
              <w:tab w:val="right" w:leader="dot" w:pos="9062"/>
            </w:tabs>
            <w:rPr>
              <w:rFonts w:eastAsiaTheme="minorEastAsia"/>
              <w:noProof/>
              <w:sz w:val="22"/>
              <w:lang w:eastAsia="nl-NL"/>
            </w:rPr>
          </w:pPr>
          <w:hyperlink w:anchor="_Toc452535766" w:history="1">
            <w:r w:rsidRPr="00B014F8">
              <w:rPr>
                <w:rStyle w:val="Hyperlink"/>
                <w:noProof/>
              </w:rPr>
              <w:t>5.1 Discussie tussen theorie en praktijk</w:t>
            </w:r>
            <w:r>
              <w:rPr>
                <w:noProof/>
                <w:webHidden/>
              </w:rPr>
              <w:tab/>
            </w:r>
            <w:r>
              <w:rPr>
                <w:noProof/>
                <w:webHidden/>
              </w:rPr>
              <w:fldChar w:fldCharType="begin"/>
            </w:r>
            <w:r>
              <w:rPr>
                <w:noProof/>
                <w:webHidden/>
              </w:rPr>
              <w:instrText xml:space="preserve"> PAGEREF _Toc452535766 \h </w:instrText>
            </w:r>
            <w:r>
              <w:rPr>
                <w:noProof/>
                <w:webHidden/>
              </w:rPr>
            </w:r>
            <w:r>
              <w:rPr>
                <w:noProof/>
                <w:webHidden/>
              </w:rPr>
              <w:fldChar w:fldCharType="separate"/>
            </w:r>
            <w:r>
              <w:rPr>
                <w:noProof/>
                <w:webHidden/>
              </w:rPr>
              <w:t>24</w:t>
            </w:r>
            <w:r>
              <w:rPr>
                <w:noProof/>
                <w:webHidden/>
              </w:rPr>
              <w:fldChar w:fldCharType="end"/>
            </w:r>
          </w:hyperlink>
        </w:p>
        <w:p w14:paraId="58AA04E1" w14:textId="77777777" w:rsidR="00043DBD" w:rsidRDefault="00043DBD">
          <w:pPr>
            <w:pStyle w:val="Inhopg2"/>
            <w:tabs>
              <w:tab w:val="right" w:leader="dot" w:pos="9062"/>
            </w:tabs>
            <w:rPr>
              <w:rFonts w:eastAsiaTheme="minorEastAsia"/>
              <w:noProof/>
              <w:sz w:val="22"/>
              <w:lang w:eastAsia="nl-NL"/>
            </w:rPr>
          </w:pPr>
          <w:hyperlink w:anchor="_Toc452535767" w:history="1">
            <w:r w:rsidRPr="00B014F8">
              <w:rPr>
                <w:rStyle w:val="Hyperlink"/>
                <w:noProof/>
              </w:rPr>
              <w:t>5.2 Discussie tussen praktijk en praktijk</w:t>
            </w:r>
            <w:r>
              <w:rPr>
                <w:noProof/>
                <w:webHidden/>
              </w:rPr>
              <w:tab/>
            </w:r>
            <w:r>
              <w:rPr>
                <w:noProof/>
                <w:webHidden/>
              </w:rPr>
              <w:fldChar w:fldCharType="begin"/>
            </w:r>
            <w:r>
              <w:rPr>
                <w:noProof/>
                <w:webHidden/>
              </w:rPr>
              <w:instrText xml:space="preserve"> PAGEREF _Toc452535767 \h </w:instrText>
            </w:r>
            <w:r>
              <w:rPr>
                <w:noProof/>
                <w:webHidden/>
              </w:rPr>
            </w:r>
            <w:r>
              <w:rPr>
                <w:noProof/>
                <w:webHidden/>
              </w:rPr>
              <w:fldChar w:fldCharType="separate"/>
            </w:r>
            <w:r>
              <w:rPr>
                <w:noProof/>
                <w:webHidden/>
              </w:rPr>
              <w:t>25</w:t>
            </w:r>
            <w:r>
              <w:rPr>
                <w:noProof/>
                <w:webHidden/>
              </w:rPr>
              <w:fldChar w:fldCharType="end"/>
            </w:r>
          </w:hyperlink>
        </w:p>
        <w:p w14:paraId="0D8A1F6E" w14:textId="77777777" w:rsidR="00043DBD" w:rsidRDefault="00043DBD">
          <w:pPr>
            <w:pStyle w:val="Inhopg2"/>
            <w:tabs>
              <w:tab w:val="right" w:leader="dot" w:pos="9062"/>
            </w:tabs>
            <w:rPr>
              <w:rFonts w:eastAsiaTheme="minorEastAsia"/>
              <w:noProof/>
              <w:sz w:val="22"/>
              <w:lang w:eastAsia="nl-NL"/>
            </w:rPr>
          </w:pPr>
          <w:hyperlink w:anchor="_Toc452535768" w:history="1">
            <w:r w:rsidRPr="00B014F8">
              <w:rPr>
                <w:rStyle w:val="Hyperlink"/>
                <w:noProof/>
              </w:rPr>
              <w:t>5.3 Reflectie onderzoek</w:t>
            </w:r>
            <w:r>
              <w:rPr>
                <w:noProof/>
                <w:webHidden/>
              </w:rPr>
              <w:tab/>
            </w:r>
            <w:r>
              <w:rPr>
                <w:noProof/>
                <w:webHidden/>
              </w:rPr>
              <w:fldChar w:fldCharType="begin"/>
            </w:r>
            <w:r>
              <w:rPr>
                <w:noProof/>
                <w:webHidden/>
              </w:rPr>
              <w:instrText xml:space="preserve"> PAGEREF _Toc452535768 \h </w:instrText>
            </w:r>
            <w:r>
              <w:rPr>
                <w:noProof/>
                <w:webHidden/>
              </w:rPr>
            </w:r>
            <w:r>
              <w:rPr>
                <w:noProof/>
                <w:webHidden/>
              </w:rPr>
              <w:fldChar w:fldCharType="separate"/>
            </w:r>
            <w:r>
              <w:rPr>
                <w:noProof/>
                <w:webHidden/>
              </w:rPr>
              <w:t>26</w:t>
            </w:r>
            <w:r>
              <w:rPr>
                <w:noProof/>
                <w:webHidden/>
              </w:rPr>
              <w:fldChar w:fldCharType="end"/>
            </w:r>
          </w:hyperlink>
        </w:p>
        <w:p w14:paraId="06E483D3" w14:textId="77777777" w:rsidR="00043DBD" w:rsidRDefault="00043DBD">
          <w:pPr>
            <w:pStyle w:val="Inhopg1"/>
            <w:tabs>
              <w:tab w:val="right" w:leader="dot" w:pos="9062"/>
            </w:tabs>
            <w:rPr>
              <w:rFonts w:eastAsiaTheme="minorEastAsia"/>
              <w:noProof/>
              <w:sz w:val="22"/>
              <w:lang w:eastAsia="nl-NL"/>
            </w:rPr>
          </w:pPr>
          <w:hyperlink w:anchor="_Toc452535769" w:history="1">
            <w:r w:rsidRPr="00B014F8">
              <w:rPr>
                <w:rStyle w:val="Hyperlink"/>
                <w:noProof/>
              </w:rPr>
              <w:t>6. Conclusie en aanbevelingen</w:t>
            </w:r>
            <w:r>
              <w:rPr>
                <w:noProof/>
                <w:webHidden/>
              </w:rPr>
              <w:tab/>
            </w:r>
            <w:r>
              <w:rPr>
                <w:noProof/>
                <w:webHidden/>
              </w:rPr>
              <w:fldChar w:fldCharType="begin"/>
            </w:r>
            <w:r>
              <w:rPr>
                <w:noProof/>
                <w:webHidden/>
              </w:rPr>
              <w:instrText xml:space="preserve"> PAGEREF _Toc452535769 \h </w:instrText>
            </w:r>
            <w:r>
              <w:rPr>
                <w:noProof/>
                <w:webHidden/>
              </w:rPr>
            </w:r>
            <w:r>
              <w:rPr>
                <w:noProof/>
                <w:webHidden/>
              </w:rPr>
              <w:fldChar w:fldCharType="separate"/>
            </w:r>
            <w:r>
              <w:rPr>
                <w:noProof/>
                <w:webHidden/>
              </w:rPr>
              <w:t>27</w:t>
            </w:r>
            <w:r>
              <w:rPr>
                <w:noProof/>
                <w:webHidden/>
              </w:rPr>
              <w:fldChar w:fldCharType="end"/>
            </w:r>
          </w:hyperlink>
        </w:p>
        <w:p w14:paraId="07A1E65C" w14:textId="77777777" w:rsidR="00043DBD" w:rsidRDefault="00043DBD">
          <w:pPr>
            <w:pStyle w:val="Inhopg2"/>
            <w:tabs>
              <w:tab w:val="right" w:leader="dot" w:pos="9062"/>
            </w:tabs>
            <w:rPr>
              <w:rFonts w:eastAsiaTheme="minorEastAsia"/>
              <w:noProof/>
              <w:sz w:val="22"/>
              <w:lang w:eastAsia="nl-NL"/>
            </w:rPr>
          </w:pPr>
          <w:hyperlink w:anchor="_Toc452535770" w:history="1">
            <w:r w:rsidRPr="00B014F8">
              <w:rPr>
                <w:rStyle w:val="Hyperlink"/>
                <w:noProof/>
              </w:rPr>
              <w:t>6.1 Deelconclusies</w:t>
            </w:r>
            <w:r>
              <w:rPr>
                <w:noProof/>
                <w:webHidden/>
              </w:rPr>
              <w:tab/>
            </w:r>
            <w:r>
              <w:rPr>
                <w:noProof/>
                <w:webHidden/>
              </w:rPr>
              <w:fldChar w:fldCharType="begin"/>
            </w:r>
            <w:r>
              <w:rPr>
                <w:noProof/>
                <w:webHidden/>
              </w:rPr>
              <w:instrText xml:space="preserve"> PAGEREF _Toc452535770 \h </w:instrText>
            </w:r>
            <w:r>
              <w:rPr>
                <w:noProof/>
                <w:webHidden/>
              </w:rPr>
            </w:r>
            <w:r>
              <w:rPr>
                <w:noProof/>
                <w:webHidden/>
              </w:rPr>
              <w:fldChar w:fldCharType="separate"/>
            </w:r>
            <w:r>
              <w:rPr>
                <w:noProof/>
                <w:webHidden/>
              </w:rPr>
              <w:t>27</w:t>
            </w:r>
            <w:r>
              <w:rPr>
                <w:noProof/>
                <w:webHidden/>
              </w:rPr>
              <w:fldChar w:fldCharType="end"/>
            </w:r>
          </w:hyperlink>
        </w:p>
        <w:p w14:paraId="690F0D71" w14:textId="77777777" w:rsidR="00043DBD" w:rsidRDefault="00043DBD">
          <w:pPr>
            <w:pStyle w:val="Inhopg3"/>
            <w:tabs>
              <w:tab w:val="right" w:leader="dot" w:pos="9062"/>
            </w:tabs>
            <w:rPr>
              <w:rFonts w:eastAsiaTheme="minorEastAsia"/>
              <w:noProof/>
              <w:sz w:val="22"/>
              <w:lang w:eastAsia="nl-NL"/>
            </w:rPr>
          </w:pPr>
          <w:hyperlink w:anchor="_Toc452535771" w:history="1">
            <w:r w:rsidRPr="00B014F8">
              <w:rPr>
                <w:rStyle w:val="Hyperlink"/>
                <w:noProof/>
              </w:rPr>
              <w:t>6.1.1 Conclusies theoretische deelvragen</w:t>
            </w:r>
            <w:r>
              <w:rPr>
                <w:noProof/>
                <w:webHidden/>
              </w:rPr>
              <w:tab/>
            </w:r>
            <w:r>
              <w:rPr>
                <w:noProof/>
                <w:webHidden/>
              </w:rPr>
              <w:fldChar w:fldCharType="begin"/>
            </w:r>
            <w:r>
              <w:rPr>
                <w:noProof/>
                <w:webHidden/>
              </w:rPr>
              <w:instrText xml:space="preserve"> PAGEREF _Toc452535771 \h </w:instrText>
            </w:r>
            <w:r>
              <w:rPr>
                <w:noProof/>
                <w:webHidden/>
              </w:rPr>
            </w:r>
            <w:r>
              <w:rPr>
                <w:noProof/>
                <w:webHidden/>
              </w:rPr>
              <w:fldChar w:fldCharType="separate"/>
            </w:r>
            <w:r>
              <w:rPr>
                <w:noProof/>
                <w:webHidden/>
              </w:rPr>
              <w:t>27</w:t>
            </w:r>
            <w:r>
              <w:rPr>
                <w:noProof/>
                <w:webHidden/>
              </w:rPr>
              <w:fldChar w:fldCharType="end"/>
            </w:r>
          </w:hyperlink>
        </w:p>
        <w:p w14:paraId="0183A6D5" w14:textId="77777777" w:rsidR="00043DBD" w:rsidRDefault="00043DBD">
          <w:pPr>
            <w:pStyle w:val="Inhopg3"/>
            <w:tabs>
              <w:tab w:val="right" w:leader="dot" w:pos="9062"/>
            </w:tabs>
            <w:rPr>
              <w:rFonts w:eastAsiaTheme="minorEastAsia"/>
              <w:noProof/>
              <w:sz w:val="22"/>
              <w:lang w:eastAsia="nl-NL"/>
            </w:rPr>
          </w:pPr>
          <w:hyperlink w:anchor="_Toc452535772" w:history="1">
            <w:r w:rsidRPr="00B014F8">
              <w:rPr>
                <w:rStyle w:val="Hyperlink"/>
                <w:noProof/>
              </w:rPr>
              <w:t>6.1.2 Conclusies praktische deelvragen</w:t>
            </w:r>
            <w:r>
              <w:rPr>
                <w:noProof/>
                <w:webHidden/>
              </w:rPr>
              <w:tab/>
            </w:r>
            <w:r>
              <w:rPr>
                <w:noProof/>
                <w:webHidden/>
              </w:rPr>
              <w:fldChar w:fldCharType="begin"/>
            </w:r>
            <w:r>
              <w:rPr>
                <w:noProof/>
                <w:webHidden/>
              </w:rPr>
              <w:instrText xml:space="preserve"> PAGEREF _Toc452535772 \h </w:instrText>
            </w:r>
            <w:r>
              <w:rPr>
                <w:noProof/>
                <w:webHidden/>
              </w:rPr>
            </w:r>
            <w:r>
              <w:rPr>
                <w:noProof/>
                <w:webHidden/>
              </w:rPr>
              <w:fldChar w:fldCharType="separate"/>
            </w:r>
            <w:r>
              <w:rPr>
                <w:noProof/>
                <w:webHidden/>
              </w:rPr>
              <w:t>27</w:t>
            </w:r>
            <w:r>
              <w:rPr>
                <w:noProof/>
                <w:webHidden/>
              </w:rPr>
              <w:fldChar w:fldCharType="end"/>
            </w:r>
          </w:hyperlink>
        </w:p>
        <w:p w14:paraId="32A3F9BE" w14:textId="77777777" w:rsidR="00043DBD" w:rsidRDefault="00043DBD">
          <w:pPr>
            <w:pStyle w:val="Inhopg2"/>
            <w:tabs>
              <w:tab w:val="right" w:leader="dot" w:pos="9062"/>
            </w:tabs>
            <w:rPr>
              <w:rFonts w:eastAsiaTheme="minorEastAsia"/>
              <w:noProof/>
              <w:sz w:val="22"/>
              <w:lang w:eastAsia="nl-NL"/>
            </w:rPr>
          </w:pPr>
          <w:hyperlink w:anchor="_Toc452535773" w:history="1">
            <w:r w:rsidRPr="00B014F8">
              <w:rPr>
                <w:rStyle w:val="Hyperlink"/>
                <w:noProof/>
              </w:rPr>
              <w:t>6.2 Eindconclusie</w:t>
            </w:r>
            <w:r>
              <w:rPr>
                <w:noProof/>
                <w:webHidden/>
              </w:rPr>
              <w:tab/>
            </w:r>
            <w:r>
              <w:rPr>
                <w:noProof/>
                <w:webHidden/>
              </w:rPr>
              <w:fldChar w:fldCharType="begin"/>
            </w:r>
            <w:r>
              <w:rPr>
                <w:noProof/>
                <w:webHidden/>
              </w:rPr>
              <w:instrText xml:space="preserve"> PAGEREF _Toc452535773 \h </w:instrText>
            </w:r>
            <w:r>
              <w:rPr>
                <w:noProof/>
                <w:webHidden/>
              </w:rPr>
            </w:r>
            <w:r>
              <w:rPr>
                <w:noProof/>
                <w:webHidden/>
              </w:rPr>
              <w:fldChar w:fldCharType="separate"/>
            </w:r>
            <w:r>
              <w:rPr>
                <w:noProof/>
                <w:webHidden/>
              </w:rPr>
              <w:t>29</w:t>
            </w:r>
            <w:r>
              <w:rPr>
                <w:noProof/>
                <w:webHidden/>
              </w:rPr>
              <w:fldChar w:fldCharType="end"/>
            </w:r>
          </w:hyperlink>
        </w:p>
        <w:p w14:paraId="57B0C8FD" w14:textId="77777777" w:rsidR="00043DBD" w:rsidRDefault="00043DBD">
          <w:pPr>
            <w:pStyle w:val="Inhopg2"/>
            <w:tabs>
              <w:tab w:val="right" w:leader="dot" w:pos="9062"/>
            </w:tabs>
            <w:rPr>
              <w:rFonts w:eastAsiaTheme="minorEastAsia"/>
              <w:noProof/>
              <w:sz w:val="22"/>
              <w:lang w:eastAsia="nl-NL"/>
            </w:rPr>
          </w:pPr>
          <w:hyperlink w:anchor="_Toc452535774" w:history="1">
            <w:r w:rsidRPr="00B014F8">
              <w:rPr>
                <w:rStyle w:val="Hyperlink"/>
                <w:noProof/>
              </w:rPr>
              <w:t>6.3 Aanbevelingen</w:t>
            </w:r>
            <w:r>
              <w:rPr>
                <w:noProof/>
                <w:webHidden/>
              </w:rPr>
              <w:tab/>
            </w:r>
            <w:r>
              <w:rPr>
                <w:noProof/>
                <w:webHidden/>
              </w:rPr>
              <w:fldChar w:fldCharType="begin"/>
            </w:r>
            <w:r>
              <w:rPr>
                <w:noProof/>
                <w:webHidden/>
              </w:rPr>
              <w:instrText xml:space="preserve"> PAGEREF _Toc452535774 \h </w:instrText>
            </w:r>
            <w:r>
              <w:rPr>
                <w:noProof/>
                <w:webHidden/>
              </w:rPr>
            </w:r>
            <w:r>
              <w:rPr>
                <w:noProof/>
                <w:webHidden/>
              </w:rPr>
              <w:fldChar w:fldCharType="separate"/>
            </w:r>
            <w:r>
              <w:rPr>
                <w:noProof/>
                <w:webHidden/>
              </w:rPr>
              <w:t>30</w:t>
            </w:r>
            <w:r>
              <w:rPr>
                <w:noProof/>
                <w:webHidden/>
              </w:rPr>
              <w:fldChar w:fldCharType="end"/>
            </w:r>
          </w:hyperlink>
        </w:p>
        <w:p w14:paraId="341B6485" w14:textId="77777777" w:rsidR="00043DBD" w:rsidRDefault="00043DBD">
          <w:pPr>
            <w:pStyle w:val="Inhopg1"/>
            <w:tabs>
              <w:tab w:val="right" w:leader="dot" w:pos="9062"/>
            </w:tabs>
            <w:rPr>
              <w:rFonts w:eastAsiaTheme="minorEastAsia"/>
              <w:noProof/>
              <w:sz w:val="22"/>
              <w:lang w:eastAsia="nl-NL"/>
            </w:rPr>
          </w:pPr>
          <w:hyperlink w:anchor="_Toc452535775" w:history="1">
            <w:r w:rsidRPr="00B014F8">
              <w:rPr>
                <w:rStyle w:val="Hyperlink"/>
                <w:noProof/>
              </w:rPr>
              <w:t>REFERENTIES</w:t>
            </w:r>
            <w:r>
              <w:rPr>
                <w:noProof/>
                <w:webHidden/>
              </w:rPr>
              <w:tab/>
            </w:r>
            <w:r>
              <w:rPr>
                <w:noProof/>
                <w:webHidden/>
              </w:rPr>
              <w:fldChar w:fldCharType="begin"/>
            </w:r>
            <w:r>
              <w:rPr>
                <w:noProof/>
                <w:webHidden/>
              </w:rPr>
              <w:instrText xml:space="preserve"> PAGEREF _Toc452535775 \h </w:instrText>
            </w:r>
            <w:r>
              <w:rPr>
                <w:noProof/>
                <w:webHidden/>
              </w:rPr>
            </w:r>
            <w:r>
              <w:rPr>
                <w:noProof/>
                <w:webHidden/>
              </w:rPr>
              <w:fldChar w:fldCharType="separate"/>
            </w:r>
            <w:r>
              <w:rPr>
                <w:noProof/>
                <w:webHidden/>
              </w:rPr>
              <w:t>31</w:t>
            </w:r>
            <w:r>
              <w:rPr>
                <w:noProof/>
                <w:webHidden/>
              </w:rPr>
              <w:fldChar w:fldCharType="end"/>
            </w:r>
          </w:hyperlink>
        </w:p>
        <w:p w14:paraId="19EC12F1" w14:textId="77777777" w:rsidR="00043DBD" w:rsidRDefault="00043DBD">
          <w:pPr>
            <w:pStyle w:val="Inhopg1"/>
            <w:tabs>
              <w:tab w:val="right" w:leader="dot" w:pos="9062"/>
            </w:tabs>
            <w:rPr>
              <w:rFonts w:eastAsiaTheme="minorEastAsia"/>
              <w:noProof/>
              <w:sz w:val="22"/>
              <w:lang w:eastAsia="nl-NL"/>
            </w:rPr>
          </w:pPr>
          <w:hyperlink w:anchor="_Toc452535776" w:history="1">
            <w:r w:rsidRPr="00B014F8">
              <w:rPr>
                <w:rStyle w:val="Hyperlink"/>
                <w:noProof/>
              </w:rPr>
              <w:t>BIJLAGE I     – Organogram Provincie Zeeland</w:t>
            </w:r>
            <w:r>
              <w:rPr>
                <w:noProof/>
                <w:webHidden/>
              </w:rPr>
              <w:tab/>
            </w:r>
            <w:r>
              <w:rPr>
                <w:noProof/>
                <w:webHidden/>
              </w:rPr>
              <w:fldChar w:fldCharType="begin"/>
            </w:r>
            <w:r>
              <w:rPr>
                <w:noProof/>
                <w:webHidden/>
              </w:rPr>
              <w:instrText xml:space="preserve"> PAGEREF _Toc452535776 \h </w:instrText>
            </w:r>
            <w:r>
              <w:rPr>
                <w:noProof/>
                <w:webHidden/>
              </w:rPr>
            </w:r>
            <w:r>
              <w:rPr>
                <w:noProof/>
                <w:webHidden/>
              </w:rPr>
              <w:fldChar w:fldCharType="separate"/>
            </w:r>
            <w:r>
              <w:rPr>
                <w:noProof/>
                <w:webHidden/>
              </w:rPr>
              <w:t>36</w:t>
            </w:r>
            <w:r>
              <w:rPr>
                <w:noProof/>
                <w:webHidden/>
              </w:rPr>
              <w:fldChar w:fldCharType="end"/>
            </w:r>
          </w:hyperlink>
        </w:p>
        <w:p w14:paraId="109F6C1D" w14:textId="77777777" w:rsidR="00043DBD" w:rsidRDefault="00043DBD">
          <w:pPr>
            <w:pStyle w:val="Inhopg1"/>
            <w:tabs>
              <w:tab w:val="right" w:leader="dot" w:pos="9062"/>
            </w:tabs>
            <w:rPr>
              <w:rFonts w:eastAsiaTheme="minorEastAsia"/>
              <w:noProof/>
              <w:sz w:val="22"/>
              <w:lang w:eastAsia="nl-NL"/>
            </w:rPr>
          </w:pPr>
          <w:hyperlink w:anchor="_Toc452535777" w:history="1">
            <w:r w:rsidRPr="00B014F8">
              <w:rPr>
                <w:rStyle w:val="Hyperlink"/>
                <w:noProof/>
              </w:rPr>
              <w:t>BIJLAGE II    – Vereenvoudigde waardekringloop</w:t>
            </w:r>
            <w:r>
              <w:rPr>
                <w:noProof/>
                <w:webHidden/>
              </w:rPr>
              <w:tab/>
            </w:r>
            <w:r>
              <w:rPr>
                <w:noProof/>
                <w:webHidden/>
              </w:rPr>
              <w:fldChar w:fldCharType="begin"/>
            </w:r>
            <w:r>
              <w:rPr>
                <w:noProof/>
                <w:webHidden/>
              </w:rPr>
              <w:instrText xml:space="preserve"> PAGEREF _Toc452535777 \h </w:instrText>
            </w:r>
            <w:r>
              <w:rPr>
                <w:noProof/>
                <w:webHidden/>
              </w:rPr>
            </w:r>
            <w:r>
              <w:rPr>
                <w:noProof/>
                <w:webHidden/>
              </w:rPr>
              <w:fldChar w:fldCharType="separate"/>
            </w:r>
            <w:r>
              <w:rPr>
                <w:noProof/>
                <w:webHidden/>
              </w:rPr>
              <w:t>37</w:t>
            </w:r>
            <w:r>
              <w:rPr>
                <w:noProof/>
                <w:webHidden/>
              </w:rPr>
              <w:fldChar w:fldCharType="end"/>
            </w:r>
          </w:hyperlink>
        </w:p>
        <w:p w14:paraId="4F034FBA" w14:textId="77777777" w:rsidR="00043DBD" w:rsidRDefault="00043DBD">
          <w:pPr>
            <w:pStyle w:val="Inhopg1"/>
            <w:tabs>
              <w:tab w:val="right" w:leader="dot" w:pos="9062"/>
            </w:tabs>
            <w:rPr>
              <w:rFonts w:eastAsiaTheme="minorEastAsia"/>
              <w:noProof/>
              <w:sz w:val="22"/>
              <w:lang w:eastAsia="nl-NL"/>
            </w:rPr>
          </w:pPr>
          <w:hyperlink w:anchor="_Toc452535778" w:history="1">
            <w:r w:rsidRPr="00B014F8">
              <w:rPr>
                <w:rStyle w:val="Hyperlink"/>
                <w:noProof/>
                <w:lang w:val="en-GB"/>
              </w:rPr>
              <w:t>BIJLAGE III   – Levers of Simons model</w:t>
            </w:r>
            <w:r>
              <w:rPr>
                <w:noProof/>
                <w:webHidden/>
              </w:rPr>
              <w:tab/>
            </w:r>
            <w:r>
              <w:rPr>
                <w:noProof/>
                <w:webHidden/>
              </w:rPr>
              <w:fldChar w:fldCharType="begin"/>
            </w:r>
            <w:r>
              <w:rPr>
                <w:noProof/>
                <w:webHidden/>
              </w:rPr>
              <w:instrText xml:space="preserve"> PAGEREF _Toc452535778 \h </w:instrText>
            </w:r>
            <w:r>
              <w:rPr>
                <w:noProof/>
                <w:webHidden/>
              </w:rPr>
            </w:r>
            <w:r>
              <w:rPr>
                <w:noProof/>
                <w:webHidden/>
              </w:rPr>
              <w:fldChar w:fldCharType="separate"/>
            </w:r>
            <w:r>
              <w:rPr>
                <w:noProof/>
                <w:webHidden/>
              </w:rPr>
              <w:t>38</w:t>
            </w:r>
            <w:r>
              <w:rPr>
                <w:noProof/>
                <w:webHidden/>
              </w:rPr>
              <w:fldChar w:fldCharType="end"/>
            </w:r>
          </w:hyperlink>
        </w:p>
        <w:p w14:paraId="4D167F71" w14:textId="77777777" w:rsidR="00043DBD" w:rsidRDefault="00043DBD">
          <w:pPr>
            <w:pStyle w:val="Inhopg1"/>
            <w:tabs>
              <w:tab w:val="right" w:leader="dot" w:pos="9062"/>
            </w:tabs>
            <w:rPr>
              <w:rFonts w:eastAsiaTheme="minorEastAsia"/>
              <w:noProof/>
              <w:sz w:val="22"/>
              <w:lang w:eastAsia="nl-NL"/>
            </w:rPr>
          </w:pPr>
          <w:hyperlink w:anchor="_Toc452535779" w:history="1">
            <w:r w:rsidRPr="00B014F8">
              <w:rPr>
                <w:rStyle w:val="Hyperlink"/>
                <w:noProof/>
              </w:rPr>
              <w:t>BIJLAGE IV   – Provinciewet</w:t>
            </w:r>
            <w:r>
              <w:rPr>
                <w:noProof/>
                <w:webHidden/>
              </w:rPr>
              <w:tab/>
            </w:r>
            <w:r>
              <w:rPr>
                <w:noProof/>
                <w:webHidden/>
              </w:rPr>
              <w:fldChar w:fldCharType="begin"/>
            </w:r>
            <w:r>
              <w:rPr>
                <w:noProof/>
                <w:webHidden/>
              </w:rPr>
              <w:instrText xml:space="preserve"> PAGEREF _Toc452535779 \h </w:instrText>
            </w:r>
            <w:r>
              <w:rPr>
                <w:noProof/>
                <w:webHidden/>
              </w:rPr>
            </w:r>
            <w:r>
              <w:rPr>
                <w:noProof/>
                <w:webHidden/>
              </w:rPr>
              <w:fldChar w:fldCharType="separate"/>
            </w:r>
            <w:r>
              <w:rPr>
                <w:noProof/>
                <w:webHidden/>
              </w:rPr>
              <w:t>39</w:t>
            </w:r>
            <w:r>
              <w:rPr>
                <w:noProof/>
                <w:webHidden/>
              </w:rPr>
              <w:fldChar w:fldCharType="end"/>
            </w:r>
          </w:hyperlink>
        </w:p>
        <w:p w14:paraId="7323E8F7" w14:textId="77777777" w:rsidR="00043DBD" w:rsidRDefault="00043DBD">
          <w:pPr>
            <w:pStyle w:val="Inhopg1"/>
            <w:tabs>
              <w:tab w:val="right" w:leader="dot" w:pos="9062"/>
            </w:tabs>
            <w:rPr>
              <w:rFonts w:eastAsiaTheme="minorEastAsia"/>
              <w:noProof/>
              <w:sz w:val="22"/>
              <w:lang w:eastAsia="nl-NL"/>
            </w:rPr>
          </w:pPr>
          <w:hyperlink w:anchor="_Toc452535780" w:history="1">
            <w:r w:rsidRPr="00B014F8">
              <w:rPr>
                <w:rStyle w:val="Hyperlink"/>
                <w:noProof/>
              </w:rPr>
              <w:t>BIJLAGE V    – Financiële vordering provincie Zeeland 2009</w:t>
            </w:r>
            <w:r>
              <w:rPr>
                <w:noProof/>
                <w:webHidden/>
              </w:rPr>
              <w:tab/>
            </w:r>
            <w:r>
              <w:rPr>
                <w:noProof/>
                <w:webHidden/>
              </w:rPr>
              <w:fldChar w:fldCharType="begin"/>
            </w:r>
            <w:r>
              <w:rPr>
                <w:noProof/>
                <w:webHidden/>
              </w:rPr>
              <w:instrText xml:space="preserve"> PAGEREF _Toc452535780 \h </w:instrText>
            </w:r>
            <w:r>
              <w:rPr>
                <w:noProof/>
                <w:webHidden/>
              </w:rPr>
            </w:r>
            <w:r>
              <w:rPr>
                <w:noProof/>
                <w:webHidden/>
              </w:rPr>
              <w:fldChar w:fldCharType="separate"/>
            </w:r>
            <w:r>
              <w:rPr>
                <w:noProof/>
                <w:webHidden/>
              </w:rPr>
              <w:t>41</w:t>
            </w:r>
            <w:r>
              <w:rPr>
                <w:noProof/>
                <w:webHidden/>
              </w:rPr>
              <w:fldChar w:fldCharType="end"/>
            </w:r>
          </w:hyperlink>
        </w:p>
        <w:p w14:paraId="43AD408B" w14:textId="77777777" w:rsidR="00043DBD" w:rsidRDefault="00043DBD">
          <w:pPr>
            <w:pStyle w:val="Inhopg1"/>
            <w:tabs>
              <w:tab w:val="right" w:leader="dot" w:pos="9062"/>
            </w:tabs>
            <w:rPr>
              <w:rFonts w:eastAsiaTheme="minorEastAsia"/>
              <w:noProof/>
              <w:sz w:val="22"/>
              <w:lang w:eastAsia="nl-NL"/>
            </w:rPr>
          </w:pPr>
          <w:hyperlink w:anchor="_Toc452535781" w:history="1">
            <w:r w:rsidRPr="00B014F8">
              <w:rPr>
                <w:rStyle w:val="Hyperlink"/>
                <w:noProof/>
              </w:rPr>
              <w:t>BIJLAGE VI   – Interviewvragen</w:t>
            </w:r>
            <w:r>
              <w:rPr>
                <w:noProof/>
                <w:webHidden/>
              </w:rPr>
              <w:tab/>
            </w:r>
            <w:r>
              <w:rPr>
                <w:noProof/>
                <w:webHidden/>
              </w:rPr>
              <w:fldChar w:fldCharType="begin"/>
            </w:r>
            <w:r>
              <w:rPr>
                <w:noProof/>
                <w:webHidden/>
              </w:rPr>
              <w:instrText xml:space="preserve"> PAGEREF _Toc452535781 \h </w:instrText>
            </w:r>
            <w:r>
              <w:rPr>
                <w:noProof/>
                <w:webHidden/>
              </w:rPr>
            </w:r>
            <w:r>
              <w:rPr>
                <w:noProof/>
                <w:webHidden/>
              </w:rPr>
              <w:fldChar w:fldCharType="separate"/>
            </w:r>
            <w:r>
              <w:rPr>
                <w:noProof/>
                <w:webHidden/>
              </w:rPr>
              <w:t>47</w:t>
            </w:r>
            <w:r>
              <w:rPr>
                <w:noProof/>
                <w:webHidden/>
              </w:rPr>
              <w:fldChar w:fldCharType="end"/>
            </w:r>
          </w:hyperlink>
        </w:p>
        <w:p w14:paraId="6891F53A" w14:textId="77777777" w:rsidR="00043DBD" w:rsidRDefault="00043DBD">
          <w:pPr>
            <w:pStyle w:val="Inhopg1"/>
            <w:tabs>
              <w:tab w:val="right" w:leader="dot" w:pos="9062"/>
            </w:tabs>
            <w:rPr>
              <w:rFonts w:eastAsiaTheme="minorEastAsia"/>
              <w:noProof/>
              <w:sz w:val="22"/>
              <w:lang w:eastAsia="nl-NL"/>
            </w:rPr>
          </w:pPr>
          <w:hyperlink w:anchor="_Toc452535782" w:history="1">
            <w:r w:rsidRPr="00B014F8">
              <w:rPr>
                <w:rStyle w:val="Hyperlink"/>
                <w:noProof/>
              </w:rPr>
              <w:t>BIJLAGE VII  – Interviewtranscripten</w:t>
            </w:r>
            <w:r>
              <w:rPr>
                <w:noProof/>
                <w:webHidden/>
              </w:rPr>
              <w:tab/>
            </w:r>
            <w:r>
              <w:rPr>
                <w:noProof/>
                <w:webHidden/>
              </w:rPr>
              <w:fldChar w:fldCharType="begin"/>
            </w:r>
            <w:r>
              <w:rPr>
                <w:noProof/>
                <w:webHidden/>
              </w:rPr>
              <w:instrText xml:space="preserve"> PAGEREF _Toc452535782 \h </w:instrText>
            </w:r>
            <w:r>
              <w:rPr>
                <w:noProof/>
                <w:webHidden/>
              </w:rPr>
            </w:r>
            <w:r>
              <w:rPr>
                <w:noProof/>
                <w:webHidden/>
              </w:rPr>
              <w:fldChar w:fldCharType="separate"/>
            </w:r>
            <w:r>
              <w:rPr>
                <w:noProof/>
                <w:webHidden/>
              </w:rPr>
              <w:t>48</w:t>
            </w:r>
            <w:r>
              <w:rPr>
                <w:noProof/>
                <w:webHidden/>
              </w:rPr>
              <w:fldChar w:fldCharType="end"/>
            </w:r>
          </w:hyperlink>
        </w:p>
        <w:p w14:paraId="42799F04" w14:textId="77777777" w:rsidR="00043DBD" w:rsidRDefault="00043DBD">
          <w:pPr>
            <w:pStyle w:val="Inhopg1"/>
            <w:tabs>
              <w:tab w:val="right" w:leader="dot" w:pos="9062"/>
            </w:tabs>
            <w:rPr>
              <w:rFonts w:eastAsiaTheme="minorEastAsia"/>
              <w:noProof/>
              <w:sz w:val="22"/>
              <w:lang w:eastAsia="nl-NL"/>
            </w:rPr>
          </w:pPr>
          <w:hyperlink w:anchor="_Toc452535783" w:history="1">
            <w:r w:rsidRPr="00B014F8">
              <w:rPr>
                <w:rStyle w:val="Hyperlink"/>
                <w:noProof/>
              </w:rPr>
              <w:t>BIJLAGE VIII – Observatieverslagen</w:t>
            </w:r>
            <w:r>
              <w:rPr>
                <w:noProof/>
                <w:webHidden/>
              </w:rPr>
              <w:tab/>
            </w:r>
            <w:r>
              <w:rPr>
                <w:noProof/>
                <w:webHidden/>
              </w:rPr>
              <w:fldChar w:fldCharType="begin"/>
            </w:r>
            <w:r>
              <w:rPr>
                <w:noProof/>
                <w:webHidden/>
              </w:rPr>
              <w:instrText xml:space="preserve"> PAGEREF _Toc452535783 \h </w:instrText>
            </w:r>
            <w:r>
              <w:rPr>
                <w:noProof/>
                <w:webHidden/>
              </w:rPr>
            </w:r>
            <w:r>
              <w:rPr>
                <w:noProof/>
                <w:webHidden/>
              </w:rPr>
              <w:fldChar w:fldCharType="separate"/>
            </w:r>
            <w:r>
              <w:rPr>
                <w:noProof/>
                <w:webHidden/>
              </w:rPr>
              <w:t>73</w:t>
            </w:r>
            <w:r>
              <w:rPr>
                <w:noProof/>
                <w:webHidden/>
              </w:rPr>
              <w:fldChar w:fldCharType="end"/>
            </w:r>
          </w:hyperlink>
        </w:p>
        <w:p w14:paraId="4ED63A56" w14:textId="77777777" w:rsidR="00043DBD" w:rsidRDefault="00043DBD">
          <w:pPr>
            <w:pStyle w:val="Inhopg1"/>
            <w:tabs>
              <w:tab w:val="right" w:leader="dot" w:pos="9062"/>
            </w:tabs>
            <w:rPr>
              <w:rFonts w:eastAsiaTheme="minorEastAsia"/>
              <w:noProof/>
              <w:sz w:val="22"/>
              <w:lang w:eastAsia="nl-NL"/>
            </w:rPr>
          </w:pPr>
          <w:hyperlink w:anchor="_Toc452535784" w:history="1">
            <w:r w:rsidRPr="00B014F8">
              <w:rPr>
                <w:rStyle w:val="Hyperlink"/>
                <w:noProof/>
              </w:rPr>
              <w:t>BIJLAGE IX   – Het huidige betaalproces</w:t>
            </w:r>
            <w:r>
              <w:rPr>
                <w:noProof/>
                <w:webHidden/>
              </w:rPr>
              <w:tab/>
            </w:r>
            <w:r>
              <w:rPr>
                <w:noProof/>
                <w:webHidden/>
              </w:rPr>
              <w:fldChar w:fldCharType="begin"/>
            </w:r>
            <w:r>
              <w:rPr>
                <w:noProof/>
                <w:webHidden/>
              </w:rPr>
              <w:instrText xml:space="preserve"> PAGEREF _Toc452535784 \h </w:instrText>
            </w:r>
            <w:r>
              <w:rPr>
                <w:noProof/>
                <w:webHidden/>
              </w:rPr>
            </w:r>
            <w:r>
              <w:rPr>
                <w:noProof/>
                <w:webHidden/>
              </w:rPr>
              <w:fldChar w:fldCharType="separate"/>
            </w:r>
            <w:r>
              <w:rPr>
                <w:noProof/>
                <w:webHidden/>
              </w:rPr>
              <w:t>79</w:t>
            </w:r>
            <w:r>
              <w:rPr>
                <w:noProof/>
                <w:webHidden/>
              </w:rPr>
              <w:fldChar w:fldCharType="end"/>
            </w:r>
          </w:hyperlink>
        </w:p>
        <w:p w14:paraId="0B88E5F0" w14:textId="77777777" w:rsidR="00043DBD" w:rsidRDefault="00043DBD">
          <w:pPr>
            <w:pStyle w:val="Inhopg1"/>
            <w:tabs>
              <w:tab w:val="right" w:leader="dot" w:pos="9062"/>
            </w:tabs>
            <w:rPr>
              <w:rFonts w:eastAsiaTheme="minorEastAsia"/>
              <w:noProof/>
              <w:sz w:val="22"/>
              <w:lang w:eastAsia="nl-NL"/>
            </w:rPr>
          </w:pPr>
          <w:hyperlink w:anchor="_Toc452535785" w:history="1">
            <w:r w:rsidRPr="00B014F8">
              <w:rPr>
                <w:rStyle w:val="Hyperlink"/>
                <w:noProof/>
              </w:rPr>
              <w:t>BIJLAGE X    – Controlescherm –en getallenlijst</w:t>
            </w:r>
            <w:r>
              <w:rPr>
                <w:noProof/>
                <w:webHidden/>
              </w:rPr>
              <w:tab/>
            </w:r>
            <w:r>
              <w:rPr>
                <w:noProof/>
                <w:webHidden/>
              </w:rPr>
              <w:fldChar w:fldCharType="begin"/>
            </w:r>
            <w:r>
              <w:rPr>
                <w:noProof/>
                <w:webHidden/>
              </w:rPr>
              <w:instrText xml:space="preserve"> PAGEREF _Toc452535785 \h </w:instrText>
            </w:r>
            <w:r>
              <w:rPr>
                <w:noProof/>
                <w:webHidden/>
              </w:rPr>
            </w:r>
            <w:r>
              <w:rPr>
                <w:noProof/>
                <w:webHidden/>
              </w:rPr>
              <w:fldChar w:fldCharType="separate"/>
            </w:r>
            <w:r>
              <w:rPr>
                <w:noProof/>
                <w:webHidden/>
              </w:rPr>
              <w:t>80</w:t>
            </w:r>
            <w:r>
              <w:rPr>
                <w:noProof/>
                <w:webHidden/>
              </w:rPr>
              <w:fldChar w:fldCharType="end"/>
            </w:r>
          </w:hyperlink>
        </w:p>
        <w:p w14:paraId="2A930152" w14:textId="77777777" w:rsidR="005564C3" w:rsidRDefault="00AE1E2D">
          <w:r>
            <w:rPr>
              <w:b/>
              <w:bCs/>
            </w:rPr>
            <w:fldChar w:fldCharType="end"/>
          </w:r>
          <w:r w:rsidR="005564C3">
            <w:br w:type="page"/>
          </w:r>
        </w:p>
      </w:sdtContent>
    </w:sdt>
    <w:p w14:paraId="64A65F5C" w14:textId="77777777" w:rsidR="005564C3" w:rsidRDefault="005564C3">
      <w:pPr>
        <w:sectPr w:rsidR="005564C3" w:rsidSect="001818A4">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0"/>
          <w:cols w:space="708"/>
          <w:titlePg/>
          <w:docGrid w:linePitch="360"/>
        </w:sectPr>
      </w:pPr>
    </w:p>
    <w:p w14:paraId="5687C2AA" w14:textId="77777777" w:rsidR="00DA270B" w:rsidRDefault="00DA270B" w:rsidP="00DA270B">
      <w:pPr>
        <w:pStyle w:val="Kop1"/>
      </w:pPr>
      <w:bookmarkStart w:id="1" w:name="_Toc447543123"/>
      <w:bookmarkStart w:id="2" w:name="_Toc452535729"/>
      <w:r>
        <w:t>1. Inleiding</w:t>
      </w:r>
      <w:bookmarkEnd w:id="1"/>
      <w:bookmarkEnd w:id="2"/>
    </w:p>
    <w:p w14:paraId="3143DF82" w14:textId="0E9209CB" w:rsidR="00DA270B" w:rsidRDefault="00DA270B" w:rsidP="00DA270B">
      <w:pPr>
        <w:rPr>
          <w:i/>
        </w:rPr>
      </w:pPr>
      <w:r>
        <w:rPr>
          <w:i/>
        </w:rPr>
        <w:t xml:space="preserve">Dit hoofdstuk dient als inleidend hoofdstuk bij dit onderzoeksverslag. Allereerst is in de eerste paragraaf een beschrijving gegeven van de onderneming waarbij het onderzoek uitgevoerd is. De tweede paragraaf betreft de aanleiding van het onderzoek. Hierbij is ingegaan op de theoretische- en de praktische aanleiding. In de derde paragraaf is de probleemstelling geformuleerd met onder andere de centrale hoofdvraag bij dit onderzoek en de doelstelling. Vervolgens bevat de laatste paragraaf de leeswijzer bij </w:t>
      </w:r>
      <w:r w:rsidR="00787469">
        <w:rPr>
          <w:i/>
        </w:rPr>
        <w:t>dit</w:t>
      </w:r>
      <w:r>
        <w:rPr>
          <w:i/>
        </w:rPr>
        <w:t xml:space="preserve"> onderzoeksverslag.</w:t>
      </w:r>
    </w:p>
    <w:p w14:paraId="13E23959" w14:textId="77777777" w:rsidR="00DA270B" w:rsidRDefault="00DA270B" w:rsidP="00DA270B">
      <w:pPr>
        <w:pStyle w:val="Kop2"/>
      </w:pPr>
      <w:bookmarkStart w:id="3" w:name="_Toc447543124"/>
      <w:bookmarkStart w:id="4" w:name="_Toc452535730"/>
      <w:r>
        <w:t>1.1 De Provincie Zeeland</w:t>
      </w:r>
      <w:bookmarkEnd w:id="3"/>
      <w:bookmarkEnd w:id="4"/>
    </w:p>
    <w:p w14:paraId="68BECADE" w14:textId="1B50D8A1" w:rsidR="00DA270B" w:rsidRDefault="00DA270B" w:rsidP="00DA270B">
      <w:r>
        <w:t xml:space="preserve">De Provincie Zeeland regelt de economische ontwikkeling, de groei en de innovatie van Zeeland. Dit wordt gedaan door de medewerkers van de </w:t>
      </w:r>
      <w:r w:rsidR="00787469">
        <w:t>Provincie</w:t>
      </w:r>
      <w:r>
        <w:t xml:space="preserve">. Tevens ondersteunen en adviseren zij het provinciebestuur. </w:t>
      </w:r>
      <w:r w:rsidR="00787469">
        <w:t>Dit bestuur</w:t>
      </w:r>
      <w:r>
        <w:t xml:space="preserve"> bestaat uit Provinciale Staten (hierna: PS) en </w:t>
      </w:r>
      <w:r w:rsidR="00B55A5A">
        <w:t xml:space="preserve">het </w:t>
      </w:r>
      <w:r w:rsidR="00787469">
        <w:t>c</w:t>
      </w:r>
      <w:r w:rsidR="00B55A5A">
        <w:t>ollege van</w:t>
      </w:r>
      <w:r>
        <w:t xml:space="preserve"> Gedeputeerde Staten (hierna: GS)</w:t>
      </w:r>
      <w:sdt>
        <w:sdtPr>
          <w:id w:val="1356929762"/>
          <w:citation/>
        </w:sdtPr>
        <w:sdtContent>
          <w:r>
            <w:fldChar w:fldCharType="begin"/>
          </w:r>
          <w:r>
            <w:instrText xml:space="preserve"> CITATION MJR12 \l 1043 </w:instrText>
          </w:r>
          <w:r>
            <w:fldChar w:fldCharType="separate"/>
          </w:r>
          <w:r w:rsidR="00A53100">
            <w:rPr>
              <w:noProof/>
            </w:rPr>
            <w:t xml:space="preserve"> (Troije, 2012)</w:t>
          </w:r>
          <w:r>
            <w:fldChar w:fldCharType="end"/>
          </w:r>
        </w:sdtContent>
      </w:sdt>
      <w:r>
        <w:t xml:space="preserve">. </w:t>
      </w:r>
    </w:p>
    <w:p w14:paraId="7A79A80C" w14:textId="3CC70702" w:rsidR="00DA270B" w:rsidRDefault="00DA270B" w:rsidP="00DA270B">
      <w:r>
        <w:t xml:space="preserve">GS vormt het dagelijks bestuur van de </w:t>
      </w:r>
      <w:r w:rsidR="00787469">
        <w:t>P</w:t>
      </w:r>
      <w:r>
        <w:t>rovincie. Deze bestaat uit vier gedeputeerden,</w:t>
      </w:r>
      <w:r w:rsidR="00B55A5A">
        <w:t xml:space="preserve"> welke na de provinciale verkiezingen worden gekozen door de leden van PS, </w:t>
      </w:r>
      <w:r>
        <w:t xml:space="preserve">de commissaris van </w:t>
      </w:r>
      <w:r w:rsidR="00B55A5A">
        <w:t>de Koning en de secretaris</w:t>
      </w:r>
      <w:r>
        <w:t xml:space="preserve">. Leden van PS worden gekozen voor een periode van vier jaar </w:t>
      </w:r>
      <w:sdt>
        <w:sdtPr>
          <w:id w:val="-547619277"/>
          <w:citation/>
        </w:sdtPr>
        <w:sdtContent>
          <w:r>
            <w:fldChar w:fldCharType="begin"/>
          </w:r>
          <w:r>
            <w:instrText xml:space="preserve">CITATION Prozd1 \l 1043 </w:instrText>
          </w:r>
          <w:r>
            <w:fldChar w:fldCharType="separate"/>
          </w:r>
          <w:r w:rsidR="00A53100">
            <w:rPr>
              <w:noProof/>
            </w:rPr>
            <w:t>(Provincie Zeeland, z.d.)</w:t>
          </w:r>
          <w:r>
            <w:fldChar w:fldCharType="end"/>
          </w:r>
        </w:sdtContent>
      </w:sdt>
      <w:r>
        <w:t xml:space="preserve">. </w:t>
      </w:r>
      <w:r w:rsidR="00B55A5A">
        <w:t>GS zorgt</w:t>
      </w:r>
      <w:r>
        <w:t xml:space="preserve"> voor de voorbereiding en de eventuele uitvoering van het provinciale beleid. Hiervoor zullen zij overleggen met PS en zijn zij hier ook verantwoording aan verschuldigd </w:t>
      </w:r>
      <w:sdt>
        <w:sdtPr>
          <w:id w:val="1292478260"/>
          <w:citation/>
        </w:sdtPr>
        <w:sdtContent>
          <w:r>
            <w:fldChar w:fldCharType="begin"/>
          </w:r>
          <w:r>
            <w:instrText xml:space="preserve">CITATION MJR12 \l 1043 </w:instrText>
          </w:r>
          <w:r>
            <w:fldChar w:fldCharType="separate"/>
          </w:r>
          <w:r w:rsidR="00A53100">
            <w:rPr>
              <w:noProof/>
            </w:rPr>
            <w:t>(Troije, 2012)</w:t>
          </w:r>
          <w:r>
            <w:fldChar w:fldCharType="end"/>
          </w:r>
        </w:sdtContent>
      </w:sdt>
      <w:r>
        <w:t>.</w:t>
      </w:r>
    </w:p>
    <w:p w14:paraId="2830C8CD" w14:textId="77777777" w:rsidR="00DA270B" w:rsidRPr="00867758" w:rsidRDefault="00DA270B" w:rsidP="00DA270B">
      <w:r>
        <w:t xml:space="preserve">PS vertegenwoordigt het volk van Zeeland. Zij zijn degene die uiteindelijk de richting van het provinciale beleid bepalen. Voordat de richting van een beleid wordt bepaald, wordt dit besproken in de Statencommissies. De voorzitter van zowel GS als PS is de commissaris van de Koning, Han Polman </w:t>
      </w:r>
      <w:sdt>
        <w:sdtPr>
          <w:id w:val="190813189"/>
          <w:citation/>
        </w:sdtPr>
        <w:sdtContent>
          <w:r>
            <w:fldChar w:fldCharType="begin"/>
          </w:r>
          <w:r>
            <w:instrText xml:space="preserve">CITATION Prozd \l 1043 </w:instrText>
          </w:r>
          <w:r>
            <w:fldChar w:fldCharType="separate"/>
          </w:r>
          <w:r w:rsidR="00A53100">
            <w:rPr>
              <w:noProof/>
            </w:rPr>
            <w:t>(Provincie Zeeland, z.d.)</w:t>
          </w:r>
          <w:r>
            <w:fldChar w:fldCharType="end"/>
          </w:r>
        </w:sdtContent>
      </w:sdt>
      <w:r>
        <w:t xml:space="preserve">. Door de controlerende rol die PS heeft over GS, kunnen zij vragen aan GS stellen over onder andere het beleid, onderzoeken en enquêtes </w:t>
      </w:r>
      <w:sdt>
        <w:sdtPr>
          <w:id w:val="-2018830253"/>
          <w:citation/>
        </w:sdtPr>
        <w:sdtContent>
          <w:r>
            <w:fldChar w:fldCharType="begin"/>
          </w:r>
          <w:r>
            <w:instrText xml:space="preserve">CITATION MJR12 \l 1043 </w:instrText>
          </w:r>
          <w:r>
            <w:fldChar w:fldCharType="separate"/>
          </w:r>
          <w:r w:rsidR="00A53100">
            <w:rPr>
              <w:noProof/>
            </w:rPr>
            <w:t>(Troije, 2012)</w:t>
          </w:r>
          <w:r>
            <w:fldChar w:fldCharType="end"/>
          </w:r>
        </w:sdtContent>
      </w:sdt>
      <w:r>
        <w:t>.</w:t>
      </w:r>
    </w:p>
    <w:p w14:paraId="72941E70" w14:textId="459DA698" w:rsidR="00DA270B" w:rsidRDefault="00DA270B" w:rsidP="00DA270B">
      <w:r>
        <w:t xml:space="preserve">De Provincie Zeeland heeft verschillende afdelingen, waarbij elke afdeling een steentje bijdraagt aan de uitvoering van de taken van de </w:t>
      </w:r>
      <w:r w:rsidR="00787469">
        <w:t>P</w:t>
      </w:r>
      <w:r>
        <w:t xml:space="preserve">rovincie. In </w:t>
      </w:r>
      <w:r w:rsidR="003E4586">
        <w:t>bijlage 1</w:t>
      </w:r>
      <w:r>
        <w:t xml:space="preserve"> is een organogram bijgevoegd, waarop de verschillende afdelingen staan weergegeven. De afdeling waarbij het onderzoek wordt uitgevoerd is de afdeling Financiën. Deze afdeling bestaat uit twee onderdelen, namelijk planning, control &amp; administratie (PC&amp;A) en beleid &amp; advies (B&amp;A). Tijdens het onderzoek wordt binnen deze afdeling op de unit PC&amp;A gewerkt </w:t>
      </w:r>
      <w:sdt>
        <w:sdtPr>
          <w:id w:val="-951404510"/>
          <w:citation/>
        </w:sdtPr>
        <w:sdtContent>
          <w:r>
            <w:fldChar w:fldCharType="begin"/>
          </w:r>
          <w:r>
            <w:instrText xml:space="preserve">CITATION Pro16 \l 1043 </w:instrText>
          </w:r>
          <w:r>
            <w:fldChar w:fldCharType="separate"/>
          </w:r>
          <w:r w:rsidR="00A53100">
            <w:rPr>
              <w:noProof/>
            </w:rPr>
            <w:t>(Provincie Zeeland, 2016)</w:t>
          </w:r>
          <w:r>
            <w:fldChar w:fldCharType="end"/>
          </w:r>
        </w:sdtContent>
      </w:sdt>
      <w:r>
        <w:t>.</w:t>
      </w:r>
    </w:p>
    <w:p w14:paraId="376090D8" w14:textId="77777777" w:rsidR="00DA270B" w:rsidRDefault="00DA270B" w:rsidP="00DA270B">
      <w:pPr>
        <w:pStyle w:val="Kop2"/>
      </w:pPr>
      <w:bookmarkStart w:id="5" w:name="_Toc447543125"/>
      <w:bookmarkStart w:id="6" w:name="_Toc452535731"/>
      <w:r>
        <w:t>1.2 Aanleiding</w:t>
      </w:r>
      <w:bookmarkEnd w:id="5"/>
      <w:bookmarkEnd w:id="6"/>
    </w:p>
    <w:p w14:paraId="0EA18683" w14:textId="3B58FBEE" w:rsidR="00DA270B" w:rsidRPr="007805EF" w:rsidRDefault="00DA270B" w:rsidP="00DA270B">
      <w:r>
        <w:t xml:space="preserve">De aanleiding is opgesplitst in een theoretisch- en praktisch deel. Het theoretische gedeelte zal de aanleiding vastleggen aan de hand van actueel verschenen artikelen betreffende het onderzoeksonderwerp. Vervolgens zal een aanleiding gegeven worden vanuit het stage verlenend bedrijf. </w:t>
      </w:r>
    </w:p>
    <w:p w14:paraId="65B21379" w14:textId="77777777" w:rsidR="00DA270B" w:rsidRPr="004F47F2" w:rsidRDefault="00DA270B" w:rsidP="00DA270B">
      <w:pPr>
        <w:pStyle w:val="Kop3"/>
        <w:rPr>
          <w:lang w:eastAsia="zh-TW" w:bidi="he-IL"/>
        </w:rPr>
      </w:pPr>
      <w:bookmarkStart w:id="7" w:name="_Toc437445245"/>
      <w:bookmarkStart w:id="8" w:name="_Toc447543126"/>
      <w:bookmarkStart w:id="9" w:name="_Toc452535732"/>
      <w:r w:rsidRPr="004F47F2">
        <w:rPr>
          <w:lang w:eastAsia="zh-TW" w:bidi="he-IL"/>
        </w:rPr>
        <w:t>1.</w:t>
      </w:r>
      <w:r>
        <w:rPr>
          <w:lang w:eastAsia="zh-TW" w:bidi="he-IL"/>
        </w:rPr>
        <w:t>2</w:t>
      </w:r>
      <w:r w:rsidRPr="004F47F2">
        <w:rPr>
          <w:lang w:eastAsia="zh-TW" w:bidi="he-IL"/>
        </w:rPr>
        <w:t>.1 Theoretische aanleiding</w:t>
      </w:r>
      <w:bookmarkEnd w:id="7"/>
      <w:bookmarkEnd w:id="8"/>
      <w:bookmarkEnd w:id="9"/>
    </w:p>
    <w:p w14:paraId="7BA1F886" w14:textId="3B65E636" w:rsidR="00DA270B" w:rsidRDefault="00DA270B" w:rsidP="00DA270B">
      <w:pPr>
        <w:rPr>
          <w:lang w:eastAsia="zh-TW" w:bidi="he-IL"/>
        </w:rPr>
      </w:pPr>
      <w:r>
        <w:rPr>
          <w:noProof/>
          <w:lang w:eastAsia="nl-NL"/>
        </w:rPr>
        <mc:AlternateContent>
          <mc:Choice Requires="wps">
            <w:drawing>
              <wp:anchor distT="0" distB="0" distL="114300" distR="114300" simplePos="0" relativeHeight="252050432" behindDoc="0" locked="0" layoutInCell="1" allowOverlap="1" wp14:anchorId="369D5CA5" wp14:editId="4DF7F54A">
                <wp:simplePos x="0" y="0"/>
                <wp:positionH relativeFrom="margin">
                  <wp:posOffset>2859405</wp:posOffset>
                </wp:positionH>
                <wp:positionV relativeFrom="paragraph">
                  <wp:posOffset>2160270</wp:posOffset>
                </wp:positionV>
                <wp:extent cx="2895600" cy="142875"/>
                <wp:effectExtent l="0" t="0" r="0" b="9525"/>
                <wp:wrapSquare wrapText="bothSides"/>
                <wp:docPr id="64" name="Tekstvak 64"/>
                <wp:cNvGraphicFramePr/>
                <a:graphic xmlns:a="http://schemas.openxmlformats.org/drawingml/2006/main">
                  <a:graphicData uri="http://schemas.microsoft.com/office/word/2010/wordprocessingShape">
                    <wps:wsp>
                      <wps:cNvSpPr txBox="1"/>
                      <wps:spPr>
                        <a:xfrm>
                          <a:off x="0" y="0"/>
                          <a:ext cx="2895600" cy="142875"/>
                        </a:xfrm>
                        <a:prstGeom prst="rect">
                          <a:avLst/>
                        </a:prstGeom>
                        <a:solidFill>
                          <a:prstClr val="white"/>
                        </a:solidFill>
                        <a:ln>
                          <a:noFill/>
                        </a:ln>
                        <a:effectLst/>
                      </wps:spPr>
                      <wps:txbx>
                        <w:txbxContent>
                          <w:p w14:paraId="6CDC6B83" w14:textId="77777777" w:rsidR="008C18AB" w:rsidRPr="00E24F6D" w:rsidRDefault="008C18AB" w:rsidP="00DA270B">
                            <w:pPr>
                              <w:pStyle w:val="Bijschrift"/>
                              <w:rPr>
                                <w:b/>
                                <w:i w:val="0"/>
                                <w:noProof/>
                                <w:sz w:val="20"/>
                              </w:rPr>
                            </w:pPr>
                            <w:r w:rsidRPr="00E24F6D">
                              <w:rPr>
                                <w:b/>
                                <w:i w:val="0"/>
                              </w:rPr>
                              <w:t xml:space="preserve">Figuur </w:t>
                            </w:r>
                            <w:r w:rsidRPr="00E24F6D">
                              <w:rPr>
                                <w:b/>
                                <w:i w:val="0"/>
                              </w:rPr>
                              <w:fldChar w:fldCharType="begin"/>
                            </w:r>
                            <w:r w:rsidRPr="00E24F6D">
                              <w:rPr>
                                <w:b/>
                                <w:i w:val="0"/>
                              </w:rPr>
                              <w:instrText xml:space="preserve"> SEQ Figuur \* ARABIC </w:instrText>
                            </w:r>
                            <w:r w:rsidRPr="00E24F6D">
                              <w:rPr>
                                <w:b/>
                                <w:i w:val="0"/>
                              </w:rPr>
                              <w:fldChar w:fldCharType="separate"/>
                            </w:r>
                            <w:r>
                              <w:rPr>
                                <w:b/>
                                <w:i w:val="0"/>
                                <w:noProof/>
                              </w:rPr>
                              <w:t>1</w:t>
                            </w:r>
                            <w:r w:rsidRPr="00E24F6D">
                              <w:rPr>
                                <w:b/>
                                <w:i w:val="0"/>
                                <w:noProof/>
                              </w:rPr>
                              <w:fldChar w:fldCharType="end"/>
                            </w:r>
                            <w:r>
                              <w:rPr>
                                <w:b/>
                                <w:i w:val="0"/>
                                <w:noProof/>
                              </w:rPr>
                              <w:t>:</w:t>
                            </w:r>
                            <w:r w:rsidRPr="00E24F6D">
                              <w:rPr>
                                <w:b/>
                                <w:i w:val="0"/>
                              </w:rPr>
                              <w:t xml:space="preserve"> Los dak </w:t>
                            </w:r>
                            <w:proofErr w:type="spellStart"/>
                            <w:r w:rsidRPr="00E24F6D">
                              <w:rPr>
                                <w:b/>
                                <w:i w:val="0"/>
                              </w:rPr>
                              <w:t>Fyra</w:t>
                            </w:r>
                            <w:proofErr w:type="spellEnd"/>
                            <w:r w:rsidRPr="00E24F6D">
                              <w:rPr>
                                <w:b/>
                                <w:i w:val="0"/>
                              </w:rPr>
                              <w:t xml:space="preserve">-trein </w:t>
                            </w:r>
                            <w:sdt>
                              <w:sdtPr>
                                <w:rPr>
                                  <w:b/>
                                  <w:i w:val="0"/>
                                </w:rPr>
                                <w:id w:val="-449786563"/>
                                <w:citation/>
                              </w:sdtPr>
                              <w:sdtContent>
                                <w:r w:rsidRPr="00E24F6D">
                                  <w:rPr>
                                    <w:b/>
                                    <w:i w:val="0"/>
                                  </w:rPr>
                                  <w:fldChar w:fldCharType="begin"/>
                                </w:r>
                                <w:r w:rsidRPr="00E24F6D">
                                  <w:rPr>
                                    <w:b/>
                                    <w:i w:val="0"/>
                                  </w:rPr>
                                  <w:instrText xml:space="preserve"> CITATION NOS \l 1043 </w:instrText>
                                </w:r>
                                <w:r w:rsidRPr="00E24F6D">
                                  <w:rPr>
                                    <w:b/>
                                    <w:i w:val="0"/>
                                  </w:rPr>
                                  <w:fldChar w:fldCharType="separate"/>
                                </w:r>
                                <w:r>
                                  <w:rPr>
                                    <w:noProof/>
                                  </w:rPr>
                                  <w:t>(NOS.nl)</w:t>
                                </w:r>
                                <w:r w:rsidRPr="00E24F6D">
                                  <w:rPr>
                                    <w:b/>
                                    <w:i w:val="0"/>
                                  </w:rPr>
                                  <w:fldChar w:fldCharType="end"/>
                                </w:r>
                              </w:sdtContent>
                            </w:sdt>
                          </w:p>
                          <w:p w14:paraId="5F157DCB" w14:textId="77777777" w:rsidR="008C18AB" w:rsidRDefault="008C18AB" w:rsidP="00DA270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5CA5" id="Tekstvak 64" o:spid="_x0000_s1027" type="#_x0000_t202" style="position:absolute;margin-left:225.15pt;margin-top:170.1pt;width:228pt;height:11.2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qdOQIAAHcEAAAOAAAAZHJzL2Uyb0RvYy54bWysVFFv2jAQfp+0/2D5fQRQy1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" stroked="f">
                <v:textbox inset="0,0,0,0">
                  <w:txbxContent>
                    <w:p w14:paraId="6CDC6B83" w14:textId="77777777" w:rsidR="008C18AB" w:rsidRPr="00E24F6D" w:rsidRDefault="008C18AB" w:rsidP="00DA270B">
                      <w:pPr>
                        <w:pStyle w:val="Bijschrift"/>
                        <w:rPr>
                          <w:b/>
                          <w:i w:val="0"/>
                          <w:noProof/>
                          <w:sz w:val="20"/>
                        </w:rPr>
                      </w:pPr>
                      <w:r w:rsidRPr="00E24F6D">
                        <w:rPr>
                          <w:b/>
                          <w:i w:val="0"/>
                        </w:rPr>
                        <w:t xml:space="preserve">Figuur </w:t>
                      </w:r>
                      <w:r w:rsidRPr="00E24F6D">
                        <w:rPr>
                          <w:b/>
                          <w:i w:val="0"/>
                        </w:rPr>
                        <w:fldChar w:fldCharType="begin"/>
                      </w:r>
                      <w:r w:rsidRPr="00E24F6D">
                        <w:rPr>
                          <w:b/>
                          <w:i w:val="0"/>
                        </w:rPr>
                        <w:instrText xml:space="preserve"> SEQ Figuur \* ARABIC </w:instrText>
                      </w:r>
                      <w:r w:rsidRPr="00E24F6D">
                        <w:rPr>
                          <w:b/>
                          <w:i w:val="0"/>
                        </w:rPr>
                        <w:fldChar w:fldCharType="separate"/>
                      </w:r>
                      <w:r>
                        <w:rPr>
                          <w:b/>
                          <w:i w:val="0"/>
                          <w:noProof/>
                        </w:rPr>
                        <w:t>1</w:t>
                      </w:r>
                      <w:r w:rsidRPr="00E24F6D">
                        <w:rPr>
                          <w:b/>
                          <w:i w:val="0"/>
                          <w:noProof/>
                        </w:rPr>
                        <w:fldChar w:fldCharType="end"/>
                      </w:r>
                      <w:r>
                        <w:rPr>
                          <w:b/>
                          <w:i w:val="0"/>
                          <w:noProof/>
                        </w:rPr>
                        <w:t>:</w:t>
                      </w:r>
                      <w:r w:rsidRPr="00E24F6D">
                        <w:rPr>
                          <w:b/>
                          <w:i w:val="0"/>
                        </w:rPr>
                        <w:t xml:space="preserve"> Los dak </w:t>
                      </w:r>
                      <w:proofErr w:type="spellStart"/>
                      <w:r w:rsidRPr="00E24F6D">
                        <w:rPr>
                          <w:b/>
                          <w:i w:val="0"/>
                        </w:rPr>
                        <w:t>Fyra</w:t>
                      </w:r>
                      <w:proofErr w:type="spellEnd"/>
                      <w:r w:rsidRPr="00E24F6D">
                        <w:rPr>
                          <w:b/>
                          <w:i w:val="0"/>
                        </w:rPr>
                        <w:t xml:space="preserve">-trein </w:t>
                      </w:r>
                      <w:sdt>
                        <w:sdtPr>
                          <w:rPr>
                            <w:b/>
                            <w:i w:val="0"/>
                          </w:rPr>
                          <w:id w:val="-449786563"/>
                          <w:citation/>
                        </w:sdtPr>
                        <w:sdtContent>
                          <w:r w:rsidRPr="00E24F6D">
                            <w:rPr>
                              <w:b/>
                              <w:i w:val="0"/>
                            </w:rPr>
                            <w:fldChar w:fldCharType="begin"/>
                          </w:r>
                          <w:r w:rsidRPr="00E24F6D">
                            <w:rPr>
                              <w:b/>
                              <w:i w:val="0"/>
                            </w:rPr>
                            <w:instrText xml:space="preserve"> CITATION NOS \l 1043 </w:instrText>
                          </w:r>
                          <w:r w:rsidRPr="00E24F6D">
                            <w:rPr>
                              <w:b/>
                              <w:i w:val="0"/>
                            </w:rPr>
                            <w:fldChar w:fldCharType="separate"/>
                          </w:r>
                          <w:r>
                            <w:rPr>
                              <w:noProof/>
                            </w:rPr>
                            <w:t>(NOS.nl)</w:t>
                          </w:r>
                          <w:r w:rsidRPr="00E24F6D">
                            <w:rPr>
                              <w:b/>
                              <w:i w:val="0"/>
                            </w:rPr>
                            <w:fldChar w:fldCharType="end"/>
                          </w:r>
                        </w:sdtContent>
                      </w:sdt>
                    </w:p>
                    <w:p w14:paraId="5F157DCB" w14:textId="77777777" w:rsidR="008C18AB" w:rsidRDefault="008C18AB" w:rsidP="00DA270B"/>
                  </w:txbxContent>
                </v:textbox>
                <w10:wrap type="square" anchorx="margin"/>
              </v:shape>
            </w:pict>
          </mc:Fallback>
        </mc:AlternateContent>
      </w:r>
      <w:r>
        <w:rPr>
          <w:noProof/>
          <w:color w:val="0000FF"/>
          <w:lang w:eastAsia="nl-NL"/>
        </w:rPr>
        <w:drawing>
          <wp:anchor distT="0" distB="0" distL="114300" distR="114300" simplePos="0" relativeHeight="252049408" behindDoc="0" locked="0" layoutInCell="1" allowOverlap="1" wp14:anchorId="3C89FF6F" wp14:editId="15192037">
            <wp:simplePos x="0" y="0"/>
            <wp:positionH relativeFrom="margin">
              <wp:posOffset>2862580</wp:posOffset>
            </wp:positionH>
            <wp:positionV relativeFrom="paragraph">
              <wp:posOffset>758825</wp:posOffset>
            </wp:positionV>
            <wp:extent cx="2892425" cy="1435100"/>
            <wp:effectExtent l="0" t="0" r="3175" b="0"/>
            <wp:wrapSquare wrapText="bothSides"/>
            <wp:docPr id="63" name="Afbeelding 63" descr="http://nos.nl/data/image/2014/11/30/30053/xxl.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os.nl/data/image/2014/11/30/30053/xxl.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242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bidi="he-IL"/>
        </w:rPr>
        <w:t xml:space="preserve">De afgelopen jaren is in het nieuws veel aandacht besteed aan de mislukte overheidsprojecten in Nederland. Deze mislukte projecten hebben de Nederlandse overheid miljarden euro’s gekost. Een van de meest bekende projecten is het </w:t>
      </w:r>
      <w:proofErr w:type="spellStart"/>
      <w:r>
        <w:rPr>
          <w:lang w:eastAsia="zh-TW" w:bidi="he-IL"/>
        </w:rPr>
        <w:t>Fyra</w:t>
      </w:r>
      <w:proofErr w:type="spellEnd"/>
      <w:r>
        <w:rPr>
          <w:lang w:eastAsia="zh-TW" w:bidi="he-IL"/>
        </w:rPr>
        <w:t xml:space="preserve">-project geweest. De voorbereiding van het </w:t>
      </w:r>
      <w:proofErr w:type="spellStart"/>
      <w:r>
        <w:rPr>
          <w:lang w:eastAsia="zh-TW" w:bidi="he-IL"/>
        </w:rPr>
        <w:t>Fyra</w:t>
      </w:r>
      <w:proofErr w:type="spellEnd"/>
      <w:r>
        <w:rPr>
          <w:lang w:eastAsia="zh-TW" w:bidi="he-IL"/>
        </w:rPr>
        <w:t xml:space="preserve">-project heeft meer dan tien jaar geduurd, maar is uiteindelijk mislukt. De trein heeft maar drie maanden gereden, waarvan één maand het volledige traject. Snel nadat de treinen begonnen te rijden bleken allerlei zaken aan de treinen te mankeren. Zo viel meer dan de helft van de treinen uit of hadden deze vertragingen. Ondanks de vele jaren voorbereiding, is het project volledig gefaald. Dit heeft de overheid veel geld gekost. Zo geeft de commissievoorzitter Van Toorenburg aan dat een bedrag van bijna elf miljard euro is uitgegeven aan de treinen, welke uiteindelijk niet bruikbaar bleken om over de hogesnelheidslijnen te kunnen rijden </w:t>
      </w:r>
      <w:sdt>
        <w:sdtPr>
          <w:rPr>
            <w:lang w:eastAsia="zh-TW" w:bidi="he-IL"/>
          </w:rPr>
          <w:id w:val="371044878"/>
          <w:citation/>
        </w:sdtPr>
        <w:sdtContent>
          <w:r>
            <w:rPr>
              <w:lang w:eastAsia="zh-TW" w:bidi="he-IL"/>
            </w:rPr>
            <w:fldChar w:fldCharType="begin"/>
          </w:r>
          <w:r>
            <w:rPr>
              <w:lang w:eastAsia="zh-TW" w:bidi="he-IL"/>
            </w:rPr>
            <w:instrText xml:space="preserve"> CITATION NOS15 \l 1043 </w:instrText>
          </w:r>
          <w:r>
            <w:rPr>
              <w:lang w:eastAsia="zh-TW" w:bidi="he-IL"/>
            </w:rPr>
            <w:fldChar w:fldCharType="separate"/>
          </w:r>
          <w:r w:rsidR="00A53100">
            <w:rPr>
              <w:noProof/>
              <w:lang w:eastAsia="zh-TW" w:bidi="he-IL"/>
            </w:rPr>
            <w:t>(NOS, 2015)</w:t>
          </w:r>
          <w:r>
            <w:rPr>
              <w:lang w:eastAsia="zh-TW" w:bidi="he-IL"/>
            </w:rPr>
            <w:fldChar w:fldCharType="end"/>
          </w:r>
        </w:sdtContent>
      </w:sdt>
      <w:r>
        <w:rPr>
          <w:lang w:eastAsia="zh-TW" w:bidi="he-IL"/>
        </w:rPr>
        <w:t>.</w:t>
      </w:r>
    </w:p>
    <w:p w14:paraId="0FC81848" w14:textId="029ABC59" w:rsidR="00DA270B" w:rsidRDefault="00DA270B" w:rsidP="00DA270B">
      <w:pPr>
        <w:rPr>
          <w:lang w:eastAsia="zh-TW" w:bidi="he-IL"/>
        </w:rPr>
      </w:pPr>
      <w:r>
        <w:rPr>
          <w:lang w:eastAsia="zh-TW" w:bidi="he-IL"/>
        </w:rPr>
        <w:t xml:space="preserve">Maar niet alleen de </w:t>
      </w:r>
      <w:proofErr w:type="spellStart"/>
      <w:r>
        <w:rPr>
          <w:lang w:eastAsia="zh-TW" w:bidi="he-IL"/>
        </w:rPr>
        <w:t>Fyra</w:t>
      </w:r>
      <w:proofErr w:type="spellEnd"/>
      <w:r>
        <w:rPr>
          <w:lang w:eastAsia="zh-TW" w:bidi="he-IL"/>
        </w:rPr>
        <w:t xml:space="preserve"> is een project geweest wat veel in de kranten te lezen was. Zo heeft de overheid ook al miljarden verspild aan mislukte ICT-projecten. Van de grote ICT-projecten zou 36 procent geheel mislukt zijn. Dit houdt in dat de stekker volledig </w:t>
      </w:r>
      <w:r w:rsidR="000C7C7C">
        <w:rPr>
          <w:lang w:eastAsia="zh-TW" w:bidi="he-IL"/>
        </w:rPr>
        <w:t>er</w:t>
      </w:r>
      <w:r>
        <w:rPr>
          <w:lang w:eastAsia="zh-TW" w:bidi="he-IL"/>
        </w:rPr>
        <w:t xml:space="preserve">uit getrokken is. Verder zou 57 procent van de grote projecten duurder uitpakken dan beraamd, te laat klaar zijn en uiteindelijk anders zijn dan in eerste instantie de bedoeling </w:t>
      </w:r>
      <w:r w:rsidRPr="00B21B15">
        <w:rPr>
          <w:lang w:eastAsia="zh-TW" w:bidi="he-IL"/>
        </w:rPr>
        <w:t>was</w:t>
      </w:r>
      <w:r>
        <w:rPr>
          <w:lang w:eastAsia="zh-TW" w:bidi="he-IL"/>
        </w:rPr>
        <w:t xml:space="preserve"> </w:t>
      </w:r>
      <w:sdt>
        <w:sdtPr>
          <w:rPr>
            <w:lang w:eastAsia="zh-TW" w:bidi="he-IL"/>
          </w:rPr>
          <w:id w:val="-1031797185"/>
          <w:citation/>
        </w:sdtPr>
        <w:sdtContent>
          <w:r>
            <w:rPr>
              <w:lang w:eastAsia="zh-TW" w:bidi="he-IL"/>
            </w:rPr>
            <w:fldChar w:fldCharType="begin"/>
          </w:r>
          <w:r>
            <w:rPr>
              <w:lang w:eastAsia="zh-TW" w:bidi="he-IL"/>
            </w:rPr>
            <w:instrText xml:space="preserve"> CITATION Sha14 \l 1043 </w:instrText>
          </w:r>
          <w:r>
            <w:rPr>
              <w:lang w:eastAsia="zh-TW" w:bidi="he-IL"/>
            </w:rPr>
            <w:fldChar w:fldCharType="separate"/>
          </w:r>
          <w:r w:rsidR="00A53100">
            <w:rPr>
              <w:noProof/>
              <w:lang w:eastAsia="zh-TW" w:bidi="he-IL"/>
            </w:rPr>
            <w:t>(Deira, 2014)</w:t>
          </w:r>
          <w:r>
            <w:rPr>
              <w:lang w:eastAsia="zh-TW" w:bidi="he-IL"/>
            </w:rPr>
            <w:fldChar w:fldCharType="end"/>
          </w:r>
        </w:sdtContent>
      </w:sdt>
      <w:r w:rsidRPr="00B21B15">
        <w:rPr>
          <w:lang w:eastAsia="zh-TW" w:bidi="he-IL"/>
        </w:rPr>
        <w:t>.</w:t>
      </w:r>
      <w:r>
        <w:rPr>
          <w:lang w:eastAsia="zh-TW" w:bidi="he-IL"/>
        </w:rPr>
        <w:t xml:space="preserve"> Zo kostte in 2014 de mislukte invoering van een nieuw ICT-systeem bij de Sociale Verzekeringsbank (SVB) meer dan 40 miljoen euro in totaal. Het mislukte ICT-project bij de Belastingdienst kostte meer dan 200 miljoen euro en er is 103 miljoen euro verspild aan het systeem dat papieren strafdossiers overbodig moest maken </w:t>
      </w:r>
      <w:sdt>
        <w:sdtPr>
          <w:rPr>
            <w:lang w:eastAsia="zh-TW" w:bidi="he-IL"/>
          </w:rPr>
          <w:id w:val="-1524317160"/>
          <w:citation/>
        </w:sdtPr>
        <w:sdtContent>
          <w:r>
            <w:rPr>
              <w:lang w:eastAsia="zh-TW" w:bidi="he-IL"/>
            </w:rPr>
            <w:fldChar w:fldCharType="begin"/>
          </w:r>
          <w:r>
            <w:rPr>
              <w:lang w:eastAsia="zh-TW" w:bidi="he-IL"/>
            </w:rPr>
            <w:instrText xml:space="preserve"> CITATION NUn15 \l 1043 </w:instrText>
          </w:r>
          <w:r>
            <w:rPr>
              <w:lang w:eastAsia="zh-TW" w:bidi="he-IL"/>
            </w:rPr>
            <w:fldChar w:fldCharType="separate"/>
          </w:r>
          <w:r w:rsidR="00A53100">
            <w:rPr>
              <w:noProof/>
              <w:lang w:eastAsia="zh-TW" w:bidi="he-IL"/>
            </w:rPr>
            <w:t>(NU.nl, 2015)</w:t>
          </w:r>
          <w:r>
            <w:rPr>
              <w:lang w:eastAsia="zh-TW" w:bidi="he-IL"/>
            </w:rPr>
            <w:fldChar w:fldCharType="end"/>
          </w:r>
        </w:sdtContent>
      </w:sdt>
      <w:r w:rsidRPr="00B21B15">
        <w:rPr>
          <w:lang w:eastAsia="zh-TW" w:bidi="he-IL"/>
        </w:rPr>
        <w:t>.</w:t>
      </w:r>
      <w:r>
        <w:rPr>
          <w:lang w:eastAsia="zh-TW" w:bidi="he-IL"/>
        </w:rPr>
        <w:t xml:space="preserve"> Verder zijn er nog heel wat andere mislukte ICT-projecten welke de Nederlandse overheid veel geld gekost heeft </w:t>
      </w:r>
      <w:sdt>
        <w:sdtPr>
          <w:rPr>
            <w:lang w:eastAsia="zh-TW" w:bidi="he-IL"/>
          </w:rPr>
          <w:id w:val="-892648808"/>
          <w:citation/>
        </w:sdtPr>
        <w:sdtContent>
          <w:r>
            <w:rPr>
              <w:lang w:eastAsia="zh-TW" w:bidi="he-IL"/>
            </w:rPr>
            <w:fldChar w:fldCharType="begin"/>
          </w:r>
          <w:r>
            <w:rPr>
              <w:lang w:eastAsia="zh-TW" w:bidi="he-IL"/>
            </w:rPr>
            <w:instrText xml:space="preserve"> CITATION Rom14 \l 1043 </w:instrText>
          </w:r>
          <w:r>
            <w:rPr>
              <w:lang w:eastAsia="zh-TW" w:bidi="he-IL"/>
            </w:rPr>
            <w:fldChar w:fldCharType="separate"/>
          </w:r>
          <w:r w:rsidR="00A53100">
            <w:rPr>
              <w:noProof/>
              <w:lang w:eastAsia="zh-TW" w:bidi="he-IL"/>
            </w:rPr>
            <w:t>(Abels, 2014)</w:t>
          </w:r>
          <w:r>
            <w:rPr>
              <w:lang w:eastAsia="zh-TW" w:bidi="he-IL"/>
            </w:rPr>
            <w:fldChar w:fldCharType="end"/>
          </w:r>
        </w:sdtContent>
      </w:sdt>
      <w:r>
        <w:rPr>
          <w:lang w:eastAsia="zh-TW" w:bidi="he-IL"/>
        </w:rPr>
        <w:t>.</w:t>
      </w:r>
      <w:r w:rsidRPr="00D329AF">
        <w:t xml:space="preserve"> </w:t>
      </w:r>
    </w:p>
    <w:p w14:paraId="0A582F57" w14:textId="7EE9F93C" w:rsidR="00DA270B" w:rsidRDefault="00DA270B" w:rsidP="00DA270B">
      <w:pPr>
        <w:rPr>
          <w:lang w:eastAsia="zh-TW" w:bidi="he-IL"/>
        </w:rPr>
      </w:pPr>
      <w:r>
        <w:rPr>
          <w:lang w:eastAsia="zh-TW" w:bidi="he-IL"/>
        </w:rPr>
        <w:t xml:space="preserve">Maar ook in Zeeland zijn </w:t>
      </w:r>
      <w:r w:rsidR="008C18AB">
        <w:rPr>
          <w:lang w:eastAsia="zh-TW" w:bidi="he-IL"/>
        </w:rPr>
        <w:t>volgens</w:t>
      </w:r>
      <w:r w:rsidR="00DB7A65">
        <w:rPr>
          <w:lang w:eastAsia="zh-TW" w:bidi="he-IL"/>
        </w:rPr>
        <w:t xml:space="preserve"> de media een aantal</w:t>
      </w:r>
      <w:r>
        <w:rPr>
          <w:lang w:eastAsia="zh-TW" w:bidi="he-IL"/>
        </w:rPr>
        <w:t xml:space="preserve"> projecten geweest welke mislukt zijn en de </w:t>
      </w:r>
      <w:r w:rsidR="00787469">
        <w:rPr>
          <w:lang w:eastAsia="zh-TW" w:bidi="he-IL"/>
        </w:rPr>
        <w:t>P</w:t>
      </w:r>
      <w:r>
        <w:rPr>
          <w:lang w:eastAsia="zh-TW" w:bidi="he-IL"/>
        </w:rPr>
        <w:t xml:space="preserve">rovincie veel geld gekost </w:t>
      </w:r>
      <w:r w:rsidR="00787469">
        <w:rPr>
          <w:lang w:eastAsia="zh-TW" w:bidi="he-IL"/>
        </w:rPr>
        <w:t>heeft</w:t>
      </w:r>
      <w:r>
        <w:rPr>
          <w:lang w:eastAsia="zh-TW" w:bidi="he-IL"/>
        </w:rPr>
        <w:t>. Zo zijn er de twijfels geweest of het Perkpolder-project wel echt zou lukken. Het project had de provincie zeven miljoen e</w:t>
      </w:r>
      <w:r w:rsidR="00E4684B">
        <w:rPr>
          <w:lang w:eastAsia="zh-TW" w:bidi="he-IL"/>
        </w:rPr>
        <w:t>u</w:t>
      </w:r>
      <w:r>
        <w:rPr>
          <w:lang w:eastAsia="zh-TW" w:bidi="he-IL"/>
        </w:rPr>
        <w:t xml:space="preserve">ro gekost en hiervoor </w:t>
      </w:r>
      <w:r w:rsidR="00DB7A65">
        <w:rPr>
          <w:lang w:eastAsia="zh-TW" w:bidi="he-IL"/>
        </w:rPr>
        <w:t xml:space="preserve">is </w:t>
      </w:r>
      <w:r>
        <w:rPr>
          <w:lang w:eastAsia="zh-TW" w:bidi="he-IL"/>
        </w:rPr>
        <w:t>een extra bedrag van 1,9 miljoen euro gereserveerd.</w:t>
      </w:r>
      <w:r w:rsidR="00E4684B">
        <w:rPr>
          <w:lang w:eastAsia="zh-TW" w:bidi="he-IL"/>
        </w:rPr>
        <w:t xml:space="preserve"> </w:t>
      </w:r>
      <w:r>
        <w:rPr>
          <w:lang w:eastAsia="zh-TW" w:bidi="he-IL"/>
        </w:rPr>
        <w:t xml:space="preserve">Toch </w:t>
      </w:r>
      <w:r w:rsidR="00EF6E18">
        <w:rPr>
          <w:lang w:eastAsia="zh-TW" w:bidi="he-IL"/>
        </w:rPr>
        <w:t>werd</w:t>
      </w:r>
      <w:r>
        <w:rPr>
          <w:lang w:eastAsia="zh-TW" w:bidi="he-IL"/>
        </w:rPr>
        <w:t xml:space="preserve"> getwijfeld of dit laatste bedrag wel genoeg </w:t>
      </w:r>
      <w:r w:rsidR="00EF6E18">
        <w:rPr>
          <w:lang w:eastAsia="zh-TW" w:bidi="he-IL"/>
        </w:rPr>
        <w:t>was</w:t>
      </w:r>
      <w:r>
        <w:rPr>
          <w:lang w:eastAsia="zh-TW" w:bidi="he-IL"/>
        </w:rPr>
        <w:t xml:space="preserve"> </w:t>
      </w:r>
      <w:sdt>
        <w:sdtPr>
          <w:rPr>
            <w:lang w:eastAsia="zh-TW" w:bidi="he-IL"/>
          </w:rPr>
          <w:id w:val="2102677474"/>
          <w:citation/>
        </w:sdtPr>
        <w:sdtContent>
          <w:r>
            <w:rPr>
              <w:lang w:eastAsia="zh-TW" w:bidi="he-IL"/>
            </w:rPr>
            <w:fldChar w:fldCharType="begin"/>
          </w:r>
          <w:r>
            <w:rPr>
              <w:lang w:eastAsia="zh-TW" w:bidi="he-IL"/>
            </w:rPr>
            <w:instrText xml:space="preserve"> CITATION Omr13 \l 1043 </w:instrText>
          </w:r>
          <w:r>
            <w:rPr>
              <w:lang w:eastAsia="zh-TW" w:bidi="he-IL"/>
            </w:rPr>
            <w:fldChar w:fldCharType="separate"/>
          </w:r>
          <w:r w:rsidR="00A53100">
            <w:rPr>
              <w:noProof/>
              <w:lang w:eastAsia="zh-TW" w:bidi="he-IL"/>
            </w:rPr>
            <w:t>(Omroep Zeeland, 2013)</w:t>
          </w:r>
          <w:r>
            <w:rPr>
              <w:lang w:eastAsia="zh-TW" w:bidi="he-IL"/>
            </w:rPr>
            <w:fldChar w:fldCharType="end"/>
          </w:r>
        </w:sdtContent>
      </w:sdt>
      <w:r>
        <w:rPr>
          <w:lang w:eastAsia="zh-TW" w:bidi="he-IL"/>
        </w:rPr>
        <w:t xml:space="preserve">. Ook is er het Waterdunen-project, welke mankementen blijkt te hebben. Zo zou de stroomsnelheid van het water verkeerd zijn en zou door de ontgrondingskuilen de dijk kunnen worden aangetast. Dit zou de veiligheid van de inwoners in gevaar kunnen brengen </w:t>
      </w:r>
      <w:sdt>
        <w:sdtPr>
          <w:rPr>
            <w:lang w:eastAsia="zh-TW" w:bidi="he-IL"/>
          </w:rPr>
          <w:id w:val="481591151"/>
          <w:citation/>
        </w:sdtPr>
        <w:sdtContent>
          <w:r>
            <w:rPr>
              <w:lang w:eastAsia="zh-TW" w:bidi="he-IL"/>
            </w:rPr>
            <w:fldChar w:fldCharType="begin"/>
          </w:r>
          <w:r>
            <w:rPr>
              <w:lang w:eastAsia="zh-TW" w:bidi="he-IL"/>
            </w:rPr>
            <w:instrText xml:space="preserve"> CITATION Omr14 \l 1043 </w:instrText>
          </w:r>
          <w:r>
            <w:rPr>
              <w:lang w:eastAsia="zh-TW" w:bidi="he-IL"/>
            </w:rPr>
            <w:fldChar w:fldCharType="separate"/>
          </w:r>
          <w:r w:rsidR="00A53100">
            <w:rPr>
              <w:noProof/>
              <w:lang w:eastAsia="zh-TW" w:bidi="he-IL"/>
            </w:rPr>
            <w:t>(Omroep Zeeland, 2014)</w:t>
          </w:r>
          <w:r>
            <w:rPr>
              <w:lang w:eastAsia="zh-TW" w:bidi="he-IL"/>
            </w:rPr>
            <w:fldChar w:fldCharType="end"/>
          </w:r>
        </w:sdtContent>
      </w:sdt>
      <w:r>
        <w:rPr>
          <w:lang w:eastAsia="zh-TW" w:bidi="he-IL"/>
        </w:rPr>
        <w:t xml:space="preserve">. Ook blijkt dat de finish van de Tour de France duurder uitgevallen dan verwacht. Het gaat hier om 250.000 euro meer dan in eerste instantie berekend werd </w:t>
      </w:r>
      <w:sdt>
        <w:sdtPr>
          <w:rPr>
            <w:lang w:eastAsia="zh-TW" w:bidi="he-IL"/>
          </w:rPr>
          <w:id w:val="-93795798"/>
          <w:citation/>
        </w:sdtPr>
        <w:sdtContent>
          <w:r>
            <w:rPr>
              <w:lang w:eastAsia="zh-TW" w:bidi="he-IL"/>
            </w:rPr>
            <w:fldChar w:fldCharType="begin"/>
          </w:r>
          <w:r>
            <w:rPr>
              <w:lang w:eastAsia="zh-TW" w:bidi="he-IL"/>
            </w:rPr>
            <w:instrText xml:space="preserve">CITATION Roz15 \t  \l 1043 </w:instrText>
          </w:r>
          <w:r>
            <w:rPr>
              <w:lang w:eastAsia="zh-TW" w:bidi="he-IL"/>
            </w:rPr>
            <w:fldChar w:fldCharType="separate"/>
          </w:r>
          <w:r w:rsidR="00A53100">
            <w:rPr>
              <w:noProof/>
              <w:lang w:eastAsia="zh-TW" w:bidi="he-IL"/>
            </w:rPr>
            <w:t>(Rozendaal, 2015)</w:t>
          </w:r>
          <w:r>
            <w:rPr>
              <w:lang w:eastAsia="zh-TW" w:bidi="he-IL"/>
            </w:rPr>
            <w:fldChar w:fldCharType="end"/>
          </w:r>
        </w:sdtContent>
      </w:sdt>
      <w:r>
        <w:rPr>
          <w:lang w:eastAsia="zh-TW" w:bidi="he-IL"/>
        </w:rPr>
        <w:t xml:space="preserve">. </w:t>
      </w:r>
    </w:p>
    <w:p w14:paraId="741CE462" w14:textId="6401E6D3" w:rsidR="00DA270B" w:rsidRDefault="00DA270B" w:rsidP="00DA270B">
      <w:pPr>
        <w:rPr>
          <w:lang w:eastAsia="zh-TW" w:bidi="he-IL"/>
        </w:rPr>
      </w:pPr>
      <w:r>
        <w:rPr>
          <w:lang w:eastAsia="zh-TW" w:bidi="he-IL"/>
        </w:rPr>
        <w:t xml:space="preserve">Provinciale Staten heeft aangegeven, dat zij zich zorgen maken over de financiële risico’s die de </w:t>
      </w:r>
      <w:r w:rsidR="00787469">
        <w:rPr>
          <w:lang w:eastAsia="zh-TW" w:bidi="he-IL"/>
        </w:rPr>
        <w:t>P</w:t>
      </w:r>
      <w:r>
        <w:rPr>
          <w:lang w:eastAsia="zh-TW" w:bidi="he-IL"/>
        </w:rPr>
        <w:t xml:space="preserve">rovincie loopt. De mislukte projecten zijn te wijten aan verschillende factoren. Zo zijn de projecten vaak ingewikkeld, onderschat of te optimistisch ingeschat. Hierdoor ontstaan grote, ingewikkelde en soms ook onuitvoerbare projecten </w:t>
      </w:r>
      <w:sdt>
        <w:sdtPr>
          <w:rPr>
            <w:lang w:eastAsia="zh-TW" w:bidi="he-IL"/>
          </w:rPr>
          <w:id w:val="-2113430874"/>
          <w:citation/>
        </w:sdtPr>
        <w:sdtContent>
          <w:r>
            <w:rPr>
              <w:lang w:eastAsia="zh-TW" w:bidi="he-IL"/>
            </w:rPr>
            <w:fldChar w:fldCharType="begin"/>
          </w:r>
          <w:r>
            <w:rPr>
              <w:lang w:eastAsia="zh-TW" w:bidi="he-IL"/>
            </w:rPr>
            <w:instrText xml:space="preserve"> CITATION Rom14 \l 1043 </w:instrText>
          </w:r>
          <w:r>
            <w:rPr>
              <w:lang w:eastAsia="zh-TW" w:bidi="he-IL"/>
            </w:rPr>
            <w:fldChar w:fldCharType="separate"/>
          </w:r>
          <w:r w:rsidR="00A53100">
            <w:rPr>
              <w:noProof/>
              <w:lang w:eastAsia="zh-TW" w:bidi="he-IL"/>
            </w:rPr>
            <w:t>(Abels, 2014)</w:t>
          </w:r>
          <w:r>
            <w:rPr>
              <w:lang w:eastAsia="zh-TW" w:bidi="he-IL"/>
            </w:rPr>
            <w:fldChar w:fldCharType="end"/>
          </w:r>
        </w:sdtContent>
      </w:sdt>
      <w:r>
        <w:rPr>
          <w:lang w:eastAsia="zh-TW" w:bidi="he-IL"/>
        </w:rPr>
        <w:t>. PS wil dat de provincie meer ‘in control</w:t>
      </w:r>
      <w:r>
        <w:rPr>
          <w:rStyle w:val="Voetnootmarkering"/>
          <w:lang w:eastAsia="zh-TW" w:bidi="he-IL"/>
        </w:rPr>
        <w:footnoteReference w:id="1"/>
      </w:r>
      <w:r w:rsidR="00787469" w:rsidRPr="00132FD5">
        <w:rPr>
          <w:lang w:eastAsia="zh-TW" w:bidi="he-IL"/>
        </w:rPr>
        <w:t xml:space="preserve">’ </w:t>
      </w:r>
      <w:r w:rsidR="0045087D" w:rsidRPr="00132FD5">
        <w:rPr>
          <w:lang w:eastAsia="zh-TW" w:bidi="he-IL"/>
        </w:rPr>
        <w:t>is</w:t>
      </w:r>
      <w:r w:rsidRPr="00132FD5">
        <w:rPr>
          <w:lang w:eastAsia="zh-TW" w:bidi="he-IL"/>
        </w:rPr>
        <w:t xml:space="preserve">. Zij hebben de jaarstukken wel goedgekeurd, maar geven </w:t>
      </w:r>
      <w:r w:rsidR="0045087D" w:rsidRPr="00132FD5">
        <w:rPr>
          <w:lang w:eastAsia="zh-TW" w:bidi="he-IL"/>
        </w:rPr>
        <w:t>wel aan dat ze meer ‘in control</w:t>
      </w:r>
      <w:r w:rsidRPr="00132FD5">
        <w:rPr>
          <w:lang w:eastAsia="zh-TW" w:bidi="he-IL"/>
        </w:rPr>
        <w:t xml:space="preserve">’ moeten </w:t>
      </w:r>
      <w:r w:rsidR="00EB6AA2" w:rsidRPr="00132FD5">
        <w:rPr>
          <w:lang w:eastAsia="zh-TW" w:bidi="he-IL"/>
        </w:rPr>
        <w:t>zijn</w:t>
      </w:r>
      <w:r w:rsidRPr="00132FD5">
        <w:rPr>
          <w:lang w:eastAsia="zh-TW" w:bidi="he-IL"/>
        </w:rPr>
        <w:t xml:space="preserve">. Zo zegt Ger van </w:t>
      </w:r>
      <w:r>
        <w:rPr>
          <w:lang w:eastAsia="zh-TW" w:bidi="he-IL"/>
        </w:rPr>
        <w:t xml:space="preserve">Unen van de </w:t>
      </w:r>
      <w:r w:rsidR="00EF6E18">
        <w:rPr>
          <w:lang w:eastAsia="zh-TW" w:bidi="he-IL"/>
        </w:rPr>
        <w:t>Socialistische Partij (</w:t>
      </w:r>
      <w:r>
        <w:rPr>
          <w:lang w:eastAsia="zh-TW" w:bidi="he-IL"/>
        </w:rPr>
        <w:t>SP</w:t>
      </w:r>
      <w:r w:rsidR="00EF6E18">
        <w:rPr>
          <w:lang w:eastAsia="zh-TW" w:bidi="he-IL"/>
        </w:rPr>
        <w:t>)</w:t>
      </w:r>
      <w:r>
        <w:rPr>
          <w:lang w:eastAsia="zh-TW" w:bidi="he-IL"/>
        </w:rPr>
        <w:t xml:space="preserve">: </w:t>
      </w:r>
      <w:r w:rsidRPr="00E31722">
        <w:rPr>
          <w:i/>
          <w:lang w:eastAsia="zh-TW" w:bidi="he-IL"/>
        </w:rPr>
        <w:t>“Instemmen voor deze keer, maar wel met de kanttekeningen die we gemaakt hebben”</w:t>
      </w:r>
      <w:r>
        <w:rPr>
          <w:lang w:eastAsia="zh-TW" w:bidi="he-IL"/>
        </w:rPr>
        <w:t xml:space="preserve"> </w:t>
      </w:r>
      <w:sdt>
        <w:sdtPr>
          <w:rPr>
            <w:lang w:eastAsia="zh-TW" w:bidi="he-IL"/>
          </w:rPr>
          <w:id w:val="-7612689"/>
          <w:citation/>
        </w:sdtPr>
        <w:sdtContent>
          <w:r>
            <w:rPr>
              <w:lang w:eastAsia="zh-TW" w:bidi="he-IL"/>
            </w:rPr>
            <w:fldChar w:fldCharType="begin"/>
          </w:r>
          <w:r>
            <w:rPr>
              <w:lang w:eastAsia="zh-TW" w:bidi="he-IL"/>
            </w:rPr>
            <w:instrText xml:space="preserve">CITATION Roz151 \t  \l 1043 </w:instrText>
          </w:r>
          <w:r>
            <w:rPr>
              <w:lang w:eastAsia="zh-TW" w:bidi="he-IL"/>
            </w:rPr>
            <w:fldChar w:fldCharType="separate"/>
          </w:r>
          <w:r w:rsidR="00A53100">
            <w:rPr>
              <w:noProof/>
              <w:lang w:eastAsia="zh-TW" w:bidi="he-IL"/>
            </w:rPr>
            <w:t>(Rozendaal, 2015)</w:t>
          </w:r>
          <w:r>
            <w:rPr>
              <w:lang w:eastAsia="zh-TW" w:bidi="he-IL"/>
            </w:rPr>
            <w:fldChar w:fldCharType="end"/>
          </w:r>
        </w:sdtContent>
      </w:sdt>
      <w:r>
        <w:rPr>
          <w:lang w:eastAsia="zh-TW" w:bidi="he-IL"/>
        </w:rPr>
        <w:t>.</w:t>
      </w:r>
    </w:p>
    <w:p w14:paraId="13728442" w14:textId="77777777" w:rsidR="00DA270B" w:rsidRPr="004F47F2" w:rsidRDefault="00DA270B" w:rsidP="00DA270B">
      <w:pPr>
        <w:pStyle w:val="Kop3"/>
        <w:rPr>
          <w:lang w:eastAsia="zh-TW" w:bidi="he-IL"/>
        </w:rPr>
      </w:pPr>
      <w:bookmarkStart w:id="10" w:name="_Toc437445246"/>
      <w:bookmarkStart w:id="11" w:name="_Toc447543127"/>
      <w:bookmarkStart w:id="12" w:name="_Toc452535733"/>
      <w:r w:rsidRPr="004F47F2">
        <w:rPr>
          <w:lang w:eastAsia="zh-TW" w:bidi="he-IL"/>
        </w:rPr>
        <w:t>1.</w:t>
      </w:r>
      <w:r>
        <w:rPr>
          <w:lang w:eastAsia="zh-TW" w:bidi="he-IL"/>
        </w:rPr>
        <w:t>2</w:t>
      </w:r>
      <w:r w:rsidRPr="004F47F2">
        <w:rPr>
          <w:lang w:eastAsia="zh-TW" w:bidi="he-IL"/>
        </w:rPr>
        <w:t>.2 Praktische aanleiding</w:t>
      </w:r>
      <w:bookmarkEnd w:id="10"/>
      <w:bookmarkEnd w:id="11"/>
      <w:bookmarkEnd w:id="12"/>
    </w:p>
    <w:p w14:paraId="2B4886CF" w14:textId="6FEB07B2" w:rsidR="00DA270B" w:rsidRDefault="00787469" w:rsidP="00DA270B">
      <w:pPr>
        <w:rPr>
          <w:lang w:eastAsia="zh-TW" w:bidi="he-IL"/>
        </w:rPr>
      </w:pPr>
      <w:r>
        <w:rPr>
          <w:lang w:eastAsia="zh-TW" w:bidi="he-IL"/>
        </w:rPr>
        <w:t>Ook is er</w:t>
      </w:r>
      <w:r w:rsidR="00DA270B">
        <w:rPr>
          <w:lang w:eastAsia="zh-TW" w:bidi="he-IL"/>
        </w:rPr>
        <w:t xml:space="preserve"> een praktische aanleiding voor het onderzoek naar de interne control</w:t>
      </w:r>
      <w:r w:rsidR="00EF6E18">
        <w:rPr>
          <w:lang w:eastAsia="zh-TW" w:bidi="he-IL"/>
        </w:rPr>
        <w:t>e bij de Provincie Zeeland. De P</w:t>
      </w:r>
      <w:r w:rsidR="00DA270B">
        <w:rPr>
          <w:lang w:eastAsia="zh-TW" w:bidi="he-IL"/>
        </w:rPr>
        <w:t xml:space="preserve">rovincie zal meer controles moeten gaan verrichten op haar verschillende processen om te voorkomen dat zij onverwachts hoge kosten </w:t>
      </w:r>
      <w:r w:rsidR="00F97DC0">
        <w:rPr>
          <w:lang w:eastAsia="zh-TW" w:bidi="he-IL"/>
        </w:rPr>
        <w:t>krijgt</w:t>
      </w:r>
      <w:r w:rsidR="00DA270B">
        <w:rPr>
          <w:lang w:eastAsia="zh-TW" w:bidi="he-IL"/>
        </w:rPr>
        <w:t xml:space="preserve">. Dit hebben een viertal partijen aangegeven. </w:t>
      </w:r>
      <w:r w:rsidR="00DA270B">
        <w:rPr>
          <w:lang w:eastAsia="zh-TW" w:bidi="he-IL"/>
        </w:rPr>
        <w:br/>
        <w:t xml:space="preserve">Zoals eerder gezegd heeft allereerst PS aangegeven dat de </w:t>
      </w:r>
      <w:r w:rsidR="00F97DC0">
        <w:rPr>
          <w:lang w:eastAsia="zh-TW" w:bidi="he-IL"/>
        </w:rPr>
        <w:t>P</w:t>
      </w:r>
      <w:r w:rsidR="00DA270B">
        <w:rPr>
          <w:lang w:eastAsia="zh-TW" w:bidi="he-IL"/>
        </w:rPr>
        <w:t xml:space="preserve">rovincie meer ‘in control’ moet </w:t>
      </w:r>
      <w:r w:rsidR="0045087D">
        <w:rPr>
          <w:lang w:eastAsia="zh-TW" w:bidi="he-IL"/>
        </w:rPr>
        <w:t>zijn</w:t>
      </w:r>
      <w:r w:rsidR="00DA270B">
        <w:rPr>
          <w:lang w:eastAsia="zh-TW" w:bidi="he-IL"/>
        </w:rPr>
        <w:t xml:space="preserve">. Ook de controlerende accountant Deloitte heeft dit aangegeven in de managementletter van 2015. Zij vinden dat de verbetering van projectbeheersing een hoge prioriteit </w:t>
      </w:r>
      <w:r w:rsidR="00DB7A65">
        <w:rPr>
          <w:lang w:eastAsia="zh-TW" w:bidi="he-IL"/>
        </w:rPr>
        <w:t>moet hebben</w:t>
      </w:r>
      <w:r w:rsidR="00DA270B">
        <w:rPr>
          <w:lang w:eastAsia="zh-TW" w:bidi="he-IL"/>
        </w:rPr>
        <w:t xml:space="preserve">. Maar ook hebben zij aangegeven dat de interne controle over het algemeen niet goed ontwikkeld is. Zo zou een actuele vastlegging op </w:t>
      </w:r>
      <w:r w:rsidR="00F97DC0">
        <w:rPr>
          <w:lang w:eastAsia="zh-TW" w:bidi="he-IL"/>
        </w:rPr>
        <w:t xml:space="preserve">de visie van </w:t>
      </w:r>
      <w:r w:rsidR="00DA270B">
        <w:rPr>
          <w:lang w:eastAsia="zh-TW" w:bidi="he-IL"/>
        </w:rPr>
        <w:t>de interne controlefunctie ontbreken. Zij adviseren dan ook dringend om de invulling van de interne controlefunctie binnen de organisatie te verbeteren.</w:t>
      </w:r>
      <w:r w:rsidR="00DA270B">
        <w:rPr>
          <w:lang w:eastAsia="zh-TW" w:bidi="he-IL"/>
        </w:rPr>
        <w:br/>
        <w:t xml:space="preserve">Maar ook vanuit de Provincie Zeeland wordt gestreefd naar een betere interne controle. </w:t>
      </w:r>
      <w:r w:rsidR="00EF6E18">
        <w:rPr>
          <w:lang w:eastAsia="zh-TW" w:bidi="he-IL"/>
        </w:rPr>
        <w:t>Zo is het initiatief vanuit de P</w:t>
      </w:r>
      <w:r w:rsidR="00DA270B">
        <w:rPr>
          <w:lang w:eastAsia="zh-TW" w:bidi="he-IL"/>
        </w:rPr>
        <w:t>rovincie genaamd “Modernisering bedrijfsvoering 2017-2018”</w:t>
      </w:r>
      <w:r w:rsidR="000C7C7C">
        <w:rPr>
          <w:lang w:eastAsia="zh-TW" w:bidi="he-IL"/>
        </w:rPr>
        <w:t xml:space="preserve"> gestart</w:t>
      </w:r>
      <w:r w:rsidR="00DA270B">
        <w:rPr>
          <w:lang w:eastAsia="zh-TW" w:bidi="he-IL"/>
        </w:rPr>
        <w:t xml:space="preserve">. Hierin worden verschillende aspecten behandeld voor een gemoderniseerde bedrijfsvoering met ingang van 2017. Een van deze aspecten is digitalisering, waarbij wordt gestreefd naar een efficiënter proces, met extra beheer van de systemen. Ook wordt gestreefd om de processen ‘Lean’ te maken. Dit begrip wordt verder in </w:t>
      </w:r>
      <w:r w:rsidR="00DA270B" w:rsidRPr="00BD6B0D">
        <w:rPr>
          <w:lang w:eastAsia="zh-TW" w:bidi="he-IL"/>
        </w:rPr>
        <w:t>paragraaf 2.3</w:t>
      </w:r>
      <w:r w:rsidR="00DA270B">
        <w:rPr>
          <w:lang w:eastAsia="zh-TW" w:bidi="he-IL"/>
        </w:rPr>
        <w:t xml:space="preserve"> uitgewerkt </w:t>
      </w:r>
      <w:sdt>
        <w:sdtPr>
          <w:rPr>
            <w:lang w:eastAsia="zh-TW" w:bidi="he-IL"/>
          </w:rPr>
          <w:id w:val="-361820565"/>
          <w:citation/>
        </w:sdtPr>
        <w:sdtContent>
          <w:r w:rsidR="00DA270B">
            <w:rPr>
              <w:lang w:eastAsia="zh-TW" w:bidi="he-IL"/>
            </w:rPr>
            <w:fldChar w:fldCharType="begin"/>
          </w:r>
          <w:r w:rsidR="00DA270B">
            <w:rPr>
              <w:lang w:eastAsia="zh-TW" w:bidi="he-IL"/>
            </w:rPr>
            <w:instrText xml:space="preserve">CITATION Placeholder1 \l 1043 </w:instrText>
          </w:r>
          <w:r w:rsidR="00DA270B">
            <w:rPr>
              <w:lang w:eastAsia="zh-TW" w:bidi="he-IL"/>
            </w:rPr>
            <w:fldChar w:fldCharType="separate"/>
          </w:r>
          <w:r w:rsidR="00A53100">
            <w:rPr>
              <w:noProof/>
              <w:lang w:eastAsia="zh-TW" w:bidi="he-IL"/>
            </w:rPr>
            <w:t>(Provincie Zeeland, 2016)</w:t>
          </w:r>
          <w:r w:rsidR="00DA270B">
            <w:rPr>
              <w:lang w:eastAsia="zh-TW" w:bidi="he-IL"/>
            </w:rPr>
            <w:fldChar w:fldCharType="end"/>
          </w:r>
        </w:sdtContent>
      </w:sdt>
      <w:r w:rsidR="00EF6E18">
        <w:rPr>
          <w:lang w:eastAsia="zh-TW" w:bidi="he-IL"/>
        </w:rPr>
        <w:t xml:space="preserve">. </w:t>
      </w:r>
      <w:r w:rsidR="00EF6E18">
        <w:rPr>
          <w:lang w:eastAsia="zh-TW" w:bidi="he-IL"/>
        </w:rPr>
        <w:br/>
        <w:t>Tenslotte heeft het U</w:t>
      </w:r>
      <w:r w:rsidR="00DA270B">
        <w:rPr>
          <w:lang w:eastAsia="zh-TW" w:bidi="he-IL"/>
        </w:rPr>
        <w:t>ni</w:t>
      </w:r>
      <w:r w:rsidR="00DB7A65">
        <w:rPr>
          <w:lang w:eastAsia="zh-TW" w:bidi="he-IL"/>
        </w:rPr>
        <w:t>thoofd van de unit</w:t>
      </w:r>
      <w:r w:rsidR="00DA270B">
        <w:rPr>
          <w:lang w:eastAsia="zh-TW" w:bidi="he-IL"/>
        </w:rPr>
        <w:t xml:space="preserve"> Planning &amp; control en Admini</w:t>
      </w:r>
      <w:r w:rsidR="00EF6E18">
        <w:rPr>
          <w:lang w:eastAsia="zh-TW" w:bidi="he-IL"/>
        </w:rPr>
        <w:t>stratie (PC&amp;A) van de afdeling F</w:t>
      </w:r>
      <w:r w:rsidR="00DA270B">
        <w:rPr>
          <w:lang w:eastAsia="zh-TW" w:bidi="he-IL"/>
        </w:rPr>
        <w:t xml:space="preserve">inanciën het initiatief genomen om een onderzoek te laten uitvoeren naar de interne controle binnen deze unit. Het Unithoofd </w:t>
      </w:r>
      <w:r w:rsidR="00011011">
        <w:rPr>
          <w:lang w:eastAsia="zh-TW" w:bidi="he-IL"/>
        </w:rPr>
        <w:t>heeft</w:t>
      </w:r>
      <w:r w:rsidR="00DA270B">
        <w:rPr>
          <w:lang w:eastAsia="zh-TW" w:bidi="he-IL"/>
        </w:rPr>
        <w:t xml:space="preserve"> per 26 oktober 2015 </w:t>
      </w:r>
      <w:r w:rsidR="00011011">
        <w:rPr>
          <w:lang w:eastAsia="zh-TW" w:bidi="he-IL"/>
        </w:rPr>
        <w:t>deze functie</w:t>
      </w:r>
      <w:r w:rsidR="00DA270B">
        <w:rPr>
          <w:lang w:eastAsia="zh-TW" w:bidi="he-IL"/>
        </w:rPr>
        <w:t xml:space="preserve"> en vindt het tijd om </w:t>
      </w:r>
      <w:r w:rsidR="00DB7A65">
        <w:rPr>
          <w:lang w:eastAsia="zh-TW" w:bidi="he-IL"/>
        </w:rPr>
        <w:t xml:space="preserve">concreet aan de slag te gaan </w:t>
      </w:r>
      <w:r w:rsidR="00DA270B">
        <w:rPr>
          <w:lang w:eastAsia="zh-TW" w:bidi="he-IL"/>
        </w:rPr>
        <w:t xml:space="preserve">met de adviezen van PS en de accountant. </w:t>
      </w:r>
    </w:p>
    <w:p w14:paraId="18687AD5" w14:textId="77777777" w:rsidR="00DA270B" w:rsidRDefault="00DA270B" w:rsidP="00DA270B">
      <w:pPr>
        <w:pStyle w:val="Kop2"/>
      </w:pPr>
      <w:bookmarkStart w:id="13" w:name="_Toc447543128"/>
      <w:bookmarkStart w:id="14" w:name="_Toc452535734"/>
      <w:r>
        <w:t>1.3 De probleemstelling</w:t>
      </w:r>
      <w:bookmarkEnd w:id="13"/>
      <w:bookmarkEnd w:id="14"/>
    </w:p>
    <w:p w14:paraId="7B3D09BA" w14:textId="77777777" w:rsidR="00DA270B" w:rsidRDefault="00DA270B" w:rsidP="00DA270B">
      <w:pPr>
        <w:rPr>
          <w:lang w:eastAsia="zh-TW" w:bidi="he-IL"/>
        </w:rPr>
      </w:pPr>
      <w:r>
        <w:rPr>
          <w:lang w:eastAsia="zh-TW" w:bidi="he-IL"/>
        </w:rPr>
        <w:t>De probleemstelling bestaat allereerst uit de centrale hoofdvraag. Vervolgens zijn voor de beantwoording van deze centrale hoofdvraag een aantal deelvragen opgesteld. Tevens is in deze paragraaf ook de doelstelling van het onderzoek verwoord.</w:t>
      </w:r>
    </w:p>
    <w:p w14:paraId="6FAB284B" w14:textId="77777777" w:rsidR="00DA270B" w:rsidRPr="005B58F8" w:rsidRDefault="00DA270B" w:rsidP="00DA270B">
      <w:pPr>
        <w:rPr>
          <w:lang w:eastAsia="zh-TW" w:bidi="he-IL"/>
        </w:rPr>
      </w:pPr>
      <w:r w:rsidRPr="005D51F7">
        <w:rPr>
          <w:b/>
          <w:color w:val="1F4E79" w:themeColor="accent1" w:themeShade="80"/>
          <w:lang w:eastAsia="zh-TW" w:bidi="he-IL"/>
        </w:rPr>
        <w:t>Hoofdvraag</w:t>
      </w:r>
      <w:r>
        <w:rPr>
          <w:lang w:eastAsia="zh-TW" w:bidi="he-IL"/>
        </w:rPr>
        <w:br/>
        <w:t xml:space="preserve">De </w:t>
      </w:r>
      <w:r w:rsidRPr="005B58F8">
        <w:rPr>
          <w:lang w:eastAsia="zh-TW" w:bidi="he-IL"/>
        </w:rPr>
        <w:t>centrale hoofdvraag binnen het onderzoek luidt als volgt:</w:t>
      </w:r>
    </w:p>
    <w:p w14:paraId="1435ABAD" w14:textId="77777777" w:rsidR="00DA270B" w:rsidRDefault="00DA270B" w:rsidP="00DA270B">
      <w:pPr>
        <w:ind w:left="705"/>
        <w:rPr>
          <w:i/>
          <w:lang w:eastAsia="zh-TW" w:bidi="he-IL"/>
        </w:rPr>
      </w:pPr>
      <w:r w:rsidRPr="005B58F8">
        <w:rPr>
          <w:i/>
          <w:lang w:eastAsia="zh-TW" w:bidi="he-IL"/>
        </w:rPr>
        <w:t xml:space="preserve">Hoe kan de </w:t>
      </w:r>
      <w:r>
        <w:rPr>
          <w:i/>
          <w:lang w:eastAsia="zh-TW" w:bidi="he-IL"/>
        </w:rPr>
        <w:t>Provincie Zeeland</w:t>
      </w:r>
      <w:r w:rsidRPr="005B58F8">
        <w:rPr>
          <w:i/>
          <w:lang w:eastAsia="zh-TW" w:bidi="he-IL"/>
        </w:rPr>
        <w:t xml:space="preserve">, </w:t>
      </w:r>
      <w:r>
        <w:rPr>
          <w:i/>
          <w:lang w:eastAsia="zh-TW" w:bidi="he-IL"/>
        </w:rPr>
        <w:t>aan de hand van aanvullende interne controle op het betaalproces, de financiële risico’s reduceren en meer ‘in control’ zijn?</w:t>
      </w:r>
    </w:p>
    <w:p w14:paraId="0A013AFA" w14:textId="77777777" w:rsidR="00153CEC" w:rsidRDefault="00153CEC" w:rsidP="00DA270B">
      <w:pPr>
        <w:rPr>
          <w:b/>
          <w:color w:val="1F4E79" w:themeColor="accent1" w:themeShade="80"/>
          <w:lang w:eastAsia="zh-TW" w:bidi="he-IL"/>
        </w:rPr>
      </w:pPr>
    </w:p>
    <w:p w14:paraId="47F99A00" w14:textId="77777777" w:rsidR="00EA2461" w:rsidRPr="00132FD5" w:rsidRDefault="00DA270B" w:rsidP="00DA270B">
      <w:pPr>
        <w:rPr>
          <w:lang w:eastAsia="zh-TW" w:bidi="he-IL"/>
        </w:rPr>
      </w:pPr>
      <w:r w:rsidRPr="005D51F7">
        <w:rPr>
          <w:b/>
          <w:color w:val="1F4E79" w:themeColor="accent1" w:themeShade="80"/>
          <w:lang w:eastAsia="zh-TW" w:bidi="he-IL"/>
        </w:rPr>
        <w:t>Deelvragen</w:t>
      </w:r>
      <w:r>
        <w:rPr>
          <w:lang w:eastAsia="zh-TW" w:bidi="he-IL"/>
        </w:rPr>
        <w:br/>
      </w:r>
      <w:r w:rsidRPr="00132FD5">
        <w:rPr>
          <w:lang w:eastAsia="zh-TW" w:bidi="he-IL"/>
        </w:rPr>
        <w:t xml:space="preserve">Voor de beantwoording van deze centrale hoofdvraag zijn een aantal </w:t>
      </w:r>
      <w:r w:rsidR="00EB6AA2" w:rsidRPr="00132FD5">
        <w:rPr>
          <w:lang w:eastAsia="zh-TW" w:bidi="he-IL"/>
        </w:rPr>
        <w:t xml:space="preserve">theoretische en praktische </w:t>
      </w:r>
      <w:r w:rsidRPr="00132FD5">
        <w:rPr>
          <w:lang w:eastAsia="zh-TW" w:bidi="he-IL"/>
        </w:rPr>
        <w:t>deelvragen ter ondersteuning opgesteld</w:t>
      </w:r>
      <w:r w:rsidR="00EB6AA2" w:rsidRPr="00132FD5">
        <w:rPr>
          <w:lang w:eastAsia="zh-TW" w:bidi="he-IL"/>
        </w:rPr>
        <w:t xml:space="preserve">. </w:t>
      </w:r>
      <w:r w:rsidR="00EA2461" w:rsidRPr="00132FD5">
        <w:rPr>
          <w:lang w:eastAsia="zh-TW" w:bidi="he-IL"/>
        </w:rPr>
        <w:t>De theoretische deelvragen zullen worden beantwoord in het theoretische kader van het onderzoek. Deze vragen luiden als volgt:</w:t>
      </w:r>
    </w:p>
    <w:p w14:paraId="1622A988" w14:textId="49841674" w:rsidR="00EA2461" w:rsidRPr="00132FD5" w:rsidRDefault="00EA2461" w:rsidP="00EA2461">
      <w:pPr>
        <w:pStyle w:val="Lijstalinea"/>
        <w:numPr>
          <w:ilvl w:val="0"/>
          <w:numId w:val="2"/>
        </w:numPr>
        <w:spacing w:after="200" w:line="276" w:lineRule="auto"/>
        <w:rPr>
          <w:i/>
        </w:rPr>
      </w:pPr>
      <w:r w:rsidRPr="00132FD5">
        <w:rPr>
          <w:i/>
        </w:rPr>
        <w:t>Wat houdt interne controle precies in en hoe is dit concept ontstaan?</w:t>
      </w:r>
    </w:p>
    <w:p w14:paraId="4ACE892B" w14:textId="77777777" w:rsidR="00EA2461" w:rsidRPr="00132FD5" w:rsidRDefault="00EA2461" w:rsidP="00EA2461">
      <w:pPr>
        <w:pStyle w:val="Lijstalinea"/>
        <w:numPr>
          <w:ilvl w:val="0"/>
          <w:numId w:val="2"/>
        </w:numPr>
        <w:spacing w:after="200" w:line="276" w:lineRule="auto"/>
        <w:rPr>
          <w:i/>
        </w:rPr>
      </w:pPr>
      <w:r w:rsidRPr="00132FD5">
        <w:rPr>
          <w:i/>
        </w:rPr>
        <w:t>Wat is het belang en het doel van de invoering van interne controle?</w:t>
      </w:r>
    </w:p>
    <w:p w14:paraId="70710A63" w14:textId="77777777" w:rsidR="00EA2461" w:rsidRPr="00132FD5" w:rsidRDefault="00EA2461" w:rsidP="00EA2461">
      <w:pPr>
        <w:pStyle w:val="Lijstalinea"/>
        <w:numPr>
          <w:ilvl w:val="0"/>
          <w:numId w:val="2"/>
        </w:numPr>
        <w:spacing w:after="200" w:line="276" w:lineRule="auto"/>
        <w:rPr>
          <w:i/>
        </w:rPr>
      </w:pPr>
      <w:r w:rsidRPr="00132FD5">
        <w:rPr>
          <w:i/>
        </w:rPr>
        <w:t>Waarom moet interne controle worden ingevoerd bij een overheidsinstantie?</w:t>
      </w:r>
    </w:p>
    <w:p w14:paraId="6A07CB03" w14:textId="6B5E3D59" w:rsidR="00DA270B" w:rsidRPr="00132FD5" w:rsidRDefault="00EA2461" w:rsidP="00DA270B">
      <w:pPr>
        <w:rPr>
          <w:lang w:eastAsia="zh-TW" w:bidi="he-IL"/>
        </w:rPr>
      </w:pPr>
      <w:r w:rsidRPr="00132FD5">
        <w:rPr>
          <w:lang w:eastAsia="zh-TW" w:bidi="he-IL"/>
        </w:rPr>
        <w:t xml:space="preserve">Naast de theoretische deelvragen, zal dit onderzoeksverslag ook antwoord geven op de praktische deelvragen. Aan de hand van de antwoorden op deze vragen, zal tevens de hoofdvraag beantwoord kunnen worden. De volgende drie praktische deelvragen zijn opgesteld: </w:t>
      </w:r>
    </w:p>
    <w:p w14:paraId="480410A6" w14:textId="3F43FF1A" w:rsidR="00DA270B" w:rsidRPr="00132FD5" w:rsidRDefault="00DA270B" w:rsidP="00EA2461">
      <w:pPr>
        <w:pStyle w:val="Lijstalinea"/>
        <w:numPr>
          <w:ilvl w:val="0"/>
          <w:numId w:val="2"/>
        </w:numPr>
        <w:spacing w:after="200" w:line="276" w:lineRule="auto"/>
        <w:rPr>
          <w:i/>
        </w:rPr>
      </w:pPr>
      <w:r w:rsidRPr="00132FD5">
        <w:rPr>
          <w:i/>
        </w:rPr>
        <w:t xml:space="preserve">Welke mogelijkheden op het gebied van financiële interne controle </w:t>
      </w:r>
      <w:r w:rsidR="00011011" w:rsidRPr="00132FD5">
        <w:rPr>
          <w:i/>
        </w:rPr>
        <w:t xml:space="preserve">op het betaalproces </w:t>
      </w:r>
      <w:r w:rsidRPr="00132FD5">
        <w:rPr>
          <w:i/>
        </w:rPr>
        <w:t>zijn er bij een overheidsinstantie?</w:t>
      </w:r>
    </w:p>
    <w:p w14:paraId="5EFF92FC" w14:textId="77777777" w:rsidR="00DA270B" w:rsidRPr="00132FD5" w:rsidRDefault="00DA270B" w:rsidP="00EA2461">
      <w:pPr>
        <w:pStyle w:val="Lijstalinea"/>
        <w:numPr>
          <w:ilvl w:val="0"/>
          <w:numId w:val="2"/>
        </w:numPr>
        <w:spacing w:after="200" w:line="276" w:lineRule="auto"/>
        <w:rPr>
          <w:i/>
        </w:rPr>
      </w:pPr>
      <w:r w:rsidRPr="00132FD5">
        <w:rPr>
          <w:i/>
        </w:rPr>
        <w:t>Welke vorm van interne controle op het betaalproces vindt al plaats bij de financiële afdeling van de Provincie Zeeland?</w:t>
      </w:r>
    </w:p>
    <w:p w14:paraId="0DB6AFDB" w14:textId="58C95A98" w:rsidR="00DA270B" w:rsidRDefault="00DA270B" w:rsidP="00EA2461">
      <w:pPr>
        <w:pStyle w:val="Lijstalinea"/>
        <w:numPr>
          <w:ilvl w:val="0"/>
          <w:numId w:val="2"/>
        </w:numPr>
        <w:spacing w:after="200" w:line="276" w:lineRule="auto"/>
        <w:rPr>
          <w:i/>
        </w:rPr>
      </w:pPr>
      <w:r w:rsidRPr="00132FD5">
        <w:rPr>
          <w:i/>
        </w:rPr>
        <w:t xml:space="preserve">Welke financiële </w:t>
      </w:r>
      <w:r>
        <w:rPr>
          <w:i/>
        </w:rPr>
        <w:t>risico</w:t>
      </w:r>
      <w:r w:rsidR="00011011">
        <w:rPr>
          <w:i/>
        </w:rPr>
        <w:t>’</w:t>
      </w:r>
      <w:r>
        <w:rPr>
          <w:i/>
        </w:rPr>
        <w:t xml:space="preserve">s </w:t>
      </w:r>
      <w:r w:rsidR="00011011">
        <w:rPr>
          <w:i/>
        </w:rPr>
        <w:t xml:space="preserve">op het betaalproces </w:t>
      </w:r>
      <w:r>
        <w:rPr>
          <w:i/>
        </w:rPr>
        <w:t>neemt de Provincie Zeeland met een onvolledig werkende interne controle?</w:t>
      </w:r>
    </w:p>
    <w:p w14:paraId="07880C43" w14:textId="6DE22C4C" w:rsidR="00DA270B" w:rsidRDefault="00DA270B" w:rsidP="00DA270B">
      <w:pPr>
        <w:rPr>
          <w:lang w:eastAsia="zh-TW" w:bidi="he-IL"/>
        </w:rPr>
      </w:pPr>
      <w:r w:rsidRPr="005D51F7">
        <w:rPr>
          <w:b/>
          <w:color w:val="1F4E79" w:themeColor="accent1" w:themeShade="80"/>
        </w:rPr>
        <w:t>Doelstelling</w:t>
      </w:r>
      <w:r w:rsidRPr="00132FD5">
        <w:br/>
      </w:r>
      <w:r w:rsidRPr="00132FD5">
        <w:rPr>
          <w:lang w:eastAsia="zh-TW" w:bidi="he-IL"/>
        </w:rPr>
        <w:t xml:space="preserve">De doelstelling van het onderzoek is het </w:t>
      </w:r>
      <w:r w:rsidR="00EB6AA2" w:rsidRPr="00132FD5">
        <w:rPr>
          <w:lang w:eastAsia="zh-TW" w:bidi="he-IL"/>
        </w:rPr>
        <w:t>kennis en inzicht</w:t>
      </w:r>
      <w:r w:rsidRPr="00132FD5">
        <w:rPr>
          <w:lang w:eastAsia="zh-TW" w:bidi="he-IL"/>
        </w:rPr>
        <w:t xml:space="preserve"> krijgen van de noodzaak van een verbeterde en aanvullende interne controle bij een overheidsinstantie zoals de Provincie Zeeland</w:t>
      </w:r>
      <w:r>
        <w:rPr>
          <w:lang w:eastAsia="zh-TW" w:bidi="he-IL"/>
        </w:rPr>
        <w:t xml:space="preserve">. Tevens zal aan de hand van dit onderzoek een aanbeveling aan de afdeling Financiën van de Provincie Zeeland worden gedaan wat betreft de aanvullende mogelijkheden van interne controle op het betaalproces zodat zij meer ‘in control’ </w:t>
      </w:r>
      <w:r w:rsidR="00E8009F">
        <w:rPr>
          <w:lang w:eastAsia="zh-TW" w:bidi="he-IL"/>
        </w:rPr>
        <w:t>is</w:t>
      </w:r>
      <w:r>
        <w:rPr>
          <w:lang w:eastAsia="zh-TW" w:bidi="he-IL"/>
        </w:rPr>
        <w:t>. Door de (mogelijke) risico’s in kaart te brengen zal de noodzaak van een dergelijke interne controle duidelijk worden voor de instantie. Dit betekent dat in het kader van het onderzoek geen intern controleplan wordt geschreven, maar slechts een aanbeveling op enkel het betaalproces wordt gedaan. Echter is het wel mogelijk om deze aanbeveling als leidraad te gebruiken bij het opstellen van een intern controleplan.</w:t>
      </w:r>
    </w:p>
    <w:p w14:paraId="094B1A0B" w14:textId="77777777" w:rsidR="00DA270B" w:rsidRDefault="00DA270B" w:rsidP="00DA270B">
      <w:pPr>
        <w:pStyle w:val="Kop2"/>
      </w:pPr>
      <w:bookmarkStart w:id="15" w:name="_Toc447543129"/>
      <w:bookmarkStart w:id="16" w:name="_Toc452535735"/>
      <w:r>
        <w:t>1.4 Leeswijzer</w:t>
      </w:r>
      <w:bookmarkEnd w:id="15"/>
      <w:bookmarkEnd w:id="16"/>
    </w:p>
    <w:p w14:paraId="2132D836" w14:textId="6BF7B4DC" w:rsidR="00DA270B" w:rsidRDefault="00DB7A65" w:rsidP="00DA270B">
      <w:r>
        <w:t>De</w:t>
      </w:r>
      <w:r w:rsidR="00DA270B">
        <w:t xml:space="preserve"> onderwerpen theoretische aanleiding, praktische aanleiding en probleemstelling </w:t>
      </w:r>
      <w:r>
        <w:t xml:space="preserve">zijn </w:t>
      </w:r>
      <w:r w:rsidR="00DA270B">
        <w:t xml:space="preserve">beschreven in de bovenstaande paragrafen. Ook is een korte beschrijving gegeven van de organisatie waarbij het onderzoek wordt uitgevoerd. Het eerste hoofdstuk legt de basis voor de verdere uitwerking van de scriptie. </w:t>
      </w:r>
      <w:r w:rsidR="00DA270B">
        <w:br/>
        <w:t>In het volgende hoofdstuk, hoofdstuk 2 Theoretische kader, is de theorie achter het onderzoeksonderwerp beschreven. Om een betrouwbare eindconclusie en aanbeveling</w:t>
      </w:r>
      <w:r w:rsidR="00F97DC0">
        <w:t>en</w:t>
      </w:r>
      <w:r w:rsidR="00DA270B">
        <w:t xml:space="preserve"> te kunnen formuleren, dient de achterliggende theorie goed beschreven en begrepen zijn. </w:t>
      </w:r>
      <w:r w:rsidR="00DA270B">
        <w:br/>
        <w:t xml:space="preserve">Vervolgens dient het praktische gedeelte van het onderzoek uitgevoerd te worden. Alvorens dit gedaan kan worden, zal in het derde hoofdstuk de methodiek van het onderzoek beschreven worden. Hierin is onder andere beschreven op welke wijze de informatie verkregen en geanalyseerd wordt. </w:t>
      </w:r>
      <w:r w:rsidR="00DA270B">
        <w:br/>
        <w:t xml:space="preserve">Na dit hoofdstuk zal het praktische hoofdstuk aan bod komen. Zo </w:t>
      </w:r>
      <w:r w:rsidR="00F97DC0">
        <w:t>worden</w:t>
      </w:r>
      <w:r w:rsidR="00DA270B">
        <w:t xml:space="preserve"> in hoofdstuk 4 de resultaten van de uitgevoerde werkzaamheden beschreven. Dit hoofdstuk zal de praktische deelvragen beantwoorden en dus het praktische gedeelte van het onderzoek dekken.</w:t>
      </w:r>
      <w:r w:rsidR="00DA270B">
        <w:br/>
        <w:t xml:space="preserve">Hierna wordt in hoofdstuk 5, de discussie, de theorie met de praktijk vergeleken. Aan de hand van deze vergelijking zullen een aantal verschillen en/of overeenkomsten ontstaan. </w:t>
      </w:r>
      <w:r w:rsidR="00DA270B">
        <w:br/>
        <w:t>Deze uitkomst</w:t>
      </w:r>
      <w:r w:rsidR="00F97DC0">
        <w:t>en</w:t>
      </w:r>
      <w:r w:rsidR="00DA270B">
        <w:t xml:space="preserve"> leiden tot het laatste hoofdstuk, hoofdstuk 6, waarin de conclusie van dit onderzoek wordt geformuleerd en waarbij de hoofdvraag beantwoord wordt. Ook zal in dit hoofdstuk, aan de hand van de informatie in hoofdstuk 5, aanbeveling</w:t>
      </w:r>
      <w:r w:rsidR="00F97DC0">
        <w:t>en</w:t>
      </w:r>
      <w:r w:rsidR="00DA270B">
        <w:t xml:space="preserve"> aan de organisatie worden </w:t>
      </w:r>
      <w:r w:rsidR="005A284B">
        <w:t>gedaan</w:t>
      </w:r>
      <w:r w:rsidR="00DA270B">
        <w:t xml:space="preserve">. In figuur 2 is schematisch weergegeven hoe het onderzoeksverslag in elkaar zit. </w:t>
      </w:r>
    </w:p>
    <w:p w14:paraId="188D25DB" w14:textId="16C3B3FB" w:rsidR="002E7350" w:rsidRDefault="002E7350" w:rsidP="002E7350">
      <w:r>
        <w:t xml:space="preserve"> </w:t>
      </w:r>
    </w:p>
    <w:p w14:paraId="79F1F462" w14:textId="77777777" w:rsidR="002E7350" w:rsidRDefault="002E7350" w:rsidP="002E7350">
      <w:r>
        <w:rPr>
          <w:noProof/>
          <w:lang w:eastAsia="nl-NL"/>
        </w:rPr>
        <mc:AlternateContent>
          <mc:Choice Requires="wps">
            <w:drawing>
              <wp:anchor distT="0" distB="0" distL="114300" distR="114300" simplePos="0" relativeHeight="252006400" behindDoc="0" locked="0" layoutInCell="1" allowOverlap="1" wp14:anchorId="2716B86C" wp14:editId="2DADC414">
                <wp:simplePos x="0" y="0"/>
                <wp:positionH relativeFrom="column">
                  <wp:posOffset>4100830</wp:posOffset>
                </wp:positionH>
                <wp:positionV relativeFrom="paragraph">
                  <wp:posOffset>55880</wp:posOffset>
                </wp:positionV>
                <wp:extent cx="1552575" cy="247650"/>
                <wp:effectExtent l="0" t="0" r="9525" b="0"/>
                <wp:wrapNone/>
                <wp:docPr id="85" name="Rechthoek 85"/>
                <wp:cNvGraphicFramePr/>
                <a:graphic xmlns:a="http://schemas.openxmlformats.org/drawingml/2006/main">
                  <a:graphicData uri="http://schemas.microsoft.com/office/word/2010/wordprocessingShape">
                    <wps:wsp>
                      <wps:cNvSpPr/>
                      <wps:spPr>
                        <a:xfrm>
                          <a:off x="0" y="0"/>
                          <a:ext cx="1552575" cy="2476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484C1BF" w14:textId="77777777" w:rsidR="008C18AB" w:rsidRPr="00EA0984" w:rsidRDefault="008C18AB" w:rsidP="002E7350">
                            <w:pPr>
                              <w:jc w:val="center"/>
                              <w:rPr>
                                <w:b/>
                              </w:rPr>
                            </w:pPr>
                            <w:r>
                              <w:rPr>
                                <w:b/>
                              </w:rPr>
                              <w:t>Fasering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B86C" id="Rechthoek 85" o:spid="_x0000_s1028" style="position:absolute;margin-left:322.9pt;margin-top:4.4pt;width:122.25pt;height: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" fillcolor="#a5a5a5 [3206]" stroked="f" strokeweight="1pt">
                <v:textbox>
                  <w:txbxContent>
                    <w:p w14:paraId="4484C1BF" w14:textId="77777777" w:rsidR="008C18AB" w:rsidRPr="00EA0984" w:rsidRDefault="008C18AB" w:rsidP="002E7350">
                      <w:pPr>
                        <w:jc w:val="center"/>
                        <w:rPr>
                          <w:b/>
                        </w:rPr>
                      </w:pPr>
                      <w:r>
                        <w:rPr>
                          <w:b/>
                        </w:rPr>
                        <w:t>Fasering</w:t>
                      </w:r>
                    </w:p>
                  </w:txbxContent>
                </v:textbox>
              </v:rect>
            </w:pict>
          </mc:Fallback>
        </mc:AlternateContent>
      </w:r>
      <w:r>
        <w:rPr>
          <w:noProof/>
          <w:lang w:eastAsia="nl-NL"/>
        </w:rPr>
        <mc:AlternateContent>
          <mc:Choice Requires="wps">
            <w:drawing>
              <wp:anchor distT="0" distB="0" distL="114300" distR="114300" simplePos="0" relativeHeight="252005376" behindDoc="0" locked="0" layoutInCell="1" allowOverlap="1" wp14:anchorId="7E47F99F" wp14:editId="2A40381B">
                <wp:simplePos x="0" y="0"/>
                <wp:positionH relativeFrom="column">
                  <wp:posOffset>2195830</wp:posOffset>
                </wp:positionH>
                <wp:positionV relativeFrom="paragraph">
                  <wp:posOffset>65405</wp:posOffset>
                </wp:positionV>
                <wp:extent cx="1552575" cy="247650"/>
                <wp:effectExtent l="0" t="0" r="9525" b="0"/>
                <wp:wrapNone/>
                <wp:docPr id="84" name="Rechthoek 84"/>
                <wp:cNvGraphicFramePr/>
                <a:graphic xmlns:a="http://schemas.openxmlformats.org/drawingml/2006/main">
                  <a:graphicData uri="http://schemas.microsoft.com/office/word/2010/wordprocessingShape">
                    <wps:wsp>
                      <wps:cNvSpPr/>
                      <wps:spPr>
                        <a:xfrm>
                          <a:off x="0" y="0"/>
                          <a:ext cx="1552575" cy="2476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4098405" w14:textId="77777777" w:rsidR="008C18AB" w:rsidRPr="00EA0984" w:rsidRDefault="008C18AB" w:rsidP="002E7350">
                            <w:pPr>
                              <w:jc w:val="center"/>
                              <w:rPr>
                                <w:b/>
                              </w:rPr>
                            </w:pPr>
                            <w:r>
                              <w:rPr>
                                <w:b/>
                              </w:rPr>
                              <w:t>Opbouw scriptie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7F99F" id="Rechthoek 84" o:spid="_x0000_s1029" style="position:absolute;margin-left:172.9pt;margin-top:5.15pt;width:122.25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" fillcolor="#a5a5a5 [3206]" stroked="f" strokeweight="1pt">
                <v:textbox>
                  <w:txbxContent>
                    <w:p w14:paraId="34098405" w14:textId="77777777" w:rsidR="008C18AB" w:rsidRPr="00EA0984" w:rsidRDefault="008C18AB" w:rsidP="002E7350">
                      <w:pPr>
                        <w:jc w:val="center"/>
                        <w:rPr>
                          <w:b/>
                        </w:rPr>
                      </w:pPr>
                      <w:r>
                        <w:rPr>
                          <w:b/>
                        </w:rPr>
                        <w:t>Opbouw scriptie</w:t>
                      </w:r>
                    </w:p>
                  </w:txbxContent>
                </v:textbox>
              </v:rect>
            </w:pict>
          </mc:Fallback>
        </mc:AlternateContent>
      </w:r>
      <w:r>
        <w:rPr>
          <w:noProof/>
          <w:lang w:eastAsia="nl-NL"/>
        </w:rPr>
        <mc:AlternateContent>
          <mc:Choice Requires="wps">
            <w:drawing>
              <wp:anchor distT="0" distB="0" distL="114300" distR="114300" simplePos="0" relativeHeight="251997184" behindDoc="0" locked="0" layoutInCell="1" allowOverlap="1" wp14:anchorId="7CB53AA6" wp14:editId="4F97E026">
                <wp:simplePos x="0" y="0"/>
                <wp:positionH relativeFrom="column">
                  <wp:posOffset>195580</wp:posOffset>
                </wp:positionH>
                <wp:positionV relativeFrom="paragraph">
                  <wp:posOffset>65405</wp:posOffset>
                </wp:positionV>
                <wp:extent cx="1552575" cy="247650"/>
                <wp:effectExtent l="0" t="0" r="9525" b="0"/>
                <wp:wrapNone/>
                <wp:docPr id="76" name="Rechthoek 76"/>
                <wp:cNvGraphicFramePr/>
                <a:graphic xmlns:a="http://schemas.openxmlformats.org/drawingml/2006/main">
                  <a:graphicData uri="http://schemas.microsoft.com/office/word/2010/wordprocessingShape">
                    <wps:wsp>
                      <wps:cNvSpPr/>
                      <wps:spPr>
                        <a:xfrm>
                          <a:off x="0" y="0"/>
                          <a:ext cx="1552575" cy="247650"/>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C1A802A" w14:textId="77777777" w:rsidR="008C18AB" w:rsidRPr="00EA0984" w:rsidRDefault="008C18AB" w:rsidP="002E7350">
                            <w:pPr>
                              <w:jc w:val="center"/>
                              <w:rPr>
                                <w:b/>
                              </w:rPr>
                            </w:pPr>
                            <w:r w:rsidRPr="00EA0984">
                              <w:rPr>
                                <w:b/>
                              </w:rPr>
                              <w:t>Deelvragen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53AA6" id="Rechthoek 76" o:spid="_x0000_s1030" style="position:absolute;margin-left:15.4pt;margin-top:5.15pt;width:122.25pt;height: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" fillcolor="#a5a5a5 [3206]" stroked="f" strokeweight="1pt">
                <v:textbox>
                  <w:txbxContent>
                    <w:p w14:paraId="6C1A802A" w14:textId="77777777" w:rsidR="008C18AB" w:rsidRPr="00EA0984" w:rsidRDefault="008C18AB" w:rsidP="002E7350">
                      <w:pPr>
                        <w:jc w:val="center"/>
                        <w:rPr>
                          <w:b/>
                        </w:rPr>
                      </w:pPr>
                      <w:r w:rsidRPr="00EA0984">
                        <w:rPr>
                          <w:b/>
                        </w:rPr>
                        <w:t>Deelvragen</w:t>
                      </w:r>
                    </w:p>
                  </w:txbxContent>
                </v:textbox>
              </v:rect>
            </w:pict>
          </mc:Fallback>
        </mc:AlternateContent>
      </w:r>
    </w:p>
    <w:p w14:paraId="52394BC9" w14:textId="5653E547" w:rsidR="002E7350" w:rsidRDefault="00E575AF" w:rsidP="002E7350">
      <w:r>
        <w:rPr>
          <w:noProof/>
          <w:lang w:eastAsia="nl-NL"/>
        </w:rPr>
        <mc:AlternateContent>
          <mc:Choice Requires="wps">
            <w:drawing>
              <wp:anchor distT="0" distB="0" distL="114300" distR="114300" simplePos="0" relativeHeight="252008448" behindDoc="0" locked="0" layoutInCell="1" allowOverlap="1" wp14:anchorId="107EF6BC" wp14:editId="6E0BDC9B">
                <wp:simplePos x="0" y="0"/>
                <wp:positionH relativeFrom="column">
                  <wp:posOffset>4629135</wp:posOffset>
                </wp:positionH>
                <wp:positionV relativeFrom="paragraph">
                  <wp:posOffset>22386</wp:posOffset>
                </wp:positionV>
                <wp:extent cx="457200" cy="6220047"/>
                <wp:effectExtent l="0" t="0" r="0" b="9525"/>
                <wp:wrapNone/>
                <wp:docPr id="88" name="PIJL-OMLAAG 88"/>
                <wp:cNvGraphicFramePr/>
                <a:graphic xmlns:a="http://schemas.openxmlformats.org/drawingml/2006/main">
                  <a:graphicData uri="http://schemas.microsoft.com/office/word/2010/wordprocessingShape">
                    <wps:wsp>
                      <wps:cNvSpPr/>
                      <wps:spPr>
                        <a:xfrm>
                          <a:off x="0" y="0"/>
                          <a:ext cx="457200" cy="6220047"/>
                        </a:xfrm>
                        <a:prstGeom prst="downArrow">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52B4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88" o:spid="_x0000_s1026" type="#_x0000_t67" style="position:absolute;margin-left:364.5pt;margin-top:1.75pt;width:36pt;height:489.7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" adj="20806" fillcolor="#a5a5a5 [3206]" stroked="f" strokeweight="1pt"/>
            </w:pict>
          </mc:Fallback>
        </mc:AlternateContent>
      </w:r>
      <w:r>
        <w:rPr>
          <w:noProof/>
          <w:lang w:eastAsia="nl-NL"/>
        </w:rPr>
        <mc:AlternateContent>
          <mc:Choice Requires="wps">
            <w:drawing>
              <wp:anchor distT="0" distB="0" distL="114300" distR="114300" simplePos="0" relativeHeight="252007424" behindDoc="0" locked="0" layoutInCell="1" allowOverlap="1" wp14:anchorId="7BB2826B" wp14:editId="34171B24">
                <wp:simplePos x="0" y="0"/>
                <wp:positionH relativeFrom="column">
                  <wp:posOffset>2757805</wp:posOffset>
                </wp:positionH>
                <wp:positionV relativeFrom="paragraph">
                  <wp:posOffset>43653</wp:posOffset>
                </wp:positionV>
                <wp:extent cx="457200" cy="6188148"/>
                <wp:effectExtent l="0" t="0" r="0" b="3175"/>
                <wp:wrapNone/>
                <wp:docPr id="87" name="PIJL-OMLAAG 87"/>
                <wp:cNvGraphicFramePr/>
                <a:graphic xmlns:a="http://schemas.openxmlformats.org/drawingml/2006/main">
                  <a:graphicData uri="http://schemas.microsoft.com/office/word/2010/wordprocessingShape">
                    <wps:wsp>
                      <wps:cNvSpPr/>
                      <wps:spPr>
                        <a:xfrm>
                          <a:off x="0" y="0"/>
                          <a:ext cx="457200" cy="6188148"/>
                        </a:xfrm>
                        <a:prstGeom prst="downArrow">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7B4187" id="PIJL-OMLAAG 87" o:spid="_x0000_s1026" type="#_x0000_t67" style="position:absolute;margin-left:217.15pt;margin-top:3.45pt;width:36pt;height:487.2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" adj="20802" fillcolor="#a5a5a5 [3206]" stroked="f" strokeweight="1pt"/>
            </w:pict>
          </mc:Fallback>
        </mc:AlternateContent>
      </w:r>
      <w:r>
        <w:rPr>
          <w:noProof/>
          <w:lang w:eastAsia="nl-NL"/>
        </w:rPr>
        <mc:AlternateContent>
          <mc:Choice Requires="wps">
            <w:drawing>
              <wp:anchor distT="0" distB="0" distL="114300" distR="114300" simplePos="0" relativeHeight="251998208" behindDoc="0" locked="0" layoutInCell="1" allowOverlap="1" wp14:anchorId="47449A3E" wp14:editId="6B8FCBB4">
                <wp:simplePos x="0" y="0"/>
                <wp:positionH relativeFrom="column">
                  <wp:posOffset>726986</wp:posOffset>
                </wp:positionH>
                <wp:positionV relativeFrom="paragraph">
                  <wp:posOffset>43653</wp:posOffset>
                </wp:positionV>
                <wp:extent cx="457200" cy="6188148"/>
                <wp:effectExtent l="0" t="0" r="0" b="3175"/>
                <wp:wrapNone/>
                <wp:docPr id="77" name="PIJL-OMLAAG 77"/>
                <wp:cNvGraphicFramePr/>
                <a:graphic xmlns:a="http://schemas.openxmlformats.org/drawingml/2006/main">
                  <a:graphicData uri="http://schemas.microsoft.com/office/word/2010/wordprocessingShape">
                    <wps:wsp>
                      <wps:cNvSpPr/>
                      <wps:spPr>
                        <a:xfrm>
                          <a:off x="0" y="0"/>
                          <a:ext cx="457200" cy="6188148"/>
                        </a:xfrm>
                        <a:prstGeom prst="downArrow">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B0969" id="PIJL-OMLAAG 77" o:spid="_x0000_s1026" type="#_x0000_t67" style="position:absolute;margin-left:57.25pt;margin-top:3.45pt;width:36pt;height:487.2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" adj="20802" fillcolor="#a5a5a5 [3206]" stroked="f" strokeweight="1pt"/>
            </w:pict>
          </mc:Fallback>
        </mc:AlternateContent>
      </w:r>
      <w:r w:rsidR="002E7350">
        <w:rPr>
          <w:noProof/>
          <w:lang w:eastAsia="nl-NL"/>
        </w:rPr>
        <mc:AlternateContent>
          <mc:Choice Requires="wps">
            <w:drawing>
              <wp:anchor distT="0" distB="0" distL="114300" distR="114300" simplePos="0" relativeHeight="252009472" behindDoc="0" locked="0" layoutInCell="1" allowOverlap="1" wp14:anchorId="3CE175E3" wp14:editId="3CFD3992">
                <wp:simplePos x="0" y="0"/>
                <wp:positionH relativeFrom="margin">
                  <wp:posOffset>2243455</wp:posOffset>
                </wp:positionH>
                <wp:positionV relativeFrom="paragraph">
                  <wp:posOffset>100965</wp:posOffset>
                </wp:positionV>
                <wp:extent cx="1457325" cy="781050"/>
                <wp:effectExtent l="57150" t="38100" r="66675" b="76200"/>
                <wp:wrapNone/>
                <wp:docPr id="89" name="Rechthoek 89"/>
                <wp:cNvGraphicFramePr/>
                <a:graphic xmlns:a="http://schemas.openxmlformats.org/drawingml/2006/main">
                  <a:graphicData uri="http://schemas.microsoft.com/office/word/2010/wordprocessingShape">
                    <wps:wsp>
                      <wps:cNvSpPr/>
                      <wps:spPr>
                        <a:xfrm>
                          <a:off x="0" y="0"/>
                          <a:ext cx="1457325" cy="78105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4FB3CEFB" w14:textId="77777777" w:rsidR="008C18AB" w:rsidRDefault="008C18AB" w:rsidP="002E7350">
                            <w:r w:rsidRPr="001154DE">
                              <w:rPr>
                                <w:color w:val="FFFFFF" w:themeColor="background1"/>
                              </w:rPr>
                              <w:t>- Titelblad</w:t>
                            </w:r>
                            <w:r w:rsidRPr="001154DE">
                              <w:rPr>
                                <w:color w:val="FFFFFF" w:themeColor="background1"/>
                              </w:rPr>
                              <w:br/>
                              <w:t>- Samenvatting</w:t>
                            </w:r>
                            <w:r w:rsidRPr="001154DE">
                              <w:rPr>
                                <w:color w:val="FFFFFF" w:themeColor="background1"/>
                              </w:rPr>
                              <w:br/>
                              <w:t>- Abstract</w:t>
                            </w:r>
                            <w:r w:rsidRPr="001154DE">
                              <w:rPr>
                                <w:color w:val="FFFFFF" w:themeColor="background1"/>
                              </w:rPr>
                              <w:br/>
                              <w:t>- Voorwoord</w:t>
                            </w:r>
                            <w:r>
                              <w:br/>
                            </w:r>
                            <w:r>
                              <w:br/>
                            </w:r>
                          </w:p>
                          <w:p w14:paraId="4018599C"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175E3" id="Rechthoek 89" o:spid="_x0000_s1031" style="position:absolute;margin-left:176.65pt;margin-top:7.95pt;width:114.75pt;height:61.5pt;z-index:25200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" fillcolor="#65a0d7 [3028]" stroked="f">
                <v:fill color2="#5898d4 [3172]" rotate="t" colors="0 #71a6db;.5 #559bdb;1 #438ac9" focus="100%" type="gradient">
                  <o:fill v:ext="view" type="gradientUnscaled"/>
                </v:fill>
                <v:shadow on="t" color="black" opacity="41287f" offset="0,1.5pt"/>
                <v:textbox>
                  <w:txbxContent>
                    <w:p w14:paraId="4FB3CEFB" w14:textId="77777777" w:rsidR="008C18AB" w:rsidRDefault="008C18AB" w:rsidP="002E7350">
                      <w:r w:rsidRPr="001154DE">
                        <w:rPr>
                          <w:color w:val="FFFFFF" w:themeColor="background1"/>
                        </w:rPr>
                        <w:t>- Titelblad</w:t>
                      </w:r>
                      <w:r w:rsidRPr="001154DE">
                        <w:rPr>
                          <w:color w:val="FFFFFF" w:themeColor="background1"/>
                        </w:rPr>
                        <w:br/>
                        <w:t>- Samenvatting</w:t>
                      </w:r>
                      <w:r w:rsidRPr="001154DE">
                        <w:rPr>
                          <w:color w:val="FFFFFF" w:themeColor="background1"/>
                        </w:rPr>
                        <w:br/>
                        <w:t>- Abstract</w:t>
                      </w:r>
                      <w:r w:rsidRPr="001154DE">
                        <w:rPr>
                          <w:color w:val="FFFFFF" w:themeColor="background1"/>
                        </w:rPr>
                        <w:br/>
                        <w:t>- Voorwoord</w:t>
                      </w:r>
                      <w:r>
                        <w:br/>
                      </w:r>
                      <w:r>
                        <w:br/>
                      </w:r>
                    </w:p>
                    <w:p w14:paraId="4018599C" w14:textId="77777777" w:rsidR="008C18AB" w:rsidRDefault="008C18AB" w:rsidP="002E7350"/>
                  </w:txbxContent>
                </v:textbox>
                <w10:wrap anchorx="margin"/>
              </v:rect>
            </w:pict>
          </mc:Fallback>
        </mc:AlternateContent>
      </w:r>
    </w:p>
    <w:p w14:paraId="7B1D4558" w14:textId="77777777" w:rsidR="002E7350" w:rsidRDefault="002E7350" w:rsidP="002E7350"/>
    <w:p w14:paraId="2CFA2D51" w14:textId="77777777" w:rsidR="002E7350" w:rsidRDefault="002E7350" w:rsidP="002E7350">
      <w:r>
        <w:rPr>
          <w:noProof/>
          <w:lang w:eastAsia="nl-NL"/>
        </w:rPr>
        <mc:AlternateContent>
          <mc:Choice Requires="wps">
            <w:drawing>
              <wp:anchor distT="0" distB="0" distL="114300" distR="114300" simplePos="0" relativeHeight="251999232" behindDoc="0" locked="0" layoutInCell="1" allowOverlap="1" wp14:anchorId="2A284C41" wp14:editId="670232A0">
                <wp:simplePos x="0" y="0"/>
                <wp:positionH relativeFrom="margin">
                  <wp:align>left</wp:align>
                </wp:positionH>
                <wp:positionV relativeFrom="paragraph">
                  <wp:posOffset>96520</wp:posOffset>
                </wp:positionV>
                <wp:extent cx="1971675" cy="619125"/>
                <wp:effectExtent l="0" t="0" r="28575" b="28575"/>
                <wp:wrapNone/>
                <wp:docPr id="78" name="Rechthoek 78"/>
                <wp:cNvGraphicFramePr/>
                <a:graphic xmlns:a="http://schemas.openxmlformats.org/drawingml/2006/main">
                  <a:graphicData uri="http://schemas.microsoft.com/office/word/2010/wordprocessingShape">
                    <wps:wsp>
                      <wps:cNvSpPr/>
                      <wps:spPr>
                        <a:xfrm>
                          <a:off x="0" y="0"/>
                          <a:ext cx="1971675" cy="61912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329B21" w14:textId="77777777" w:rsidR="008C18AB" w:rsidRDefault="008C18AB" w:rsidP="002E7350">
                            <w:pPr>
                              <w:jc w:val="center"/>
                            </w:pPr>
                            <w:r>
                              <w:t>Wat houdt interne controle precies in en hoe is dit concept ontstaan?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4C41" id="Rechthoek 78" o:spid="_x0000_s1032" style="position:absolute;margin-left:0;margin-top:7.6pt;width:155.25pt;height:48.75pt;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" fillcolor="#1f4d78 [1604]" strokecolor="#1f4d78 [1604]" strokeweight="1pt">
                <v:textbox>
                  <w:txbxContent>
                    <w:p w14:paraId="01329B21" w14:textId="77777777" w:rsidR="008C18AB" w:rsidRDefault="008C18AB" w:rsidP="002E7350">
                      <w:pPr>
                        <w:jc w:val="center"/>
                      </w:pPr>
                      <w:r>
                        <w:t>Wat houdt interne controle precies in en hoe is dit concept ontstaan?</w:t>
                      </w:r>
                    </w:p>
                  </w:txbxContent>
                </v:textbox>
                <w10:wrap anchorx="margin"/>
              </v:rect>
            </w:pict>
          </mc:Fallback>
        </mc:AlternateContent>
      </w:r>
    </w:p>
    <w:p w14:paraId="14A94915" w14:textId="77777777" w:rsidR="002E7350" w:rsidRDefault="002E7350" w:rsidP="002E7350">
      <w:r>
        <w:rPr>
          <w:noProof/>
          <w:lang w:eastAsia="nl-NL"/>
        </w:rPr>
        <mc:AlternateContent>
          <mc:Choice Requires="wps">
            <w:drawing>
              <wp:anchor distT="0" distB="0" distL="114300" distR="114300" simplePos="0" relativeHeight="252023808" behindDoc="0" locked="0" layoutInCell="1" allowOverlap="1" wp14:anchorId="5A5D1C3C" wp14:editId="41110A28">
                <wp:simplePos x="0" y="0"/>
                <wp:positionH relativeFrom="column">
                  <wp:posOffset>1964879</wp:posOffset>
                </wp:positionH>
                <wp:positionV relativeFrom="paragraph">
                  <wp:posOffset>154486</wp:posOffset>
                </wp:positionV>
                <wp:extent cx="143741" cy="0"/>
                <wp:effectExtent l="0" t="0" r="27940" b="19050"/>
                <wp:wrapNone/>
                <wp:docPr id="111" name="Rechte verbindingslijn 111"/>
                <wp:cNvGraphicFramePr/>
                <a:graphic xmlns:a="http://schemas.openxmlformats.org/drawingml/2006/main">
                  <a:graphicData uri="http://schemas.microsoft.com/office/word/2010/wordprocessingShape">
                    <wps:wsp>
                      <wps:cNvCnPr/>
                      <wps:spPr>
                        <a:xfrm>
                          <a:off x="0" y="0"/>
                          <a:ext cx="14374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15475" id="Rechte verbindingslijn 111"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7pt,12.15pt" to="16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21760" behindDoc="0" locked="0" layoutInCell="1" allowOverlap="1" wp14:anchorId="45BF6AA3" wp14:editId="5B6ABB57">
                <wp:simplePos x="0" y="0"/>
                <wp:positionH relativeFrom="column">
                  <wp:posOffset>2100580</wp:posOffset>
                </wp:positionH>
                <wp:positionV relativeFrom="paragraph">
                  <wp:posOffset>151765</wp:posOffset>
                </wp:positionV>
                <wp:extent cx="0" cy="1524000"/>
                <wp:effectExtent l="0" t="0" r="19050" b="19050"/>
                <wp:wrapNone/>
                <wp:docPr id="109" name="Rechte verbindingslijn 109"/>
                <wp:cNvGraphicFramePr/>
                <a:graphic xmlns:a="http://schemas.openxmlformats.org/drawingml/2006/main">
                  <a:graphicData uri="http://schemas.microsoft.com/office/word/2010/wordprocessingShape">
                    <wps:wsp>
                      <wps:cNvCnPr/>
                      <wps:spPr>
                        <a:xfrm flipH="1">
                          <a:off x="0" y="0"/>
                          <a:ext cx="0" cy="15240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95BDE" id="Rechte verbindingslijn 109" o:spid="_x0000_s1026" style="position:absolute;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pt,11.95pt" to="165.4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17664" behindDoc="0" locked="0" layoutInCell="1" allowOverlap="1" wp14:anchorId="28A1E76D" wp14:editId="66380CDF">
                <wp:simplePos x="0" y="0"/>
                <wp:positionH relativeFrom="column">
                  <wp:posOffset>4072255</wp:posOffset>
                </wp:positionH>
                <wp:positionV relativeFrom="paragraph">
                  <wp:posOffset>199390</wp:posOffset>
                </wp:positionV>
                <wp:extent cx="1428750" cy="495300"/>
                <wp:effectExtent l="0" t="0" r="19050" b="19050"/>
                <wp:wrapNone/>
                <wp:docPr id="102" name="Rechthoek 102"/>
                <wp:cNvGraphicFramePr/>
                <a:graphic xmlns:a="http://schemas.openxmlformats.org/drawingml/2006/main">
                  <a:graphicData uri="http://schemas.microsoft.com/office/word/2010/wordprocessingShape">
                    <wps:wsp>
                      <wps:cNvSpPr/>
                      <wps:spPr>
                        <a:xfrm>
                          <a:off x="0" y="0"/>
                          <a:ext cx="1428750" cy="4953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D75F238" w14:textId="77777777" w:rsidR="008C18AB" w:rsidRPr="00023A57" w:rsidRDefault="008C18AB" w:rsidP="002E7350">
                            <w:pPr>
                              <w:jc w:val="center"/>
                              <w:rPr>
                                <w:color w:val="FFFFFF" w:themeColor="background1"/>
                              </w:rPr>
                            </w:pPr>
                            <w:r w:rsidRPr="00023A57">
                              <w:rPr>
                                <w:color w:val="FFFFFF" w:themeColor="background1"/>
                              </w:rPr>
                              <w:t>Formalisering van het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1E76D" id="Rechthoek 102" o:spid="_x0000_s1033" style="position:absolute;margin-left:320.65pt;margin-top:15.7pt;width:112.5pt;height:39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" fillcolor="#91bce3 [2164]" strokecolor="#5b9bd5 [3204]" strokeweight=".5pt">
                <v:fill color2="#7aaddd [2612]" rotate="t" colors="0 #b1cbe9;.5 #a3c1e5;1 #92b9e4" focus="100%" type="gradient">
                  <o:fill v:ext="view" type="gradientUnscaled"/>
                </v:fill>
                <v:textbox>
                  <w:txbxContent>
                    <w:p w14:paraId="0D75F238" w14:textId="77777777" w:rsidR="008C18AB" w:rsidRPr="00023A57" w:rsidRDefault="008C18AB" w:rsidP="002E7350">
                      <w:pPr>
                        <w:jc w:val="center"/>
                        <w:rPr>
                          <w:color w:val="FFFFFF" w:themeColor="background1"/>
                        </w:rPr>
                      </w:pPr>
                      <w:r w:rsidRPr="00023A57">
                        <w:rPr>
                          <w:color w:val="FFFFFF" w:themeColor="background1"/>
                        </w:rPr>
                        <w:t>Formalisering van het onderzoek</w:t>
                      </w:r>
                    </w:p>
                  </w:txbxContent>
                </v:textbox>
              </v:rect>
            </w:pict>
          </mc:Fallback>
        </mc:AlternateContent>
      </w:r>
    </w:p>
    <w:p w14:paraId="3D655723" w14:textId="77777777" w:rsidR="002E7350" w:rsidRDefault="002E7350" w:rsidP="002E7350">
      <w:r>
        <w:rPr>
          <w:noProof/>
          <w:lang w:eastAsia="nl-NL"/>
        </w:rPr>
        <mc:AlternateContent>
          <mc:Choice Requires="wps">
            <w:drawing>
              <wp:anchor distT="0" distB="0" distL="114300" distR="114300" simplePos="0" relativeHeight="252033024" behindDoc="0" locked="0" layoutInCell="1" allowOverlap="1" wp14:anchorId="0F52C3C5" wp14:editId="752D2099">
                <wp:simplePos x="0" y="0"/>
                <wp:positionH relativeFrom="column">
                  <wp:posOffset>3681755</wp:posOffset>
                </wp:positionH>
                <wp:positionV relativeFrom="paragraph">
                  <wp:posOffset>175260</wp:posOffset>
                </wp:positionV>
                <wp:extent cx="408051" cy="0"/>
                <wp:effectExtent l="0" t="76200" r="11430" b="95250"/>
                <wp:wrapNone/>
                <wp:docPr id="130" name="Rechte verbindingslijn met pijl 130"/>
                <wp:cNvGraphicFramePr/>
                <a:graphic xmlns:a="http://schemas.openxmlformats.org/drawingml/2006/main">
                  <a:graphicData uri="http://schemas.microsoft.com/office/word/2010/wordprocessingShape">
                    <wps:wsp>
                      <wps:cNvCnPr/>
                      <wps:spPr>
                        <a:xfrm>
                          <a:off x="0" y="0"/>
                          <a:ext cx="408051"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658D8AB9" id="_x0000_t32" coordsize="21600,21600" o:spt="32" o:oned="t" path="m,l21600,21600e" filled="f">
                <v:path arrowok="t" fillok="f" o:connecttype="none"/>
                <o:lock v:ext="edit" shapetype="t"/>
              </v:shapetype>
              <v:shape id="Rechte verbindingslijn met pijl 130" o:spid="_x0000_s1026" type="#_x0000_t32" style="position:absolute;margin-left:289.9pt;margin-top:13.8pt;width:32.15pt;height: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" strokecolor="#5b9bd5 [3204]" strokeweight="1.5pt">
                <v:stroke endarrow="block" joinstyle="miter"/>
              </v:shape>
            </w:pict>
          </mc:Fallback>
        </mc:AlternateContent>
      </w:r>
      <w:r>
        <w:rPr>
          <w:noProof/>
          <w:lang w:eastAsia="nl-NL"/>
        </w:rPr>
        <mc:AlternateContent>
          <mc:Choice Requires="wps">
            <w:drawing>
              <wp:anchor distT="0" distB="0" distL="114300" distR="114300" simplePos="0" relativeHeight="252010496" behindDoc="0" locked="0" layoutInCell="1" allowOverlap="1" wp14:anchorId="5F488B16" wp14:editId="7D0CAE6B">
                <wp:simplePos x="0" y="0"/>
                <wp:positionH relativeFrom="margin">
                  <wp:posOffset>2243455</wp:posOffset>
                </wp:positionH>
                <wp:positionV relativeFrom="paragraph">
                  <wp:posOffset>44450</wp:posOffset>
                </wp:positionV>
                <wp:extent cx="1457325" cy="295275"/>
                <wp:effectExtent l="57150" t="38100" r="66675" b="85725"/>
                <wp:wrapNone/>
                <wp:docPr id="90" name="Rechthoek 90"/>
                <wp:cNvGraphicFramePr/>
                <a:graphic xmlns:a="http://schemas.openxmlformats.org/drawingml/2006/main">
                  <a:graphicData uri="http://schemas.microsoft.com/office/word/2010/wordprocessingShape">
                    <wps:wsp>
                      <wps:cNvSpPr/>
                      <wps:spPr>
                        <a:xfrm>
                          <a:off x="0" y="0"/>
                          <a:ext cx="1457325" cy="295275"/>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00DA0ECA" w14:textId="77777777" w:rsidR="008C18AB" w:rsidRDefault="008C18AB" w:rsidP="002E7350">
                            <w:r>
                              <w:rPr>
                                <w:color w:val="FFFFFF" w:themeColor="background1"/>
                              </w:rPr>
                              <w:t>Hoofdstuk 1: Inleiding</w:t>
                            </w:r>
                            <w:r>
                              <w:br/>
                            </w:r>
                            <w:r>
                              <w:br/>
                            </w:r>
                          </w:p>
                          <w:p w14:paraId="4875FC17"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488B16" id="Rechthoek 90" o:spid="_x0000_s1034" style="position:absolute;margin-left:176.65pt;margin-top:3.5pt;width:114.75pt;height:23.25pt;z-index:252010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" fillcolor="#65a0d7 [3028]" stroked="f">
                <v:fill color2="#5898d4 [3172]" rotate="t" colors="0 #71a6db;.5 #559bdb;1 #438ac9" focus="100%" type="gradient">
                  <o:fill v:ext="view" type="gradientUnscaled"/>
                </v:fill>
                <v:shadow on="t" color="black" opacity="41287f" offset="0,1.5pt"/>
                <v:textbox>
                  <w:txbxContent>
                    <w:p w14:paraId="00DA0ECA" w14:textId="77777777" w:rsidR="008C18AB" w:rsidRDefault="008C18AB" w:rsidP="002E7350">
                      <w:r>
                        <w:rPr>
                          <w:color w:val="FFFFFF" w:themeColor="background1"/>
                        </w:rPr>
                        <w:t>Hoofdstuk 1: Inleiding</w:t>
                      </w:r>
                      <w:r>
                        <w:br/>
                      </w:r>
                      <w:r>
                        <w:br/>
                      </w:r>
                    </w:p>
                    <w:p w14:paraId="4875FC17" w14:textId="77777777" w:rsidR="008C18AB" w:rsidRDefault="008C18AB" w:rsidP="002E7350"/>
                  </w:txbxContent>
                </v:textbox>
                <w10:wrap anchorx="margin"/>
              </v:rect>
            </w:pict>
          </mc:Fallback>
        </mc:AlternateContent>
      </w:r>
    </w:p>
    <w:p w14:paraId="73CCAF81" w14:textId="77777777" w:rsidR="002E7350" w:rsidRDefault="002E7350" w:rsidP="002E7350">
      <w:r>
        <w:rPr>
          <w:noProof/>
          <w:lang w:eastAsia="nl-NL"/>
        </w:rPr>
        <mc:AlternateContent>
          <mc:Choice Requires="wps">
            <w:drawing>
              <wp:anchor distT="0" distB="0" distL="114300" distR="114300" simplePos="0" relativeHeight="252004352" behindDoc="0" locked="0" layoutInCell="1" allowOverlap="1" wp14:anchorId="6A8C407F" wp14:editId="21932B45">
                <wp:simplePos x="0" y="0"/>
                <wp:positionH relativeFrom="margin">
                  <wp:align>left</wp:align>
                </wp:positionH>
                <wp:positionV relativeFrom="paragraph">
                  <wp:posOffset>51435</wp:posOffset>
                </wp:positionV>
                <wp:extent cx="1971675" cy="581025"/>
                <wp:effectExtent l="0" t="0" r="28575" b="28575"/>
                <wp:wrapNone/>
                <wp:docPr id="83" name="Rechthoek 83"/>
                <wp:cNvGraphicFramePr/>
                <a:graphic xmlns:a="http://schemas.openxmlformats.org/drawingml/2006/main">
                  <a:graphicData uri="http://schemas.microsoft.com/office/word/2010/wordprocessingShape">
                    <wps:wsp>
                      <wps:cNvSpPr/>
                      <wps:spPr>
                        <a:xfrm>
                          <a:off x="0" y="0"/>
                          <a:ext cx="1971675" cy="58102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4CFFD" w14:textId="77777777" w:rsidR="008C18AB" w:rsidRDefault="008C18AB" w:rsidP="002E7350">
                            <w:pPr>
                              <w:jc w:val="center"/>
                            </w:pPr>
                            <w:r>
                              <w:t>Wat is het belang en het doel van de invoering van interne controle?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C407F" id="Rechthoek 83" o:spid="_x0000_s1035" style="position:absolute;margin-left:0;margin-top:4.05pt;width:155.25pt;height:45.7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" fillcolor="#1f4d78 [1604]" strokecolor="#1f4d78 [1604]" strokeweight="1pt">
                <v:textbox>
                  <w:txbxContent>
                    <w:p w14:paraId="7154CFFD" w14:textId="77777777" w:rsidR="008C18AB" w:rsidRDefault="008C18AB" w:rsidP="002E7350">
                      <w:pPr>
                        <w:jc w:val="center"/>
                      </w:pPr>
                      <w:r>
                        <w:t>Wat is het belang en het doel van de invoering van interne controle?</w:t>
                      </w:r>
                    </w:p>
                  </w:txbxContent>
                </v:textbox>
                <w10:wrap anchorx="margin"/>
              </v:rect>
            </w:pict>
          </mc:Fallback>
        </mc:AlternateContent>
      </w:r>
    </w:p>
    <w:p w14:paraId="0E75E73F" w14:textId="77777777" w:rsidR="002E7350" w:rsidRDefault="002E7350" w:rsidP="002E7350">
      <w:r>
        <w:rPr>
          <w:noProof/>
          <w:lang w:eastAsia="nl-NL"/>
        </w:rPr>
        <mc:AlternateContent>
          <mc:Choice Requires="wps">
            <w:drawing>
              <wp:anchor distT="0" distB="0" distL="114300" distR="114300" simplePos="0" relativeHeight="252024832" behindDoc="0" locked="0" layoutInCell="1" allowOverlap="1" wp14:anchorId="25EFB575" wp14:editId="7811169A">
                <wp:simplePos x="0" y="0"/>
                <wp:positionH relativeFrom="column">
                  <wp:posOffset>1964459</wp:posOffset>
                </wp:positionH>
                <wp:positionV relativeFrom="paragraph">
                  <wp:posOffset>70930</wp:posOffset>
                </wp:positionV>
                <wp:extent cx="143741" cy="0"/>
                <wp:effectExtent l="0" t="0" r="27940" b="19050"/>
                <wp:wrapNone/>
                <wp:docPr id="113" name="Rechte verbindingslijn 113"/>
                <wp:cNvGraphicFramePr/>
                <a:graphic xmlns:a="http://schemas.openxmlformats.org/drawingml/2006/main">
                  <a:graphicData uri="http://schemas.microsoft.com/office/word/2010/wordprocessingShape">
                    <wps:wsp>
                      <wps:cNvCnPr/>
                      <wps:spPr>
                        <a:xfrm>
                          <a:off x="0" y="0"/>
                          <a:ext cx="14374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DE61C" id="Rechte verbindingslijn 113"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7pt,5.6pt" to="1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18688" behindDoc="0" locked="0" layoutInCell="1" allowOverlap="1" wp14:anchorId="429D0EA0" wp14:editId="1E46F38F">
                <wp:simplePos x="0" y="0"/>
                <wp:positionH relativeFrom="column">
                  <wp:posOffset>4062729</wp:posOffset>
                </wp:positionH>
                <wp:positionV relativeFrom="paragraph">
                  <wp:posOffset>211455</wp:posOffset>
                </wp:positionV>
                <wp:extent cx="1438275" cy="495300"/>
                <wp:effectExtent l="0" t="0" r="28575" b="19050"/>
                <wp:wrapNone/>
                <wp:docPr id="103" name="Rechthoek 103"/>
                <wp:cNvGraphicFramePr/>
                <a:graphic xmlns:a="http://schemas.openxmlformats.org/drawingml/2006/main">
                  <a:graphicData uri="http://schemas.microsoft.com/office/word/2010/wordprocessingShape">
                    <wps:wsp>
                      <wps:cNvSpPr/>
                      <wps:spPr>
                        <a:xfrm>
                          <a:off x="0" y="0"/>
                          <a:ext cx="1438275" cy="4953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DBC117F" w14:textId="77777777" w:rsidR="008C18AB" w:rsidRPr="00023A57" w:rsidRDefault="008C18AB" w:rsidP="002E7350">
                            <w:pPr>
                              <w:jc w:val="center"/>
                              <w:rPr>
                                <w:color w:val="FFFFFF" w:themeColor="background1"/>
                              </w:rPr>
                            </w:pPr>
                            <w:r>
                              <w:rPr>
                                <w:color w:val="FFFFFF" w:themeColor="background1"/>
                              </w:rPr>
                              <w:t>Literatuuronderzoek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D0EA0" id="Rechthoek 103" o:spid="_x0000_s1036" style="position:absolute;margin-left:319.9pt;margin-top:16.65pt;width:113.25pt;height:39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" fillcolor="#91bce3 [2164]" strokecolor="#5b9bd5 [3204]" strokeweight=".5pt">
                <v:fill color2="#7aaddd [2612]" rotate="t" colors="0 #b1cbe9;.5 #a3c1e5;1 #92b9e4" focus="100%" type="gradient">
                  <o:fill v:ext="view" type="gradientUnscaled"/>
                </v:fill>
                <v:textbox>
                  <w:txbxContent>
                    <w:p w14:paraId="5DBC117F" w14:textId="77777777" w:rsidR="008C18AB" w:rsidRPr="00023A57" w:rsidRDefault="008C18AB" w:rsidP="002E7350">
                      <w:pPr>
                        <w:jc w:val="center"/>
                        <w:rPr>
                          <w:color w:val="FFFFFF" w:themeColor="background1"/>
                        </w:rPr>
                      </w:pPr>
                      <w:r>
                        <w:rPr>
                          <w:color w:val="FFFFFF" w:themeColor="background1"/>
                        </w:rPr>
                        <w:t>Literatuuronderzoek</w:t>
                      </w:r>
                    </w:p>
                  </w:txbxContent>
                </v:textbox>
              </v:rect>
            </w:pict>
          </mc:Fallback>
        </mc:AlternateContent>
      </w:r>
      <w:r>
        <w:rPr>
          <w:noProof/>
          <w:lang w:eastAsia="nl-NL"/>
        </w:rPr>
        <mc:AlternateContent>
          <mc:Choice Requires="wps">
            <w:drawing>
              <wp:anchor distT="0" distB="0" distL="114300" distR="114300" simplePos="0" relativeHeight="252011520" behindDoc="0" locked="0" layoutInCell="1" allowOverlap="1" wp14:anchorId="22FA69DA" wp14:editId="7BBB8CCF">
                <wp:simplePos x="0" y="0"/>
                <wp:positionH relativeFrom="margin">
                  <wp:posOffset>2233930</wp:posOffset>
                </wp:positionH>
                <wp:positionV relativeFrom="paragraph">
                  <wp:posOffset>220980</wp:posOffset>
                </wp:positionV>
                <wp:extent cx="1476375" cy="419100"/>
                <wp:effectExtent l="57150" t="38100" r="66675" b="76200"/>
                <wp:wrapNone/>
                <wp:docPr id="91" name="Rechthoek 91"/>
                <wp:cNvGraphicFramePr/>
                <a:graphic xmlns:a="http://schemas.openxmlformats.org/drawingml/2006/main">
                  <a:graphicData uri="http://schemas.microsoft.com/office/word/2010/wordprocessingShape">
                    <wps:wsp>
                      <wps:cNvSpPr/>
                      <wps:spPr>
                        <a:xfrm>
                          <a:off x="0" y="0"/>
                          <a:ext cx="1476375" cy="4191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12F82741" w14:textId="77777777" w:rsidR="008C18AB" w:rsidRDefault="008C18AB" w:rsidP="002E7350">
                            <w:r>
                              <w:rPr>
                                <w:color w:val="FFFFFF" w:themeColor="background1"/>
                              </w:rPr>
                              <w:t>Hoofdstuk 2: Theoretisch Kader</w:t>
                            </w:r>
                            <w:r>
                              <w:br/>
                            </w:r>
                            <w:r>
                              <w:br/>
                            </w:r>
                          </w:p>
                          <w:p w14:paraId="5506B497"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69DA" id="Rechthoek 91" o:spid="_x0000_s1037" style="position:absolute;margin-left:175.9pt;margin-top:17.4pt;width:116.25pt;height:33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" fillcolor="#65a0d7 [3028]" stroked="f">
                <v:fill color2="#5898d4 [3172]" rotate="t" colors="0 #71a6db;.5 #559bdb;1 #438ac9" focus="100%" type="gradient">
                  <o:fill v:ext="view" type="gradientUnscaled"/>
                </v:fill>
                <v:shadow on="t" color="black" opacity="41287f" offset="0,1.5pt"/>
                <v:textbox>
                  <w:txbxContent>
                    <w:p w14:paraId="12F82741" w14:textId="77777777" w:rsidR="008C18AB" w:rsidRDefault="008C18AB" w:rsidP="002E7350">
                      <w:r>
                        <w:rPr>
                          <w:color w:val="FFFFFF" w:themeColor="background1"/>
                        </w:rPr>
                        <w:t>Hoofdstuk 2: Theoretisch Kader</w:t>
                      </w:r>
                      <w:r>
                        <w:br/>
                      </w:r>
                      <w:r>
                        <w:br/>
                      </w:r>
                    </w:p>
                    <w:p w14:paraId="5506B497" w14:textId="77777777" w:rsidR="008C18AB" w:rsidRDefault="008C18AB" w:rsidP="002E7350"/>
                  </w:txbxContent>
                </v:textbox>
                <w10:wrap anchorx="margin"/>
              </v:rect>
            </w:pict>
          </mc:Fallback>
        </mc:AlternateContent>
      </w:r>
    </w:p>
    <w:p w14:paraId="5C350745" w14:textId="77777777" w:rsidR="002E7350" w:rsidRDefault="002E7350" w:rsidP="002E7350">
      <w:r>
        <w:rPr>
          <w:noProof/>
          <w:lang w:eastAsia="nl-NL"/>
        </w:rPr>
        <mc:AlternateContent>
          <mc:Choice Requires="wps">
            <w:drawing>
              <wp:anchor distT="0" distB="0" distL="114300" distR="114300" simplePos="0" relativeHeight="252034048" behindDoc="0" locked="0" layoutInCell="1" allowOverlap="1" wp14:anchorId="6515DF60" wp14:editId="13276196">
                <wp:simplePos x="0" y="0"/>
                <wp:positionH relativeFrom="column">
                  <wp:posOffset>3665626</wp:posOffset>
                </wp:positionH>
                <wp:positionV relativeFrom="paragraph">
                  <wp:posOffset>145872</wp:posOffset>
                </wp:positionV>
                <wp:extent cx="408051" cy="0"/>
                <wp:effectExtent l="0" t="76200" r="11430" b="95250"/>
                <wp:wrapNone/>
                <wp:docPr id="131" name="Rechte verbindingslijn met pijl 131"/>
                <wp:cNvGraphicFramePr/>
                <a:graphic xmlns:a="http://schemas.openxmlformats.org/drawingml/2006/main">
                  <a:graphicData uri="http://schemas.microsoft.com/office/word/2010/wordprocessingShape">
                    <wps:wsp>
                      <wps:cNvCnPr/>
                      <wps:spPr>
                        <a:xfrm>
                          <a:off x="0" y="0"/>
                          <a:ext cx="408051"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B3EF89C" id="Rechte verbindingslijn met pijl 131" o:spid="_x0000_s1026" type="#_x0000_t32" style="position:absolute;margin-left:288.65pt;margin-top:11.5pt;width:32.15pt;height:0;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" strokecolor="#5b9bd5 [3204]" strokeweight="1.5pt">
                <v:stroke endarrow="block" joinstyle="miter"/>
              </v:shape>
            </w:pict>
          </mc:Fallback>
        </mc:AlternateContent>
      </w:r>
      <w:r>
        <w:rPr>
          <w:noProof/>
          <w:lang w:eastAsia="nl-NL"/>
        </w:rPr>
        <mc:AlternateContent>
          <mc:Choice Requires="wps">
            <w:drawing>
              <wp:anchor distT="0" distB="0" distL="114300" distR="114300" simplePos="0" relativeHeight="252029952" behindDoc="0" locked="0" layoutInCell="1" allowOverlap="1" wp14:anchorId="68D766B2" wp14:editId="2A8BA524">
                <wp:simplePos x="0" y="0"/>
                <wp:positionH relativeFrom="column">
                  <wp:posOffset>2103958</wp:posOffset>
                </wp:positionH>
                <wp:positionV relativeFrom="paragraph">
                  <wp:posOffset>183794</wp:posOffset>
                </wp:positionV>
                <wp:extent cx="141783" cy="0"/>
                <wp:effectExtent l="0" t="76200" r="10795" b="95250"/>
                <wp:wrapNone/>
                <wp:docPr id="125" name="Rechte verbindingslijn met pijl 125"/>
                <wp:cNvGraphicFramePr/>
                <a:graphic xmlns:a="http://schemas.openxmlformats.org/drawingml/2006/main">
                  <a:graphicData uri="http://schemas.microsoft.com/office/word/2010/wordprocessingShape">
                    <wps:wsp>
                      <wps:cNvCnPr/>
                      <wps:spPr>
                        <a:xfrm>
                          <a:off x="0" y="0"/>
                          <a:ext cx="141783"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3FD8AF9" id="Rechte verbindingslijn met pijl 125" o:spid="_x0000_s1026" type="#_x0000_t32" style="position:absolute;margin-left:165.65pt;margin-top:14.45pt;width:11.15pt;height:0;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" strokecolor="#5b9bd5 [3204]" strokeweight="1.5pt">
                <v:stroke endarrow="block" joinstyle="miter"/>
              </v:shape>
            </w:pict>
          </mc:Fallback>
        </mc:AlternateContent>
      </w:r>
    </w:p>
    <w:p w14:paraId="7964C26C" w14:textId="77777777" w:rsidR="002E7350" w:rsidRDefault="002E7350" w:rsidP="002E7350">
      <w:r>
        <w:rPr>
          <w:noProof/>
          <w:lang w:eastAsia="nl-NL"/>
        </w:rPr>
        <mc:AlternateContent>
          <mc:Choice Requires="wps">
            <w:drawing>
              <wp:anchor distT="0" distB="0" distL="114300" distR="114300" simplePos="0" relativeHeight="252003328" behindDoc="0" locked="0" layoutInCell="1" allowOverlap="1" wp14:anchorId="4A4B0DD3" wp14:editId="3C5E36E3">
                <wp:simplePos x="0" y="0"/>
                <wp:positionH relativeFrom="margin">
                  <wp:align>left</wp:align>
                </wp:positionH>
                <wp:positionV relativeFrom="paragraph">
                  <wp:posOffset>6985</wp:posOffset>
                </wp:positionV>
                <wp:extent cx="1962150" cy="628650"/>
                <wp:effectExtent l="0" t="0" r="19050" b="19050"/>
                <wp:wrapNone/>
                <wp:docPr id="82" name="Rechthoek 82"/>
                <wp:cNvGraphicFramePr/>
                <a:graphic xmlns:a="http://schemas.openxmlformats.org/drawingml/2006/main">
                  <a:graphicData uri="http://schemas.microsoft.com/office/word/2010/wordprocessingShape">
                    <wps:wsp>
                      <wps:cNvSpPr/>
                      <wps:spPr>
                        <a:xfrm>
                          <a:off x="0" y="0"/>
                          <a:ext cx="1962150" cy="6286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4AE5BC" w14:textId="77777777" w:rsidR="008C18AB" w:rsidRDefault="008C18AB" w:rsidP="002E7350">
                            <w:pPr>
                              <w:jc w:val="center"/>
                            </w:pPr>
                            <w:r>
                              <w:t>Waarom moet interne controle worden ingevoerd bij een overheidsinstantie?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B0DD3" id="Rechthoek 82" o:spid="_x0000_s1038" style="position:absolute;margin-left:0;margin-top:.55pt;width:154.5pt;height:49.5pt;z-index:25200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" fillcolor="#1f4d78 [1604]" strokecolor="#1f4d78 [1604]" strokeweight="1pt">
                <v:textbox>
                  <w:txbxContent>
                    <w:p w14:paraId="7D4AE5BC" w14:textId="77777777" w:rsidR="008C18AB" w:rsidRDefault="008C18AB" w:rsidP="002E7350">
                      <w:pPr>
                        <w:jc w:val="center"/>
                      </w:pPr>
                      <w:r>
                        <w:t>Waarom moet interne controle worden ingevoerd bij een overheidsinstantie?</w:t>
                      </w:r>
                    </w:p>
                  </w:txbxContent>
                </v:textbox>
                <w10:wrap anchorx="margin"/>
              </v:rect>
            </w:pict>
          </mc:Fallback>
        </mc:AlternateContent>
      </w:r>
    </w:p>
    <w:p w14:paraId="298399B4" w14:textId="77777777" w:rsidR="002E7350" w:rsidRDefault="002E7350" w:rsidP="002E7350">
      <w:r>
        <w:rPr>
          <w:noProof/>
          <w:lang w:eastAsia="nl-NL"/>
        </w:rPr>
        <mc:AlternateContent>
          <mc:Choice Requires="wps">
            <w:drawing>
              <wp:anchor distT="0" distB="0" distL="114300" distR="114300" simplePos="0" relativeHeight="252025856" behindDoc="0" locked="0" layoutInCell="1" allowOverlap="1" wp14:anchorId="056C7723" wp14:editId="2D2336EF">
                <wp:simplePos x="0" y="0"/>
                <wp:positionH relativeFrom="column">
                  <wp:posOffset>1956855</wp:posOffset>
                </wp:positionH>
                <wp:positionV relativeFrom="paragraph">
                  <wp:posOffset>55550</wp:posOffset>
                </wp:positionV>
                <wp:extent cx="143741" cy="0"/>
                <wp:effectExtent l="0" t="0" r="27940" b="19050"/>
                <wp:wrapNone/>
                <wp:docPr id="118" name="Rechte verbindingslijn 118"/>
                <wp:cNvGraphicFramePr/>
                <a:graphic xmlns:a="http://schemas.openxmlformats.org/drawingml/2006/main">
                  <a:graphicData uri="http://schemas.microsoft.com/office/word/2010/wordprocessingShape">
                    <wps:wsp>
                      <wps:cNvCnPr/>
                      <wps:spPr>
                        <a:xfrm>
                          <a:off x="0" y="0"/>
                          <a:ext cx="14374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AAAD3" id="Rechte verbindingslijn 118"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pt,4.35pt" to="165.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" strokecolor="#5b9bd5 [3204]" strokeweight="1.5pt">
                <v:stroke joinstyle="miter"/>
              </v:line>
            </w:pict>
          </mc:Fallback>
        </mc:AlternateContent>
      </w:r>
    </w:p>
    <w:p w14:paraId="38AC5A98" w14:textId="77777777" w:rsidR="002E7350" w:rsidRDefault="002E7350" w:rsidP="002E7350"/>
    <w:p w14:paraId="471C48A5" w14:textId="77777777" w:rsidR="002E7350" w:rsidRDefault="002E7350" w:rsidP="002E7350">
      <w:r>
        <w:rPr>
          <w:noProof/>
          <w:lang w:eastAsia="nl-NL"/>
        </w:rPr>
        <mc:AlternateContent>
          <mc:Choice Requires="wps">
            <w:drawing>
              <wp:anchor distT="0" distB="0" distL="114300" distR="114300" simplePos="0" relativeHeight="252036096" behindDoc="0" locked="0" layoutInCell="1" allowOverlap="1" wp14:anchorId="3AFF31A9" wp14:editId="6B20FB21">
                <wp:simplePos x="0" y="0"/>
                <wp:positionH relativeFrom="column">
                  <wp:posOffset>3686835</wp:posOffset>
                </wp:positionH>
                <wp:positionV relativeFrom="paragraph">
                  <wp:posOffset>176124</wp:posOffset>
                </wp:positionV>
                <wp:extent cx="144171" cy="0"/>
                <wp:effectExtent l="0" t="0" r="27305" b="19050"/>
                <wp:wrapNone/>
                <wp:docPr id="133" name="Rechte verbindingslijn 133"/>
                <wp:cNvGraphicFramePr/>
                <a:graphic xmlns:a="http://schemas.openxmlformats.org/drawingml/2006/main">
                  <a:graphicData uri="http://schemas.microsoft.com/office/word/2010/wordprocessingShape">
                    <wps:wsp>
                      <wps:cNvCnPr/>
                      <wps:spPr>
                        <a:xfrm>
                          <a:off x="0" y="0"/>
                          <a:ext cx="14417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01B6B" id="Rechte verbindingslijn 133"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13.85pt" to="301.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35072" behindDoc="0" locked="0" layoutInCell="1" allowOverlap="1" wp14:anchorId="6B4F1FEA" wp14:editId="558848D2">
                <wp:simplePos x="0" y="0"/>
                <wp:positionH relativeFrom="column">
                  <wp:posOffset>3825824</wp:posOffset>
                </wp:positionH>
                <wp:positionV relativeFrom="paragraph">
                  <wp:posOffset>176124</wp:posOffset>
                </wp:positionV>
                <wp:extent cx="0" cy="475488"/>
                <wp:effectExtent l="0" t="0" r="19050" b="20320"/>
                <wp:wrapNone/>
                <wp:docPr id="132" name="Rechte verbindingslijn 132"/>
                <wp:cNvGraphicFramePr/>
                <a:graphic xmlns:a="http://schemas.openxmlformats.org/drawingml/2006/main">
                  <a:graphicData uri="http://schemas.microsoft.com/office/word/2010/wordprocessingShape">
                    <wps:wsp>
                      <wps:cNvCnPr/>
                      <wps:spPr>
                        <a:xfrm>
                          <a:off x="0" y="0"/>
                          <a:ext cx="0" cy="47548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D0AFC80" id="Rechte verbindingslijn 132"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301.25pt,13.85pt" to="301.2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32000" behindDoc="0" locked="0" layoutInCell="1" allowOverlap="1" wp14:anchorId="685E8105" wp14:editId="0C8889C4">
                <wp:simplePos x="0" y="0"/>
                <wp:positionH relativeFrom="column">
                  <wp:posOffset>2084807</wp:posOffset>
                </wp:positionH>
                <wp:positionV relativeFrom="paragraph">
                  <wp:posOffset>198068</wp:posOffset>
                </wp:positionV>
                <wp:extent cx="182880" cy="248209"/>
                <wp:effectExtent l="19050" t="76200" r="0" b="19050"/>
                <wp:wrapNone/>
                <wp:docPr id="127" name="Gebogen verbindingslijn 127"/>
                <wp:cNvGraphicFramePr/>
                <a:graphic xmlns:a="http://schemas.openxmlformats.org/drawingml/2006/main">
                  <a:graphicData uri="http://schemas.microsoft.com/office/word/2010/wordprocessingShape">
                    <wps:wsp>
                      <wps:cNvCnPr/>
                      <wps:spPr>
                        <a:xfrm flipV="1">
                          <a:off x="0" y="0"/>
                          <a:ext cx="182880" cy="248209"/>
                        </a:xfrm>
                        <a:prstGeom prst="bentConnector3">
                          <a:avLst>
                            <a:gd name="adj1" fmla="val -2000"/>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9908DD"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27" o:spid="_x0000_s1026" type="#_x0000_t34" style="position:absolute;margin-left:164.15pt;margin-top:15.6pt;width:14.4pt;height:19.5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" adj="-432" strokecolor="#5b9bd5 [3204]" strokeweight="1.5pt">
                <v:stroke endarrow="block"/>
              </v:shape>
            </w:pict>
          </mc:Fallback>
        </mc:AlternateContent>
      </w:r>
      <w:r>
        <w:rPr>
          <w:noProof/>
          <w:lang w:eastAsia="nl-NL"/>
        </w:rPr>
        <mc:AlternateContent>
          <mc:Choice Requires="wps">
            <w:drawing>
              <wp:anchor distT="0" distB="0" distL="114300" distR="114300" simplePos="0" relativeHeight="252019712" behindDoc="0" locked="0" layoutInCell="1" allowOverlap="1" wp14:anchorId="6D19DBB9" wp14:editId="140F38E7">
                <wp:simplePos x="0" y="0"/>
                <wp:positionH relativeFrom="column">
                  <wp:posOffset>4062730</wp:posOffset>
                </wp:positionH>
                <wp:positionV relativeFrom="paragraph">
                  <wp:posOffset>200660</wp:posOffset>
                </wp:positionV>
                <wp:extent cx="1438275" cy="495300"/>
                <wp:effectExtent l="0" t="0" r="28575" b="19050"/>
                <wp:wrapNone/>
                <wp:docPr id="104" name="Rechthoek 104"/>
                <wp:cNvGraphicFramePr/>
                <a:graphic xmlns:a="http://schemas.openxmlformats.org/drawingml/2006/main">
                  <a:graphicData uri="http://schemas.microsoft.com/office/word/2010/wordprocessingShape">
                    <wps:wsp>
                      <wps:cNvSpPr/>
                      <wps:spPr>
                        <a:xfrm>
                          <a:off x="0" y="0"/>
                          <a:ext cx="1438275" cy="4953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D5C582E" w14:textId="77777777" w:rsidR="008C18AB" w:rsidRPr="00023A57" w:rsidRDefault="008C18AB" w:rsidP="002E7350">
                            <w:pPr>
                              <w:jc w:val="center"/>
                              <w:rPr>
                                <w:color w:val="FFFFFF" w:themeColor="background1"/>
                              </w:rPr>
                            </w:pPr>
                            <w:r>
                              <w:rPr>
                                <w:color w:val="FFFFFF" w:themeColor="background1"/>
                              </w:rPr>
                              <w:t>Praktijkonderzoek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9DBB9" id="Rechthoek 104" o:spid="_x0000_s1039" style="position:absolute;margin-left:319.9pt;margin-top:15.8pt;width:113.25pt;height:39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" fillcolor="#91bce3 [2164]" strokecolor="#5b9bd5 [3204]" strokeweight=".5pt">
                <v:fill color2="#7aaddd [2612]" rotate="t" colors="0 #b1cbe9;.5 #a3c1e5;1 #92b9e4" focus="100%" type="gradient">
                  <o:fill v:ext="view" type="gradientUnscaled"/>
                </v:fill>
                <v:textbox>
                  <w:txbxContent>
                    <w:p w14:paraId="3D5C582E" w14:textId="77777777" w:rsidR="008C18AB" w:rsidRPr="00023A57" w:rsidRDefault="008C18AB" w:rsidP="002E7350">
                      <w:pPr>
                        <w:jc w:val="center"/>
                        <w:rPr>
                          <w:color w:val="FFFFFF" w:themeColor="background1"/>
                        </w:rPr>
                      </w:pPr>
                      <w:r>
                        <w:rPr>
                          <w:color w:val="FFFFFF" w:themeColor="background1"/>
                        </w:rPr>
                        <w:t>Praktijkonderzoek</w:t>
                      </w:r>
                    </w:p>
                  </w:txbxContent>
                </v:textbox>
              </v:rect>
            </w:pict>
          </mc:Fallback>
        </mc:AlternateContent>
      </w:r>
      <w:r>
        <w:rPr>
          <w:noProof/>
          <w:lang w:eastAsia="nl-NL"/>
        </w:rPr>
        <mc:AlternateContent>
          <mc:Choice Requires="wps">
            <w:drawing>
              <wp:anchor distT="0" distB="0" distL="114300" distR="114300" simplePos="0" relativeHeight="252012544" behindDoc="0" locked="0" layoutInCell="1" allowOverlap="1" wp14:anchorId="2706B097" wp14:editId="46B14CF3">
                <wp:simplePos x="0" y="0"/>
                <wp:positionH relativeFrom="margin">
                  <wp:posOffset>2243455</wp:posOffset>
                </wp:positionH>
                <wp:positionV relativeFrom="paragraph">
                  <wp:posOffset>48260</wp:posOffset>
                </wp:positionV>
                <wp:extent cx="1457325" cy="295275"/>
                <wp:effectExtent l="57150" t="38100" r="66675" b="85725"/>
                <wp:wrapNone/>
                <wp:docPr id="93" name="Rechthoek 93"/>
                <wp:cNvGraphicFramePr/>
                <a:graphic xmlns:a="http://schemas.openxmlformats.org/drawingml/2006/main">
                  <a:graphicData uri="http://schemas.microsoft.com/office/word/2010/wordprocessingShape">
                    <wps:wsp>
                      <wps:cNvSpPr/>
                      <wps:spPr>
                        <a:xfrm>
                          <a:off x="0" y="0"/>
                          <a:ext cx="1457325" cy="295275"/>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1AAFB25B" w14:textId="77777777" w:rsidR="008C18AB" w:rsidRDefault="008C18AB" w:rsidP="002E7350">
                            <w:r>
                              <w:rPr>
                                <w:color w:val="FFFFFF" w:themeColor="background1"/>
                              </w:rPr>
                              <w:t>Hoofdstuk 3: Methode</w:t>
                            </w:r>
                            <w:r>
                              <w:br/>
                            </w:r>
                            <w:r>
                              <w:br/>
                            </w:r>
                          </w:p>
                          <w:p w14:paraId="615A1823"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6B097" id="Rechthoek 93" o:spid="_x0000_s1040" style="position:absolute;margin-left:176.65pt;margin-top:3.8pt;width:114.75pt;height:23.25pt;z-index:25201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" fillcolor="#65a0d7 [3028]" stroked="f">
                <v:fill color2="#5898d4 [3172]" rotate="t" colors="0 #71a6db;.5 #559bdb;1 #438ac9" focus="100%" type="gradient">
                  <o:fill v:ext="view" type="gradientUnscaled"/>
                </v:fill>
                <v:shadow on="t" color="black" opacity="41287f" offset="0,1.5pt"/>
                <v:textbox>
                  <w:txbxContent>
                    <w:p w14:paraId="1AAFB25B" w14:textId="77777777" w:rsidR="008C18AB" w:rsidRDefault="008C18AB" w:rsidP="002E7350">
                      <w:r>
                        <w:rPr>
                          <w:color w:val="FFFFFF" w:themeColor="background1"/>
                        </w:rPr>
                        <w:t>Hoofdstuk 3: Methode</w:t>
                      </w:r>
                      <w:r>
                        <w:br/>
                      </w:r>
                      <w:r>
                        <w:br/>
                      </w:r>
                    </w:p>
                    <w:p w14:paraId="615A1823" w14:textId="77777777" w:rsidR="008C18AB" w:rsidRDefault="008C18AB" w:rsidP="002E7350"/>
                  </w:txbxContent>
                </v:textbox>
                <w10:wrap anchorx="margin"/>
              </v:rect>
            </w:pict>
          </mc:Fallback>
        </mc:AlternateContent>
      </w:r>
      <w:r>
        <w:rPr>
          <w:noProof/>
          <w:lang w:eastAsia="nl-NL"/>
        </w:rPr>
        <mc:AlternateContent>
          <mc:Choice Requires="wps">
            <w:drawing>
              <wp:anchor distT="0" distB="0" distL="114300" distR="114300" simplePos="0" relativeHeight="252002304" behindDoc="0" locked="0" layoutInCell="1" allowOverlap="1" wp14:anchorId="1AE1D3AE" wp14:editId="64828609">
                <wp:simplePos x="0" y="0"/>
                <wp:positionH relativeFrom="margin">
                  <wp:align>left</wp:align>
                </wp:positionH>
                <wp:positionV relativeFrom="paragraph">
                  <wp:posOffset>10160</wp:posOffset>
                </wp:positionV>
                <wp:extent cx="1962150" cy="781050"/>
                <wp:effectExtent l="0" t="0" r="19050" b="19050"/>
                <wp:wrapNone/>
                <wp:docPr id="81" name="Rechthoek 81"/>
                <wp:cNvGraphicFramePr/>
                <a:graphic xmlns:a="http://schemas.openxmlformats.org/drawingml/2006/main">
                  <a:graphicData uri="http://schemas.microsoft.com/office/word/2010/wordprocessingShape">
                    <wps:wsp>
                      <wps:cNvSpPr/>
                      <wps:spPr>
                        <a:xfrm>
                          <a:off x="0" y="0"/>
                          <a:ext cx="1962150" cy="781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5CD0B4" w14:textId="60ADC8B6" w:rsidR="008C18AB" w:rsidRDefault="008C18AB" w:rsidP="002E7350">
                            <w:pPr>
                              <w:jc w:val="center"/>
                            </w:pPr>
                            <w:r>
                              <w:t>Welke mogelijkheden op het gebied van financiële interne controle op het betaalproces zijn er bij een overheidsinstantie?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1D3AE" id="Rechthoek 81" o:spid="_x0000_s1041" style="position:absolute;margin-left:0;margin-top:.8pt;width:154.5pt;height:61.5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" fillcolor="#1f4d78 [1604]" strokecolor="#1f4d78 [1604]" strokeweight="1pt">
                <v:textbox>
                  <w:txbxContent>
                    <w:p w14:paraId="585CD0B4" w14:textId="60ADC8B6" w:rsidR="008C18AB" w:rsidRDefault="008C18AB" w:rsidP="002E7350">
                      <w:pPr>
                        <w:jc w:val="center"/>
                      </w:pPr>
                      <w:r>
                        <w:t>Welke mogelijkheden op het gebied van financiële interne controle op het betaalproces zijn er bij een overheidsinstantie?</w:t>
                      </w:r>
                    </w:p>
                  </w:txbxContent>
                </v:textbox>
                <w10:wrap anchorx="margin"/>
              </v:rect>
            </w:pict>
          </mc:Fallback>
        </mc:AlternateContent>
      </w:r>
    </w:p>
    <w:p w14:paraId="231BAA19" w14:textId="77777777" w:rsidR="002E7350" w:rsidRDefault="002E7350" w:rsidP="002E7350">
      <w:r>
        <w:rPr>
          <w:noProof/>
          <w:lang w:eastAsia="nl-NL"/>
        </w:rPr>
        <mc:AlternateContent>
          <mc:Choice Requires="wps">
            <w:drawing>
              <wp:anchor distT="0" distB="0" distL="114300" distR="114300" simplePos="0" relativeHeight="252038144" behindDoc="0" locked="0" layoutInCell="1" allowOverlap="1" wp14:anchorId="7E5D0093" wp14:editId="50EC0A87">
                <wp:simplePos x="0" y="0"/>
                <wp:positionH relativeFrom="column">
                  <wp:posOffset>3830980</wp:posOffset>
                </wp:positionH>
                <wp:positionV relativeFrom="paragraph">
                  <wp:posOffset>126340</wp:posOffset>
                </wp:positionV>
                <wp:extent cx="228931" cy="0"/>
                <wp:effectExtent l="0" t="76200" r="19050" b="95250"/>
                <wp:wrapNone/>
                <wp:docPr id="135" name="Rechte verbindingslijn met pijl 135"/>
                <wp:cNvGraphicFramePr/>
                <a:graphic xmlns:a="http://schemas.openxmlformats.org/drawingml/2006/main">
                  <a:graphicData uri="http://schemas.microsoft.com/office/word/2010/wordprocessingShape">
                    <wps:wsp>
                      <wps:cNvCnPr/>
                      <wps:spPr>
                        <a:xfrm>
                          <a:off x="0" y="0"/>
                          <a:ext cx="228931"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C2C2EF5" id="Rechte verbindingslijn met pijl 135" o:spid="_x0000_s1026" type="#_x0000_t32" style="position:absolute;margin-left:301.65pt;margin-top:9.95pt;width:18.0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" strokecolor="#5b9bd5 [3204]" strokeweight="1.5pt">
                <v:stroke endarrow="block" joinstyle="miter"/>
              </v:shape>
            </w:pict>
          </mc:Fallback>
        </mc:AlternateContent>
      </w:r>
      <w:r>
        <w:rPr>
          <w:noProof/>
          <w:lang w:eastAsia="nl-NL"/>
        </w:rPr>
        <mc:AlternateContent>
          <mc:Choice Requires="wps">
            <w:drawing>
              <wp:anchor distT="0" distB="0" distL="114300" distR="114300" simplePos="0" relativeHeight="252026880" behindDoc="0" locked="0" layoutInCell="1" allowOverlap="1" wp14:anchorId="0A5CB217" wp14:editId="2128D60D">
                <wp:simplePos x="0" y="0"/>
                <wp:positionH relativeFrom="column">
                  <wp:posOffset>1946086</wp:posOffset>
                </wp:positionH>
                <wp:positionV relativeFrom="paragraph">
                  <wp:posOffset>178402</wp:posOffset>
                </wp:positionV>
                <wp:extent cx="143741" cy="0"/>
                <wp:effectExtent l="0" t="0" r="27940" b="19050"/>
                <wp:wrapNone/>
                <wp:docPr id="120" name="Rechte verbindingslijn 120"/>
                <wp:cNvGraphicFramePr/>
                <a:graphic xmlns:a="http://schemas.openxmlformats.org/drawingml/2006/main">
                  <a:graphicData uri="http://schemas.microsoft.com/office/word/2010/wordprocessingShape">
                    <wps:wsp>
                      <wps:cNvCnPr/>
                      <wps:spPr>
                        <a:xfrm>
                          <a:off x="0" y="0"/>
                          <a:ext cx="14374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EFAA7" id="Rechte verbindingslijn 120"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14.05pt" to="16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22784" behindDoc="0" locked="0" layoutInCell="1" allowOverlap="1" wp14:anchorId="36A88551" wp14:editId="7A0F5109">
                <wp:simplePos x="0" y="0"/>
                <wp:positionH relativeFrom="column">
                  <wp:posOffset>2081530</wp:posOffset>
                </wp:positionH>
                <wp:positionV relativeFrom="paragraph">
                  <wp:posOffset>179069</wp:posOffset>
                </wp:positionV>
                <wp:extent cx="0" cy="1838325"/>
                <wp:effectExtent l="0" t="0" r="19050" b="28575"/>
                <wp:wrapNone/>
                <wp:docPr id="110" name="Rechte verbindingslijn 110"/>
                <wp:cNvGraphicFramePr/>
                <a:graphic xmlns:a="http://schemas.openxmlformats.org/drawingml/2006/main">
                  <a:graphicData uri="http://schemas.microsoft.com/office/word/2010/wordprocessingShape">
                    <wps:wsp>
                      <wps:cNvCnPr/>
                      <wps:spPr>
                        <a:xfrm flipH="1">
                          <a:off x="0" y="0"/>
                          <a:ext cx="0" cy="18383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99CA8" id="Rechte verbindingslijn 110"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14.1pt" to="163.9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13568" behindDoc="0" locked="0" layoutInCell="1" allowOverlap="1" wp14:anchorId="38A4B397" wp14:editId="218A824C">
                <wp:simplePos x="0" y="0"/>
                <wp:positionH relativeFrom="margin">
                  <wp:posOffset>2247900</wp:posOffset>
                </wp:positionH>
                <wp:positionV relativeFrom="paragraph">
                  <wp:posOffset>247015</wp:posOffset>
                </wp:positionV>
                <wp:extent cx="1457325" cy="295275"/>
                <wp:effectExtent l="57150" t="38100" r="66675" b="85725"/>
                <wp:wrapNone/>
                <wp:docPr id="94" name="Rechthoek 94"/>
                <wp:cNvGraphicFramePr/>
                <a:graphic xmlns:a="http://schemas.openxmlformats.org/drawingml/2006/main">
                  <a:graphicData uri="http://schemas.microsoft.com/office/word/2010/wordprocessingShape">
                    <wps:wsp>
                      <wps:cNvSpPr/>
                      <wps:spPr>
                        <a:xfrm>
                          <a:off x="0" y="0"/>
                          <a:ext cx="1457325" cy="295275"/>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7BBF68FF" w14:textId="77777777" w:rsidR="008C18AB" w:rsidRDefault="008C18AB" w:rsidP="002E7350">
                            <w:r>
                              <w:rPr>
                                <w:color w:val="FFFFFF" w:themeColor="background1"/>
                              </w:rPr>
                              <w:t>Hoofdstuk 4: Resultaten</w:t>
                            </w:r>
                            <w:r>
                              <w:br/>
                            </w:r>
                            <w:r>
                              <w:br/>
                            </w:r>
                          </w:p>
                          <w:p w14:paraId="792BF625"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4B397" id="Rechthoek 94" o:spid="_x0000_s1042" style="position:absolute;margin-left:177pt;margin-top:19.45pt;width:114.75pt;height:23.25pt;z-index:25201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" fillcolor="#65a0d7 [3028]" stroked="f">
                <v:fill color2="#5898d4 [3172]" rotate="t" colors="0 #71a6db;.5 #559bdb;1 #438ac9" focus="100%" type="gradient">
                  <o:fill v:ext="view" type="gradientUnscaled"/>
                </v:fill>
                <v:shadow on="t" color="black" opacity="41287f" offset="0,1.5pt"/>
                <v:textbox>
                  <w:txbxContent>
                    <w:p w14:paraId="7BBF68FF" w14:textId="77777777" w:rsidR="008C18AB" w:rsidRDefault="008C18AB" w:rsidP="002E7350">
                      <w:r>
                        <w:rPr>
                          <w:color w:val="FFFFFF" w:themeColor="background1"/>
                        </w:rPr>
                        <w:t>Hoofdstuk 4: Resultaten</w:t>
                      </w:r>
                      <w:r>
                        <w:br/>
                      </w:r>
                      <w:r>
                        <w:br/>
                      </w:r>
                    </w:p>
                    <w:p w14:paraId="792BF625" w14:textId="77777777" w:rsidR="008C18AB" w:rsidRDefault="008C18AB" w:rsidP="002E7350"/>
                  </w:txbxContent>
                </v:textbox>
                <w10:wrap anchorx="margin"/>
              </v:rect>
            </w:pict>
          </mc:Fallback>
        </mc:AlternateContent>
      </w:r>
    </w:p>
    <w:p w14:paraId="775957D9" w14:textId="77777777" w:rsidR="002E7350" w:rsidRDefault="002E7350" w:rsidP="002E7350">
      <w:r>
        <w:rPr>
          <w:noProof/>
          <w:lang w:eastAsia="nl-NL"/>
        </w:rPr>
        <mc:AlternateContent>
          <mc:Choice Requires="wps">
            <w:drawing>
              <wp:anchor distT="0" distB="0" distL="114300" distR="114300" simplePos="0" relativeHeight="252037120" behindDoc="0" locked="0" layoutInCell="1" allowOverlap="1" wp14:anchorId="59B55A4D" wp14:editId="1D561AC2">
                <wp:simplePos x="0" y="0"/>
                <wp:positionH relativeFrom="column">
                  <wp:posOffset>3685565</wp:posOffset>
                </wp:positionH>
                <wp:positionV relativeFrom="paragraph">
                  <wp:posOffset>111252</wp:posOffset>
                </wp:positionV>
                <wp:extent cx="144171" cy="0"/>
                <wp:effectExtent l="0" t="0" r="27305" b="19050"/>
                <wp:wrapNone/>
                <wp:docPr id="134" name="Rechte verbindingslijn 134"/>
                <wp:cNvGraphicFramePr/>
                <a:graphic xmlns:a="http://schemas.openxmlformats.org/drawingml/2006/main">
                  <a:graphicData uri="http://schemas.microsoft.com/office/word/2010/wordprocessingShape">
                    <wps:wsp>
                      <wps:cNvCnPr/>
                      <wps:spPr>
                        <a:xfrm>
                          <a:off x="0" y="0"/>
                          <a:ext cx="14417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77FAE" id="Rechte verbindingslijn 13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8.75pt" to="301.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30976" behindDoc="0" locked="0" layoutInCell="1" allowOverlap="1" wp14:anchorId="0B4D55B4" wp14:editId="30DD89F9">
                <wp:simplePos x="0" y="0"/>
                <wp:positionH relativeFrom="column">
                  <wp:posOffset>2089328</wp:posOffset>
                </wp:positionH>
                <wp:positionV relativeFrom="paragraph">
                  <wp:posOffset>113767</wp:posOffset>
                </wp:positionV>
                <wp:extent cx="156413" cy="0"/>
                <wp:effectExtent l="0" t="76200" r="15240" b="95250"/>
                <wp:wrapNone/>
                <wp:docPr id="126" name="Rechte verbindingslijn met pijl 126"/>
                <wp:cNvGraphicFramePr/>
                <a:graphic xmlns:a="http://schemas.openxmlformats.org/drawingml/2006/main">
                  <a:graphicData uri="http://schemas.microsoft.com/office/word/2010/wordprocessingShape">
                    <wps:wsp>
                      <wps:cNvCnPr/>
                      <wps:spPr>
                        <a:xfrm>
                          <a:off x="0" y="0"/>
                          <a:ext cx="156413"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8C76A80" id="Rechte verbindingslijn met pijl 126" o:spid="_x0000_s1026" type="#_x0000_t32" style="position:absolute;margin-left:164.5pt;margin-top:8.95pt;width:12.3pt;height:0;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" strokecolor="#5b9bd5 [3204]" strokeweight="1.5pt">
                <v:stroke endarrow="block" joinstyle="miter"/>
              </v:shape>
            </w:pict>
          </mc:Fallback>
        </mc:AlternateContent>
      </w:r>
    </w:p>
    <w:p w14:paraId="398C06B6" w14:textId="77777777" w:rsidR="002E7350" w:rsidRDefault="002E7350" w:rsidP="002E7350">
      <w:r>
        <w:rPr>
          <w:noProof/>
          <w:lang w:eastAsia="nl-NL"/>
        </w:rPr>
        <mc:AlternateContent>
          <mc:Choice Requires="wps">
            <w:drawing>
              <wp:anchor distT="0" distB="0" distL="114300" distR="114300" simplePos="0" relativeHeight="252014592" behindDoc="0" locked="0" layoutInCell="1" allowOverlap="1" wp14:anchorId="3E02D60C" wp14:editId="0DDA53DE">
                <wp:simplePos x="0" y="0"/>
                <wp:positionH relativeFrom="margin">
                  <wp:posOffset>2247900</wp:posOffset>
                </wp:positionH>
                <wp:positionV relativeFrom="paragraph">
                  <wp:posOffset>186055</wp:posOffset>
                </wp:positionV>
                <wp:extent cx="1457325" cy="295275"/>
                <wp:effectExtent l="57150" t="38100" r="66675" b="85725"/>
                <wp:wrapNone/>
                <wp:docPr id="95" name="Rechthoek 95"/>
                <wp:cNvGraphicFramePr/>
                <a:graphic xmlns:a="http://schemas.openxmlformats.org/drawingml/2006/main">
                  <a:graphicData uri="http://schemas.microsoft.com/office/word/2010/wordprocessingShape">
                    <wps:wsp>
                      <wps:cNvSpPr/>
                      <wps:spPr>
                        <a:xfrm>
                          <a:off x="0" y="0"/>
                          <a:ext cx="1457325" cy="295275"/>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268EDEDB" w14:textId="77777777" w:rsidR="008C18AB" w:rsidRDefault="008C18AB" w:rsidP="002E7350">
                            <w:r>
                              <w:rPr>
                                <w:color w:val="FFFFFF" w:themeColor="background1"/>
                              </w:rPr>
                              <w:t>Hoofdstuk 5: Discussie</w:t>
                            </w:r>
                            <w:r>
                              <w:br/>
                            </w:r>
                            <w:r>
                              <w:br/>
                            </w:r>
                          </w:p>
                          <w:p w14:paraId="5208434F"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2D60C" id="Rechthoek 95" o:spid="_x0000_s1043" style="position:absolute;margin-left:177pt;margin-top:14.65pt;width:114.75pt;height:23.25pt;z-index:252014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14:paraId="268EDEDB" w14:textId="77777777" w:rsidR="008C18AB" w:rsidRDefault="008C18AB" w:rsidP="002E7350">
                      <w:r>
                        <w:rPr>
                          <w:color w:val="FFFFFF" w:themeColor="background1"/>
                        </w:rPr>
                        <w:t>Hoofdstuk 5: Discussie</w:t>
                      </w:r>
                      <w:r>
                        <w:br/>
                      </w:r>
                      <w:r>
                        <w:br/>
                      </w:r>
                    </w:p>
                    <w:p w14:paraId="5208434F" w14:textId="77777777" w:rsidR="008C18AB" w:rsidRDefault="008C18AB" w:rsidP="002E7350"/>
                  </w:txbxContent>
                </v:textbox>
                <w10:wrap anchorx="margin"/>
              </v:rect>
            </w:pict>
          </mc:Fallback>
        </mc:AlternateContent>
      </w:r>
      <w:r>
        <w:rPr>
          <w:noProof/>
          <w:lang w:eastAsia="nl-NL"/>
        </w:rPr>
        <mc:AlternateContent>
          <mc:Choice Requires="wps">
            <w:drawing>
              <wp:anchor distT="0" distB="0" distL="114300" distR="114300" simplePos="0" relativeHeight="252001280" behindDoc="0" locked="0" layoutInCell="1" allowOverlap="1" wp14:anchorId="0BD02665" wp14:editId="4B5DB3C0">
                <wp:simplePos x="0" y="0"/>
                <wp:positionH relativeFrom="margin">
                  <wp:align>left</wp:align>
                </wp:positionH>
                <wp:positionV relativeFrom="paragraph">
                  <wp:posOffset>118110</wp:posOffset>
                </wp:positionV>
                <wp:extent cx="1971675" cy="800100"/>
                <wp:effectExtent l="0" t="0" r="28575" b="19050"/>
                <wp:wrapNone/>
                <wp:docPr id="80" name="Rechthoek 80"/>
                <wp:cNvGraphicFramePr/>
                <a:graphic xmlns:a="http://schemas.openxmlformats.org/drawingml/2006/main">
                  <a:graphicData uri="http://schemas.microsoft.com/office/word/2010/wordprocessingShape">
                    <wps:wsp>
                      <wps:cNvSpPr/>
                      <wps:spPr>
                        <a:xfrm>
                          <a:off x="0" y="0"/>
                          <a:ext cx="1971675" cy="8001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B200B" w14:textId="77777777" w:rsidR="008C18AB" w:rsidRDefault="008C18AB" w:rsidP="002E7350">
                            <w:pPr>
                              <w:jc w:val="center"/>
                            </w:pPr>
                            <w:r>
                              <w:t>Welke vorm van interne controle op het betaalproces vindt al plaats bij de financiële afdeling van de Provincie Zeeland?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02665" id="Rechthoek 80" o:spid="_x0000_s1044" style="position:absolute;margin-left:0;margin-top:9.3pt;width:155.25pt;height:63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" fillcolor="#1f4d78 [1604]" strokecolor="#1f4d78 [1604]" strokeweight="1pt">
                <v:textbox>
                  <w:txbxContent>
                    <w:p w14:paraId="220B200B" w14:textId="77777777" w:rsidR="008C18AB" w:rsidRDefault="008C18AB" w:rsidP="002E7350">
                      <w:pPr>
                        <w:jc w:val="center"/>
                      </w:pPr>
                      <w:r>
                        <w:t>Welke vorm van interne controle op het betaalproces vindt al plaats bij de financiële afdeling van de Provincie Zeeland?</w:t>
                      </w:r>
                    </w:p>
                  </w:txbxContent>
                </v:textbox>
                <w10:wrap anchorx="margin"/>
              </v:rect>
            </w:pict>
          </mc:Fallback>
        </mc:AlternateContent>
      </w:r>
    </w:p>
    <w:p w14:paraId="4BEA36BA" w14:textId="77777777" w:rsidR="002E7350" w:rsidRDefault="002E7350" w:rsidP="002E7350">
      <w:r>
        <w:rPr>
          <w:noProof/>
          <w:lang w:eastAsia="nl-NL"/>
        </w:rPr>
        <mc:AlternateContent>
          <mc:Choice Requires="wps">
            <w:drawing>
              <wp:anchor distT="0" distB="0" distL="114300" distR="114300" simplePos="0" relativeHeight="252042240" behindDoc="0" locked="0" layoutInCell="1" allowOverlap="1" wp14:anchorId="64C5BC64" wp14:editId="10D93AE6">
                <wp:simplePos x="0" y="0"/>
                <wp:positionH relativeFrom="column">
                  <wp:posOffset>3679190</wp:posOffset>
                </wp:positionH>
                <wp:positionV relativeFrom="paragraph">
                  <wp:posOffset>45389</wp:posOffset>
                </wp:positionV>
                <wp:extent cx="144171" cy="0"/>
                <wp:effectExtent l="0" t="0" r="27305" b="19050"/>
                <wp:wrapNone/>
                <wp:docPr id="142" name="Rechte verbindingslijn 142"/>
                <wp:cNvGraphicFramePr/>
                <a:graphic xmlns:a="http://schemas.openxmlformats.org/drawingml/2006/main">
                  <a:graphicData uri="http://schemas.microsoft.com/office/word/2010/wordprocessingShape">
                    <wps:wsp>
                      <wps:cNvCnPr/>
                      <wps:spPr>
                        <a:xfrm>
                          <a:off x="0" y="0"/>
                          <a:ext cx="14417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4C763" id="Rechte verbindingslijn 142"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3.55pt" to="301.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39168" behindDoc="0" locked="0" layoutInCell="1" allowOverlap="1" wp14:anchorId="78B5329D" wp14:editId="5A639F8E">
                <wp:simplePos x="0" y="0"/>
                <wp:positionH relativeFrom="column">
                  <wp:posOffset>3818509</wp:posOffset>
                </wp:positionH>
                <wp:positionV relativeFrom="paragraph">
                  <wp:posOffset>36779</wp:posOffset>
                </wp:positionV>
                <wp:extent cx="0" cy="1172642"/>
                <wp:effectExtent l="0" t="0" r="19050" b="27940"/>
                <wp:wrapNone/>
                <wp:docPr id="139" name="Rechte verbindingslijn 139"/>
                <wp:cNvGraphicFramePr/>
                <a:graphic xmlns:a="http://schemas.openxmlformats.org/drawingml/2006/main">
                  <a:graphicData uri="http://schemas.microsoft.com/office/word/2010/wordprocessingShape">
                    <wps:wsp>
                      <wps:cNvCnPr/>
                      <wps:spPr>
                        <a:xfrm>
                          <a:off x="0" y="0"/>
                          <a:ext cx="0" cy="117264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035D25A" id="Rechte verbindingslijn 139"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300.65pt,2.9pt" to="300.6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27904" behindDoc="0" locked="0" layoutInCell="1" allowOverlap="1" wp14:anchorId="3AECE16E" wp14:editId="2C910072">
                <wp:simplePos x="0" y="0"/>
                <wp:positionH relativeFrom="column">
                  <wp:posOffset>1967229</wp:posOffset>
                </wp:positionH>
                <wp:positionV relativeFrom="paragraph">
                  <wp:posOffset>267970</wp:posOffset>
                </wp:positionV>
                <wp:extent cx="114935" cy="0"/>
                <wp:effectExtent l="0" t="0" r="37465" b="19050"/>
                <wp:wrapNone/>
                <wp:docPr id="122" name="Rechte verbindingslijn 122"/>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ADAD1" id="Rechte verbindingslijn 122"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21.1pt" to="16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" strokecolor="#5b9bd5 [3204]" strokeweight="1.5pt">
                <v:stroke joinstyle="miter"/>
              </v:line>
            </w:pict>
          </mc:Fallback>
        </mc:AlternateContent>
      </w:r>
    </w:p>
    <w:p w14:paraId="734269C4" w14:textId="77777777" w:rsidR="002E7350" w:rsidRDefault="002E7350" w:rsidP="002E7350">
      <w:r>
        <w:rPr>
          <w:noProof/>
          <w:lang w:eastAsia="nl-NL"/>
        </w:rPr>
        <mc:AlternateContent>
          <mc:Choice Requires="wps">
            <w:drawing>
              <wp:anchor distT="0" distB="0" distL="114300" distR="114300" simplePos="0" relativeHeight="252020736" behindDoc="0" locked="0" layoutInCell="1" allowOverlap="1" wp14:anchorId="51CAD3D4" wp14:editId="6D2D519E">
                <wp:simplePos x="0" y="0"/>
                <wp:positionH relativeFrom="column">
                  <wp:posOffset>4076700</wp:posOffset>
                </wp:positionH>
                <wp:positionV relativeFrom="paragraph">
                  <wp:posOffset>100965</wp:posOffset>
                </wp:positionV>
                <wp:extent cx="1428750" cy="495300"/>
                <wp:effectExtent l="0" t="0" r="19050" b="19050"/>
                <wp:wrapNone/>
                <wp:docPr id="106" name="Rechthoek 106"/>
                <wp:cNvGraphicFramePr/>
                <a:graphic xmlns:a="http://schemas.openxmlformats.org/drawingml/2006/main">
                  <a:graphicData uri="http://schemas.microsoft.com/office/word/2010/wordprocessingShape">
                    <wps:wsp>
                      <wps:cNvSpPr/>
                      <wps:spPr>
                        <a:xfrm>
                          <a:off x="0" y="0"/>
                          <a:ext cx="1428750" cy="4953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FD90084" w14:textId="77777777" w:rsidR="008C18AB" w:rsidRPr="00023A57" w:rsidRDefault="008C18AB" w:rsidP="002E7350">
                            <w:pPr>
                              <w:jc w:val="center"/>
                              <w:rPr>
                                <w:color w:val="FFFFFF" w:themeColor="background1"/>
                              </w:rPr>
                            </w:pPr>
                            <w:r>
                              <w:rPr>
                                <w:color w:val="FFFFFF" w:themeColor="background1"/>
                              </w:rPr>
                              <w:t>Complementeren van het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AD3D4" id="Rechthoek 106" o:spid="_x0000_s1045" style="position:absolute;margin-left:321pt;margin-top:7.95pt;width:112.5pt;height:39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" fillcolor="#91bce3 [2164]" strokecolor="#5b9bd5 [3204]" strokeweight=".5pt">
                <v:fill color2="#7aaddd [2612]" rotate="t" colors="0 #b1cbe9;.5 #a3c1e5;1 #92b9e4" focus="100%" type="gradient">
                  <o:fill v:ext="view" type="gradientUnscaled"/>
                </v:fill>
                <v:textbox>
                  <w:txbxContent>
                    <w:p w14:paraId="1FD90084" w14:textId="77777777" w:rsidR="008C18AB" w:rsidRPr="00023A57" w:rsidRDefault="008C18AB" w:rsidP="002E7350">
                      <w:pPr>
                        <w:jc w:val="center"/>
                        <w:rPr>
                          <w:color w:val="FFFFFF" w:themeColor="background1"/>
                        </w:rPr>
                      </w:pPr>
                      <w:r>
                        <w:rPr>
                          <w:color w:val="FFFFFF" w:themeColor="background1"/>
                        </w:rPr>
                        <w:t>Complementeren van het onderzoek</w:t>
                      </w:r>
                    </w:p>
                  </w:txbxContent>
                </v:textbox>
              </v:rect>
            </w:pict>
          </mc:Fallback>
        </mc:AlternateContent>
      </w:r>
      <w:r>
        <w:rPr>
          <w:noProof/>
          <w:lang w:eastAsia="nl-NL"/>
        </w:rPr>
        <mc:AlternateContent>
          <mc:Choice Requires="wps">
            <w:drawing>
              <wp:anchor distT="0" distB="0" distL="114300" distR="114300" simplePos="0" relativeHeight="252015616" behindDoc="0" locked="0" layoutInCell="1" allowOverlap="1" wp14:anchorId="7EA0FFEC" wp14:editId="018705BC">
                <wp:simplePos x="0" y="0"/>
                <wp:positionH relativeFrom="margin">
                  <wp:posOffset>2243455</wp:posOffset>
                </wp:positionH>
                <wp:positionV relativeFrom="paragraph">
                  <wp:posOffset>161290</wp:posOffset>
                </wp:positionV>
                <wp:extent cx="1457325" cy="419100"/>
                <wp:effectExtent l="57150" t="38100" r="66675" b="76200"/>
                <wp:wrapNone/>
                <wp:docPr id="98" name="Rechthoek 98"/>
                <wp:cNvGraphicFramePr/>
                <a:graphic xmlns:a="http://schemas.openxmlformats.org/drawingml/2006/main">
                  <a:graphicData uri="http://schemas.microsoft.com/office/word/2010/wordprocessingShape">
                    <wps:wsp>
                      <wps:cNvSpPr/>
                      <wps:spPr>
                        <a:xfrm>
                          <a:off x="0" y="0"/>
                          <a:ext cx="1457325" cy="4191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62F59C78" w14:textId="77777777" w:rsidR="008C18AB" w:rsidRDefault="008C18AB" w:rsidP="002E7350">
                            <w:r>
                              <w:rPr>
                                <w:color w:val="FFFFFF" w:themeColor="background1"/>
                              </w:rPr>
                              <w:t>Hoofdstuk 6: Conclusies en aanbevelingen</w:t>
                            </w:r>
                            <w:r>
                              <w:br/>
                            </w:r>
                            <w:r>
                              <w:br/>
                            </w:r>
                          </w:p>
                          <w:p w14:paraId="0380A39B"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0FFEC" id="Rechthoek 98" o:spid="_x0000_s1046" style="position:absolute;margin-left:176.65pt;margin-top:12.7pt;width:114.75pt;height:33pt;z-index:252015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" fillcolor="#65a0d7 [3028]" stroked="f">
                <v:fill color2="#5898d4 [3172]" rotate="t" colors="0 #71a6db;.5 #559bdb;1 #438ac9" focus="100%" type="gradient">
                  <o:fill v:ext="view" type="gradientUnscaled"/>
                </v:fill>
                <v:shadow on="t" color="black" opacity="41287f" offset="0,1.5pt"/>
                <v:textbox>
                  <w:txbxContent>
                    <w:p w14:paraId="62F59C78" w14:textId="77777777" w:rsidR="008C18AB" w:rsidRDefault="008C18AB" w:rsidP="002E7350">
                      <w:r>
                        <w:rPr>
                          <w:color w:val="FFFFFF" w:themeColor="background1"/>
                        </w:rPr>
                        <w:t>Hoofdstuk 6: Conclusies en aanbevelingen</w:t>
                      </w:r>
                      <w:r>
                        <w:br/>
                      </w:r>
                      <w:r>
                        <w:br/>
                      </w:r>
                    </w:p>
                    <w:p w14:paraId="0380A39B" w14:textId="77777777" w:rsidR="008C18AB" w:rsidRDefault="008C18AB" w:rsidP="002E7350"/>
                  </w:txbxContent>
                </v:textbox>
                <w10:wrap anchorx="margin"/>
              </v:rect>
            </w:pict>
          </mc:Fallback>
        </mc:AlternateContent>
      </w:r>
    </w:p>
    <w:p w14:paraId="55E06921" w14:textId="77777777" w:rsidR="002E7350" w:rsidRDefault="002E7350" w:rsidP="002E7350">
      <w:r>
        <w:rPr>
          <w:noProof/>
          <w:lang w:eastAsia="nl-NL"/>
        </w:rPr>
        <mc:AlternateContent>
          <mc:Choice Requires="wps">
            <w:drawing>
              <wp:anchor distT="0" distB="0" distL="114300" distR="114300" simplePos="0" relativeHeight="252043264" behindDoc="0" locked="0" layoutInCell="1" allowOverlap="1" wp14:anchorId="33F3C0A9" wp14:editId="2932D230">
                <wp:simplePos x="0" y="0"/>
                <wp:positionH relativeFrom="column">
                  <wp:posOffset>3825570</wp:posOffset>
                </wp:positionH>
                <wp:positionV relativeFrom="paragraph">
                  <wp:posOffset>84125</wp:posOffset>
                </wp:positionV>
                <wp:extent cx="268681" cy="0"/>
                <wp:effectExtent l="0" t="76200" r="17145" b="95250"/>
                <wp:wrapNone/>
                <wp:docPr id="143" name="Rechte verbindingslijn met pijl 143"/>
                <wp:cNvGraphicFramePr/>
                <a:graphic xmlns:a="http://schemas.openxmlformats.org/drawingml/2006/main">
                  <a:graphicData uri="http://schemas.microsoft.com/office/word/2010/wordprocessingShape">
                    <wps:wsp>
                      <wps:cNvCnPr/>
                      <wps:spPr>
                        <a:xfrm>
                          <a:off x="0" y="0"/>
                          <a:ext cx="268681"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85E9A11" id="Rechte verbindingslijn met pijl 143" o:spid="_x0000_s1026" type="#_x0000_t32" style="position:absolute;margin-left:301.25pt;margin-top:6.6pt;width:21.15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" strokecolor="#5b9bd5 [3204]" strokeweight="1.5pt">
                <v:stroke endarrow="block" joinstyle="miter"/>
              </v:shape>
            </w:pict>
          </mc:Fallback>
        </mc:AlternateContent>
      </w:r>
      <w:r>
        <w:rPr>
          <w:noProof/>
          <w:lang w:eastAsia="nl-NL"/>
        </w:rPr>
        <mc:AlternateContent>
          <mc:Choice Requires="wps">
            <w:drawing>
              <wp:anchor distT="0" distB="0" distL="114300" distR="114300" simplePos="0" relativeHeight="252040192" behindDoc="0" locked="0" layoutInCell="1" allowOverlap="1" wp14:anchorId="1DB642A9" wp14:editId="74280699">
                <wp:simplePos x="0" y="0"/>
                <wp:positionH relativeFrom="column">
                  <wp:posOffset>3685235</wp:posOffset>
                </wp:positionH>
                <wp:positionV relativeFrom="paragraph">
                  <wp:posOffset>82347</wp:posOffset>
                </wp:positionV>
                <wp:extent cx="144171" cy="0"/>
                <wp:effectExtent l="0" t="0" r="27305" b="19050"/>
                <wp:wrapNone/>
                <wp:docPr id="140" name="Rechte verbindingslijn 140"/>
                <wp:cNvGraphicFramePr/>
                <a:graphic xmlns:a="http://schemas.openxmlformats.org/drawingml/2006/main">
                  <a:graphicData uri="http://schemas.microsoft.com/office/word/2010/wordprocessingShape">
                    <wps:wsp>
                      <wps:cNvCnPr/>
                      <wps:spPr>
                        <a:xfrm>
                          <a:off x="0" y="0"/>
                          <a:ext cx="14417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B0BA2" id="Rechte verbindingslijn 140"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6.5pt" to="301.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" strokecolor="#5b9bd5 [3204]" strokeweight="1.5pt">
                <v:stroke joinstyle="miter"/>
              </v:line>
            </w:pict>
          </mc:Fallback>
        </mc:AlternateContent>
      </w:r>
    </w:p>
    <w:p w14:paraId="1D2E0A9B" w14:textId="77777777" w:rsidR="002E7350" w:rsidRDefault="002E7350" w:rsidP="002E7350">
      <w:r>
        <w:rPr>
          <w:noProof/>
          <w:lang w:eastAsia="nl-NL"/>
        </w:rPr>
        <mc:AlternateContent>
          <mc:Choice Requires="wps">
            <w:drawing>
              <wp:anchor distT="0" distB="0" distL="114300" distR="114300" simplePos="0" relativeHeight="252016640" behindDoc="0" locked="0" layoutInCell="1" allowOverlap="1" wp14:anchorId="3E9222CA" wp14:editId="074D83B7">
                <wp:simplePos x="0" y="0"/>
                <wp:positionH relativeFrom="margin">
                  <wp:posOffset>2233930</wp:posOffset>
                </wp:positionH>
                <wp:positionV relativeFrom="paragraph">
                  <wp:posOffset>185420</wp:posOffset>
                </wp:positionV>
                <wp:extent cx="1466850" cy="419100"/>
                <wp:effectExtent l="57150" t="38100" r="57150" b="76200"/>
                <wp:wrapNone/>
                <wp:docPr id="101" name="Rechthoek 101"/>
                <wp:cNvGraphicFramePr/>
                <a:graphic xmlns:a="http://schemas.openxmlformats.org/drawingml/2006/main">
                  <a:graphicData uri="http://schemas.microsoft.com/office/word/2010/wordprocessingShape">
                    <wps:wsp>
                      <wps:cNvSpPr/>
                      <wps:spPr>
                        <a:xfrm>
                          <a:off x="0" y="0"/>
                          <a:ext cx="1466850" cy="419100"/>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79111605" w14:textId="77777777" w:rsidR="008C18AB" w:rsidRDefault="008C18AB" w:rsidP="002E7350">
                            <w:r>
                              <w:rPr>
                                <w:color w:val="FFFFFF" w:themeColor="background1"/>
                              </w:rPr>
                              <w:t>- Referenties</w:t>
                            </w:r>
                            <w:r>
                              <w:rPr>
                                <w:color w:val="FFFFFF" w:themeColor="background1"/>
                              </w:rPr>
                              <w:br/>
                              <w:t>- Bijlagen</w:t>
                            </w:r>
                            <w:r>
                              <w:br/>
                            </w:r>
                            <w:r>
                              <w:br/>
                            </w:r>
                          </w:p>
                          <w:p w14:paraId="1F86BE2C" w14:textId="77777777" w:rsidR="008C18AB" w:rsidRDefault="008C18AB" w:rsidP="002E73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222CA" id="Rechthoek 101" o:spid="_x0000_s1047" style="position:absolute;margin-left:175.9pt;margin-top:14.6pt;width:115.5pt;height:33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" fillcolor="#65a0d7 [3028]" stroked="f">
                <v:fill color2="#5898d4 [3172]" rotate="t" colors="0 #71a6db;.5 #559bdb;1 #438ac9" focus="100%" type="gradient">
                  <o:fill v:ext="view" type="gradientUnscaled"/>
                </v:fill>
                <v:shadow on="t" color="black" opacity="41287f" offset="0,1.5pt"/>
                <v:textbox>
                  <w:txbxContent>
                    <w:p w14:paraId="79111605" w14:textId="77777777" w:rsidR="008C18AB" w:rsidRDefault="008C18AB" w:rsidP="002E7350">
                      <w:r>
                        <w:rPr>
                          <w:color w:val="FFFFFF" w:themeColor="background1"/>
                        </w:rPr>
                        <w:t>- Referenties</w:t>
                      </w:r>
                      <w:r>
                        <w:rPr>
                          <w:color w:val="FFFFFF" w:themeColor="background1"/>
                        </w:rPr>
                        <w:br/>
                        <w:t>- Bijlagen</w:t>
                      </w:r>
                      <w:r>
                        <w:br/>
                      </w:r>
                      <w:r>
                        <w:br/>
                      </w:r>
                    </w:p>
                    <w:p w14:paraId="1F86BE2C" w14:textId="77777777" w:rsidR="008C18AB" w:rsidRDefault="008C18AB" w:rsidP="002E7350"/>
                  </w:txbxContent>
                </v:textbox>
                <w10:wrap anchorx="margin"/>
              </v:rect>
            </w:pict>
          </mc:Fallback>
        </mc:AlternateContent>
      </w:r>
      <w:r>
        <w:rPr>
          <w:noProof/>
          <w:lang w:eastAsia="nl-NL"/>
        </w:rPr>
        <mc:AlternateContent>
          <mc:Choice Requires="wps">
            <w:drawing>
              <wp:anchor distT="0" distB="0" distL="114300" distR="114300" simplePos="0" relativeHeight="252000256" behindDoc="0" locked="0" layoutInCell="1" allowOverlap="1" wp14:anchorId="43C2BF46" wp14:editId="2130B853">
                <wp:simplePos x="0" y="0"/>
                <wp:positionH relativeFrom="margin">
                  <wp:align>left</wp:align>
                </wp:positionH>
                <wp:positionV relativeFrom="paragraph">
                  <wp:posOffset>13970</wp:posOffset>
                </wp:positionV>
                <wp:extent cx="1971675" cy="742950"/>
                <wp:effectExtent l="0" t="0" r="28575" b="19050"/>
                <wp:wrapNone/>
                <wp:docPr id="79" name="Rechthoek 79"/>
                <wp:cNvGraphicFramePr/>
                <a:graphic xmlns:a="http://schemas.openxmlformats.org/drawingml/2006/main">
                  <a:graphicData uri="http://schemas.microsoft.com/office/word/2010/wordprocessingShape">
                    <wps:wsp>
                      <wps:cNvSpPr/>
                      <wps:spPr>
                        <a:xfrm>
                          <a:off x="0" y="0"/>
                          <a:ext cx="1971675" cy="7429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A574F" w14:textId="74F28C36" w:rsidR="008C18AB" w:rsidRDefault="008C18AB" w:rsidP="002E7350">
                            <w:pPr>
                              <w:jc w:val="center"/>
                            </w:pPr>
                            <w:r>
                              <w:t>Welke financiële risico’s op het betaalproces neemt de Provincie Zeeland met een onvolledig werkende interne controle?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BF46" id="Rechthoek 79" o:spid="_x0000_s1048" style="position:absolute;margin-left:0;margin-top:1.1pt;width:155.25pt;height:58.5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" fillcolor="#1f4d78 [1604]" strokecolor="#1f4d78 [1604]" strokeweight="1pt">
                <v:textbox>
                  <w:txbxContent>
                    <w:p w14:paraId="0F3A574F" w14:textId="74F28C36" w:rsidR="008C18AB" w:rsidRDefault="008C18AB" w:rsidP="002E7350">
                      <w:pPr>
                        <w:jc w:val="center"/>
                      </w:pPr>
                      <w:r>
                        <w:t>Welke financiële risico’s op het betaalproces neemt de Provincie Zeeland met een onvolledig werkende interne controle?</w:t>
                      </w:r>
                    </w:p>
                  </w:txbxContent>
                </v:textbox>
                <w10:wrap anchorx="margin"/>
              </v:rect>
            </w:pict>
          </mc:Fallback>
        </mc:AlternateContent>
      </w:r>
    </w:p>
    <w:p w14:paraId="0A599A34" w14:textId="77777777" w:rsidR="002E7350" w:rsidRDefault="002E7350" w:rsidP="002E7350">
      <w:r>
        <w:rPr>
          <w:noProof/>
          <w:lang w:eastAsia="nl-NL"/>
        </w:rPr>
        <mc:AlternateContent>
          <mc:Choice Requires="wps">
            <w:drawing>
              <wp:anchor distT="0" distB="0" distL="114300" distR="114300" simplePos="0" relativeHeight="252041216" behindDoc="0" locked="0" layoutInCell="1" allowOverlap="1" wp14:anchorId="651BFE19" wp14:editId="7DEFFCE4">
                <wp:simplePos x="0" y="0"/>
                <wp:positionH relativeFrom="column">
                  <wp:posOffset>3675329</wp:posOffset>
                </wp:positionH>
                <wp:positionV relativeFrom="paragraph">
                  <wp:posOffset>122885</wp:posOffset>
                </wp:positionV>
                <wp:extent cx="144171" cy="0"/>
                <wp:effectExtent l="0" t="0" r="27305" b="19050"/>
                <wp:wrapNone/>
                <wp:docPr id="141" name="Rechte verbindingslijn 141"/>
                <wp:cNvGraphicFramePr/>
                <a:graphic xmlns:a="http://schemas.openxmlformats.org/drawingml/2006/main">
                  <a:graphicData uri="http://schemas.microsoft.com/office/word/2010/wordprocessingShape">
                    <wps:wsp>
                      <wps:cNvCnPr/>
                      <wps:spPr>
                        <a:xfrm>
                          <a:off x="0" y="0"/>
                          <a:ext cx="14417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F3A68" id="Rechte verbindingslijn 141"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4pt,9.7pt" to="300.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" strokecolor="#5b9bd5 [3204]" strokeweight="1.5pt">
                <v:stroke joinstyle="miter"/>
              </v:line>
            </w:pict>
          </mc:Fallback>
        </mc:AlternateContent>
      </w:r>
      <w:r>
        <w:rPr>
          <w:noProof/>
          <w:lang w:eastAsia="nl-NL"/>
        </w:rPr>
        <mc:AlternateContent>
          <mc:Choice Requires="wps">
            <w:drawing>
              <wp:anchor distT="0" distB="0" distL="114300" distR="114300" simplePos="0" relativeHeight="252028928" behindDoc="0" locked="0" layoutInCell="1" allowOverlap="1" wp14:anchorId="7AC5A1AC" wp14:editId="0AD84497">
                <wp:simplePos x="0" y="0"/>
                <wp:positionH relativeFrom="column">
                  <wp:posOffset>1973580</wp:posOffset>
                </wp:positionH>
                <wp:positionV relativeFrom="paragraph">
                  <wp:posOffset>125729</wp:posOffset>
                </wp:positionV>
                <wp:extent cx="105410" cy="0"/>
                <wp:effectExtent l="0" t="0" r="27940" b="19050"/>
                <wp:wrapNone/>
                <wp:docPr id="123" name="Rechte verbindingslijn 123"/>
                <wp:cNvGraphicFramePr/>
                <a:graphic xmlns:a="http://schemas.openxmlformats.org/drawingml/2006/main">
                  <a:graphicData uri="http://schemas.microsoft.com/office/word/2010/wordprocessingShape">
                    <wps:wsp>
                      <wps:cNvCnPr/>
                      <wps:spPr>
                        <a:xfrm flipV="1">
                          <a:off x="0" y="0"/>
                          <a:ext cx="10541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60D90" id="Rechte verbindingslijn 123"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9.9pt" to="163.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" strokecolor="#5b9bd5 [3204]" strokeweight="1.5pt">
                <v:stroke joinstyle="miter"/>
              </v:line>
            </w:pict>
          </mc:Fallback>
        </mc:AlternateContent>
      </w:r>
    </w:p>
    <w:p w14:paraId="2A7D71B7" w14:textId="41CB6AC3" w:rsidR="002E7350" w:rsidRDefault="002E7350" w:rsidP="002E7350"/>
    <w:p w14:paraId="07CA96BA" w14:textId="581B0F6F" w:rsidR="002E7350" w:rsidRDefault="00E575AF">
      <w:pPr>
        <w:rPr>
          <w:rFonts w:asciiTheme="majorHAnsi" w:eastAsiaTheme="majorEastAsia" w:hAnsiTheme="majorHAnsi" w:cstheme="majorBidi"/>
          <w:color w:val="1F4E79" w:themeColor="accent1" w:themeShade="80"/>
          <w:sz w:val="32"/>
          <w:szCs w:val="32"/>
        </w:rPr>
      </w:pPr>
      <w:r>
        <w:rPr>
          <w:noProof/>
          <w:lang w:eastAsia="nl-NL"/>
        </w:rPr>
        <mc:AlternateContent>
          <mc:Choice Requires="wps">
            <w:drawing>
              <wp:anchor distT="0" distB="0" distL="114300" distR="114300" simplePos="0" relativeHeight="251996160" behindDoc="1" locked="0" layoutInCell="1" allowOverlap="1" wp14:anchorId="25CC0722" wp14:editId="6433E4D2">
                <wp:simplePos x="0" y="0"/>
                <wp:positionH relativeFrom="margin">
                  <wp:align>left</wp:align>
                </wp:positionH>
                <wp:positionV relativeFrom="paragraph">
                  <wp:posOffset>646947</wp:posOffset>
                </wp:positionV>
                <wp:extent cx="2209800" cy="19050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2209800" cy="190500"/>
                        </a:xfrm>
                        <a:prstGeom prst="rect">
                          <a:avLst/>
                        </a:prstGeom>
                        <a:solidFill>
                          <a:prstClr val="white"/>
                        </a:solidFill>
                        <a:ln>
                          <a:noFill/>
                        </a:ln>
                        <a:effectLst/>
                      </wps:spPr>
                      <wps:txbx>
                        <w:txbxContent>
                          <w:p w14:paraId="4C342374" w14:textId="77777777" w:rsidR="008C18AB" w:rsidRPr="00E24F6D" w:rsidRDefault="008C18AB" w:rsidP="002E7350">
                            <w:pPr>
                              <w:pStyle w:val="Bijschrift"/>
                              <w:rPr>
                                <w:b/>
                                <w:i w:val="0"/>
                                <w:noProof/>
                                <w:sz w:val="20"/>
                              </w:rPr>
                            </w:pPr>
                            <w:r w:rsidRPr="00E24F6D">
                              <w:rPr>
                                <w:b/>
                                <w:i w:val="0"/>
                              </w:rPr>
                              <w:t xml:space="preserve">Figuur </w:t>
                            </w:r>
                            <w:r w:rsidRPr="00E24F6D">
                              <w:rPr>
                                <w:b/>
                                <w:i w:val="0"/>
                              </w:rPr>
                              <w:fldChar w:fldCharType="begin"/>
                            </w:r>
                            <w:r w:rsidRPr="00E24F6D">
                              <w:rPr>
                                <w:b/>
                                <w:i w:val="0"/>
                              </w:rPr>
                              <w:instrText xml:space="preserve"> SEQ Figuur \* ARABIC </w:instrText>
                            </w:r>
                            <w:r w:rsidRPr="00E24F6D">
                              <w:rPr>
                                <w:b/>
                                <w:i w:val="0"/>
                              </w:rPr>
                              <w:fldChar w:fldCharType="separate"/>
                            </w:r>
                            <w:r>
                              <w:rPr>
                                <w:b/>
                                <w:i w:val="0"/>
                                <w:noProof/>
                              </w:rPr>
                              <w:t>2</w:t>
                            </w:r>
                            <w:r w:rsidRPr="00E24F6D">
                              <w:rPr>
                                <w:b/>
                                <w:i w:val="0"/>
                                <w:noProof/>
                              </w:rPr>
                              <w:fldChar w:fldCharType="end"/>
                            </w:r>
                            <w:r>
                              <w:rPr>
                                <w:b/>
                                <w:i w:val="0"/>
                                <w:noProof/>
                              </w:rPr>
                              <w:t>:</w:t>
                            </w:r>
                            <w:r w:rsidRPr="00E24F6D">
                              <w:rPr>
                                <w:b/>
                                <w:i w:val="0"/>
                              </w:rPr>
                              <w:t xml:space="preserve"> Structuur van het 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0722" id="Tekstvak 67" o:spid="_x0000_s1049" type="#_x0000_t202" style="position:absolute;margin-left:0;margin-top:50.95pt;width:174pt;height:15pt;z-index:-25132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" stroked="f">
                <v:textbox inset="0,0,0,0">
                  <w:txbxContent>
                    <w:p w14:paraId="4C342374" w14:textId="77777777" w:rsidR="008C18AB" w:rsidRPr="00E24F6D" w:rsidRDefault="008C18AB" w:rsidP="002E7350">
                      <w:pPr>
                        <w:pStyle w:val="Bijschrift"/>
                        <w:rPr>
                          <w:b/>
                          <w:i w:val="0"/>
                          <w:noProof/>
                          <w:sz w:val="20"/>
                        </w:rPr>
                      </w:pPr>
                      <w:r w:rsidRPr="00E24F6D">
                        <w:rPr>
                          <w:b/>
                          <w:i w:val="0"/>
                        </w:rPr>
                        <w:t xml:space="preserve">Figuur </w:t>
                      </w:r>
                      <w:r w:rsidRPr="00E24F6D">
                        <w:rPr>
                          <w:b/>
                          <w:i w:val="0"/>
                        </w:rPr>
                        <w:fldChar w:fldCharType="begin"/>
                      </w:r>
                      <w:r w:rsidRPr="00E24F6D">
                        <w:rPr>
                          <w:b/>
                          <w:i w:val="0"/>
                        </w:rPr>
                        <w:instrText xml:space="preserve"> SEQ Figuur \* ARABIC </w:instrText>
                      </w:r>
                      <w:r w:rsidRPr="00E24F6D">
                        <w:rPr>
                          <w:b/>
                          <w:i w:val="0"/>
                        </w:rPr>
                        <w:fldChar w:fldCharType="separate"/>
                      </w:r>
                      <w:r>
                        <w:rPr>
                          <w:b/>
                          <w:i w:val="0"/>
                          <w:noProof/>
                        </w:rPr>
                        <w:t>2</w:t>
                      </w:r>
                      <w:r w:rsidRPr="00E24F6D">
                        <w:rPr>
                          <w:b/>
                          <w:i w:val="0"/>
                          <w:noProof/>
                        </w:rPr>
                        <w:fldChar w:fldCharType="end"/>
                      </w:r>
                      <w:r>
                        <w:rPr>
                          <w:b/>
                          <w:i w:val="0"/>
                          <w:noProof/>
                        </w:rPr>
                        <w:t>:</w:t>
                      </w:r>
                      <w:r w:rsidRPr="00E24F6D">
                        <w:rPr>
                          <w:b/>
                          <w:i w:val="0"/>
                        </w:rPr>
                        <w:t xml:space="preserve"> Structuur van het onderzoek</w:t>
                      </w:r>
                    </w:p>
                  </w:txbxContent>
                </v:textbox>
                <w10:wrap anchorx="margin"/>
              </v:shape>
            </w:pict>
          </mc:Fallback>
        </mc:AlternateContent>
      </w:r>
      <w:r w:rsidR="002E7350">
        <w:br w:type="page"/>
      </w:r>
    </w:p>
    <w:p w14:paraId="20CD24F1" w14:textId="77777777" w:rsidR="00153CEC" w:rsidRPr="006B3F73" w:rsidRDefault="00153CEC" w:rsidP="00153CEC">
      <w:pPr>
        <w:pStyle w:val="Kop1"/>
      </w:pPr>
      <w:bookmarkStart w:id="17" w:name="_Toc447543130"/>
      <w:bookmarkStart w:id="18" w:name="_Toc452535736"/>
      <w:r w:rsidRPr="006B3F73">
        <w:t>2. Theoretisch kader</w:t>
      </w:r>
      <w:bookmarkEnd w:id="17"/>
      <w:bookmarkEnd w:id="18"/>
    </w:p>
    <w:p w14:paraId="790EF462" w14:textId="17F9F459" w:rsidR="00153CEC" w:rsidRPr="00D86C8C" w:rsidRDefault="00153CEC" w:rsidP="00153CEC">
      <w:pPr>
        <w:rPr>
          <w:i/>
        </w:rPr>
      </w:pPr>
      <w:r w:rsidRPr="00D86C8C">
        <w:rPr>
          <w:i/>
        </w:rPr>
        <w:t xml:space="preserve">Dit hoofdstuk bevat </w:t>
      </w:r>
      <w:r>
        <w:rPr>
          <w:i/>
        </w:rPr>
        <w:t xml:space="preserve">de theorie </w:t>
      </w:r>
      <w:r w:rsidR="005A284B">
        <w:rPr>
          <w:i/>
        </w:rPr>
        <w:t xml:space="preserve">behorende </w:t>
      </w:r>
      <w:r>
        <w:rPr>
          <w:i/>
        </w:rPr>
        <w:t>bij het onderzoek</w:t>
      </w:r>
      <w:r w:rsidRPr="00D86C8C">
        <w:rPr>
          <w:i/>
        </w:rPr>
        <w:t>. Het onderzoekson</w:t>
      </w:r>
      <w:r>
        <w:rPr>
          <w:i/>
        </w:rPr>
        <w:t>derwerp is interne controle, daaro</w:t>
      </w:r>
      <w:r w:rsidRPr="00D86C8C">
        <w:rPr>
          <w:i/>
        </w:rPr>
        <w:t xml:space="preserve">m is vooral gekeken naar de theorie die hierbij hoort. Er is onder andere omschreven wat deze precies is en welke modellen/theorieën hierbij horen. Vervolgens is ook gekeken naar de wetgeving voor overheidsinstanties rondom het begrip interne controle. Deze is in paragraaf 2.2 beschreven. Tenslotte is de theorie van het Lean Management beschreven, omdat hiernaar wordt gestreefd door de </w:t>
      </w:r>
      <w:r>
        <w:rPr>
          <w:i/>
        </w:rPr>
        <w:t>Provincie Zeeland</w:t>
      </w:r>
      <w:r w:rsidRPr="00D86C8C">
        <w:rPr>
          <w:i/>
        </w:rPr>
        <w:t>.</w:t>
      </w:r>
    </w:p>
    <w:p w14:paraId="1DBC027B" w14:textId="77777777" w:rsidR="00F238F8" w:rsidRDefault="00F238F8" w:rsidP="00F238F8">
      <w:pPr>
        <w:pStyle w:val="Kop2"/>
      </w:pPr>
      <w:bookmarkStart w:id="19" w:name="_Toc447543131"/>
      <w:bookmarkStart w:id="20" w:name="_Toc452535737"/>
      <w:r>
        <w:t>2.1 Interne controle</w:t>
      </w:r>
      <w:bookmarkEnd w:id="19"/>
      <w:bookmarkEnd w:id="20"/>
    </w:p>
    <w:p w14:paraId="50B7FB7B" w14:textId="77777777" w:rsidR="00F238F8" w:rsidRDefault="00F238F8" w:rsidP="00F238F8">
      <w:pPr>
        <w:pStyle w:val="Kop3"/>
      </w:pPr>
      <w:bookmarkStart w:id="21" w:name="_Toc447543132"/>
      <w:bookmarkStart w:id="22" w:name="_Toc452535738"/>
      <w:r>
        <w:t>2.1.1 Definitie</w:t>
      </w:r>
      <w:bookmarkEnd w:id="21"/>
      <w:bookmarkEnd w:id="22"/>
    </w:p>
    <w:p w14:paraId="3D376C82" w14:textId="18E241E7" w:rsidR="00F238F8" w:rsidRPr="00050692" w:rsidRDefault="00F238F8" w:rsidP="00F238F8">
      <w:r w:rsidRPr="00050692">
        <w:t>Bij het begrip interne controle (</w:t>
      </w:r>
      <w:r>
        <w:t>hierna: IC</w:t>
      </w:r>
      <w:r w:rsidRPr="00050692">
        <w:t>) wordt vaak gedacht dat dit een andere benaming is voor het begrip interne beheersing (</w:t>
      </w:r>
      <w:r>
        <w:t>hierna: IB</w:t>
      </w:r>
      <w:r w:rsidRPr="00050692">
        <w:t>). Dit is echter niet het geval</w:t>
      </w:r>
      <w:r>
        <w:t>, want een synoniem van interne controle is informatiecontrole</w:t>
      </w:r>
      <w:r w:rsidRPr="00050692">
        <w:t xml:space="preserve">. De begrippen </w:t>
      </w:r>
      <w:r>
        <w:t xml:space="preserve">IB en IC </w:t>
      </w:r>
      <w:r w:rsidRPr="00050692">
        <w:t>hebben inderdaad veel overeenkomsten met elkaar, maar er is ook een belangrijk verschil tussen de twee begrippen</w:t>
      </w:r>
      <w:r>
        <w:t>. Bij IB</w:t>
      </w:r>
      <w:r w:rsidRPr="00050692">
        <w:t xml:space="preserve"> wordt veel nadruk gelegd op het </w:t>
      </w:r>
      <w:r w:rsidRPr="00050692">
        <w:rPr>
          <w:i/>
        </w:rPr>
        <w:t>doel</w:t>
      </w:r>
      <w:r>
        <w:t xml:space="preserve"> van de controle, terwijl bij IC</w:t>
      </w:r>
      <w:r w:rsidRPr="00050692">
        <w:t xml:space="preserve"> de nadruk meer gelegd wordt op controle als </w:t>
      </w:r>
      <w:r w:rsidRPr="00050692">
        <w:rPr>
          <w:i/>
        </w:rPr>
        <w:t>middel</w:t>
      </w:r>
      <w:r>
        <w:t xml:space="preserve"> en vindt dus plaats </w:t>
      </w:r>
      <w:r>
        <w:rPr>
          <w:i/>
        </w:rPr>
        <w:t>na</w:t>
      </w:r>
      <w:r>
        <w:t xml:space="preserve"> het primaire proces</w:t>
      </w:r>
      <w:r w:rsidRPr="00050692">
        <w:t xml:space="preserve">. Starreveld </w:t>
      </w:r>
      <w:r>
        <w:t>(2002) geeft voor het begrip IC</w:t>
      </w:r>
      <w:r w:rsidRPr="00050692">
        <w:t xml:space="preserve"> de volgende definitie</w:t>
      </w:r>
      <w:r>
        <w:t xml:space="preserve"> </w:t>
      </w:r>
      <w:sdt>
        <w:sdtPr>
          <w:id w:val="-1348947811"/>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rsidRPr="00050692">
        <w:t>:</w:t>
      </w:r>
    </w:p>
    <w:p w14:paraId="124A945E" w14:textId="77777777" w:rsidR="00F238F8" w:rsidRPr="00050692" w:rsidRDefault="00F238F8" w:rsidP="00F238F8">
      <w:pPr>
        <w:ind w:left="705"/>
      </w:pPr>
      <w:r w:rsidRPr="00050692">
        <w:rPr>
          <w:i/>
        </w:rPr>
        <w:t>“Interne controle is de controle op de oordeelsvorming en activiteiten van anderen, voor zover die controle ten behoeve van de leiding van de betrokken huishouding door of namens die leiding zelf wordt uitgeoefend”</w:t>
      </w:r>
    </w:p>
    <w:p w14:paraId="522A8528" w14:textId="77777777" w:rsidR="00F238F8" w:rsidRDefault="00F238F8" w:rsidP="00F238F8">
      <w:pPr>
        <w:pStyle w:val="Kop3"/>
      </w:pPr>
      <w:bookmarkStart w:id="23" w:name="_Toc447543133"/>
      <w:bookmarkStart w:id="24" w:name="_Toc452535739"/>
      <w:r>
        <w:t>2.1.2 Oorsprong</w:t>
      </w:r>
      <w:bookmarkEnd w:id="23"/>
      <w:bookmarkEnd w:id="24"/>
    </w:p>
    <w:p w14:paraId="44433369" w14:textId="77777777" w:rsidR="00F238F8" w:rsidRDefault="00F238F8" w:rsidP="00F238F8">
      <w:r>
        <w:t xml:space="preserve">Bij IC gaat het bij bedrijven om het beschermen van activa. Het Unithoofd PC&amp;A (2016) geeft aan dat dit bij een overheidsinstantie niet primair het geval is. Een bedrijf is gericht op het maken van winst en kijkt dus naar de activa, terwijl een non-profitorganisatie zoals de Provincie Zeeland hier niet op gericht is. Een overheidsinstantie kijkt aan het eind van het jaar naar het budgetsaldo dat overblijft of tekort komt. Zij hebben dan ook als doel om het beschikbare budget te besteden aan de doelen die door het bestuur (PS) zijn bepaald. Zo wordt bij een overheidsinstantie dus eerder gekeken naar de inkomensbesteding dan naar de activa. Dit wordt gedaan door het proberen te voorkomen dat ongeoorloofde handelingen worden verricht. Dit principe zoals deze nu bekend is, is ontstaan na de vele verschillende boekhoudschandalen in de jaren ‘90 </w:t>
      </w:r>
      <w:sdt>
        <w:sdtPr>
          <w:id w:val="231896891"/>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t xml:space="preserve">. </w:t>
      </w:r>
    </w:p>
    <w:p w14:paraId="3B60D1E1" w14:textId="77777777" w:rsidR="00F50A8F" w:rsidRDefault="00F238F8" w:rsidP="00F238F8">
      <w:r>
        <w:t xml:space="preserve">Het eerste grootschalige boekhoudschandaal was in 1991 door de grootschalige fraude bij de Bank of Credit </w:t>
      </w:r>
      <w:proofErr w:type="spellStart"/>
      <w:r>
        <w:t>and</w:t>
      </w:r>
      <w:proofErr w:type="spellEnd"/>
      <w:r>
        <w:t xml:space="preserve"> Commerce International. Op het moment dat deze bank failliet ging, was er een schuld van </w:t>
      </w:r>
      <w:r w:rsidRPr="00E51894">
        <w:t>£</w:t>
      </w:r>
      <w:r>
        <w:t xml:space="preserve"> 10 miljard </w:t>
      </w:r>
      <w:sdt>
        <w:sdtPr>
          <w:id w:val="-222600820"/>
          <w:citation/>
        </w:sdtPr>
        <w:sdtContent>
          <w:r>
            <w:fldChar w:fldCharType="begin"/>
          </w:r>
          <w:r>
            <w:instrText xml:space="preserve">CITATION Rui15 \l 1043 </w:instrText>
          </w:r>
          <w:r>
            <w:fldChar w:fldCharType="separate"/>
          </w:r>
          <w:r w:rsidR="00A53100">
            <w:rPr>
              <w:noProof/>
            </w:rPr>
            <w:t>(de Ruiter, 2015)</w:t>
          </w:r>
          <w:r>
            <w:fldChar w:fldCharType="end"/>
          </w:r>
        </w:sdtContent>
      </w:sdt>
      <w:r>
        <w:t xml:space="preserve">. </w:t>
      </w:r>
    </w:p>
    <w:p w14:paraId="75D798CF" w14:textId="0C607357" w:rsidR="00F238F8" w:rsidRDefault="00F238F8" w:rsidP="00F238F8">
      <w:r>
        <w:t xml:space="preserve">Naar aanleiding van de boekhoudschandalen is gebleken dat niet voldaan werd aan de eisen van de externe verslaggeving en dat deze voor veel ondernemingen onvoldoende en onbetrouwbaar zou zijn. Dit zou op zijn beurt komen door een zwak intern controlesysteem. De boekhoudschandalen in 1991 zijn aanleiding geweest voor de oprichting van het </w:t>
      </w:r>
      <w:r w:rsidR="00E575AF">
        <w:t>COSO</w:t>
      </w:r>
      <w:r>
        <w:t xml:space="preserve">-comité, welke in 1992 het </w:t>
      </w:r>
      <w:proofErr w:type="spellStart"/>
      <w:r>
        <w:rPr>
          <w:i/>
        </w:rPr>
        <w:t>Internal</w:t>
      </w:r>
      <w:proofErr w:type="spellEnd"/>
      <w:r>
        <w:rPr>
          <w:i/>
        </w:rPr>
        <w:t xml:space="preserve"> Control- </w:t>
      </w:r>
      <w:proofErr w:type="spellStart"/>
      <w:r>
        <w:rPr>
          <w:i/>
        </w:rPr>
        <w:t>Integrated</w:t>
      </w:r>
      <w:proofErr w:type="spellEnd"/>
      <w:r>
        <w:rPr>
          <w:i/>
        </w:rPr>
        <w:t xml:space="preserve"> Framework</w:t>
      </w:r>
      <w:r>
        <w:t xml:space="preserve"> heeft ontwikkeld. Dit raamwerk was bedoeld als hulpmiddel voor ondernemingen en andere entiteiten bij het beter begrijpen en beheersen van de interne controlesystemen </w:t>
      </w:r>
      <w:sdt>
        <w:sdtPr>
          <w:id w:val="-1101335400"/>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t>.</w:t>
      </w:r>
    </w:p>
    <w:p w14:paraId="6B0E3DA0" w14:textId="77777777" w:rsidR="00F238F8" w:rsidRDefault="00F238F8" w:rsidP="00F238F8">
      <w:pPr>
        <w:pStyle w:val="Kop3"/>
      </w:pPr>
      <w:bookmarkStart w:id="25" w:name="_Toc452535740"/>
      <w:r>
        <w:t>2.1.3 Maatregelen</w:t>
      </w:r>
      <w:bookmarkEnd w:id="25"/>
      <w:r>
        <w:t xml:space="preserve"> </w:t>
      </w:r>
    </w:p>
    <w:p w14:paraId="1C5F09DB" w14:textId="77777777" w:rsidR="00F238F8" w:rsidRPr="00050692" w:rsidRDefault="00F238F8" w:rsidP="00F238F8">
      <w:r>
        <w:t xml:space="preserve">Informatie is pas bruikbaar voor een organisatie als deze effectief en betrouwbaar is. Effectieve informatie is pas effectief wanneer deze informatie een bepaald doel heeft. Betrouwbaarheid is een nog belangrijker aspect van de IC. Informatie is pas betrouwbaar als deze juist, volledig, tijdig en geautoriseerd is </w:t>
      </w:r>
      <w:sdt>
        <w:sdtPr>
          <w:id w:val="-285507882"/>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rsidRPr="00050692">
        <w:t xml:space="preserve">. </w:t>
      </w:r>
    </w:p>
    <w:p w14:paraId="63C68ADF" w14:textId="33B13C20" w:rsidR="00F238F8" w:rsidRDefault="00F238F8" w:rsidP="00F238F8">
      <w:r>
        <w:t xml:space="preserve">Betrouwbaarheid wordt versterkt door het toepassen van </w:t>
      </w:r>
      <w:r w:rsidR="00E5345E">
        <w:t>IC-maatregelen</w:t>
      </w:r>
      <w:r>
        <w:t xml:space="preserve">. Deze zijn onder te verdelen in preventieve –en repressieve maatregelen. Bij preventieve maatregelen wordt geprobeerd om door middel van maatregelen de organisatierisico’s </w:t>
      </w:r>
      <w:r w:rsidRPr="00036AA0">
        <w:rPr>
          <w:i/>
        </w:rPr>
        <w:t>vooraf</w:t>
      </w:r>
      <w:r>
        <w:t xml:space="preserve"> al te voorkomen en zijn van organisatorische aard. Terwijl repressieve maatregelen pas plaatsvinden </w:t>
      </w:r>
      <w:r w:rsidRPr="00036AA0">
        <w:rPr>
          <w:i/>
        </w:rPr>
        <w:t>nadat</w:t>
      </w:r>
      <w:r>
        <w:t xml:space="preserve"> het risico zich heeft voorgedaan, om te voorkomen dat dit in de toekomst nog eens </w:t>
      </w:r>
      <w:r w:rsidRPr="00132FD5">
        <w:t>gebeur</w:t>
      </w:r>
      <w:r w:rsidR="00EA2461" w:rsidRPr="00132FD5">
        <w:t>t</w:t>
      </w:r>
      <w:r w:rsidRPr="00132FD5">
        <w:t xml:space="preserve"> en zijn </w:t>
      </w:r>
      <w:r>
        <w:t xml:space="preserve">van administratieve aard. In tabel 1 zijn de </w:t>
      </w:r>
      <w:r w:rsidR="00F97DC0">
        <w:t>standaard</w:t>
      </w:r>
      <w:r>
        <w:t xml:space="preserve"> preventieve –en repressieve maatregelen </w:t>
      </w:r>
      <w:r w:rsidR="00F97DC0">
        <w:t xml:space="preserve">van IC </w:t>
      </w:r>
      <w:r>
        <w:t xml:space="preserve">weergegeven </w:t>
      </w:r>
      <w:sdt>
        <w:sdtPr>
          <w:id w:val="1726331993"/>
          <w:citation/>
        </w:sdtPr>
        <w:sdtContent>
          <w:r w:rsidR="0090061F">
            <w:fldChar w:fldCharType="begin"/>
          </w:r>
          <w:r w:rsidR="0090061F">
            <w:instrText xml:space="preserve"> CITATION van12 \l 1043 </w:instrText>
          </w:r>
          <w:r w:rsidR="0090061F">
            <w:fldChar w:fldCharType="separate"/>
          </w:r>
          <w:r w:rsidR="00A53100">
            <w:rPr>
              <w:noProof/>
            </w:rPr>
            <w:t>(van Leeuwen &amp; Bergsma, 2012)</w:t>
          </w:r>
          <w:r w:rsidR="0090061F">
            <w:fldChar w:fldCharType="end"/>
          </w:r>
        </w:sdtContent>
      </w:sdt>
      <w:r>
        <w:t>.</w:t>
      </w:r>
    </w:p>
    <w:tbl>
      <w:tblPr>
        <w:tblStyle w:val="Tabelraster"/>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4531"/>
        <w:gridCol w:w="4531"/>
      </w:tblGrid>
      <w:tr w:rsidR="00F238F8" w14:paraId="354954F3" w14:textId="77777777" w:rsidTr="00F238F8">
        <w:tc>
          <w:tcPr>
            <w:tcW w:w="4531" w:type="dxa"/>
            <w:shd w:val="clear" w:color="auto" w:fill="1F4E79" w:themeFill="accent1" w:themeFillShade="80"/>
          </w:tcPr>
          <w:p w14:paraId="52CA7131" w14:textId="77777777" w:rsidR="00F238F8" w:rsidRPr="00036AA0" w:rsidRDefault="00F238F8" w:rsidP="00F238F8">
            <w:pPr>
              <w:rPr>
                <w:b/>
                <w:color w:val="FFFFFF" w:themeColor="background1"/>
              </w:rPr>
            </w:pPr>
            <w:r>
              <w:rPr>
                <w:b/>
                <w:color w:val="FFFFFF" w:themeColor="background1"/>
              </w:rPr>
              <w:t>Preventieve maatregelen</w:t>
            </w:r>
          </w:p>
        </w:tc>
        <w:tc>
          <w:tcPr>
            <w:tcW w:w="4531" w:type="dxa"/>
            <w:shd w:val="clear" w:color="auto" w:fill="1F4E79" w:themeFill="accent1" w:themeFillShade="80"/>
          </w:tcPr>
          <w:p w14:paraId="3B653905" w14:textId="77777777" w:rsidR="00F238F8" w:rsidRPr="00036AA0" w:rsidRDefault="00F238F8" w:rsidP="00F238F8">
            <w:pPr>
              <w:rPr>
                <w:b/>
                <w:color w:val="FFFFFF" w:themeColor="background1"/>
              </w:rPr>
            </w:pPr>
            <w:r>
              <w:rPr>
                <w:b/>
                <w:color w:val="FFFFFF" w:themeColor="background1"/>
              </w:rPr>
              <w:t>Repressieve maatregelen</w:t>
            </w:r>
          </w:p>
        </w:tc>
      </w:tr>
      <w:tr w:rsidR="00532F1F" w14:paraId="500531C2" w14:textId="77777777" w:rsidTr="00F238F8">
        <w:tc>
          <w:tcPr>
            <w:tcW w:w="4531" w:type="dxa"/>
          </w:tcPr>
          <w:p w14:paraId="138E307F" w14:textId="7252BB1C" w:rsidR="00532F1F" w:rsidRDefault="00532F1F" w:rsidP="00532F1F">
            <w:r>
              <w:t>Risicoanalyse</w:t>
            </w:r>
          </w:p>
        </w:tc>
        <w:tc>
          <w:tcPr>
            <w:tcW w:w="4531" w:type="dxa"/>
          </w:tcPr>
          <w:p w14:paraId="50E72F0F" w14:textId="77777777" w:rsidR="00532F1F" w:rsidRDefault="00532F1F" w:rsidP="00F238F8"/>
        </w:tc>
      </w:tr>
      <w:tr w:rsidR="00532F1F" w14:paraId="388C510B" w14:textId="77777777" w:rsidTr="00F238F8">
        <w:tc>
          <w:tcPr>
            <w:tcW w:w="4531" w:type="dxa"/>
          </w:tcPr>
          <w:p w14:paraId="0B8266DE" w14:textId="044EF364" w:rsidR="00532F1F" w:rsidRDefault="00532F1F" w:rsidP="00532F1F">
            <w:r>
              <w:t>Oordeelsvorming ex-ante</w:t>
            </w:r>
          </w:p>
        </w:tc>
        <w:tc>
          <w:tcPr>
            <w:tcW w:w="4531" w:type="dxa"/>
          </w:tcPr>
          <w:p w14:paraId="24B11556" w14:textId="63DBF6CD" w:rsidR="00532F1F" w:rsidRDefault="00532F1F" w:rsidP="00F238F8">
            <w:r>
              <w:t>Oordeelsvorming ex-post</w:t>
            </w:r>
          </w:p>
        </w:tc>
      </w:tr>
      <w:tr w:rsidR="00532F1F" w14:paraId="6742B9B7" w14:textId="77777777" w:rsidTr="00F238F8">
        <w:tc>
          <w:tcPr>
            <w:tcW w:w="4531" w:type="dxa"/>
          </w:tcPr>
          <w:p w14:paraId="3613FDA0" w14:textId="0CBEE3FE" w:rsidR="00532F1F" w:rsidRDefault="00532F1F" w:rsidP="00532F1F">
            <w:r>
              <w:t>Controletechnische functiescheiding</w:t>
            </w:r>
          </w:p>
        </w:tc>
        <w:tc>
          <w:tcPr>
            <w:tcW w:w="4531" w:type="dxa"/>
          </w:tcPr>
          <w:p w14:paraId="37F5AEE1" w14:textId="54B54AB7" w:rsidR="00532F1F" w:rsidRDefault="00532F1F" w:rsidP="00532F1F">
            <w:r>
              <w:t xml:space="preserve">Materiële </w:t>
            </w:r>
            <w:proofErr w:type="spellStart"/>
            <w:r>
              <w:t>verbandscontroles</w:t>
            </w:r>
            <w:proofErr w:type="spellEnd"/>
          </w:p>
        </w:tc>
      </w:tr>
      <w:tr w:rsidR="00532F1F" w14:paraId="6EA51919" w14:textId="77777777" w:rsidTr="00F238F8">
        <w:tc>
          <w:tcPr>
            <w:tcW w:w="4531" w:type="dxa"/>
          </w:tcPr>
          <w:p w14:paraId="1045DA5E" w14:textId="3720399E" w:rsidR="00532F1F" w:rsidRDefault="00532F1F" w:rsidP="00532F1F">
            <w:r>
              <w:t>Procedures, wet- en regelgeving, richtlijnen</w:t>
            </w:r>
          </w:p>
        </w:tc>
        <w:tc>
          <w:tcPr>
            <w:tcW w:w="4531" w:type="dxa"/>
          </w:tcPr>
          <w:p w14:paraId="62D709F0" w14:textId="06D445CE" w:rsidR="00532F1F" w:rsidRDefault="00532F1F" w:rsidP="00532F1F">
            <w:r>
              <w:t>Detailcontroles en controles op het naleven van de  procedures, richtlijnen, wet –en regelgeving</w:t>
            </w:r>
          </w:p>
        </w:tc>
      </w:tr>
      <w:tr w:rsidR="00532F1F" w14:paraId="11DF4375" w14:textId="77777777" w:rsidTr="00532F1F">
        <w:tc>
          <w:tcPr>
            <w:tcW w:w="4531" w:type="dxa"/>
          </w:tcPr>
          <w:p w14:paraId="668475B8" w14:textId="7327D91B" w:rsidR="00532F1F" w:rsidRDefault="00532F1F" w:rsidP="00532F1F">
            <w:r>
              <w:t>Opzet van geautomatiseerde systemen</w:t>
            </w:r>
          </w:p>
        </w:tc>
        <w:tc>
          <w:tcPr>
            <w:tcW w:w="4531" w:type="dxa"/>
          </w:tcPr>
          <w:p w14:paraId="02A5133A" w14:textId="5AC0CD7E" w:rsidR="00532F1F" w:rsidRDefault="00532F1F" w:rsidP="00532F1F">
            <w:proofErr w:type="spellStart"/>
            <w:r>
              <w:t>Verwerkingverslagen</w:t>
            </w:r>
            <w:proofErr w:type="spellEnd"/>
            <w:r>
              <w:t xml:space="preserve"> en testen van de </w:t>
            </w:r>
            <w:proofErr w:type="spellStart"/>
            <w:r>
              <w:t>applicationcontrols</w:t>
            </w:r>
            <w:proofErr w:type="spellEnd"/>
            <w:r>
              <w:t>.</w:t>
            </w:r>
          </w:p>
        </w:tc>
      </w:tr>
      <w:tr w:rsidR="00532F1F" w14:paraId="0A1274D9" w14:textId="77777777" w:rsidTr="00532F1F">
        <w:tc>
          <w:tcPr>
            <w:tcW w:w="4531" w:type="dxa"/>
          </w:tcPr>
          <w:p w14:paraId="64A0277F" w14:textId="10EA70BC" w:rsidR="00532F1F" w:rsidRDefault="00532F1F" w:rsidP="00532F1F">
            <w:r>
              <w:t>Beveiliging van zaken</w:t>
            </w:r>
          </w:p>
        </w:tc>
        <w:tc>
          <w:tcPr>
            <w:tcW w:w="4531" w:type="dxa"/>
          </w:tcPr>
          <w:p w14:paraId="6F18160A" w14:textId="16C4190D" w:rsidR="00532F1F" w:rsidRDefault="00532F1F" w:rsidP="00532F1F">
            <w:r>
              <w:t>Waarneming ter plaatse (inventarisaties)</w:t>
            </w:r>
          </w:p>
        </w:tc>
      </w:tr>
    </w:tbl>
    <w:p w14:paraId="717B6214" w14:textId="16F89B63" w:rsidR="00F238F8" w:rsidRPr="00F238F8" w:rsidRDefault="00F238F8" w:rsidP="00F238F8">
      <w:pPr>
        <w:pStyle w:val="Bijschrift"/>
        <w:rPr>
          <w:b/>
          <w:i w:val="0"/>
        </w:rPr>
      </w:pPr>
      <w:r w:rsidRPr="00F238F8">
        <w:rPr>
          <w:b/>
          <w:i w:val="0"/>
        </w:rPr>
        <w:t xml:space="preserve">Tabel </w:t>
      </w:r>
      <w:r w:rsidRPr="00F238F8">
        <w:rPr>
          <w:b/>
          <w:i w:val="0"/>
        </w:rPr>
        <w:fldChar w:fldCharType="begin"/>
      </w:r>
      <w:r w:rsidRPr="00F238F8">
        <w:rPr>
          <w:b/>
          <w:i w:val="0"/>
        </w:rPr>
        <w:instrText xml:space="preserve"> SEQ Tabel \* ARABIC </w:instrText>
      </w:r>
      <w:r w:rsidRPr="00F238F8">
        <w:rPr>
          <w:b/>
          <w:i w:val="0"/>
        </w:rPr>
        <w:fldChar w:fldCharType="separate"/>
      </w:r>
      <w:r w:rsidR="00132FD5">
        <w:rPr>
          <w:b/>
          <w:i w:val="0"/>
          <w:noProof/>
        </w:rPr>
        <w:t>1</w:t>
      </w:r>
      <w:r w:rsidRPr="00F238F8">
        <w:rPr>
          <w:b/>
          <w:i w:val="0"/>
        </w:rPr>
        <w:fldChar w:fldCharType="end"/>
      </w:r>
      <w:r w:rsidRPr="00F238F8">
        <w:rPr>
          <w:b/>
          <w:i w:val="0"/>
        </w:rPr>
        <w:t>: Preventieve -en repressieve IC-maatregelen</w:t>
      </w:r>
    </w:p>
    <w:p w14:paraId="07859D71" w14:textId="636F9437" w:rsidR="00F238F8" w:rsidRDefault="00F238F8" w:rsidP="00F238F8">
      <w:r w:rsidRPr="0090061F">
        <w:t>Verder kent de IC ook een aantal maatregelen op het gebied van de digitale systemen. Deze worden onderverdeeld in drie categorieën. Tevens zijn dit alle</w:t>
      </w:r>
      <w:r w:rsidR="00F97DC0">
        <w:t>maal</w:t>
      </w:r>
      <w:r w:rsidRPr="0090061F">
        <w:t xml:space="preserve"> preventieve maatregelen. De IC</w:t>
      </w:r>
      <w:r w:rsidR="00E5345E">
        <w:t>-</w:t>
      </w:r>
      <w:r w:rsidRPr="0090061F">
        <w:t xml:space="preserve">maatregelen op de digitale systemen zijn in tabel 2 weergegeven </w:t>
      </w:r>
      <w:sdt>
        <w:sdtPr>
          <w:id w:val="-1642571762"/>
          <w:citation/>
        </w:sdtPr>
        <w:sdtContent>
          <w:r w:rsidR="0090061F" w:rsidRPr="0090061F">
            <w:fldChar w:fldCharType="begin"/>
          </w:r>
          <w:r w:rsidR="0090061F" w:rsidRPr="0090061F">
            <w:instrText xml:space="preserve"> CITATION van12 \l 1043 </w:instrText>
          </w:r>
          <w:r w:rsidR="0090061F" w:rsidRPr="0090061F">
            <w:fldChar w:fldCharType="separate"/>
          </w:r>
          <w:r w:rsidR="00A53100">
            <w:rPr>
              <w:noProof/>
            </w:rPr>
            <w:t>(van Leeuwen &amp; Bergsma, 2012)</w:t>
          </w:r>
          <w:r w:rsidR="0090061F" w:rsidRPr="0090061F">
            <w:fldChar w:fldCharType="end"/>
          </w:r>
        </w:sdtContent>
      </w:sdt>
      <w:r w:rsidRPr="0090061F">
        <w:t xml:space="preserve">. Verder is een security </w:t>
      </w:r>
      <w:proofErr w:type="spellStart"/>
      <w:r w:rsidRPr="0090061F">
        <w:t>officer</w:t>
      </w:r>
      <w:proofErr w:type="spellEnd"/>
      <w:r w:rsidR="00F97DC0">
        <w:rPr>
          <w:rStyle w:val="Voetnootmarkering"/>
        </w:rPr>
        <w:footnoteReference w:id="2"/>
      </w:r>
      <w:r w:rsidRPr="0090061F">
        <w:t xml:space="preserve"> nodig die verantwoordelijk is voor het onderhoud en de beveiliging van de digitale systemen.</w:t>
      </w:r>
    </w:p>
    <w:tbl>
      <w:tblPr>
        <w:tblStyle w:val="Tabelraster"/>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020"/>
        <w:gridCol w:w="3021"/>
        <w:gridCol w:w="3021"/>
      </w:tblGrid>
      <w:tr w:rsidR="00F238F8" w14:paraId="0D37AF65" w14:textId="77777777" w:rsidTr="00F238F8">
        <w:tc>
          <w:tcPr>
            <w:tcW w:w="9062" w:type="dxa"/>
            <w:gridSpan w:val="3"/>
            <w:shd w:val="clear" w:color="auto" w:fill="1F4E79" w:themeFill="accent1" w:themeFillShade="80"/>
          </w:tcPr>
          <w:p w14:paraId="2BF5BBF0" w14:textId="77777777" w:rsidR="00F238F8" w:rsidRPr="0063795F" w:rsidRDefault="00F238F8" w:rsidP="00F238F8">
            <w:pPr>
              <w:jc w:val="center"/>
              <w:rPr>
                <w:b/>
                <w:color w:val="FFFFFF" w:themeColor="background1"/>
              </w:rPr>
            </w:pPr>
            <w:r>
              <w:rPr>
                <w:b/>
                <w:color w:val="FFFFFF" w:themeColor="background1"/>
              </w:rPr>
              <w:t>Beveiliging van:</w:t>
            </w:r>
          </w:p>
        </w:tc>
      </w:tr>
      <w:tr w:rsidR="00F238F8" w14:paraId="4600217F" w14:textId="77777777" w:rsidTr="00F238F8">
        <w:tc>
          <w:tcPr>
            <w:tcW w:w="3020" w:type="dxa"/>
            <w:shd w:val="clear" w:color="auto" w:fill="1F4E79" w:themeFill="accent1" w:themeFillShade="80"/>
          </w:tcPr>
          <w:p w14:paraId="2C507AED" w14:textId="77777777" w:rsidR="00F238F8" w:rsidRPr="0063795F" w:rsidRDefault="00F238F8" w:rsidP="00F238F8">
            <w:pPr>
              <w:rPr>
                <w:b/>
                <w:color w:val="FFFFFF" w:themeColor="background1"/>
              </w:rPr>
            </w:pPr>
            <w:r>
              <w:rPr>
                <w:b/>
                <w:color w:val="FFFFFF" w:themeColor="background1"/>
              </w:rPr>
              <w:t>Geautomatiseerde systemen</w:t>
            </w:r>
          </w:p>
        </w:tc>
        <w:tc>
          <w:tcPr>
            <w:tcW w:w="3021" w:type="dxa"/>
            <w:shd w:val="clear" w:color="auto" w:fill="1F4E79" w:themeFill="accent1" w:themeFillShade="80"/>
          </w:tcPr>
          <w:p w14:paraId="2688A9A5" w14:textId="77777777" w:rsidR="00F238F8" w:rsidRPr="0063795F" w:rsidRDefault="00F238F8" w:rsidP="00F238F8">
            <w:pPr>
              <w:rPr>
                <w:b/>
                <w:color w:val="FFFFFF" w:themeColor="background1"/>
              </w:rPr>
            </w:pPr>
            <w:r>
              <w:rPr>
                <w:b/>
                <w:color w:val="FFFFFF" w:themeColor="background1"/>
              </w:rPr>
              <w:t xml:space="preserve">Bestanden </w:t>
            </w:r>
          </w:p>
        </w:tc>
        <w:tc>
          <w:tcPr>
            <w:tcW w:w="3021" w:type="dxa"/>
            <w:shd w:val="clear" w:color="auto" w:fill="1F4E79" w:themeFill="accent1" w:themeFillShade="80"/>
          </w:tcPr>
          <w:p w14:paraId="63E0E6B9" w14:textId="77777777" w:rsidR="00F238F8" w:rsidRPr="0063795F" w:rsidRDefault="00F238F8" w:rsidP="00F238F8">
            <w:pPr>
              <w:rPr>
                <w:b/>
                <w:color w:val="FFFFFF" w:themeColor="background1"/>
              </w:rPr>
            </w:pPr>
            <w:r>
              <w:rPr>
                <w:b/>
                <w:color w:val="FFFFFF" w:themeColor="background1"/>
              </w:rPr>
              <w:t>Programma’s</w:t>
            </w:r>
          </w:p>
        </w:tc>
      </w:tr>
      <w:tr w:rsidR="00F238F8" w14:paraId="430029B5" w14:textId="77777777" w:rsidTr="00F238F8">
        <w:tc>
          <w:tcPr>
            <w:tcW w:w="3020" w:type="dxa"/>
          </w:tcPr>
          <w:p w14:paraId="0E11DA42" w14:textId="77777777" w:rsidR="00F238F8" w:rsidRDefault="00F238F8" w:rsidP="00F238F8">
            <w:r>
              <w:t xml:space="preserve">Fysieke beveiliging van apparatuur (afsluitbare ruimtes, </w:t>
            </w:r>
            <w:proofErr w:type="spellStart"/>
            <w:r>
              <w:t>noodstroombeveiling</w:t>
            </w:r>
            <w:proofErr w:type="spellEnd"/>
            <w:r>
              <w:t xml:space="preserve"> etc.)</w:t>
            </w:r>
          </w:p>
        </w:tc>
        <w:tc>
          <w:tcPr>
            <w:tcW w:w="3021" w:type="dxa"/>
          </w:tcPr>
          <w:p w14:paraId="5DEED6A3" w14:textId="77777777" w:rsidR="00F238F8" w:rsidRDefault="00F238F8" w:rsidP="00F238F8">
            <w:r>
              <w:t>Toegangscontroles</w:t>
            </w:r>
          </w:p>
        </w:tc>
        <w:tc>
          <w:tcPr>
            <w:tcW w:w="3021" w:type="dxa"/>
          </w:tcPr>
          <w:p w14:paraId="2EAD220D" w14:textId="77777777" w:rsidR="00F238F8" w:rsidRDefault="00F238F8" w:rsidP="00F238F8">
            <w:r>
              <w:t>Controle versienummers</w:t>
            </w:r>
          </w:p>
        </w:tc>
      </w:tr>
      <w:tr w:rsidR="00F238F8" w14:paraId="135DEFA2" w14:textId="77777777" w:rsidTr="00F238F8">
        <w:tc>
          <w:tcPr>
            <w:tcW w:w="3020" w:type="dxa"/>
          </w:tcPr>
          <w:p w14:paraId="784CEE8D" w14:textId="77777777" w:rsidR="00F238F8" w:rsidRDefault="00F238F8" w:rsidP="00F238F8">
            <w:r>
              <w:t>Organisatorische beveiliging ( softwarebeveiling, authenticatieprocedures etc.)</w:t>
            </w:r>
          </w:p>
        </w:tc>
        <w:tc>
          <w:tcPr>
            <w:tcW w:w="3021" w:type="dxa"/>
          </w:tcPr>
          <w:p w14:paraId="3A688358" w14:textId="77777777" w:rsidR="00F238F8" w:rsidRDefault="00F238F8" w:rsidP="00F238F8">
            <w:r>
              <w:t>Invoercontroles</w:t>
            </w:r>
          </w:p>
        </w:tc>
        <w:tc>
          <w:tcPr>
            <w:tcW w:w="3021" w:type="dxa"/>
          </w:tcPr>
          <w:p w14:paraId="5683A501" w14:textId="77777777" w:rsidR="00F238F8" w:rsidRDefault="00F238F8" w:rsidP="00F238F8">
            <w:r>
              <w:t>Gebruikerstesten</w:t>
            </w:r>
          </w:p>
        </w:tc>
      </w:tr>
      <w:tr w:rsidR="00F238F8" w14:paraId="51607B67" w14:textId="77777777" w:rsidTr="00F238F8">
        <w:tc>
          <w:tcPr>
            <w:tcW w:w="3020" w:type="dxa"/>
          </w:tcPr>
          <w:p w14:paraId="15BECC48" w14:textId="77777777" w:rsidR="00F238F8" w:rsidRDefault="00F238F8" w:rsidP="00F238F8"/>
        </w:tc>
        <w:tc>
          <w:tcPr>
            <w:tcW w:w="3021" w:type="dxa"/>
          </w:tcPr>
          <w:p w14:paraId="53AFA2FF" w14:textId="77777777" w:rsidR="00F238F8" w:rsidRDefault="00F238F8" w:rsidP="00F238F8">
            <w:r>
              <w:t>Back-up en recovery</w:t>
            </w:r>
          </w:p>
        </w:tc>
        <w:tc>
          <w:tcPr>
            <w:tcW w:w="3021" w:type="dxa"/>
          </w:tcPr>
          <w:p w14:paraId="140CFD5C" w14:textId="77777777" w:rsidR="00F238F8" w:rsidRDefault="00F238F8" w:rsidP="00F238F8">
            <w:r>
              <w:t>Toegangscontrole</w:t>
            </w:r>
          </w:p>
        </w:tc>
      </w:tr>
      <w:tr w:rsidR="00F238F8" w14:paraId="07187C60" w14:textId="77777777" w:rsidTr="00F238F8">
        <w:tc>
          <w:tcPr>
            <w:tcW w:w="3020" w:type="dxa"/>
          </w:tcPr>
          <w:p w14:paraId="7D6AF51B" w14:textId="77777777" w:rsidR="00F238F8" w:rsidRDefault="00F238F8" w:rsidP="00F238F8"/>
        </w:tc>
        <w:tc>
          <w:tcPr>
            <w:tcW w:w="3021" w:type="dxa"/>
          </w:tcPr>
          <w:p w14:paraId="0B4A1315" w14:textId="77777777" w:rsidR="00F238F8" w:rsidRDefault="00F238F8" w:rsidP="00F238F8">
            <w:r>
              <w:t xml:space="preserve">Bestaanbaarheidscontroles </w:t>
            </w:r>
          </w:p>
        </w:tc>
        <w:tc>
          <w:tcPr>
            <w:tcW w:w="3021" w:type="dxa"/>
          </w:tcPr>
          <w:p w14:paraId="33CAD34A" w14:textId="0E6392CD" w:rsidR="00F238F8" w:rsidRDefault="00F238F8" w:rsidP="00E575AF">
            <w:r>
              <w:t>Con</w:t>
            </w:r>
            <w:r w:rsidR="00E575AF">
              <w:t>tr</w:t>
            </w:r>
            <w:r>
              <w:t>olelogboek</w:t>
            </w:r>
          </w:p>
        </w:tc>
      </w:tr>
    </w:tbl>
    <w:p w14:paraId="2E61E022" w14:textId="77777777" w:rsidR="003E38E1" w:rsidRDefault="003E38E1" w:rsidP="003E38E1">
      <w:pPr>
        <w:pStyle w:val="Bijschrift"/>
        <w:rPr>
          <w:b/>
          <w:i w:val="0"/>
        </w:rPr>
      </w:pPr>
      <w:r w:rsidRPr="003E38E1">
        <w:rPr>
          <w:b/>
          <w:i w:val="0"/>
        </w:rPr>
        <w:t xml:space="preserve">Tabel </w:t>
      </w:r>
      <w:r w:rsidRPr="003E38E1">
        <w:rPr>
          <w:b/>
          <w:i w:val="0"/>
        </w:rPr>
        <w:fldChar w:fldCharType="begin"/>
      </w:r>
      <w:r w:rsidRPr="003E38E1">
        <w:rPr>
          <w:b/>
          <w:i w:val="0"/>
        </w:rPr>
        <w:instrText xml:space="preserve"> SEQ Tabel \* ARABIC </w:instrText>
      </w:r>
      <w:r w:rsidRPr="003E38E1">
        <w:rPr>
          <w:b/>
          <w:i w:val="0"/>
        </w:rPr>
        <w:fldChar w:fldCharType="separate"/>
      </w:r>
      <w:r w:rsidR="00132FD5">
        <w:rPr>
          <w:b/>
          <w:i w:val="0"/>
          <w:noProof/>
        </w:rPr>
        <w:t>2</w:t>
      </w:r>
      <w:r w:rsidRPr="003E38E1">
        <w:rPr>
          <w:b/>
          <w:i w:val="0"/>
        </w:rPr>
        <w:fldChar w:fldCharType="end"/>
      </w:r>
      <w:r w:rsidRPr="003E38E1">
        <w:rPr>
          <w:b/>
          <w:i w:val="0"/>
        </w:rPr>
        <w:t>: IC-maatregelen voor de digitale systemen</w:t>
      </w:r>
    </w:p>
    <w:p w14:paraId="714B6DC2" w14:textId="0A2B6AA5" w:rsidR="0000692B" w:rsidRPr="0000692B" w:rsidRDefault="0000692B" w:rsidP="0000692B">
      <w:r w:rsidRPr="00A53100">
        <w:t>Ook wordt aangegeven dat de IC-maatregelen vastgelegd moeten worden, zodat aangetoond kan worden dat deze aanwezig zijn. Een aantal manieren van vastlegging zijn: organogram, procedurebeschrijving, uitdraaien uit het systeem, audittrail etc.</w:t>
      </w:r>
      <w:sdt>
        <w:sdtPr>
          <w:id w:val="476811980"/>
          <w:citation/>
        </w:sdtPr>
        <w:sdtContent>
          <w:r w:rsidR="0090061F" w:rsidRPr="00A53100">
            <w:fldChar w:fldCharType="begin"/>
          </w:r>
          <w:r w:rsidR="0090061F" w:rsidRPr="00A53100">
            <w:instrText xml:space="preserve"> CITATION van12 \l 1043 </w:instrText>
          </w:r>
          <w:r w:rsidR="0090061F" w:rsidRPr="00A53100">
            <w:fldChar w:fldCharType="separate"/>
          </w:r>
          <w:r w:rsidR="00A53100">
            <w:rPr>
              <w:noProof/>
            </w:rPr>
            <w:t xml:space="preserve"> (van Leeuwen &amp; Bergsma, 2012)</w:t>
          </w:r>
          <w:r w:rsidR="0090061F" w:rsidRPr="00A53100">
            <w:fldChar w:fldCharType="end"/>
          </w:r>
        </w:sdtContent>
      </w:sdt>
      <w:r w:rsidRPr="00A53100">
        <w:t>.</w:t>
      </w:r>
    </w:p>
    <w:p w14:paraId="20C80BC4" w14:textId="0271467D" w:rsidR="00153CEC" w:rsidRDefault="003E38E1" w:rsidP="00153CEC">
      <w:pPr>
        <w:pStyle w:val="Kop3"/>
      </w:pPr>
      <w:bookmarkStart w:id="26" w:name="_Toc447543134"/>
      <w:bookmarkStart w:id="27" w:name="_Toc452535741"/>
      <w:r>
        <w:t>2.1.4</w:t>
      </w:r>
      <w:r w:rsidR="00153CEC">
        <w:t xml:space="preserve"> Theorieën en modellen</w:t>
      </w:r>
      <w:bookmarkEnd w:id="26"/>
      <w:bookmarkEnd w:id="27"/>
    </w:p>
    <w:p w14:paraId="35782CE1" w14:textId="3FC205B7" w:rsidR="00153CEC" w:rsidRDefault="00153CEC" w:rsidP="00153CEC">
      <w:r>
        <w:t xml:space="preserve">Voor de beoordeling en de uitvoering van de IC zijn door de jaren heen verschillende modellen en theorieën ontwikkeld. </w:t>
      </w:r>
      <w:r w:rsidR="005861FA">
        <w:t>Hierbij wordt in eerste instantie aan het COSO-model gedacht.</w:t>
      </w:r>
      <w:r>
        <w:t xml:space="preserve"> Echter </w:t>
      </w:r>
      <w:r w:rsidR="005861FA">
        <w:t>worden ook een aantal andere mode</w:t>
      </w:r>
      <w:r>
        <w:t xml:space="preserve">llen, zoals de modellen van Starreveld, Simons en de </w:t>
      </w:r>
      <w:proofErr w:type="spellStart"/>
      <w:r>
        <w:t>Soll</w:t>
      </w:r>
      <w:proofErr w:type="spellEnd"/>
      <w:r>
        <w:t xml:space="preserve"> –en </w:t>
      </w:r>
      <w:proofErr w:type="spellStart"/>
      <w:r>
        <w:t>Ist</w:t>
      </w:r>
      <w:proofErr w:type="spellEnd"/>
      <w:r>
        <w:t xml:space="preserve">-methode, gebruikt. In de praktijk wordt vaak een combinatie gemaakt </w:t>
      </w:r>
      <w:r w:rsidR="00F97DC0">
        <w:t>tussen</w:t>
      </w:r>
      <w:r>
        <w:t xml:space="preserve"> de modellen. </w:t>
      </w:r>
    </w:p>
    <w:p w14:paraId="5E5E82F0" w14:textId="7B582069" w:rsidR="00153CEC" w:rsidRPr="00B73A73" w:rsidRDefault="00153CEC" w:rsidP="00153CEC">
      <w:pPr>
        <w:rPr>
          <w:color w:val="1F4E79" w:themeColor="accent1" w:themeShade="80"/>
        </w:rPr>
      </w:pPr>
      <w:proofErr w:type="spellStart"/>
      <w:r w:rsidRPr="005D51F7">
        <w:rPr>
          <w:color w:val="1F4E79" w:themeColor="accent1" w:themeShade="80"/>
        </w:rPr>
        <w:t>Soll</w:t>
      </w:r>
      <w:proofErr w:type="spellEnd"/>
      <w:r w:rsidRPr="005D51F7">
        <w:rPr>
          <w:color w:val="1F4E79" w:themeColor="accent1" w:themeShade="80"/>
        </w:rPr>
        <w:t xml:space="preserve"> –en </w:t>
      </w:r>
      <w:proofErr w:type="spellStart"/>
      <w:r w:rsidRPr="005D51F7">
        <w:rPr>
          <w:color w:val="1F4E79" w:themeColor="accent1" w:themeShade="80"/>
        </w:rPr>
        <w:t>Ist</w:t>
      </w:r>
      <w:proofErr w:type="spellEnd"/>
      <w:r>
        <w:rPr>
          <w:color w:val="1F4E79" w:themeColor="accent1" w:themeShade="80"/>
        </w:rPr>
        <w:br/>
      </w:r>
      <w:r>
        <w:t xml:space="preserve">Een veel gebruikte methode bij de toetsing van de interne controle is de </w:t>
      </w:r>
      <w:proofErr w:type="spellStart"/>
      <w:r>
        <w:t>Soll</w:t>
      </w:r>
      <w:proofErr w:type="spellEnd"/>
      <w:r>
        <w:t xml:space="preserve"> -en </w:t>
      </w:r>
      <w:proofErr w:type="spellStart"/>
      <w:r>
        <w:t>Ist</w:t>
      </w:r>
      <w:proofErr w:type="spellEnd"/>
      <w:r>
        <w:t xml:space="preserve">-methode. Hierbij worden </w:t>
      </w:r>
      <w:r w:rsidR="00C33E49">
        <w:t>medewerkers</w:t>
      </w:r>
      <w:r>
        <w:t xml:space="preserve"> en managers uitgedaagd om de gewenste doelstellingen zo goed mogelijk af te stemmen met de werkelijke resultaten van de onderneming. Dit wordt de afstemming tussen de </w:t>
      </w:r>
      <w:proofErr w:type="spellStart"/>
      <w:r>
        <w:t>Soll</w:t>
      </w:r>
      <w:proofErr w:type="spellEnd"/>
      <w:r>
        <w:t xml:space="preserve">-positie en de </w:t>
      </w:r>
      <w:proofErr w:type="spellStart"/>
      <w:r>
        <w:t>Ist</w:t>
      </w:r>
      <w:proofErr w:type="spellEnd"/>
      <w:r>
        <w:t xml:space="preserve">-positie genoemd. </w:t>
      </w:r>
      <w:proofErr w:type="spellStart"/>
      <w:r>
        <w:rPr>
          <w:i/>
        </w:rPr>
        <w:t>Soll</w:t>
      </w:r>
      <w:proofErr w:type="spellEnd"/>
      <w:r>
        <w:t xml:space="preserve"> is de Duitse benaming voor het woord ‘moet’ en </w:t>
      </w:r>
      <w:proofErr w:type="spellStart"/>
      <w:r>
        <w:rPr>
          <w:i/>
        </w:rPr>
        <w:t>ist</w:t>
      </w:r>
      <w:proofErr w:type="spellEnd"/>
      <w:r>
        <w:t xml:space="preserve"> betekent ‘is’ in het Duits </w:t>
      </w:r>
      <w:sdt>
        <w:sdtPr>
          <w:id w:val="1185490870"/>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t xml:space="preserve">. </w:t>
      </w:r>
    </w:p>
    <w:p w14:paraId="6AD20ACD" w14:textId="06C421A2" w:rsidR="00153CEC" w:rsidRDefault="00153CEC" w:rsidP="00153CEC">
      <w:proofErr w:type="spellStart"/>
      <w:r>
        <w:rPr>
          <w:i/>
        </w:rPr>
        <w:t>Soll</w:t>
      </w:r>
      <w:proofErr w:type="spellEnd"/>
      <w:r>
        <w:t xml:space="preserve"> is de norm die de onderneming heeft vastgesteld en hoe het zou “moeten” zijn. </w:t>
      </w:r>
      <w:proofErr w:type="spellStart"/>
      <w:r>
        <w:rPr>
          <w:i/>
        </w:rPr>
        <w:t>Ist</w:t>
      </w:r>
      <w:proofErr w:type="spellEnd"/>
      <w:r>
        <w:rPr>
          <w:i/>
        </w:rPr>
        <w:t xml:space="preserve"> </w:t>
      </w:r>
      <w:r>
        <w:t>zijn de werkelijke resultaten die uiteindelijk worden geconstateerd. Bij de controle wordt dus eerst gekeken naar wat de werkelijke resultaten zijn (</w:t>
      </w:r>
      <w:proofErr w:type="spellStart"/>
      <w:r>
        <w:t>Ist</w:t>
      </w:r>
      <w:proofErr w:type="spellEnd"/>
      <w:r>
        <w:t>-positie), waarna deze vervolgens worden vergeleken met de vastgestelde norm (</w:t>
      </w:r>
      <w:proofErr w:type="spellStart"/>
      <w:r>
        <w:t>Soll</w:t>
      </w:r>
      <w:proofErr w:type="spellEnd"/>
      <w:r>
        <w:t xml:space="preserve">-positie) </w:t>
      </w:r>
      <w:sdt>
        <w:sdtPr>
          <w:id w:val="1918204199"/>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t>.</w:t>
      </w:r>
    </w:p>
    <w:p w14:paraId="16F53D9B" w14:textId="77777777" w:rsidR="00153CEC" w:rsidRDefault="00153CEC" w:rsidP="00153CEC">
      <w:r>
        <w:t xml:space="preserve">Wanneer het verschil tussen deze twee te groot is, zal een vervolgonderzoek worden verricht naar de oorzaak of oorzaken van dit verschil. Dit verschil kan veroorzaakt worden door verschillende factoren </w:t>
      </w:r>
      <w:sdt>
        <w:sdtPr>
          <w:id w:val="1376587578"/>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t>:</w:t>
      </w:r>
    </w:p>
    <w:p w14:paraId="594922C6" w14:textId="77777777" w:rsidR="00153CEC" w:rsidRDefault="00153CEC" w:rsidP="00430537">
      <w:pPr>
        <w:pStyle w:val="Lijstalinea"/>
        <w:numPr>
          <w:ilvl w:val="0"/>
          <w:numId w:val="3"/>
        </w:numPr>
      </w:pPr>
      <w:r>
        <w:t>Fraude;</w:t>
      </w:r>
    </w:p>
    <w:p w14:paraId="65C7D9FF" w14:textId="77777777" w:rsidR="00153CEC" w:rsidRDefault="00153CEC" w:rsidP="00430537">
      <w:pPr>
        <w:pStyle w:val="Lijstalinea"/>
        <w:numPr>
          <w:ilvl w:val="0"/>
          <w:numId w:val="3"/>
        </w:numPr>
      </w:pPr>
      <w:r>
        <w:t>De norm is te hoog en/of te laag gesteld;</w:t>
      </w:r>
    </w:p>
    <w:p w14:paraId="3F030432" w14:textId="77777777" w:rsidR="00153CEC" w:rsidRDefault="00153CEC" w:rsidP="00430537">
      <w:pPr>
        <w:pStyle w:val="Lijstalinea"/>
        <w:numPr>
          <w:ilvl w:val="0"/>
          <w:numId w:val="3"/>
        </w:numPr>
      </w:pPr>
      <w:r>
        <w:t>Diefstal;</w:t>
      </w:r>
    </w:p>
    <w:p w14:paraId="71C4D5F7" w14:textId="77777777" w:rsidR="00153CEC" w:rsidRDefault="00153CEC" w:rsidP="00430537">
      <w:pPr>
        <w:pStyle w:val="Lijstalinea"/>
        <w:numPr>
          <w:ilvl w:val="0"/>
          <w:numId w:val="3"/>
        </w:numPr>
      </w:pPr>
      <w:r>
        <w:t>Een fout bij de telling gemaakt;</w:t>
      </w:r>
    </w:p>
    <w:p w14:paraId="275162D6" w14:textId="2D4AEBDD" w:rsidR="00153CEC" w:rsidRDefault="00153CEC" w:rsidP="00430537">
      <w:pPr>
        <w:pStyle w:val="Lijstalinea"/>
        <w:numPr>
          <w:ilvl w:val="0"/>
          <w:numId w:val="3"/>
        </w:numPr>
      </w:pPr>
      <w:r>
        <w:t>Slechte kwaliteit van de producten, waardoor veel afval is ontstaan;</w:t>
      </w:r>
    </w:p>
    <w:p w14:paraId="78497A30" w14:textId="77777777" w:rsidR="00153CEC" w:rsidRDefault="00153CEC" w:rsidP="00430537">
      <w:pPr>
        <w:pStyle w:val="Lijstalinea"/>
        <w:numPr>
          <w:ilvl w:val="0"/>
          <w:numId w:val="3"/>
        </w:numPr>
      </w:pPr>
      <w:r>
        <w:t>Niet efficiënt omgegaan met de grondstof.</w:t>
      </w:r>
    </w:p>
    <w:p w14:paraId="35E18A76" w14:textId="77777777" w:rsidR="00153CEC" w:rsidRPr="00056BD0" w:rsidRDefault="00153CEC" w:rsidP="00153CEC">
      <w:pPr>
        <w:rPr>
          <w:color w:val="1F4E79" w:themeColor="accent1" w:themeShade="80"/>
        </w:rPr>
      </w:pPr>
      <w:r w:rsidRPr="005D51F7">
        <w:rPr>
          <w:color w:val="1F4E79" w:themeColor="accent1" w:themeShade="80"/>
        </w:rPr>
        <w:t>COSO</w:t>
      </w:r>
      <w:r>
        <w:rPr>
          <w:color w:val="1F4E79" w:themeColor="accent1" w:themeShade="80"/>
        </w:rPr>
        <w:t>-2/ERM</w:t>
      </w:r>
      <w:r>
        <w:rPr>
          <w:color w:val="1F4E79" w:themeColor="accent1" w:themeShade="80"/>
        </w:rPr>
        <w:br/>
      </w:r>
      <w:r>
        <w:t xml:space="preserve">Het COSO model is het belangrijkste raamwerk voor de beschrijving van de richtlijnen voor een onderneming die ‘in control’ wil zijn. Het </w:t>
      </w:r>
      <w:proofErr w:type="spellStart"/>
      <w:r>
        <w:t>Committee</w:t>
      </w:r>
      <w:proofErr w:type="spellEnd"/>
      <w:r>
        <w:t xml:space="preserve"> of Sponsoring </w:t>
      </w:r>
      <w:proofErr w:type="spellStart"/>
      <w:r>
        <w:t>Organizations</w:t>
      </w:r>
      <w:proofErr w:type="spellEnd"/>
      <w:r>
        <w:t xml:space="preserve"> (COSO) was in 1985 opgericht met als doel het sponsoren van het National </w:t>
      </w:r>
      <w:proofErr w:type="spellStart"/>
      <w:r>
        <w:t>Commission</w:t>
      </w:r>
      <w:proofErr w:type="spellEnd"/>
      <w:r>
        <w:t xml:space="preserve"> on </w:t>
      </w:r>
      <w:proofErr w:type="spellStart"/>
      <w:r>
        <w:t>Fraudulent</w:t>
      </w:r>
      <w:proofErr w:type="spellEnd"/>
      <w:r>
        <w:t xml:space="preserve"> Financial Reporting, een initiatief welke factoren onderzocht die konden leiden tot fraude in de jaarrekeningen. Het comité bestaat uit vijf grote professionele verenigingen uit Amerika, namelijk </w:t>
      </w:r>
      <w:sdt>
        <w:sdtPr>
          <w:id w:val="71168545"/>
          <w:citation/>
        </w:sdtPr>
        <w:sdtContent>
          <w:r>
            <w:fldChar w:fldCharType="begin"/>
          </w:r>
          <w:r>
            <w:instrText xml:space="preserve">CITATION Comzd \l 1043 </w:instrText>
          </w:r>
          <w:r>
            <w:fldChar w:fldCharType="separate"/>
          </w:r>
          <w:r w:rsidR="00A53100">
            <w:rPr>
              <w:noProof/>
            </w:rPr>
            <w:t>(Committee of Sponsoring Organizations, z.d.)</w:t>
          </w:r>
          <w:r>
            <w:fldChar w:fldCharType="end"/>
          </w:r>
        </w:sdtContent>
      </w:sdt>
      <w:r>
        <w:t>:</w:t>
      </w:r>
    </w:p>
    <w:p w14:paraId="288990A2" w14:textId="77777777" w:rsidR="00153CEC" w:rsidRPr="00EA79B7" w:rsidRDefault="00153CEC" w:rsidP="00430537">
      <w:pPr>
        <w:pStyle w:val="Lijstalinea"/>
        <w:numPr>
          <w:ilvl w:val="0"/>
          <w:numId w:val="3"/>
        </w:numPr>
        <w:rPr>
          <w:lang w:val="en-GB"/>
        </w:rPr>
      </w:pPr>
      <w:r w:rsidRPr="00EA79B7">
        <w:rPr>
          <w:lang w:val="en-GB"/>
        </w:rPr>
        <w:t>The American Accounting Association (AAA);</w:t>
      </w:r>
    </w:p>
    <w:p w14:paraId="407E606E" w14:textId="77777777" w:rsidR="00153CEC" w:rsidRPr="00EA79B7" w:rsidRDefault="00153CEC" w:rsidP="00430537">
      <w:pPr>
        <w:pStyle w:val="Lijstalinea"/>
        <w:numPr>
          <w:ilvl w:val="0"/>
          <w:numId w:val="3"/>
        </w:numPr>
        <w:rPr>
          <w:lang w:val="en-GB"/>
        </w:rPr>
      </w:pPr>
      <w:r w:rsidRPr="00EA79B7">
        <w:rPr>
          <w:lang w:val="en-GB"/>
        </w:rPr>
        <w:t>The American Institute of Certified Public Accountants (AICPA);</w:t>
      </w:r>
    </w:p>
    <w:p w14:paraId="4B464409" w14:textId="77777777" w:rsidR="00153CEC" w:rsidRDefault="00153CEC" w:rsidP="00430537">
      <w:pPr>
        <w:pStyle w:val="Lijstalinea"/>
        <w:numPr>
          <w:ilvl w:val="0"/>
          <w:numId w:val="3"/>
        </w:numPr>
      </w:pPr>
      <w:r>
        <w:t>Financial Executives International (FEI);</w:t>
      </w:r>
    </w:p>
    <w:p w14:paraId="61ACF292" w14:textId="77777777" w:rsidR="00153CEC" w:rsidRPr="00EA79B7" w:rsidRDefault="00153CEC" w:rsidP="00430537">
      <w:pPr>
        <w:pStyle w:val="Lijstalinea"/>
        <w:numPr>
          <w:ilvl w:val="0"/>
          <w:numId w:val="3"/>
        </w:numPr>
        <w:rPr>
          <w:lang w:val="en-GB"/>
        </w:rPr>
      </w:pPr>
      <w:r w:rsidRPr="00EA79B7">
        <w:rPr>
          <w:lang w:val="en-GB"/>
        </w:rPr>
        <w:t>The Institute of Internal Auditors (IIA);</w:t>
      </w:r>
    </w:p>
    <w:p w14:paraId="42E2BB0F" w14:textId="77777777" w:rsidR="00153CEC" w:rsidRPr="00EA79B7" w:rsidRDefault="00153CEC" w:rsidP="00430537">
      <w:pPr>
        <w:pStyle w:val="Lijstalinea"/>
        <w:numPr>
          <w:ilvl w:val="0"/>
          <w:numId w:val="3"/>
        </w:numPr>
        <w:rPr>
          <w:lang w:val="en-GB"/>
        </w:rPr>
      </w:pPr>
      <w:r w:rsidRPr="00EA79B7">
        <w:rPr>
          <w:lang w:val="en-GB"/>
        </w:rPr>
        <w:t xml:space="preserve">The National Association of Accountants, </w:t>
      </w:r>
      <w:proofErr w:type="spellStart"/>
      <w:r w:rsidRPr="00EA79B7">
        <w:rPr>
          <w:lang w:val="en-GB"/>
        </w:rPr>
        <w:t>welke</w:t>
      </w:r>
      <w:proofErr w:type="spellEnd"/>
      <w:r w:rsidRPr="00EA79B7">
        <w:rPr>
          <w:lang w:val="en-GB"/>
        </w:rPr>
        <w:t xml:space="preserve"> nu </w:t>
      </w:r>
      <w:proofErr w:type="spellStart"/>
      <w:r w:rsidRPr="00EA79B7">
        <w:rPr>
          <w:lang w:val="en-GB"/>
        </w:rPr>
        <w:t>beter</w:t>
      </w:r>
      <w:proofErr w:type="spellEnd"/>
      <w:r w:rsidRPr="00EA79B7">
        <w:rPr>
          <w:lang w:val="en-GB"/>
        </w:rPr>
        <w:t xml:space="preserve"> </w:t>
      </w:r>
      <w:proofErr w:type="spellStart"/>
      <w:r w:rsidRPr="00EA79B7">
        <w:rPr>
          <w:lang w:val="en-GB"/>
        </w:rPr>
        <w:t>bekend</w:t>
      </w:r>
      <w:proofErr w:type="spellEnd"/>
      <w:r w:rsidRPr="00EA79B7">
        <w:rPr>
          <w:lang w:val="en-GB"/>
        </w:rPr>
        <w:t xml:space="preserve"> is </w:t>
      </w:r>
      <w:proofErr w:type="spellStart"/>
      <w:r w:rsidRPr="00EA79B7">
        <w:rPr>
          <w:lang w:val="en-GB"/>
        </w:rPr>
        <w:t>als</w:t>
      </w:r>
      <w:proofErr w:type="spellEnd"/>
      <w:r w:rsidRPr="00EA79B7">
        <w:rPr>
          <w:lang w:val="en-GB"/>
        </w:rPr>
        <w:t xml:space="preserve"> the Institute of Management Accountant (IMA).</w:t>
      </w:r>
    </w:p>
    <w:p w14:paraId="0F2EF722" w14:textId="77777777" w:rsidR="00153CEC" w:rsidRDefault="00153CEC" w:rsidP="00153CEC">
      <w:r>
        <w:t xml:space="preserve">Het doel van COSO is om, door middel van drie onderwerpen, leiderschap aan te bieden. Deze drie onderwerpen betreffen </w:t>
      </w:r>
      <w:proofErr w:type="spellStart"/>
      <w:r>
        <w:t>internal</w:t>
      </w:r>
      <w:proofErr w:type="spellEnd"/>
      <w:r>
        <w:t xml:space="preserve"> control, </w:t>
      </w:r>
      <w:proofErr w:type="spellStart"/>
      <w:r>
        <w:t>enterprise</w:t>
      </w:r>
      <w:proofErr w:type="spellEnd"/>
      <w:r>
        <w:t xml:space="preserve"> risk management (ERM) en fraude afwering </w:t>
      </w:r>
      <w:sdt>
        <w:sdtPr>
          <w:id w:val="-912473603"/>
          <w:citation/>
        </w:sdtPr>
        <w:sdtContent>
          <w:r>
            <w:fldChar w:fldCharType="begin"/>
          </w:r>
          <w:r>
            <w:instrText xml:space="preserve">CITATION Comzd \l 1043 </w:instrText>
          </w:r>
          <w:r>
            <w:fldChar w:fldCharType="separate"/>
          </w:r>
          <w:r w:rsidR="00A53100">
            <w:rPr>
              <w:noProof/>
            </w:rPr>
            <w:t>(Committee of Sponsoring Organizations, z.d.)</w:t>
          </w:r>
          <w:r>
            <w:fldChar w:fldCharType="end"/>
          </w:r>
        </w:sdtContent>
      </w:sdt>
      <w:r>
        <w:t>.</w:t>
      </w:r>
    </w:p>
    <w:p w14:paraId="17CB8E2C" w14:textId="7FFB9043" w:rsidR="00153CEC" w:rsidRDefault="00153CEC" w:rsidP="00153CEC">
      <w:r>
        <w:t>Het COSO-</w:t>
      </w:r>
      <w:proofErr w:type="spellStart"/>
      <w:r>
        <w:t>framework</w:t>
      </w:r>
      <w:proofErr w:type="spellEnd"/>
      <w:r>
        <w:t xml:space="preserve"> is een raamwerk waarvan het eerste model in 1992 ontwikkeld is. Het raamwerk </w:t>
      </w:r>
      <w:r w:rsidR="00B86C86">
        <w:t xml:space="preserve">bestond </w:t>
      </w:r>
      <w:r>
        <w:t>uit vijf componenten, waarvan alle componenten met elkaar samenhingen. Het COSO model welke nu bekend is en het meest gebruikt wordt is het COSO-2</w:t>
      </w:r>
      <w:r>
        <w:rPr>
          <w:rStyle w:val="Voetnootmarkering"/>
        </w:rPr>
        <w:footnoteReference w:id="3"/>
      </w:r>
      <w:r>
        <w:t xml:space="preserve"> model. In het Nederlands is de officiële benaming voor dit model ‘ondernemingsrisicomanagement’. Dit model uit 2004 is een vernieu</w:t>
      </w:r>
      <w:r w:rsidR="009F0672">
        <w:t>wing van het oude model, waar</w:t>
      </w:r>
      <w:r>
        <w:t xml:space="preserve"> een aantal elementen </w:t>
      </w:r>
      <w:r w:rsidR="009F0672">
        <w:t>aan</w:t>
      </w:r>
      <w:r>
        <w:t xml:space="preserve"> </w:t>
      </w:r>
      <w:r w:rsidR="00F97DC0">
        <w:t xml:space="preserve">zijn </w:t>
      </w:r>
      <w:r>
        <w:t xml:space="preserve">toegevoegd. In </w:t>
      </w:r>
      <w:r w:rsidRPr="003E4586">
        <w:t>figuur 3 is het</w:t>
      </w:r>
      <w:r>
        <w:t xml:space="preserve"> vernieuwde COSO-model weergegeven </w:t>
      </w:r>
      <w:sdt>
        <w:sdtPr>
          <w:id w:val="1601214725"/>
          <w:citation/>
        </w:sdtPr>
        <w:sdtContent>
          <w:r>
            <w:fldChar w:fldCharType="begin"/>
          </w:r>
          <w:r>
            <w:instrText xml:space="preserve"> CITATION Cla12 \l 1043 </w:instrText>
          </w:r>
          <w:r>
            <w:fldChar w:fldCharType="separate"/>
          </w:r>
          <w:r w:rsidR="00A53100">
            <w:rPr>
              <w:noProof/>
            </w:rPr>
            <w:t>(Claes, Janićijević, &amp; Lengkeek, 2012)</w:t>
          </w:r>
          <w:r>
            <w:fldChar w:fldCharType="end"/>
          </w:r>
        </w:sdtContent>
      </w:sdt>
      <w:r>
        <w:t>.</w:t>
      </w:r>
    </w:p>
    <w:p w14:paraId="7719F803" w14:textId="77777777" w:rsidR="00153CEC" w:rsidRDefault="00153CEC" w:rsidP="00153CEC">
      <w:r>
        <w:t>Aan de bovenkant zijn, net zoals bij het COSO-1 model, de doelstellingen voor de organisatie genoteerd. Echter zijn deze uitgebreid met één extra doelstelling ten opzichte van het oude model. De doelstellingen zijn:</w:t>
      </w:r>
    </w:p>
    <w:p w14:paraId="3A4C769D" w14:textId="5979E42B" w:rsidR="00153CEC" w:rsidRDefault="00153CEC" w:rsidP="00430537">
      <w:pPr>
        <w:pStyle w:val="Lijstalinea"/>
        <w:numPr>
          <w:ilvl w:val="0"/>
          <w:numId w:val="3"/>
        </w:numPr>
      </w:pPr>
      <w:r>
        <w:rPr>
          <w:noProof/>
          <w:lang w:eastAsia="nl-NL"/>
        </w:rPr>
        <w:drawing>
          <wp:anchor distT="0" distB="0" distL="114300" distR="114300" simplePos="0" relativeHeight="252052480" behindDoc="0" locked="0" layoutInCell="1" allowOverlap="1" wp14:anchorId="44325A9A" wp14:editId="5ACAAB19">
            <wp:simplePos x="0" y="0"/>
            <wp:positionH relativeFrom="column">
              <wp:posOffset>3472180</wp:posOffset>
            </wp:positionH>
            <wp:positionV relativeFrom="paragraph">
              <wp:posOffset>6350</wp:posOffset>
            </wp:positionV>
            <wp:extent cx="2390775" cy="2057400"/>
            <wp:effectExtent l="0" t="0" r="9525" b="0"/>
            <wp:wrapSquare wrapText="bothSides"/>
            <wp:docPr id="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90775" cy="2057400"/>
                    </a:xfrm>
                    <a:prstGeom prst="rect">
                      <a:avLst/>
                    </a:prstGeom>
                  </pic:spPr>
                </pic:pic>
              </a:graphicData>
            </a:graphic>
            <wp14:sizeRelH relativeFrom="page">
              <wp14:pctWidth>0</wp14:pctWidth>
            </wp14:sizeRelH>
            <wp14:sizeRelV relativeFrom="page">
              <wp14:pctHeight>0</wp14:pctHeight>
            </wp14:sizeRelV>
          </wp:anchor>
        </w:drawing>
      </w:r>
      <w:r>
        <w:t xml:space="preserve">Strategisch: dit zijn algemene doelen, welke zijn afgestemd op de missie van de organisatie. Deze doelstelling is tevens ook de doelstelling </w:t>
      </w:r>
      <w:r w:rsidR="00F97DC0">
        <w:t>die</w:t>
      </w:r>
      <w:r>
        <w:t xml:space="preserve"> er extra is bijgekomen ten opzichte van het oude model;</w:t>
      </w:r>
    </w:p>
    <w:p w14:paraId="226F31B0" w14:textId="77777777" w:rsidR="00153CEC" w:rsidRDefault="00153CEC" w:rsidP="00430537">
      <w:pPr>
        <w:pStyle w:val="Lijstalinea"/>
        <w:numPr>
          <w:ilvl w:val="0"/>
          <w:numId w:val="3"/>
        </w:numPr>
      </w:pPr>
      <w:r>
        <w:t>Operationeel: bij deze doelstelling gaat het om het effectief en efficiënt gebruik maken van de beschikbare middelen;</w:t>
      </w:r>
    </w:p>
    <w:p w14:paraId="1ED1FFCF" w14:textId="77777777" w:rsidR="00153CEC" w:rsidRDefault="00153CEC" w:rsidP="00430537">
      <w:pPr>
        <w:pStyle w:val="Lijstalinea"/>
        <w:numPr>
          <w:ilvl w:val="0"/>
          <w:numId w:val="3"/>
        </w:numPr>
      </w:pPr>
      <w:r>
        <w:t>Rapportage: hierbij gaat het om de betrouwbaarheid van de financiële verslaggeving;</w:t>
      </w:r>
    </w:p>
    <w:p w14:paraId="794F7DFD" w14:textId="77777777" w:rsidR="00153CEC" w:rsidRDefault="00153CEC" w:rsidP="00430537">
      <w:pPr>
        <w:pStyle w:val="Lijstalinea"/>
        <w:numPr>
          <w:ilvl w:val="0"/>
          <w:numId w:val="3"/>
        </w:numPr>
      </w:pPr>
      <w:r>
        <w:rPr>
          <w:noProof/>
          <w:lang w:eastAsia="nl-NL"/>
        </w:rPr>
        <mc:AlternateContent>
          <mc:Choice Requires="wps">
            <w:drawing>
              <wp:anchor distT="0" distB="0" distL="114300" distR="114300" simplePos="0" relativeHeight="252053504" behindDoc="0" locked="0" layoutInCell="1" allowOverlap="1" wp14:anchorId="2C12C02A" wp14:editId="6662DC2E">
                <wp:simplePos x="0" y="0"/>
                <wp:positionH relativeFrom="column">
                  <wp:posOffset>3467100</wp:posOffset>
                </wp:positionH>
                <wp:positionV relativeFrom="paragraph">
                  <wp:posOffset>581025</wp:posOffset>
                </wp:positionV>
                <wp:extent cx="2686050" cy="190500"/>
                <wp:effectExtent l="0" t="0" r="0" b="0"/>
                <wp:wrapSquare wrapText="bothSides"/>
                <wp:docPr id="117" name="Tekstvak 117"/>
                <wp:cNvGraphicFramePr/>
                <a:graphic xmlns:a="http://schemas.openxmlformats.org/drawingml/2006/main">
                  <a:graphicData uri="http://schemas.microsoft.com/office/word/2010/wordprocessingShape">
                    <wps:wsp>
                      <wps:cNvSpPr txBox="1"/>
                      <wps:spPr>
                        <a:xfrm>
                          <a:off x="0" y="0"/>
                          <a:ext cx="2686050" cy="190500"/>
                        </a:xfrm>
                        <a:prstGeom prst="rect">
                          <a:avLst/>
                        </a:prstGeom>
                        <a:solidFill>
                          <a:prstClr val="white"/>
                        </a:solidFill>
                        <a:ln>
                          <a:noFill/>
                        </a:ln>
                        <a:effectLst/>
                      </wps:spPr>
                      <wps:txbx>
                        <w:txbxContent>
                          <w:p w14:paraId="3F46F90C" w14:textId="7539C7D7" w:rsidR="008C18AB" w:rsidRPr="00E24F6D" w:rsidRDefault="008C18AB" w:rsidP="00153CEC">
                            <w:pPr>
                              <w:pStyle w:val="Bijschrift"/>
                              <w:rPr>
                                <w:b/>
                                <w:i w:val="0"/>
                                <w:noProof/>
                                <w:sz w:val="20"/>
                              </w:rPr>
                            </w:pPr>
                            <w:r w:rsidRPr="00E24F6D">
                              <w:rPr>
                                <w:b/>
                                <w:i w:val="0"/>
                              </w:rPr>
                              <w:t xml:space="preserve">Figuur </w:t>
                            </w:r>
                            <w:r>
                              <w:rPr>
                                <w:b/>
                                <w:i w:val="0"/>
                              </w:rPr>
                              <w:t>3:</w:t>
                            </w:r>
                            <w:r w:rsidRPr="00E24F6D">
                              <w:rPr>
                                <w:b/>
                                <w:i w:val="0"/>
                              </w:rPr>
                              <w:t xml:space="preserve"> COSO-2/ERM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2C02A" id="Tekstvak 117" o:spid="_x0000_s1050" type="#_x0000_t202" style="position:absolute;left:0;text-align:left;margin-left:273pt;margin-top:45.75pt;width:211.5pt;height:1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" stroked="f">
                <v:textbox inset="0,0,0,0">
                  <w:txbxContent>
                    <w:p w14:paraId="3F46F90C" w14:textId="7539C7D7" w:rsidR="008C18AB" w:rsidRPr="00E24F6D" w:rsidRDefault="008C18AB" w:rsidP="00153CEC">
                      <w:pPr>
                        <w:pStyle w:val="Bijschrift"/>
                        <w:rPr>
                          <w:b/>
                          <w:i w:val="0"/>
                          <w:noProof/>
                          <w:sz w:val="20"/>
                        </w:rPr>
                      </w:pPr>
                      <w:r w:rsidRPr="00E24F6D">
                        <w:rPr>
                          <w:b/>
                          <w:i w:val="0"/>
                        </w:rPr>
                        <w:t xml:space="preserve">Figuur </w:t>
                      </w:r>
                      <w:r>
                        <w:rPr>
                          <w:b/>
                          <w:i w:val="0"/>
                        </w:rPr>
                        <w:t>3:</w:t>
                      </w:r>
                      <w:r w:rsidRPr="00E24F6D">
                        <w:rPr>
                          <w:b/>
                          <w:i w:val="0"/>
                        </w:rPr>
                        <w:t xml:space="preserve"> COSO-2/ERM model</w:t>
                      </w:r>
                    </w:p>
                  </w:txbxContent>
                </v:textbox>
                <w10:wrap type="square"/>
              </v:shape>
            </w:pict>
          </mc:Fallback>
        </mc:AlternateContent>
      </w:r>
      <w:r>
        <w:t xml:space="preserve">Toezicht: hier gaat het om de naleving van de wet- en regelgeving </w:t>
      </w:r>
      <w:sdt>
        <w:sdtPr>
          <w:id w:val="1883517516"/>
          <w:citation/>
        </w:sdtPr>
        <w:sdtContent>
          <w:r>
            <w:fldChar w:fldCharType="begin"/>
          </w:r>
          <w:r>
            <w:instrText xml:space="preserve"> CITATION Cla12 \l 1043 </w:instrText>
          </w:r>
          <w:r>
            <w:fldChar w:fldCharType="separate"/>
          </w:r>
          <w:r w:rsidR="00A53100">
            <w:rPr>
              <w:noProof/>
            </w:rPr>
            <w:t>(Claes, Janićijević, &amp; Lengkeek, 2012)</w:t>
          </w:r>
          <w:r>
            <w:fldChar w:fldCharType="end"/>
          </w:r>
        </w:sdtContent>
      </w:sdt>
      <w:r>
        <w:t>.</w:t>
      </w:r>
    </w:p>
    <w:p w14:paraId="79A15249" w14:textId="566E308A" w:rsidR="00153CEC" w:rsidRPr="00F12477" w:rsidRDefault="00153CEC" w:rsidP="00153CEC">
      <w:r>
        <w:t xml:space="preserve">Aan de voorzijde van de </w:t>
      </w:r>
      <w:r w:rsidR="00B86C86">
        <w:t>kubus</w:t>
      </w:r>
      <w:r>
        <w:t xml:space="preserve"> zijn de vijf bekende </w:t>
      </w:r>
      <w:r w:rsidR="00B86C86">
        <w:t>componenten</w:t>
      </w:r>
      <w:r>
        <w:t xml:space="preserve"> zichtbaar. Ook hier zijn, ten opzichte van het </w:t>
      </w:r>
      <w:r w:rsidR="00B86C86">
        <w:t>originele</w:t>
      </w:r>
      <w:r>
        <w:t xml:space="preserve"> model, ee</w:t>
      </w:r>
      <w:r w:rsidR="006B22B1">
        <w:t xml:space="preserve">n aantal componenten toegevoegd. </w:t>
      </w:r>
      <w:r w:rsidRPr="00F12477">
        <w:t xml:space="preserve">Het COSO geeft de volgende definities voor de </w:t>
      </w:r>
      <w:r>
        <w:t>acht</w:t>
      </w:r>
      <w:r w:rsidRPr="00F12477">
        <w:t xml:space="preserve"> componenten </w:t>
      </w:r>
      <w:sdt>
        <w:sdtPr>
          <w:id w:val="-167799932"/>
          <w:citation/>
        </w:sdtPr>
        <w:sdtContent>
          <w:r w:rsidRPr="00F12477">
            <w:fldChar w:fldCharType="begin"/>
          </w:r>
          <w:r w:rsidRPr="00F12477">
            <w:instrText xml:space="preserve"> CITATION Cla12 \l 1043 </w:instrText>
          </w:r>
          <w:r w:rsidRPr="00F12477">
            <w:fldChar w:fldCharType="separate"/>
          </w:r>
          <w:r w:rsidR="00A53100">
            <w:rPr>
              <w:noProof/>
            </w:rPr>
            <w:t>(Claes, Janićijević, &amp; Lengkeek, 2012)</w:t>
          </w:r>
          <w:r w:rsidRPr="00F12477">
            <w:fldChar w:fldCharType="end"/>
          </w:r>
        </w:sdtContent>
      </w:sdt>
      <w:r w:rsidRPr="00F12477">
        <w:t>:</w:t>
      </w:r>
    </w:p>
    <w:p w14:paraId="3CDEB2A1" w14:textId="1B7DC138" w:rsidR="00153CEC" w:rsidRDefault="00153CEC" w:rsidP="00153CEC">
      <w:r w:rsidRPr="00AB6EED">
        <w:rPr>
          <w:i/>
        </w:rPr>
        <w:t>Interne omgeving</w:t>
      </w:r>
      <w:r>
        <w:t xml:space="preserve">: </w:t>
      </w:r>
      <w:r>
        <w:br/>
        <w:t>Bij deze component wordt gekeken naar de houding van een organisatie als reactie op de risico’s die gelopen worden. Hierbij wordt ook gekeken naar de risicoacceptatiegraad. Dit is de mate tot wanneer een organisatie bereid is risico’s te nemen en te accepteren. Verder wordt in deze fase gekeken naar de integriteit en de ethische normen en waarden van een organisatie.</w:t>
      </w:r>
    </w:p>
    <w:p w14:paraId="4677AAEC" w14:textId="6EF23983" w:rsidR="00153CEC" w:rsidRDefault="00153CEC" w:rsidP="00153CEC">
      <w:r w:rsidRPr="00AB6EED">
        <w:rPr>
          <w:i/>
        </w:rPr>
        <w:t>Doelstellingen</w:t>
      </w:r>
      <w:r>
        <w:t xml:space="preserve">: </w:t>
      </w:r>
      <w:r>
        <w:br/>
        <w:t>Binnen deze component word</w:t>
      </w:r>
      <w:r w:rsidR="00E4711C">
        <w:t>en</w:t>
      </w:r>
      <w:r>
        <w:t xml:space="preserve"> de doelstellingen van de organisatie geformuleerd en centraal gesteld. Het is van belang dat deze fase duidelijk wordt geformuleerd, omdat het als uitgangspunt van het proces dient.</w:t>
      </w:r>
    </w:p>
    <w:p w14:paraId="77E4F0CE" w14:textId="63C9101D" w:rsidR="00153CEC" w:rsidRDefault="00153CEC" w:rsidP="00153CEC">
      <w:r w:rsidRPr="00AB6EED">
        <w:rPr>
          <w:i/>
        </w:rPr>
        <w:t>Identificatie gebeurtenissen</w:t>
      </w:r>
      <w:r w:rsidRPr="00B160B1">
        <w:t>:</w:t>
      </w:r>
      <w:r>
        <w:t xml:space="preserve"> </w:t>
      </w:r>
      <w:r>
        <w:br/>
        <w:t xml:space="preserve">Met deze component wordt de eerste stap van het risicomanagementproces gezet. </w:t>
      </w:r>
      <w:r w:rsidR="004F5AAB">
        <w:t>Gebeurtenissen worden</w:t>
      </w:r>
      <w:r>
        <w:t xml:space="preserve"> geïdentificeerd, waarbij onderscheid wordt gemaakt tussen kansen en risico’s.</w:t>
      </w:r>
    </w:p>
    <w:p w14:paraId="24F6FD35" w14:textId="77777777" w:rsidR="00153CEC" w:rsidRDefault="00153CEC" w:rsidP="00153CEC">
      <w:r w:rsidRPr="00AB6EED">
        <w:rPr>
          <w:i/>
        </w:rPr>
        <w:t>Risicobeoordeling</w:t>
      </w:r>
      <w:r w:rsidRPr="00B160B1">
        <w:t>:</w:t>
      </w:r>
      <w:r>
        <w:t xml:space="preserve"> </w:t>
      </w:r>
      <w:r>
        <w:rPr>
          <w:i/>
        </w:rPr>
        <w:br/>
      </w:r>
      <w:r>
        <w:t>Hierbij zullen interne en externe risico’s voortdurend in de gaten moeten worden gehouden. Dit wordt gedaan omdat grote risico’s grote gevolgen voor de doelstelling van de organisatie kunnen hebben. De risico’s worden in deze fase geïdentificeerd en een schatting van de impact wordt gegeven.</w:t>
      </w:r>
    </w:p>
    <w:p w14:paraId="325CA329" w14:textId="77777777" w:rsidR="00153CEC" w:rsidRDefault="00153CEC" w:rsidP="00153CEC">
      <w:r w:rsidRPr="00AB6EED">
        <w:rPr>
          <w:i/>
        </w:rPr>
        <w:t>Reactie op risico</w:t>
      </w:r>
      <w:r w:rsidRPr="00B160B1">
        <w:t>:</w:t>
      </w:r>
      <w:r>
        <w:t xml:space="preserve"> </w:t>
      </w:r>
      <w:r>
        <w:br/>
        <w:t>Deze stap betreft het beheersen van de risico’s, waarbij deze worden teruggedrongen tot een acceptabel niveau voor de organisatie.</w:t>
      </w:r>
    </w:p>
    <w:p w14:paraId="26EC2B9F" w14:textId="337C067F" w:rsidR="00153CEC" w:rsidRDefault="00153CEC" w:rsidP="00153CEC">
      <w:r w:rsidRPr="005A5670">
        <w:rPr>
          <w:i/>
        </w:rPr>
        <w:t>Beheersingsactiviteiten</w:t>
      </w:r>
      <w:r w:rsidRPr="00B160B1">
        <w:t>:</w:t>
      </w:r>
      <w:r>
        <w:t xml:space="preserve"> </w:t>
      </w:r>
      <w:r>
        <w:br/>
        <w:t>Binnen deze component wordt gekeken naar de beheersingsactiviteiten op de risico’s. Er zijn maatregelen en procedures ontwikkeld die ervoor zorgen dat de risico’s worden geëlimineerd en/of dat de impact van deze risico’s worden beperkt. Deze maatregelen en procedures zijn effectief en adequaat op de in de voorgaande fases gefilterde risico’s.</w:t>
      </w:r>
    </w:p>
    <w:p w14:paraId="4D52306D" w14:textId="0CDBFE6C" w:rsidR="00153CEC" w:rsidRDefault="00153CEC" w:rsidP="00153CEC">
      <w:r w:rsidRPr="005A5670">
        <w:rPr>
          <w:i/>
        </w:rPr>
        <w:t>Informatie &amp; communicatie</w:t>
      </w:r>
      <w:r w:rsidRPr="00B160B1">
        <w:t>:</w:t>
      </w:r>
      <w:r>
        <w:tab/>
      </w:r>
      <w:r>
        <w:rPr>
          <w:i/>
        </w:rPr>
        <w:br/>
      </w:r>
      <w:r>
        <w:t xml:space="preserve">Dit zijn twee belangrijke elementen van het </w:t>
      </w:r>
      <w:r w:rsidR="00E4711C">
        <w:t>COSO-model</w:t>
      </w:r>
      <w:r>
        <w:t xml:space="preserve">. Communicatie is nodig voor de verstrekking en verkrijging van de relevante informatie. De informatie moet van goede kwaliteit zijn. Dit houdt in dat deze relevant moet zijn voor de betreffende taken, tijdig, volledig, actueel en toegankelijk moet zijn. </w:t>
      </w:r>
    </w:p>
    <w:p w14:paraId="7F7ADCE5" w14:textId="06B8DD1B" w:rsidR="00153CEC" w:rsidRDefault="00153CEC" w:rsidP="00153CEC">
      <w:r w:rsidRPr="005A5670">
        <w:rPr>
          <w:i/>
        </w:rPr>
        <w:t>Bewaking</w:t>
      </w:r>
      <w:r w:rsidRPr="00B160B1">
        <w:t>:</w:t>
      </w:r>
      <w:r>
        <w:rPr>
          <w:i/>
        </w:rPr>
        <w:br/>
      </w:r>
      <w:r>
        <w:t>Deze laatste fase is cruciaal voor een goed</w:t>
      </w:r>
      <w:r w:rsidR="00E4711C">
        <w:t xml:space="preserve"> werkende intern controle</w:t>
      </w:r>
      <w:r>
        <w:t xml:space="preserve">. Er zal voortdurend gekeken moeten worden of de omstandigheden veranderd zijn, zodat </w:t>
      </w:r>
      <w:r w:rsidR="00F97DC0">
        <w:t xml:space="preserve">wanneer een belangrijke verandering plaats vindt </w:t>
      </w:r>
      <w:r w:rsidR="00E4711C">
        <w:t xml:space="preserve">hier </w:t>
      </w:r>
      <w:r>
        <w:t>tijdig op gereageerd kan worden.</w:t>
      </w:r>
    </w:p>
    <w:p w14:paraId="27793E5F" w14:textId="77777777" w:rsidR="00153CEC" w:rsidRDefault="00153CEC" w:rsidP="00153CEC">
      <w:r>
        <w:t xml:space="preserve">Sinds de invoering van het COSO-2/ERM model is het COSO-1 model overbodig geworden. Het COSO-2/ERM model wordt sinds 2004 gebruikt, omdat deze meerdere voordelen met zich meebrengt. Zo keek het COSO-1 model alleen </w:t>
      </w:r>
      <w:r w:rsidRPr="007E01BB">
        <w:rPr>
          <w:i/>
        </w:rPr>
        <w:t>achteraf</w:t>
      </w:r>
      <w:r>
        <w:t xml:space="preserve"> naar de risico’s en de bijbehorende maatregelen. Terwijl het COSO-2/ERM model ook kijkt naar de risico’s welke </w:t>
      </w:r>
      <w:r w:rsidRPr="007E01BB">
        <w:rPr>
          <w:i/>
        </w:rPr>
        <w:t>vooraf</w:t>
      </w:r>
      <w:r>
        <w:t xml:space="preserve"> mogelijk kunnen worden voorkomen </w:t>
      </w:r>
      <w:sdt>
        <w:sdtPr>
          <w:id w:val="1864789010"/>
          <w:citation/>
        </w:sdtPr>
        <w:sdtContent>
          <w:r>
            <w:fldChar w:fldCharType="begin"/>
          </w:r>
          <w:r>
            <w:instrText xml:space="preserve"> CITATION Cla12 \l 1043 </w:instrText>
          </w:r>
          <w:r>
            <w:fldChar w:fldCharType="separate"/>
          </w:r>
          <w:r w:rsidR="00A53100">
            <w:rPr>
              <w:noProof/>
            </w:rPr>
            <w:t>(Claes, Janićijević, &amp; Lengkeek, 2012)</w:t>
          </w:r>
          <w:r>
            <w:fldChar w:fldCharType="end"/>
          </w:r>
        </w:sdtContent>
      </w:sdt>
      <w:r>
        <w:t>.</w:t>
      </w:r>
    </w:p>
    <w:p w14:paraId="715A7BAE" w14:textId="77777777" w:rsidR="00153CEC" w:rsidRDefault="00153CEC" w:rsidP="00153CEC">
      <w:r>
        <w:t xml:space="preserve">Het toepassen van het raamwerk is voor iedere onderneming verschillend. Grote ondernemingen maken vaak gebruik van alle componenten, terwijl de kleinere ondernemingen vaak maar een enkel component gebruikt. De reden hiervoor is dat niet elke component bruikbaar en toepasbaar is bij elke organisatie </w:t>
      </w:r>
      <w:sdt>
        <w:sdtPr>
          <w:id w:val="1098919911"/>
          <w:citation/>
        </w:sdtPr>
        <w:sdtContent>
          <w:r>
            <w:fldChar w:fldCharType="begin"/>
          </w:r>
          <w:r>
            <w:instrText xml:space="preserve"> CITATION Ngo14 \l 1043 </w:instrText>
          </w:r>
          <w:r>
            <w:fldChar w:fldCharType="separate"/>
          </w:r>
          <w:r w:rsidR="00A53100">
            <w:rPr>
              <w:noProof/>
            </w:rPr>
            <w:t>(Ngo, 2014)</w:t>
          </w:r>
          <w:r>
            <w:fldChar w:fldCharType="end"/>
          </w:r>
        </w:sdtContent>
      </w:sdt>
      <w:r>
        <w:t xml:space="preserve">. </w:t>
      </w:r>
    </w:p>
    <w:p w14:paraId="3747B2C1" w14:textId="77777777" w:rsidR="00153CEC" w:rsidRDefault="00153CEC" w:rsidP="00153CEC">
      <w:r w:rsidRPr="005D51F7">
        <w:rPr>
          <w:color w:val="1F4E79" w:themeColor="accent1" w:themeShade="80"/>
        </w:rPr>
        <w:t>De algemene grondslagen van Starreveld</w:t>
      </w:r>
      <w:r>
        <w:rPr>
          <w:color w:val="1F4E79" w:themeColor="accent1" w:themeShade="80"/>
        </w:rPr>
        <w:br/>
      </w:r>
      <w:proofErr w:type="spellStart"/>
      <w:r>
        <w:t>Starreveld</w:t>
      </w:r>
      <w:proofErr w:type="spellEnd"/>
      <w:r>
        <w:t xml:space="preserve"> is in de jaren ’60 de grondlegger geweest van de Administratieve Organisatie en Interne Controle (hierna: AO/IC). Hij is tevens de grondlegger geweest van de bestuurlijke informatieverzorging in Nederland. Aan de hand van een aantal theorieën beschrijft hij de AO/IC. </w:t>
      </w:r>
      <w:r w:rsidRPr="00930FB3">
        <w:t xml:space="preserve">In dit verslag worden de theorieën van de functiescheiding en de waardekringloop beschreven, omdat deze het meest met de interne controle te maken hebben </w:t>
      </w:r>
      <w:sdt>
        <w:sdtPr>
          <w:id w:val="-49071021"/>
          <w:citation/>
        </w:sdtPr>
        <w:sdtContent>
          <w:r w:rsidRPr="00930FB3">
            <w:fldChar w:fldCharType="begin"/>
          </w:r>
          <w:r w:rsidRPr="00930FB3">
            <w:instrText xml:space="preserve"> CITATION Sta02 \l 1043 </w:instrText>
          </w:r>
          <w:r w:rsidRPr="00930FB3">
            <w:fldChar w:fldCharType="separate"/>
          </w:r>
          <w:r w:rsidR="00A53100" w:rsidRPr="00930FB3">
            <w:rPr>
              <w:noProof/>
            </w:rPr>
            <w:t>(Starreveld, van Leeuwen, &amp; van Nimwegen, 2002)</w:t>
          </w:r>
          <w:r w:rsidRPr="00930FB3">
            <w:fldChar w:fldCharType="end"/>
          </w:r>
        </w:sdtContent>
      </w:sdt>
      <w:r w:rsidRPr="00930FB3">
        <w:t>.</w:t>
      </w:r>
      <w:r>
        <w:t xml:space="preserve"> </w:t>
      </w:r>
    </w:p>
    <w:p w14:paraId="54A1695C" w14:textId="242107BC" w:rsidR="00153CEC" w:rsidRDefault="00153CEC" w:rsidP="00153CEC">
      <w:r>
        <w:t xml:space="preserve">Starreveld is van mening dat het voor een onderneming een negatief effect heeft wanneer dezelfde persoon verschillende functies bekleed. </w:t>
      </w:r>
      <w:r w:rsidR="004F5AAB">
        <w:t xml:space="preserve">Onderscheid wordt </w:t>
      </w:r>
      <w:r>
        <w:t xml:space="preserve">gemaakt tussen de volgende vijf functies </w:t>
      </w:r>
      <w:sdt>
        <w:sdtPr>
          <w:id w:val="315457445"/>
          <w:citation/>
        </w:sdtPr>
        <w:sdtContent>
          <w:r w:rsidRPr="00313D68">
            <w:fldChar w:fldCharType="begin"/>
          </w:r>
          <w:r w:rsidRPr="00313D68">
            <w:instrText xml:space="preserve"> CITATION Fen14 \l 1043 </w:instrText>
          </w:r>
          <w:r w:rsidRPr="00313D68">
            <w:fldChar w:fldCharType="separate"/>
          </w:r>
          <w:r w:rsidR="00A53100">
            <w:rPr>
              <w:noProof/>
            </w:rPr>
            <w:t>(Fennis &amp; Schilderinck, 2014)</w:t>
          </w:r>
          <w:r w:rsidRPr="00313D68">
            <w:fldChar w:fldCharType="end"/>
          </w:r>
        </w:sdtContent>
      </w:sdt>
      <w:r w:rsidRPr="00313D68">
        <w:t>:</w:t>
      </w:r>
    </w:p>
    <w:p w14:paraId="4F53C0B1" w14:textId="4910A8A4" w:rsidR="00153CEC" w:rsidRPr="00D462CC" w:rsidRDefault="00153CEC" w:rsidP="00430537">
      <w:pPr>
        <w:pStyle w:val="Lijstalinea"/>
        <w:numPr>
          <w:ilvl w:val="0"/>
          <w:numId w:val="5"/>
        </w:numPr>
      </w:pPr>
      <w:r w:rsidRPr="00343D07">
        <w:rPr>
          <w:i/>
        </w:rPr>
        <w:t>Beschikken</w:t>
      </w:r>
      <w:r w:rsidRPr="00343D07">
        <w:rPr>
          <w:i/>
        </w:rPr>
        <w:br/>
      </w:r>
      <w:r>
        <w:t xml:space="preserve">Deze functie houdt in dat de </w:t>
      </w:r>
      <w:r w:rsidR="00D97CAC">
        <w:t>medewerker</w:t>
      </w:r>
      <w:r>
        <w:t xml:space="preserve"> namens de organisatie verplichtingen mag aangaan en zich kan binden aan derden. Voorbeelden van </w:t>
      </w:r>
      <w:r w:rsidR="00D97CAC">
        <w:t>medewerkers</w:t>
      </w:r>
      <w:r>
        <w:t xml:space="preserve"> met beschikkende functies zijn, in- en verkopers. </w:t>
      </w:r>
    </w:p>
    <w:p w14:paraId="5B143113" w14:textId="3E111C56" w:rsidR="00153CEC" w:rsidRPr="002B55A5" w:rsidRDefault="00153CEC" w:rsidP="00430537">
      <w:pPr>
        <w:pStyle w:val="Lijstalinea"/>
        <w:numPr>
          <w:ilvl w:val="0"/>
          <w:numId w:val="5"/>
        </w:numPr>
      </w:pPr>
      <w:r w:rsidRPr="00343D07">
        <w:rPr>
          <w:i/>
        </w:rPr>
        <w:t>Bewaren</w:t>
      </w:r>
      <w:r w:rsidRPr="00343D07">
        <w:rPr>
          <w:i/>
        </w:rPr>
        <w:br/>
      </w:r>
      <w:r>
        <w:t xml:space="preserve">Bij deze functie heeft de </w:t>
      </w:r>
      <w:r w:rsidR="00D97CAC">
        <w:t>medewerker</w:t>
      </w:r>
      <w:r>
        <w:t xml:space="preserve"> een bewarende rol. Dit houdt in dat hij/zij goederen en/of geld moet beheren. Voorbeelden van </w:t>
      </w:r>
      <w:r w:rsidR="00D97CAC">
        <w:t>medewerkers</w:t>
      </w:r>
      <w:r>
        <w:t xml:space="preserve"> met bewarende functies zijn, de kassier en de magazijnchef.</w:t>
      </w:r>
    </w:p>
    <w:p w14:paraId="30AB7986" w14:textId="37AB29B7" w:rsidR="00153CEC" w:rsidRPr="002B55A5" w:rsidRDefault="00153CEC" w:rsidP="00430537">
      <w:pPr>
        <w:pStyle w:val="Lijstalinea"/>
        <w:numPr>
          <w:ilvl w:val="0"/>
          <w:numId w:val="5"/>
        </w:numPr>
      </w:pPr>
      <w:r w:rsidRPr="00343D07">
        <w:rPr>
          <w:i/>
        </w:rPr>
        <w:t>Registreren</w:t>
      </w:r>
      <w:r w:rsidRPr="00343D07">
        <w:rPr>
          <w:i/>
        </w:rPr>
        <w:br/>
      </w:r>
      <w:r>
        <w:t xml:space="preserve">De registrerende functie is gericht op de </w:t>
      </w:r>
      <w:r w:rsidR="00D97CAC">
        <w:t>medewerker</w:t>
      </w:r>
      <w:r>
        <w:t xml:space="preserve"> die via het grootboek goederen en/of geld vastlegt en verantwoord. Een voorbeeld van een </w:t>
      </w:r>
      <w:r w:rsidR="00D97CAC">
        <w:t>medewerker</w:t>
      </w:r>
      <w:r>
        <w:t xml:space="preserve"> met deze functie is een administrateur van de organisatie.</w:t>
      </w:r>
    </w:p>
    <w:p w14:paraId="3D61D86E" w14:textId="32F28841" w:rsidR="00153CEC" w:rsidRPr="002B55A5" w:rsidRDefault="00153CEC" w:rsidP="00430537">
      <w:pPr>
        <w:pStyle w:val="Lijstalinea"/>
        <w:numPr>
          <w:ilvl w:val="0"/>
          <w:numId w:val="5"/>
        </w:numPr>
      </w:pPr>
      <w:r w:rsidRPr="00343D07">
        <w:rPr>
          <w:i/>
        </w:rPr>
        <w:t>Controleren</w:t>
      </w:r>
      <w:r w:rsidRPr="00343D07">
        <w:rPr>
          <w:i/>
        </w:rPr>
        <w:br/>
      </w:r>
      <w:r>
        <w:t>Bij de controlerende functie wordt gekeken of aan de vastgestelde normen wordt voldaan. De manager van de onderneming heeft deze functie vaak, maar ook het hoofd van de administratie vervult deze functie wel eens.</w:t>
      </w:r>
    </w:p>
    <w:p w14:paraId="6DB8CA20" w14:textId="77777777" w:rsidR="00153CEC" w:rsidRPr="002B55A5" w:rsidRDefault="00153CEC" w:rsidP="00430537">
      <w:pPr>
        <w:pStyle w:val="Lijstalinea"/>
        <w:numPr>
          <w:ilvl w:val="0"/>
          <w:numId w:val="5"/>
        </w:numPr>
      </w:pPr>
      <w:r w:rsidRPr="00343D07">
        <w:rPr>
          <w:i/>
        </w:rPr>
        <w:t>Uitvoeren</w:t>
      </w:r>
      <w:r w:rsidRPr="00343D07">
        <w:rPr>
          <w:i/>
        </w:rPr>
        <w:br/>
      </w:r>
      <w:r>
        <w:t>De uitvoerende functie betreft een functie welke binnen de functionele en ondersteunde processen wordt uitgevoerd. Het betreft de werkelijke uitvoering van de processen.</w:t>
      </w:r>
    </w:p>
    <w:p w14:paraId="652F297B" w14:textId="77FDAFA9" w:rsidR="00153CEC" w:rsidRDefault="00153CEC" w:rsidP="00153CEC">
      <w:r>
        <w:t>De waardekringloop</w:t>
      </w:r>
      <w:r>
        <w:rPr>
          <w:rStyle w:val="Voetnootmarkering"/>
        </w:rPr>
        <w:footnoteReference w:id="4"/>
      </w:r>
      <w:r>
        <w:t xml:space="preserve"> wordt gezien als een hulpmiddel bij de uitleg van de controletechnische functiescheiding. </w:t>
      </w:r>
      <w:r w:rsidR="00D97CAC">
        <w:t>Dit</w:t>
      </w:r>
      <w:r>
        <w:t xml:space="preserve"> is een schematisch overzicht welke procesmatig is weergegeven. Meestal wordt in ondernemingen een schematisch overzicht gegeven welke op volgorde van de afdelingen is weergegeven. Volgens Starreveld is het beter </w:t>
      </w:r>
      <w:r w:rsidR="00F97DC0">
        <w:t>dit</w:t>
      </w:r>
      <w:r>
        <w:t xml:space="preserve"> procesmatig weer te geven, zodat ook de verbanden tussen de processen zichtbaar worden. Hierdoor zouden de informatiestromen beter gecontroleerd kunnen worden </w:t>
      </w:r>
      <w:sdt>
        <w:sdtPr>
          <w:id w:val="674848216"/>
          <w:citation/>
        </w:sdtPr>
        <w:sdtContent>
          <w:r>
            <w:fldChar w:fldCharType="begin"/>
          </w:r>
          <w:r>
            <w:instrText xml:space="preserve"> CITATION Fen14 \l 1043 </w:instrText>
          </w:r>
          <w:r>
            <w:fldChar w:fldCharType="separate"/>
          </w:r>
          <w:r w:rsidR="00A53100">
            <w:rPr>
              <w:noProof/>
            </w:rPr>
            <w:t>(Fennis &amp; Schilderinck, 2014)</w:t>
          </w:r>
          <w:r>
            <w:fldChar w:fldCharType="end"/>
          </w:r>
        </w:sdtContent>
      </w:sdt>
      <w:r>
        <w:t xml:space="preserve">. </w:t>
      </w:r>
    </w:p>
    <w:p w14:paraId="5D573743" w14:textId="302E0BE8" w:rsidR="00153CEC" w:rsidRPr="008F4A74" w:rsidRDefault="00153CEC" w:rsidP="00153CEC">
      <w:pPr>
        <w:tabs>
          <w:tab w:val="left" w:pos="8250"/>
        </w:tabs>
        <w:rPr>
          <w:color w:val="1F4E79" w:themeColor="accent1" w:themeShade="80"/>
        </w:rPr>
      </w:pPr>
      <w:r w:rsidRPr="005D51F7">
        <w:rPr>
          <w:color w:val="1F4E79" w:themeColor="accent1" w:themeShade="80"/>
        </w:rPr>
        <w:t>Levers of Controls Simons</w:t>
      </w:r>
      <w:r>
        <w:rPr>
          <w:color w:val="1F4E79" w:themeColor="accent1" w:themeShade="80"/>
        </w:rPr>
        <w:br/>
      </w:r>
      <w:r>
        <w:t xml:space="preserve">Voor de beheersing van de interne controle heeft Robert Simons in 1995 ook een theorie ontwikkeld. Deze theorie wordt </w:t>
      </w:r>
      <w:r>
        <w:rPr>
          <w:i/>
        </w:rPr>
        <w:t>levers of Controls</w:t>
      </w:r>
      <w:r>
        <w:t xml:space="preserve"> genoemd. Hierbij wordt </w:t>
      </w:r>
      <w:r w:rsidR="00D97CAC">
        <w:t xml:space="preserve">vooral </w:t>
      </w:r>
      <w:r>
        <w:t xml:space="preserve">gekeken naar de concurrentiepositie. Er wordt onder andere gekeken hoe de onderneming concurreert en welke positie de onderneming heeft ten opzichte van de concurrenten. Om dit te bepalen zijn vier variabelen waar naar gekeken wordt, waarmee de organisatiedoelstelling behaald kan worden. Het schematische overzicht van deze theorie is </w:t>
      </w:r>
      <w:r w:rsidRPr="00733BE5">
        <w:t xml:space="preserve">in </w:t>
      </w:r>
      <w:hyperlink w:anchor="_BIJLAGE_III_" w:history="1">
        <w:r w:rsidRPr="003E4586">
          <w:rPr>
            <w:rStyle w:val="Hyperlink"/>
            <w:color w:val="auto"/>
            <w:u w:val="none"/>
          </w:rPr>
          <w:t>bijlage 3</w:t>
        </w:r>
      </w:hyperlink>
      <w:r w:rsidRPr="003E4586">
        <w:t xml:space="preserve"> </w:t>
      </w:r>
      <w:r>
        <w:t>weergegeven</w:t>
      </w:r>
      <w:sdt>
        <w:sdtPr>
          <w:id w:val="-1699691511"/>
          <w:citation/>
        </w:sdtPr>
        <w:sdtContent>
          <w:r>
            <w:fldChar w:fldCharType="begin"/>
          </w:r>
          <w:r>
            <w:instrText xml:space="preserve"> CITATION Rob94 \l 1043 </w:instrText>
          </w:r>
          <w:r>
            <w:fldChar w:fldCharType="separate"/>
          </w:r>
          <w:r w:rsidR="00A53100">
            <w:rPr>
              <w:noProof/>
            </w:rPr>
            <w:t xml:space="preserve"> (Simons, 1994)</w:t>
          </w:r>
          <w:r>
            <w:fldChar w:fldCharType="end"/>
          </w:r>
        </w:sdtContent>
      </w:sdt>
      <w:r>
        <w:t xml:space="preserve">. </w:t>
      </w:r>
    </w:p>
    <w:p w14:paraId="75EFEE89" w14:textId="693B612A" w:rsidR="00153CEC" w:rsidRDefault="00153CEC" w:rsidP="00153CEC">
      <w:r>
        <w:t>Volgens Simons zijn de vier variabelen allen in balans met elkaar. Zo zijn de twee linker variabelen positief en geven deze inspiratie aan de medewerkers. De twee rechter zijn negatiever en creëren beperkingen. Ook geven de twee rechter aanwijzingen aan de medewerkers voor een beter</w:t>
      </w:r>
      <w:r w:rsidR="00D97CAC">
        <w:t>e</w:t>
      </w:r>
      <w:r>
        <w:t xml:space="preserve"> uitvoering bij het behalen van de doelstellingen. Bij elkaar zijn deze vier variabelen in balans en vormen zij een Yin-Yang effect</w:t>
      </w:r>
      <w:r>
        <w:rPr>
          <w:rStyle w:val="Voetnootmarkering"/>
        </w:rPr>
        <w:footnoteReference w:id="5"/>
      </w:r>
      <w:r>
        <w:t xml:space="preserve">. De uitleg van de vier variabelen is hieronder puntsgewijs beschreven </w:t>
      </w:r>
      <w:sdt>
        <w:sdtPr>
          <w:id w:val="138079129"/>
          <w:citation/>
        </w:sdtPr>
        <w:sdtContent>
          <w:r>
            <w:fldChar w:fldCharType="begin"/>
          </w:r>
          <w:r>
            <w:instrText xml:space="preserve"> CITATION Rob94 \l 1043 </w:instrText>
          </w:r>
          <w:r>
            <w:fldChar w:fldCharType="separate"/>
          </w:r>
          <w:r w:rsidR="00A53100">
            <w:rPr>
              <w:noProof/>
            </w:rPr>
            <w:t>(Simons, 1994)</w:t>
          </w:r>
          <w:r>
            <w:fldChar w:fldCharType="end"/>
          </w:r>
        </w:sdtContent>
      </w:sdt>
      <w:r w:rsidR="00D97CAC">
        <w:t>:</w:t>
      </w:r>
    </w:p>
    <w:p w14:paraId="109EFEE0" w14:textId="2892558D" w:rsidR="00153CEC" w:rsidRDefault="00153CEC" w:rsidP="00430537">
      <w:pPr>
        <w:pStyle w:val="Lijstalinea"/>
        <w:numPr>
          <w:ilvl w:val="0"/>
          <w:numId w:val="4"/>
        </w:numPr>
      </w:pPr>
      <w:r>
        <w:rPr>
          <w:i/>
        </w:rPr>
        <w:t>Belief systems</w:t>
      </w:r>
      <w:r>
        <w:t>: Binnen deze variabele wordt aan de medewerkers duidelijk gemaakt wat de missie en de visie van de organisatie is. Op deze manier kan door hen efficiënter gezocht worden naar nieuwe kansen voor de organisatie;</w:t>
      </w:r>
    </w:p>
    <w:p w14:paraId="3EA489A7" w14:textId="77777777" w:rsidR="00153CEC" w:rsidRDefault="00153CEC" w:rsidP="00430537">
      <w:pPr>
        <w:pStyle w:val="Lijstalinea"/>
        <w:numPr>
          <w:ilvl w:val="0"/>
          <w:numId w:val="4"/>
        </w:numPr>
      </w:pPr>
      <w:proofErr w:type="spellStart"/>
      <w:r>
        <w:rPr>
          <w:i/>
        </w:rPr>
        <w:t>Boundary</w:t>
      </w:r>
      <w:proofErr w:type="spellEnd"/>
      <w:r>
        <w:rPr>
          <w:i/>
        </w:rPr>
        <w:t xml:space="preserve"> systems</w:t>
      </w:r>
      <w:r>
        <w:t>: Deze variabele stelt de grenzen op bij de zoektocht naar nieuwe kansen. Ook geeft deze variabele de grenzen van de strategie aan;</w:t>
      </w:r>
    </w:p>
    <w:p w14:paraId="4941A0F0" w14:textId="77777777" w:rsidR="00153CEC" w:rsidRDefault="00153CEC" w:rsidP="00430537">
      <w:pPr>
        <w:pStyle w:val="Lijstalinea"/>
        <w:numPr>
          <w:ilvl w:val="0"/>
          <w:numId w:val="4"/>
        </w:numPr>
      </w:pPr>
      <w:proofErr w:type="spellStart"/>
      <w:r>
        <w:rPr>
          <w:i/>
        </w:rPr>
        <w:t>Diagnostic</w:t>
      </w:r>
      <w:proofErr w:type="spellEnd"/>
      <w:r>
        <w:rPr>
          <w:i/>
        </w:rPr>
        <w:t xml:space="preserve"> control systems</w:t>
      </w:r>
      <w:r>
        <w:t>: Deze variabele wordt gebruikt om de medewerkers te motiveren, monitoren en te belonen bij het bereiken van de doelen;</w:t>
      </w:r>
    </w:p>
    <w:p w14:paraId="75C7E5C9" w14:textId="4DA5E222" w:rsidR="00153CEC" w:rsidRDefault="00153CEC" w:rsidP="00430537">
      <w:pPr>
        <w:pStyle w:val="Lijstalinea"/>
        <w:numPr>
          <w:ilvl w:val="0"/>
          <w:numId w:val="4"/>
        </w:numPr>
      </w:pPr>
      <w:r>
        <w:rPr>
          <w:i/>
        </w:rPr>
        <w:t>Interactive control systems</w:t>
      </w:r>
      <w:r>
        <w:t>: Met deze variabele wordt gekeken naar het leervermogen van de organisatie. Ook worden nieuwe ideeën en strategieën gestimuleerd. Verder wordt binnen deze variabele bemiddeld tussen de communicatie met de directie en de medewerkers.</w:t>
      </w:r>
    </w:p>
    <w:p w14:paraId="10C73E9E" w14:textId="77777777" w:rsidR="00153CEC" w:rsidRDefault="00153CEC" w:rsidP="00153CEC">
      <w:pPr>
        <w:pStyle w:val="Lijstalinea"/>
      </w:pPr>
    </w:p>
    <w:p w14:paraId="46B9EAC5" w14:textId="77777777" w:rsidR="00153CEC" w:rsidRDefault="00153CEC" w:rsidP="00153CEC">
      <w:pPr>
        <w:pStyle w:val="Kop2"/>
      </w:pPr>
      <w:bookmarkStart w:id="28" w:name="_Toc447543135"/>
      <w:bookmarkStart w:id="29" w:name="_Toc452535742"/>
      <w:r>
        <w:t>2.2 Wet- en regelgeving overheid</w:t>
      </w:r>
      <w:bookmarkEnd w:id="28"/>
      <w:bookmarkEnd w:id="29"/>
    </w:p>
    <w:p w14:paraId="65706A52" w14:textId="77777777" w:rsidR="00153CEC" w:rsidRDefault="00153CEC" w:rsidP="00153CEC">
      <w:pPr>
        <w:pStyle w:val="Kop3"/>
      </w:pPr>
      <w:bookmarkStart w:id="30" w:name="_Toc447543136"/>
      <w:bookmarkStart w:id="31" w:name="_Toc452535743"/>
      <w:r>
        <w:t>2.2.1 Provinciewet</w:t>
      </w:r>
      <w:bookmarkEnd w:id="30"/>
      <w:bookmarkEnd w:id="31"/>
    </w:p>
    <w:p w14:paraId="24ABB511" w14:textId="77777777" w:rsidR="00153CEC" w:rsidRDefault="00153CEC" w:rsidP="00153CEC">
      <w:r>
        <w:t xml:space="preserve">De eerste Provinciewet dateert uit 1850. Deze wet zorgde ervoor dat alle provincies onderworpen raakten aan het rijk in Den Haag en regelde de samenstelling en de macht van PS, GS en de Commissaris des Konings </w:t>
      </w:r>
      <w:sdt>
        <w:sdtPr>
          <w:id w:val="-1705324134"/>
          <w:citation/>
        </w:sdtPr>
        <w:sdtContent>
          <w:r>
            <w:fldChar w:fldCharType="begin"/>
          </w:r>
          <w:r>
            <w:instrText xml:space="preserve"> CITATION Arc15 \l 1043 </w:instrText>
          </w:r>
          <w:r>
            <w:fldChar w:fldCharType="separate"/>
          </w:r>
          <w:r w:rsidR="00A53100">
            <w:rPr>
              <w:noProof/>
            </w:rPr>
            <w:t>(Archieven.nl, 2015)</w:t>
          </w:r>
          <w:r>
            <w:fldChar w:fldCharType="end"/>
          </w:r>
        </w:sdtContent>
      </w:sdt>
      <w:r>
        <w:t xml:space="preserve">. </w:t>
      </w:r>
    </w:p>
    <w:p w14:paraId="6A4E0884" w14:textId="77777777" w:rsidR="00153CEC" w:rsidRDefault="00153CEC" w:rsidP="00153CEC">
      <w:r>
        <w:t xml:space="preserve">Deze wet is door de jaren heen een aantal keer gewijzigd. De vigerende wet is afkomstig uit 1992, met uitzondering van een aantal nieuwe bepalingen en regelingen. De Provinciewet is een lange wet welke bestaat uit 302 artikelen die betrekking hebben op de twaalf provincies van Nederland. Deze artikelen betreffen regels welke zijn onderverdeeld in hoofdstukken. De provinciewet, welke als bron gebruikt is in dit verslag, is geldende vanaf 01-02-2016 </w:t>
      </w:r>
      <w:sdt>
        <w:sdtPr>
          <w:id w:val="-182745933"/>
          <w:citation/>
        </w:sdtPr>
        <w:sdtContent>
          <w:r>
            <w:fldChar w:fldCharType="begin"/>
          </w:r>
          <w:r>
            <w:instrText xml:space="preserve"> CITATION Hoo09 \l 1043 </w:instrText>
          </w:r>
          <w:r>
            <w:fldChar w:fldCharType="separate"/>
          </w:r>
          <w:r w:rsidR="00A53100">
            <w:rPr>
              <w:noProof/>
            </w:rPr>
            <w:t>(Hoofdstuk XIV, De administratie en de controle, 2009)</w:t>
          </w:r>
          <w:r>
            <w:fldChar w:fldCharType="end"/>
          </w:r>
        </w:sdtContent>
      </w:sdt>
      <w:r>
        <w:t xml:space="preserve">. </w:t>
      </w:r>
    </w:p>
    <w:p w14:paraId="4EA9AAC3" w14:textId="1AF29A13" w:rsidR="00153CEC" w:rsidRDefault="00153CEC" w:rsidP="00153CEC">
      <w:r>
        <w:t xml:space="preserve">Voor de theoretische informatie bij dit verslag is alleen gekeken naar </w:t>
      </w:r>
      <w:r>
        <w:rPr>
          <w:i/>
        </w:rPr>
        <w:t>hoofdstuk XIV De administratie en de controle</w:t>
      </w:r>
      <w:r>
        <w:rPr>
          <w:rStyle w:val="Voetnootmarkering"/>
        </w:rPr>
        <w:footnoteReference w:id="6"/>
      </w:r>
      <w:r>
        <w:t xml:space="preserve"> met de bijbehorende artikelen 216 t/m 219, omdat alleen dit hoofdstuk betrekking heeft op het onderzoeksonderwerp interne controle. Artikel 216 lid 1 en artikel 217 lid 1 geven aan dat elke Nederlandse provincie een verordening dient op te stellen. Deze verordening </w:t>
      </w:r>
      <w:r w:rsidR="00E674B0">
        <w:t>betreft</w:t>
      </w:r>
      <w:r>
        <w:t xml:space="preserve"> regels die door PS wordt opgesteld en waar de provincies zich aan dienen te houden </w:t>
      </w:r>
      <w:sdt>
        <w:sdtPr>
          <w:id w:val="-382875104"/>
          <w:citation/>
        </w:sdtPr>
        <w:sdtContent>
          <w:r>
            <w:fldChar w:fldCharType="begin"/>
          </w:r>
          <w:r>
            <w:instrText xml:space="preserve"> CITATION Hoo09 \l 1043 </w:instrText>
          </w:r>
          <w:r>
            <w:fldChar w:fldCharType="separate"/>
          </w:r>
          <w:r w:rsidR="00A53100">
            <w:rPr>
              <w:noProof/>
            </w:rPr>
            <w:t>(Hoofdstuk XIV, De administratie en de controle, 2009)</w:t>
          </w:r>
          <w:r>
            <w:fldChar w:fldCharType="end"/>
          </w:r>
        </w:sdtContent>
      </w:sdt>
      <w:r>
        <w:t xml:space="preserve">. </w:t>
      </w:r>
    </w:p>
    <w:p w14:paraId="12279C28" w14:textId="5A48E9D1" w:rsidR="00153CEC" w:rsidRPr="008D3CBF" w:rsidRDefault="00153CEC" w:rsidP="00153CEC">
      <w:r>
        <w:t>PS dient ook bij verordening de uitgangspunten voor het financiële beleid, het financiële beheer en voor de inrichting van de financiële organisatie vast te stellen. Waarbij deze aan de rechtmatigheidseisen dienen te voldoen. Ook zullen de uitgan</w:t>
      </w:r>
      <w:r w:rsidR="00F97DC0">
        <w:t>g</w:t>
      </w:r>
      <w:r>
        <w:t xml:space="preserve">spunten, aan de controle eis worden getoetst </w:t>
      </w:r>
      <w:sdt>
        <w:sdtPr>
          <w:id w:val="1612622368"/>
          <w:citation/>
        </w:sdtPr>
        <w:sdtContent>
          <w:r>
            <w:fldChar w:fldCharType="begin"/>
          </w:r>
          <w:r>
            <w:instrText xml:space="preserve"> CITATION Hoo09 \l 1043 </w:instrText>
          </w:r>
          <w:r>
            <w:fldChar w:fldCharType="separate"/>
          </w:r>
          <w:r w:rsidR="00A53100">
            <w:rPr>
              <w:noProof/>
            </w:rPr>
            <w:t>(Hoofdstuk XIV, De administratie en de controle, 2009)</w:t>
          </w:r>
          <w:r>
            <w:fldChar w:fldCharType="end"/>
          </w:r>
        </w:sdtContent>
      </w:sdt>
      <w:r>
        <w:t xml:space="preserve">. </w:t>
      </w:r>
      <w:r>
        <w:br/>
        <w:t xml:space="preserve">Verder wordt in dit hoofdstuk van de Provinciewet aangegeven dat de provincies ook gecontroleerd zullen worden door een accountant. Deze zal de jaarrekening controleren en daarmee controle houden op de financiën van de provincie </w:t>
      </w:r>
      <w:sdt>
        <w:sdtPr>
          <w:id w:val="-233857907"/>
          <w:citation/>
        </w:sdtPr>
        <w:sdtContent>
          <w:r>
            <w:fldChar w:fldCharType="begin"/>
          </w:r>
          <w:r>
            <w:instrText xml:space="preserve"> CITATION Hoo09 \l 1043 </w:instrText>
          </w:r>
          <w:r>
            <w:fldChar w:fldCharType="separate"/>
          </w:r>
          <w:r w:rsidR="00A53100">
            <w:rPr>
              <w:noProof/>
            </w:rPr>
            <w:t>(Hoofdstuk XIV, De administratie en de controle, 2009)</w:t>
          </w:r>
          <w:r>
            <w:fldChar w:fldCharType="end"/>
          </w:r>
        </w:sdtContent>
      </w:sdt>
      <w:r>
        <w:t xml:space="preserve">. </w:t>
      </w:r>
    </w:p>
    <w:p w14:paraId="149E5DC9" w14:textId="77777777" w:rsidR="00153CEC" w:rsidRDefault="00153CEC" w:rsidP="00153CEC">
      <w:pPr>
        <w:pStyle w:val="Kop3"/>
      </w:pPr>
      <w:bookmarkStart w:id="32" w:name="_Toc447543137"/>
      <w:bookmarkStart w:id="33" w:name="_Toc452535744"/>
      <w:r>
        <w:t>2.2.2 Financiële Verordening provincie Zeeland 2009</w:t>
      </w:r>
      <w:bookmarkEnd w:id="32"/>
      <w:bookmarkEnd w:id="33"/>
    </w:p>
    <w:p w14:paraId="1A80A4CA" w14:textId="77777777" w:rsidR="00153CEC" w:rsidRDefault="00153CEC" w:rsidP="00153CEC">
      <w:r>
        <w:t>De verordening waarover</w:t>
      </w:r>
      <w:r w:rsidRPr="00C95D8F">
        <w:t xml:space="preserve"> </w:t>
      </w:r>
      <w:r>
        <w:t xml:space="preserve">in paragraaf 2.2.1 werd gesproken, wordt in deze paragraaf nader besproken. De zogenoemde </w:t>
      </w:r>
      <w:r w:rsidRPr="00C95D8F">
        <w:rPr>
          <w:i/>
        </w:rPr>
        <w:t xml:space="preserve">Financiële Verordening </w:t>
      </w:r>
      <w:r>
        <w:rPr>
          <w:i/>
        </w:rPr>
        <w:t>provincie</w:t>
      </w:r>
      <w:r w:rsidRPr="00C95D8F">
        <w:rPr>
          <w:i/>
        </w:rPr>
        <w:t xml:space="preserve"> Zeeland</w:t>
      </w:r>
      <w:r>
        <w:rPr>
          <w:i/>
        </w:rPr>
        <w:t xml:space="preserve"> 2009 </w:t>
      </w:r>
      <w:r>
        <w:t xml:space="preserve"> </w:t>
      </w:r>
      <w:r>
        <w:rPr>
          <w:rStyle w:val="Voetnootmarkering"/>
        </w:rPr>
        <w:footnoteReference w:id="7"/>
      </w:r>
      <w:r>
        <w:t xml:space="preserve"> is een regeling welke is vastgelegd door de Provinciale Staten van de Provincie Zeeland </w:t>
      </w:r>
      <w:sdt>
        <w:sdtPr>
          <w:id w:val="1187174840"/>
          <w:citation/>
        </w:sdtPr>
        <w:sdtContent>
          <w:r>
            <w:fldChar w:fldCharType="begin"/>
          </w:r>
          <w:r>
            <w:instrText xml:space="preserve"> CITATION Pro09 \l 1043 </w:instrText>
          </w:r>
          <w:r>
            <w:fldChar w:fldCharType="separate"/>
          </w:r>
          <w:r w:rsidR="00A53100">
            <w:rPr>
              <w:noProof/>
            </w:rPr>
            <w:t>(Provinciale Staten, 2009)</w:t>
          </w:r>
          <w:r>
            <w:fldChar w:fldCharType="end"/>
          </w:r>
        </w:sdtContent>
      </w:sdt>
      <w:r>
        <w:t xml:space="preserve">. </w:t>
      </w:r>
    </w:p>
    <w:p w14:paraId="543E98C5" w14:textId="5D3422D9" w:rsidR="00153CEC" w:rsidRDefault="00153CEC" w:rsidP="00153CEC">
      <w:r>
        <w:t xml:space="preserve">Deze verordening </w:t>
      </w:r>
      <w:r w:rsidR="00E674B0">
        <w:t>betreft</w:t>
      </w:r>
      <w:r>
        <w:t xml:space="preserve"> regelingen welke alleen geldig zijn voor de Zeeuwse provincie. De verordening is net als de Provinciewet opgesplitst in hoofdstukken, waarvan onder elk hoofdstuk een aantal artikelen beschreven staan </w:t>
      </w:r>
      <w:sdt>
        <w:sdtPr>
          <w:id w:val="1605224357"/>
          <w:citation/>
        </w:sdtPr>
        <w:sdtContent>
          <w:r>
            <w:fldChar w:fldCharType="begin"/>
          </w:r>
          <w:r>
            <w:instrText xml:space="preserve"> CITATION Pro09 \l 1043 </w:instrText>
          </w:r>
          <w:r>
            <w:fldChar w:fldCharType="separate"/>
          </w:r>
          <w:r w:rsidR="00A53100">
            <w:rPr>
              <w:noProof/>
            </w:rPr>
            <w:t>(Provinciale Staten, 2009)</w:t>
          </w:r>
          <w:r>
            <w:fldChar w:fldCharType="end"/>
          </w:r>
        </w:sdtContent>
      </w:sdt>
      <w:r>
        <w:t xml:space="preserve">. </w:t>
      </w:r>
    </w:p>
    <w:p w14:paraId="0077B109" w14:textId="06130563" w:rsidR="00153CEC" w:rsidRPr="00B85344" w:rsidRDefault="00153CEC" w:rsidP="00153CEC">
      <w:r>
        <w:t xml:space="preserve">Tevens is weer in het belang van de afbakening van het onderzoek, alleen gekeken naar het gedeelte welke betrekking heeft op het onderzoeksonderwerp. Dit betreft </w:t>
      </w:r>
      <w:r>
        <w:rPr>
          <w:i/>
        </w:rPr>
        <w:t xml:space="preserve">Titel 3 Financieel beheer en interne controle </w:t>
      </w:r>
      <w:r>
        <w:t>met de artikelen 12 tot en met 14.</w:t>
      </w:r>
    </w:p>
    <w:p w14:paraId="5977A17A" w14:textId="15BE0B18" w:rsidR="00153CEC" w:rsidRDefault="00153CEC" w:rsidP="00153CEC">
      <w:r>
        <w:t xml:space="preserve">In Artikel 12 van het betreffende hoofdstuk van de verordening worden de eisen van de administratie besproken. Zo staat hier onder andere dat informatie over ontwikkelingen moet worden verstrekt en dat de administratie rechtmatig, doelmatig en doeltreffend moet zijn. Ook dienen de activiteiten en processen hiervan bestuurbaar en beheersbaar te zijn. En ten slotte dient deze informatie verschaft te worden aan de budgethouders </w:t>
      </w:r>
      <w:sdt>
        <w:sdtPr>
          <w:id w:val="-1841918185"/>
          <w:citation/>
        </w:sdtPr>
        <w:sdtContent>
          <w:r>
            <w:fldChar w:fldCharType="begin"/>
          </w:r>
          <w:r>
            <w:instrText xml:space="preserve"> CITATION Pro09 \l 1043 </w:instrText>
          </w:r>
          <w:r>
            <w:fldChar w:fldCharType="separate"/>
          </w:r>
          <w:r w:rsidR="00A53100">
            <w:rPr>
              <w:noProof/>
            </w:rPr>
            <w:t>(Provinciale Staten, 2009)</w:t>
          </w:r>
          <w:r>
            <w:fldChar w:fldCharType="end"/>
          </w:r>
        </w:sdtContent>
      </w:sdt>
      <w:r>
        <w:t>.</w:t>
      </w:r>
      <w:r>
        <w:br/>
        <w:t xml:space="preserve">Artikel 13 van de verordening gaat over de interne controle. In dit artikel wordt aangegeven dat GS ervoor moet zorgen dat jaarlijks interne toetsing van de getrouwheid en de rechtmatigheid van de verstrekking van informatie en van de interne beheersmaatregelen moet plaatsvinden. Zij moeten bij afwijkingen ook maatregelen nemen om dit te verbeteren </w:t>
      </w:r>
      <w:sdt>
        <w:sdtPr>
          <w:id w:val="-1000656021"/>
          <w:citation/>
        </w:sdtPr>
        <w:sdtContent>
          <w:r>
            <w:fldChar w:fldCharType="begin"/>
          </w:r>
          <w:r>
            <w:instrText xml:space="preserve"> CITATION Pro09 \l 1043 </w:instrText>
          </w:r>
          <w:r>
            <w:fldChar w:fldCharType="separate"/>
          </w:r>
          <w:r w:rsidR="00A53100">
            <w:rPr>
              <w:noProof/>
            </w:rPr>
            <w:t>(Provinciale Staten, 2009)</w:t>
          </w:r>
          <w:r>
            <w:fldChar w:fldCharType="end"/>
          </w:r>
        </w:sdtContent>
      </w:sdt>
      <w:r>
        <w:t>.</w:t>
      </w:r>
      <w:r>
        <w:br/>
        <w:t xml:space="preserve">In het laatste artikel van dit hoofdstuk wordt aangegeven dat GS regels moet opstellen om te voorkomen dat misbruik en oneigenlijk gebruik van regelingen en bezittingen plaats vindt </w:t>
      </w:r>
      <w:sdt>
        <w:sdtPr>
          <w:id w:val="-1667314668"/>
          <w:citation/>
        </w:sdtPr>
        <w:sdtContent>
          <w:r>
            <w:fldChar w:fldCharType="begin"/>
          </w:r>
          <w:r>
            <w:instrText xml:space="preserve"> CITATION Pro09 \l 1043 </w:instrText>
          </w:r>
          <w:r>
            <w:fldChar w:fldCharType="separate"/>
          </w:r>
          <w:r w:rsidR="00A53100">
            <w:rPr>
              <w:noProof/>
            </w:rPr>
            <w:t>(Provinciale Staten, 2009)</w:t>
          </w:r>
          <w:r>
            <w:fldChar w:fldCharType="end"/>
          </w:r>
        </w:sdtContent>
      </w:sdt>
      <w:r>
        <w:t>.</w:t>
      </w:r>
    </w:p>
    <w:p w14:paraId="5D7AB6E9" w14:textId="77777777" w:rsidR="00153CEC" w:rsidRDefault="00153CEC" w:rsidP="00153CEC">
      <w:pPr>
        <w:pStyle w:val="Kop2"/>
      </w:pPr>
      <w:bookmarkStart w:id="34" w:name="_Toc447543138"/>
      <w:bookmarkStart w:id="35" w:name="_Toc452535745"/>
      <w:r>
        <w:t>2.3 Lean Management</w:t>
      </w:r>
      <w:bookmarkEnd w:id="34"/>
      <w:bookmarkEnd w:id="35"/>
    </w:p>
    <w:p w14:paraId="47C7F092" w14:textId="77777777" w:rsidR="00153CEC" w:rsidRPr="002005A4" w:rsidRDefault="00153CEC" w:rsidP="00153CEC">
      <w:pPr>
        <w:pStyle w:val="Kop3"/>
      </w:pPr>
      <w:bookmarkStart w:id="36" w:name="_Toc447543139"/>
      <w:bookmarkStart w:id="37" w:name="_Toc452535746"/>
      <w:r>
        <w:t>2.3.1 Definitie</w:t>
      </w:r>
      <w:bookmarkEnd w:id="36"/>
      <w:bookmarkEnd w:id="37"/>
    </w:p>
    <w:p w14:paraId="5C64E867" w14:textId="27A67CC9" w:rsidR="00153CEC" w:rsidRDefault="00153CEC" w:rsidP="00153CEC">
      <w:r>
        <w:t>Lean management, kort gezegd Lean, is gericht op de klanttevredenheid door het produceren van de juiste hoeveelheid van de juiste artikelen en/of diensten op de juiste momenten. Hierbij wo</w:t>
      </w:r>
      <w:r w:rsidR="00F97DC0">
        <w:t>rden verspillingen geëlimineerd en worden</w:t>
      </w:r>
      <w:r>
        <w:t xml:space="preserve"> onnodige processen en voorraden voorkomen (M. de Haze, Basis Training Lean Management, 27 november 2015). </w:t>
      </w:r>
    </w:p>
    <w:p w14:paraId="2634AFAE" w14:textId="76F6DC91" w:rsidR="00153CEC" w:rsidRDefault="00153CEC" w:rsidP="00153CEC">
      <w:r>
        <w:t xml:space="preserve">De Lean methode geeft tevens ook aan dat de medewerkers een belangrijk onderdeel van de organisatie zijn. Het belang van de medewerkers hangt namelijk samen met dat van de klant, omdat zij het meest contact met de klant hebben. Hierom is het doel van deze methode het verhogen van de medewerkerstevredenheid en hierdoor dus ook de klanttevredenheid. Dit doel wordt gerealiseerd door de medewerkers meer inspraak te geven in de organisatie. Zo kunnen zij met verbeterideeën komen welke door de manager beoordeeld wordt. Wanneer </w:t>
      </w:r>
      <w:r w:rsidR="00B81774">
        <w:t>de</w:t>
      </w:r>
      <w:r>
        <w:t xml:space="preserve"> ideeën </w:t>
      </w:r>
      <w:r w:rsidR="00B81774">
        <w:t>van</w:t>
      </w:r>
      <w:r>
        <w:t xml:space="preserve"> de ene medewerker met succes word</w:t>
      </w:r>
      <w:r w:rsidR="00B81774">
        <w:t>en</w:t>
      </w:r>
      <w:r>
        <w:t xml:space="preserve"> toegepast, zullen de andere medewerkers ook aangespoord worden om mee te denken voor </w:t>
      </w:r>
      <w:r w:rsidR="00F97DC0">
        <w:t>verbeterideeën voor</w:t>
      </w:r>
      <w:r>
        <w:t xml:space="preserve"> de organisatie. De focus van de Lean methode is dus vooral gericht op de medewerkers en de klanten </w:t>
      </w:r>
      <w:sdt>
        <w:sdtPr>
          <w:id w:val="199286359"/>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 xml:space="preserve">. </w:t>
      </w:r>
    </w:p>
    <w:p w14:paraId="4E446E24" w14:textId="126D36B7" w:rsidR="00153CEC" w:rsidRDefault="00153CEC" w:rsidP="00153CEC">
      <w:r>
        <w:t xml:space="preserve">Echter wordt vaak aangegeven dat de Lean methode niet effectief is op lange termijn. Dit komt doordat deze organisaties, waarbij Lean niet succesvol is, de methode alleen gebruiken om de kosten te reduceren en/of om de kortetermijndoelstellingen te realiseren. Deze methode is echter alleen effectief wanneer wordt gekeken naar de visie van de organisatie en wanneer een andere manier van denken en handelen ontstaat </w:t>
      </w:r>
      <w:sdt>
        <w:sdtPr>
          <w:id w:val="-1165472985"/>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 xml:space="preserve">. </w:t>
      </w:r>
    </w:p>
    <w:p w14:paraId="3242434E" w14:textId="338A460A" w:rsidR="00153CEC" w:rsidRPr="005C614C" w:rsidRDefault="00153CEC" w:rsidP="00153CEC">
      <w:r>
        <w:t xml:space="preserve">De basisgedachte van Lean houdt in dat iedereen uit de organisatie een steentje bij kan dragen bij de verbetering van de organisatie. Zo hoeft bij de hantering van deze methode niet alleen het management mee te denken voor verbeterpunten, maar ook de medewerkers. Er wordt immers gewerkt met </w:t>
      </w:r>
      <w:r w:rsidR="00F97DC0">
        <w:t>slimme</w:t>
      </w:r>
      <w:r>
        <w:t xml:space="preserve"> nieuwe en vooral ook eenvoudige processen waarmee iedere medewerker, ongeacht het opleidingsniveau, mee kan werken. Met Lean wordt in principe niet harder, maar slimmer gewerkt </w:t>
      </w:r>
      <w:sdt>
        <w:sdtPr>
          <w:id w:val="-602958171"/>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w:t>
      </w:r>
    </w:p>
    <w:p w14:paraId="331CD437" w14:textId="77777777" w:rsidR="00153CEC" w:rsidRDefault="00153CEC" w:rsidP="00153CEC">
      <w:pPr>
        <w:pStyle w:val="Kop3"/>
      </w:pPr>
      <w:bookmarkStart w:id="38" w:name="_Toc447543140"/>
      <w:bookmarkStart w:id="39" w:name="_Toc452535747"/>
      <w:r>
        <w:t>2.3.2 Oorsprong van het Lean-denken</w:t>
      </w:r>
      <w:bookmarkEnd w:id="38"/>
      <w:bookmarkEnd w:id="39"/>
    </w:p>
    <w:p w14:paraId="74060364" w14:textId="77777777" w:rsidR="00153CEC" w:rsidRDefault="00153CEC" w:rsidP="00153CEC">
      <w:r>
        <w:t xml:space="preserve">De beginperiode van het ontstaan van Lean is niet duidelijk aan te geven, omdat Lean gebruikmaakt van verschillende inzichten en technieken die op allerlei verschillende tijden en plaatsen zijn ontwikkeld. Echter wordt het ontstaan van Lean meestal gekoppeld aan Toyota, omdat hier de kern van Lean is ontwikkeld. Toyota begon hiermee aan het begin van de twintigste eeuw </w:t>
      </w:r>
      <w:sdt>
        <w:sdtPr>
          <w:id w:val="-546843236"/>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 xml:space="preserve">. </w:t>
      </w:r>
    </w:p>
    <w:p w14:paraId="25BD0320" w14:textId="77777777" w:rsidR="00153CEC" w:rsidRDefault="00153CEC" w:rsidP="00153CEC">
      <w:r>
        <w:t xml:space="preserve">De destijdse chef van Toyota, </w:t>
      </w:r>
      <w:proofErr w:type="spellStart"/>
      <w:r>
        <w:t>Taiichi</w:t>
      </w:r>
      <w:proofErr w:type="spellEnd"/>
      <w:r>
        <w:t xml:space="preserve"> </w:t>
      </w:r>
      <w:proofErr w:type="spellStart"/>
      <w:r>
        <w:t>Ohno</w:t>
      </w:r>
      <w:proofErr w:type="spellEnd"/>
      <w:r>
        <w:t xml:space="preserve">, kwam met de gedachte dat alleen processen en processtappen waar een klant op wil wachten functioneel zijn. Hij vond dat de overige processen en processtappen verspillingen waren en dus overbodige kosten met zich meebrachten. Aan de hand van deze gedachtegang is de basis voor het Toyota </w:t>
      </w:r>
      <w:proofErr w:type="spellStart"/>
      <w:r>
        <w:t>Production</w:t>
      </w:r>
      <w:proofErr w:type="spellEnd"/>
      <w:r>
        <w:t xml:space="preserve"> System (TPS) ontstaan. Dit systeem is uiteindelijk het fundament van Lean Management geworden </w:t>
      </w:r>
      <w:sdt>
        <w:sdtPr>
          <w:id w:val="1462313349"/>
          <w:citation/>
        </w:sdtPr>
        <w:sdtContent>
          <w:r>
            <w:fldChar w:fldCharType="begin"/>
          </w:r>
          <w:r>
            <w:instrText xml:space="preserve"> CITATION Sixzd \l 1043 </w:instrText>
          </w:r>
          <w:r>
            <w:fldChar w:fldCharType="separate"/>
          </w:r>
          <w:r w:rsidR="00A53100">
            <w:rPr>
              <w:noProof/>
            </w:rPr>
            <w:t>(Six Sigma, z.d.)</w:t>
          </w:r>
          <w:r>
            <w:fldChar w:fldCharType="end"/>
          </w:r>
        </w:sdtContent>
      </w:sdt>
      <w:r>
        <w:t xml:space="preserve">. </w:t>
      </w:r>
    </w:p>
    <w:p w14:paraId="5F2D9666" w14:textId="77777777" w:rsidR="00153CEC" w:rsidRDefault="00153CEC" w:rsidP="00153CEC">
      <w:r>
        <w:t xml:space="preserve">Echter werd het begrip Lean niet door Toyota ingevoerd, maar door de James P. </w:t>
      </w:r>
      <w:proofErr w:type="spellStart"/>
      <w:r>
        <w:t>Womack</w:t>
      </w:r>
      <w:proofErr w:type="spellEnd"/>
      <w:r>
        <w:t xml:space="preserve"> en Daniel T. Jones. De Amerikaanse James P. </w:t>
      </w:r>
      <w:proofErr w:type="spellStart"/>
      <w:r>
        <w:t>Womack</w:t>
      </w:r>
      <w:proofErr w:type="spellEnd"/>
      <w:r>
        <w:t xml:space="preserve"> was de onderzoekleider van het International Motor Vehicle Program (IMVP) van het Massachusetts Institute of Technology, de technische universiteit van Cambridge. Hij heeft het begrip als eerst in Amerika geïntroduceerd. Ook heeft hij de organisatie </w:t>
      </w:r>
      <w:r w:rsidRPr="00133B3A">
        <w:rPr>
          <w:i/>
        </w:rPr>
        <w:t>Lean Enterprise Institute</w:t>
      </w:r>
      <w:r>
        <w:t xml:space="preserve">, een non-profit organisatie welke het Lean-denken probeert te verspreiden, opgericht </w:t>
      </w:r>
      <w:sdt>
        <w:sdtPr>
          <w:id w:val="14433286"/>
          <w:citation/>
        </w:sdtPr>
        <w:sdtContent>
          <w:r>
            <w:fldChar w:fldCharType="begin"/>
          </w:r>
          <w:r>
            <w:instrText xml:space="preserve"> CITATION Leazd \l 1043 </w:instrText>
          </w:r>
          <w:r>
            <w:fldChar w:fldCharType="separate"/>
          </w:r>
          <w:r w:rsidR="00A53100">
            <w:rPr>
              <w:noProof/>
            </w:rPr>
            <w:t>(Lean Enterprise Institute, z.d.)</w:t>
          </w:r>
          <w:r>
            <w:fldChar w:fldCharType="end"/>
          </w:r>
        </w:sdtContent>
      </w:sdt>
      <w:r>
        <w:t xml:space="preserve">. </w:t>
      </w:r>
      <w:r>
        <w:br/>
        <w:t xml:space="preserve">Daniel T. Jones is de oprichter van het Lean Enterprise Institute in Engeland. Hij heeft het Lean-denken naar Europa gebracht door verschillende conferenties te geven. Door samen met James P. </w:t>
      </w:r>
      <w:proofErr w:type="spellStart"/>
      <w:r>
        <w:t>Womack</w:t>
      </w:r>
      <w:proofErr w:type="spellEnd"/>
      <w:r>
        <w:t xml:space="preserve"> een boek te schrijven hebben zij het Lean denken wereldwijd verspreid. Deze twee zijn tevens ook de bedenkers van de Lean-principes welke in paragraaf 2.3.3 zijn beschreven </w:t>
      </w:r>
      <w:sdt>
        <w:sdtPr>
          <w:id w:val="-1915844648"/>
          <w:citation/>
        </w:sdtPr>
        <w:sdtContent>
          <w:r>
            <w:fldChar w:fldCharType="begin"/>
          </w:r>
          <w:r>
            <w:instrText xml:space="preserve"> CITATION Leazd1 \l 1043 </w:instrText>
          </w:r>
          <w:r>
            <w:fldChar w:fldCharType="separate"/>
          </w:r>
          <w:r w:rsidR="00A53100">
            <w:rPr>
              <w:noProof/>
            </w:rPr>
            <w:t>(Lean Enterprise Institute, z.d.)</w:t>
          </w:r>
          <w:r>
            <w:fldChar w:fldCharType="end"/>
          </w:r>
        </w:sdtContent>
      </w:sdt>
      <w:r>
        <w:t xml:space="preserve">. </w:t>
      </w:r>
    </w:p>
    <w:p w14:paraId="72EFB499" w14:textId="77777777" w:rsidR="00153CEC" w:rsidRDefault="00153CEC" w:rsidP="00153CEC">
      <w:r>
        <w:t xml:space="preserve">In de afgelopen eeuw heeft het Lean-denken veel ontwikkelingen ondergaan. Dit komt omdat de Lean-methode geen statisch raamwerk is, maar een business strategie en een manier van werken. Organisaties die gebruik maken van Lean zullen dus altijd zelf moeten blijven denken over verbetermogelijkheden voor de organisatie </w:t>
      </w:r>
      <w:sdt>
        <w:sdtPr>
          <w:id w:val="746840837"/>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w:t>
      </w:r>
    </w:p>
    <w:p w14:paraId="70F040D9" w14:textId="77777777" w:rsidR="00153CEC" w:rsidRDefault="00153CEC" w:rsidP="00153CEC">
      <w:pPr>
        <w:pStyle w:val="Kop3"/>
      </w:pPr>
      <w:bookmarkStart w:id="40" w:name="_Toc447543141"/>
      <w:bookmarkStart w:id="41" w:name="_Toc452535748"/>
      <w:r>
        <w:t>2.3.3 De Lean-principes</w:t>
      </w:r>
      <w:bookmarkEnd w:id="40"/>
      <w:bookmarkEnd w:id="41"/>
    </w:p>
    <w:p w14:paraId="4BF4BAFE" w14:textId="606AA617" w:rsidR="00153CEC" w:rsidRDefault="00153CEC" w:rsidP="00153CEC">
      <w:r>
        <w:t xml:space="preserve">James P. </w:t>
      </w:r>
      <w:proofErr w:type="spellStart"/>
      <w:r>
        <w:t>Womack</w:t>
      </w:r>
      <w:proofErr w:type="spellEnd"/>
      <w:r>
        <w:t xml:space="preserve"> en Daniel T. Jones hebben een boek geschreven genaamd </w:t>
      </w:r>
      <w:r>
        <w:rPr>
          <w:i/>
        </w:rPr>
        <w:t xml:space="preserve">Lean Thinking: </w:t>
      </w:r>
      <w:proofErr w:type="spellStart"/>
      <w:r>
        <w:rPr>
          <w:i/>
        </w:rPr>
        <w:t>Banish</w:t>
      </w:r>
      <w:proofErr w:type="spellEnd"/>
      <w:r>
        <w:rPr>
          <w:i/>
        </w:rPr>
        <w:t xml:space="preserve"> Waste </w:t>
      </w:r>
      <w:proofErr w:type="spellStart"/>
      <w:r>
        <w:rPr>
          <w:i/>
        </w:rPr>
        <w:t>and</w:t>
      </w:r>
      <w:proofErr w:type="spellEnd"/>
      <w:r>
        <w:rPr>
          <w:i/>
        </w:rPr>
        <w:t xml:space="preserve"> </w:t>
      </w:r>
      <w:proofErr w:type="spellStart"/>
      <w:r>
        <w:rPr>
          <w:i/>
        </w:rPr>
        <w:t>Create</w:t>
      </w:r>
      <w:proofErr w:type="spellEnd"/>
      <w:r>
        <w:rPr>
          <w:i/>
        </w:rPr>
        <w:t xml:space="preserve"> </w:t>
      </w:r>
      <w:proofErr w:type="spellStart"/>
      <w:r>
        <w:rPr>
          <w:i/>
        </w:rPr>
        <w:t>Wealth</w:t>
      </w:r>
      <w:proofErr w:type="spellEnd"/>
      <w:r>
        <w:rPr>
          <w:i/>
        </w:rPr>
        <w:t xml:space="preserve"> in </w:t>
      </w:r>
      <w:proofErr w:type="spellStart"/>
      <w:r>
        <w:rPr>
          <w:i/>
        </w:rPr>
        <w:t>Your</w:t>
      </w:r>
      <w:proofErr w:type="spellEnd"/>
      <w:r>
        <w:rPr>
          <w:i/>
        </w:rPr>
        <w:t xml:space="preserve"> </w:t>
      </w:r>
      <w:proofErr w:type="spellStart"/>
      <w:r>
        <w:rPr>
          <w:i/>
        </w:rPr>
        <w:t>Organization</w:t>
      </w:r>
      <w:proofErr w:type="spellEnd"/>
      <w:r>
        <w:t xml:space="preserve">, waarin de Lean-principes in worden geïntroduceerd </w:t>
      </w:r>
      <w:sdt>
        <w:sdtPr>
          <w:id w:val="-115369340"/>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 De Lean methode kent vijf basis stappen voor een succesvolle organisatie. Deze vijf stappen worden in s</w:t>
      </w:r>
      <w:r w:rsidR="00A85999">
        <w:t xml:space="preserve">amenhangen met de </w:t>
      </w:r>
      <w:proofErr w:type="spellStart"/>
      <w:r w:rsidR="00A85999">
        <w:t>Deming-circle</w:t>
      </w:r>
      <w:proofErr w:type="spellEnd"/>
      <w:r>
        <w:rPr>
          <w:rStyle w:val="Voetnootmarkering"/>
        </w:rPr>
        <w:footnoteReference w:id="8"/>
      </w:r>
      <w:r>
        <w:t xml:space="preserve"> gebruikt. </w:t>
      </w:r>
    </w:p>
    <w:p w14:paraId="06B68D5A" w14:textId="75B68420" w:rsidR="00153CEC" w:rsidRDefault="00153CEC" w:rsidP="00153CEC">
      <w:r>
        <w:t xml:space="preserve">Stap 1; deze fase wordt de </w:t>
      </w:r>
      <w:r>
        <w:rPr>
          <w:i/>
        </w:rPr>
        <w:t>waarde</w:t>
      </w:r>
      <w:r>
        <w:rPr>
          <w:i/>
        </w:rPr>
        <w:softHyphen/>
        <w:t>-</w:t>
      </w:r>
      <w:r>
        <w:t xml:space="preserve">fase genoemd. Hierin wordt diep ingegaan op de behoefte van de klant. Overigens wordt in deze fase niet alleen naar de behoefte van de externe klanten gekeken, maar ook naar de behoefte van de interne klant. </w:t>
      </w:r>
    </w:p>
    <w:p w14:paraId="24595877" w14:textId="77777777" w:rsidR="00153CEC" w:rsidRDefault="00153CEC" w:rsidP="00153CEC">
      <w:r>
        <w:t xml:space="preserve">Stap 2; de tweede fase wordt de </w:t>
      </w:r>
      <w:r>
        <w:rPr>
          <w:i/>
        </w:rPr>
        <w:t>w</w:t>
      </w:r>
      <w:r w:rsidRPr="0063263C">
        <w:rPr>
          <w:i/>
        </w:rPr>
        <w:t>aardestroom</w:t>
      </w:r>
      <w:r w:rsidRPr="0063263C">
        <w:rPr>
          <w:i/>
        </w:rPr>
        <w:softHyphen/>
      </w:r>
      <w:r>
        <w:t>-fase genoemd. Hierbij gaat het alleen om de activiteiten die waarde toevoegen. De overige activiteiten worden geëlimineerd.</w:t>
      </w:r>
    </w:p>
    <w:p w14:paraId="12A38B80" w14:textId="75F7B39C" w:rsidR="00153CEC" w:rsidRDefault="00153CEC" w:rsidP="00153CEC">
      <w:r>
        <w:t xml:space="preserve">Stap 3; dit is de zogenoemde </w:t>
      </w:r>
      <w:r>
        <w:rPr>
          <w:i/>
        </w:rPr>
        <w:t>flow</w:t>
      </w:r>
      <w:r>
        <w:rPr>
          <w:i/>
        </w:rPr>
        <w:softHyphen/>
      </w:r>
      <w:r>
        <w:t xml:space="preserve">-fase. In deze fase worden de overbodige activiteiten definitief verwijderd, zodat er een betere doorstroming is. Dit wil zeggen dat hierdoor geen onnodige voorraden of wachttijden meer zullen zijn. </w:t>
      </w:r>
    </w:p>
    <w:p w14:paraId="272B5ECE" w14:textId="29DC506F" w:rsidR="00153CEC" w:rsidRDefault="00153CEC" w:rsidP="00153CEC">
      <w:r>
        <w:t xml:space="preserve">Stap 4; deze fase wordt de </w:t>
      </w:r>
      <w:r>
        <w:rPr>
          <w:i/>
        </w:rPr>
        <w:t>pull</w:t>
      </w:r>
      <w:r>
        <w:t>-fase genoemd. In deze fase wordt geproduceerd op de vraag van de klant en dit wordt volgens het ‘</w:t>
      </w:r>
      <w:r w:rsidR="00A85999">
        <w:t>Just in Time’</w:t>
      </w:r>
      <w:r>
        <w:rPr>
          <w:rStyle w:val="Voetnootmarkering"/>
        </w:rPr>
        <w:footnoteReference w:id="9"/>
      </w:r>
      <w:r>
        <w:t xml:space="preserve"> principe gedaan. </w:t>
      </w:r>
    </w:p>
    <w:p w14:paraId="05E9B79D" w14:textId="5AADB69D" w:rsidR="005564C3" w:rsidRDefault="00153CEC" w:rsidP="00B041F8">
      <w:r>
        <w:t xml:space="preserve">Stap 5; de laatste fase van de vijf principes wordt de </w:t>
      </w:r>
      <w:r>
        <w:rPr>
          <w:i/>
        </w:rPr>
        <w:t>perfectie</w:t>
      </w:r>
      <w:r>
        <w:t>-fase genoemd. In deze fase wordt gestreefd naar perfectie door middel van</w:t>
      </w:r>
      <w:r w:rsidR="00F97DC0">
        <w:t xml:space="preserve"> het gebruik maken van</w:t>
      </w:r>
      <w:r>
        <w:t xml:space="preserve"> de </w:t>
      </w:r>
      <w:proofErr w:type="spellStart"/>
      <w:r>
        <w:t>Deming-circle</w:t>
      </w:r>
      <w:proofErr w:type="spellEnd"/>
      <w:r>
        <w:t xml:space="preserve">. Aan de hand van deze methodes, zal het succes niet alleen op korte termijn, maar ook op lange termijn realiseerbaar worden </w:t>
      </w:r>
      <w:sdt>
        <w:sdtPr>
          <w:id w:val="1689102224"/>
          <w:citation/>
        </w:sdtPr>
        <w:sdtContent>
          <w:r>
            <w:fldChar w:fldCharType="begin"/>
          </w:r>
          <w:r>
            <w:instrText xml:space="preserve"> CITATION Mae15 \l 1043 </w:instrText>
          </w:r>
          <w:r>
            <w:fldChar w:fldCharType="separate"/>
          </w:r>
          <w:r w:rsidR="00A53100">
            <w:rPr>
              <w:noProof/>
            </w:rPr>
            <w:t>(Maes &amp; Wiegel, 2015)</w:t>
          </w:r>
          <w:r>
            <w:fldChar w:fldCharType="end"/>
          </w:r>
        </w:sdtContent>
      </w:sdt>
      <w:r>
        <w:t>.</w:t>
      </w:r>
      <w:r w:rsidR="005564C3">
        <w:br w:type="page"/>
      </w:r>
    </w:p>
    <w:p w14:paraId="3572AA81" w14:textId="77777777" w:rsidR="00153CEC" w:rsidRDefault="00153CEC" w:rsidP="00153CEC">
      <w:pPr>
        <w:pStyle w:val="Kop1"/>
      </w:pPr>
      <w:bookmarkStart w:id="42" w:name="_Toc447543142"/>
      <w:bookmarkStart w:id="43" w:name="_Toc452535749"/>
      <w:r>
        <w:t>3. Methode</w:t>
      </w:r>
      <w:bookmarkEnd w:id="42"/>
      <w:bookmarkEnd w:id="43"/>
    </w:p>
    <w:p w14:paraId="0B03D954" w14:textId="77777777" w:rsidR="00153CEC" w:rsidRDefault="00153CEC" w:rsidP="00153CEC">
      <w:pPr>
        <w:rPr>
          <w:i/>
          <w:lang w:eastAsia="zh-TW" w:bidi="he-IL"/>
        </w:rPr>
      </w:pPr>
      <w:r>
        <w:rPr>
          <w:i/>
          <w:lang w:eastAsia="zh-TW" w:bidi="he-IL"/>
        </w:rPr>
        <w:t xml:space="preserve">In dit hoofdstuk is de methodiek van het onderzoek beschreven. Zo is in de eerste paragraaf de </w:t>
      </w:r>
      <w:r w:rsidRPr="00A979C6">
        <w:rPr>
          <w:i/>
          <w:lang w:eastAsia="zh-TW" w:bidi="he-IL"/>
        </w:rPr>
        <w:t xml:space="preserve">onderzoeksstrategie weergegeven. </w:t>
      </w:r>
      <w:r>
        <w:rPr>
          <w:i/>
          <w:lang w:eastAsia="zh-TW" w:bidi="he-IL"/>
        </w:rPr>
        <w:t xml:space="preserve">Hierna volgt een beschrijving van de populatie bij het opstellen van het onderzoek. Vervolgens is in paragraaf drie de methode van verzameling van de informatie beschreven en hoe deze verzamelde informatie is geanalyseerd. Tenslotte is in de laatste paragraaf de betrouwbaarheid en validiteit van het onderzoek beschreven. </w:t>
      </w:r>
    </w:p>
    <w:p w14:paraId="2DB5236A" w14:textId="77777777" w:rsidR="00153CEC" w:rsidRDefault="00153CEC" w:rsidP="00153CEC">
      <w:pPr>
        <w:pStyle w:val="Kop2"/>
      </w:pPr>
      <w:bookmarkStart w:id="44" w:name="_Toc447543143"/>
      <w:bookmarkStart w:id="45" w:name="_Toc452535750"/>
      <w:r>
        <w:t>3.1 Onderzoeksstrategie</w:t>
      </w:r>
      <w:bookmarkEnd w:id="44"/>
      <w:bookmarkEnd w:id="45"/>
    </w:p>
    <w:p w14:paraId="191C6051" w14:textId="1462C013" w:rsidR="00153CEC" w:rsidRDefault="00153CEC" w:rsidP="00153CEC">
      <w:pPr>
        <w:rPr>
          <w:rFonts w:ascii="Calibri" w:hAnsi="Calibri"/>
          <w:color w:val="000000"/>
        </w:rPr>
      </w:pPr>
      <w:r>
        <w:rPr>
          <w:rFonts w:ascii="Calibri" w:hAnsi="Calibri"/>
          <w:color w:val="000000"/>
        </w:rPr>
        <w:t xml:space="preserve">Het doel van het onderzoek is het in kaart brengen van de interne controle van het betaalproces binnen de afdeling Financiën. Tevens </w:t>
      </w:r>
      <w:r w:rsidR="003222F4">
        <w:rPr>
          <w:rFonts w:ascii="Calibri" w:hAnsi="Calibri"/>
          <w:color w:val="000000"/>
        </w:rPr>
        <w:t>worden aanbevelingen gedaan</w:t>
      </w:r>
      <w:r>
        <w:rPr>
          <w:rFonts w:ascii="Calibri" w:hAnsi="Calibri"/>
          <w:color w:val="000000"/>
        </w:rPr>
        <w:t xml:space="preserve"> wat betreft aanvullende interne controlemogelijkheden voor dit proces. De aanbeveling </w:t>
      </w:r>
      <w:r w:rsidR="009D5AD0">
        <w:rPr>
          <w:rFonts w:ascii="Calibri" w:hAnsi="Calibri"/>
          <w:color w:val="000000"/>
        </w:rPr>
        <w:t>kan</w:t>
      </w:r>
      <w:r>
        <w:rPr>
          <w:rFonts w:ascii="Calibri" w:hAnsi="Calibri"/>
          <w:color w:val="000000"/>
        </w:rPr>
        <w:t xml:space="preserve"> als leidraad worden gebruikt bij het schrijven van het interne controleplan door de Provincie Zeeland.</w:t>
      </w:r>
    </w:p>
    <w:p w14:paraId="70A7CFDA" w14:textId="3AB26EC5" w:rsidR="00153CEC" w:rsidRDefault="00153CEC" w:rsidP="00153CEC">
      <w:pPr>
        <w:rPr>
          <w:rFonts w:ascii="Calibri" w:hAnsi="Calibri"/>
          <w:color w:val="000000"/>
        </w:rPr>
      </w:pPr>
      <w:r>
        <w:rPr>
          <w:rFonts w:ascii="Calibri" w:hAnsi="Calibri"/>
          <w:color w:val="000000"/>
        </w:rPr>
        <w:t xml:space="preserve">Het onderzoek betreft een kwalitatief onderzoek, omdat sprake is van een open onderzoeksvraag. Hierom is het onderzoek alleen uitgevoerd om inzicht te krijgen op het proces en niet om cijfermatige onderbouwingen binnen het proces te onderzoeken. </w:t>
      </w:r>
    </w:p>
    <w:p w14:paraId="70DDC286" w14:textId="7EF18CF2" w:rsidR="00153CEC" w:rsidRDefault="00153CEC" w:rsidP="00153CEC">
      <w:pPr>
        <w:rPr>
          <w:rFonts w:ascii="Calibri" w:hAnsi="Calibri"/>
          <w:color w:val="000000"/>
        </w:rPr>
      </w:pPr>
      <w:r>
        <w:rPr>
          <w:rFonts w:ascii="Calibri" w:hAnsi="Calibri"/>
          <w:color w:val="000000"/>
        </w:rPr>
        <w:t>Er is gekozen voor een combinatie van de onderzoeksstrategieën archiefonderzoek</w:t>
      </w:r>
      <w:r>
        <w:rPr>
          <w:rStyle w:val="Voetnootmarkering"/>
          <w:rFonts w:ascii="Calibri" w:hAnsi="Calibri"/>
          <w:color w:val="000000"/>
        </w:rPr>
        <w:footnoteReference w:id="10"/>
      </w:r>
      <w:r w:rsidR="00430537">
        <w:rPr>
          <w:rFonts w:ascii="Calibri" w:hAnsi="Calibri"/>
          <w:color w:val="000000"/>
        </w:rPr>
        <w:t>, deskresearch</w:t>
      </w:r>
      <w:r w:rsidR="00430537">
        <w:rPr>
          <w:rStyle w:val="Voetnootmarkering"/>
          <w:rFonts w:ascii="Calibri" w:hAnsi="Calibri"/>
          <w:color w:val="000000"/>
        </w:rPr>
        <w:footnoteReference w:id="11"/>
      </w:r>
      <w:r>
        <w:rPr>
          <w:rFonts w:ascii="Calibri" w:hAnsi="Calibri"/>
          <w:color w:val="000000"/>
        </w:rPr>
        <w:t xml:space="preserve"> en interview-onderzoek (survey-onderzoek). </w:t>
      </w:r>
      <w:r w:rsidR="00430537">
        <w:rPr>
          <w:rFonts w:ascii="Calibri" w:hAnsi="Calibri"/>
          <w:color w:val="000000"/>
        </w:rPr>
        <w:t>Deskresearch</w:t>
      </w:r>
      <w:r>
        <w:rPr>
          <w:rFonts w:ascii="Calibri" w:hAnsi="Calibri"/>
          <w:color w:val="000000"/>
        </w:rPr>
        <w:t xml:space="preserve"> is het verkrijgen van informatie aan de hand van al geschr</w:t>
      </w:r>
      <w:r w:rsidR="00430537">
        <w:rPr>
          <w:rFonts w:ascii="Calibri" w:hAnsi="Calibri"/>
          <w:color w:val="000000"/>
        </w:rPr>
        <w:t>even literatuur op het internet en</w:t>
      </w:r>
      <w:r>
        <w:rPr>
          <w:rFonts w:ascii="Calibri" w:hAnsi="Calibri"/>
          <w:color w:val="000000"/>
        </w:rPr>
        <w:t xml:space="preserve"> in boeken. Deze onderzoeksstrategie is gebruikt voor de beantwoording van de theoretische deelvragen, welke tevens al beantwoord zijn aan de hand van het theoretische kader in hoofdstuk 2. Voor de praktische deelvragen wordt zowel archiefonderzoek als interview-onderzoek gebruikt. Zo zullen </w:t>
      </w:r>
      <w:r w:rsidR="00F40B7B">
        <w:rPr>
          <w:rFonts w:ascii="Calibri" w:hAnsi="Calibri"/>
          <w:color w:val="000000"/>
        </w:rPr>
        <w:t>interviews</w:t>
      </w:r>
      <w:r>
        <w:rPr>
          <w:rFonts w:ascii="Calibri" w:hAnsi="Calibri"/>
          <w:color w:val="000000"/>
        </w:rPr>
        <w:t xml:space="preserve"> worden gehouden met een aantal medewerkers van de Provincie Zeeland en </w:t>
      </w:r>
      <w:r w:rsidR="003222F4">
        <w:rPr>
          <w:rFonts w:ascii="Calibri" w:hAnsi="Calibri"/>
          <w:color w:val="000000"/>
        </w:rPr>
        <w:t>worden deze</w:t>
      </w:r>
      <w:r>
        <w:rPr>
          <w:rFonts w:ascii="Calibri" w:hAnsi="Calibri"/>
          <w:color w:val="000000"/>
        </w:rPr>
        <w:t xml:space="preserve"> vergeleken met de </w:t>
      </w:r>
      <w:r w:rsidR="003222F4">
        <w:rPr>
          <w:rFonts w:ascii="Calibri" w:hAnsi="Calibri"/>
          <w:color w:val="000000"/>
        </w:rPr>
        <w:t>documenten</w:t>
      </w:r>
      <w:r>
        <w:rPr>
          <w:rFonts w:ascii="Calibri" w:hAnsi="Calibri"/>
          <w:color w:val="000000"/>
        </w:rPr>
        <w:t xml:space="preserve"> (betreffende het onderwerp) van een andere provincie (Provincie Zuid-Holland), gemeentes (Gemeente Middelburg, Heemstede en Koggenlang) en de accountant (Deloitte).</w:t>
      </w:r>
    </w:p>
    <w:p w14:paraId="067C70EA" w14:textId="77777777" w:rsidR="00153CEC" w:rsidRDefault="00153CEC" w:rsidP="00153CEC">
      <w:pPr>
        <w:pStyle w:val="Kop2"/>
      </w:pPr>
      <w:bookmarkStart w:id="46" w:name="_Toc447543144"/>
      <w:bookmarkStart w:id="47" w:name="_Toc452535751"/>
      <w:r>
        <w:t>3.2 Populatie</w:t>
      </w:r>
      <w:bookmarkEnd w:id="46"/>
      <w:bookmarkEnd w:id="47"/>
    </w:p>
    <w:p w14:paraId="6F047993" w14:textId="7D57B7DB" w:rsidR="00153CEC" w:rsidRDefault="00153CEC" w:rsidP="00153CEC">
      <w:r>
        <w:t xml:space="preserve">Er is sprake van een populatie wanneer alle eenheden als informatiebron worden gebruikt. Wanneer dit niet het geval is en maar een enkel van de populatie wordt gebruikt, is er sprake van een steekproef. Bij een kwalitatief onderzoek is vaak onduidelijk wanneer sprake is van een steekproef en wanneer sprake is van een populatie </w:t>
      </w:r>
      <w:sdt>
        <w:sdtPr>
          <w:id w:val="-1233381763"/>
          <w:citation/>
        </w:sdtPr>
        <w:sdtContent>
          <w:r w:rsidRPr="00341060">
            <w:fldChar w:fldCharType="begin"/>
          </w:r>
          <w:r w:rsidRPr="00341060">
            <w:instrText xml:space="preserve"> CITATION Ver14 \l 1043 </w:instrText>
          </w:r>
          <w:r w:rsidRPr="00341060">
            <w:fldChar w:fldCharType="separate"/>
          </w:r>
          <w:r w:rsidR="00A53100">
            <w:rPr>
              <w:noProof/>
            </w:rPr>
            <w:t>(Verhoeven, 2014)</w:t>
          </w:r>
          <w:r w:rsidRPr="00341060">
            <w:fldChar w:fldCharType="end"/>
          </w:r>
        </w:sdtContent>
      </w:sdt>
      <w:r w:rsidRPr="00341060">
        <w:t>.</w:t>
      </w:r>
      <w:r>
        <w:t xml:space="preserve"> </w:t>
      </w:r>
    </w:p>
    <w:p w14:paraId="19B901ED" w14:textId="72C3CF6C" w:rsidR="00153CEC" w:rsidRDefault="00153CEC" w:rsidP="00153CEC">
      <w:r>
        <w:t>Ook bij de Provincie Zeeland is het bij dit onderzoek niet duidelijk of sprake is van een populatie of steekproef. De interviews worden gehouden met alle medewerkers die te maken hebben met het betaalproces. Dit zijn de leden van de ‘</w:t>
      </w:r>
      <w:r w:rsidR="007E68DD">
        <w:t>Eindcontrole</w:t>
      </w:r>
      <w:r>
        <w:t xml:space="preserve"> betalingen’, de treasurer en de applicatiebeheerder van het programma waarin gewerkt wordt. Doordat alle leden van het betaalproces geïnterviewd worden, kan worden geconstateerd dat er sprake is van een populatie. Echter kan als tegenargument worden gebruikt, dat ook alle andere leden van </w:t>
      </w:r>
      <w:r w:rsidR="00A85999">
        <w:t xml:space="preserve">de </w:t>
      </w:r>
      <w:r>
        <w:t xml:space="preserve">Unit PC&amp;A of zelfs van de gehele afdeling Financiën kunnen worden geïnterviewd. </w:t>
      </w:r>
      <w:r w:rsidR="003222F4">
        <w:t>Dit wordt in dit onderzoek</w:t>
      </w:r>
      <w:r>
        <w:t xml:space="preserve"> niet als de gehele populatie gezien, omdat deze geen toegevoegde waarde hebben voor de informatie specifiek op het betaalproces. </w:t>
      </w:r>
    </w:p>
    <w:p w14:paraId="698BAEF2" w14:textId="77777777" w:rsidR="00153CEC" w:rsidRDefault="00153CEC" w:rsidP="00153CEC">
      <w:pPr>
        <w:pStyle w:val="Kop2"/>
      </w:pPr>
      <w:bookmarkStart w:id="48" w:name="_Toc447543145"/>
      <w:bookmarkStart w:id="49" w:name="_Toc452535752"/>
      <w:r>
        <w:t>3.3 Onderzoeksmethode</w:t>
      </w:r>
      <w:bookmarkEnd w:id="49"/>
    </w:p>
    <w:p w14:paraId="2EC36F8E" w14:textId="77777777" w:rsidR="00153CEC" w:rsidRDefault="00153CEC" w:rsidP="00153CEC">
      <w:pPr>
        <w:pStyle w:val="Kop3"/>
      </w:pPr>
      <w:bookmarkStart w:id="50" w:name="_Toc452535753"/>
      <w:r>
        <w:t>3.3.1 Dataverzamelingsmethode</w:t>
      </w:r>
      <w:bookmarkEnd w:id="48"/>
      <w:bookmarkEnd w:id="50"/>
    </w:p>
    <w:p w14:paraId="1A9B54CF" w14:textId="77777777" w:rsidR="00153CEC" w:rsidRDefault="00153CEC" w:rsidP="00153CEC">
      <w:pPr>
        <w:rPr>
          <w:rFonts w:ascii="Calibri" w:hAnsi="Calibri"/>
          <w:color w:val="000000"/>
        </w:rPr>
      </w:pPr>
      <w:r>
        <w:rPr>
          <w:rFonts w:ascii="Calibri" w:hAnsi="Calibri"/>
          <w:color w:val="000000"/>
        </w:rPr>
        <w:t>Bij het uitvoeren van een onderzoek zijn er drie methoden om data te verzamelen. Baarda (2014) noemt de volgende drie:</w:t>
      </w:r>
    </w:p>
    <w:p w14:paraId="541141D8" w14:textId="77777777" w:rsidR="00153CEC" w:rsidRDefault="00153CEC" w:rsidP="00430537">
      <w:pPr>
        <w:pStyle w:val="Lijstalinea"/>
        <w:numPr>
          <w:ilvl w:val="0"/>
          <w:numId w:val="5"/>
        </w:numPr>
        <w:rPr>
          <w:rFonts w:ascii="Calibri" w:hAnsi="Calibri"/>
          <w:color w:val="000000"/>
        </w:rPr>
      </w:pPr>
      <w:r>
        <w:rPr>
          <w:rFonts w:ascii="Calibri" w:hAnsi="Calibri"/>
          <w:color w:val="000000"/>
        </w:rPr>
        <w:t>Bestaand materiaal gebruiken;</w:t>
      </w:r>
    </w:p>
    <w:p w14:paraId="3517E199" w14:textId="77777777" w:rsidR="00153CEC" w:rsidRDefault="00153CEC" w:rsidP="00430537">
      <w:pPr>
        <w:pStyle w:val="Lijstalinea"/>
        <w:numPr>
          <w:ilvl w:val="0"/>
          <w:numId w:val="5"/>
        </w:numPr>
        <w:rPr>
          <w:rFonts w:ascii="Calibri" w:hAnsi="Calibri"/>
          <w:color w:val="000000"/>
        </w:rPr>
      </w:pPr>
      <w:r>
        <w:rPr>
          <w:rFonts w:ascii="Calibri" w:hAnsi="Calibri"/>
          <w:color w:val="000000"/>
        </w:rPr>
        <w:t>Vragen stellen;</w:t>
      </w:r>
    </w:p>
    <w:p w14:paraId="70367429" w14:textId="77777777" w:rsidR="00153CEC" w:rsidRDefault="00153CEC" w:rsidP="00430537">
      <w:pPr>
        <w:pStyle w:val="Lijstalinea"/>
        <w:numPr>
          <w:ilvl w:val="0"/>
          <w:numId w:val="5"/>
        </w:numPr>
        <w:rPr>
          <w:rFonts w:ascii="Calibri" w:hAnsi="Calibri"/>
          <w:color w:val="000000"/>
        </w:rPr>
      </w:pPr>
      <w:r>
        <w:rPr>
          <w:rFonts w:ascii="Calibri" w:hAnsi="Calibri"/>
          <w:color w:val="000000"/>
        </w:rPr>
        <w:t>Observeren.</w:t>
      </w:r>
    </w:p>
    <w:p w14:paraId="1F4A7F79" w14:textId="7C2F1EB8" w:rsidR="00153CEC" w:rsidRPr="00615068" w:rsidRDefault="00153CEC" w:rsidP="00153CEC">
      <w:pPr>
        <w:rPr>
          <w:rFonts w:ascii="Calibri" w:hAnsi="Calibri"/>
          <w:color w:val="000000"/>
        </w:rPr>
      </w:pPr>
      <w:r>
        <w:rPr>
          <w:rFonts w:ascii="Calibri" w:hAnsi="Calibri"/>
          <w:color w:val="000000"/>
        </w:rPr>
        <w:t>Doordat gekozen</w:t>
      </w:r>
      <w:r w:rsidR="00A85999">
        <w:rPr>
          <w:rFonts w:ascii="Calibri" w:hAnsi="Calibri"/>
          <w:color w:val="000000"/>
        </w:rPr>
        <w:t xml:space="preserve"> is voor de onderzoeksstrategieën </w:t>
      </w:r>
      <w:r>
        <w:rPr>
          <w:rFonts w:ascii="Calibri" w:hAnsi="Calibri"/>
          <w:color w:val="000000"/>
        </w:rPr>
        <w:t>archief</w:t>
      </w:r>
      <w:r w:rsidR="00F40B7B">
        <w:rPr>
          <w:rFonts w:ascii="Calibri" w:hAnsi="Calibri"/>
          <w:color w:val="000000"/>
        </w:rPr>
        <w:t xml:space="preserve"> –en literatuur</w:t>
      </w:r>
      <w:r>
        <w:rPr>
          <w:rFonts w:ascii="Calibri" w:hAnsi="Calibri"/>
          <w:color w:val="000000"/>
        </w:rPr>
        <w:t xml:space="preserve">onderzoek, zal gebruik worden gemaakt van de dataverzamelingsmethode </w:t>
      </w:r>
      <w:r>
        <w:rPr>
          <w:rFonts w:ascii="Calibri" w:hAnsi="Calibri"/>
          <w:i/>
          <w:color w:val="000000"/>
        </w:rPr>
        <w:t>bestaand materiaal</w:t>
      </w:r>
      <w:r>
        <w:rPr>
          <w:rFonts w:ascii="Calibri" w:hAnsi="Calibri"/>
          <w:color w:val="000000"/>
        </w:rPr>
        <w:t>. Deze methode is gebruikt voor de beantwoording van de theoretische deelvragen in hoofdstuk 2 en zal gedeeltelijk ook worden gebruikt voor de beantwoording van de praktische deelvragen. Hierbij wordt gekeken naar informatie welke reeds eerder gepubliceerd is in boeken, het internet en de informatie bij andere provincies, gemeentes en de accountant.</w:t>
      </w:r>
    </w:p>
    <w:p w14:paraId="080915A9" w14:textId="3EE6ADD2" w:rsidR="00153CEC" w:rsidRDefault="00153CEC" w:rsidP="00153CEC">
      <w:pPr>
        <w:rPr>
          <w:rFonts w:ascii="Calibri" w:hAnsi="Calibri"/>
          <w:color w:val="000000"/>
        </w:rPr>
      </w:pPr>
      <w:r>
        <w:rPr>
          <w:rFonts w:ascii="Calibri" w:hAnsi="Calibri"/>
          <w:color w:val="000000"/>
        </w:rPr>
        <w:t>Doordat ook informatie geworven wordt door middel van interviewvragen</w:t>
      </w:r>
      <w:r>
        <w:rPr>
          <w:rStyle w:val="Voetnootmarkering"/>
          <w:rFonts w:ascii="Calibri" w:hAnsi="Calibri"/>
          <w:color w:val="000000"/>
        </w:rPr>
        <w:footnoteReference w:id="12"/>
      </w:r>
      <w:r>
        <w:rPr>
          <w:rFonts w:ascii="Calibri" w:hAnsi="Calibri"/>
          <w:color w:val="000000"/>
        </w:rPr>
        <w:t xml:space="preserve">, is sprake van de dataverzamelingsmethode </w:t>
      </w:r>
      <w:r w:rsidRPr="00BA6AD7">
        <w:rPr>
          <w:rFonts w:ascii="Calibri" w:hAnsi="Calibri"/>
          <w:i/>
          <w:color w:val="000000"/>
        </w:rPr>
        <w:t>vragen stelen</w:t>
      </w:r>
      <w:r>
        <w:rPr>
          <w:rFonts w:ascii="Calibri" w:hAnsi="Calibri"/>
          <w:color w:val="000000"/>
        </w:rPr>
        <w:t>. Binnen dit onderzoek is gekozen voor mondelinge interviews en dus niet schriftelijk. Hierdoor ontstaat de mogelijkheid om meer informatie vrij te krijgen door middel van het doorvragen op de standaard vragen. Er is tevens gekozen voor een half-gestructureerd interview. Dit houdt in dat een standaard vragenlijst is</w:t>
      </w:r>
      <w:r w:rsidR="00F40B7B">
        <w:rPr>
          <w:rFonts w:ascii="Calibri" w:hAnsi="Calibri"/>
          <w:color w:val="000000"/>
        </w:rPr>
        <w:t xml:space="preserve"> opgesteld</w:t>
      </w:r>
      <w:r>
        <w:rPr>
          <w:rFonts w:ascii="Calibri" w:hAnsi="Calibri"/>
          <w:color w:val="000000"/>
        </w:rPr>
        <w:t xml:space="preserve">, waarop vervolgens doorgevraagd kan worden door de interviewer. </w:t>
      </w:r>
      <w:r w:rsidRPr="005C733C">
        <w:rPr>
          <w:rFonts w:ascii="Calibri" w:hAnsi="Calibri"/>
          <w:color w:val="000000"/>
        </w:rPr>
        <w:t xml:space="preserve">Tevens geeft dit de ruimte aan de geïnterviewde om eigen inbreng in het interview te </w:t>
      </w:r>
      <w:r w:rsidR="00A85999">
        <w:rPr>
          <w:rFonts w:ascii="Calibri" w:hAnsi="Calibri"/>
          <w:color w:val="000000"/>
        </w:rPr>
        <w:t>stoppen</w:t>
      </w:r>
      <w:r w:rsidRPr="005C733C">
        <w:rPr>
          <w:rFonts w:ascii="Calibri" w:hAnsi="Calibri"/>
          <w:color w:val="000000"/>
        </w:rPr>
        <w:t xml:space="preserve"> </w:t>
      </w:r>
      <w:sdt>
        <w:sdtPr>
          <w:id w:val="2072848868"/>
          <w:citation/>
        </w:sdtPr>
        <w:sdtContent>
          <w:r w:rsidRPr="005C733C">
            <w:rPr>
              <w:rFonts w:ascii="Calibri" w:hAnsi="Calibri"/>
              <w:color w:val="000000"/>
            </w:rPr>
            <w:fldChar w:fldCharType="begin"/>
          </w:r>
          <w:r w:rsidRPr="005C733C">
            <w:rPr>
              <w:rFonts w:ascii="Calibri" w:hAnsi="Calibri"/>
              <w:color w:val="000000"/>
            </w:rPr>
            <w:instrText xml:space="preserve"> CITATION Ben14 \l 1043 </w:instrText>
          </w:r>
          <w:r w:rsidRPr="005C733C">
            <w:rPr>
              <w:rFonts w:ascii="Calibri" w:hAnsi="Calibri"/>
              <w:color w:val="000000"/>
            </w:rPr>
            <w:fldChar w:fldCharType="separate"/>
          </w:r>
          <w:r w:rsidR="00A53100" w:rsidRPr="00A53100">
            <w:rPr>
              <w:rFonts w:ascii="Calibri" w:hAnsi="Calibri"/>
              <w:noProof/>
              <w:color w:val="000000"/>
            </w:rPr>
            <w:t>(Baarda, 2014)</w:t>
          </w:r>
          <w:r w:rsidRPr="005C733C">
            <w:rPr>
              <w:rFonts w:ascii="Calibri" w:hAnsi="Calibri"/>
              <w:color w:val="000000"/>
            </w:rPr>
            <w:fldChar w:fldCharType="end"/>
          </w:r>
        </w:sdtContent>
      </w:sdt>
      <w:r w:rsidRPr="005C733C">
        <w:rPr>
          <w:rFonts w:ascii="Calibri" w:hAnsi="Calibri"/>
          <w:color w:val="000000"/>
        </w:rPr>
        <w:t>.</w:t>
      </w:r>
    </w:p>
    <w:p w14:paraId="5F90998F" w14:textId="4A178020" w:rsidR="00153CEC" w:rsidRDefault="00153CEC" w:rsidP="00153CEC">
      <w:pPr>
        <w:rPr>
          <w:rFonts w:ascii="Calibri" w:hAnsi="Calibri"/>
          <w:color w:val="000000"/>
        </w:rPr>
      </w:pPr>
      <w:r>
        <w:rPr>
          <w:rFonts w:ascii="Calibri" w:hAnsi="Calibri"/>
          <w:color w:val="000000"/>
        </w:rPr>
        <w:t xml:space="preserve">Ook wordt gebruik gemaakt van de dataverzamelingsmethode </w:t>
      </w:r>
      <w:r>
        <w:rPr>
          <w:rFonts w:ascii="Calibri" w:hAnsi="Calibri"/>
          <w:i/>
          <w:color w:val="000000"/>
        </w:rPr>
        <w:t>observatie</w:t>
      </w:r>
      <w:r>
        <w:rPr>
          <w:rFonts w:ascii="Calibri" w:hAnsi="Calibri"/>
          <w:color w:val="000000"/>
        </w:rPr>
        <w:t xml:space="preserve">. Deze methode is gekozen ter ondersteuning van de uitkomsten van de interviews. Zo zal gekeken worden hoe het gehele betaalproces verloopt. Dit wordt gedaan aan de hand van </w:t>
      </w:r>
      <w:r w:rsidR="00BC1162">
        <w:rPr>
          <w:rFonts w:ascii="Calibri" w:hAnsi="Calibri"/>
          <w:color w:val="000000"/>
        </w:rPr>
        <w:t>gezamenlijke</w:t>
      </w:r>
      <w:r>
        <w:rPr>
          <w:rFonts w:ascii="Calibri" w:hAnsi="Calibri"/>
          <w:color w:val="000000"/>
        </w:rPr>
        <w:t xml:space="preserve"> trainingen waarin dit wordt uitgelegd en door het </w:t>
      </w:r>
      <w:r w:rsidR="00986A07">
        <w:rPr>
          <w:rFonts w:ascii="Calibri" w:hAnsi="Calibri"/>
          <w:color w:val="000000"/>
        </w:rPr>
        <w:t>bekijken van de handleiding van het betaalproces</w:t>
      </w:r>
      <w:r w:rsidR="000E2136">
        <w:rPr>
          <w:rFonts w:ascii="Calibri" w:hAnsi="Calibri"/>
          <w:color w:val="000000"/>
        </w:rPr>
        <w:t xml:space="preserve"> en van Coda</w:t>
      </w:r>
      <w:r>
        <w:rPr>
          <w:rFonts w:ascii="Calibri" w:hAnsi="Calibri"/>
          <w:color w:val="000000"/>
        </w:rPr>
        <w:t xml:space="preserve">. </w:t>
      </w:r>
    </w:p>
    <w:p w14:paraId="495FE062" w14:textId="76781FC6" w:rsidR="00153CEC" w:rsidRDefault="00153CEC" w:rsidP="00153CEC">
      <w:r>
        <w:t xml:space="preserve">Doordat binnen dit onderzoek gebruik wordt gemaakt van alle dataverzamelingsmethoden, zal dus sprake zijn van datatriangulatie. Datatriangulatie vindt plaatst wanneer één of meerdere combinaties van dataverzamelingsmethoden plaats vindt </w:t>
      </w:r>
      <w:sdt>
        <w:sdtPr>
          <w:id w:val="1142386707"/>
          <w:citation/>
        </w:sdtPr>
        <w:sdtContent>
          <w:r>
            <w:fldChar w:fldCharType="begin"/>
          </w:r>
          <w:r>
            <w:instrText xml:space="preserve"> CITATION Ben14 \l 1043 </w:instrText>
          </w:r>
          <w:r>
            <w:fldChar w:fldCharType="separate"/>
          </w:r>
          <w:r w:rsidR="00A53100">
            <w:rPr>
              <w:noProof/>
            </w:rPr>
            <w:t>(Baarda, 2014)</w:t>
          </w:r>
          <w:r>
            <w:fldChar w:fldCharType="end"/>
          </w:r>
        </w:sdtContent>
      </w:sdt>
      <w:r>
        <w:t>.</w:t>
      </w:r>
    </w:p>
    <w:p w14:paraId="7E2FFCD8" w14:textId="77777777" w:rsidR="00153CEC" w:rsidRPr="00654C57" w:rsidRDefault="00153CEC" w:rsidP="00153CEC">
      <w:pPr>
        <w:pStyle w:val="Kop3"/>
      </w:pPr>
      <w:bookmarkStart w:id="51" w:name="_Toc447543146"/>
      <w:bookmarkStart w:id="52" w:name="_Toc452535754"/>
      <w:r>
        <w:t>3.3.2 Data-analysemethode</w:t>
      </w:r>
      <w:bookmarkEnd w:id="51"/>
      <w:bookmarkEnd w:id="52"/>
      <w:r>
        <w:t xml:space="preserve"> </w:t>
      </w:r>
    </w:p>
    <w:p w14:paraId="1203E43B" w14:textId="57023A0A" w:rsidR="00153CEC" w:rsidRDefault="00153CEC" w:rsidP="00153CEC">
      <w:r>
        <w:t>Voor elke dataverzamelmethode is een bijbehorende data-analysemethode.</w:t>
      </w:r>
      <w:r>
        <w:br/>
      </w:r>
      <w:r>
        <w:rPr>
          <w:i/>
        </w:rPr>
        <w:t>Bestaand materiaal:</w:t>
      </w:r>
      <w:r>
        <w:rPr>
          <w:i/>
        </w:rPr>
        <w:br/>
      </w:r>
      <w:r>
        <w:t xml:space="preserve">Doordat veel informatie op het internet, in boeken en in de vele rapporten beschikbaar is, zal goed gekeken worden naar alleen de relevante informatie voor dit onderzoek. Zo zal allereerst alle informatie worden doorgenomen en genoteerd in eigen woorden. Daarna wordt alles opnieuw doorgelezen, waarna de irrelevante informatie wordt weggestreept. </w:t>
      </w:r>
      <w:r w:rsidR="003222F4">
        <w:t>Vervolgens</w:t>
      </w:r>
      <w:r>
        <w:t xml:space="preserve"> wordt aan de hand van al deze informatie een lopend verhaal </w:t>
      </w:r>
      <w:r w:rsidR="00234910">
        <w:t>geformuleerd</w:t>
      </w:r>
      <w:r>
        <w:t xml:space="preserve">. Deze manier van data-analyse wordt volgens de opleiding (les Onderzoek, 7 september 2015) de </w:t>
      </w:r>
      <w:r>
        <w:rPr>
          <w:i/>
        </w:rPr>
        <w:t>trechtermethode</w:t>
      </w:r>
      <w:r>
        <w:t xml:space="preserve"> genoemd.</w:t>
      </w:r>
    </w:p>
    <w:p w14:paraId="3A57655B" w14:textId="5F2B22B2" w:rsidR="00153CEC" w:rsidRDefault="00153CEC" w:rsidP="00153CEC">
      <w:r>
        <w:rPr>
          <w:i/>
        </w:rPr>
        <w:t>Vragen stellen:</w:t>
      </w:r>
      <w:r>
        <w:rPr>
          <w:i/>
        </w:rPr>
        <w:br/>
      </w:r>
      <w:r>
        <w:t>Na het theoretisch onderzoek zijn een aantal interviewvragen opgesteld waarmee de ontbrekende informatie aangevuld moet worden. De interviews worden geheel opgenomen, waarna deze uitgetypt (transcript</w:t>
      </w:r>
      <w:r>
        <w:rPr>
          <w:rStyle w:val="Voetnootmarkering"/>
        </w:rPr>
        <w:footnoteReference w:id="13"/>
      </w:r>
      <w:r>
        <w:t xml:space="preserve">) worden. Vervolgens worden deze transcripten doorgelezen en gelabeld, waarna de labels worden ingedeeld in verschillende categorieën. Hierdoor hoeft niet telkens opnieuw de transcripten doorgelezen te worden. Deze manier van data-analyse wordt axiaal </w:t>
      </w:r>
      <w:r w:rsidR="00234910">
        <w:t>coderen</w:t>
      </w:r>
      <w:r>
        <w:t xml:space="preserve"> genoemd </w:t>
      </w:r>
      <w:sdt>
        <w:sdtPr>
          <w:id w:val="1739128168"/>
          <w:citation/>
        </w:sdtPr>
        <w:sdtContent>
          <w:r w:rsidRPr="00E1072B">
            <w:fldChar w:fldCharType="begin"/>
          </w:r>
          <w:r w:rsidRPr="00E1072B">
            <w:instrText xml:space="preserve"> CITATION Ben14 \l 1043 </w:instrText>
          </w:r>
          <w:r w:rsidRPr="00E1072B">
            <w:fldChar w:fldCharType="separate"/>
          </w:r>
          <w:r w:rsidR="00A53100">
            <w:rPr>
              <w:noProof/>
            </w:rPr>
            <w:t>(Baarda, 2014)</w:t>
          </w:r>
          <w:r w:rsidRPr="00E1072B">
            <w:fldChar w:fldCharType="end"/>
          </w:r>
        </w:sdtContent>
      </w:sdt>
      <w:r w:rsidRPr="00E1072B">
        <w:t>.</w:t>
      </w:r>
      <w:r>
        <w:t xml:space="preserve"> </w:t>
      </w:r>
    </w:p>
    <w:p w14:paraId="3F607D31" w14:textId="77777777" w:rsidR="00F74579" w:rsidRDefault="00153CEC" w:rsidP="00F74579">
      <w:r>
        <w:rPr>
          <w:i/>
        </w:rPr>
        <w:t>Observeren:</w:t>
      </w:r>
      <w:r>
        <w:rPr>
          <w:i/>
        </w:rPr>
        <w:br/>
      </w:r>
      <w:r>
        <w:t xml:space="preserve">De informatie die verzameld is door middel van observatie, zal worden geanalyseerd aan de hand </w:t>
      </w:r>
      <w:r w:rsidR="00234910">
        <w:t>observatieverslagen</w:t>
      </w:r>
      <w:r>
        <w:rPr>
          <w:rStyle w:val="Voetnootmarkering"/>
        </w:rPr>
        <w:footnoteReference w:id="14"/>
      </w:r>
      <w:r>
        <w:t>. Tijdens de observatie worden aantekeningen gemaakt. Na het observatiemoment worden de verlagen meteen geschreven, zodat geen belangrijke informatie vergeten wordt.</w:t>
      </w:r>
      <w:bookmarkStart w:id="53" w:name="_Toc447543147"/>
    </w:p>
    <w:p w14:paraId="6809D3EA" w14:textId="77777777" w:rsidR="00F74579" w:rsidRDefault="00F74579">
      <w:r>
        <w:br w:type="page"/>
      </w:r>
    </w:p>
    <w:p w14:paraId="0DFEA96A" w14:textId="339B4DF1" w:rsidR="00153CEC" w:rsidRDefault="00153CEC" w:rsidP="00F74579">
      <w:pPr>
        <w:pStyle w:val="Kop2"/>
      </w:pPr>
      <w:bookmarkStart w:id="54" w:name="_Toc452535755"/>
      <w:r>
        <w:t>3.</w:t>
      </w:r>
      <w:r w:rsidR="00E5345E">
        <w:t>4</w:t>
      </w:r>
      <w:r>
        <w:t xml:space="preserve"> Betrouwbaarheid en validiteit</w:t>
      </w:r>
      <w:bookmarkEnd w:id="53"/>
      <w:bookmarkEnd w:id="54"/>
    </w:p>
    <w:p w14:paraId="7DB60F96" w14:textId="77777777" w:rsidR="00153CEC" w:rsidRDefault="00153CEC" w:rsidP="00153CEC">
      <w:pPr>
        <w:rPr>
          <w:color w:val="000000"/>
        </w:rPr>
      </w:pPr>
      <w:r>
        <w:rPr>
          <w:color w:val="000000"/>
        </w:rPr>
        <w:t>De kwaliteit van een onderzoek wordt bepaald aan de hand van drie factoren. Namelijk de validiteit, de betrouwbaarheid en de relatie tussen deze twee</w:t>
      </w:r>
      <w:sdt>
        <w:sdtPr>
          <w:rPr>
            <w:color w:val="000000"/>
          </w:rPr>
          <w:id w:val="-1713954045"/>
          <w:citation/>
        </w:sdtPr>
        <w:sdtContent>
          <w:r>
            <w:rPr>
              <w:color w:val="000000"/>
            </w:rPr>
            <w:fldChar w:fldCharType="begin"/>
          </w:r>
          <w:r>
            <w:rPr>
              <w:color w:val="000000"/>
            </w:rPr>
            <w:instrText xml:space="preserve"> CITATION Ben14 \l 1043 </w:instrText>
          </w:r>
          <w:r>
            <w:rPr>
              <w:color w:val="000000"/>
            </w:rPr>
            <w:fldChar w:fldCharType="separate"/>
          </w:r>
          <w:r w:rsidR="00A53100">
            <w:rPr>
              <w:noProof/>
              <w:color w:val="000000"/>
            </w:rPr>
            <w:t xml:space="preserve"> </w:t>
          </w:r>
          <w:r w:rsidR="00A53100" w:rsidRPr="00A53100">
            <w:rPr>
              <w:noProof/>
              <w:color w:val="000000"/>
            </w:rPr>
            <w:t>(Baarda, 2014)</w:t>
          </w:r>
          <w:r>
            <w:rPr>
              <w:color w:val="000000"/>
            </w:rPr>
            <w:fldChar w:fldCharType="end"/>
          </w:r>
        </w:sdtContent>
      </w:sdt>
      <w:r>
        <w:rPr>
          <w:color w:val="000000"/>
        </w:rPr>
        <w:t xml:space="preserve">. </w:t>
      </w:r>
    </w:p>
    <w:p w14:paraId="4C80E3A7" w14:textId="0B797C69" w:rsidR="00153CEC" w:rsidRDefault="00153CEC" w:rsidP="00153CEC">
      <w:pPr>
        <w:rPr>
          <w:color w:val="000000"/>
        </w:rPr>
      </w:pPr>
      <w:r>
        <w:rPr>
          <w:color w:val="000000"/>
        </w:rPr>
        <w:t xml:space="preserve">Er moet uiteraard worden gekeken naar de betrouwbaarheid van de dataverzameling. Zo moet de data, die door middel van deskresearch is verkregen, actueel zijn en betrekking hebben op het juiste onderwerp. Tevens moet deze data van een betrouwbare bron afkomstig zijn. </w:t>
      </w:r>
      <w:r>
        <w:rPr>
          <w:color w:val="000000"/>
        </w:rPr>
        <w:br/>
        <w:t>Ook bij de interviews moet de data betrouwbaar zijn. Hierbij moet goed nagedacht worden, wie geïnterviewd gaat worden. Degene die geïnterviewd worden hebben verstand van het onderwerp</w:t>
      </w:r>
      <w:r w:rsidR="003222F4">
        <w:rPr>
          <w:color w:val="000000"/>
        </w:rPr>
        <w:t>,</w:t>
      </w:r>
      <w:r>
        <w:rPr>
          <w:color w:val="000000"/>
        </w:rPr>
        <w:t xml:space="preserve"> omdat zij in de dagelijkse </w:t>
      </w:r>
      <w:r w:rsidR="00234910">
        <w:rPr>
          <w:color w:val="000000"/>
        </w:rPr>
        <w:t>werkzaamheden</w:t>
      </w:r>
      <w:r>
        <w:rPr>
          <w:color w:val="000000"/>
        </w:rPr>
        <w:t xml:space="preserve"> met het proces te maken hebben </w:t>
      </w:r>
      <w:sdt>
        <w:sdtPr>
          <w:rPr>
            <w:color w:val="000000"/>
          </w:rPr>
          <w:id w:val="-800305560"/>
          <w:citation/>
        </w:sdtPr>
        <w:sdtContent>
          <w:r>
            <w:rPr>
              <w:color w:val="000000"/>
            </w:rPr>
            <w:fldChar w:fldCharType="begin"/>
          </w:r>
          <w:r>
            <w:rPr>
              <w:color w:val="000000"/>
            </w:rPr>
            <w:instrText xml:space="preserve"> CITATION Ben14 \l 1043 </w:instrText>
          </w:r>
          <w:r>
            <w:rPr>
              <w:color w:val="000000"/>
            </w:rPr>
            <w:fldChar w:fldCharType="separate"/>
          </w:r>
          <w:r w:rsidR="00A53100" w:rsidRPr="00A53100">
            <w:rPr>
              <w:noProof/>
              <w:color w:val="000000"/>
            </w:rPr>
            <w:t>(Baarda, 2014)</w:t>
          </w:r>
          <w:r>
            <w:rPr>
              <w:color w:val="000000"/>
            </w:rPr>
            <w:fldChar w:fldCharType="end"/>
          </w:r>
        </w:sdtContent>
      </w:sdt>
      <w:r>
        <w:rPr>
          <w:color w:val="000000"/>
        </w:rPr>
        <w:t xml:space="preserve">. </w:t>
      </w:r>
    </w:p>
    <w:p w14:paraId="07AA68BF" w14:textId="0B69B379" w:rsidR="00153CEC" w:rsidRDefault="00153CEC" w:rsidP="00153CEC">
      <w:pPr>
        <w:rPr>
          <w:color w:val="000000"/>
        </w:rPr>
      </w:pPr>
      <w:r>
        <w:rPr>
          <w:color w:val="000000"/>
        </w:rPr>
        <w:t>Bij een kwalitatief onderzoek wordt meestal niet van validiteit gesproken maar van geldigheid. Doordat de onderzoeker bij een kwalitatief onderzoek vaak dichterbij de werkelijkheid staat, is de geldigheid van dit onderzoek vaak ook meer waard. De geldigheid van dit onderzoek is ook meer waard, omdat wordt gekeken naar de praktische kant van het onderwerp en niet alleen de theoretische.</w:t>
      </w:r>
    </w:p>
    <w:p w14:paraId="2F810A28" w14:textId="29E0FECB" w:rsidR="00153CEC" w:rsidRDefault="00153CEC" w:rsidP="00153CEC">
      <w:pPr>
        <w:rPr>
          <w:color w:val="000000"/>
        </w:rPr>
      </w:pPr>
      <w:r>
        <w:rPr>
          <w:color w:val="000000"/>
        </w:rPr>
        <w:t xml:space="preserve">Voor de verdere meting van de validiteit en de betrouwbaarheid wordt gebruik gemaakt van de checklist van Baarda </w:t>
      </w:r>
      <w:sdt>
        <w:sdtPr>
          <w:rPr>
            <w:color w:val="000000"/>
          </w:rPr>
          <w:id w:val="-2004344644"/>
          <w:citation/>
        </w:sdtPr>
        <w:sdtContent>
          <w:r>
            <w:rPr>
              <w:color w:val="000000"/>
            </w:rPr>
            <w:fldChar w:fldCharType="begin"/>
          </w:r>
          <w:r>
            <w:rPr>
              <w:color w:val="000000"/>
            </w:rPr>
            <w:instrText xml:space="preserve"> CITATION Ben14 \l 1043 </w:instrText>
          </w:r>
          <w:r>
            <w:rPr>
              <w:color w:val="000000"/>
            </w:rPr>
            <w:fldChar w:fldCharType="separate"/>
          </w:r>
          <w:r w:rsidR="00A53100" w:rsidRPr="00A53100">
            <w:rPr>
              <w:noProof/>
              <w:color w:val="000000"/>
            </w:rPr>
            <w:t>(Baarda, 2014)</w:t>
          </w:r>
          <w:r>
            <w:rPr>
              <w:color w:val="000000"/>
            </w:rPr>
            <w:fldChar w:fldCharType="end"/>
          </w:r>
        </w:sdtContent>
      </w:sdt>
      <w:r>
        <w:rPr>
          <w:color w:val="000000"/>
        </w:rPr>
        <w:t xml:space="preserve">. Hierbij worden de twee aspecten </w:t>
      </w:r>
      <w:r w:rsidR="00234910">
        <w:rPr>
          <w:color w:val="000000"/>
        </w:rPr>
        <w:t>gewaarborgd</w:t>
      </w:r>
      <w:r>
        <w:rPr>
          <w:color w:val="000000"/>
        </w:rPr>
        <w:t xml:space="preserve"> aan de hand van vijf checkpunten:</w:t>
      </w:r>
    </w:p>
    <w:p w14:paraId="046F5ECD" w14:textId="2306CAC1" w:rsidR="00153CEC" w:rsidRDefault="00153CEC" w:rsidP="00430537">
      <w:pPr>
        <w:pStyle w:val="Lijstalinea"/>
        <w:numPr>
          <w:ilvl w:val="0"/>
          <w:numId w:val="12"/>
        </w:numPr>
      </w:pPr>
      <w:r w:rsidRPr="003B06DA">
        <w:rPr>
          <w:u w:val="single"/>
        </w:rPr>
        <w:t>Triangulatie</w:t>
      </w:r>
      <w:r>
        <w:rPr>
          <w:i/>
        </w:rPr>
        <w:t>:</w:t>
      </w:r>
      <w:r>
        <w:t xml:space="preserve"> Dit houdt in dat gebruik wordt gemaakt van verschillende databronnen. Subjectiviteit is het gevaar van een kwalitatief onderzoek. Dit gevaar wordt verkleind door </w:t>
      </w:r>
      <w:r w:rsidR="00234910">
        <w:t>meerdere</w:t>
      </w:r>
      <w:r>
        <w:t xml:space="preserve"> medewerkers van de Provincie te interviewen. Ook worden de interviews snel achter elkaar gehouden, zodat de respondenten elkaar niet kunnen beïnvloeden. Tevens wordt ook informatie van andere provincies, gemeentes en van de accountant bekeken.</w:t>
      </w:r>
    </w:p>
    <w:p w14:paraId="3F948FC7" w14:textId="7116EA71" w:rsidR="00153CEC" w:rsidRDefault="00153CEC" w:rsidP="00430537">
      <w:pPr>
        <w:pStyle w:val="Lijstalinea"/>
        <w:numPr>
          <w:ilvl w:val="0"/>
          <w:numId w:val="12"/>
        </w:numPr>
      </w:pPr>
      <w:r w:rsidRPr="0058539C">
        <w:rPr>
          <w:u w:val="single"/>
        </w:rPr>
        <w:t xml:space="preserve">Audit </w:t>
      </w:r>
      <w:proofErr w:type="spellStart"/>
      <w:r w:rsidRPr="0058539C">
        <w:rPr>
          <w:u w:val="single"/>
        </w:rPr>
        <w:t>trail</w:t>
      </w:r>
      <w:proofErr w:type="spellEnd"/>
      <w:r w:rsidRPr="0058539C">
        <w:rPr>
          <w:u w:val="single"/>
        </w:rPr>
        <w:t>:</w:t>
      </w:r>
      <w:r>
        <w:t xml:space="preserve"> Hierbij wordt een logboek bijgehouden waarmee aangetoond kan worden met wie gesproken</w:t>
      </w:r>
      <w:r w:rsidR="00051C61">
        <w:t xml:space="preserve"> is</w:t>
      </w:r>
      <w:r>
        <w:t xml:space="preserve"> en wat besproken is. Tijdens de gehele onderzoeksperiode is daarom ook een logboek bijgehouden, waarbij de werkzaamheden van elke dag genoteerd worden.</w:t>
      </w:r>
    </w:p>
    <w:p w14:paraId="415C8CB3" w14:textId="62F2BF2A" w:rsidR="00153CEC" w:rsidRDefault="00153CEC" w:rsidP="00430537">
      <w:pPr>
        <w:pStyle w:val="Lijstalinea"/>
        <w:numPr>
          <w:ilvl w:val="0"/>
          <w:numId w:val="12"/>
        </w:numPr>
      </w:pPr>
      <w:r w:rsidRPr="0058539C">
        <w:rPr>
          <w:u w:val="single"/>
        </w:rPr>
        <w:t>Peer debriefing:</w:t>
      </w:r>
      <w:r>
        <w:t xml:space="preserve"> Bij dit aspect zal het werk door derden gelezen worden. Doordat de onderzoeker, de hele tijd met het onderzoek bezig is, bestaat de mogelijkheid dat het onderzoek te veel naar verwachting van de onderzoeker geschreven wordt. Om dit te voorkomen wordt het onderzoek doorgelezen en beoordeeld door de twee docentbegeleiders en de bedrijfsbegeleider. Tevens zullen andere collega’s het verslag ook doorlezen en ook zal een vriend</w:t>
      </w:r>
      <w:r w:rsidR="003222F4">
        <w:t>,</w:t>
      </w:r>
      <w:r>
        <w:t xml:space="preserve"> welke een jaar geleden </w:t>
      </w:r>
      <w:r w:rsidR="000C7C7C">
        <w:t>cum laude</w:t>
      </w:r>
      <w:r>
        <w:t xml:space="preserve"> afgestudeerd is o</w:t>
      </w:r>
      <w:r w:rsidR="00051C61">
        <w:t xml:space="preserve">p de master business </w:t>
      </w:r>
      <w:proofErr w:type="spellStart"/>
      <w:r w:rsidR="00051C61">
        <w:t>economics</w:t>
      </w:r>
      <w:proofErr w:type="spellEnd"/>
      <w:r w:rsidR="003222F4">
        <w:t>,</w:t>
      </w:r>
      <w:r w:rsidR="00051C61">
        <w:t xml:space="preserve"> </w:t>
      </w:r>
      <w:r>
        <w:t>het doorlezen en beoordelen.</w:t>
      </w:r>
    </w:p>
    <w:p w14:paraId="168E8CD7" w14:textId="088A948D" w:rsidR="00153CEC" w:rsidRDefault="00153CEC" w:rsidP="00430537">
      <w:pPr>
        <w:pStyle w:val="Lijstalinea"/>
        <w:numPr>
          <w:ilvl w:val="0"/>
          <w:numId w:val="12"/>
        </w:numPr>
      </w:pPr>
      <w:r w:rsidRPr="0058539C">
        <w:rPr>
          <w:u w:val="single"/>
        </w:rPr>
        <w:t xml:space="preserve">Member </w:t>
      </w:r>
      <w:proofErr w:type="spellStart"/>
      <w:r w:rsidRPr="0058539C">
        <w:rPr>
          <w:u w:val="single"/>
        </w:rPr>
        <w:t>checking</w:t>
      </w:r>
      <w:proofErr w:type="spellEnd"/>
      <w:r w:rsidRPr="0058539C">
        <w:rPr>
          <w:u w:val="single"/>
        </w:rPr>
        <w:t>:</w:t>
      </w:r>
      <w:r>
        <w:t xml:space="preserve"> Hierbij moeten de resultaten door de respondenten zelf gelezen worden. De interviews worden uitgetypt en worden daarna aan de respondenten voorgelegd. Zij </w:t>
      </w:r>
      <w:r w:rsidR="00234910">
        <w:t>zullen</w:t>
      </w:r>
      <w:r>
        <w:t xml:space="preserve"> dit doorlezen en een akkoord geven.</w:t>
      </w:r>
    </w:p>
    <w:p w14:paraId="75BDD777" w14:textId="159CAACB" w:rsidR="00153CEC" w:rsidRDefault="00153CEC" w:rsidP="00430537">
      <w:pPr>
        <w:pStyle w:val="Lijstalinea"/>
        <w:numPr>
          <w:ilvl w:val="0"/>
          <w:numId w:val="12"/>
        </w:numPr>
      </w:pPr>
      <w:r w:rsidRPr="0058539C">
        <w:rPr>
          <w:u w:val="single"/>
        </w:rPr>
        <w:t>Negatieve caseanalyse:</w:t>
      </w:r>
      <w:r>
        <w:t xml:space="preserve"> Bij dit laatste aspect moet de onderzoeker zich afvragen of er een mogelijkheid is dat de onderzoeker ongelijk heeft. Dit aspect wordt </w:t>
      </w:r>
      <w:r w:rsidR="00234910">
        <w:t>gewaarborgd</w:t>
      </w:r>
      <w:r>
        <w:t xml:space="preserve"> doordat de onderzoek</w:t>
      </w:r>
      <w:r w:rsidR="003222F4">
        <w:t>er</w:t>
      </w:r>
      <w:r>
        <w:t xml:space="preserve"> het verslag meerdere malen laat lezen en vaak aan de collega’s vraagt of het juist is.</w:t>
      </w:r>
    </w:p>
    <w:p w14:paraId="0EFFD563" w14:textId="77777777" w:rsidR="00153CEC" w:rsidRDefault="00153CEC" w:rsidP="00153CEC"/>
    <w:p w14:paraId="07A9F2D6" w14:textId="77777777" w:rsidR="00153CEC" w:rsidRDefault="00153CEC" w:rsidP="00153CEC"/>
    <w:p w14:paraId="5E02C0CF" w14:textId="77777777" w:rsidR="00B50B32" w:rsidRDefault="00B50B32" w:rsidP="00B50B32"/>
    <w:p w14:paraId="2AABA5C9" w14:textId="77777777" w:rsidR="00B50B32" w:rsidRDefault="00B50B32" w:rsidP="00B50B32"/>
    <w:p w14:paraId="060FC555" w14:textId="57B60640" w:rsidR="005564C3" w:rsidRPr="00A979C6" w:rsidRDefault="005564C3">
      <w:pPr>
        <w:rPr>
          <w:color w:val="000000"/>
        </w:rPr>
      </w:pPr>
      <w:r>
        <w:br w:type="page"/>
      </w:r>
    </w:p>
    <w:p w14:paraId="349E2F78" w14:textId="77777777" w:rsidR="00FF4AAA" w:rsidRDefault="00FF4AAA" w:rsidP="00FF4AAA">
      <w:pPr>
        <w:pStyle w:val="Kop1"/>
      </w:pPr>
      <w:bookmarkStart w:id="55" w:name="_Toc447543148"/>
      <w:bookmarkStart w:id="56" w:name="_Toc452535756"/>
      <w:r>
        <w:t>4. Resultaten</w:t>
      </w:r>
      <w:bookmarkEnd w:id="55"/>
      <w:bookmarkEnd w:id="56"/>
    </w:p>
    <w:p w14:paraId="338FDFD1" w14:textId="5C2F79F8" w:rsidR="00FF4AAA" w:rsidRPr="008727A6" w:rsidRDefault="00FF4AAA" w:rsidP="00FF4AAA">
      <w:pPr>
        <w:rPr>
          <w:i/>
        </w:rPr>
      </w:pPr>
      <w:r w:rsidRPr="00930FB3">
        <w:rPr>
          <w:i/>
        </w:rPr>
        <w:t xml:space="preserve">In dit hoofdstuk </w:t>
      </w:r>
      <w:r w:rsidR="00930FB3" w:rsidRPr="00930FB3">
        <w:rPr>
          <w:i/>
        </w:rPr>
        <w:t>zijn</w:t>
      </w:r>
      <w:r w:rsidRPr="00930FB3">
        <w:rPr>
          <w:i/>
        </w:rPr>
        <w:t xml:space="preserve"> allereerst de programma’s waarin gewerkt wordt beschreven, waarna het gehele betaalproces beschreven is. Hierdoor ontstaat een beter beeld bij dit proces waardoor gerichter gekeken kon worden naar de interne controle hierop. In de derde paragraaf zijn alle mogelijke risico</w:t>
      </w:r>
      <w:r w:rsidR="00930FB3" w:rsidRPr="00930FB3">
        <w:rPr>
          <w:i/>
        </w:rPr>
        <w:t>’</w:t>
      </w:r>
      <w:r w:rsidRPr="00930FB3">
        <w:rPr>
          <w:i/>
        </w:rPr>
        <w:t>s</w:t>
      </w:r>
      <w:r w:rsidR="00930FB3" w:rsidRPr="00930FB3">
        <w:rPr>
          <w:i/>
        </w:rPr>
        <w:t xml:space="preserve"> en IC-maatregelen voor een overheidsinstantie beschreven.</w:t>
      </w:r>
      <w:r w:rsidRPr="00930FB3">
        <w:rPr>
          <w:i/>
        </w:rPr>
        <w:t xml:space="preserve"> </w:t>
      </w:r>
      <w:r w:rsidR="00930FB3" w:rsidRPr="00930FB3">
        <w:rPr>
          <w:i/>
        </w:rPr>
        <w:t xml:space="preserve">In de laatst paragraaf voor dit hoofdstuk zijn de IC-maatregelen van de andere overheidsinstanties met </w:t>
      </w:r>
      <w:r w:rsidR="003222F4">
        <w:rPr>
          <w:i/>
        </w:rPr>
        <w:t>de</w:t>
      </w:r>
      <w:r w:rsidR="00930FB3" w:rsidRPr="00930FB3">
        <w:rPr>
          <w:i/>
        </w:rPr>
        <w:t xml:space="preserve"> maatregelen van de Provincie Zeeland vergeleken.</w:t>
      </w:r>
      <w:r w:rsidRPr="00930FB3">
        <w:rPr>
          <w:i/>
        </w:rPr>
        <w:t xml:space="preserve"> </w:t>
      </w:r>
    </w:p>
    <w:p w14:paraId="318A2ADF" w14:textId="77777777" w:rsidR="00FF4AAA" w:rsidRDefault="00FF4AAA" w:rsidP="00FF4AAA">
      <w:pPr>
        <w:pStyle w:val="Kop2"/>
      </w:pPr>
      <w:bookmarkStart w:id="57" w:name="_Toc452535757"/>
      <w:r w:rsidRPr="00FD2FA2">
        <w:t xml:space="preserve">4.1 </w:t>
      </w:r>
      <w:r>
        <w:t>De digitale programma’s</w:t>
      </w:r>
      <w:bookmarkEnd w:id="57"/>
      <w:r>
        <w:t xml:space="preserve"> </w:t>
      </w:r>
    </w:p>
    <w:p w14:paraId="1C9B6D9A" w14:textId="5CF51F41" w:rsidR="00FF4AAA" w:rsidRDefault="00FF4AAA" w:rsidP="00FF4AAA">
      <w:r>
        <w:t>Binnen de afdeling Financiën wordt met verschillende programma’s gewerkt. Aan de hand van de interviews is duidelijk geworden dat bij het betaalproces alleen gewerkt wordt met de programma’s Coda en E-</w:t>
      </w:r>
      <w:proofErr w:type="spellStart"/>
      <w:r>
        <w:t>size</w:t>
      </w:r>
      <w:proofErr w:type="spellEnd"/>
      <w:r>
        <w:t>.</w:t>
      </w:r>
    </w:p>
    <w:p w14:paraId="11C87674" w14:textId="7B11B377" w:rsidR="00FF4AAA" w:rsidRDefault="00FF4AAA" w:rsidP="00FF4AAA">
      <w:r>
        <w:t>Coda is een onderdeel van Unit4. Deze laatste is een bekende software producent van digitale programma’s welke door veel verschillende organisatie gebruikt wordt. Coda wordt ook wel Unit4 Financials genoemd, maar binnen de Provincie Zeeland wordt met de naam Coda gewerkt. Het programma zorgt voor geautomatiseerde financiële processen waardoor gegevens sneller verwerkt worden</w:t>
      </w:r>
      <w:r w:rsidR="00843784">
        <w:t xml:space="preserve">, tevens kent het programma </w:t>
      </w:r>
      <w:proofErr w:type="spellStart"/>
      <w:r w:rsidR="00843784">
        <w:t>back-ups</w:t>
      </w:r>
      <w:proofErr w:type="spellEnd"/>
      <w:r>
        <w:t>.</w:t>
      </w:r>
    </w:p>
    <w:p w14:paraId="5274FAE2" w14:textId="2466FDF4" w:rsidR="00FF4AAA" w:rsidRDefault="00FF4AAA" w:rsidP="00FF4AAA">
      <w:r>
        <w:t xml:space="preserve">Het programma kent </w:t>
      </w:r>
      <w:r w:rsidR="003222F4">
        <w:t xml:space="preserve">ook </w:t>
      </w:r>
      <w:r>
        <w:t>een aantal controlemaatregelen. Zo is allereerst een Coda-beheerder</w:t>
      </w:r>
      <w:r w:rsidR="00EA0D47">
        <w:t xml:space="preserve"> aangesteld</w:t>
      </w:r>
      <w:r>
        <w:t>. Deze is binnen de onderneming het meest bekend met het systeem. Bij vragen wordt dan ook altijd contact opgenomen met deze beheerder. Tevens is deze ook de contactpersoon met de producent Unit4. Een andere controlemaatregel binnen het programma is de beveiliging. Elke keer wanneer het programma geopend wordt, zal opnieuw moeten worden ingelogd. Verder is de Coda-beheerder verantwoordelijk voor twee aspecten:</w:t>
      </w:r>
    </w:p>
    <w:p w14:paraId="6CC99986" w14:textId="4BBD564B" w:rsidR="00FF4AAA" w:rsidRDefault="00FF4AAA" w:rsidP="00430537">
      <w:pPr>
        <w:pStyle w:val="Lijstalinea"/>
        <w:numPr>
          <w:ilvl w:val="0"/>
          <w:numId w:val="14"/>
        </w:numPr>
      </w:pPr>
      <w:r>
        <w:t xml:space="preserve">Functiescheiding inrichten: de beheerder zorgt ervoor dat de boekhouders bijvoorbeeld andere gegevens kunnen aanpassen </w:t>
      </w:r>
      <w:r w:rsidR="009D5AD0">
        <w:t>dan</w:t>
      </w:r>
      <w:r>
        <w:t xml:space="preserve"> de medewerkers van de </w:t>
      </w:r>
      <w:r w:rsidR="007E68DD">
        <w:t>Eindcontrole</w:t>
      </w:r>
      <w:r>
        <w:t>. Verder zijn er een aantal handelingen welke alleen de beheerder kan uitvoeren.</w:t>
      </w:r>
    </w:p>
    <w:p w14:paraId="0D139954" w14:textId="5E7E775F" w:rsidR="00FF4AAA" w:rsidRDefault="00FF4AAA" w:rsidP="00430537">
      <w:pPr>
        <w:pStyle w:val="Lijstalinea"/>
        <w:numPr>
          <w:ilvl w:val="0"/>
          <w:numId w:val="14"/>
        </w:numPr>
      </w:pPr>
      <w:r>
        <w:t>Bevoegdheden verlenen: hiermee geeft de beheerder bijvoorbeeld aan wie het betaalvoorstel –en staat mag aanmaken en wie niet. De beheerder kent alleen rechten toe aan degene die werkz</w:t>
      </w:r>
      <w:r w:rsidR="00236FE1">
        <w:t>aamheden in het programma moet</w:t>
      </w:r>
      <w:r>
        <w:t xml:space="preserve"> verrichten.</w:t>
      </w:r>
    </w:p>
    <w:p w14:paraId="43EDD181" w14:textId="1E2951D5" w:rsidR="00FF4AAA" w:rsidRDefault="00FF4AAA" w:rsidP="00FF4AAA">
      <w:r>
        <w:t>Deze controlemaatregelen zitten in het pr</w:t>
      </w:r>
      <w:r w:rsidR="00CF7E37">
        <w:t>ogramma</w:t>
      </w:r>
      <w:r w:rsidR="003222F4">
        <w:t>,</w:t>
      </w:r>
      <w:r w:rsidR="00CF7E37">
        <w:t xml:space="preserve"> zodat data niet continu</w:t>
      </w:r>
      <w:r>
        <w:t xml:space="preserve"> door</w:t>
      </w:r>
      <w:r w:rsidR="009D5AD0">
        <w:t xml:space="preserve"> een</w:t>
      </w:r>
      <w:r>
        <w:t xml:space="preserve"> willekeurige kan worden aangepast. Verder kent het programma ook een aantal ingebouwde automatische controles. De applicatiebeheerder geeft aan dat de volgende controles aanwezig zijn:</w:t>
      </w:r>
    </w:p>
    <w:p w14:paraId="158B1F3A" w14:textId="7A32F0EF" w:rsidR="00FF4AAA" w:rsidRDefault="00FF4AAA" w:rsidP="00430537">
      <w:pPr>
        <w:pStyle w:val="Lijstalinea"/>
        <w:numPr>
          <w:ilvl w:val="0"/>
          <w:numId w:val="13"/>
        </w:numPr>
      </w:pPr>
      <w:r>
        <w:t xml:space="preserve">Controle facturen: het programma geeft aan welke facturen gecontroleerd moeten worden en waarop deze gecontroleerd moeten worden. Dit geeft het programma aan met behulp van kleurtjes. Elk kleurtje staat voor een andere controle. Zo </w:t>
      </w:r>
      <w:r w:rsidRPr="00132FD5">
        <w:t>beteken</w:t>
      </w:r>
      <w:r w:rsidR="00F74579" w:rsidRPr="00132FD5">
        <w:t>t</w:t>
      </w:r>
      <w:r w:rsidRPr="00132FD5">
        <w:t xml:space="preserve"> het groene kleurtje </w:t>
      </w:r>
      <w:r>
        <w:t>5% steekproef, buitenlandse betalingen worden rood gemarkeerd en creditnota’s worden blauw.</w:t>
      </w:r>
    </w:p>
    <w:p w14:paraId="1539B3FD" w14:textId="44AD68F1" w:rsidR="00FF4AAA" w:rsidRDefault="00FF4AAA" w:rsidP="00430537">
      <w:pPr>
        <w:pStyle w:val="Lijstalinea"/>
        <w:numPr>
          <w:ilvl w:val="0"/>
          <w:numId w:val="13"/>
        </w:numPr>
      </w:pPr>
      <w:r>
        <w:t xml:space="preserve">Mediacode + vervaldatum: deze twee worden automatisch door het programma ingevuld. Zo kan ook geen </w:t>
      </w:r>
      <w:r w:rsidR="000C7C7C">
        <w:t>typefout</w:t>
      </w:r>
      <w:r>
        <w:t xml:space="preserve"> ontstaan, wat het risico op een te late of verkeerde betaling </w:t>
      </w:r>
      <w:r w:rsidR="00236FE1">
        <w:t>beperkt</w:t>
      </w:r>
      <w:r>
        <w:t>.</w:t>
      </w:r>
    </w:p>
    <w:p w14:paraId="61BAA210" w14:textId="77777777" w:rsidR="00FF4AAA" w:rsidRDefault="00FF4AAA" w:rsidP="00430537">
      <w:pPr>
        <w:pStyle w:val="Lijstalinea"/>
        <w:numPr>
          <w:ilvl w:val="0"/>
          <w:numId w:val="13"/>
        </w:numPr>
      </w:pPr>
      <w:r>
        <w:t>IBAN: het programma kent een controle op de geldigheid van het IBAN-nummer. Wanneer dit nummer onjuist is, kunnen de medewerkers niet verder met de betaling.</w:t>
      </w:r>
    </w:p>
    <w:p w14:paraId="4FE81FA5" w14:textId="6E9AD318" w:rsidR="00FF4AAA" w:rsidRPr="00132FD5" w:rsidRDefault="00FF4AAA" w:rsidP="00430537">
      <w:pPr>
        <w:pStyle w:val="Lijstalinea"/>
        <w:numPr>
          <w:ilvl w:val="0"/>
          <w:numId w:val="13"/>
        </w:numPr>
      </w:pPr>
      <w:r>
        <w:t xml:space="preserve">Verplicht veld: tevens is ook een verplicht aan te vinken </w:t>
      </w:r>
      <w:r w:rsidR="000C7C7C">
        <w:t>veld</w:t>
      </w:r>
      <w:r>
        <w:t xml:space="preserve"> genaamd ‘Betaling mogelijk maken’. Dit veld wordt door de </w:t>
      </w:r>
      <w:r w:rsidR="007E68DD">
        <w:t>Eindcontrole</w:t>
      </w:r>
      <w:r>
        <w:t xml:space="preserve">urs aangevinkt wanneer de </w:t>
      </w:r>
      <w:r w:rsidR="009D5AD0">
        <w:t>crediteur</w:t>
      </w:r>
      <w:r>
        <w:t xml:space="preserve"> aan alle eisen voldoet. Wanneer deze niet wordt aangevinkt, komt de factuur niet in het betaalvoorstel en wordt deze dus niet uitbetaald.</w:t>
      </w:r>
    </w:p>
    <w:p w14:paraId="1712E2FF" w14:textId="25FCD93A" w:rsidR="00FF4AAA" w:rsidRDefault="00B305F4" w:rsidP="00FF4AAA">
      <w:r w:rsidRPr="00132FD5">
        <w:t>Ook is de applicatiebeheerder momenteel bezig met de uitvoer van een nieuwe versie van Coda.</w:t>
      </w:r>
      <w:r w:rsidR="00FD70CB" w:rsidRPr="00132FD5">
        <w:t xml:space="preserve"> Voordat deze in juni online gaat, zal het een aantal keren getest worden op de werking van alle onderdelen binnen het programma.</w:t>
      </w:r>
      <w:r w:rsidR="001D147B" w:rsidRPr="00132FD5">
        <w:t xml:space="preserve"> Verder blijkt dat de huidige versie van Coda geen audittrail kent.</w:t>
      </w:r>
      <w:r w:rsidR="007E68DD" w:rsidRPr="00132FD5">
        <w:br/>
      </w:r>
      <w:r w:rsidR="00FF4AAA" w:rsidRPr="00132FD5">
        <w:t>E-</w:t>
      </w:r>
      <w:proofErr w:type="spellStart"/>
      <w:r w:rsidR="00FF4AAA" w:rsidRPr="00132FD5">
        <w:t>size</w:t>
      </w:r>
      <w:proofErr w:type="spellEnd"/>
      <w:r w:rsidR="00FF4AAA" w:rsidRPr="00132FD5">
        <w:t xml:space="preserve"> is een programma dat sinds januari 2016 gebruikt wordt. In dit programma komen alle facturen binnen. Door de invoer van dit programma wordt nu </w:t>
      </w:r>
      <w:r w:rsidR="009D5AD0" w:rsidRPr="00132FD5">
        <w:t xml:space="preserve">door </w:t>
      </w:r>
      <w:r w:rsidR="007E68DD" w:rsidRPr="00132FD5">
        <w:t>Eindcontrole</w:t>
      </w:r>
      <w:r w:rsidR="009D5AD0" w:rsidRPr="00132FD5">
        <w:t xml:space="preserve"> </w:t>
      </w:r>
      <w:r w:rsidR="00FF4AAA" w:rsidRPr="00132FD5">
        <w:t xml:space="preserve">naar alle facturen </w:t>
      </w:r>
      <w:r w:rsidR="00FF4AAA">
        <w:t>gekeken en dus niet alleen naar de facturen boven de € 10.000 of die toevallig in de steekproef vielen. Voorheen werd bij het bekijken van de facturen alleen gekeken naar het totaalbedrag en of de</w:t>
      </w:r>
      <w:r w:rsidR="00C8223E">
        <w:t xml:space="preserve"> naam van de</w:t>
      </w:r>
      <w:r w:rsidR="00FF4AAA">
        <w:t xml:space="preserve"> Provincie Zeeland erop stond geschreven. Maar nu moet aan de hand van het e-</w:t>
      </w:r>
      <w:proofErr w:type="spellStart"/>
      <w:r w:rsidR="00FF4AAA">
        <w:t>size</w:t>
      </w:r>
      <w:proofErr w:type="spellEnd"/>
      <w:r w:rsidR="00FF4AAA">
        <w:t xml:space="preserve"> programma gekeken worden naar alle factuureisen, zoals</w:t>
      </w:r>
      <w:r w:rsidR="003222F4">
        <w:t xml:space="preserve"> het btw-nummer en de</w:t>
      </w:r>
      <w:r w:rsidR="00FF4AAA">
        <w:t xml:space="preserve"> omschrijving.</w:t>
      </w:r>
      <w:r>
        <w:t xml:space="preserve"> </w:t>
      </w:r>
    </w:p>
    <w:p w14:paraId="4A9B133F" w14:textId="77777777" w:rsidR="00FF4AAA" w:rsidRDefault="00FF4AAA" w:rsidP="00FF4AAA">
      <w:pPr>
        <w:pStyle w:val="Kop2"/>
      </w:pPr>
      <w:bookmarkStart w:id="58" w:name="_Toc452535758"/>
      <w:r>
        <w:t>4.2 Het huidige betaalproces</w:t>
      </w:r>
      <w:bookmarkEnd w:id="58"/>
    </w:p>
    <w:p w14:paraId="3A3E4415" w14:textId="77777777" w:rsidR="00FF4AAA" w:rsidRPr="00795924" w:rsidRDefault="00FF4AAA" w:rsidP="00FF4AAA">
      <w:pPr>
        <w:pStyle w:val="Kop3"/>
      </w:pPr>
      <w:bookmarkStart w:id="59" w:name="_Toc452535759"/>
      <w:r>
        <w:t>4.2.1 Het proces</w:t>
      </w:r>
      <w:bookmarkEnd w:id="59"/>
    </w:p>
    <w:p w14:paraId="01C6BE90" w14:textId="2D4A0E81" w:rsidR="00FF4AAA" w:rsidRDefault="00FF4AAA" w:rsidP="00FF4AAA">
      <w:r w:rsidRPr="002032E7">
        <w:t>Allereerst is gekeken naar het gehele betaalproces</w:t>
      </w:r>
      <w:r>
        <w:rPr>
          <w:rStyle w:val="Voetnootmarkering"/>
        </w:rPr>
        <w:footnoteReference w:id="15"/>
      </w:r>
      <w:r w:rsidRPr="002032E7">
        <w:t xml:space="preserve">. Het is van belang om het gehele proces volledig in beeld te krijgen, zodat </w:t>
      </w:r>
      <w:r>
        <w:t xml:space="preserve">specifiek </w:t>
      </w:r>
      <w:r w:rsidRPr="002032E7">
        <w:t>gekeken kan worden naar de interne controle op elk</w:t>
      </w:r>
      <w:r>
        <w:t>e handeling binnen</w:t>
      </w:r>
      <w:r w:rsidRPr="002032E7">
        <w:t xml:space="preserve"> het proces. </w:t>
      </w:r>
      <w:r>
        <w:t>In figuur 4 zijn de belangrijkste en tevens ook de hoofdstappen van het betaalproces weergegeven.</w:t>
      </w:r>
      <w:r w:rsidRPr="005026A1">
        <w:t xml:space="preserve"> </w:t>
      </w:r>
      <w:r>
        <w:t xml:space="preserve">Dit proces is in beeld gebracht aan de hand van trainingen betreffende het proces van bestellen tot en met betalen. De trainingen zijn gegeven in het kader van het initiatief ‘Modernisering bedrijfsvoering’, welke in paragraaf 1.2.2 eerder is genoemd. </w:t>
      </w:r>
    </w:p>
    <w:p w14:paraId="40894120" w14:textId="5CF94510" w:rsidR="00FF4AAA" w:rsidRDefault="00FF4AAA" w:rsidP="00FF4AAA">
      <w:r>
        <w:rPr>
          <w:noProof/>
          <w:lang w:eastAsia="nl-NL"/>
        </w:rPr>
        <mc:AlternateContent>
          <mc:Choice Requires="wps">
            <w:drawing>
              <wp:anchor distT="0" distB="0" distL="114300" distR="114300" simplePos="0" relativeHeight="252055552" behindDoc="1" locked="0" layoutInCell="1" allowOverlap="1" wp14:anchorId="519625DD" wp14:editId="08376827">
                <wp:simplePos x="0" y="0"/>
                <wp:positionH relativeFrom="margin">
                  <wp:posOffset>4944110</wp:posOffset>
                </wp:positionH>
                <wp:positionV relativeFrom="paragraph">
                  <wp:posOffset>385268</wp:posOffset>
                </wp:positionV>
                <wp:extent cx="0" cy="3710763"/>
                <wp:effectExtent l="76200" t="0" r="95250" b="61595"/>
                <wp:wrapNone/>
                <wp:docPr id="3" name="Rechte verbindingslijn met pijl 3"/>
                <wp:cNvGraphicFramePr/>
                <a:graphic xmlns:a="http://schemas.openxmlformats.org/drawingml/2006/main">
                  <a:graphicData uri="http://schemas.microsoft.com/office/word/2010/wordprocessingShape">
                    <wps:wsp>
                      <wps:cNvCnPr/>
                      <wps:spPr>
                        <a:xfrm>
                          <a:off x="0" y="0"/>
                          <a:ext cx="0" cy="37107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0BDF4C" id="_x0000_t32" coordsize="21600,21600" o:spt="32" o:oned="t" path="m,l21600,21600e" filled="f">
                <v:path arrowok="t" fillok="f" o:connecttype="none"/>
                <o:lock v:ext="edit" shapetype="t"/>
              </v:shapetype>
              <v:shape id="Rechte verbindingslijn met pijl 3" o:spid="_x0000_s1026" type="#_x0000_t32" style="position:absolute;margin-left:389.3pt;margin-top:30.35pt;width:0;height:292.2pt;z-index:-2512609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" strokecolor="#5b9bd5 [3204]" strokeweight=".5pt">
                <v:stroke endarrow="block" joinstyle="miter"/>
                <w10:wrap anchorx="margin"/>
              </v:shape>
            </w:pict>
          </mc:Fallback>
        </mc:AlternateContent>
      </w:r>
      <w:r w:rsidRPr="00FD0211">
        <w:rPr>
          <w:noProof/>
          <w:color w:val="1F4E79" w:themeColor="accent1" w:themeShade="80"/>
          <w:lang w:eastAsia="nl-NL"/>
        </w:rPr>
        <w:drawing>
          <wp:anchor distT="0" distB="0" distL="114300" distR="114300" simplePos="0" relativeHeight="252056576" behindDoc="0" locked="0" layoutInCell="1" allowOverlap="1" wp14:anchorId="50A363FA" wp14:editId="273F566C">
            <wp:simplePos x="0" y="0"/>
            <wp:positionH relativeFrom="column">
              <wp:posOffset>4468495</wp:posOffset>
            </wp:positionH>
            <wp:positionV relativeFrom="paragraph">
              <wp:posOffset>8890</wp:posOffset>
            </wp:positionV>
            <wp:extent cx="956945" cy="381698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945" cy="381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211">
        <w:rPr>
          <w:b/>
          <w:color w:val="1F4E79" w:themeColor="accent1" w:themeShade="80"/>
        </w:rPr>
        <w:t>Betaalvoorstel aanmaken</w:t>
      </w:r>
      <w:r>
        <w:rPr>
          <w:b/>
          <w:color w:val="1F4E79" w:themeColor="accent1" w:themeShade="80"/>
        </w:rPr>
        <w:br/>
      </w:r>
      <w:r>
        <w:t xml:space="preserve">Deze stap wordt uitgevoerd </w:t>
      </w:r>
      <w:r w:rsidR="002F092C">
        <w:t xml:space="preserve">door de medewerkers op de </w:t>
      </w:r>
      <w:r w:rsidR="007E68DD">
        <w:t>Eindcontrole</w:t>
      </w:r>
      <w:r>
        <w:t>. Zij maken</w:t>
      </w:r>
      <w:r w:rsidR="002F092C">
        <w:t>,</w:t>
      </w:r>
      <w:r>
        <w:t xml:space="preserve"> aan de hand van de facturen die in Coda zijn binnengekomen</w:t>
      </w:r>
      <w:r w:rsidR="002F092C">
        <w:t>,</w:t>
      </w:r>
      <w:r>
        <w:t xml:space="preserve"> allereerst een betaalbestand aan. Het aanmaken van dit bestand gebeurt binnen hetzelfde programma. </w:t>
      </w:r>
      <w:r w:rsidR="009D5AD0">
        <w:t>V</w:t>
      </w:r>
      <w:r>
        <w:t xml:space="preserve">ervolgens kan het voorstel worden geëxporteerd en geopend. </w:t>
      </w:r>
    </w:p>
    <w:p w14:paraId="6C9445E9" w14:textId="3417DCCE" w:rsidR="00FF4AAA" w:rsidRDefault="00FF4AAA" w:rsidP="00FF4AAA">
      <w:r w:rsidRPr="003226FD">
        <w:rPr>
          <w:b/>
          <w:color w:val="1F4E79" w:themeColor="accent1" w:themeShade="80"/>
        </w:rPr>
        <w:t>Controle</w:t>
      </w:r>
      <w:r>
        <w:rPr>
          <w:b/>
        </w:rPr>
        <w:br/>
      </w:r>
      <w:r>
        <w:t xml:space="preserve">Nadat het betaalvoorstel gemaakt is kan deze nog aangepast worden. Hierom wordt allereerst een controle gevoerd. Het betaalvoorstel geeft zelf aan welke posten gecontroleerd moeten worden. De controles die uitgevoerd kunnen worden zijn in </w:t>
      </w:r>
      <w:hyperlink w:anchor="_BIJLAGE_IX_" w:history="1">
        <w:r w:rsidR="003E4586">
          <w:rPr>
            <w:rStyle w:val="Hyperlink"/>
            <w:color w:val="auto"/>
            <w:u w:val="none"/>
          </w:rPr>
          <w:t xml:space="preserve">bijlage </w:t>
        </w:r>
        <w:r w:rsidRPr="003E4586">
          <w:rPr>
            <w:rStyle w:val="Hyperlink"/>
            <w:color w:val="auto"/>
            <w:u w:val="none"/>
          </w:rPr>
          <w:t>9</w:t>
        </w:r>
      </w:hyperlink>
      <w:r>
        <w:t xml:space="preserve"> weergegeven.</w:t>
      </w:r>
    </w:p>
    <w:p w14:paraId="0F4AF1F6" w14:textId="6B30C361" w:rsidR="00FF4AAA" w:rsidRDefault="00FF4AAA" w:rsidP="00FF4AAA">
      <w:r w:rsidRPr="00975114">
        <w:rPr>
          <w:b/>
          <w:color w:val="1F4E79" w:themeColor="accent1" w:themeShade="80"/>
        </w:rPr>
        <w:t>Betaalstaat aanmaken</w:t>
      </w:r>
      <w:r>
        <w:rPr>
          <w:b/>
        </w:rPr>
        <w:br/>
      </w:r>
      <w:r>
        <w:t xml:space="preserve">Nadat de controle is doorgevoerd wordt het definitieve betaalvoorstel (betaalstaat) aangeboden. Deze wordt geëxporteerd uit het programma en uitgeprint. Vervolgens wordt hier de datum en de handtekening van de medewerker van de </w:t>
      </w:r>
      <w:r w:rsidR="007E68DD">
        <w:t>Eindcontrole</w:t>
      </w:r>
      <w:r w:rsidR="00F43AC3" w:rsidRPr="00F43AC3">
        <w:t xml:space="preserve"> </w:t>
      </w:r>
      <w:r w:rsidR="00F43AC3">
        <w:t>op gezet</w:t>
      </w:r>
      <w:r>
        <w:t xml:space="preserve">. Deze wordt ook opgeslagen op de netwerkschijf. De </w:t>
      </w:r>
      <w:proofErr w:type="spellStart"/>
      <w:r>
        <w:t>filename</w:t>
      </w:r>
      <w:proofErr w:type="spellEnd"/>
      <w:r>
        <w:t xml:space="preserve"> die hieraan wordt gegeven betreft de inlognaam, de datum van de betaling en de betaling zelf. </w:t>
      </w:r>
    </w:p>
    <w:p w14:paraId="493116A6" w14:textId="48F8E782" w:rsidR="00FF4AAA" w:rsidRDefault="00FF4AAA" w:rsidP="00FF4AAA">
      <w:r>
        <w:rPr>
          <w:noProof/>
          <w:lang w:eastAsia="nl-NL"/>
        </w:rPr>
        <mc:AlternateContent>
          <mc:Choice Requires="wps">
            <w:drawing>
              <wp:anchor distT="0" distB="0" distL="114300" distR="114300" simplePos="0" relativeHeight="252057600" behindDoc="0" locked="0" layoutInCell="1" allowOverlap="1" wp14:anchorId="43E33697" wp14:editId="7EB21206">
                <wp:simplePos x="0" y="0"/>
                <wp:positionH relativeFrom="margin">
                  <wp:posOffset>4295140</wp:posOffset>
                </wp:positionH>
                <wp:positionV relativeFrom="paragraph">
                  <wp:posOffset>823595</wp:posOffset>
                </wp:positionV>
                <wp:extent cx="124396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1243965" cy="635"/>
                        </a:xfrm>
                        <a:prstGeom prst="rect">
                          <a:avLst/>
                        </a:prstGeom>
                        <a:solidFill>
                          <a:prstClr val="white"/>
                        </a:solidFill>
                        <a:ln>
                          <a:noFill/>
                        </a:ln>
                        <a:effectLst/>
                      </wps:spPr>
                      <wps:txbx>
                        <w:txbxContent>
                          <w:p w14:paraId="11884A7C" w14:textId="5B7A66E4" w:rsidR="008C18AB" w:rsidRPr="00FD0211" w:rsidRDefault="008C18AB" w:rsidP="00FF4AAA">
                            <w:pPr>
                              <w:pStyle w:val="Bijschrift"/>
                              <w:rPr>
                                <w:b/>
                                <w:i w:val="0"/>
                                <w:sz w:val="20"/>
                              </w:rPr>
                            </w:pPr>
                            <w:r w:rsidRPr="00FD0211">
                              <w:rPr>
                                <w:b/>
                                <w:i w:val="0"/>
                              </w:rPr>
                              <w:t xml:space="preserve">Figuur </w:t>
                            </w:r>
                            <w:r>
                              <w:rPr>
                                <w:b/>
                                <w:i w:val="0"/>
                              </w:rPr>
                              <w:t>4</w:t>
                            </w:r>
                            <w:r w:rsidRPr="00FD0211">
                              <w:rPr>
                                <w:b/>
                                <w:i w:val="0"/>
                              </w:rPr>
                              <w:t>: Hoofdstappen huidige betaalproces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E33697" id="Tekstvak 25" o:spid="_x0000_s1051" type="#_x0000_t202" style="position:absolute;margin-left:338.2pt;margin-top:64.85pt;width:97.95pt;height:.05pt;z-index:252057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" stroked="f">
                <v:textbox style="mso-fit-shape-to-text:t" inset="0,0,0,0">
                  <w:txbxContent>
                    <w:p w14:paraId="11884A7C" w14:textId="5B7A66E4" w:rsidR="008C18AB" w:rsidRPr="00FD0211" w:rsidRDefault="008C18AB" w:rsidP="00FF4AAA">
                      <w:pPr>
                        <w:pStyle w:val="Bijschrift"/>
                        <w:rPr>
                          <w:b/>
                          <w:i w:val="0"/>
                          <w:sz w:val="20"/>
                        </w:rPr>
                      </w:pPr>
                      <w:r w:rsidRPr="00FD0211">
                        <w:rPr>
                          <w:b/>
                          <w:i w:val="0"/>
                        </w:rPr>
                        <w:t xml:space="preserve">Figuur </w:t>
                      </w:r>
                      <w:r>
                        <w:rPr>
                          <w:b/>
                          <w:i w:val="0"/>
                        </w:rPr>
                        <w:t>4</w:t>
                      </w:r>
                      <w:r w:rsidRPr="00FD0211">
                        <w:rPr>
                          <w:b/>
                          <w:i w:val="0"/>
                        </w:rPr>
                        <w:t>: Hoofdstappen huidige betaalproces</w:t>
                      </w:r>
                    </w:p>
                  </w:txbxContent>
                </v:textbox>
                <w10:wrap type="square" anchorx="margin"/>
              </v:shape>
            </w:pict>
          </mc:Fallback>
        </mc:AlternateContent>
      </w:r>
      <w:r w:rsidRPr="0030285F">
        <w:rPr>
          <w:b/>
          <w:color w:val="1F4E79" w:themeColor="accent1" w:themeShade="80"/>
        </w:rPr>
        <w:t xml:space="preserve">Inlezen </w:t>
      </w:r>
      <w:r>
        <w:rPr>
          <w:b/>
          <w:color w:val="1F4E79" w:themeColor="accent1" w:themeShade="80"/>
        </w:rPr>
        <w:t>Bank Nederlandse Gemeenten (</w:t>
      </w:r>
      <w:r w:rsidRPr="0030285F">
        <w:rPr>
          <w:b/>
          <w:color w:val="1F4E79" w:themeColor="accent1" w:themeShade="80"/>
        </w:rPr>
        <w:t>BNG</w:t>
      </w:r>
      <w:r>
        <w:rPr>
          <w:b/>
          <w:color w:val="1F4E79" w:themeColor="accent1" w:themeShade="80"/>
        </w:rPr>
        <w:t>-bank)</w:t>
      </w:r>
      <w:r>
        <w:rPr>
          <w:b/>
        </w:rPr>
        <w:br/>
      </w:r>
      <w:r>
        <w:t>Vervolgens wordt dit bestand op papier aangeboden aan de treasurer</w:t>
      </w:r>
      <w:r>
        <w:rPr>
          <w:rStyle w:val="Voetnootmarkering"/>
        </w:rPr>
        <w:footnoteReference w:id="16"/>
      </w:r>
      <w:r>
        <w:t xml:space="preserve"> die de betaling bij de BNG binnenhaalt. Hiervoor zal deze zich moeten identificeren door middel van een pasje, wachtwoord en pincode. Tevens zal deze het bedrag moeten </w:t>
      </w:r>
      <w:r>
        <w:br/>
        <w:t xml:space="preserve">intypen, waarna vervolgens het bestand kan worden geüpload. Deze taak </w:t>
      </w:r>
      <w:r w:rsidR="009D5AD0">
        <w:t>kan</w:t>
      </w:r>
      <w:r>
        <w:t xml:space="preserve"> door </w:t>
      </w:r>
      <w:r w:rsidR="009D5AD0">
        <w:t>drie</w:t>
      </w:r>
      <w:r>
        <w:t xml:space="preserve"> persoon uitgevoerd</w:t>
      </w:r>
      <w:r w:rsidR="009D5AD0">
        <w:t xml:space="preserve"> worden.</w:t>
      </w:r>
    </w:p>
    <w:p w14:paraId="7B3EC58D" w14:textId="5202AF5E" w:rsidR="00FF4AAA" w:rsidRDefault="00FF4AAA" w:rsidP="00FF4AAA">
      <w:pPr>
        <w:rPr>
          <w:highlight w:val="yellow"/>
        </w:rPr>
      </w:pPr>
      <w:r w:rsidRPr="001C3491">
        <w:rPr>
          <w:b/>
          <w:color w:val="1F4E79" w:themeColor="accent1" w:themeShade="80"/>
        </w:rPr>
        <w:t>Controle</w:t>
      </w:r>
      <w:r>
        <w:rPr>
          <w:b/>
        </w:rPr>
        <w:br/>
      </w:r>
      <w:r w:rsidRPr="00CD3EA7">
        <w:t xml:space="preserve">De treasurer voert vervolgens ook een controle uit. Deze controleert of het aantal posten, het bedrag en het SHA1-nummer (controlegetal, </w:t>
      </w:r>
      <w:r w:rsidRPr="003E4586">
        <w:t xml:space="preserve">zie </w:t>
      </w:r>
      <w:hyperlink w:anchor="_BIJLAGE_X_" w:history="1">
        <w:r w:rsidRPr="003E4586">
          <w:rPr>
            <w:rStyle w:val="Hyperlink"/>
            <w:color w:val="auto"/>
            <w:u w:val="none"/>
          </w:rPr>
          <w:t>bijlage 10</w:t>
        </w:r>
      </w:hyperlink>
      <w:r w:rsidRPr="003E4586">
        <w:t xml:space="preserve">) </w:t>
      </w:r>
      <w:r w:rsidR="00B67518">
        <w:t>op het betaalbestand overeen</w:t>
      </w:r>
      <w:r w:rsidRPr="00CD3EA7">
        <w:t>komt m</w:t>
      </w:r>
      <w:r w:rsidR="00B67518">
        <w:t>et dezelfde gegevens op het BNG-</w:t>
      </w:r>
      <w:r w:rsidRPr="00CD3EA7">
        <w:t>scherm.</w:t>
      </w:r>
    </w:p>
    <w:p w14:paraId="322DBDF7" w14:textId="0B3D1F31" w:rsidR="00FF4AAA" w:rsidRPr="001C3491" w:rsidRDefault="00FF4AAA" w:rsidP="00FF4AAA">
      <w:r w:rsidRPr="001C3491">
        <w:rPr>
          <w:b/>
          <w:color w:val="1F4E79" w:themeColor="accent1" w:themeShade="80"/>
        </w:rPr>
        <w:t>Autorisatie</w:t>
      </w:r>
      <w:r>
        <w:rPr>
          <w:b/>
        </w:rPr>
        <w:br/>
      </w:r>
      <w:r>
        <w:t xml:space="preserve">Het autoriseren van de betaling </w:t>
      </w:r>
      <w:r w:rsidRPr="00132FD5">
        <w:t>gebeur</w:t>
      </w:r>
      <w:r w:rsidR="00FD70CB" w:rsidRPr="00132FD5">
        <w:t>t</w:t>
      </w:r>
      <w:r w:rsidRPr="00132FD5">
        <w:t xml:space="preserve"> twee keer </w:t>
      </w:r>
      <w:r>
        <w:t xml:space="preserve">door twee verschillende mensen. De eerste controleert nogmaals het aantal posten en het bedrag. Ook controleert deze of de handtekening van de medewerker van de </w:t>
      </w:r>
      <w:r w:rsidR="007E68DD">
        <w:t>Eindcontrole</w:t>
      </w:r>
      <w:r>
        <w:t xml:space="preserve"> erop staat. Wanneer dit allemaal juist is, autoriseert hij het en wordt deze door gestuurd naar de volgende persoon. De tweede persoon doet precies hetzelfde als de eerste. </w:t>
      </w:r>
    </w:p>
    <w:p w14:paraId="1FDD7D6E" w14:textId="77777777" w:rsidR="00FF4AAA" w:rsidRDefault="00FF4AAA" w:rsidP="00FF4AAA">
      <w:r w:rsidRPr="001C3491">
        <w:rPr>
          <w:b/>
          <w:color w:val="1F4E79" w:themeColor="accent1" w:themeShade="80"/>
        </w:rPr>
        <w:t>Betalen</w:t>
      </w:r>
      <w:r>
        <w:br/>
        <w:t>De betaling wordt automatisch door de BNG uitgevoerd, hiervoor zijn geen extra handelingen vereist.</w:t>
      </w:r>
    </w:p>
    <w:p w14:paraId="0F21B07E" w14:textId="77777777" w:rsidR="00FF4AAA" w:rsidRDefault="00FF4AAA" w:rsidP="00FF4AAA">
      <w:pPr>
        <w:pStyle w:val="Kop3"/>
      </w:pPr>
      <w:bookmarkStart w:id="60" w:name="_Toc452535760"/>
      <w:r>
        <w:t>4.2.2 De huidige controles</w:t>
      </w:r>
      <w:bookmarkEnd w:id="60"/>
    </w:p>
    <w:p w14:paraId="1A7C88D9" w14:textId="57848D33" w:rsidR="00FF4AAA" w:rsidRDefault="00FF4AAA" w:rsidP="00FF4AAA">
      <w:r>
        <w:t>Aan de hand van de interviewgesprekken en de gezamenlijke trainingen in het kader van het initiatief ‘Modernisering bedrijfsvoering’ is duidelijk geworden welke handelingen</w:t>
      </w:r>
      <w:r w:rsidR="003E38E1">
        <w:t xml:space="preserve"> op het betaalproces</w:t>
      </w:r>
      <w:r>
        <w:t xml:space="preserve"> worden </w:t>
      </w:r>
      <w:r w:rsidR="00C8223E">
        <w:t>verricht en aangegeven worden als IC-maatregelen</w:t>
      </w:r>
      <w:r w:rsidR="003E38E1">
        <w:t xml:space="preserve"> door de medewerkers</w:t>
      </w:r>
      <w:r>
        <w:t xml:space="preserve">. Tevens is het duidelijk </w:t>
      </w:r>
      <w:r w:rsidR="00C8223E">
        <w:t xml:space="preserve">geworden </w:t>
      </w:r>
      <w:r>
        <w:t>wie dit doet, hoe vaak dit wordt gedaan en of deze werkzaamheden geregistreerd worden. De antwoorden op deze vragen zijn in t</w:t>
      </w:r>
      <w:r w:rsidR="00C8223E">
        <w:t xml:space="preserve">abel </w:t>
      </w:r>
      <w:r w:rsidR="003E38E1">
        <w:t>3</w:t>
      </w:r>
      <w:r w:rsidR="00C8223E">
        <w:t xml:space="preserve"> schematisch weergegeven.</w:t>
      </w:r>
    </w:p>
    <w:tbl>
      <w:tblPr>
        <w:tblStyle w:val="Tabelraster"/>
        <w:tblW w:w="9067"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ayout w:type="fixed"/>
        <w:tblLook w:val="04A0" w:firstRow="1" w:lastRow="0" w:firstColumn="1" w:lastColumn="0" w:noHBand="0" w:noVBand="1"/>
      </w:tblPr>
      <w:tblGrid>
        <w:gridCol w:w="4248"/>
        <w:gridCol w:w="2126"/>
        <w:gridCol w:w="1559"/>
        <w:gridCol w:w="1134"/>
      </w:tblGrid>
      <w:tr w:rsidR="00FF4AAA" w14:paraId="392ADCC4" w14:textId="77777777" w:rsidTr="00FF4AAA">
        <w:tc>
          <w:tcPr>
            <w:tcW w:w="4248" w:type="dxa"/>
            <w:tcBorders>
              <w:bottom w:val="single" w:sz="4" w:space="0" w:color="1F4E79" w:themeColor="accent1" w:themeShade="80"/>
            </w:tcBorders>
            <w:shd w:val="clear" w:color="auto" w:fill="1F4E79" w:themeFill="accent1" w:themeFillShade="80"/>
          </w:tcPr>
          <w:p w14:paraId="369AB3B7" w14:textId="77777777" w:rsidR="00FF4AAA" w:rsidRPr="00FB3514" w:rsidRDefault="00FF4AAA" w:rsidP="00FF4AAA">
            <w:pPr>
              <w:rPr>
                <w:b/>
                <w:color w:val="FFFFFF" w:themeColor="background1"/>
              </w:rPr>
            </w:pPr>
            <w:r w:rsidRPr="00FB3514">
              <w:rPr>
                <w:b/>
                <w:color w:val="FFFFFF" w:themeColor="background1"/>
              </w:rPr>
              <w:t>Controle</w:t>
            </w:r>
          </w:p>
        </w:tc>
        <w:tc>
          <w:tcPr>
            <w:tcW w:w="2126" w:type="dxa"/>
            <w:shd w:val="clear" w:color="auto" w:fill="1F4E79" w:themeFill="accent1" w:themeFillShade="80"/>
          </w:tcPr>
          <w:p w14:paraId="67ED46E0" w14:textId="77777777" w:rsidR="00FF4AAA" w:rsidRPr="00FB3514" w:rsidRDefault="00FF4AAA" w:rsidP="00FF4AAA">
            <w:pPr>
              <w:rPr>
                <w:b/>
                <w:color w:val="FFFFFF" w:themeColor="background1"/>
              </w:rPr>
            </w:pPr>
            <w:r w:rsidRPr="00FB3514">
              <w:rPr>
                <w:b/>
                <w:color w:val="FFFFFF" w:themeColor="background1"/>
              </w:rPr>
              <w:t>Uitvoering</w:t>
            </w:r>
          </w:p>
        </w:tc>
        <w:tc>
          <w:tcPr>
            <w:tcW w:w="1559" w:type="dxa"/>
            <w:shd w:val="clear" w:color="auto" w:fill="1F4E79" w:themeFill="accent1" w:themeFillShade="80"/>
          </w:tcPr>
          <w:p w14:paraId="14C4DF96" w14:textId="77777777" w:rsidR="00FF4AAA" w:rsidRPr="00FB3514" w:rsidRDefault="00FF4AAA" w:rsidP="00FF4AAA">
            <w:pPr>
              <w:rPr>
                <w:b/>
                <w:color w:val="FFFFFF" w:themeColor="background1"/>
              </w:rPr>
            </w:pPr>
            <w:r w:rsidRPr="00FB3514">
              <w:rPr>
                <w:b/>
                <w:color w:val="FFFFFF" w:themeColor="background1"/>
              </w:rPr>
              <w:t>Frequentie</w:t>
            </w:r>
          </w:p>
        </w:tc>
        <w:tc>
          <w:tcPr>
            <w:tcW w:w="1134" w:type="dxa"/>
            <w:shd w:val="clear" w:color="auto" w:fill="1F4E79" w:themeFill="accent1" w:themeFillShade="80"/>
          </w:tcPr>
          <w:p w14:paraId="5FC239A8" w14:textId="77777777" w:rsidR="00FF4AAA" w:rsidRPr="00FB3514" w:rsidRDefault="00FF4AAA" w:rsidP="00FF4AAA">
            <w:pPr>
              <w:rPr>
                <w:b/>
                <w:color w:val="FFFFFF" w:themeColor="background1"/>
              </w:rPr>
            </w:pPr>
            <w:r w:rsidRPr="00FB3514">
              <w:rPr>
                <w:b/>
                <w:color w:val="FFFFFF" w:themeColor="background1"/>
              </w:rPr>
              <w:t>Registratie</w:t>
            </w:r>
          </w:p>
        </w:tc>
      </w:tr>
      <w:tr w:rsidR="00FF4AAA" w14:paraId="23D26262" w14:textId="77777777" w:rsidTr="00FF4AAA">
        <w:tc>
          <w:tcPr>
            <w:tcW w:w="4248" w:type="dxa"/>
            <w:tcBorders>
              <w:top w:val="single" w:sz="4" w:space="0" w:color="1F4E79" w:themeColor="accent1" w:themeShade="80"/>
              <w:left w:val="single" w:sz="4" w:space="0" w:color="1F4E79" w:themeColor="accent1" w:themeShade="80"/>
              <w:bottom w:val="single" w:sz="4" w:space="0" w:color="1F4E79" w:themeColor="accent1" w:themeShade="80"/>
              <w:right w:val="nil"/>
            </w:tcBorders>
            <w:shd w:val="clear" w:color="auto" w:fill="DEEAF6" w:themeFill="accent1" w:themeFillTint="33"/>
          </w:tcPr>
          <w:p w14:paraId="3C6412E9" w14:textId="77777777" w:rsidR="00FF4AAA" w:rsidRDefault="00FF4AAA" w:rsidP="00FF4AAA">
            <w:r>
              <w:t>Per factuur:</w:t>
            </w:r>
          </w:p>
        </w:tc>
        <w:tc>
          <w:tcPr>
            <w:tcW w:w="2126" w:type="dxa"/>
            <w:shd w:val="clear" w:color="auto" w:fill="DEEAF6" w:themeFill="accent1" w:themeFillTint="33"/>
          </w:tcPr>
          <w:p w14:paraId="663647F6" w14:textId="22F9C44F" w:rsidR="00FF4AAA" w:rsidRDefault="007E68DD" w:rsidP="00FF4AAA">
            <w:r>
              <w:t>Eindcontrole</w:t>
            </w:r>
            <w:r w:rsidR="00FF4AAA">
              <w:t>urs</w:t>
            </w:r>
          </w:p>
        </w:tc>
        <w:tc>
          <w:tcPr>
            <w:tcW w:w="1559" w:type="dxa"/>
            <w:shd w:val="clear" w:color="auto" w:fill="DEEAF6" w:themeFill="accent1" w:themeFillTint="33"/>
          </w:tcPr>
          <w:p w14:paraId="4B73A7F8" w14:textId="77777777" w:rsidR="00FF4AAA" w:rsidRDefault="00FF4AAA" w:rsidP="00FF4AAA">
            <w:r>
              <w:t>Dagelijks</w:t>
            </w:r>
          </w:p>
        </w:tc>
        <w:tc>
          <w:tcPr>
            <w:tcW w:w="1134" w:type="dxa"/>
            <w:shd w:val="clear" w:color="auto" w:fill="DEEAF6" w:themeFill="accent1" w:themeFillTint="33"/>
          </w:tcPr>
          <w:p w14:paraId="2EFFBBBF" w14:textId="77777777" w:rsidR="00FF4AAA" w:rsidRDefault="00FF4AAA" w:rsidP="00FF4AAA">
            <w:r>
              <w:t>Ja*</w:t>
            </w:r>
          </w:p>
        </w:tc>
      </w:tr>
      <w:tr w:rsidR="00FF4AAA" w14:paraId="7386EB64" w14:textId="77777777" w:rsidTr="00FF4AAA">
        <w:trPr>
          <w:trHeight w:val="1769"/>
        </w:trPr>
        <w:tc>
          <w:tcPr>
            <w:tcW w:w="4248" w:type="dxa"/>
            <w:tcBorders>
              <w:top w:val="single" w:sz="4" w:space="0" w:color="1F4E79" w:themeColor="accent1" w:themeShade="80"/>
              <w:left w:val="single" w:sz="4" w:space="0" w:color="1F4E79" w:themeColor="accent1" w:themeShade="80"/>
              <w:bottom w:val="single" w:sz="4" w:space="0" w:color="1F4E79" w:themeColor="accent1" w:themeShade="80"/>
              <w:right w:val="nil"/>
            </w:tcBorders>
          </w:tcPr>
          <w:p w14:paraId="591514D4" w14:textId="77777777" w:rsidR="00FF4AAA" w:rsidRDefault="00FF4AAA" w:rsidP="00430537">
            <w:pPr>
              <w:pStyle w:val="Lijstalinea"/>
              <w:numPr>
                <w:ilvl w:val="0"/>
                <w:numId w:val="15"/>
              </w:numPr>
            </w:pPr>
            <w:r>
              <w:t>Bedrag;</w:t>
            </w:r>
          </w:p>
          <w:p w14:paraId="18CCF0F2" w14:textId="77777777" w:rsidR="00FF4AAA" w:rsidRDefault="00FF4AAA" w:rsidP="00430537">
            <w:pPr>
              <w:pStyle w:val="Lijstalinea"/>
              <w:numPr>
                <w:ilvl w:val="0"/>
                <w:numId w:val="15"/>
              </w:numPr>
            </w:pPr>
            <w:r>
              <w:t>BTW;</w:t>
            </w:r>
          </w:p>
          <w:p w14:paraId="094424EC" w14:textId="77777777" w:rsidR="00FF4AAA" w:rsidRDefault="00FF4AAA" w:rsidP="00430537">
            <w:pPr>
              <w:pStyle w:val="Lijstalinea"/>
              <w:numPr>
                <w:ilvl w:val="0"/>
                <w:numId w:val="15"/>
              </w:numPr>
            </w:pPr>
            <w:r>
              <w:t>IBAN-nummer;</w:t>
            </w:r>
          </w:p>
          <w:p w14:paraId="16491D45" w14:textId="77777777" w:rsidR="00FF4AAA" w:rsidRDefault="00FF4AAA" w:rsidP="00430537">
            <w:pPr>
              <w:pStyle w:val="Lijstalinea"/>
              <w:numPr>
                <w:ilvl w:val="0"/>
                <w:numId w:val="15"/>
              </w:numPr>
            </w:pPr>
            <w:r>
              <w:t>Vage omschrijving;</w:t>
            </w:r>
          </w:p>
          <w:p w14:paraId="0DF4A800" w14:textId="77777777" w:rsidR="00FF4AAA" w:rsidRDefault="00FF4AAA" w:rsidP="00430537">
            <w:pPr>
              <w:pStyle w:val="Lijstalinea"/>
              <w:numPr>
                <w:ilvl w:val="0"/>
                <w:numId w:val="15"/>
              </w:numPr>
            </w:pPr>
            <w:r>
              <w:t>Vreemde naam;</w:t>
            </w:r>
          </w:p>
          <w:p w14:paraId="7DDDC9DC" w14:textId="77777777" w:rsidR="00FF4AAA" w:rsidRDefault="00FF4AAA" w:rsidP="00430537">
            <w:pPr>
              <w:pStyle w:val="Lijstalinea"/>
              <w:numPr>
                <w:ilvl w:val="0"/>
                <w:numId w:val="15"/>
              </w:numPr>
            </w:pPr>
            <w:r>
              <w:t>Typefout;</w:t>
            </w:r>
          </w:p>
          <w:p w14:paraId="4095F029" w14:textId="77777777" w:rsidR="00FF4AAA" w:rsidRDefault="00FF4AAA" w:rsidP="00430537">
            <w:pPr>
              <w:pStyle w:val="Lijstalinea"/>
              <w:numPr>
                <w:ilvl w:val="0"/>
                <w:numId w:val="15"/>
              </w:numPr>
            </w:pPr>
            <w:r>
              <w:t>Herkenningscode = IBAN-nummer.</w:t>
            </w:r>
          </w:p>
        </w:tc>
        <w:tc>
          <w:tcPr>
            <w:tcW w:w="2126" w:type="dxa"/>
          </w:tcPr>
          <w:p w14:paraId="532B3CD2" w14:textId="77777777" w:rsidR="00FF4AAA" w:rsidRDefault="00FF4AAA" w:rsidP="00FF4AAA"/>
        </w:tc>
        <w:tc>
          <w:tcPr>
            <w:tcW w:w="1559" w:type="dxa"/>
          </w:tcPr>
          <w:p w14:paraId="3CC91BA8" w14:textId="77777777" w:rsidR="00FF4AAA" w:rsidRDefault="00FF4AAA" w:rsidP="00FF4AAA"/>
        </w:tc>
        <w:tc>
          <w:tcPr>
            <w:tcW w:w="1134" w:type="dxa"/>
          </w:tcPr>
          <w:p w14:paraId="0A36CDEE" w14:textId="77777777" w:rsidR="00FF4AAA" w:rsidRDefault="00FF4AAA" w:rsidP="00FF4AAA"/>
        </w:tc>
      </w:tr>
      <w:tr w:rsidR="00FF4AAA" w14:paraId="1682DADB" w14:textId="77777777" w:rsidTr="00FF4AAA">
        <w:tc>
          <w:tcPr>
            <w:tcW w:w="4248" w:type="dxa"/>
            <w:tcBorders>
              <w:top w:val="single" w:sz="4" w:space="0" w:color="1F4E79" w:themeColor="accent1" w:themeShade="80"/>
            </w:tcBorders>
            <w:shd w:val="clear" w:color="auto" w:fill="DEEAF6" w:themeFill="accent1" w:themeFillTint="33"/>
          </w:tcPr>
          <w:p w14:paraId="1A01438E" w14:textId="77777777" w:rsidR="00FF4AAA" w:rsidRDefault="00FF4AAA" w:rsidP="00FF4AAA">
            <w:r>
              <w:t>Betaalbatch:</w:t>
            </w:r>
          </w:p>
        </w:tc>
        <w:tc>
          <w:tcPr>
            <w:tcW w:w="2126" w:type="dxa"/>
            <w:shd w:val="clear" w:color="auto" w:fill="DEEAF6" w:themeFill="accent1" w:themeFillTint="33"/>
          </w:tcPr>
          <w:p w14:paraId="3D896B8A" w14:textId="30F202E1" w:rsidR="00FF4AAA" w:rsidRDefault="007E68DD" w:rsidP="00FF4AAA">
            <w:r>
              <w:t>Eindcontrole</w:t>
            </w:r>
            <w:r w:rsidR="00FF4AAA">
              <w:t>urs</w:t>
            </w:r>
          </w:p>
        </w:tc>
        <w:tc>
          <w:tcPr>
            <w:tcW w:w="1559" w:type="dxa"/>
            <w:shd w:val="clear" w:color="auto" w:fill="DEEAF6" w:themeFill="accent1" w:themeFillTint="33"/>
          </w:tcPr>
          <w:p w14:paraId="5BEF5583" w14:textId="77777777" w:rsidR="00FF4AAA" w:rsidRDefault="00FF4AAA" w:rsidP="00FF4AAA">
            <w:r>
              <w:t>2x per week</w:t>
            </w:r>
          </w:p>
        </w:tc>
        <w:tc>
          <w:tcPr>
            <w:tcW w:w="1134" w:type="dxa"/>
            <w:shd w:val="clear" w:color="auto" w:fill="DEEAF6" w:themeFill="accent1" w:themeFillTint="33"/>
          </w:tcPr>
          <w:p w14:paraId="07B06E44" w14:textId="77777777" w:rsidR="00FF4AAA" w:rsidRDefault="00FF4AAA" w:rsidP="00FF4AAA">
            <w:r>
              <w:t>Ja*</w:t>
            </w:r>
          </w:p>
        </w:tc>
      </w:tr>
      <w:tr w:rsidR="00FF4AAA" w14:paraId="2C8D597D" w14:textId="77777777" w:rsidTr="00FF4AAA">
        <w:trPr>
          <w:trHeight w:val="752"/>
        </w:trPr>
        <w:tc>
          <w:tcPr>
            <w:tcW w:w="4248" w:type="dxa"/>
          </w:tcPr>
          <w:p w14:paraId="3512C738" w14:textId="77777777" w:rsidR="00FF4AAA" w:rsidRDefault="00FF4AAA" w:rsidP="00430537">
            <w:pPr>
              <w:pStyle w:val="Lijstalinea"/>
              <w:numPr>
                <w:ilvl w:val="0"/>
                <w:numId w:val="15"/>
              </w:numPr>
            </w:pPr>
            <w:r>
              <w:t>Afletterlijst;</w:t>
            </w:r>
          </w:p>
          <w:p w14:paraId="2C718A02" w14:textId="77777777" w:rsidR="00FF4AAA" w:rsidRDefault="00FF4AAA" w:rsidP="00430537">
            <w:pPr>
              <w:pStyle w:val="Lijstalinea"/>
              <w:numPr>
                <w:ilvl w:val="0"/>
                <w:numId w:val="15"/>
              </w:numPr>
            </w:pPr>
            <w:r>
              <w:t>Nieuwe –en geblokkeerde crediteurenlijst;</w:t>
            </w:r>
          </w:p>
          <w:p w14:paraId="1AC84053" w14:textId="77777777" w:rsidR="00FF4AAA" w:rsidRDefault="00FF4AAA" w:rsidP="00430537">
            <w:pPr>
              <w:pStyle w:val="Lijstalinea"/>
              <w:numPr>
                <w:ilvl w:val="0"/>
                <w:numId w:val="15"/>
              </w:numPr>
            </w:pPr>
            <w:r>
              <w:t>Openstaande creditnota’s.</w:t>
            </w:r>
          </w:p>
        </w:tc>
        <w:tc>
          <w:tcPr>
            <w:tcW w:w="2126" w:type="dxa"/>
          </w:tcPr>
          <w:p w14:paraId="0F588294" w14:textId="77777777" w:rsidR="00FF4AAA" w:rsidRDefault="00FF4AAA" w:rsidP="00FF4AAA"/>
        </w:tc>
        <w:tc>
          <w:tcPr>
            <w:tcW w:w="1559" w:type="dxa"/>
          </w:tcPr>
          <w:p w14:paraId="519613BF" w14:textId="77777777" w:rsidR="00FF4AAA" w:rsidRDefault="00FF4AAA" w:rsidP="00FF4AAA"/>
        </w:tc>
        <w:tc>
          <w:tcPr>
            <w:tcW w:w="1134" w:type="dxa"/>
          </w:tcPr>
          <w:p w14:paraId="05807822" w14:textId="77777777" w:rsidR="00FF4AAA" w:rsidRDefault="00FF4AAA" w:rsidP="00FF4AAA"/>
        </w:tc>
      </w:tr>
      <w:tr w:rsidR="00FF4AAA" w14:paraId="1888FF2F" w14:textId="77777777" w:rsidTr="00FF4AAA">
        <w:tc>
          <w:tcPr>
            <w:tcW w:w="4248" w:type="dxa"/>
            <w:shd w:val="clear" w:color="auto" w:fill="DEEAF6" w:themeFill="accent1" w:themeFillTint="33"/>
          </w:tcPr>
          <w:p w14:paraId="45AEDF89" w14:textId="77777777" w:rsidR="00FF4AAA" w:rsidRDefault="00FF4AAA" w:rsidP="00FF4AAA">
            <w:r>
              <w:t>Betaalvoorstel:</w:t>
            </w:r>
          </w:p>
        </w:tc>
        <w:tc>
          <w:tcPr>
            <w:tcW w:w="2126" w:type="dxa"/>
            <w:shd w:val="clear" w:color="auto" w:fill="DEEAF6" w:themeFill="accent1" w:themeFillTint="33"/>
          </w:tcPr>
          <w:p w14:paraId="60C25D6A" w14:textId="7C95787C" w:rsidR="00FF4AAA" w:rsidRDefault="007E68DD" w:rsidP="00FF4AAA">
            <w:r>
              <w:t>Eindcontrole</w:t>
            </w:r>
            <w:r w:rsidR="00FF4AAA">
              <w:t>urs</w:t>
            </w:r>
          </w:p>
        </w:tc>
        <w:tc>
          <w:tcPr>
            <w:tcW w:w="1559" w:type="dxa"/>
            <w:shd w:val="clear" w:color="auto" w:fill="DEEAF6" w:themeFill="accent1" w:themeFillTint="33"/>
          </w:tcPr>
          <w:p w14:paraId="1B8692C3" w14:textId="77777777" w:rsidR="00FF4AAA" w:rsidRDefault="00FF4AAA" w:rsidP="00FF4AAA">
            <w:r>
              <w:t>2x per week</w:t>
            </w:r>
          </w:p>
        </w:tc>
        <w:tc>
          <w:tcPr>
            <w:tcW w:w="1134" w:type="dxa"/>
            <w:shd w:val="clear" w:color="auto" w:fill="DEEAF6" w:themeFill="accent1" w:themeFillTint="33"/>
          </w:tcPr>
          <w:p w14:paraId="14B901DC" w14:textId="77777777" w:rsidR="00FF4AAA" w:rsidRDefault="00FF4AAA" w:rsidP="00FF4AAA">
            <w:r>
              <w:t>Ja</w:t>
            </w:r>
          </w:p>
        </w:tc>
      </w:tr>
      <w:tr w:rsidR="00FF4AAA" w14:paraId="7A691D54" w14:textId="77777777" w:rsidTr="00FF4AAA">
        <w:trPr>
          <w:trHeight w:val="1007"/>
        </w:trPr>
        <w:tc>
          <w:tcPr>
            <w:tcW w:w="4248" w:type="dxa"/>
          </w:tcPr>
          <w:p w14:paraId="5AB272A2" w14:textId="77777777" w:rsidR="00FF4AAA" w:rsidRDefault="00FF4AAA" w:rsidP="00430537">
            <w:pPr>
              <w:pStyle w:val="Lijstalinea"/>
              <w:numPr>
                <w:ilvl w:val="0"/>
                <w:numId w:val="15"/>
              </w:numPr>
            </w:pPr>
            <w:r>
              <w:t>Dubbele betalingen;</w:t>
            </w:r>
          </w:p>
          <w:p w14:paraId="0AE49269" w14:textId="77777777" w:rsidR="00FF4AAA" w:rsidRDefault="00FF4AAA" w:rsidP="00430537">
            <w:pPr>
              <w:pStyle w:val="Lijstalinea"/>
              <w:numPr>
                <w:ilvl w:val="0"/>
                <w:numId w:val="15"/>
              </w:numPr>
            </w:pPr>
            <w:r>
              <w:t>Steekproef;</w:t>
            </w:r>
          </w:p>
          <w:p w14:paraId="7DD18CA6" w14:textId="77777777" w:rsidR="00FF4AAA" w:rsidRDefault="00FF4AAA" w:rsidP="00430537">
            <w:pPr>
              <w:pStyle w:val="Lijstalinea"/>
              <w:numPr>
                <w:ilvl w:val="0"/>
                <w:numId w:val="15"/>
              </w:numPr>
            </w:pPr>
            <w:r>
              <w:t>Bedragen &gt; € 10.000;</w:t>
            </w:r>
          </w:p>
          <w:p w14:paraId="6B0DB995" w14:textId="77777777" w:rsidR="00FF4AAA" w:rsidRDefault="00FF4AAA" w:rsidP="00430537">
            <w:pPr>
              <w:pStyle w:val="Lijstalinea"/>
              <w:numPr>
                <w:ilvl w:val="0"/>
                <w:numId w:val="15"/>
              </w:numPr>
            </w:pPr>
            <w:r>
              <w:t>Buitenlandse betalingen.</w:t>
            </w:r>
          </w:p>
        </w:tc>
        <w:tc>
          <w:tcPr>
            <w:tcW w:w="2126" w:type="dxa"/>
          </w:tcPr>
          <w:p w14:paraId="08957DF2" w14:textId="77777777" w:rsidR="00FF4AAA" w:rsidRDefault="00FF4AAA" w:rsidP="00FF4AAA"/>
        </w:tc>
        <w:tc>
          <w:tcPr>
            <w:tcW w:w="1559" w:type="dxa"/>
          </w:tcPr>
          <w:p w14:paraId="6A0D6748" w14:textId="77777777" w:rsidR="00FF4AAA" w:rsidRDefault="00FF4AAA" w:rsidP="00FF4AAA"/>
        </w:tc>
        <w:tc>
          <w:tcPr>
            <w:tcW w:w="1134" w:type="dxa"/>
          </w:tcPr>
          <w:p w14:paraId="1F40221B" w14:textId="77777777" w:rsidR="00FF4AAA" w:rsidRDefault="00FF4AAA" w:rsidP="00FF4AAA"/>
        </w:tc>
      </w:tr>
      <w:tr w:rsidR="00FF4AAA" w14:paraId="5D6A1688" w14:textId="77777777" w:rsidTr="00FF4AAA">
        <w:tc>
          <w:tcPr>
            <w:tcW w:w="4248" w:type="dxa"/>
            <w:shd w:val="clear" w:color="auto" w:fill="DEEAF6" w:themeFill="accent1" w:themeFillTint="33"/>
          </w:tcPr>
          <w:p w14:paraId="2D971036" w14:textId="77777777" w:rsidR="00FF4AAA" w:rsidRDefault="00FF4AAA" w:rsidP="00FF4AAA">
            <w:r>
              <w:t>Betaalstaat:</w:t>
            </w:r>
          </w:p>
        </w:tc>
        <w:tc>
          <w:tcPr>
            <w:tcW w:w="2126" w:type="dxa"/>
            <w:shd w:val="clear" w:color="auto" w:fill="DEEAF6" w:themeFill="accent1" w:themeFillTint="33"/>
          </w:tcPr>
          <w:p w14:paraId="1755A24A" w14:textId="58E5BEE4" w:rsidR="00FF4AAA" w:rsidRDefault="007E68DD" w:rsidP="00FF4AAA">
            <w:r>
              <w:t>Eindcontrole</w:t>
            </w:r>
            <w:r w:rsidR="00FF4AAA">
              <w:t>urs</w:t>
            </w:r>
          </w:p>
        </w:tc>
        <w:tc>
          <w:tcPr>
            <w:tcW w:w="1559" w:type="dxa"/>
            <w:shd w:val="clear" w:color="auto" w:fill="DEEAF6" w:themeFill="accent1" w:themeFillTint="33"/>
          </w:tcPr>
          <w:p w14:paraId="4B3FACFA" w14:textId="77777777" w:rsidR="00FF4AAA" w:rsidRDefault="00FF4AAA" w:rsidP="00FF4AAA">
            <w:r>
              <w:t>2x per week</w:t>
            </w:r>
          </w:p>
        </w:tc>
        <w:tc>
          <w:tcPr>
            <w:tcW w:w="1134" w:type="dxa"/>
            <w:shd w:val="clear" w:color="auto" w:fill="DEEAF6" w:themeFill="accent1" w:themeFillTint="33"/>
          </w:tcPr>
          <w:p w14:paraId="64DBC038" w14:textId="77777777" w:rsidR="00FF4AAA" w:rsidRDefault="00FF4AAA" w:rsidP="00FF4AAA">
            <w:r>
              <w:t>Ja</w:t>
            </w:r>
          </w:p>
        </w:tc>
      </w:tr>
      <w:tr w:rsidR="00FF4AAA" w14:paraId="1BBC66ED" w14:textId="77777777" w:rsidTr="00FF4AAA">
        <w:trPr>
          <w:trHeight w:val="498"/>
        </w:trPr>
        <w:tc>
          <w:tcPr>
            <w:tcW w:w="4248" w:type="dxa"/>
          </w:tcPr>
          <w:p w14:paraId="49EF58B7" w14:textId="77777777" w:rsidR="00FF4AAA" w:rsidRDefault="00FF4AAA" w:rsidP="00430537">
            <w:pPr>
              <w:pStyle w:val="Lijstalinea"/>
              <w:numPr>
                <w:ilvl w:val="0"/>
                <w:numId w:val="15"/>
              </w:numPr>
            </w:pPr>
            <w:r>
              <w:t>Eindbedrag narekenen;</w:t>
            </w:r>
          </w:p>
          <w:p w14:paraId="7E2B413D" w14:textId="77777777" w:rsidR="00FF4AAA" w:rsidRDefault="00FF4AAA" w:rsidP="00430537">
            <w:pPr>
              <w:pStyle w:val="Lijstalinea"/>
              <w:numPr>
                <w:ilvl w:val="0"/>
                <w:numId w:val="15"/>
              </w:numPr>
            </w:pPr>
            <w:r>
              <w:t>Controlegetal en betaalstaat komen overeen.</w:t>
            </w:r>
          </w:p>
        </w:tc>
        <w:tc>
          <w:tcPr>
            <w:tcW w:w="2126" w:type="dxa"/>
          </w:tcPr>
          <w:p w14:paraId="5C72BC6A" w14:textId="77777777" w:rsidR="00FF4AAA" w:rsidRDefault="00FF4AAA" w:rsidP="00FF4AAA"/>
        </w:tc>
        <w:tc>
          <w:tcPr>
            <w:tcW w:w="1559" w:type="dxa"/>
          </w:tcPr>
          <w:p w14:paraId="38B32711" w14:textId="77777777" w:rsidR="00FF4AAA" w:rsidRDefault="00FF4AAA" w:rsidP="00FF4AAA"/>
        </w:tc>
        <w:tc>
          <w:tcPr>
            <w:tcW w:w="1134" w:type="dxa"/>
          </w:tcPr>
          <w:p w14:paraId="4BEE9AFB" w14:textId="77777777" w:rsidR="00FF4AAA" w:rsidRDefault="00FF4AAA" w:rsidP="00FF4AAA"/>
        </w:tc>
      </w:tr>
      <w:tr w:rsidR="00FF4AAA" w14:paraId="64CE462D" w14:textId="77777777" w:rsidTr="00FF4AAA">
        <w:tc>
          <w:tcPr>
            <w:tcW w:w="4248" w:type="dxa"/>
            <w:shd w:val="clear" w:color="auto" w:fill="DEEAF6" w:themeFill="accent1" w:themeFillTint="33"/>
          </w:tcPr>
          <w:p w14:paraId="25C56079" w14:textId="77777777" w:rsidR="00FF4AAA" w:rsidRDefault="00FF4AAA" w:rsidP="00FF4AAA">
            <w:r>
              <w:t>Extra:</w:t>
            </w:r>
          </w:p>
        </w:tc>
        <w:tc>
          <w:tcPr>
            <w:tcW w:w="2126" w:type="dxa"/>
            <w:shd w:val="clear" w:color="auto" w:fill="DEEAF6" w:themeFill="accent1" w:themeFillTint="33"/>
          </w:tcPr>
          <w:p w14:paraId="2012DBA6" w14:textId="24E20C9C" w:rsidR="00FF4AAA" w:rsidRDefault="007E68DD" w:rsidP="00FF4AAA">
            <w:r>
              <w:t>Eindcontrole</w:t>
            </w:r>
            <w:r w:rsidR="00FF4AAA">
              <w:t>urs**</w:t>
            </w:r>
          </w:p>
        </w:tc>
        <w:tc>
          <w:tcPr>
            <w:tcW w:w="1559" w:type="dxa"/>
            <w:shd w:val="clear" w:color="auto" w:fill="DEEAF6" w:themeFill="accent1" w:themeFillTint="33"/>
          </w:tcPr>
          <w:p w14:paraId="0E81330B" w14:textId="77777777" w:rsidR="00FF4AAA" w:rsidRDefault="00FF4AAA" w:rsidP="00FF4AAA">
            <w:r>
              <w:t>1x per 14 dagen</w:t>
            </w:r>
          </w:p>
        </w:tc>
        <w:tc>
          <w:tcPr>
            <w:tcW w:w="1134" w:type="dxa"/>
            <w:shd w:val="clear" w:color="auto" w:fill="DEEAF6" w:themeFill="accent1" w:themeFillTint="33"/>
          </w:tcPr>
          <w:p w14:paraId="0D8FE845" w14:textId="77777777" w:rsidR="00FF4AAA" w:rsidRDefault="00FF4AAA" w:rsidP="00FF4AAA">
            <w:r>
              <w:t>Ja*</w:t>
            </w:r>
          </w:p>
        </w:tc>
      </w:tr>
      <w:tr w:rsidR="00FF4AAA" w14:paraId="4E48376D" w14:textId="77777777" w:rsidTr="00FF4AAA">
        <w:trPr>
          <w:trHeight w:val="752"/>
        </w:trPr>
        <w:tc>
          <w:tcPr>
            <w:tcW w:w="4248" w:type="dxa"/>
          </w:tcPr>
          <w:p w14:paraId="58672581" w14:textId="77777777" w:rsidR="00FF4AAA" w:rsidRDefault="00FF4AAA" w:rsidP="00430537">
            <w:pPr>
              <w:pStyle w:val="Lijstalinea"/>
              <w:numPr>
                <w:ilvl w:val="0"/>
                <w:numId w:val="15"/>
              </w:numPr>
            </w:pPr>
            <w:r>
              <w:t>Oude factuur;</w:t>
            </w:r>
          </w:p>
          <w:p w14:paraId="0816BB0E" w14:textId="77777777" w:rsidR="00FF4AAA" w:rsidRDefault="00FF4AAA" w:rsidP="00430537">
            <w:pPr>
              <w:pStyle w:val="Lijstalinea"/>
              <w:numPr>
                <w:ilvl w:val="0"/>
                <w:numId w:val="15"/>
              </w:numPr>
            </w:pPr>
            <w:r>
              <w:t>Lijst met lang openstaande facturen;</w:t>
            </w:r>
          </w:p>
          <w:p w14:paraId="6B12BEDB" w14:textId="77777777" w:rsidR="00FF4AAA" w:rsidRDefault="00FF4AAA" w:rsidP="00430537">
            <w:pPr>
              <w:pStyle w:val="Lijstalinea"/>
              <w:numPr>
                <w:ilvl w:val="0"/>
                <w:numId w:val="15"/>
              </w:numPr>
            </w:pPr>
            <w:r>
              <w:t>Kentekennummer.</w:t>
            </w:r>
          </w:p>
        </w:tc>
        <w:tc>
          <w:tcPr>
            <w:tcW w:w="2126" w:type="dxa"/>
          </w:tcPr>
          <w:p w14:paraId="4930CF4B" w14:textId="77777777" w:rsidR="00FF4AAA" w:rsidRDefault="00FF4AAA" w:rsidP="00FF4AAA"/>
        </w:tc>
        <w:tc>
          <w:tcPr>
            <w:tcW w:w="1559" w:type="dxa"/>
          </w:tcPr>
          <w:p w14:paraId="708D5446" w14:textId="77777777" w:rsidR="00FF4AAA" w:rsidRDefault="00FF4AAA" w:rsidP="00FF4AAA"/>
        </w:tc>
        <w:tc>
          <w:tcPr>
            <w:tcW w:w="1134" w:type="dxa"/>
          </w:tcPr>
          <w:p w14:paraId="78E6EE13" w14:textId="77777777" w:rsidR="00FF4AAA" w:rsidRDefault="00FF4AAA" w:rsidP="00FF4AAA"/>
        </w:tc>
      </w:tr>
      <w:tr w:rsidR="00FF4AAA" w14:paraId="382545EF" w14:textId="77777777" w:rsidTr="00FF4AAA">
        <w:tc>
          <w:tcPr>
            <w:tcW w:w="4248" w:type="dxa"/>
            <w:shd w:val="clear" w:color="auto" w:fill="DEEAF6" w:themeFill="accent1" w:themeFillTint="33"/>
          </w:tcPr>
          <w:p w14:paraId="4383396C" w14:textId="77777777" w:rsidR="00FF4AAA" w:rsidRDefault="00FF4AAA" w:rsidP="00FF4AAA">
            <w:r>
              <w:t>Lijst controlegetallen:</w:t>
            </w:r>
          </w:p>
        </w:tc>
        <w:tc>
          <w:tcPr>
            <w:tcW w:w="2126" w:type="dxa"/>
            <w:shd w:val="clear" w:color="auto" w:fill="DEEAF6" w:themeFill="accent1" w:themeFillTint="33"/>
          </w:tcPr>
          <w:p w14:paraId="1C3EC27F" w14:textId="77777777" w:rsidR="00FF4AAA" w:rsidRDefault="00FF4AAA" w:rsidP="00FF4AAA">
            <w:r>
              <w:t>Treasurer</w:t>
            </w:r>
          </w:p>
        </w:tc>
        <w:tc>
          <w:tcPr>
            <w:tcW w:w="1559" w:type="dxa"/>
            <w:shd w:val="clear" w:color="auto" w:fill="DEEAF6" w:themeFill="accent1" w:themeFillTint="33"/>
          </w:tcPr>
          <w:p w14:paraId="2EB848F2" w14:textId="77777777" w:rsidR="00FF4AAA" w:rsidRDefault="00FF4AAA" w:rsidP="00FF4AAA">
            <w:r>
              <w:t>2x per week</w:t>
            </w:r>
          </w:p>
        </w:tc>
        <w:tc>
          <w:tcPr>
            <w:tcW w:w="1134" w:type="dxa"/>
            <w:shd w:val="clear" w:color="auto" w:fill="DEEAF6" w:themeFill="accent1" w:themeFillTint="33"/>
          </w:tcPr>
          <w:p w14:paraId="6ED33857" w14:textId="77777777" w:rsidR="00FF4AAA" w:rsidRDefault="00FF4AAA" w:rsidP="00FF4AAA">
            <w:r>
              <w:t>Nee***</w:t>
            </w:r>
          </w:p>
        </w:tc>
      </w:tr>
      <w:tr w:rsidR="00FF4AAA" w14:paraId="2C6319A2" w14:textId="77777777" w:rsidTr="00FF4AAA">
        <w:trPr>
          <w:trHeight w:val="1007"/>
        </w:trPr>
        <w:tc>
          <w:tcPr>
            <w:tcW w:w="4248" w:type="dxa"/>
          </w:tcPr>
          <w:p w14:paraId="08F8C40F" w14:textId="77777777" w:rsidR="00FF4AAA" w:rsidRDefault="00FF4AAA" w:rsidP="00430537">
            <w:pPr>
              <w:pStyle w:val="Lijstalinea"/>
              <w:numPr>
                <w:ilvl w:val="0"/>
                <w:numId w:val="15"/>
              </w:numPr>
            </w:pPr>
            <w:r>
              <w:t>Aantal posten komt overeen met aantal bij BNG;</w:t>
            </w:r>
          </w:p>
          <w:p w14:paraId="4A862BF2" w14:textId="77777777" w:rsidR="00FF4AAA" w:rsidRDefault="00FF4AAA" w:rsidP="00430537">
            <w:pPr>
              <w:pStyle w:val="Lijstalinea"/>
              <w:numPr>
                <w:ilvl w:val="0"/>
                <w:numId w:val="15"/>
              </w:numPr>
            </w:pPr>
            <w:r>
              <w:t>Bedrag komt overeen met bedrag bij BNG;</w:t>
            </w:r>
          </w:p>
          <w:p w14:paraId="1850BB1B" w14:textId="77777777" w:rsidR="00FF4AAA" w:rsidRDefault="00FF4AAA" w:rsidP="00430537">
            <w:pPr>
              <w:pStyle w:val="Lijstalinea"/>
              <w:numPr>
                <w:ilvl w:val="0"/>
                <w:numId w:val="15"/>
              </w:numPr>
            </w:pPr>
            <w:r>
              <w:t>SHA1-nummer komt overeen met het nummer bij BNG;</w:t>
            </w:r>
          </w:p>
          <w:p w14:paraId="6C26CCA1" w14:textId="77777777" w:rsidR="00FF4AAA" w:rsidRDefault="00FF4AAA" w:rsidP="00430537">
            <w:pPr>
              <w:pStyle w:val="Lijstalinea"/>
              <w:numPr>
                <w:ilvl w:val="0"/>
                <w:numId w:val="15"/>
              </w:numPr>
            </w:pPr>
            <w:r>
              <w:t>Controlegetal komt overeen met controlegetal betaalstaat.</w:t>
            </w:r>
          </w:p>
        </w:tc>
        <w:tc>
          <w:tcPr>
            <w:tcW w:w="2126" w:type="dxa"/>
          </w:tcPr>
          <w:p w14:paraId="278523D1" w14:textId="77777777" w:rsidR="00FF4AAA" w:rsidRDefault="00FF4AAA" w:rsidP="00FF4AAA"/>
        </w:tc>
        <w:tc>
          <w:tcPr>
            <w:tcW w:w="1559" w:type="dxa"/>
          </w:tcPr>
          <w:p w14:paraId="39BBCEFC" w14:textId="77777777" w:rsidR="00FF4AAA" w:rsidRDefault="00FF4AAA" w:rsidP="00FF4AAA"/>
        </w:tc>
        <w:tc>
          <w:tcPr>
            <w:tcW w:w="1134" w:type="dxa"/>
          </w:tcPr>
          <w:p w14:paraId="75006D04" w14:textId="77777777" w:rsidR="00FF4AAA" w:rsidRDefault="00FF4AAA" w:rsidP="00FF4AAA"/>
        </w:tc>
      </w:tr>
    </w:tbl>
    <w:p w14:paraId="1F9A132C" w14:textId="7BA56B04" w:rsidR="00FF4AAA" w:rsidRPr="00C8223E" w:rsidRDefault="00FF4AAA" w:rsidP="00C8223E">
      <w:pPr>
        <w:pStyle w:val="Bijschrift"/>
        <w:rPr>
          <w:b/>
          <w:i w:val="0"/>
        </w:rPr>
      </w:pPr>
      <w:r w:rsidRPr="00E71077">
        <w:rPr>
          <w:b/>
          <w:i w:val="0"/>
        </w:rPr>
        <w:t xml:space="preserve">Tabel </w:t>
      </w:r>
      <w:r w:rsidR="00F238F8">
        <w:rPr>
          <w:b/>
          <w:i w:val="0"/>
        </w:rPr>
        <w:fldChar w:fldCharType="begin"/>
      </w:r>
      <w:r w:rsidR="00F238F8">
        <w:rPr>
          <w:b/>
          <w:i w:val="0"/>
        </w:rPr>
        <w:instrText xml:space="preserve"> SEQ Tabel \* ARABIC </w:instrText>
      </w:r>
      <w:r w:rsidR="00F238F8">
        <w:rPr>
          <w:b/>
          <w:i w:val="0"/>
        </w:rPr>
        <w:fldChar w:fldCharType="separate"/>
      </w:r>
      <w:r w:rsidR="00132FD5">
        <w:rPr>
          <w:b/>
          <w:i w:val="0"/>
          <w:noProof/>
        </w:rPr>
        <w:t>3</w:t>
      </w:r>
      <w:r w:rsidR="00F238F8">
        <w:rPr>
          <w:b/>
          <w:i w:val="0"/>
        </w:rPr>
        <w:fldChar w:fldCharType="end"/>
      </w:r>
      <w:r w:rsidRPr="00E71077">
        <w:rPr>
          <w:b/>
          <w:i w:val="0"/>
        </w:rPr>
        <w:t>: Huidige IC-wer</w:t>
      </w:r>
      <w:r w:rsidR="00C8223E">
        <w:rPr>
          <w:b/>
          <w:i w:val="0"/>
        </w:rPr>
        <w:t>kzaamheden op het betaalproces.</w:t>
      </w:r>
    </w:p>
    <w:p w14:paraId="74DE3F0C" w14:textId="210401E2" w:rsidR="00FF4AAA" w:rsidRDefault="00FF4AAA" w:rsidP="00FF4AAA">
      <w:r>
        <w:t>* Hiervoor wordt niet individueel per factuur een akkoord gegeven, maar de fouten worden terug gekoppeld en die verdwijnen uit de lijst. De overige die goed zijn, worden meegenomen bij het produceren van het betaalvoorstel (waarover uiteindelijk een akkoord voor de gehele batch wordt gegeven).</w:t>
      </w:r>
      <w:r>
        <w:br/>
        <w:t>** Dit wordt niet door alle medewerke</w:t>
      </w:r>
      <w:r w:rsidR="00942CBF">
        <w:t xml:space="preserve">rs van de </w:t>
      </w:r>
      <w:r w:rsidR="007E68DD">
        <w:t>Eindcontrole</w:t>
      </w:r>
      <w:r w:rsidR="00942CBF">
        <w:t xml:space="preserve"> gedaan. Deze extra handelingen staan ook</w:t>
      </w:r>
      <w:r>
        <w:t xml:space="preserve"> niet in de taakomschrijving in de handleiding van het betaalproces.</w:t>
      </w:r>
      <w:r>
        <w:br/>
        <w:t>*** Controles worden alleen visueel verricht. Echter worden de documenten wel bewaard in een ordner met een afdruk dat het ingelezen is in BNG. Ook wordt het online opgeslagen bij BNG. Voor bewijs dat deze controles zijn uitgevoerd, moeten de stappen opnieuw worden nagelopen.</w:t>
      </w:r>
    </w:p>
    <w:p w14:paraId="75CAC74D" w14:textId="7E355339" w:rsidR="00FF4AAA" w:rsidRDefault="00FF4AAA" w:rsidP="00FF4AAA">
      <w:r>
        <w:t xml:space="preserve">Het daadwerkelijke </w:t>
      </w:r>
      <w:r w:rsidR="007D0560">
        <w:t>betalen</w:t>
      </w:r>
      <w:r>
        <w:t xml:space="preserve"> </w:t>
      </w:r>
      <w:r w:rsidRPr="00132FD5">
        <w:t>gebeur</w:t>
      </w:r>
      <w:r w:rsidR="00FD70CB" w:rsidRPr="00132FD5">
        <w:t>t</w:t>
      </w:r>
      <w:r w:rsidRPr="00132FD5">
        <w:t xml:space="preserve"> in batches</w:t>
      </w:r>
      <w:r>
        <w:t xml:space="preserve">. Dit houdt in dat niet per betaling/factuur dit gehele proces wordt doorlopen, maar in bundels. </w:t>
      </w:r>
      <w:r w:rsidR="007D0560">
        <w:t>De betaling</w:t>
      </w:r>
      <w:r>
        <w:t xml:space="preserve"> vindt twee keer per week plaats en wordt schematisch verdeeld tussen de medewerkers van de </w:t>
      </w:r>
      <w:r w:rsidR="007E68DD">
        <w:t>Eindcontrole</w:t>
      </w:r>
      <w:r>
        <w:t xml:space="preserve">. Dit betekent dus dat niet elke medewerker individueel twee keer per week een betaalbatch heeft. Het controleren van de facturen is een dagelijkse werkzaamheid, welke door alle medewerkers van de </w:t>
      </w:r>
      <w:r w:rsidR="007E68DD">
        <w:t>Eindcontrole</w:t>
      </w:r>
      <w:r>
        <w:t xml:space="preserve"> wordt gedaan.</w:t>
      </w:r>
      <w:r>
        <w:br/>
        <w:t>Met de registratie die in de laatste kolom genoemd is, wordt bedoeld het fysiek of digitaal registreren van werkzaamheden waaruit kan worden opgemaakt dat de controlehandelingen verricht zijn. Dit kunnen onder andere</w:t>
      </w:r>
      <w:r w:rsidR="007D0560">
        <w:t xml:space="preserve"> aantekeningen, handtekeningen en vinkjes zijn.</w:t>
      </w:r>
    </w:p>
    <w:p w14:paraId="080D9CC1" w14:textId="3B34E1DD" w:rsidR="00FF4AAA" w:rsidRDefault="00FF4AAA" w:rsidP="006D05F2">
      <w:r>
        <w:t xml:space="preserve">Verder blijkt uit de interviews dat ook een interne dubbel check plaats vindt. Dit betekent dat de werkzaamheden gecontroleerd worden door een ander binnen het proces. Een aantal van de controles hebben namelijk al eerder plaats gevonden door de boekhouders. De medewerkers op de </w:t>
      </w:r>
      <w:r w:rsidR="007E68DD">
        <w:t>Eindcontrole</w:t>
      </w:r>
      <w:r>
        <w:t xml:space="preserve"> verrichten in principe een extra controle over het gecontroleerde werk</w:t>
      </w:r>
      <w:r w:rsidR="006D05F2">
        <w:t>, voordat deze betaald worden</w:t>
      </w:r>
      <w:r>
        <w:t xml:space="preserve">. Ook worden een aantal van de laatste controles die door de </w:t>
      </w:r>
      <w:r w:rsidR="007E68DD">
        <w:t>Eindcontrole</w:t>
      </w:r>
      <w:r>
        <w:t xml:space="preserve">urs verricht zijn, zoals de controle van de controlegetallen met de betaalstaat, nogmaals gecontroleerd door de treasurer. Echter worden niet alle controles van de </w:t>
      </w:r>
      <w:r w:rsidR="007E68DD">
        <w:t>Eindcontrole</w:t>
      </w:r>
      <w:r w:rsidR="006D05F2">
        <w:t>urs door deze gecontroleerd.</w:t>
      </w:r>
    </w:p>
    <w:p w14:paraId="0D43521C" w14:textId="2D16F314" w:rsidR="00FF4AAA" w:rsidRDefault="00FF4AAA" w:rsidP="00FF4AAA">
      <w:pPr>
        <w:rPr>
          <w:rFonts w:asciiTheme="majorHAnsi" w:eastAsiaTheme="majorEastAsia" w:hAnsiTheme="majorHAnsi" w:cstheme="majorBidi"/>
          <w:color w:val="1F4E79" w:themeColor="accent1" w:themeShade="80"/>
          <w:sz w:val="26"/>
          <w:szCs w:val="26"/>
        </w:rPr>
      </w:pPr>
      <w:r>
        <w:br w:type="page"/>
      </w:r>
    </w:p>
    <w:p w14:paraId="6AB1C646" w14:textId="7968C934" w:rsidR="00FF4AAA" w:rsidRDefault="00FF4AAA" w:rsidP="00FF4AAA">
      <w:pPr>
        <w:pStyle w:val="Kop2"/>
      </w:pPr>
      <w:bookmarkStart w:id="61" w:name="_Toc452535761"/>
      <w:r>
        <w:t xml:space="preserve">4.3 Risico’s en </w:t>
      </w:r>
      <w:r w:rsidR="00E5345E">
        <w:t>IC-maatregelen</w:t>
      </w:r>
      <w:bookmarkEnd w:id="61"/>
    </w:p>
    <w:p w14:paraId="41105DEC" w14:textId="77777777" w:rsidR="00FF4AAA" w:rsidRPr="00E20A7E" w:rsidRDefault="00FF4AAA" w:rsidP="00FF4AAA">
      <w:pPr>
        <w:pStyle w:val="Kop3"/>
      </w:pPr>
      <w:bookmarkStart w:id="62" w:name="_Toc452535762"/>
      <w:r>
        <w:t>4.3.1 Algemeen bij andere overheidsinstanties</w:t>
      </w:r>
      <w:bookmarkEnd w:id="62"/>
    </w:p>
    <w:p w14:paraId="712ABC57" w14:textId="77777777" w:rsidR="00C37D54" w:rsidRPr="00E413BE" w:rsidRDefault="00C37D54" w:rsidP="00C37D54">
      <w:pPr>
        <w:rPr>
          <w:szCs w:val="20"/>
        </w:rPr>
      </w:pPr>
      <w:r w:rsidRPr="00E413BE">
        <w:rPr>
          <w:szCs w:val="20"/>
        </w:rPr>
        <w:t>Aan de hand van het archiefonderzoek bij de andere provincie en gemeentes en de observatieverslagen is gebleken dat een goede IC moet voldoen aan een vijftal pijlers. Deze pijlers betreffen:</w:t>
      </w:r>
    </w:p>
    <w:p w14:paraId="0F885B5B" w14:textId="77777777" w:rsidR="00C37D54" w:rsidRPr="00E413BE" w:rsidRDefault="00C37D54" w:rsidP="00C37D54">
      <w:pPr>
        <w:pStyle w:val="Lijstalinea"/>
        <w:numPr>
          <w:ilvl w:val="0"/>
          <w:numId w:val="16"/>
        </w:numPr>
        <w:rPr>
          <w:szCs w:val="20"/>
        </w:rPr>
      </w:pPr>
      <w:r w:rsidRPr="00E413BE">
        <w:rPr>
          <w:i/>
          <w:szCs w:val="20"/>
        </w:rPr>
        <w:t>Heldere kaders</w:t>
      </w:r>
    </w:p>
    <w:p w14:paraId="7D256E5F" w14:textId="77777777" w:rsidR="00C37D54" w:rsidRPr="00E413BE" w:rsidRDefault="00C37D54" w:rsidP="00C37D54">
      <w:pPr>
        <w:pStyle w:val="Lijstalinea"/>
        <w:rPr>
          <w:szCs w:val="20"/>
        </w:rPr>
      </w:pPr>
      <w:r w:rsidRPr="00E413BE">
        <w:rPr>
          <w:szCs w:val="20"/>
        </w:rPr>
        <w:t>Hieronder wordt verstaan een heldere weergave van de doelstellingen en randvoorwaarden van de organisatie.</w:t>
      </w:r>
    </w:p>
    <w:p w14:paraId="20083B2F" w14:textId="77777777" w:rsidR="00C37D54" w:rsidRPr="00E413BE" w:rsidRDefault="00C37D54" w:rsidP="00C37D54">
      <w:pPr>
        <w:pStyle w:val="Lijstalinea"/>
        <w:numPr>
          <w:ilvl w:val="0"/>
          <w:numId w:val="16"/>
        </w:numPr>
        <w:rPr>
          <w:szCs w:val="20"/>
        </w:rPr>
      </w:pPr>
      <w:r w:rsidRPr="00E413BE">
        <w:rPr>
          <w:i/>
          <w:szCs w:val="20"/>
        </w:rPr>
        <w:t>Goede kwaliteit van tussentijdse informatievoorziening</w:t>
      </w:r>
    </w:p>
    <w:p w14:paraId="76D33989" w14:textId="77777777" w:rsidR="00C37D54" w:rsidRPr="00E413BE" w:rsidRDefault="00C37D54" w:rsidP="00C37D54">
      <w:pPr>
        <w:pStyle w:val="Lijstalinea"/>
        <w:rPr>
          <w:szCs w:val="20"/>
        </w:rPr>
      </w:pPr>
      <w:r w:rsidRPr="00E413BE">
        <w:rPr>
          <w:szCs w:val="20"/>
        </w:rPr>
        <w:t xml:space="preserve">Hierbij moet de tussentijdse informatievoorziening betrouwbaar en op tijd zijn. Deze pijler wordt opgesteld, zodat ontwikkelingen tijdig in beeld worden gebracht </w:t>
      </w:r>
      <w:r>
        <w:rPr>
          <w:szCs w:val="20"/>
        </w:rPr>
        <w:t xml:space="preserve">en </w:t>
      </w:r>
      <w:r w:rsidRPr="00E413BE">
        <w:rPr>
          <w:szCs w:val="20"/>
        </w:rPr>
        <w:t>zodat hier tijdig op gereageerd kan worden.</w:t>
      </w:r>
    </w:p>
    <w:p w14:paraId="20533734" w14:textId="77777777" w:rsidR="00C37D54" w:rsidRPr="00E413BE" w:rsidRDefault="00C37D54" w:rsidP="00C37D54">
      <w:pPr>
        <w:pStyle w:val="Lijstalinea"/>
        <w:numPr>
          <w:ilvl w:val="0"/>
          <w:numId w:val="16"/>
        </w:numPr>
        <w:rPr>
          <w:szCs w:val="20"/>
        </w:rPr>
      </w:pPr>
      <w:r w:rsidRPr="00E413BE">
        <w:rPr>
          <w:i/>
          <w:szCs w:val="20"/>
        </w:rPr>
        <w:t>Een goede opzet en beschrijving van de administratieve organisatie (AO)</w:t>
      </w:r>
    </w:p>
    <w:p w14:paraId="3379983D" w14:textId="77777777" w:rsidR="00C37D54" w:rsidRPr="00E413BE" w:rsidRDefault="00C37D54" w:rsidP="00C37D54">
      <w:pPr>
        <w:pStyle w:val="Lijstalinea"/>
        <w:rPr>
          <w:szCs w:val="20"/>
        </w:rPr>
      </w:pPr>
      <w:r w:rsidRPr="00E413BE">
        <w:rPr>
          <w:szCs w:val="20"/>
        </w:rPr>
        <w:t>De AO dient goed opgezet te zijn, waarbij onder andere de functiescheidingen en de maatregelen in beschreven staan. Tevens moet deze up-to-date zijn.</w:t>
      </w:r>
    </w:p>
    <w:p w14:paraId="5AD22789" w14:textId="77777777" w:rsidR="00C37D54" w:rsidRPr="00E413BE" w:rsidRDefault="00C37D54" w:rsidP="00C37D54">
      <w:pPr>
        <w:pStyle w:val="Lijstalinea"/>
        <w:numPr>
          <w:ilvl w:val="0"/>
          <w:numId w:val="16"/>
        </w:numPr>
        <w:rPr>
          <w:szCs w:val="20"/>
        </w:rPr>
      </w:pPr>
      <w:proofErr w:type="spellStart"/>
      <w:r w:rsidRPr="00E413BE">
        <w:rPr>
          <w:i/>
          <w:szCs w:val="20"/>
        </w:rPr>
        <w:t>Risicomanagment</w:t>
      </w:r>
      <w:proofErr w:type="spellEnd"/>
    </w:p>
    <w:p w14:paraId="4B43A8A2" w14:textId="77777777" w:rsidR="00C37D54" w:rsidRPr="00E413BE" w:rsidRDefault="00C37D54" w:rsidP="00C37D54">
      <w:pPr>
        <w:pStyle w:val="Lijstalinea"/>
        <w:rPr>
          <w:szCs w:val="20"/>
        </w:rPr>
      </w:pPr>
      <w:r w:rsidRPr="00E413BE">
        <w:rPr>
          <w:szCs w:val="20"/>
        </w:rPr>
        <w:t xml:space="preserve">Hierbij worden de risico’s continu in de gaten gehouden, zodat de organisatie op de hoogte blijft van haar risico’s en hier tijdig </w:t>
      </w:r>
      <w:r>
        <w:rPr>
          <w:szCs w:val="20"/>
        </w:rPr>
        <w:t xml:space="preserve">op kan reageren met de </w:t>
      </w:r>
      <w:r w:rsidRPr="00E413BE">
        <w:rPr>
          <w:szCs w:val="20"/>
        </w:rPr>
        <w:t xml:space="preserve">maatregelen. </w:t>
      </w:r>
    </w:p>
    <w:p w14:paraId="7DA91DF9" w14:textId="77777777" w:rsidR="00C37D54" w:rsidRPr="00E413BE" w:rsidRDefault="00C37D54" w:rsidP="00C37D54">
      <w:pPr>
        <w:pStyle w:val="Lijstalinea"/>
        <w:numPr>
          <w:ilvl w:val="0"/>
          <w:numId w:val="16"/>
        </w:numPr>
        <w:rPr>
          <w:szCs w:val="20"/>
        </w:rPr>
      </w:pPr>
      <w:r w:rsidRPr="00E413BE">
        <w:rPr>
          <w:i/>
          <w:szCs w:val="20"/>
        </w:rPr>
        <w:t>Interne controle</w:t>
      </w:r>
    </w:p>
    <w:p w14:paraId="5BEFD277" w14:textId="77777777" w:rsidR="00C37D54" w:rsidRPr="00E413BE" w:rsidRDefault="00C37D54" w:rsidP="00C37D54">
      <w:pPr>
        <w:pStyle w:val="Lijstalinea"/>
        <w:rPr>
          <w:szCs w:val="20"/>
        </w:rPr>
      </w:pPr>
      <w:r w:rsidRPr="00E413BE">
        <w:rPr>
          <w:szCs w:val="20"/>
        </w:rPr>
        <w:t xml:space="preserve">Aan de hand van de controlemaatregelen moet worden vastgesteld of: </w:t>
      </w:r>
    </w:p>
    <w:p w14:paraId="1A6A068F" w14:textId="74702DD4" w:rsidR="00C37D54" w:rsidRPr="00E413BE" w:rsidRDefault="00C37D54" w:rsidP="00C37D54">
      <w:pPr>
        <w:pStyle w:val="Lijstalinea"/>
        <w:numPr>
          <w:ilvl w:val="1"/>
          <w:numId w:val="16"/>
        </w:numPr>
        <w:rPr>
          <w:szCs w:val="20"/>
        </w:rPr>
      </w:pPr>
      <w:r w:rsidRPr="00E413BE">
        <w:rPr>
          <w:szCs w:val="20"/>
        </w:rPr>
        <w:t>een opzet van een goede AO aanwezig is (</w:t>
      </w:r>
      <w:r w:rsidR="00F94819" w:rsidRPr="00E413BE">
        <w:rPr>
          <w:szCs w:val="20"/>
        </w:rPr>
        <w:t>opzet</w:t>
      </w:r>
      <w:r w:rsidRPr="00E413BE">
        <w:rPr>
          <w:szCs w:val="20"/>
        </w:rPr>
        <w:t>);</w:t>
      </w:r>
    </w:p>
    <w:p w14:paraId="708A61EE" w14:textId="77777777" w:rsidR="00C37D54" w:rsidRPr="00E413BE" w:rsidRDefault="00C37D54" w:rsidP="00C37D54">
      <w:pPr>
        <w:pStyle w:val="Lijstalinea"/>
        <w:numPr>
          <w:ilvl w:val="1"/>
          <w:numId w:val="16"/>
        </w:numPr>
        <w:rPr>
          <w:szCs w:val="20"/>
        </w:rPr>
      </w:pPr>
      <w:r w:rsidRPr="00E413BE">
        <w:rPr>
          <w:szCs w:val="20"/>
        </w:rPr>
        <w:t>het proces ook conform deze opzet wordt uitgevoerd (bestaan);</w:t>
      </w:r>
    </w:p>
    <w:p w14:paraId="07DBDA54" w14:textId="77777777" w:rsidR="00C37D54" w:rsidRDefault="00C37D54" w:rsidP="00C37D54">
      <w:pPr>
        <w:pStyle w:val="Lijstalinea"/>
        <w:numPr>
          <w:ilvl w:val="1"/>
          <w:numId w:val="16"/>
        </w:numPr>
      </w:pPr>
      <w:r w:rsidRPr="00E413BE">
        <w:rPr>
          <w:szCs w:val="20"/>
        </w:rPr>
        <w:t>er controlemaatregelen plaatsvinden om de bovenstaande</w:t>
      </w:r>
      <w:r>
        <w:t xml:space="preserve"> punten te controleren (werking).</w:t>
      </w:r>
    </w:p>
    <w:p w14:paraId="3E225830" w14:textId="38B997E7" w:rsidR="008C18AB" w:rsidRDefault="00C37D54" w:rsidP="00C37D54">
      <w:r w:rsidRPr="00A16F3B">
        <w:t xml:space="preserve">Verder </w:t>
      </w:r>
      <w:r>
        <w:t>zijn</w:t>
      </w:r>
      <w:r w:rsidRPr="00A16F3B">
        <w:t xml:space="preserve"> in deze paragraaf </w:t>
      </w:r>
      <w:r>
        <w:t xml:space="preserve">aan de hand van </w:t>
      </w:r>
      <w:r w:rsidRPr="00A16F3B">
        <w:t>de opgevraagde gegevens, de interviews en de observaties</w:t>
      </w:r>
      <w:r>
        <w:t xml:space="preserve"> de </w:t>
      </w:r>
      <w:r w:rsidRPr="00A16F3B">
        <w:t>risico’s</w:t>
      </w:r>
      <w:r w:rsidR="003222F4">
        <w:t>,</w:t>
      </w:r>
      <w:r w:rsidRPr="00A16F3B">
        <w:t xml:space="preserve"> die een overheidsinstantie op het betaalproces loopt bij een gebrek aan een vol</w:t>
      </w:r>
      <w:r>
        <w:t>ledig werkende interne controle</w:t>
      </w:r>
      <w:r w:rsidR="003222F4">
        <w:t>,</w:t>
      </w:r>
      <w:r>
        <w:t xml:space="preserve"> in beeld gebracht. </w:t>
      </w:r>
      <w:r w:rsidRPr="00A16F3B">
        <w:t xml:space="preserve">Hierbij is tevens ook gekeken naar de bijbehorende </w:t>
      </w:r>
      <w:r w:rsidR="00E5345E">
        <w:t>IC-maatregelen</w:t>
      </w:r>
      <w:r w:rsidRPr="00A16F3B">
        <w:t xml:space="preserve"> om deze risico’s te beheersen. </w:t>
      </w:r>
      <w:r>
        <w:t>Er is enkel gekeken naar de</w:t>
      </w:r>
      <w:r w:rsidRPr="00A16F3B">
        <w:t xml:space="preserve"> risico’s die bij de uitvoer van het proces </w:t>
      </w:r>
      <w:r w:rsidR="003222F4">
        <w:t xml:space="preserve">voor kunnen </w:t>
      </w:r>
      <w:r w:rsidRPr="00A16F3B">
        <w:t xml:space="preserve">komen en door de medewerkers zelf kunnen worden voorkomen. Er is dus niet gekeken naar de risico’s welke ontstaan door de crediteur, zoals het aanleveren van een verkeerde factuur. De uitkomsten van deze gegevens zijn in tabel </w:t>
      </w:r>
      <w:r w:rsidR="003E38E1">
        <w:t>4</w:t>
      </w:r>
      <w:r w:rsidRPr="00A16F3B">
        <w:t xml:space="preserve"> weergegeven.</w:t>
      </w:r>
      <w:r w:rsidR="008C18AB">
        <w:br/>
      </w:r>
    </w:p>
    <w:tbl>
      <w:tblPr>
        <w:tblStyle w:val="Tabelraster"/>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2887"/>
        <w:gridCol w:w="1102"/>
        <w:gridCol w:w="3696"/>
        <w:gridCol w:w="1377"/>
      </w:tblGrid>
      <w:tr w:rsidR="00C37D54" w:rsidRPr="00C8786A" w14:paraId="34A62832" w14:textId="77777777" w:rsidTr="00774419">
        <w:tc>
          <w:tcPr>
            <w:tcW w:w="2887" w:type="dxa"/>
            <w:shd w:val="clear" w:color="auto" w:fill="1F4E79" w:themeFill="accent1" w:themeFillShade="80"/>
          </w:tcPr>
          <w:p w14:paraId="56CA37B8" w14:textId="77777777" w:rsidR="00C37D54" w:rsidRPr="00C8786A" w:rsidRDefault="00C37D54" w:rsidP="00F238F8">
            <w:pPr>
              <w:rPr>
                <w:b/>
                <w:color w:val="FFFFFF" w:themeColor="background1"/>
                <w:szCs w:val="20"/>
              </w:rPr>
            </w:pPr>
            <w:r w:rsidRPr="00C8786A">
              <w:rPr>
                <w:b/>
                <w:color w:val="FFFFFF" w:themeColor="background1"/>
                <w:szCs w:val="20"/>
              </w:rPr>
              <w:t>Risico-omschrijving</w:t>
            </w:r>
          </w:p>
        </w:tc>
        <w:tc>
          <w:tcPr>
            <w:tcW w:w="1102" w:type="dxa"/>
            <w:shd w:val="clear" w:color="auto" w:fill="1F4E79" w:themeFill="accent1" w:themeFillShade="80"/>
          </w:tcPr>
          <w:p w14:paraId="26C86703" w14:textId="77777777" w:rsidR="00C37D54" w:rsidRPr="00C8786A" w:rsidRDefault="00C37D54" w:rsidP="00F238F8">
            <w:pPr>
              <w:rPr>
                <w:b/>
                <w:color w:val="FFFFFF" w:themeColor="background1"/>
                <w:szCs w:val="20"/>
              </w:rPr>
            </w:pPr>
            <w:r w:rsidRPr="00C8786A">
              <w:rPr>
                <w:b/>
                <w:color w:val="FFFFFF" w:themeColor="background1"/>
                <w:szCs w:val="20"/>
              </w:rPr>
              <w:t>Reden IC</w:t>
            </w:r>
            <w:r w:rsidRPr="00C8786A">
              <w:rPr>
                <w:rStyle w:val="Voetnootmarkering"/>
                <w:b/>
                <w:color w:val="FFFFFF" w:themeColor="background1"/>
                <w:szCs w:val="20"/>
              </w:rPr>
              <w:footnoteReference w:id="17"/>
            </w:r>
          </w:p>
        </w:tc>
        <w:tc>
          <w:tcPr>
            <w:tcW w:w="3696" w:type="dxa"/>
            <w:shd w:val="clear" w:color="auto" w:fill="1F4E79" w:themeFill="accent1" w:themeFillShade="80"/>
          </w:tcPr>
          <w:p w14:paraId="71249768" w14:textId="77777777" w:rsidR="00C37D54" w:rsidRPr="00C8786A" w:rsidRDefault="00C37D54" w:rsidP="00F238F8">
            <w:pPr>
              <w:rPr>
                <w:b/>
                <w:color w:val="FFFFFF" w:themeColor="background1"/>
                <w:szCs w:val="20"/>
              </w:rPr>
            </w:pPr>
            <w:r w:rsidRPr="00C8786A">
              <w:rPr>
                <w:b/>
                <w:color w:val="FFFFFF" w:themeColor="background1"/>
                <w:szCs w:val="20"/>
              </w:rPr>
              <w:t xml:space="preserve">IC-maatregel </w:t>
            </w:r>
          </w:p>
        </w:tc>
        <w:tc>
          <w:tcPr>
            <w:tcW w:w="1377" w:type="dxa"/>
            <w:shd w:val="clear" w:color="auto" w:fill="1F4E79" w:themeFill="accent1" w:themeFillShade="80"/>
          </w:tcPr>
          <w:p w14:paraId="23D16F43" w14:textId="58C5FA5B" w:rsidR="00C37D54" w:rsidRPr="00C8786A" w:rsidRDefault="00C37D54" w:rsidP="008C18AB">
            <w:pPr>
              <w:rPr>
                <w:b/>
                <w:color w:val="FFFFFF" w:themeColor="background1"/>
                <w:szCs w:val="20"/>
              </w:rPr>
            </w:pPr>
            <w:r w:rsidRPr="00C8786A">
              <w:rPr>
                <w:b/>
                <w:color w:val="FFFFFF" w:themeColor="background1"/>
                <w:szCs w:val="20"/>
              </w:rPr>
              <w:t xml:space="preserve">Controle </w:t>
            </w:r>
            <w:r w:rsidR="003E38E1" w:rsidRPr="003E38E1">
              <w:rPr>
                <w:b/>
                <w:color w:val="FFFFFF" w:themeColor="background1"/>
                <w:szCs w:val="20"/>
              </w:rPr>
              <w:t>indeling</w:t>
            </w:r>
          </w:p>
        </w:tc>
      </w:tr>
      <w:tr w:rsidR="00C37D54" w:rsidRPr="00C8786A" w14:paraId="0793ACDA" w14:textId="77777777" w:rsidTr="00774419">
        <w:tc>
          <w:tcPr>
            <w:tcW w:w="2887" w:type="dxa"/>
            <w:shd w:val="clear" w:color="auto" w:fill="auto"/>
          </w:tcPr>
          <w:p w14:paraId="6560CB3F" w14:textId="77777777" w:rsidR="00C37D54" w:rsidRPr="00C8786A" w:rsidRDefault="00C37D54" w:rsidP="00F238F8">
            <w:pPr>
              <w:rPr>
                <w:szCs w:val="20"/>
              </w:rPr>
            </w:pPr>
            <w:r w:rsidRPr="00C8786A">
              <w:rPr>
                <w:szCs w:val="20"/>
              </w:rPr>
              <w:t>I. Geen of te late uitbetaling</w:t>
            </w:r>
          </w:p>
        </w:tc>
        <w:tc>
          <w:tcPr>
            <w:tcW w:w="1102" w:type="dxa"/>
            <w:shd w:val="clear" w:color="auto" w:fill="auto"/>
          </w:tcPr>
          <w:p w14:paraId="4D621BDC" w14:textId="77777777" w:rsidR="00C37D54" w:rsidRPr="00C8786A" w:rsidRDefault="00C37D54" w:rsidP="00F238F8">
            <w:pPr>
              <w:rPr>
                <w:szCs w:val="20"/>
              </w:rPr>
            </w:pPr>
            <w:r w:rsidRPr="00C8786A">
              <w:rPr>
                <w:szCs w:val="20"/>
              </w:rPr>
              <w:t>A</w:t>
            </w:r>
          </w:p>
        </w:tc>
        <w:tc>
          <w:tcPr>
            <w:tcW w:w="3696" w:type="dxa"/>
            <w:shd w:val="clear" w:color="auto" w:fill="auto"/>
          </w:tcPr>
          <w:p w14:paraId="47D396F2" w14:textId="281AD72F" w:rsidR="00C37D54" w:rsidRDefault="0090061F" w:rsidP="00C37D54">
            <w:pPr>
              <w:pStyle w:val="Lijstalinea"/>
              <w:numPr>
                <w:ilvl w:val="0"/>
                <w:numId w:val="17"/>
              </w:numPr>
              <w:ind w:left="317"/>
              <w:rPr>
                <w:szCs w:val="20"/>
              </w:rPr>
            </w:pPr>
            <w:r>
              <w:rPr>
                <w:szCs w:val="20"/>
              </w:rPr>
              <w:t>Detailcontroles op het proces</w:t>
            </w:r>
          </w:p>
          <w:p w14:paraId="1B529B75" w14:textId="77777777" w:rsidR="00C37D54" w:rsidRPr="00C8786A" w:rsidRDefault="00C37D54" w:rsidP="00C37D54">
            <w:pPr>
              <w:pStyle w:val="Lijstalinea"/>
              <w:numPr>
                <w:ilvl w:val="0"/>
                <w:numId w:val="17"/>
              </w:numPr>
              <w:ind w:left="317"/>
              <w:rPr>
                <w:szCs w:val="20"/>
              </w:rPr>
            </w:pPr>
            <w:r>
              <w:rPr>
                <w:szCs w:val="20"/>
              </w:rPr>
              <w:t>Geautomatiseerde controle</w:t>
            </w:r>
          </w:p>
        </w:tc>
        <w:tc>
          <w:tcPr>
            <w:tcW w:w="1377" w:type="dxa"/>
            <w:shd w:val="clear" w:color="auto" w:fill="auto"/>
          </w:tcPr>
          <w:p w14:paraId="4B228D4D" w14:textId="77777777" w:rsidR="00C37D54" w:rsidRPr="00C8786A" w:rsidRDefault="00C37D54" w:rsidP="00F238F8">
            <w:pPr>
              <w:rPr>
                <w:szCs w:val="20"/>
              </w:rPr>
            </w:pPr>
            <w:r>
              <w:rPr>
                <w:szCs w:val="20"/>
              </w:rPr>
              <w:t>Preventief en repressief</w:t>
            </w:r>
          </w:p>
        </w:tc>
      </w:tr>
      <w:tr w:rsidR="00C37D54" w:rsidRPr="00C8786A" w14:paraId="5346DE3A" w14:textId="77777777" w:rsidTr="00774419">
        <w:tc>
          <w:tcPr>
            <w:tcW w:w="2887" w:type="dxa"/>
            <w:shd w:val="clear" w:color="auto" w:fill="auto"/>
          </w:tcPr>
          <w:p w14:paraId="475ACD8F" w14:textId="77777777" w:rsidR="00C37D54" w:rsidRPr="00C8786A" w:rsidRDefault="00C37D54" w:rsidP="00F238F8">
            <w:pPr>
              <w:rPr>
                <w:szCs w:val="20"/>
              </w:rPr>
            </w:pPr>
            <w:r w:rsidRPr="00C8786A">
              <w:rPr>
                <w:szCs w:val="20"/>
              </w:rPr>
              <w:t>II. Uitbetaling verkeerd persoon</w:t>
            </w:r>
          </w:p>
        </w:tc>
        <w:tc>
          <w:tcPr>
            <w:tcW w:w="1102" w:type="dxa"/>
            <w:shd w:val="clear" w:color="auto" w:fill="auto"/>
          </w:tcPr>
          <w:p w14:paraId="018CC0CB" w14:textId="77777777" w:rsidR="00C37D54" w:rsidRPr="00C8786A" w:rsidRDefault="00C37D54" w:rsidP="00F238F8">
            <w:pPr>
              <w:rPr>
                <w:szCs w:val="20"/>
              </w:rPr>
            </w:pPr>
            <w:r w:rsidRPr="00C8786A">
              <w:rPr>
                <w:szCs w:val="20"/>
              </w:rPr>
              <w:t>B</w:t>
            </w:r>
          </w:p>
        </w:tc>
        <w:tc>
          <w:tcPr>
            <w:tcW w:w="3696" w:type="dxa"/>
            <w:shd w:val="clear" w:color="auto" w:fill="auto"/>
          </w:tcPr>
          <w:p w14:paraId="0FCCD70F" w14:textId="77777777" w:rsidR="00C37D54" w:rsidRDefault="00C37D54" w:rsidP="00C37D54">
            <w:pPr>
              <w:pStyle w:val="Lijstalinea"/>
              <w:numPr>
                <w:ilvl w:val="0"/>
                <w:numId w:val="18"/>
              </w:numPr>
              <w:ind w:left="317"/>
              <w:rPr>
                <w:szCs w:val="20"/>
              </w:rPr>
            </w:pPr>
            <w:r>
              <w:rPr>
                <w:szCs w:val="20"/>
              </w:rPr>
              <w:t>Functiescheiding</w:t>
            </w:r>
          </w:p>
          <w:p w14:paraId="40630D7A" w14:textId="77777777" w:rsidR="00C37D54" w:rsidRDefault="00C37D54" w:rsidP="00C37D54">
            <w:pPr>
              <w:pStyle w:val="Lijstalinea"/>
              <w:numPr>
                <w:ilvl w:val="0"/>
                <w:numId w:val="18"/>
              </w:numPr>
              <w:ind w:left="317"/>
              <w:rPr>
                <w:szCs w:val="20"/>
              </w:rPr>
            </w:pPr>
            <w:r>
              <w:rPr>
                <w:szCs w:val="20"/>
              </w:rPr>
              <w:t>Wijzigingenbeheer</w:t>
            </w:r>
          </w:p>
          <w:p w14:paraId="3308DB0C" w14:textId="77777777" w:rsidR="00C37D54" w:rsidRDefault="00C37D54" w:rsidP="00C37D54">
            <w:pPr>
              <w:pStyle w:val="Lijstalinea"/>
              <w:numPr>
                <w:ilvl w:val="0"/>
                <w:numId w:val="18"/>
              </w:numPr>
              <w:ind w:left="317"/>
              <w:rPr>
                <w:szCs w:val="20"/>
              </w:rPr>
            </w:pPr>
            <w:r>
              <w:rPr>
                <w:szCs w:val="20"/>
              </w:rPr>
              <w:t>Geautomatiseerde controle</w:t>
            </w:r>
          </w:p>
          <w:p w14:paraId="75C835B8" w14:textId="77777777" w:rsidR="00C37D54" w:rsidRPr="00C8786A" w:rsidRDefault="00C37D54" w:rsidP="00C37D54">
            <w:pPr>
              <w:pStyle w:val="Lijstalinea"/>
              <w:numPr>
                <w:ilvl w:val="0"/>
                <w:numId w:val="18"/>
              </w:numPr>
              <w:ind w:left="317"/>
              <w:rPr>
                <w:szCs w:val="20"/>
              </w:rPr>
            </w:pPr>
            <w:proofErr w:type="spellStart"/>
            <w:r>
              <w:rPr>
                <w:szCs w:val="20"/>
              </w:rPr>
              <w:t>Verbandscontrole</w:t>
            </w:r>
            <w:proofErr w:type="spellEnd"/>
          </w:p>
        </w:tc>
        <w:tc>
          <w:tcPr>
            <w:tcW w:w="1377" w:type="dxa"/>
            <w:shd w:val="clear" w:color="auto" w:fill="auto"/>
          </w:tcPr>
          <w:p w14:paraId="1CC1D64C" w14:textId="6F1DEE75" w:rsidR="00C37D54" w:rsidRPr="00C8786A" w:rsidRDefault="00C37D54" w:rsidP="00F238F8">
            <w:pPr>
              <w:rPr>
                <w:szCs w:val="20"/>
              </w:rPr>
            </w:pPr>
            <w:r>
              <w:rPr>
                <w:szCs w:val="20"/>
              </w:rPr>
              <w:t xml:space="preserve">Preventief en </w:t>
            </w:r>
            <w:r w:rsidR="00F94819">
              <w:rPr>
                <w:szCs w:val="20"/>
              </w:rPr>
              <w:t>repressief</w:t>
            </w:r>
          </w:p>
        </w:tc>
      </w:tr>
      <w:tr w:rsidR="00C37D54" w:rsidRPr="00C8786A" w14:paraId="6792923C" w14:textId="77777777" w:rsidTr="00774419">
        <w:tc>
          <w:tcPr>
            <w:tcW w:w="2887" w:type="dxa"/>
            <w:shd w:val="clear" w:color="auto" w:fill="auto"/>
          </w:tcPr>
          <w:p w14:paraId="60C82EE2" w14:textId="77777777" w:rsidR="00C37D54" w:rsidRPr="00C8786A" w:rsidRDefault="00C37D54" w:rsidP="00F238F8">
            <w:pPr>
              <w:rPr>
                <w:szCs w:val="20"/>
              </w:rPr>
            </w:pPr>
            <w:r w:rsidRPr="00C8786A">
              <w:rPr>
                <w:szCs w:val="20"/>
              </w:rPr>
              <w:t>III. Dubbele betaling</w:t>
            </w:r>
          </w:p>
        </w:tc>
        <w:tc>
          <w:tcPr>
            <w:tcW w:w="1102" w:type="dxa"/>
            <w:shd w:val="clear" w:color="auto" w:fill="auto"/>
          </w:tcPr>
          <w:p w14:paraId="7ABB8FCE" w14:textId="77777777" w:rsidR="00C37D54" w:rsidRPr="00C8786A" w:rsidRDefault="00C37D54" w:rsidP="00F238F8">
            <w:pPr>
              <w:rPr>
                <w:szCs w:val="20"/>
              </w:rPr>
            </w:pPr>
            <w:r w:rsidRPr="00C8786A">
              <w:rPr>
                <w:szCs w:val="20"/>
              </w:rPr>
              <w:t>B</w:t>
            </w:r>
          </w:p>
        </w:tc>
        <w:tc>
          <w:tcPr>
            <w:tcW w:w="3696" w:type="dxa"/>
            <w:shd w:val="clear" w:color="auto" w:fill="auto"/>
          </w:tcPr>
          <w:p w14:paraId="0888CDC5" w14:textId="77777777" w:rsidR="00C37D54" w:rsidRPr="00DB6701" w:rsidRDefault="00C37D54" w:rsidP="00C37D54">
            <w:pPr>
              <w:pStyle w:val="Lijstalinea"/>
              <w:numPr>
                <w:ilvl w:val="0"/>
                <w:numId w:val="18"/>
              </w:numPr>
              <w:ind w:left="317"/>
              <w:rPr>
                <w:szCs w:val="20"/>
              </w:rPr>
            </w:pPr>
            <w:r>
              <w:rPr>
                <w:szCs w:val="20"/>
              </w:rPr>
              <w:t>Functiescheiding</w:t>
            </w:r>
          </w:p>
          <w:p w14:paraId="034AC2D5" w14:textId="77777777" w:rsidR="00C37D54" w:rsidRDefault="00C37D54" w:rsidP="00C37D54">
            <w:pPr>
              <w:pStyle w:val="Lijstalinea"/>
              <w:numPr>
                <w:ilvl w:val="0"/>
                <w:numId w:val="18"/>
              </w:numPr>
              <w:ind w:left="317"/>
              <w:rPr>
                <w:szCs w:val="20"/>
              </w:rPr>
            </w:pPr>
            <w:r>
              <w:rPr>
                <w:szCs w:val="20"/>
              </w:rPr>
              <w:t>Geautomatiseerde controle</w:t>
            </w:r>
          </w:p>
          <w:p w14:paraId="662104B2" w14:textId="77777777" w:rsidR="00C37D54" w:rsidRPr="00C8786A" w:rsidRDefault="00C37D54" w:rsidP="00C37D54">
            <w:pPr>
              <w:pStyle w:val="Lijstalinea"/>
              <w:numPr>
                <w:ilvl w:val="0"/>
                <w:numId w:val="18"/>
              </w:numPr>
              <w:ind w:left="317"/>
              <w:rPr>
                <w:szCs w:val="20"/>
              </w:rPr>
            </w:pPr>
            <w:proofErr w:type="spellStart"/>
            <w:r>
              <w:rPr>
                <w:szCs w:val="20"/>
              </w:rPr>
              <w:t>Verbandscontrole</w:t>
            </w:r>
            <w:proofErr w:type="spellEnd"/>
          </w:p>
        </w:tc>
        <w:tc>
          <w:tcPr>
            <w:tcW w:w="1377" w:type="dxa"/>
            <w:shd w:val="clear" w:color="auto" w:fill="auto"/>
          </w:tcPr>
          <w:p w14:paraId="1BBE1E06" w14:textId="77777777" w:rsidR="00C37D54" w:rsidRPr="00C8786A" w:rsidRDefault="00C37D54" w:rsidP="00F238F8">
            <w:pPr>
              <w:rPr>
                <w:szCs w:val="20"/>
              </w:rPr>
            </w:pPr>
            <w:r>
              <w:rPr>
                <w:szCs w:val="20"/>
              </w:rPr>
              <w:t>Preventief en repressief</w:t>
            </w:r>
          </w:p>
        </w:tc>
      </w:tr>
      <w:tr w:rsidR="00C37D54" w:rsidRPr="00C8786A" w14:paraId="0829DA7D" w14:textId="77777777" w:rsidTr="00774419">
        <w:tc>
          <w:tcPr>
            <w:tcW w:w="2887" w:type="dxa"/>
            <w:shd w:val="clear" w:color="auto" w:fill="auto"/>
          </w:tcPr>
          <w:p w14:paraId="7D0101A0" w14:textId="77777777" w:rsidR="00C37D54" w:rsidRPr="00C8786A" w:rsidRDefault="00C37D54" w:rsidP="00F238F8">
            <w:pPr>
              <w:rPr>
                <w:szCs w:val="20"/>
              </w:rPr>
            </w:pPr>
            <w:r w:rsidRPr="00C8786A">
              <w:rPr>
                <w:szCs w:val="20"/>
              </w:rPr>
              <w:t>IV. Crediteurengegevens dubbel in het crediteurenbestand</w:t>
            </w:r>
          </w:p>
        </w:tc>
        <w:tc>
          <w:tcPr>
            <w:tcW w:w="1102" w:type="dxa"/>
            <w:shd w:val="clear" w:color="auto" w:fill="auto"/>
          </w:tcPr>
          <w:p w14:paraId="2AA864AB" w14:textId="77777777" w:rsidR="00C37D54" w:rsidRPr="00C8786A" w:rsidRDefault="00C37D54" w:rsidP="00F238F8">
            <w:pPr>
              <w:rPr>
                <w:szCs w:val="20"/>
              </w:rPr>
            </w:pPr>
            <w:r w:rsidRPr="00C8786A">
              <w:rPr>
                <w:szCs w:val="20"/>
              </w:rPr>
              <w:t>B/C</w:t>
            </w:r>
          </w:p>
        </w:tc>
        <w:tc>
          <w:tcPr>
            <w:tcW w:w="3696" w:type="dxa"/>
            <w:shd w:val="clear" w:color="auto" w:fill="auto"/>
          </w:tcPr>
          <w:p w14:paraId="696266CF" w14:textId="77777777" w:rsidR="0090061F" w:rsidRDefault="00C37D54" w:rsidP="0090061F">
            <w:pPr>
              <w:pStyle w:val="Lijstalinea"/>
              <w:numPr>
                <w:ilvl w:val="0"/>
                <w:numId w:val="18"/>
              </w:numPr>
              <w:ind w:left="317"/>
              <w:rPr>
                <w:szCs w:val="20"/>
              </w:rPr>
            </w:pPr>
            <w:r>
              <w:rPr>
                <w:szCs w:val="20"/>
              </w:rPr>
              <w:t>Detailcont</w:t>
            </w:r>
            <w:r w:rsidR="0090061F">
              <w:rPr>
                <w:szCs w:val="20"/>
              </w:rPr>
              <w:t>role op de naleving van de opzet</w:t>
            </w:r>
          </w:p>
          <w:p w14:paraId="50B9F796" w14:textId="17DBE164" w:rsidR="0090061F" w:rsidRPr="0090061F" w:rsidRDefault="0090061F" w:rsidP="0090061F">
            <w:pPr>
              <w:pStyle w:val="Lijstalinea"/>
              <w:numPr>
                <w:ilvl w:val="0"/>
                <w:numId w:val="18"/>
              </w:numPr>
              <w:ind w:left="317"/>
              <w:rPr>
                <w:szCs w:val="20"/>
              </w:rPr>
            </w:pPr>
            <w:r w:rsidRPr="0090061F">
              <w:rPr>
                <w:szCs w:val="20"/>
              </w:rPr>
              <w:t>Detailcontroles op het proces</w:t>
            </w:r>
          </w:p>
          <w:p w14:paraId="5342BE39" w14:textId="77777777" w:rsidR="00C37D54" w:rsidRPr="00C8786A" w:rsidRDefault="00C37D54" w:rsidP="00C37D54">
            <w:pPr>
              <w:pStyle w:val="Lijstalinea"/>
              <w:numPr>
                <w:ilvl w:val="0"/>
                <w:numId w:val="18"/>
              </w:numPr>
              <w:ind w:left="317"/>
              <w:rPr>
                <w:szCs w:val="20"/>
              </w:rPr>
            </w:pPr>
            <w:proofErr w:type="spellStart"/>
            <w:r>
              <w:rPr>
                <w:szCs w:val="20"/>
              </w:rPr>
              <w:t>Verbandscontrole</w:t>
            </w:r>
            <w:proofErr w:type="spellEnd"/>
          </w:p>
        </w:tc>
        <w:tc>
          <w:tcPr>
            <w:tcW w:w="1377" w:type="dxa"/>
            <w:shd w:val="clear" w:color="auto" w:fill="auto"/>
          </w:tcPr>
          <w:p w14:paraId="42887629" w14:textId="77777777" w:rsidR="00C37D54" w:rsidRPr="00C8786A" w:rsidRDefault="00C37D54" w:rsidP="00F238F8">
            <w:pPr>
              <w:rPr>
                <w:szCs w:val="20"/>
              </w:rPr>
            </w:pPr>
            <w:r>
              <w:rPr>
                <w:szCs w:val="20"/>
              </w:rPr>
              <w:t>Repressief</w:t>
            </w:r>
          </w:p>
        </w:tc>
      </w:tr>
      <w:tr w:rsidR="00C37D54" w:rsidRPr="00C8786A" w14:paraId="0C7FD1FA" w14:textId="77777777" w:rsidTr="00774419">
        <w:tc>
          <w:tcPr>
            <w:tcW w:w="2887" w:type="dxa"/>
            <w:shd w:val="clear" w:color="auto" w:fill="auto"/>
          </w:tcPr>
          <w:p w14:paraId="48AFADD9" w14:textId="7F0EF6DA" w:rsidR="00C37D54" w:rsidRPr="00C8786A" w:rsidRDefault="00C37D54" w:rsidP="00F238F8">
            <w:pPr>
              <w:rPr>
                <w:szCs w:val="20"/>
              </w:rPr>
            </w:pPr>
            <w:r w:rsidRPr="00C8786A">
              <w:rPr>
                <w:szCs w:val="20"/>
              </w:rPr>
              <w:t>V. Frauderisico</w:t>
            </w:r>
          </w:p>
        </w:tc>
        <w:tc>
          <w:tcPr>
            <w:tcW w:w="1102" w:type="dxa"/>
            <w:shd w:val="clear" w:color="auto" w:fill="auto"/>
          </w:tcPr>
          <w:p w14:paraId="16AD3FC4" w14:textId="77777777" w:rsidR="00C37D54" w:rsidRPr="00C8786A" w:rsidRDefault="00C37D54" w:rsidP="00F238F8">
            <w:pPr>
              <w:rPr>
                <w:szCs w:val="20"/>
              </w:rPr>
            </w:pPr>
            <w:r w:rsidRPr="00C8786A">
              <w:rPr>
                <w:szCs w:val="20"/>
              </w:rPr>
              <w:t>B</w:t>
            </w:r>
          </w:p>
        </w:tc>
        <w:tc>
          <w:tcPr>
            <w:tcW w:w="3696" w:type="dxa"/>
            <w:shd w:val="clear" w:color="auto" w:fill="auto"/>
          </w:tcPr>
          <w:p w14:paraId="0F740531" w14:textId="77777777" w:rsidR="00C37D54" w:rsidRDefault="00C37D54" w:rsidP="00C37D54">
            <w:pPr>
              <w:pStyle w:val="Lijstalinea"/>
              <w:numPr>
                <w:ilvl w:val="0"/>
                <w:numId w:val="18"/>
              </w:numPr>
              <w:ind w:left="317"/>
              <w:rPr>
                <w:szCs w:val="20"/>
              </w:rPr>
            </w:pPr>
            <w:r>
              <w:rPr>
                <w:szCs w:val="20"/>
              </w:rPr>
              <w:t>Functiescheiding</w:t>
            </w:r>
          </w:p>
          <w:p w14:paraId="70F7EB1C" w14:textId="77777777" w:rsidR="00C37D54" w:rsidRPr="00061452" w:rsidRDefault="00C37D54" w:rsidP="00C37D54">
            <w:pPr>
              <w:pStyle w:val="Lijstalinea"/>
              <w:numPr>
                <w:ilvl w:val="0"/>
                <w:numId w:val="18"/>
              </w:numPr>
              <w:ind w:left="317"/>
              <w:rPr>
                <w:szCs w:val="20"/>
              </w:rPr>
            </w:pPr>
            <w:r>
              <w:rPr>
                <w:szCs w:val="20"/>
              </w:rPr>
              <w:t>Wijzigingenbeheer</w:t>
            </w:r>
          </w:p>
        </w:tc>
        <w:tc>
          <w:tcPr>
            <w:tcW w:w="1377" w:type="dxa"/>
            <w:shd w:val="clear" w:color="auto" w:fill="auto"/>
          </w:tcPr>
          <w:p w14:paraId="720387DB" w14:textId="77777777" w:rsidR="00C37D54" w:rsidRPr="00C8786A" w:rsidRDefault="00C37D54" w:rsidP="00F238F8">
            <w:pPr>
              <w:rPr>
                <w:szCs w:val="20"/>
              </w:rPr>
            </w:pPr>
            <w:r>
              <w:rPr>
                <w:szCs w:val="20"/>
              </w:rPr>
              <w:t>Preventief</w:t>
            </w:r>
          </w:p>
        </w:tc>
      </w:tr>
      <w:tr w:rsidR="00C37D54" w:rsidRPr="00C8786A" w14:paraId="69B733F3" w14:textId="77777777" w:rsidTr="00774419">
        <w:tc>
          <w:tcPr>
            <w:tcW w:w="2887" w:type="dxa"/>
            <w:shd w:val="clear" w:color="auto" w:fill="auto"/>
          </w:tcPr>
          <w:p w14:paraId="1EA70936" w14:textId="77777777" w:rsidR="00C37D54" w:rsidRPr="00C8786A" w:rsidRDefault="00C37D54" w:rsidP="00F238F8">
            <w:pPr>
              <w:rPr>
                <w:szCs w:val="20"/>
              </w:rPr>
            </w:pPr>
            <w:r w:rsidRPr="00C8786A">
              <w:rPr>
                <w:szCs w:val="20"/>
              </w:rPr>
              <w:t>VI. Ontbrekende audittrail</w:t>
            </w:r>
          </w:p>
        </w:tc>
        <w:tc>
          <w:tcPr>
            <w:tcW w:w="1102" w:type="dxa"/>
            <w:shd w:val="clear" w:color="auto" w:fill="auto"/>
          </w:tcPr>
          <w:p w14:paraId="09192899" w14:textId="77777777" w:rsidR="00C37D54" w:rsidRPr="00C8786A" w:rsidRDefault="00C37D54" w:rsidP="00F238F8">
            <w:pPr>
              <w:rPr>
                <w:szCs w:val="20"/>
              </w:rPr>
            </w:pPr>
            <w:r w:rsidRPr="00C8786A">
              <w:rPr>
                <w:szCs w:val="20"/>
              </w:rPr>
              <w:t>C</w:t>
            </w:r>
          </w:p>
        </w:tc>
        <w:tc>
          <w:tcPr>
            <w:tcW w:w="3696" w:type="dxa"/>
            <w:shd w:val="clear" w:color="auto" w:fill="auto"/>
          </w:tcPr>
          <w:p w14:paraId="2537301A" w14:textId="77777777" w:rsidR="00C37D54" w:rsidRDefault="00C37D54" w:rsidP="00C37D54">
            <w:pPr>
              <w:pStyle w:val="Lijstalinea"/>
              <w:numPr>
                <w:ilvl w:val="0"/>
                <w:numId w:val="18"/>
              </w:numPr>
              <w:ind w:left="305"/>
              <w:rPr>
                <w:szCs w:val="20"/>
              </w:rPr>
            </w:pPr>
            <w:proofErr w:type="spellStart"/>
            <w:r>
              <w:rPr>
                <w:szCs w:val="20"/>
              </w:rPr>
              <w:t>Backupprocedure</w:t>
            </w:r>
            <w:proofErr w:type="spellEnd"/>
          </w:p>
          <w:p w14:paraId="513D29F7" w14:textId="77777777" w:rsidR="00C37D54" w:rsidRPr="00C8786A" w:rsidRDefault="00C37D54" w:rsidP="00C37D54">
            <w:pPr>
              <w:pStyle w:val="Lijstalinea"/>
              <w:numPr>
                <w:ilvl w:val="0"/>
                <w:numId w:val="18"/>
              </w:numPr>
              <w:ind w:left="305"/>
              <w:rPr>
                <w:szCs w:val="20"/>
              </w:rPr>
            </w:pPr>
            <w:r>
              <w:rPr>
                <w:szCs w:val="20"/>
              </w:rPr>
              <w:t>Wijzigingenbeheer</w:t>
            </w:r>
          </w:p>
        </w:tc>
        <w:tc>
          <w:tcPr>
            <w:tcW w:w="1377" w:type="dxa"/>
            <w:shd w:val="clear" w:color="auto" w:fill="auto"/>
          </w:tcPr>
          <w:p w14:paraId="327FBE60" w14:textId="77777777" w:rsidR="00C37D54" w:rsidRPr="00C8786A" w:rsidRDefault="00C37D54" w:rsidP="00F238F8">
            <w:pPr>
              <w:rPr>
                <w:szCs w:val="20"/>
              </w:rPr>
            </w:pPr>
            <w:r>
              <w:rPr>
                <w:szCs w:val="20"/>
              </w:rPr>
              <w:t>Preventief</w:t>
            </w:r>
          </w:p>
        </w:tc>
      </w:tr>
      <w:tr w:rsidR="00C37D54" w:rsidRPr="00C8786A" w14:paraId="13FEB53C" w14:textId="77777777" w:rsidTr="00774419">
        <w:tc>
          <w:tcPr>
            <w:tcW w:w="2887" w:type="dxa"/>
            <w:shd w:val="clear" w:color="auto" w:fill="auto"/>
          </w:tcPr>
          <w:p w14:paraId="3450F1A1" w14:textId="77777777" w:rsidR="00C37D54" w:rsidRPr="00C8786A" w:rsidRDefault="00C37D54" w:rsidP="00F238F8">
            <w:pPr>
              <w:rPr>
                <w:szCs w:val="20"/>
              </w:rPr>
            </w:pPr>
            <w:r w:rsidRPr="00C8786A">
              <w:rPr>
                <w:szCs w:val="20"/>
              </w:rPr>
              <w:t>VII. Slecht werkende systemen</w:t>
            </w:r>
          </w:p>
        </w:tc>
        <w:tc>
          <w:tcPr>
            <w:tcW w:w="1102" w:type="dxa"/>
            <w:shd w:val="clear" w:color="auto" w:fill="auto"/>
          </w:tcPr>
          <w:p w14:paraId="20528D19" w14:textId="77777777" w:rsidR="00C37D54" w:rsidRPr="00C8786A" w:rsidRDefault="00C37D54" w:rsidP="00F238F8">
            <w:pPr>
              <w:rPr>
                <w:szCs w:val="20"/>
              </w:rPr>
            </w:pPr>
            <w:r w:rsidRPr="00C8786A">
              <w:rPr>
                <w:szCs w:val="20"/>
              </w:rPr>
              <w:t>B</w:t>
            </w:r>
          </w:p>
        </w:tc>
        <w:tc>
          <w:tcPr>
            <w:tcW w:w="3696" w:type="dxa"/>
            <w:shd w:val="clear" w:color="auto" w:fill="auto"/>
          </w:tcPr>
          <w:p w14:paraId="19FBC93B" w14:textId="77777777" w:rsidR="00C37D54" w:rsidRDefault="00C37D54" w:rsidP="00C37D54">
            <w:pPr>
              <w:pStyle w:val="Lijstalinea"/>
              <w:numPr>
                <w:ilvl w:val="0"/>
                <w:numId w:val="16"/>
              </w:numPr>
              <w:ind w:left="317"/>
              <w:rPr>
                <w:szCs w:val="20"/>
              </w:rPr>
            </w:pPr>
            <w:r>
              <w:rPr>
                <w:szCs w:val="20"/>
              </w:rPr>
              <w:t>Wijzigingenbeheer</w:t>
            </w:r>
          </w:p>
          <w:p w14:paraId="6B63AB68" w14:textId="77777777" w:rsidR="00C37D54" w:rsidRDefault="00C37D54" w:rsidP="00C37D54">
            <w:pPr>
              <w:pStyle w:val="Lijstalinea"/>
              <w:numPr>
                <w:ilvl w:val="0"/>
                <w:numId w:val="16"/>
              </w:numPr>
              <w:ind w:left="317"/>
              <w:rPr>
                <w:szCs w:val="20"/>
              </w:rPr>
            </w:pPr>
            <w:r>
              <w:rPr>
                <w:szCs w:val="20"/>
              </w:rPr>
              <w:t xml:space="preserve">Toegangsbeveiliging en </w:t>
            </w:r>
            <w:proofErr w:type="spellStart"/>
            <w:r>
              <w:rPr>
                <w:szCs w:val="20"/>
              </w:rPr>
              <w:t>wachtwoordbeeer</w:t>
            </w:r>
            <w:proofErr w:type="spellEnd"/>
          </w:p>
          <w:p w14:paraId="69B39FDA" w14:textId="77777777" w:rsidR="00C37D54" w:rsidRDefault="00C37D54" w:rsidP="00C37D54">
            <w:pPr>
              <w:pStyle w:val="Lijstalinea"/>
              <w:numPr>
                <w:ilvl w:val="0"/>
                <w:numId w:val="16"/>
              </w:numPr>
              <w:ind w:left="317"/>
              <w:rPr>
                <w:szCs w:val="20"/>
              </w:rPr>
            </w:pPr>
            <w:proofErr w:type="spellStart"/>
            <w:r>
              <w:rPr>
                <w:szCs w:val="20"/>
              </w:rPr>
              <w:t>Backup</w:t>
            </w:r>
            <w:proofErr w:type="spellEnd"/>
            <w:r>
              <w:rPr>
                <w:szCs w:val="20"/>
              </w:rPr>
              <w:t xml:space="preserve"> -en recoveryprocedures</w:t>
            </w:r>
          </w:p>
          <w:p w14:paraId="2B085DC4" w14:textId="77777777" w:rsidR="00C37D54" w:rsidRPr="00C8786A" w:rsidRDefault="00C37D54" w:rsidP="00C37D54">
            <w:pPr>
              <w:pStyle w:val="Lijstalinea"/>
              <w:numPr>
                <w:ilvl w:val="0"/>
                <w:numId w:val="16"/>
              </w:numPr>
              <w:ind w:left="317"/>
              <w:rPr>
                <w:szCs w:val="20"/>
              </w:rPr>
            </w:pPr>
            <w:r>
              <w:rPr>
                <w:szCs w:val="20"/>
              </w:rPr>
              <w:t>Lijncontroles</w:t>
            </w:r>
          </w:p>
        </w:tc>
        <w:tc>
          <w:tcPr>
            <w:tcW w:w="1377" w:type="dxa"/>
            <w:shd w:val="clear" w:color="auto" w:fill="auto"/>
          </w:tcPr>
          <w:p w14:paraId="7B01ED6F" w14:textId="77777777" w:rsidR="00C37D54" w:rsidRPr="00C8786A" w:rsidRDefault="00C37D54" w:rsidP="00F238F8">
            <w:pPr>
              <w:rPr>
                <w:szCs w:val="20"/>
              </w:rPr>
            </w:pPr>
            <w:r>
              <w:rPr>
                <w:szCs w:val="20"/>
              </w:rPr>
              <w:t>Preventief en repressief</w:t>
            </w:r>
          </w:p>
        </w:tc>
      </w:tr>
    </w:tbl>
    <w:p w14:paraId="2D7B86A8" w14:textId="73651AC9" w:rsidR="00C37D54" w:rsidRDefault="00C37D54" w:rsidP="00C37D54">
      <w:pPr>
        <w:pStyle w:val="Bijschrift"/>
        <w:rPr>
          <w:b/>
          <w:i w:val="0"/>
        </w:rPr>
      </w:pPr>
      <w:r w:rsidRPr="00C251F8">
        <w:rPr>
          <w:b/>
          <w:i w:val="0"/>
        </w:rPr>
        <w:t xml:space="preserve">Tabel </w:t>
      </w:r>
      <w:r w:rsidR="00F238F8">
        <w:rPr>
          <w:b/>
          <w:i w:val="0"/>
        </w:rPr>
        <w:fldChar w:fldCharType="begin"/>
      </w:r>
      <w:r w:rsidR="00F238F8">
        <w:rPr>
          <w:b/>
          <w:i w:val="0"/>
        </w:rPr>
        <w:instrText xml:space="preserve"> SEQ Tabel \* ARABIC </w:instrText>
      </w:r>
      <w:r w:rsidR="00F238F8">
        <w:rPr>
          <w:b/>
          <w:i w:val="0"/>
        </w:rPr>
        <w:fldChar w:fldCharType="separate"/>
      </w:r>
      <w:r w:rsidR="00132FD5">
        <w:rPr>
          <w:b/>
          <w:i w:val="0"/>
          <w:noProof/>
        </w:rPr>
        <w:t>4</w:t>
      </w:r>
      <w:r w:rsidR="00F238F8">
        <w:rPr>
          <w:b/>
          <w:i w:val="0"/>
        </w:rPr>
        <w:fldChar w:fldCharType="end"/>
      </w:r>
      <w:r w:rsidRPr="00C251F8">
        <w:rPr>
          <w:b/>
          <w:i w:val="0"/>
        </w:rPr>
        <w:t xml:space="preserve">: Algemene risico's en financiële </w:t>
      </w:r>
      <w:r w:rsidR="00E5345E">
        <w:rPr>
          <w:b/>
          <w:i w:val="0"/>
        </w:rPr>
        <w:t>IC-maatregelen</w:t>
      </w:r>
      <w:r w:rsidRPr="00C251F8">
        <w:rPr>
          <w:b/>
          <w:i w:val="0"/>
        </w:rPr>
        <w:t xml:space="preserve"> bij een overheidsinstantie.</w:t>
      </w:r>
    </w:p>
    <w:p w14:paraId="76E995EC" w14:textId="77777777" w:rsidR="00C37D54" w:rsidRPr="00480611" w:rsidRDefault="00C37D54" w:rsidP="00C37D54">
      <w:pPr>
        <w:rPr>
          <w:rFonts w:ascii="Calibri" w:eastAsia="Calibri" w:hAnsi="Calibri" w:cs="Times New Roman"/>
        </w:rPr>
      </w:pPr>
      <w:r w:rsidRPr="00480611">
        <w:rPr>
          <w:rFonts w:ascii="Calibri" w:eastAsia="Calibri" w:hAnsi="Calibri" w:cs="Times New Roman"/>
          <w:b/>
          <w:color w:val="1F4E79"/>
        </w:rPr>
        <w:t>I. Geen of te late uitbetaling</w:t>
      </w:r>
      <w:r w:rsidRPr="00480611">
        <w:rPr>
          <w:rFonts w:ascii="Calibri" w:eastAsia="Calibri" w:hAnsi="Calibri" w:cs="Times New Roman"/>
          <w:u w:val="single"/>
        </w:rPr>
        <w:br/>
      </w:r>
      <w:r w:rsidRPr="00480611">
        <w:rPr>
          <w:rFonts w:ascii="Calibri" w:eastAsia="Calibri" w:hAnsi="Calibri" w:cs="Times New Roman"/>
        </w:rPr>
        <w:t>Dit is een risico welke snel voor kan komen wanneer een organisatie geen controles uitvoert. Dit risico kan door verschillende factoren ontstaan. Een aantal hiervan zijn hieronder opgesomd:</w:t>
      </w:r>
    </w:p>
    <w:p w14:paraId="7A297618" w14:textId="77777777" w:rsidR="00C37D54" w:rsidRPr="00480611" w:rsidRDefault="00C37D54" w:rsidP="00C37D54">
      <w:pPr>
        <w:numPr>
          <w:ilvl w:val="0"/>
          <w:numId w:val="16"/>
        </w:numPr>
        <w:contextualSpacing/>
        <w:rPr>
          <w:rFonts w:ascii="Calibri" w:eastAsia="Calibri" w:hAnsi="Calibri" w:cs="Times New Roman"/>
        </w:rPr>
      </w:pPr>
      <w:r w:rsidRPr="00480611">
        <w:rPr>
          <w:rFonts w:ascii="Calibri" w:eastAsia="Calibri" w:hAnsi="Calibri" w:cs="Times New Roman"/>
        </w:rPr>
        <w:t>Crediteur niet vrijgegeven voor betaling;</w:t>
      </w:r>
    </w:p>
    <w:p w14:paraId="23A45E32" w14:textId="77777777" w:rsidR="00C37D54" w:rsidRPr="00480611" w:rsidRDefault="00C37D54" w:rsidP="00C37D54">
      <w:pPr>
        <w:numPr>
          <w:ilvl w:val="0"/>
          <w:numId w:val="16"/>
        </w:numPr>
        <w:contextualSpacing/>
        <w:rPr>
          <w:rFonts w:ascii="Calibri" w:eastAsia="Calibri" w:hAnsi="Calibri" w:cs="Times New Roman"/>
        </w:rPr>
      </w:pPr>
      <w:r w:rsidRPr="00480611">
        <w:rPr>
          <w:rFonts w:ascii="Calibri" w:eastAsia="Calibri" w:hAnsi="Calibri" w:cs="Times New Roman"/>
        </w:rPr>
        <w:t>Ten onrechte afgeletterde facturen;</w:t>
      </w:r>
    </w:p>
    <w:p w14:paraId="73BE7828" w14:textId="77777777" w:rsidR="00C37D54" w:rsidRPr="00480611" w:rsidRDefault="00C37D54" w:rsidP="00C37D54">
      <w:pPr>
        <w:numPr>
          <w:ilvl w:val="0"/>
          <w:numId w:val="16"/>
        </w:numPr>
        <w:contextualSpacing/>
        <w:rPr>
          <w:rFonts w:ascii="Calibri" w:eastAsia="Calibri" w:hAnsi="Calibri" w:cs="Times New Roman"/>
        </w:rPr>
      </w:pPr>
      <w:r w:rsidRPr="00480611">
        <w:rPr>
          <w:rFonts w:ascii="Calibri" w:eastAsia="Calibri" w:hAnsi="Calibri" w:cs="Times New Roman"/>
        </w:rPr>
        <w:t>Zaken die open blijven in de workflow;</w:t>
      </w:r>
    </w:p>
    <w:p w14:paraId="6D14881F" w14:textId="77777777" w:rsidR="00C37D54" w:rsidRPr="00480611" w:rsidRDefault="00C37D54" w:rsidP="00C37D54">
      <w:pPr>
        <w:numPr>
          <w:ilvl w:val="0"/>
          <w:numId w:val="16"/>
        </w:numPr>
        <w:contextualSpacing/>
        <w:rPr>
          <w:rFonts w:ascii="Calibri" w:eastAsia="Calibri" w:hAnsi="Calibri" w:cs="Times New Roman"/>
        </w:rPr>
      </w:pPr>
      <w:r w:rsidRPr="00480611">
        <w:rPr>
          <w:rFonts w:ascii="Calibri" w:eastAsia="Calibri" w:hAnsi="Calibri" w:cs="Times New Roman"/>
        </w:rPr>
        <w:t>Mislukte betaling in BNG;</w:t>
      </w:r>
    </w:p>
    <w:p w14:paraId="47B6F530" w14:textId="77777777" w:rsidR="00C37D54" w:rsidRPr="00480611" w:rsidRDefault="00C37D54" w:rsidP="00C37D54">
      <w:pPr>
        <w:numPr>
          <w:ilvl w:val="0"/>
          <w:numId w:val="16"/>
        </w:numPr>
        <w:contextualSpacing/>
        <w:rPr>
          <w:rFonts w:ascii="Calibri" w:eastAsia="Calibri" w:hAnsi="Calibri" w:cs="Times New Roman"/>
        </w:rPr>
      </w:pPr>
      <w:r w:rsidRPr="00480611">
        <w:rPr>
          <w:rFonts w:ascii="Calibri" w:eastAsia="Calibri" w:hAnsi="Calibri" w:cs="Times New Roman"/>
        </w:rPr>
        <w:t>Treasurer is ziek.</w:t>
      </w:r>
    </w:p>
    <w:p w14:paraId="67A9EF82" w14:textId="77777777" w:rsidR="00C37D54" w:rsidRDefault="00C37D54" w:rsidP="00C37D54">
      <w:pPr>
        <w:rPr>
          <w:rFonts w:ascii="Calibri" w:eastAsia="Calibri" w:hAnsi="Calibri" w:cs="Times New Roman"/>
        </w:rPr>
      </w:pPr>
      <w:r w:rsidRPr="00480611">
        <w:rPr>
          <w:rFonts w:ascii="Calibri" w:eastAsia="Calibri" w:hAnsi="Calibri" w:cs="Times New Roman"/>
        </w:rPr>
        <w:t>Om de crediteuren tevreden te houden dienen deze risico’s goed afgedekt te worden. Immers is het tijdig ontvangen van de betaling, het enige waar de crediteur om geeft. Hierom zullen de controles op dit</w:t>
      </w:r>
      <w:r>
        <w:rPr>
          <w:rFonts w:ascii="Calibri" w:eastAsia="Calibri" w:hAnsi="Calibri" w:cs="Times New Roman"/>
        </w:rPr>
        <w:t xml:space="preserve"> risico regelmatig verricht moeten worden.</w:t>
      </w:r>
    </w:p>
    <w:p w14:paraId="172CD59B" w14:textId="243DBD32" w:rsidR="00C37D54" w:rsidRPr="0086152D" w:rsidRDefault="00C37D54" w:rsidP="00C37D54">
      <w:pPr>
        <w:rPr>
          <w:rFonts w:ascii="Calibri" w:eastAsia="Calibri" w:hAnsi="Calibri" w:cs="Times New Roman"/>
        </w:rPr>
      </w:pPr>
      <w:r w:rsidRPr="002E008F">
        <w:rPr>
          <w:rFonts w:ascii="Calibri" w:eastAsia="Calibri" w:hAnsi="Calibri" w:cs="Times New Roman"/>
          <w:b/>
          <w:color w:val="1F4E79"/>
        </w:rPr>
        <w:t>II. Uitbetaling verkeer</w:t>
      </w:r>
      <w:r>
        <w:rPr>
          <w:rFonts w:ascii="Calibri" w:eastAsia="Calibri" w:hAnsi="Calibri" w:cs="Times New Roman"/>
          <w:b/>
          <w:color w:val="1F4E79"/>
        </w:rPr>
        <w:t>d</w:t>
      </w:r>
      <w:r w:rsidRPr="002E008F">
        <w:rPr>
          <w:rFonts w:ascii="Calibri" w:eastAsia="Calibri" w:hAnsi="Calibri" w:cs="Times New Roman"/>
          <w:b/>
          <w:color w:val="1F4E79"/>
        </w:rPr>
        <w:t xml:space="preserve"> persoon</w:t>
      </w:r>
      <w:r>
        <w:br/>
      </w:r>
      <w:r w:rsidRPr="0086152D">
        <w:rPr>
          <w:rFonts w:ascii="Calibri" w:eastAsia="Calibri" w:hAnsi="Calibri" w:cs="Times New Roman"/>
        </w:rPr>
        <w:t>Een kleine fout binnen de betaling kan al gauw leiden tot een onterechte betaling. Deze betaling kan vaak niet meer terug worden gehaald, wat een organisatie vele euro’s kan kosten. Een verkeerde uitbetaling kan ontstaan door onder andere een van de onderstaande fouten:</w:t>
      </w:r>
    </w:p>
    <w:p w14:paraId="2E0B5F1F" w14:textId="77777777" w:rsidR="00C37D54" w:rsidRPr="0086152D" w:rsidRDefault="00C37D54" w:rsidP="00C37D54">
      <w:pPr>
        <w:numPr>
          <w:ilvl w:val="0"/>
          <w:numId w:val="16"/>
        </w:numPr>
        <w:contextualSpacing/>
        <w:rPr>
          <w:rFonts w:ascii="Calibri" w:eastAsia="Calibri" w:hAnsi="Calibri" w:cs="Times New Roman"/>
        </w:rPr>
      </w:pPr>
      <w:r w:rsidRPr="0086152D">
        <w:rPr>
          <w:rFonts w:ascii="Calibri" w:eastAsia="Calibri" w:hAnsi="Calibri" w:cs="Times New Roman"/>
        </w:rPr>
        <w:t>Verkeerde factuur (welke bedoeld is voor een andere organisatie);</w:t>
      </w:r>
    </w:p>
    <w:p w14:paraId="054CEA81" w14:textId="52C2E31C" w:rsidR="00C37D54" w:rsidRPr="0086152D" w:rsidRDefault="00C37D54" w:rsidP="00C37D54">
      <w:pPr>
        <w:numPr>
          <w:ilvl w:val="0"/>
          <w:numId w:val="16"/>
        </w:numPr>
        <w:contextualSpacing/>
        <w:rPr>
          <w:rFonts w:ascii="Calibri" w:eastAsia="Calibri" w:hAnsi="Calibri" w:cs="Times New Roman"/>
        </w:rPr>
      </w:pPr>
      <w:r w:rsidRPr="0086152D">
        <w:rPr>
          <w:rFonts w:ascii="Calibri" w:eastAsia="Calibri" w:hAnsi="Calibri" w:cs="Times New Roman"/>
        </w:rPr>
        <w:t>Verkeerd IBAN-nummer;</w:t>
      </w:r>
    </w:p>
    <w:p w14:paraId="72CCF9DA" w14:textId="77777777" w:rsidR="00C37D54" w:rsidRPr="0086152D" w:rsidRDefault="00C37D54" w:rsidP="00C37D54">
      <w:pPr>
        <w:numPr>
          <w:ilvl w:val="0"/>
          <w:numId w:val="16"/>
        </w:numPr>
        <w:contextualSpacing/>
        <w:rPr>
          <w:rFonts w:ascii="Calibri" w:eastAsia="Calibri" w:hAnsi="Calibri" w:cs="Times New Roman"/>
        </w:rPr>
      </w:pPr>
      <w:r w:rsidRPr="0086152D">
        <w:rPr>
          <w:rFonts w:ascii="Calibri" w:eastAsia="Calibri" w:hAnsi="Calibri" w:cs="Times New Roman"/>
        </w:rPr>
        <w:t>Onterechte mutaties (per ongeluk door het systeem verricht);</w:t>
      </w:r>
    </w:p>
    <w:p w14:paraId="3C9A19BB" w14:textId="77777777" w:rsidR="00C37D54" w:rsidRDefault="00C37D54" w:rsidP="00C37D54">
      <w:pPr>
        <w:numPr>
          <w:ilvl w:val="0"/>
          <w:numId w:val="16"/>
        </w:numPr>
        <w:contextualSpacing/>
        <w:rPr>
          <w:rFonts w:ascii="Calibri" w:eastAsia="Calibri" w:hAnsi="Calibri" w:cs="Times New Roman"/>
        </w:rPr>
      </w:pPr>
      <w:r w:rsidRPr="0086152D">
        <w:rPr>
          <w:rFonts w:ascii="Calibri" w:eastAsia="Calibri" w:hAnsi="Calibri" w:cs="Times New Roman"/>
        </w:rPr>
        <w:t>Verkeerd crediteur</w:t>
      </w:r>
      <w:r>
        <w:rPr>
          <w:rFonts w:ascii="Calibri" w:eastAsia="Calibri" w:hAnsi="Calibri" w:cs="Times New Roman"/>
        </w:rPr>
        <w:t>en</w:t>
      </w:r>
      <w:r w:rsidRPr="0086152D">
        <w:rPr>
          <w:rFonts w:ascii="Calibri" w:eastAsia="Calibri" w:hAnsi="Calibri" w:cs="Times New Roman"/>
        </w:rPr>
        <w:t>nummer.</w:t>
      </w:r>
    </w:p>
    <w:p w14:paraId="7ED9E662" w14:textId="77777777" w:rsidR="00C37D54" w:rsidRPr="0086152D" w:rsidRDefault="00C37D54" w:rsidP="00C37D54">
      <w:pPr>
        <w:contextualSpacing/>
        <w:rPr>
          <w:rFonts w:ascii="Calibri" w:eastAsia="Calibri" w:hAnsi="Calibri" w:cs="Times New Roman"/>
        </w:rPr>
      </w:pPr>
    </w:p>
    <w:p w14:paraId="5EDE92CA" w14:textId="4E8B8E66" w:rsidR="00C37D54" w:rsidRDefault="00C37D54" w:rsidP="00C37D54">
      <w:r w:rsidRPr="0086152D">
        <w:rPr>
          <w:rFonts w:ascii="Calibri" w:eastAsia="Calibri" w:hAnsi="Calibri" w:cs="Times New Roman"/>
        </w:rPr>
        <w:t>Het vorige risico was vooral nadelig voor de crediteur</w:t>
      </w:r>
      <w:r w:rsidR="003222F4">
        <w:rPr>
          <w:rFonts w:ascii="Calibri" w:eastAsia="Calibri" w:hAnsi="Calibri" w:cs="Times New Roman"/>
        </w:rPr>
        <w:t>,</w:t>
      </w:r>
      <w:r w:rsidRPr="0086152D">
        <w:rPr>
          <w:rFonts w:ascii="Calibri" w:eastAsia="Calibri" w:hAnsi="Calibri" w:cs="Times New Roman"/>
        </w:rPr>
        <w:t xml:space="preserve"> maar dit risico is vooral nadelig voor het budget van de organisatie. Hierom zullen ook de controles </w:t>
      </w:r>
      <w:r>
        <w:rPr>
          <w:rFonts w:ascii="Calibri" w:eastAsia="Calibri" w:hAnsi="Calibri" w:cs="Times New Roman"/>
        </w:rPr>
        <w:t xml:space="preserve">hierop regelmatig </w:t>
      </w:r>
      <w:r w:rsidRPr="0086152D">
        <w:rPr>
          <w:rFonts w:ascii="Calibri" w:eastAsia="Calibri" w:hAnsi="Calibri" w:cs="Times New Roman"/>
        </w:rPr>
        <w:t xml:space="preserve">uitgevoerd moeten worden. Tevens dient een goede functiescheiding binnen het proces plaats te vinden, waarbij de werkzaamheden van elke medewerker getraceerd </w:t>
      </w:r>
      <w:r w:rsidR="003222F4">
        <w:rPr>
          <w:rFonts w:ascii="Calibri" w:eastAsia="Calibri" w:hAnsi="Calibri" w:cs="Times New Roman"/>
        </w:rPr>
        <w:t>kunnen</w:t>
      </w:r>
      <w:r w:rsidRPr="0086152D">
        <w:rPr>
          <w:rFonts w:ascii="Calibri" w:eastAsia="Calibri" w:hAnsi="Calibri" w:cs="Times New Roman"/>
        </w:rPr>
        <w:t xml:space="preserve"> worden.</w:t>
      </w:r>
      <w:r w:rsidR="0090061F">
        <w:rPr>
          <w:rFonts w:ascii="Calibri" w:eastAsia="Calibri" w:hAnsi="Calibri" w:cs="Times New Roman"/>
        </w:rPr>
        <w:t xml:space="preserve"> Ook kunnen </w:t>
      </w:r>
      <w:proofErr w:type="spellStart"/>
      <w:r w:rsidR="0090061F">
        <w:rPr>
          <w:rFonts w:ascii="Calibri" w:eastAsia="Calibri" w:hAnsi="Calibri" w:cs="Times New Roman"/>
        </w:rPr>
        <w:t>verbandscontroles</w:t>
      </w:r>
      <w:proofErr w:type="spellEnd"/>
      <w:r w:rsidR="0090061F">
        <w:rPr>
          <w:rFonts w:ascii="Calibri" w:eastAsia="Calibri" w:hAnsi="Calibri" w:cs="Times New Roman"/>
        </w:rPr>
        <w:t xml:space="preserve"> uitgevoerd worden, zoals: afboeking crediteurenbestand = afboeking bank.</w:t>
      </w:r>
    </w:p>
    <w:p w14:paraId="21967F7B" w14:textId="5AE2CE66" w:rsidR="00C37D54" w:rsidRPr="002E008F" w:rsidRDefault="00C37D54" w:rsidP="00C37D54">
      <w:r w:rsidRPr="002E008F">
        <w:rPr>
          <w:rFonts w:ascii="Calibri" w:eastAsia="Calibri" w:hAnsi="Calibri" w:cs="Times New Roman"/>
          <w:b/>
          <w:color w:val="1F4E79"/>
        </w:rPr>
        <w:t>III. Dubbele uitbetaling</w:t>
      </w:r>
      <w:r>
        <w:br/>
        <w:t xml:space="preserve">Een dubbele betaling kan ontstaan doordat er aan de verkeerde persoon wordt betaald en/of doordat een crediteur bijvoorbeeld betaald in meerdere termijnen. Dit risico kan opzettelijk voorkomen, waardoor functiescheiding en automatische systeemcontroles goede controles hierop zijn. Tevens kan het risico per ongeluk voorkomen door bijvoorbeeld een fout in de omschrijving van de factuur. Om dit te controleren dienen </w:t>
      </w:r>
      <w:proofErr w:type="spellStart"/>
      <w:r>
        <w:t>verbandscontroles</w:t>
      </w:r>
      <w:proofErr w:type="spellEnd"/>
      <w:r>
        <w:t xml:space="preserve"> uitgevoerd te worden, waarbij bijvoorbeeld gekeken wordt of het aantal termijnen dat </w:t>
      </w:r>
      <w:r w:rsidR="0090061F">
        <w:t>betaald is gelijk is aan de aangegeven termijnen.</w:t>
      </w:r>
    </w:p>
    <w:p w14:paraId="25A54C48" w14:textId="2124804C" w:rsidR="00C37D54" w:rsidRDefault="00C37D54" w:rsidP="00C37D54">
      <w:r w:rsidRPr="002E008F">
        <w:rPr>
          <w:rFonts w:ascii="Calibri" w:eastAsia="Calibri" w:hAnsi="Calibri" w:cs="Times New Roman"/>
          <w:b/>
          <w:color w:val="1F4E79"/>
        </w:rPr>
        <w:t>IV. Crediteurengegevens dubbel in het crediteurenbestand</w:t>
      </w:r>
      <w:r>
        <w:br/>
        <w:t>Wanneer crediteurengegevens dubbel in het crediteurenbestand voorkomen, zal het crediteurenbestand niet bruikbaar zijn om mee te werken. Tevens beteken</w:t>
      </w:r>
      <w:r w:rsidR="003222F4">
        <w:t>t</w:t>
      </w:r>
      <w:r>
        <w:t xml:space="preserve"> dit dat er makkelijk fouten in dit crediteurenbestand kunnen voorkomen. Dit risico kan niet vooraf worden voorkomen, hierom wordt vooral gekeken naar repressieve maatregelen. De maatregelen hiervoor zijn detailcontroles op de naleving van de opzet waarin staat beschreven hoe </w:t>
      </w:r>
      <w:r w:rsidR="00603C01">
        <w:t>het proces moet worden uitgevoerd</w:t>
      </w:r>
      <w:r>
        <w:t xml:space="preserve">, </w:t>
      </w:r>
      <w:r w:rsidR="0090061F">
        <w:t>detailcontroles</w:t>
      </w:r>
      <w:r>
        <w:t xml:space="preserve"> waarbij alleen gekeken wordt naar de invoer van de crediteurengegeven en </w:t>
      </w:r>
      <w:proofErr w:type="spellStart"/>
      <w:r>
        <w:t>verbandscontroles</w:t>
      </w:r>
      <w:proofErr w:type="spellEnd"/>
      <w:r>
        <w:t xml:space="preserve"> waarbij verbanden gelegd worden tussen bepaalde crediteuren-eisen, zoals crediteurennummer = relatienummer.</w:t>
      </w:r>
    </w:p>
    <w:p w14:paraId="516C1B48" w14:textId="496D92F0" w:rsidR="00C37D54" w:rsidRDefault="00C37D54" w:rsidP="00C37D54">
      <w:r w:rsidRPr="002E008F">
        <w:rPr>
          <w:rFonts w:ascii="Calibri" w:eastAsia="Calibri" w:hAnsi="Calibri" w:cs="Times New Roman"/>
          <w:b/>
          <w:color w:val="1F4E79"/>
        </w:rPr>
        <w:t>V. Frauderisico</w:t>
      </w:r>
      <w:r>
        <w:br/>
        <w:t xml:space="preserve">Het risico op fraude is het grootste risico dat voor kan komen. Wanneer opzettelijk aan een verkeerde wordt uitbetaald, zal het geld hoogstwaarschijnlijkst niet terug worden </w:t>
      </w:r>
      <w:r w:rsidR="006F4F2E">
        <w:t>gegeven</w:t>
      </w:r>
      <w:r w:rsidR="00B909DA">
        <w:t xml:space="preserve">. </w:t>
      </w:r>
      <w:r>
        <w:t>Dit risico dient vooraf al goed ingedekt te worden door het bijhouden van de wijzigingen in het systeem en door functiescheiding. Dit zijn twee controles die bij elke betaling plaats moeten vinden.</w:t>
      </w:r>
      <w:r w:rsidR="00B909DA">
        <w:t xml:space="preserve"> </w:t>
      </w:r>
    </w:p>
    <w:p w14:paraId="3B5F6AAE" w14:textId="771633BE" w:rsidR="00C37D54" w:rsidRPr="002E008F" w:rsidRDefault="00C37D54" w:rsidP="00C37D54">
      <w:pPr>
        <w:rPr>
          <w:rFonts w:ascii="Calibri" w:eastAsia="Calibri" w:hAnsi="Calibri" w:cs="Times New Roman"/>
          <w:b/>
          <w:color w:val="1F4E79"/>
        </w:rPr>
      </w:pPr>
      <w:r w:rsidRPr="002E008F">
        <w:rPr>
          <w:rFonts w:ascii="Calibri" w:eastAsia="Calibri" w:hAnsi="Calibri" w:cs="Times New Roman"/>
          <w:b/>
          <w:color w:val="1F4E79"/>
        </w:rPr>
        <w:t>V</w:t>
      </w:r>
      <w:r>
        <w:rPr>
          <w:rFonts w:ascii="Calibri" w:eastAsia="Calibri" w:hAnsi="Calibri" w:cs="Times New Roman"/>
          <w:b/>
          <w:color w:val="1F4E79"/>
        </w:rPr>
        <w:t>I</w:t>
      </w:r>
      <w:r w:rsidRPr="002E008F">
        <w:rPr>
          <w:rFonts w:ascii="Calibri" w:eastAsia="Calibri" w:hAnsi="Calibri" w:cs="Times New Roman"/>
          <w:b/>
          <w:color w:val="1F4E79"/>
        </w:rPr>
        <w:t>. Ontbrekende audittrail</w:t>
      </w:r>
      <w:r w:rsidRPr="002E008F">
        <w:rPr>
          <w:rFonts w:ascii="Calibri" w:eastAsia="Calibri" w:hAnsi="Calibri" w:cs="Times New Roman"/>
          <w:b/>
          <w:color w:val="1F4E79"/>
        </w:rPr>
        <w:br/>
      </w:r>
      <w:r w:rsidRPr="002E008F">
        <w:rPr>
          <w:rFonts w:ascii="Calibri" w:eastAsia="Calibri" w:hAnsi="Calibri" w:cs="Times New Roman"/>
        </w:rPr>
        <w:t xml:space="preserve">Een </w:t>
      </w:r>
      <w:r w:rsidRPr="00132FD5">
        <w:rPr>
          <w:rFonts w:ascii="Calibri" w:eastAsia="Calibri" w:hAnsi="Calibri" w:cs="Times New Roman"/>
        </w:rPr>
        <w:t xml:space="preserve">audittrail is onder andere een vereiste voor wanneer de accountant de controle uitvoert. Hiermee kan meteen worden </w:t>
      </w:r>
      <w:r w:rsidR="00FD70CB" w:rsidRPr="00132FD5">
        <w:rPr>
          <w:rFonts w:ascii="Calibri" w:eastAsia="Calibri" w:hAnsi="Calibri" w:cs="Times New Roman"/>
        </w:rPr>
        <w:t xml:space="preserve">achterhaald </w:t>
      </w:r>
      <w:r w:rsidRPr="00132FD5">
        <w:rPr>
          <w:rFonts w:ascii="Calibri" w:eastAsia="Calibri" w:hAnsi="Calibri" w:cs="Times New Roman"/>
        </w:rPr>
        <w:t>welke werkzaamheden uitgevoerd zijn, door wie dit is gebeurd en kan de accountant zo gerichter, efficiënter en effectiever vragen stellen. Maar ook voor de eigen controle is dit een handig aspect. Zo kan, wanneer een fout wordt ontdekt of wanneer iets nagekeken moet worden, dit binnen een handomdraai nagekeken worden. Wanneer dit niet aanwezig is kunnen details van betaalopdrachten en factuurcontroles niet achterhaal</w:t>
      </w:r>
      <w:r w:rsidR="00FD70CB" w:rsidRPr="00132FD5">
        <w:rPr>
          <w:rFonts w:ascii="Calibri" w:eastAsia="Calibri" w:hAnsi="Calibri" w:cs="Times New Roman"/>
        </w:rPr>
        <w:t>d</w:t>
      </w:r>
      <w:r w:rsidRPr="00132FD5">
        <w:rPr>
          <w:rFonts w:ascii="Calibri" w:eastAsia="Calibri" w:hAnsi="Calibri" w:cs="Times New Roman"/>
        </w:rPr>
        <w:t xml:space="preserve"> worden. Zo kan, wanneer een fout gevonden is, deze niet efficiënt worden </w:t>
      </w:r>
      <w:r w:rsidR="00FD70CB" w:rsidRPr="00132FD5">
        <w:rPr>
          <w:rFonts w:ascii="Calibri" w:eastAsia="Calibri" w:hAnsi="Calibri" w:cs="Times New Roman"/>
        </w:rPr>
        <w:t>beheerst</w:t>
      </w:r>
      <w:r w:rsidRPr="00132FD5">
        <w:rPr>
          <w:rFonts w:ascii="Calibri" w:eastAsia="Calibri" w:hAnsi="Calibri" w:cs="Times New Roman"/>
        </w:rPr>
        <w:t xml:space="preserve"> en worden voorkomen voor de toekomst. </w:t>
      </w:r>
      <w:r w:rsidR="003222F4" w:rsidRPr="00132FD5">
        <w:rPr>
          <w:rFonts w:ascii="Calibri" w:eastAsia="Calibri" w:hAnsi="Calibri" w:cs="Times New Roman"/>
        </w:rPr>
        <w:t xml:space="preserve">Deze </w:t>
      </w:r>
      <w:r w:rsidRPr="00132FD5">
        <w:rPr>
          <w:rFonts w:ascii="Calibri" w:eastAsia="Calibri" w:hAnsi="Calibri" w:cs="Times New Roman"/>
        </w:rPr>
        <w:t>controles zullen bij elke stap binnen het proces uitgevoerd moeten worden.</w:t>
      </w:r>
      <w:r w:rsidR="003222F4" w:rsidRPr="00132FD5">
        <w:rPr>
          <w:rFonts w:ascii="Calibri" w:eastAsia="Calibri" w:hAnsi="Calibri" w:cs="Times New Roman"/>
        </w:rPr>
        <w:t xml:space="preserve"> </w:t>
      </w:r>
      <w:r w:rsidR="003222F4" w:rsidRPr="00132FD5">
        <w:t>Uit het archiefonderzoek blijkt dat het mogelijk is om in Coda een audittrail te bewaren.</w:t>
      </w:r>
    </w:p>
    <w:p w14:paraId="568C60AA" w14:textId="24C5C646" w:rsidR="00C37D54" w:rsidRPr="002E008F" w:rsidRDefault="00C37D54" w:rsidP="00C37D54">
      <w:pPr>
        <w:rPr>
          <w:rFonts w:ascii="Calibri" w:eastAsia="Calibri" w:hAnsi="Calibri" w:cs="Times New Roman"/>
          <w:u w:val="single"/>
        </w:rPr>
      </w:pPr>
      <w:r w:rsidRPr="002E008F">
        <w:rPr>
          <w:rFonts w:ascii="Calibri" w:eastAsia="Calibri" w:hAnsi="Calibri" w:cs="Times New Roman"/>
          <w:b/>
          <w:color w:val="1F4E79"/>
        </w:rPr>
        <w:t>V</w:t>
      </w:r>
      <w:r>
        <w:rPr>
          <w:rFonts w:ascii="Calibri" w:eastAsia="Calibri" w:hAnsi="Calibri" w:cs="Times New Roman"/>
          <w:b/>
          <w:color w:val="1F4E79"/>
        </w:rPr>
        <w:t>I</w:t>
      </w:r>
      <w:r w:rsidRPr="002E008F">
        <w:rPr>
          <w:rFonts w:ascii="Calibri" w:eastAsia="Calibri" w:hAnsi="Calibri" w:cs="Times New Roman"/>
          <w:b/>
          <w:color w:val="1F4E79"/>
        </w:rPr>
        <w:t>I. Slecht werkende systemen</w:t>
      </w:r>
      <w:r w:rsidRPr="002E008F">
        <w:rPr>
          <w:rFonts w:ascii="Calibri" w:eastAsia="Calibri" w:hAnsi="Calibri" w:cs="Times New Roman"/>
          <w:u w:val="single"/>
        </w:rPr>
        <w:br/>
      </w:r>
      <w:r w:rsidRPr="002E008F">
        <w:rPr>
          <w:rFonts w:ascii="Calibri" w:eastAsia="Calibri" w:hAnsi="Calibri" w:cs="Times New Roman"/>
        </w:rPr>
        <w:t xml:space="preserve">Als het </w:t>
      </w:r>
      <w:r w:rsidRPr="00132FD5">
        <w:rPr>
          <w:rFonts w:ascii="Calibri" w:eastAsia="Calibri" w:hAnsi="Calibri" w:cs="Times New Roman"/>
        </w:rPr>
        <w:t>systeem niet na</w:t>
      </w:r>
      <w:r w:rsidR="00FD70CB" w:rsidRPr="00132FD5">
        <w:rPr>
          <w:rFonts w:ascii="Calibri" w:eastAsia="Calibri" w:hAnsi="Calibri" w:cs="Times New Roman"/>
        </w:rPr>
        <w:t>ar</w:t>
      </w:r>
      <w:r w:rsidRPr="00132FD5">
        <w:rPr>
          <w:rFonts w:ascii="Calibri" w:eastAsia="Calibri" w:hAnsi="Calibri" w:cs="Times New Roman"/>
        </w:rPr>
        <w:t xml:space="preserve"> behoren werkt zullen de daarin verwerkte beheersingsmaatregelen ook niet juist werken. Dit is een van de grootste risico’s die een organisatie kan hebben,</w:t>
      </w:r>
      <w:r w:rsidR="00FD70CB" w:rsidRPr="00132FD5">
        <w:rPr>
          <w:rFonts w:ascii="Calibri" w:eastAsia="Calibri" w:hAnsi="Calibri" w:cs="Times New Roman"/>
        </w:rPr>
        <w:t xml:space="preserve"> aangezien</w:t>
      </w:r>
      <w:r w:rsidRPr="00132FD5">
        <w:rPr>
          <w:rFonts w:ascii="Calibri" w:eastAsia="Calibri" w:hAnsi="Calibri" w:cs="Times New Roman"/>
        </w:rPr>
        <w:t xml:space="preserve"> de organisatie op dit systeem steunt. Een vaak terugkomende beheersing hierop is het uitvoeren van lijncontroles. Dit is een controle welke één keer per jaar wordt verricht. Een factuur </w:t>
      </w:r>
      <w:r w:rsidRPr="002E008F">
        <w:rPr>
          <w:rFonts w:ascii="Calibri" w:eastAsia="Calibri" w:hAnsi="Calibri" w:cs="Times New Roman"/>
        </w:rPr>
        <w:t xml:space="preserve">met veel fouten wordt hierbij in het systeem gestopt en doorloopt het hele proces om te kijken of het systeem de fouten eruit haalt. Tevens </w:t>
      </w:r>
      <w:r>
        <w:rPr>
          <w:rFonts w:ascii="Calibri" w:eastAsia="Calibri" w:hAnsi="Calibri" w:cs="Times New Roman"/>
        </w:rPr>
        <w:t>zorgt een goed beveiligd systeem voor een goede interne controle.</w:t>
      </w:r>
    </w:p>
    <w:p w14:paraId="2BCA6DCA" w14:textId="536BE307" w:rsidR="00FF4AAA" w:rsidRPr="00C37D54" w:rsidRDefault="00C37D54" w:rsidP="00FF4AAA">
      <w:r w:rsidRPr="00C8786A">
        <w:t xml:space="preserve">Verder wordt op jaarbasis minimaal 2 betaallijsten volledig </w:t>
      </w:r>
      <w:r w:rsidR="006F4F2E">
        <w:t>gecontroleerd</w:t>
      </w:r>
      <w:r w:rsidRPr="00C8786A">
        <w:t>. Hierbij wordt gecontroleerd of de controletotalen op alle lijsten, die gebruikt zijn bij de betaling, met elkaar overeenstemmen en wordt gekeken of alle controles door de juiste medewerker zijn uitgevoerd en geparafeerd.</w:t>
      </w:r>
      <w:r>
        <w:br/>
      </w:r>
      <w:r w:rsidRPr="00E413BE">
        <w:t>Tevens is uit het onderzoek bij de overheidsinstanties gebleken dat een intern controleplan een vereiste is voor een systematisch en continu beheersbare organisatie. Hierin worden de nog uit te voeren interne controlewerkzaamheden van het betreffende jaar vermeld. Dit plan wordt jaarlijks opnieuw opgesteld en halfjaarlijks opnieuw besproken.</w:t>
      </w:r>
    </w:p>
    <w:p w14:paraId="0FE2A6D7" w14:textId="77777777" w:rsidR="00FF4AAA" w:rsidRDefault="00FF4AAA" w:rsidP="00FF4AAA">
      <w:pPr>
        <w:pStyle w:val="Kop3"/>
      </w:pPr>
      <w:bookmarkStart w:id="63" w:name="_Toc452535763"/>
      <w:r>
        <w:t>4.3.2 Frequentie</w:t>
      </w:r>
      <w:bookmarkEnd w:id="63"/>
    </w:p>
    <w:p w14:paraId="05275263" w14:textId="1BDADD3C" w:rsidR="00FF4AAA" w:rsidRDefault="00FF4AAA" w:rsidP="00FF4AAA">
      <w:r>
        <w:t>Tevens is aan de hand van de opgevraagde gegevens bij andere overheidsinstanties gebleken dat de frequentie van de maatregelen en een verbijzonderde controle</w:t>
      </w:r>
      <w:r>
        <w:rPr>
          <w:rStyle w:val="Voetnootmarkering"/>
        </w:rPr>
        <w:footnoteReference w:id="18"/>
      </w:r>
      <w:r>
        <w:t xml:space="preserve"> hierover noodzakelijk is voor een </w:t>
      </w:r>
      <w:r w:rsidR="003222F4">
        <w:t xml:space="preserve">goed </w:t>
      </w:r>
      <w:r>
        <w:t>blijvende interne controle binnen een organisatie.</w:t>
      </w:r>
    </w:p>
    <w:p w14:paraId="50904FFE" w14:textId="12730C4A" w:rsidR="00FF4AAA" w:rsidRDefault="003222F4" w:rsidP="00FF4AAA">
      <w:r>
        <w:t xml:space="preserve">Hierbij wordt duidelijk </w:t>
      </w:r>
      <w:r w:rsidR="00FF4AAA">
        <w:t xml:space="preserve">gemaakt hoe vaak een </w:t>
      </w:r>
      <w:r w:rsidR="00E5345E">
        <w:t xml:space="preserve">IC-maatregel </w:t>
      </w:r>
      <w:r w:rsidR="00FF4AAA">
        <w:t>moet worden uitgevoerd</w:t>
      </w:r>
      <w:r>
        <w:t>,</w:t>
      </w:r>
      <w:r w:rsidR="00FF4AAA">
        <w:t xml:space="preserve"> aan de hand van de prioriteit van de maatregel. Tevens moet de werking van deze </w:t>
      </w:r>
      <w:r w:rsidR="00E5345E">
        <w:t>IC-maatregelen</w:t>
      </w:r>
      <w:r w:rsidR="00FF4AAA">
        <w:t xml:space="preserve"> worden getoetst. Deze toetsing </w:t>
      </w:r>
      <w:r w:rsidR="00774419">
        <w:t>vindt plaatst door</w:t>
      </w:r>
      <w:r w:rsidR="00FF4AAA">
        <w:t xml:space="preserve"> de </w:t>
      </w:r>
      <w:r w:rsidR="00E5345E">
        <w:t>IC-maatregelen</w:t>
      </w:r>
      <w:r w:rsidR="00FF4AAA">
        <w:t xml:space="preserve"> aan de hand van verbijzonderde controles opnieuw te controleren. Het aantal verbijzonderde controles dat gedaan dient te worden wordt bepaald aan de hand van de frequentie van de </w:t>
      </w:r>
      <w:r w:rsidR="00E5345E">
        <w:t>IC-maatregelen</w:t>
      </w:r>
      <w:r w:rsidR="00FF4AAA">
        <w:t xml:space="preserve">. In tabel </w:t>
      </w:r>
      <w:r w:rsidR="003E38E1">
        <w:t>5</w:t>
      </w:r>
      <w:r w:rsidR="00FF4AAA">
        <w:t xml:space="preserve"> is het aantal verbijzonderde controles per frequentie weergegeven.</w:t>
      </w:r>
    </w:p>
    <w:tbl>
      <w:tblPr>
        <w:tblStyle w:val="Lijsttabel3-Accent1"/>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4531"/>
        <w:gridCol w:w="4531"/>
      </w:tblGrid>
      <w:tr w:rsidR="00FF4AAA" w14:paraId="249BBB7B" w14:textId="77777777" w:rsidTr="00FF4A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Borders>
              <w:bottom w:val="single" w:sz="4" w:space="0" w:color="1F4E79" w:themeColor="accent1" w:themeShade="80"/>
              <w:right w:val="none" w:sz="0" w:space="0" w:color="auto"/>
            </w:tcBorders>
            <w:shd w:val="clear" w:color="auto" w:fill="1F4E79" w:themeFill="accent1" w:themeFillShade="80"/>
          </w:tcPr>
          <w:p w14:paraId="4B59ADAC" w14:textId="58EA6A1C" w:rsidR="00FF4AAA" w:rsidRDefault="00FF4AAA" w:rsidP="00E5345E">
            <w:r>
              <w:t xml:space="preserve">Frequentie </w:t>
            </w:r>
            <w:r w:rsidR="00E5345E">
              <w:t>IC-maatregel</w:t>
            </w:r>
          </w:p>
        </w:tc>
        <w:tc>
          <w:tcPr>
            <w:tcW w:w="4531" w:type="dxa"/>
            <w:tcBorders>
              <w:bottom w:val="single" w:sz="4" w:space="0" w:color="1F4E79" w:themeColor="accent1" w:themeShade="80"/>
            </w:tcBorders>
            <w:shd w:val="clear" w:color="auto" w:fill="1F4E79" w:themeFill="accent1" w:themeFillShade="80"/>
          </w:tcPr>
          <w:p w14:paraId="4A6876A0" w14:textId="77777777" w:rsidR="00FF4AAA" w:rsidRDefault="00FF4AAA" w:rsidP="00FF4AAA">
            <w:pPr>
              <w:cnfStyle w:val="100000000000" w:firstRow="1" w:lastRow="0" w:firstColumn="0" w:lastColumn="0" w:oddVBand="0" w:evenVBand="0" w:oddHBand="0" w:evenHBand="0" w:firstRowFirstColumn="0" w:firstRowLastColumn="0" w:lastRowFirstColumn="0" w:lastRowLastColumn="0"/>
            </w:pPr>
            <w:r>
              <w:t>Verbijzonderde controles (deelwaarnemingen)</w:t>
            </w:r>
          </w:p>
        </w:tc>
      </w:tr>
      <w:tr w:rsidR="00FF4AAA" w14:paraId="15B1772E" w14:textId="77777777" w:rsidTr="00FF4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1F4E79" w:themeColor="accent1" w:themeShade="80"/>
              <w:left w:val="single" w:sz="4" w:space="0" w:color="1F4E79" w:themeColor="accent1" w:themeShade="80"/>
              <w:bottom w:val="single" w:sz="4" w:space="0" w:color="1F4E79" w:themeColor="accent1" w:themeShade="80"/>
            </w:tcBorders>
          </w:tcPr>
          <w:p w14:paraId="057431FB" w14:textId="77777777" w:rsidR="00FF4AAA" w:rsidRPr="005E05D8" w:rsidRDefault="00FF4AAA" w:rsidP="00FF4AAA">
            <w:pPr>
              <w:rPr>
                <w:b w:val="0"/>
              </w:rPr>
            </w:pPr>
            <w:r w:rsidRPr="005E05D8">
              <w:rPr>
                <w:b w:val="0"/>
              </w:rPr>
              <w:t>Meerdere keren per dag</w:t>
            </w:r>
          </w:p>
        </w:tc>
        <w:tc>
          <w:tcPr>
            <w:tcW w:w="4531" w:type="dxa"/>
            <w:tcBorders>
              <w:top w:val="single" w:sz="4" w:space="0" w:color="1F4E79" w:themeColor="accent1" w:themeShade="80"/>
              <w:left w:val="nil"/>
              <w:bottom w:val="single" w:sz="4" w:space="0" w:color="1F4E79" w:themeColor="accent1" w:themeShade="80"/>
              <w:right w:val="single" w:sz="4" w:space="0" w:color="1F4E79" w:themeColor="accent1" w:themeShade="80"/>
            </w:tcBorders>
          </w:tcPr>
          <w:p w14:paraId="55AE2AEC" w14:textId="77777777" w:rsidR="00FF4AAA" w:rsidRDefault="00FF4AAA" w:rsidP="00FF4AAA">
            <w:pPr>
              <w:cnfStyle w:val="000000100000" w:firstRow="0" w:lastRow="0" w:firstColumn="0" w:lastColumn="0" w:oddVBand="0" w:evenVBand="0" w:oddHBand="1" w:evenHBand="0" w:firstRowFirstColumn="0" w:firstRowLastColumn="0" w:lastRowFirstColumn="0" w:lastRowLastColumn="0"/>
            </w:pPr>
            <w:r>
              <w:t>25</w:t>
            </w:r>
          </w:p>
        </w:tc>
      </w:tr>
      <w:tr w:rsidR="00FF4AAA" w14:paraId="183E6CFC" w14:textId="77777777" w:rsidTr="00FF4AA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1F4E79" w:themeColor="accent1" w:themeShade="80"/>
              <w:left w:val="single" w:sz="4" w:space="0" w:color="1F4E79" w:themeColor="accent1" w:themeShade="80"/>
              <w:bottom w:val="single" w:sz="4" w:space="0" w:color="1F4E79" w:themeColor="accent1" w:themeShade="80"/>
            </w:tcBorders>
          </w:tcPr>
          <w:p w14:paraId="5435D236" w14:textId="77777777" w:rsidR="00FF4AAA" w:rsidRPr="005E05D8" w:rsidRDefault="00FF4AAA" w:rsidP="00FF4AAA">
            <w:pPr>
              <w:rPr>
                <w:b w:val="0"/>
              </w:rPr>
            </w:pPr>
            <w:r w:rsidRPr="005E05D8">
              <w:rPr>
                <w:b w:val="0"/>
              </w:rPr>
              <w:t>Dagelijks</w:t>
            </w:r>
          </w:p>
        </w:tc>
        <w:tc>
          <w:tcPr>
            <w:tcW w:w="4531" w:type="dxa"/>
            <w:tcBorders>
              <w:top w:val="single" w:sz="4" w:space="0" w:color="1F4E79" w:themeColor="accent1" w:themeShade="80"/>
              <w:left w:val="nil"/>
              <w:bottom w:val="single" w:sz="4" w:space="0" w:color="1F4E79" w:themeColor="accent1" w:themeShade="80"/>
              <w:right w:val="single" w:sz="4" w:space="0" w:color="1F4E79" w:themeColor="accent1" w:themeShade="80"/>
            </w:tcBorders>
          </w:tcPr>
          <w:p w14:paraId="2FCE4BCB" w14:textId="77777777" w:rsidR="00FF4AAA" w:rsidRDefault="00FF4AAA" w:rsidP="00FF4AAA">
            <w:pPr>
              <w:cnfStyle w:val="000000000000" w:firstRow="0" w:lastRow="0" w:firstColumn="0" w:lastColumn="0" w:oddVBand="0" w:evenVBand="0" w:oddHBand="0" w:evenHBand="0" w:firstRowFirstColumn="0" w:firstRowLastColumn="0" w:lastRowFirstColumn="0" w:lastRowLastColumn="0"/>
            </w:pPr>
            <w:r>
              <w:t>25</w:t>
            </w:r>
          </w:p>
        </w:tc>
      </w:tr>
      <w:tr w:rsidR="00FF4AAA" w14:paraId="67B652A8" w14:textId="77777777" w:rsidTr="00FF4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1F4E79" w:themeColor="accent1" w:themeShade="80"/>
              <w:left w:val="single" w:sz="4" w:space="0" w:color="1F4E79" w:themeColor="accent1" w:themeShade="80"/>
              <w:bottom w:val="single" w:sz="4" w:space="0" w:color="1F4E79" w:themeColor="accent1" w:themeShade="80"/>
            </w:tcBorders>
          </w:tcPr>
          <w:p w14:paraId="2DE7C8E7" w14:textId="77777777" w:rsidR="00FF4AAA" w:rsidRPr="005E05D8" w:rsidRDefault="00FF4AAA" w:rsidP="00FF4AAA">
            <w:pPr>
              <w:rPr>
                <w:b w:val="0"/>
              </w:rPr>
            </w:pPr>
            <w:r w:rsidRPr="005E05D8">
              <w:rPr>
                <w:b w:val="0"/>
              </w:rPr>
              <w:t>Wekelijks</w:t>
            </w:r>
          </w:p>
        </w:tc>
        <w:tc>
          <w:tcPr>
            <w:tcW w:w="4531" w:type="dxa"/>
            <w:tcBorders>
              <w:top w:val="single" w:sz="4" w:space="0" w:color="1F4E79" w:themeColor="accent1" w:themeShade="80"/>
              <w:left w:val="nil"/>
              <w:bottom w:val="single" w:sz="4" w:space="0" w:color="1F4E79" w:themeColor="accent1" w:themeShade="80"/>
              <w:right w:val="single" w:sz="4" w:space="0" w:color="1F4E79" w:themeColor="accent1" w:themeShade="80"/>
            </w:tcBorders>
          </w:tcPr>
          <w:p w14:paraId="30131917" w14:textId="77777777" w:rsidR="00FF4AAA" w:rsidRDefault="00FF4AAA" w:rsidP="00FF4AAA">
            <w:pPr>
              <w:cnfStyle w:val="000000100000" w:firstRow="0" w:lastRow="0" w:firstColumn="0" w:lastColumn="0" w:oddVBand="0" w:evenVBand="0" w:oddHBand="1" w:evenHBand="0" w:firstRowFirstColumn="0" w:firstRowLastColumn="0" w:lastRowFirstColumn="0" w:lastRowLastColumn="0"/>
            </w:pPr>
            <w:r>
              <w:t>5</w:t>
            </w:r>
          </w:p>
        </w:tc>
      </w:tr>
      <w:tr w:rsidR="00FF4AAA" w14:paraId="4D0D6A3D" w14:textId="77777777" w:rsidTr="00FF4AA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1F4E79" w:themeColor="accent1" w:themeShade="80"/>
              <w:left w:val="single" w:sz="4" w:space="0" w:color="1F4E79" w:themeColor="accent1" w:themeShade="80"/>
              <w:bottom w:val="single" w:sz="4" w:space="0" w:color="1F4E79" w:themeColor="accent1" w:themeShade="80"/>
            </w:tcBorders>
          </w:tcPr>
          <w:p w14:paraId="588DE5ED" w14:textId="77777777" w:rsidR="00FF4AAA" w:rsidRPr="005E05D8" w:rsidRDefault="00FF4AAA" w:rsidP="00FF4AAA">
            <w:pPr>
              <w:rPr>
                <w:b w:val="0"/>
              </w:rPr>
            </w:pPr>
            <w:r w:rsidRPr="005E05D8">
              <w:rPr>
                <w:b w:val="0"/>
              </w:rPr>
              <w:t>Maandelijks</w:t>
            </w:r>
          </w:p>
        </w:tc>
        <w:tc>
          <w:tcPr>
            <w:tcW w:w="4531" w:type="dxa"/>
            <w:tcBorders>
              <w:top w:val="single" w:sz="4" w:space="0" w:color="1F4E79" w:themeColor="accent1" w:themeShade="80"/>
              <w:left w:val="nil"/>
              <w:bottom w:val="single" w:sz="4" w:space="0" w:color="1F4E79" w:themeColor="accent1" w:themeShade="80"/>
              <w:right w:val="single" w:sz="4" w:space="0" w:color="1F4E79" w:themeColor="accent1" w:themeShade="80"/>
            </w:tcBorders>
          </w:tcPr>
          <w:p w14:paraId="56BA8858" w14:textId="77777777" w:rsidR="00FF4AAA" w:rsidRDefault="00FF4AAA" w:rsidP="00FF4AAA">
            <w:pPr>
              <w:cnfStyle w:val="000000000000" w:firstRow="0" w:lastRow="0" w:firstColumn="0" w:lastColumn="0" w:oddVBand="0" w:evenVBand="0" w:oddHBand="0" w:evenHBand="0" w:firstRowFirstColumn="0" w:firstRowLastColumn="0" w:lastRowFirstColumn="0" w:lastRowLastColumn="0"/>
            </w:pPr>
            <w:r>
              <w:t>2</w:t>
            </w:r>
          </w:p>
        </w:tc>
      </w:tr>
      <w:tr w:rsidR="00FF4AAA" w14:paraId="0CDB882B" w14:textId="77777777" w:rsidTr="00FF4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1F4E79" w:themeColor="accent1" w:themeShade="80"/>
              <w:left w:val="single" w:sz="4" w:space="0" w:color="1F4E79" w:themeColor="accent1" w:themeShade="80"/>
              <w:bottom w:val="single" w:sz="4" w:space="0" w:color="1F4E79" w:themeColor="accent1" w:themeShade="80"/>
            </w:tcBorders>
          </w:tcPr>
          <w:p w14:paraId="16B190F0" w14:textId="77777777" w:rsidR="00FF4AAA" w:rsidRPr="005E05D8" w:rsidRDefault="00FF4AAA" w:rsidP="00FF4AAA">
            <w:pPr>
              <w:rPr>
                <w:b w:val="0"/>
              </w:rPr>
            </w:pPr>
            <w:r w:rsidRPr="005E05D8">
              <w:rPr>
                <w:b w:val="0"/>
              </w:rPr>
              <w:t>Per kwartaal</w:t>
            </w:r>
          </w:p>
        </w:tc>
        <w:tc>
          <w:tcPr>
            <w:tcW w:w="4531" w:type="dxa"/>
            <w:tcBorders>
              <w:top w:val="single" w:sz="4" w:space="0" w:color="1F4E79" w:themeColor="accent1" w:themeShade="80"/>
              <w:left w:val="nil"/>
              <w:bottom w:val="single" w:sz="4" w:space="0" w:color="1F4E79" w:themeColor="accent1" w:themeShade="80"/>
              <w:right w:val="single" w:sz="4" w:space="0" w:color="1F4E79" w:themeColor="accent1" w:themeShade="80"/>
            </w:tcBorders>
          </w:tcPr>
          <w:p w14:paraId="3511F472" w14:textId="77777777" w:rsidR="00FF4AAA" w:rsidRDefault="00FF4AAA" w:rsidP="00FF4AAA">
            <w:pPr>
              <w:cnfStyle w:val="000000100000" w:firstRow="0" w:lastRow="0" w:firstColumn="0" w:lastColumn="0" w:oddVBand="0" w:evenVBand="0" w:oddHBand="1" w:evenHBand="0" w:firstRowFirstColumn="0" w:firstRowLastColumn="0" w:lastRowFirstColumn="0" w:lastRowLastColumn="0"/>
            </w:pPr>
            <w:r>
              <w:t>2</w:t>
            </w:r>
          </w:p>
        </w:tc>
      </w:tr>
      <w:tr w:rsidR="00FF4AAA" w14:paraId="23F685DD" w14:textId="77777777" w:rsidTr="00FF4AAA">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1F4E79" w:themeColor="accent1" w:themeShade="80"/>
              <w:left w:val="single" w:sz="4" w:space="0" w:color="1F4E79" w:themeColor="accent1" w:themeShade="80"/>
              <w:bottom w:val="single" w:sz="4" w:space="0" w:color="1F4E79" w:themeColor="accent1" w:themeShade="80"/>
            </w:tcBorders>
          </w:tcPr>
          <w:p w14:paraId="5D03896D" w14:textId="77777777" w:rsidR="00FF4AAA" w:rsidRPr="005E05D8" w:rsidRDefault="00FF4AAA" w:rsidP="00FF4AAA">
            <w:pPr>
              <w:rPr>
                <w:b w:val="0"/>
              </w:rPr>
            </w:pPr>
            <w:r w:rsidRPr="005E05D8">
              <w:rPr>
                <w:b w:val="0"/>
              </w:rPr>
              <w:t>Per jaar</w:t>
            </w:r>
          </w:p>
        </w:tc>
        <w:tc>
          <w:tcPr>
            <w:tcW w:w="4531" w:type="dxa"/>
            <w:tcBorders>
              <w:top w:val="single" w:sz="4" w:space="0" w:color="1F4E79" w:themeColor="accent1" w:themeShade="80"/>
              <w:left w:val="nil"/>
              <w:bottom w:val="single" w:sz="4" w:space="0" w:color="1F4E79" w:themeColor="accent1" w:themeShade="80"/>
              <w:right w:val="single" w:sz="4" w:space="0" w:color="1F4E79" w:themeColor="accent1" w:themeShade="80"/>
            </w:tcBorders>
          </w:tcPr>
          <w:p w14:paraId="6BBBF017" w14:textId="77777777" w:rsidR="00FF4AAA" w:rsidRDefault="00FF4AAA" w:rsidP="00FF4AAA">
            <w:pPr>
              <w:keepNext/>
              <w:cnfStyle w:val="000000000000" w:firstRow="0" w:lastRow="0" w:firstColumn="0" w:lastColumn="0" w:oddVBand="0" w:evenVBand="0" w:oddHBand="0" w:evenHBand="0" w:firstRowFirstColumn="0" w:firstRowLastColumn="0" w:lastRowFirstColumn="0" w:lastRowLastColumn="0"/>
            </w:pPr>
            <w:r>
              <w:t>1</w:t>
            </w:r>
          </w:p>
        </w:tc>
      </w:tr>
    </w:tbl>
    <w:p w14:paraId="437A2B27" w14:textId="40F3EE35" w:rsidR="00FF4AAA" w:rsidRPr="008641F8" w:rsidRDefault="00FF4AAA" w:rsidP="00FF4AAA">
      <w:pPr>
        <w:pStyle w:val="Bijschrift"/>
        <w:rPr>
          <w:b/>
          <w:i w:val="0"/>
        </w:rPr>
      </w:pPr>
      <w:r w:rsidRPr="008641F8">
        <w:rPr>
          <w:b/>
          <w:i w:val="0"/>
        </w:rPr>
        <w:t xml:space="preserve">Tabel </w:t>
      </w:r>
      <w:r w:rsidR="00F238F8">
        <w:rPr>
          <w:b/>
          <w:i w:val="0"/>
        </w:rPr>
        <w:fldChar w:fldCharType="begin"/>
      </w:r>
      <w:r w:rsidR="00F238F8">
        <w:rPr>
          <w:b/>
          <w:i w:val="0"/>
        </w:rPr>
        <w:instrText xml:space="preserve"> SEQ Tabel \* ARABIC </w:instrText>
      </w:r>
      <w:r w:rsidR="00F238F8">
        <w:rPr>
          <w:b/>
          <w:i w:val="0"/>
        </w:rPr>
        <w:fldChar w:fldCharType="separate"/>
      </w:r>
      <w:r w:rsidR="00132FD5">
        <w:rPr>
          <w:b/>
          <w:i w:val="0"/>
          <w:noProof/>
        </w:rPr>
        <w:t>5</w:t>
      </w:r>
      <w:r w:rsidR="00F238F8">
        <w:rPr>
          <w:b/>
          <w:i w:val="0"/>
        </w:rPr>
        <w:fldChar w:fldCharType="end"/>
      </w:r>
      <w:r w:rsidRPr="008641F8">
        <w:rPr>
          <w:b/>
          <w:i w:val="0"/>
        </w:rPr>
        <w:t>: Richtlijn aantal verbijzonderde controles</w:t>
      </w:r>
      <w:r w:rsidRPr="008641F8">
        <w:rPr>
          <w:b/>
          <w:i w:val="0"/>
          <w:noProof/>
        </w:rPr>
        <w:t>.</w:t>
      </w:r>
    </w:p>
    <w:p w14:paraId="40D65607" w14:textId="42643EF5" w:rsidR="00FF4AAA" w:rsidRDefault="00FF4AAA" w:rsidP="00FF4AAA">
      <w:r>
        <w:t>Bij tabel 3 geldt dat wanneer bij de verbijzonderde controles fouten worden gevonden</w:t>
      </w:r>
      <w:r w:rsidR="003222F4">
        <w:t>,</w:t>
      </w:r>
      <w:r>
        <w:t xml:space="preserve"> betreffende de interne controle maatregelen, er meer (verhoogd met 60%) verbijzonderde controles uitgevoerd moeten worden. Dit </w:t>
      </w:r>
      <w:r w:rsidRPr="00132FD5">
        <w:t>beteken</w:t>
      </w:r>
      <w:r w:rsidR="00E92AD1" w:rsidRPr="00132FD5">
        <w:t>t</w:t>
      </w:r>
      <w:r w:rsidRPr="00132FD5">
        <w:t xml:space="preserve"> dat bij de eerste twee categorieën (dagelijks en meerdere keren per dag) geen 25 maar 40 verbijzonderde controles </w:t>
      </w:r>
      <w:r>
        <w:t xml:space="preserve">moeten worden uitgevoerd. Bij wekelijkse </w:t>
      </w:r>
      <w:r w:rsidR="00E5345E">
        <w:t>IC-maatregelen</w:t>
      </w:r>
      <w:r>
        <w:t xml:space="preserve"> zullen dan 8 verbijzonderde controles uitgevoerd moeten worden in plaats van 5 en bij de maatregelen die maandelijks of per kwartaal worden uitgevoerd zullen deze worden verhoogd naar 3 verbijzonderde controles per maand c.q. per kwartaal. </w:t>
      </w:r>
    </w:p>
    <w:p w14:paraId="4ED4581E" w14:textId="05D7AA12" w:rsidR="00FF4AAA" w:rsidRPr="00774419" w:rsidRDefault="00FF4AAA" w:rsidP="00774419">
      <w:pPr>
        <w:pStyle w:val="Kop2"/>
      </w:pPr>
      <w:bookmarkStart w:id="64" w:name="_Toc452535764"/>
      <w:r>
        <w:t xml:space="preserve">4.4 </w:t>
      </w:r>
      <w:r w:rsidR="00774419">
        <w:t>Vergelijking IC-maatregelen</w:t>
      </w:r>
      <w:bookmarkEnd w:id="64"/>
      <w:r>
        <w:t xml:space="preserve"> </w:t>
      </w:r>
    </w:p>
    <w:p w14:paraId="12469FF6" w14:textId="51349558" w:rsidR="00774419" w:rsidRDefault="00774419" w:rsidP="00774419">
      <w:pPr>
        <w:rPr>
          <w:rFonts w:ascii="Calibri" w:eastAsia="Calibri" w:hAnsi="Calibri" w:cs="Times New Roman"/>
        </w:rPr>
      </w:pPr>
      <w:r>
        <w:rPr>
          <w:szCs w:val="20"/>
        </w:rPr>
        <w:t xml:space="preserve">Door middel van de handleiding (welke voor het laatst is bijgewerkt in 2013 na de reorganisatie), de interviewgesprekken en de gegevens in paragraaf 4.3 </w:t>
      </w:r>
      <w:r w:rsidRPr="00507AC2">
        <w:rPr>
          <w:rFonts w:ascii="Calibri" w:eastAsia="Calibri" w:hAnsi="Calibri" w:cs="Times New Roman"/>
        </w:rPr>
        <w:t xml:space="preserve">is duidelijk geworden welke </w:t>
      </w:r>
      <w:r w:rsidR="00E5345E">
        <w:rPr>
          <w:rFonts w:ascii="Calibri" w:eastAsia="Calibri" w:hAnsi="Calibri" w:cs="Times New Roman"/>
        </w:rPr>
        <w:t>IC-maatregelen</w:t>
      </w:r>
      <w:r w:rsidRPr="00507AC2">
        <w:rPr>
          <w:rFonts w:ascii="Calibri" w:eastAsia="Calibri" w:hAnsi="Calibri" w:cs="Times New Roman"/>
        </w:rPr>
        <w:t xml:space="preserve"> op het betaalproces in de huidige situatie aanwezig zijn en hiermee dus ook welke ontbreken.</w:t>
      </w:r>
      <w:r>
        <w:rPr>
          <w:rFonts w:ascii="Calibri" w:eastAsia="Calibri" w:hAnsi="Calibri" w:cs="Times New Roman"/>
        </w:rPr>
        <w:t xml:space="preserve"> </w:t>
      </w:r>
    </w:p>
    <w:tbl>
      <w:tblPr>
        <w:tblStyle w:val="Tabelraster"/>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2327"/>
        <w:gridCol w:w="2703"/>
        <w:gridCol w:w="2843"/>
        <w:gridCol w:w="1189"/>
      </w:tblGrid>
      <w:tr w:rsidR="00774419" w:rsidRPr="00C8786A" w14:paraId="2757664A" w14:textId="77777777" w:rsidTr="00F238F8">
        <w:tc>
          <w:tcPr>
            <w:tcW w:w="2403" w:type="dxa"/>
            <w:shd w:val="clear" w:color="auto" w:fill="1F4E79" w:themeFill="accent1" w:themeFillShade="80"/>
          </w:tcPr>
          <w:p w14:paraId="3A735EB5" w14:textId="77777777" w:rsidR="00774419" w:rsidRPr="00C8786A" w:rsidRDefault="00774419" w:rsidP="00F238F8">
            <w:pPr>
              <w:rPr>
                <w:b/>
                <w:color w:val="FFFFFF" w:themeColor="background1"/>
                <w:szCs w:val="20"/>
              </w:rPr>
            </w:pPr>
            <w:r>
              <w:rPr>
                <w:b/>
                <w:color w:val="FFFFFF" w:themeColor="background1"/>
                <w:szCs w:val="20"/>
              </w:rPr>
              <w:t>Risico</w:t>
            </w:r>
          </w:p>
        </w:tc>
        <w:tc>
          <w:tcPr>
            <w:tcW w:w="2808" w:type="dxa"/>
            <w:shd w:val="clear" w:color="auto" w:fill="1F4E79" w:themeFill="accent1" w:themeFillShade="80"/>
          </w:tcPr>
          <w:p w14:paraId="77052463" w14:textId="77777777" w:rsidR="00774419" w:rsidRPr="00C8786A" w:rsidRDefault="00774419" w:rsidP="00F238F8">
            <w:pPr>
              <w:jc w:val="center"/>
              <w:rPr>
                <w:b/>
                <w:color w:val="FFFFFF" w:themeColor="background1"/>
                <w:szCs w:val="20"/>
              </w:rPr>
            </w:pPr>
            <w:r>
              <w:rPr>
                <w:b/>
                <w:color w:val="FFFFFF" w:themeColor="background1"/>
                <w:szCs w:val="20"/>
              </w:rPr>
              <w:t>IC-maatregel Algemeen</w:t>
            </w:r>
          </w:p>
        </w:tc>
        <w:tc>
          <w:tcPr>
            <w:tcW w:w="2976" w:type="dxa"/>
            <w:shd w:val="clear" w:color="auto" w:fill="1F4E79" w:themeFill="accent1" w:themeFillShade="80"/>
          </w:tcPr>
          <w:p w14:paraId="1B51D39E" w14:textId="77777777" w:rsidR="00774419" w:rsidRPr="00C8786A" w:rsidRDefault="00774419" w:rsidP="00F238F8">
            <w:pPr>
              <w:jc w:val="center"/>
              <w:rPr>
                <w:b/>
                <w:color w:val="FFFFFF" w:themeColor="background1"/>
                <w:szCs w:val="20"/>
              </w:rPr>
            </w:pPr>
            <w:r w:rsidRPr="00C8786A">
              <w:rPr>
                <w:b/>
                <w:color w:val="FFFFFF" w:themeColor="background1"/>
                <w:szCs w:val="20"/>
              </w:rPr>
              <w:t xml:space="preserve">IC-maatregel </w:t>
            </w:r>
            <w:r>
              <w:rPr>
                <w:b/>
                <w:color w:val="FFFFFF" w:themeColor="background1"/>
                <w:szCs w:val="20"/>
              </w:rPr>
              <w:t>Provincie Zeeland</w:t>
            </w:r>
          </w:p>
        </w:tc>
        <w:tc>
          <w:tcPr>
            <w:tcW w:w="1101" w:type="dxa"/>
            <w:shd w:val="clear" w:color="auto" w:fill="1F4E79" w:themeFill="accent1" w:themeFillShade="80"/>
          </w:tcPr>
          <w:p w14:paraId="2D300C5F" w14:textId="77777777" w:rsidR="00774419" w:rsidRPr="00C8786A" w:rsidRDefault="00774419" w:rsidP="00F238F8">
            <w:pPr>
              <w:rPr>
                <w:b/>
                <w:color w:val="FFFFFF" w:themeColor="background1"/>
                <w:szCs w:val="20"/>
              </w:rPr>
            </w:pPr>
            <w:r>
              <w:rPr>
                <w:b/>
                <w:color w:val="FFFFFF" w:themeColor="background1"/>
                <w:szCs w:val="20"/>
              </w:rPr>
              <w:t>Gedekt?</w:t>
            </w:r>
          </w:p>
        </w:tc>
      </w:tr>
      <w:tr w:rsidR="00774419" w:rsidRPr="00C8786A" w14:paraId="4C6DF277" w14:textId="77777777" w:rsidTr="00F238F8">
        <w:tc>
          <w:tcPr>
            <w:tcW w:w="2403" w:type="dxa"/>
            <w:shd w:val="clear" w:color="auto" w:fill="auto"/>
          </w:tcPr>
          <w:p w14:paraId="5EFBED30" w14:textId="77777777" w:rsidR="00774419" w:rsidRPr="00C8786A" w:rsidRDefault="00774419" w:rsidP="00F238F8">
            <w:pPr>
              <w:rPr>
                <w:szCs w:val="20"/>
              </w:rPr>
            </w:pPr>
            <w:r w:rsidRPr="00C8786A">
              <w:rPr>
                <w:szCs w:val="20"/>
              </w:rPr>
              <w:t>I. Geen of te late uitbetaling</w:t>
            </w:r>
          </w:p>
        </w:tc>
        <w:tc>
          <w:tcPr>
            <w:tcW w:w="2808" w:type="dxa"/>
            <w:shd w:val="clear" w:color="auto" w:fill="auto"/>
          </w:tcPr>
          <w:p w14:paraId="48CEBB16" w14:textId="77777777" w:rsidR="0090061F" w:rsidRDefault="0090061F" w:rsidP="0090061F">
            <w:pPr>
              <w:pStyle w:val="Lijstalinea"/>
              <w:numPr>
                <w:ilvl w:val="0"/>
                <w:numId w:val="17"/>
              </w:numPr>
              <w:spacing w:after="160" w:line="259" w:lineRule="auto"/>
              <w:ind w:left="317"/>
              <w:rPr>
                <w:szCs w:val="20"/>
              </w:rPr>
            </w:pPr>
            <w:r>
              <w:rPr>
                <w:szCs w:val="20"/>
              </w:rPr>
              <w:t>Detailcontroles op het proces</w:t>
            </w:r>
          </w:p>
          <w:p w14:paraId="516856B6" w14:textId="77777777" w:rsidR="00774419" w:rsidRPr="00C8786A" w:rsidRDefault="00774419" w:rsidP="00774419">
            <w:pPr>
              <w:pStyle w:val="Lijstalinea"/>
              <w:numPr>
                <w:ilvl w:val="0"/>
                <w:numId w:val="17"/>
              </w:numPr>
              <w:ind w:left="317"/>
              <w:rPr>
                <w:szCs w:val="20"/>
              </w:rPr>
            </w:pPr>
            <w:r>
              <w:rPr>
                <w:szCs w:val="20"/>
              </w:rPr>
              <w:t>Geautomatiseerde controle</w:t>
            </w:r>
          </w:p>
        </w:tc>
        <w:tc>
          <w:tcPr>
            <w:tcW w:w="2976" w:type="dxa"/>
            <w:shd w:val="clear" w:color="auto" w:fill="auto"/>
          </w:tcPr>
          <w:p w14:paraId="2AD36DC5" w14:textId="77777777" w:rsidR="00774419" w:rsidRPr="00C8786A" w:rsidRDefault="00774419" w:rsidP="00774419">
            <w:pPr>
              <w:pStyle w:val="Lijstalinea"/>
              <w:numPr>
                <w:ilvl w:val="0"/>
                <w:numId w:val="17"/>
              </w:numPr>
              <w:ind w:left="317"/>
              <w:rPr>
                <w:szCs w:val="20"/>
              </w:rPr>
            </w:pPr>
            <w:r>
              <w:rPr>
                <w:szCs w:val="20"/>
              </w:rPr>
              <w:t>Geautomatiseerde controle</w:t>
            </w:r>
          </w:p>
        </w:tc>
        <w:tc>
          <w:tcPr>
            <w:tcW w:w="1101" w:type="dxa"/>
            <w:shd w:val="clear" w:color="auto" w:fill="auto"/>
          </w:tcPr>
          <w:p w14:paraId="0C26ED65" w14:textId="244D0312" w:rsidR="00774419" w:rsidRPr="00C8786A" w:rsidRDefault="00110508" w:rsidP="00F238F8">
            <w:pPr>
              <w:rPr>
                <w:szCs w:val="20"/>
              </w:rPr>
            </w:pPr>
            <w:r>
              <w:rPr>
                <w:szCs w:val="20"/>
              </w:rPr>
              <w:t>Gedeeltelijk</w:t>
            </w:r>
          </w:p>
        </w:tc>
      </w:tr>
      <w:tr w:rsidR="00774419" w:rsidRPr="00C8786A" w14:paraId="4F3145C6" w14:textId="77777777" w:rsidTr="00F238F8">
        <w:tc>
          <w:tcPr>
            <w:tcW w:w="2403" w:type="dxa"/>
            <w:shd w:val="clear" w:color="auto" w:fill="auto"/>
          </w:tcPr>
          <w:p w14:paraId="30FB909B" w14:textId="77777777" w:rsidR="00774419" w:rsidRPr="00C8786A" w:rsidRDefault="00774419" w:rsidP="00F238F8">
            <w:pPr>
              <w:rPr>
                <w:szCs w:val="20"/>
              </w:rPr>
            </w:pPr>
            <w:r w:rsidRPr="00C8786A">
              <w:rPr>
                <w:szCs w:val="20"/>
              </w:rPr>
              <w:t>II. Uitbetaling verkeerd persoon</w:t>
            </w:r>
          </w:p>
        </w:tc>
        <w:tc>
          <w:tcPr>
            <w:tcW w:w="2808" w:type="dxa"/>
            <w:shd w:val="clear" w:color="auto" w:fill="auto"/>
          </w:tcPr>
          <w:p w14:paraId="3DE747D3" w14:textId="77777777" w:rsidR="00774419" w:rsidRDefault="00774419" w:rsidP="00774419">
            <w:pPr>
              <w:pStyle w:val="Lijstalinea"/>
              <w:numPr>
                <w:ilvl w:val="0"/>
                <w:numId w:val="18"/>
              </w:numPr>
              <w:ind w:left="317"/>
              <w:rPr>
                <w:szCs w:val="20"/>
              </w:rPr>
            </w:pPr>
            <w:r>
              <w:rPr>
                <w:szCs w:val="20"/>
              </w:rPr>
              <w:t>Functiescheiding</w:t>
            </w:r>
          </w:p>
          <w:p w14:paraId="6CBB485C" w14:textId="77777777" w:rsidR="00774419" w:rsidRDefault="00774419" w:rsidP="00774419">
            <w:pPr>
              <w:pStyle w:val="Lijstalinea"/>
              <w:numPr>
                <w:ilvl w:val="0"/>
                <w:numId w:val="18"/>
              </w:numPr>
              <w:ind w:left="317"/>
              <w:rPr>
                <w:szCs w:val="20"/>
              </w:rPr>
            </w:pPr>
            <w:r>
              <w:rPr>
                <w:szCs w:val="20"/>
              </w:rPr>
              <w:t>Wijzigingenbeheer</w:t>
            </w:r>
          </w:p>
          <w:p w14:paraId="67D3E209" w14:textId="77777777" w:rsidR="00774419" w:rsidRDefault="00774419" w:rsidP="00774419">
            <w:pPr>
              <w:pStyle w:val="Lijstalinea"/>
              <w:numPr>
                <w:ilvl w:val="0"/>
                <w:numId w:val="18"/>
              </w:numPr>
              <w:ind w:left="317"/>
              <w:rPr>
                <w:szCs w:val="20"/>
              </w:rPr>
            </w:pPr>
            <w:r>
              <w:rPr>
                <w:szCs w:val="20"/>
              </w:rPr>
              <w:t>Geautomatiseerde controle</w:t>
            </w:r>
          </w:p>
          <w:p w14:paraId="469373C5" w14:textId="77777777" w:rsidR="00774419" w:rsidRPr="00E621B5" w:rsidRDefault="00774419" w:rsidP="00774419">
            <w:pPr>
              <w:pStyle w:val="Lijstalinea"/>
              <w:numPr>
                <w:ilvl w:val="0"/>
                <w:numId w:val="18"/>
              </w:numPr>
              <w:ind w:left="317"/>
              <w:rPr>
                <w:szCs w:val="20"/>
              </w:rPr>
            </w:pPr>
            <w:proofErr w:type="spellStart"/>
            <w:r w:rsidRPr="00E621B5">
              <w:rPr>
                <w:szCs w:val="20"/>
              </w:rPr>
              <w:t>Verbandscontrole</w:t>
            </w:r>
            <w:proofErr w:type="spellEnd"/>
          </w:p>
        </w:tc>
        <w:tc>
          <w:tcPr>
            <w:tcW w:w="2976" w:type="dxa"/>
            <w:shd w:val="clear" w:color="auto" w:fill="auto"/>
          </w:tcPr>
          <w:p w14:paraId="4863C073" w14:textId="77777777" w:rsidR="00774419" w:rsidRDefault="00E575AF" w:rsidP="00774419">
            <w:pPr>
              <w:pStyle w:val="Lijstalinea"/>
              <w:numPr>
                <w:ilvl w:val="0"/>
                <w:numId w:val="18"/>
              </w:numPr>
              <w:ind w:left="317"/>
              <w:rPr>
                <w:szCs w:val="20"/>
              </w:rPr>
            </w:pPr>
            <w:r>
              <w:rPr>
                <w:szCs w:val="20"/>
              </w:rPr>
              <w:t>Functiescheiding</w:t>
            </w:r>
          </w:p>
          <w:p w14:paraId="21CD3A1D" w14:textId="3A4592FE" w:rsidR="00FC38A5" w:rsidRPr="00C8786A" w:rsidRDefault="00D406F6" w:rsidP="00774419">
            <w:pPr>
              <w:pStyle w:val="Lijstalinea"/>
              <w:numPr>
                <w:ilvl w:val="0"/>
                <w:numId w:val="18"/>
              </w:numPr>
              <w:ind w:left="317"/>
              <w:rPr>
                <w:szCs w:val="20"/>
              </w:rPr>
            </w:pPr>
            <w:r>
              <w:rPr>
                <w:szCs w:val="20"/>
              </w:rPr>
              <w:t>Geautomatiseerde controle</w:t>
            </w:r>
          </w:p>
        </w:tc>
        <w:tc>
          <w:tcPr>
            <w:tcW w:w="1101" w:type="dxa"/>
            <w:shd w:val="clear" w:color="auto" w:fill="auto"/>
          </w:tcPr>
          <w:p w14:paraId="593B3370" w14:textId="788A18E1" w:rsidR="00774419" w:rsidRPr="00C8786A" w:rsidRDefault="00110508" w:rsidP="00F238F8">
            <w:pPr>
              <w:rPr>
                <w:szCs w:val="20"/>
              </w:rPr>
            </w:pPr>
            <w:r>
              <w:rPr>
                <w:szCs w:val="20"/>
              </w:rPr>
              <w:t>Gedeeltelijk</w:t>
            </w:r>
          </w:p>
        </w:tc>
      </w:tr>
      <w:tr w:rsidR="00774419" w:rsidRPr="00C8786A" w14:paraId="7161C65C" w14:textId="77777777" w:rsidTr="00F238F8">
        <w:tc>
          <w:tcPr>
            <w:tcW w:w="2403" w:type="dxa"/>
            <w:shd w:val="clear" w:color="auto" w:fill="auto"/>
          </w:tcPr>
          <w:p w14:paraId="304EA0F6" w14:textId="77777777" w:rsidR="00774419" w:rsidRPr="00C8786A" w:rsidRDefault="00774419" w:rsidP="00F238F8">
            <w:pPr>
              <w:rPr>
                <w:szCs w:val="20"/>
              </w:rPr>
            </w:pPr>
            <w:r w:rsidRPr="00C8786A">
              <w:rPr>
                <w:szCs w:val="20"/>
              </w:rPr>
              <w:t>III. Dubbele betaling</w:t>
            </w:r>
          </w:p>
        </w:tc>
        <w:tc>
          <w:tcPr>
            <w:tcW w:w="2808" w:type="dxa"/>
            <w:shd w:val="clear" w:color="auto" w:fill="auto"/>
          </w:tcPr>
          <w:p w14:paraId="5381C3A6" w14:textId="77777777" w:rsidR="00774419" w:rsidRPr="00DB6701" w:rsidRDefault="00774419" w:rsidP="00774419">
            <w:pPr>
              <w:pStyle w:val="Lijstalinea"/>
              <w:numPr>
                <w:ilvl w:val="0"/>
                <w:numId w:val="18"/>
              </w:numPr>
              <w:ind w:left="317"/>
              <w:rPr>
                <w:szCs w:val="20"/>
              </w:rPr>
            </w:pPr>
            <w:r>
              <w:rPr>
                <w:szCs w:val="20"/>
              </w:rPr>
              <w:t>Functiescheiding</w:t>
            </w:r>
          </w:p>
          <w:p w14:paraId="343B9FAE" w14:textId="77777777" w:rsidR="00774419" w:rsidRDefault="00774419" w:rsidP="00774419">
            <w:pPr>
              <w:pStyle w:val="Lijstalinea"/>
              <w:numPr>
                <w:ilvl w:val="0"/>
                <w:numId w:val="18"/>
              </w:numPr>
              <w:ind w:left="317"/>
              <w:rPr>
                <w:szCs w:val="20"/>
              </w:rPr>
            </w:pPr>
            <w:r>
              <w:rPr>
                <w:szCs w:val="20"/>
              </w:rPr>
              <w:t>Geautomatiseerde controle</w:t>
            </w:r>
          </w:p>
          <w:p w14:paraId="6E69B106" w14:textId="77777777" w:rsidR="00774419" w:rsidRPr="00E621B5" w:rsidRDefault="00774419" w:rsidP="00774419">
            <w:pPr>
              <w:pStyle w:val="Lijstalinea"/>
              <w:numPr>
                <w:ilvl w:val="0"/>
                <w:numId w:val="18"/>
              </w:numPr>
              <w:ind w:left="317"/>
              <w:rPr>
                <w:szCs w:val="20"/>
              </w:rPr>
            </w:pPr>
            <w:proofErr w:type="spellStart"/>
            <w:r w:rsidRPr="00E621B5">
              <w:rPr>
                <w:szCs w:val="20"/>
              </w:rPr>
              <w:t>Verbandscontrole</w:t>
            </w:r>
            <w:proofErr w:type="spellEnd"/>
          </w:p>
        </w:tc>
        <w:tc>
          <w:tcPr>
            <w:tcW w:w="2976" w:type="dxa"/>
            <w:shd w:val="clear" w:color="auto" w:fill="auto"/>
          </w:tcPr>
          <w:p w14:paraId="67397CD3" w14:textId="77777777" w:rsidR="00774419" w:rsidRDefault="00D406F6" w:rsidP="00774419">
            <w:pPr>
              <w:pStyle w:val="Lijstalinea"/>
              <w:numPr>
                <w:ilvl w:val="0"/>
                <w:numId w:val="18"/>
              </w:numPr>
              <w:ind w:left="317"/>
              <w:rPr>
                <w:szCs w:val="20"/>
              </w:rPr>
            </w:pPr>
            <w:r>
              <w:rPr>
                <w:szCs w:val="20"/>
              </w:rPr>
              <w:t>Functiescheiding</w:t>
            </w:r>
          </w:p>
          <w:p w14:paraId="67B912B6" w14:textId="72FC026A" w:rsidR="00A04248" w:rsidRPr="00C8786A" w:rsidRDefault="00A04248" w:rsidP="00774419">
            <w:pPr>
              <w:pStyle w:val="Lijstalinea"/>
              <w:numPr>
                <w:ilvl w:val="0"/>
                <w:numId w:val="18"/>
              </w:numPr>
              <w:ind w:left="317"/>
              <w:rPr>
                <w:szCs w:val="20"/>
              </w:rPr>
            </w:pPr>
            <w:r>
              <w:rPr>
                <w:szCs w:val="20"/>
              </w:rPr>
              <w:t>Geautomatiseerde controle</w:t>
            </w:r>
          </w:p>
        </w:tc>
        <w:tc>
          <w:tcPr>
            <w:tcW w:w="1101" w:type="dxa"/>
            <w:shd w:val="clear" w:color="auto" w:fill="auto"/>
          </w:tcPr>
          <w:p w14:paraId="420FC0BC" w14:textId="684A9B62" w:rsidR="00774419" w:rsidRPr="00C8786A" w:rsidRDefault="00110508" w:rsidP="00F238F8">
            <w:pPr>
              <w:rPr>
                <w:szCs w:val="20"/>
              </w:rPr>
            </w:pPr>
            <w:r>
              <w:rPr>
                <w:szCs w:val="20"/>
              </w:rPr>
              <w:t>Gedeeltelijk</w:t>
            </w:r>
          </w:p>
        </w:tc>
      </w:tr>
      <w:tr w:rsidR="00774419" w:rsidRPr="00C8786A" w14:paraId="1775EED9" w14:textId="77777777" w:rsidTr="00F238F8">
        <w:tc>
          <w:tcPr>
            <w:tcW w:w="2403" w:type="dxa"/>
            <w:shd w:val="clear" w:color="auto" w:fill="auto"/>
          </w:tcPr>
          <w:p w14:paraId="4F039E00" w14:textId="77777777" w:rsidR="00774419" w:rsidRPr="00C8786A" w:rsidRDefault="00774419" w:rsidP="00F238F8">
            <w:pPr>
              <w:rPr>
                <w:szCs w:val="20"/>
              </w:rPr>
            </w:pPr>
            <w:r w:rsidRPr="00C8786A">
              <w:rPr>
                <w:szCs w:val="20"/>
              </w:rPr>
              <w:t>IV. Crediteurengegevens dubbel in het crediteurenbestand</w:t>
            </w:r>
          </w:p>
        </w:tc>
        <w:tc>
          <w:tcPr>
            <w:tcW w:w="2808" w:type="dxa"/>
            <w:shd w:val="clear" w:color="auto" w:fill="auto"/>
          </w:tcPr>
          <w:p w14:paraId="7241BD32" w14:textId="77777777" w:rsidR="0090061F" w:rsidRDefault="00774419" w:rsidP="0090061F">
            <w:pPr>
              <w:pStyle w:val="Lijstalinea"/>
              <w:numPr>
                <w:ilvl w:val="0"/>
                <w:numId w:val="18"/>
              </w:numPr>
              <w:ind w:left="317"/>
              <w:rPr>
                <w:szCs w:val="20"/>
              </w:rPr>
            </w:pPr>
            <w:r>
              <w:rPr>
                <w:szCs w:val="20"/>
              </w:rPr>
              <w:t>Detailcont</w:t>
            </w:r>
            <w:r w:rsidR="0090061F">
              <w:rPr>
                <w:szCs w:val="20"/>
              </w:rPr>
              <w:t>role op de naleving van de opzet</w:t>
            </w:r>
          </w:p>
          <w:p w14:paraId="36F98E2A" w14:textId="2830C6A7" w:rsidR="0090061F" w:rsidRPr="0090061F" w:rsidRDefault="0090061F" w:rsidP="0090061F">
            <w:pPr>
              <w:pStyle w:val="Lijstalinea"/>
              <w:numPr>
                <w:ilvl w:val="0"/>
                <w:numId w:val="18"/>
              </w:numPr>
              <w:ind w:left="317"/>
              <w:rPr>
                <w:szCs w:val="20"/>
              </w:rPr>
            </w:pPr>
            <w:r w:rsidRPr="0090061F">
              <w:rPr>
                <w:szCs w:val="20"/>
              </w:rPr>
              <w:t>Detailcontroles op het proces</w:t>
            </w:r>
          </w:p>
          <w:p w14:paraId="27E81646" w14:textId="77777777" w:rsidR="00774419" w:rsidRPr="00C8786A" w:rsidRDefault="00774419" w:rsidP="00774419">
            <w:pPr>
              <w:pStyle w:val="Lijstalinea"/>
              <w:numPr>
                <w:ilvl w:val="0"/>
                <w:numId w:val="18"/>
              </w:numPr>
              <w:ind w:left="317"/>
              <w:rPr>
                <w:szCs w:val="20"/>
              </w:rPr>
            </w:pPr>
            <w:proofErr w:type="spellStart"/>
            <w:r>
              <w:rPr>
                <w:szCs w:val="20"/>
              </w:rPr>
              <w:t>Verbandscontrole</w:t>
            </w:r>
            <w:proofErr w:type="spellEnd"/>
          </w:p>
        </w:tc>
        <w:tc>
          <w:tcPr>
            <w:tcW w:w="2976" w:type="dxa"/>
            <w:shd w:val="clear" w:color="auto" w:fill="auto"/>
          </w:tcPr>
          <w:p w14:paraId="0DAB3068" w14:textId="54FBFB62" w:rsidR="00774419" w:rsidRPr="00A04248" w:rsidRDefault="00774419" w:rsidP="00A04248">
            <w:pPr>
              <w:ind w:left="-43"/>
              <w:rPr>
                <w:szCs w:val="20"/>
              </w:rPr>
            </w:pPr>
          </w:p>
        </w:tc>
        <w:tc>
          <w:tcPr>
            <w:tcW w:w="1101" w:type="dxa"/>
            <w:shd w:val="clear" w:color="auto" w:fill="auto"/>
          </w:tcPr>
          <w:p w14:paraId="7B6CC95D" w14:textId="28C56F51" w:rsidR="00774419" w:rsidRPr="00C8786A" w:rsidRDefault="00A04248" w:rsidP="00F238F8">
            <w:pPr>
              <w:rPr>
                <w:szCs w:val="20"/>
              </w:rPr>
            </w:pPr>
            <w:r>
              <w:rPr>
                <w:szCs w:val="20"/>
              </w:rPr>
              <w:t>Nee</w:t>
            </w:r>
          </w:p>
        </w:tc>
      </w:tr>
      <w:tr w:rsidR="00774419" w:rsidRPr="00C8786A" w14:paraId="0C973B46" w14:textId="77777777" w:rsidTr="00F238F8">
        <w:tc>
          <w:tcPr>
            <w:tcW w:w="2403" w:type="dxa"/>
            <w:shd w:val="clear" w:color="auto" w:fill="auto"/>
          </w:tcPr>
          <w:p w14:paraId="2258AA44" w14:textId="5F0420C5" w:rsidR="00774419" w:rsidRPr="00C8786A" w:rsidRDefault="00774419" w:rsidP="00F238F8">
            <w:pPr>
              <w:rPr>
                <w:szCs w:val="20"/>
              </w:rPr>
            </w:pPr>
            <w:r w:rsidRPr="00C8786A">
              <w:rPr>
                <w:szCs w:val="20"/>
              </w:rPr>
              <w:t>V. Frauderisico</w:t>
            </w:r>
          </w:p>
        </w:tc>
        <w:tc>
          <w:tcPr>
            <w:tcW w:w="2808" w:type="dxa"/>
            <w:shd w:val="clear" w:color="auto" w:fill="auto"/>
          </w:tcPr>
          <w:p w14:paraId="3E88A55B" w14:textId="77777777" w:rsidR="00774419" w:rsidRDefault="00774419" w:rsidP="00774419">
            <w:pPr>
              <w:pStyle w:val="Lijstalinea"/>
              <w:numPr>
                <w:ilvl w:val="0"/>
                <w:numId w:val="18"/>
              </w:numPr>
              <w:ind w:left="317"/>
              <w:rPr>
                <w:szCs w:val="20"/>
              </w:rPr>
            </w:pPr>
            <w:r>
              <w:rPr>
                <w:szCs w:val="20"/>
              </w:rPr>
              <w:t>Functiescheiding</w:t>
            </w:r>
          </w:p>
          <w:p w14:paraId="1B3C65CF" w14:textId="77777777" w:rsidR="00774419" w:rsidRPr="00061452" w:rsidRDefault="00774419" w:rsidP="00774419">
            <w:pPr>
              <w:pStyle w:val="Lijstalinea"/>
              <w:numPr>
                <w:ilvl w:val="0"/>
                <w:numId w:val="18"/>
              </w:numPr>
              <w:ind w:left="317"/>
              <w:rPr>
                <w:szCs w:val="20"/>
              </w:rPr>
            </w:pPr>
            <w:r>
              <w:rPr>
                <w:szCs w:val="20"/>
              </w:rPr>
              <w:t>Wijzigingenbeheer</w:t>
            </w:r>
          </w:p>
        </w:tc>
        <w:tc>
          <w:tcPr>
            <w:tcW w:w="2976" w:type="dxa"/>
            <w:shd w:val="clear" w:color="auto" w:fill="auto"/>
          </w:tcPr>
          <w:p w14:paraId="771A7031" w14:textId="45AB6AF0" w:rsidR="00774419" w:rsidRPr="00061452" w:rsidRDefault="00A04248" w:rsidP="00774419">
            <w:pPr>
              <w:pStyle w:val="Lijstalinea"/>
              <w:numPr>
                <w:ilvl w:val="0"/>
                <w:numId w:val="18"/>
              </w:numPr>
              <w:ind w:left="317"/>
              <w:rPr>
                <w:szCs w:val="20"/>
              </w:rPr>
            </w:pPr>
            <w:r>
              <w:rPr>
                <w:szCs w:val="20"/>
              </w:rPr>
              <w:t>Functiescheiding</w:t>
            </w:r>
          </w:p>
        </w:tc>
        <w:tc>
          <w:tcPr>
            <w:tcW w:w="1101" w:type="dxa"/>
            <w:shd w:val="clear" w:color="auto" w:fill="auto"/>
          </w:tcPr>
          <w:p w14:paraId="4C4EF845" w14:textId="2C4555DD" w:rsidR="00774419" w:rsidRPr="00C8786A" w:rsidRDefault="00110508" w:rsidP="00F238F8">
            <w:pPr>
              <w:rPr>
                <w:szCs w:val="20"/>
              </w:rPr>
            </w:pPr>
            <w:r>
              <w:rPr>
                <w:szCs w:val="20"/>
              </w:rPr>
              <w:t>Gedeeltelijk</w:t>
            </w:r>
          </w:p>
        </w:tc>
      </w:tr>
      <w:tr w:rsidR="00774419" w:rsidRPr="00C8786A" w14:paraId="6E29DE92" w14:textId="77777777" w:rsidTr="00F238F8">
        <w:tc>
          <w:tcPr>
            <w:tcW w:w="2403" w:type="dxa"/>
            <w:shd w:val="clear" w:color="auto" w:fill="auto"/>
          </w:tcPr>
          <w:p w14:paraId="20C9957E" w14:textId="77777777" w:rsidR="00774419" w:rsidRPr="00C8786A" w:rsidRDefault="00774419" w:rsidP="00F238F8">
            <w:pPr>
              <w:rPr>
                <w:szCs w:val="20"/>
              </w:rPr>
            </w:pPr>
            <w:r w:rsidRPr="00C8786A">
              <w:rPr>
                <w:szCs w:val="20"/>
              </w:rPr>
              <w:t>VI. Ontbrekende audittrail</w:t>
            </w:r>
          </w:p>
        </w:tc>
        <w:tc>
          <w:tcPr>
            <w:tcW w:w="2808" w:type="dxa"/>
            <w:shd w:val="clear" w:color="auto" w:fill="auto"/>
          </w:tcPr>
          <w:p w14:paraId="7078CAED" w14:textId="77777777" w:rsidR="00774419" w:rsidRDefault="00774419" w:rsidP="00774419">
            <w:pPr>
              <w:pStyle w:val="Lijstalinea"/>
              <w:numPr>
                <w:ilvl w:val="0"/>
                <w:numId w:val="18"/>
              </w:numPr>
              <w:ind w:left="305"/>
              <w:rPr>
                <w:szCs w:val="20"/>
              </w:rPr>
            </w:pPr>
            <w:proofErr w:type="spellStart"/>
            <w:r>
              <w:rPr>
                <w:szCs w:val="20"/>
              </w:rPr>
              <w:t>Backupprocedure</w:t>
            </w:r>
            <w:proofErr w:type="spellEnd"/>
          </w:p>
          <w:p w14:paraId="650DE33A" w14:textId="77777777" w:rsidR="00774419" w:rsidRPr="00C8786A" w:rsidRDefault="00774419" w:rsidP="00774419">
            <w:pPr>
              <w:pStyle w:val="Lijstalinea"/>
              <w:numPr>
                <w:ilvl w:val="0"/>
                <w:numId w:val="18"/>
              </w:numPr>
              <w:ind w:left="305"/>
              <w:rPr>
                <w:szCs w:val="20"/>
              </w:rPr>
            </w:pPr>
            <w:r>
              <w:rPr>
                <w:szCs w:val="20"/>
              </w:rPr>
              <w:t>Wijzigingenbeheer</w:t>
            </w:r>
          </w:p>
        </w:tc>
        <w:tc>
          <w:tcPr>
            <w:tcW w:w="2976" w:type="dxa"/>
            <w:shd w:val="clear" w:color="auto" w:fill="auto"/>
          </w:tcPr>
          <w:p w14:paraId="60D30F18" w14:textId="0C17EDE2" w:rsidR="00774419" w:rsidRPr="00C8786A" w:rsidRDefault="00A04248" w:rsidP="00774419">
            <w:pPr>
              <w:pStyle w:val="Lijstalinea"/>
              <w:numPr>
                <w:ilvl w:val="0"/>
                <w:numId w:val="18"/>
              </w:numPr>
              <w:ind w:left="305"/>
              <w:rPr>
                <w:szCs w:val="20"/>
              </w:rPr>
            </w:pPr>
            <w:r>
              <w:rPr>
                <w:szCs w:val="20"/>
              </w:rPr>
              <w:t xml:space="preserve">Automatische </w:t>
            </w:r>
            <w:r w:rsidR="006F4F2E">
              <w:rPr>
                <w:szCs w:val="20"/>
              </w:rPr>
              <w:t>back-up</w:t>
            </w:r>
          </w:p>
        </w:tc>
        <w:tc>
          <w:tcPr>
            <w:tcW w:w="1101" w:type="dxa"/>
            <w:shd w:val="clear" w:color="auto" w:fill="auto"/>
          </w:tcPr>
          <w:p w14:paraId="1BF7028F" w14:textId="279DB6A4" w:rsidR="00774419" w:rsidRPr="00C8786A" w:rsidRDefault="00110508" w:rsidP="00F238F8">
            <w:pPr>
              <w:rPr>
                <w:szCs w:val="20"/>
              </w:rPr>
            </w:pPr>
            <w:r>
              <w:rPr>
                <w:szCs w:val="20"/>
              </w:rPr>
              <w:t>Gedeeltelijk</w:t>
            </w:r>
          </w:p>
        </w:tc>
      </w:tr>
      <w:tr w:rsidR="00774419" w:rsidRPr="00C8786A" w14:paraId="02A46FA3" w14:textId="77777777" w:rsidTr="00F238F8">
        <w:tc>
          <w:tcPr>
            <w:tcW w:w="2403" w:type="dxa"/>
            <w:shd w:val="clear" w:color="auto" w:fill="auto"/>
          </w:tcPr>
          <w:p w14:paraId="574C70D6" w14:textId="77777777" w:rsidR="00774419" w:rsidRPr="00C8786A" w:rsidRDefault="00774419" w:rsidP="00F238F8">
            <w:pPr>
              <w:rPr>
                <w:szCs w:val="20"/>
              </w:rPr>
            </w:pPr>
            <w:r w:rsidRPr="00C8786A">
              <w:rPr>
                <w:szCs w:val="20"/>
              </w:rPr>
              <w:t>VII. Slecht werkende systemen</w:t>
            </w:r>
          </w:p>
        </w:tc>
        <w:tc>
          <w:tcPr>
            <w:tcW w:w="2808" w:type="dxa"/>
            <w:shd w:val="clear" w:color="auto" w:fill="auto"/>
          </w:tcPr>
          <w:p w14:paraId="2A91ADDE" w14:textId="77777777" w:rsidR="00774419" w:rsidRDefault="00774419" w:rsidP="00774419">
            <w:pPr>
              <w:pStyle w:val="Lijstalinea"/>
              <w:numPr>
                <w:ilvl w:val="0"/>
                <w:numId w:val="16"/>
              </w:numPr>
              <w:ind w:left="317"/>
              <w:rPr>
                <w:szCs w:val="20"/>
              </w:rPr>
            </w:pPr>
            <w:r>
              <w:rPr>
                <w:szCs w:val="20"/>
              </w:rPr>
              <w:t>Wijzigingenbeheer</w:t>
            </w:r>
          </w:p>
          <w:p w14:paraId="31C7D53F" w14:textId="77777777" w:rsidR="00774419" w:rsidRDefault="00774419" w:rsidP="00774419">
            <w:pPr>
              <w:pStyle w:val="Lijstalinea"/>
              <w:numPr>
                <w:ilvl w:val="0"/>
                <w:numId w:val="16"/>
              </w:numPr>
              <w:ind w:left="317"/>
              <w:rPr>
                <w:szCs w:val="20"/>
              </w:rPr>
            </w:pPr>
            <w:r>
              <w:rPr>
                <w:szCs w:val="20"/>
              </w:rPr>
              <w:t xml:space="preserve">Toegangsbeveiliging en </w:t>
            </w:r>
            <w:proofErr w:type="spellStart"/>
            <w:r>
              <w:rPr>
                <w:szCs w:val="20"/>
              </w:rPr>
              <w:t>wachtwoordbeeer</w:t>
            </w:r>
            <w:proofErr w:type="spellEnd"/>
          </w:p>
          <w:p w14:paraId="5A4CA32F" w14:textId="77777777" w:rsidR="00774419" w:rsidRDefault="00774419" w:rsidP="00774419">
            <w:pPr>
              <w:pStyle w:val="Lijstalinea"/>
              <w:numPr>
                <w:ilvl w:val="0"/>
                <w:numId w:val="16"/>
              </w:numPr>
              <w:ind w:left="317"/>
              <w:rPr>
                <w:szCs w:val="20"/>
              </w:rPr>
            </w:pPr>
            <w:proofErr w:type="spellStart"/>
            <w:r>
              <w:rPr>
                <w:szCs w:val="20"/>
              </w:rPr>
              <w:t>Backup</w:t>
            </w:r>
            <w:proofErr w:type="spellEnd"/>
            <w:r>
              <w:rPr>
                <w:szCs w:val="20"/>
              </w:rPr>
              <w:t xml:space="preserve"> -en recoveryprocedures</w:t>
            </w:r>
          </w:p>
          <w:p w14:paraId="491D1EFC" w14:textId="77777777" w:rsidR="00774419" w:rsidRPr="00C8786A" w:rsidRDefault="00774419" w:rsidP="00774419">
            <w:pPr>
              <w:pStyle w:val="Lijstalinea"/>
              <w:numPr>
                <w:ilvl w:val="0"/>
                <w:numId w:val="16"/>
              </w:numPr>
              <w:ind w:left="317"/>
              <w:rPr>
                <w:szCs w:val="20"/>
              </w:rPr>
            </w:pPr>
            <w:r>
              <w:rPr>
                <w:szCs w:val="20"/>
              </w:rPr>
              <w:t>Lijncontroles</w:t>
            </w:r>
          </w:p>
        </w:tc>
        <w:tc>
          <w:tcPr>
            <w:tcW w:w="2976" w:type="dxa"/>
            <w:shd w:val="clear" w:color="auto" w:fill="auto"/>
          </w:tcPr>
          <w:p w14:paraId="3DA212CE" w14:textId="77777777" w:rsidR="00774419" w:rsidRDefault="00A04248" w:rsidP="00774419">
            <w:pPr>
              <w:pStyle w:val="Lijstalinea"/>
              <w:numPr>
                <w:ilvl w:val="0"/>
                <w:numId w:val="16"/>
              </w:numPr>
              <w:ind w:left="317"/>
              <w:rPr>
                <w:szCs w:val="20"/>
              </w:rPr>
            </w:pPr>
            <w:r>
              <w:rPr>
                <w:szCs w:val="20"/>
              </w:rPr>
              <w:t>Toegangsbeveiliging</w:t>
            </w:r>
          </w:p>
          <w:p w14:paraId="70CE996C" w14:textId="77777777" w:rsidR="00A04248" w:rsidRDefault="00A04248" w:rsidP="00774419">
            <w:pPr>
              <w:pStyle w:val="Lijstalinea"/>
              <w:numPr>
                <w:ilvl w:val="0"/>
                <w:numId w:val="16"/>
              </w:numPr>
              <w:ind w:left="317"/>
              <w:rPr>
                <w:szCs w:val="20"/>
              </w:rPr>
            </w:pPr>
            <w:r>
              <w:rPr>
                <w:szCs w:val="20"/>
              </w:rPr>
              <w:t>Wachtwoordbeheer</w:t>
            </w:r>
          </w:p>
          <w:p w14:paraId="7D3A8C60" w14:textId="121068FC" w:rsidR="00A04248" w:rsidRPr="00C8786A" w:rsidRDefault="00A04248" w:rsidP="00774419">
            <w:pPr>
              <w:pStyle w:val="Lijstalinea"/>
              <w:numPr>
                <w:ilvl w:val="0"/>
                <w:numId w:val="16"/>
              </w:numPr>
              <w:ind w:left="317"/>
              <w:rPr>
                <w:szCs w:val="20"/>
              </w:rPr>
            </w:pPr>
            <w:r>
              <w:rPr>
                <w:szCs w:val="20"/>
              </w:rPr>
              <w:t xml:space="preserve">Automatische </w:t>
            </w:r>
            <w:r w:rsidR="006F4F2E">
              <w:rPr>
                <w:szCs w:val="20"/>
              </w:rPr>
              <w:t>back-up</w:t>
            </w:r>
          </w:p>
        </w:tc>
        <w:tc>
          <w:tcPr>
            <w:tcW w:w="1101" w:type="dxa"/>
            <w:shd w:val="clear" w:color="auto" w:fill="auto"/>
          </w:tcPr>
          <w:p w14:paraId="4A282F1E" w14:textId="52611D60" w:rsidR="00774419" w:rsidRPr="00C8786A" w:rsidRDefault="001904B3" w:rsidP="00F238F8">
            <w:pPr>
              <w:rPr>
                <w:szCs w:val="20"/>
              </w:rPr>
            </w:pPr>
            <w:r>
              <w:rPr>
                <w:szCs w:val="20"/>
              </w:rPr>
              <w:t>Gedeeltelijk</w:t>
            </w:r>
          </w:p>
        </w:tc>
      </w:tr>
    </w:tbl>
    <w:p w14:paraId="795B7C9B" w14:textId="40E0BA79" w:rsidR="00774419" w:rsidRDefault="00774419" w:rsidP="00774419">
      <w:pPr>
        <w:pStyle w:val="Bijschrift"/>
        <w:rPr>
          <w:b/>
          <w:i w:val="0"/>
        </w:rPr>
      </w:pPr>
      <w:r w:rsidRPr="00C251F8">
        <w:rPr>
          <w:b/>
          <w:i w:val="0"/>
        </w:rPr>
        <w:t xml:space="preserve">Tabel </w:t>
      </w:r>
      <w:r w:rsidR="00F238F8">
        <w:rPr>
          <w:b/>
          <w:i w:val="0"/>
        </w:rPr>
        <w:fldChar w:fldCharType="begin"/>
      </w:r>
      <w:r w:rsidR="00F238F8">
        <w:rPr>
          <w:b/>
          <w:i w:val="0"/>
        </w:rPr>
        <w:instrText xml:space="preserve"> SEQ Tabel \* ARABIC </w:instrText>
      </w:r>
      <w:r w:rsidR="00F238F8">
        <w:rPr>
          <w:b/>
          <w:i w:val="0"/>
        </w:rPr>
        <w:fldChar w:fldCharType="separate"/>
      </w:r>
      <w:r w:rsidR="00132FD5">
        <w:rPr>
          <w:b/>
          <w:i w:val="0"/>
          <w:noProof/>
        </w:rPr>
        <w:t>6</w:t>
      </w:r>
      <w:r w:rsidR="00F238F8">
        <w:rPr>
          <w:b/>
          <w:i w:val="0"/>
        </w:rPr>
        <w:fldChar w:fldCharType="end"/>
      </w:r>
      <w:r w:rsidRPr="00C251F8">
        <w:rPr>
          <w:b/>
          <w:i w:val="0"/>
        </w:rPr>
        <w:t>: Vergelijking tussen de ideale situatie en de huidige situatie van de interne controle op het betaalproces binnen de Provincie Zeeland.</w:t>
      </w:r>
    </w:p>
    <w:p w14:paraId="6A4F3FBB" w14:textId="5C279ADE" w:rsidR="00E575AF" w:rsidRDefault="00E575AF" w:rsidP="00774419">
      <w:pPr>
        <w:rPr>
          <w:szCs w:val="20"/>
        </w:rPr>
      </w:pPr>
      <w:r>
        <w:rPr>
          <w:szCs w:val="20"/>
        </w:rPr>
        <w:t>Zoals in tabel 6 te zien is zijn alleen een aantal preventieve maatregelen, welke door het digitale programma worden uitgevoerd, aanwezig. In hoofdstuk 5 Discussie en hoofdstuk 6 Conclusie en aanbeveling</w:t>
      </w:r>
      <w:r w:rsidR="003222F4">
        <w:rPr>
          <w:szCs w:val="20"/>
        </w:rPr>
        <w:t>en</w:t>
      </w:r>
      <w:r>
        <w:rPr>
          <w:szCs w:val="20"/>
        </w:rPr>
        <w:t xml:space="preserve"> wordt een verdere analyse en interpretatie op tabel 6 gegeven. </w:t>
      </w:r>
    </w:p>
    <w:p w14:paraId="29333AC6" w14:textId="58113D4D" w:rsidR="001653ED" w:rsidRPr="00E575AF" w:rsidRDefault="00E575AF" w:rsidP="00FF4AAA">
      <w:pPr>
        <w:rPr>
          <w:szCs w:val="20"/>
        </w:rPr>
      </w:pPr>
      <w:r>
        <w:rPr>
          <w:szCs w:val="20"/>
        </w:rPr>
        <w:t xml:space="preserve">Verder is, zoals in paragraaf 4.3.1 aangegeven, </w:t>
      </w:r>
      <w:r w:rsidR="0057050F">
        <w:rPr>
          <w:szCs w:val="20"/>
        </w:rPr>
        <w:t xml:space="preserve">een </w:t>
      </w:r>
      <w:r>
        <w:rPr>
          <w:szCs w:val="20"/>
        </w:rPr>
        <w:t xml:space="preserve">intern controleplan een vereist voor een systematisch en continu beheersbare organisatie. Aan de hand van de interviews en de managementletter van de accountant blijkt de Provincie Zeeland geen dergelijk plan te hebben. </w:t>
      </w:r>
      <w:r w:rsidR="001653ED">
        <w:br w:type="page"/>
      </w:r>
    </w:p>
    <w:p w14:paraId="5D85F25F" w14:textId="77777777" w:rsidR="00A21A45" w:rsidRDefault="00A21A45" w:rsidP="00A21A45">
      <w:pPr>
        <w:pStyle w:val="Kop1"/>
      </w:pPr>
      <w:bookmarkStart w:id="65" w:name="_Toc452535765"/>
      <w:r>
        <w:t>5. Discussie</w:t>
      </w:r>
      <w:bookmarkEnd w:id="65"/>
    </w:p>
    <w:p w14:paraId="76B01507" w14:textId="77777777" w:rsidR="00A21A45" w:rsidRPr="00292B06" w:rsidRDefault="00A21A45" w:rsidP="00A21A45">
      <w:pPr>
        <w:rPr>
          <w:i/>
        </w:rPr>
      </w:pPr>
      <w:r w:rsidRPr="00292B06">
        <w:rPr>
          <w:i/>
        </w:rPr>
        <w:t xml:space="preserve">In dit hoofdstuk zijn de verzamelde gegevens verwerkt. Hierbij is een confrontatie beschreven tussen de theorie en de praktijk. Tevens zijn ook de eventuele verschillen tussen de onderlinge praktijkresultaten beschreven. In de laatste paragraaf is een kritische reflectie van het onderzoek gegeven. Hierbij is onder andere gekeken of zaken anders zijn gelopen dan in eerste instantie gedacht werd. </w:t>
      </w:r>
    </w:p>
    <w:p w14:paraId="5C23AAAC" w14:textId="77777777" w:rsidR="00A21A45" w:rsidRDefault="00A21A45" w:rsidP="00A21A45">
      <w:pPr>
        <w:pStyle w:val="Kop2"/>
      </w:pPr>
      <w:bookmarkStart w:id="66" w:name="_Toc450672232"/>
      <w:bookmarkStart w:id="67" w:name="_Toc452535766"/>
      <w:r>
        <w:t>5.1 Discussie tussen theorie en praktijk</w:t>
      </w:r>
      <w:bookmarkEnd w:id="66"/>
      <w:bookmarkEnd w:id="67"/>
    </w:p>
    <w:p w14:paraId="5F576F82" w14:textId="77777777" w:rsidR="00A21A45" w:rsidRDefault="00A21A45" w:rsidP="00A21A45">
      <w:r>
        <w:t>De theorie verschilt altijd behoorlijk ten opzichte van de interpretatie ervan in de praktijk. Bij een non-profitorganisatie zoals de Provincie Zeeland is dit verschil vaak groter, omdat de theorieën gebaseerd zijn op profitondernemingen.</w:t>
      </w:r>
    </w:p>
    <w:p w14:paraId="385DC510" w14:textId="7FEA4897" w:rsidR="00A21A45" w:rsidRPr="009B6651" w:rsidRDefault="00A21A45" w:rsidP="00A21A45">
      <w:pPr>
        <w:rPr>
          <w:b/>
        </w:rPr>
      </w:pPr>
      <w:r w:rsidRPr="009B6651">
        <w:rPr>
          <w:b/>
          <w:color w:val="1F4E79" w:themeColor="accent1" w:themeShade="80"/>
        </w:rPr>
        <w:t>Begrip interne controle</w:t>
      </w:r>
      <w:r>
        <w:rPr>
          <w:b/>
        </w:rPr>
        <w:br/>
      </w:r>
      <w:r>
        <w:t xml:space="preserve">In paragraaf 2.1 is het begrip interne controle behandeld. Hieruit kan worden opgemaakt dat interne controle gericht is op de controle op de oordeelvorming en de activiteiten van andere medewerkers binnen de organisatie. Hierbij wordt aangegeven dat interne controle plaats vindt </w:t>
      </w:r>
      <w:r>
        <w:rPr>
          <w:i/>
        </w:rPr>
        <w:t xml:space="preserve">na </w:t>
      </w:r>
      <w:r>
        <w:t xml:space="preserve">het primaire proces. In paragraaf 4.2.2 zijn de controlemaatregelen binnen de Provincie Zeeland weergegeven, welke worden aangeduid als </w:t>
      </w:r>
      <w:r w:rsidR="00E5345E">
        <w:t>IC-maatregelen</w:t>
      </w:r>
      <w:r>
        <w:t xml:space="preserve">. Afgevraagd kan worden of die maatregelen </w:t>
      </w:r>
      <w:r w:rsidR="00E5345E">
        <w:t>IC-maatregelen</w:t>
      </w:r>
      <w:r>
        <w:t xml:space="preserve"> zijn of toch interne beheersingsmaatregelen. De discussie ontstaat hier omdat niet duidelijk is welke medewerkers tot het primaire proces behoren. Aan de hand van de handleiding van het betaalproces blijkt dat de werkzaamheden van de Eindcontroleurs en de treasurer binnen het betaalproces vallen. Dit betekent dat de controles die zij uitvoeren in paragraaf 4.2.2, volgens de theorie, </w:t>
      </w:r>
      <w:r>
        <w:rPr>
          <w:i/>
        </w:rPr>
        <w:t xml:space="preserve">geen </w:t>
      </w:r>
      <w:r w:rsidR="00E5345E">
        <w:t>IC-maatregelen</w:t>
      </w:r>
      <w:r>
        <w:t xml:space="preserve"> zijn, maar interne beheersingsmaatregelen. </w:t>
      </w:r>
    </w:p>
    <w:p w14:paraId="005DD3CD" w14:textId="77777777" w:rsidR="00A21A45" w:rsidRDefault="00A21A45" w:rsidP="00A21A45">
      <w:r>
        <w:t>Tevens is in paragraaf 2.1 aangegeven dat de begrippen interne controle en interne beheersing veel op elkaar lijken. Echter is het begrip interne beheersing verder niet terug gekomen in het onderzoeksverslag. Er is bewust niet gekeken naar de interne beheersing, omdat het onderzoek op de interne controle gericht is en een toevoeging van de interne beheersing alleen tot verwarring kan leiden.</w:t>
      </w:r>
    </w:p>
    <w:p w14:paraId="2A9322E9" w14:textId="77777777" w:rsidR="00A21A45" w:rsidRDefault="00A21A45" w:rsidP="00A21A45">
      <w:r w:rsidRPr="002C5C3F">
        <w:rPr>
          <w:b/>
          <w:color w:val="1F4E79" w:themeColor="accent1" w:themeShade="80"/>
        </w:rPr>
        <w:t>Theorieën en modellen</w:t>
      </w:r>
      <w:r>
        <w:rPr>
          <w:b/>
          <w:color w:val="1F4E79" w:themeColor="accent1" w:themeShade="80"/>
        </w:rPr>
        <w:br/>
      </w:r>
      <w:r>
        <w:t xml:space="preserve">Uit de informatie in paragraaf 2.1.4 blijkt dat er vele theorieën en modellen zijn betreffende de interne controle. Ook worden steeds vaker modellen herzien/bijgewerkt, zoals het in 2004 bij het COSO model het geval was. Dit wijst erop dat interne controle een belangrijk aspect is voor een organisatie en ook steeds belangrijker wordt. Dit blijkt ook uit de praktijk. </w:t>
      </w:r>
    </w:p>
    <w:p w14:paraId="69AF0A67" w14:textId="7D1A2E8B" w:rsidR="00A21A45" w:rsidRDefault="00A21A45" w:rsidP="00A21A45">
      <w:r>
        <w:t>Zoals hierboven is aangegeven is er conform de theorie geen sprake van interne controle. Hierdoor worden</w:t>
      </w:r>
      <w:r w:rsidR="003222F4">
        <w:t xml:space="preserve"> de theorieën en modellen hiervoor</w:t>
      </w:r>
      <w:r>
        <w:t xml:space="preserve"> ook niet gebruikt. </w:t>
      </w:r>
    </w:p>
    <w:p w14:paraId="7B2EFDC3" w14:textId="75B8E8CF" w:rsidR="00A21A45" w:rsidRDefault="00A21A45" w:rsidP="00A21A45">
      <w:r>
        <w:t xml:space="preserve">Wel kan worden overwogen dat de Provincie gebruik maakt van interne controle door haar digitale systemen. Er is namelijk een applicatiebeheerder aanwezig, welke in de theorie de security </w:t>
      </w:r>
      <w:proofErr w:type="spellStart"/>
      <w:r>
        <w:t>officer</w:t>
      </w:r>
      <w:proofErr w:type="spellEnd"/>
      <w:r>
        <w:t xml:space="preserve"> wordt genoemd. Ook is er sprake van functiescheiding, door het systeem </w:t>
      </w:r>
      <w:r w:rsidR="0057050F">
        <w:t xml:space="preserve">Coda. </w:t>
      </w:r>
      <w:r>
        <w:t>Zo is er onder andere onderscheid tussen de inkopers (beschikkend), administrateurs (registrerend), het hoofd van de administratie en de Eindcontroleurs (controlerend), en de treasurer (bewarend). Hiermee sluit de theorie van de algemene grondslagen van Starreveld aan met de praktijk. Wel dient opgemerkt te worden dat sommige medewerkers van de Provincie van mening zijn dat sommige functiescheidingen overbodig zijn. Echter blijft deze discussie binnen elke organisatie leven.</w:t>
      </w:r>
    </w:p>
    <w:p w14:paraId="54CA14B4" w14:textId="707887A0" w:rsidR="00A21A45" w:rsidRDefault="00A21A45" w:rsidP="00A21A45">
      <w:r>
        <w:t>Ook wordt in deze theorie gesproken over een waardekringloop. Dit betreft een schematisch overzicht welke procesmatig is weergegeven. De Provincie Zeeland is niet in het bezit van een dergelijk schema. Zij hebben, net als de meeste andere organisaties, alleen een overzicht op volgorde van de afdelingen en niet op volgorde van de processen. Hierdoor loopt de Provincie het risico dat de informatiestromen tussen de processen minder goed verloopt. Dit blijkt ook in de praktijk, aangezien af en toe verwarring ontstaat tussen de medewerkers van Inkoop en de medewerkers van Financiën.</w:t>
      </w:r>
    </w:p>
    <w:p w14:paraId="678928C3" w14:textId="77777777" w:rsidR="00A21A45" w:rsidRDefault="00A21A45" w:rsidP="00A21A45">
      <w:r>
        <w:t>In de praktijk wordt een combinatie gemaakt tussen het Levers of Controls model van Simons en het Lean Management. Zo worden onder andere de medewerkers binnen de afdeling gestimuleerd en gemotiveerd om met nieuwe ideeën te komen door middel van de Lean trainingen. Tevens wordt ook duidelijk gemaakt wat de missie en de visie van de organisatie is. In paragraaf 2.3 van het theoretisch kader is het principe van Lean beschreven. Hierbij staat onder andere dat verspillingen binnen processen moeten worden geëlimineerd, zodat efficiënter gewerkt kan worden. De basisgedachte is dat iedereen binnen de organisatie een steentje bijdraagt en dat het Lean-denken een proces is van het continu verbeteren. De Provincie streeft zo veel mogelijk ernaar om volledig Lean te zijn. Dit doet de Provincie onder andere door veel trainingen betreffende het Lean te organiseren. Hierbij worden alle medewerkers van een bepaald proces betrokken, waarbij samen gedacht wordt naar verbeteringen op dat betreffende proces. Echter kan wel opgemerkt worden dat veel werknemers bij de Provincie al langere tijd in dienst zijn en mogelijk moeite krijgen/hebben bij eventuele continue veranderingen van de werkwijze.</w:t>
      </w:r>
    </w:p>
    <w:p w14:paraId="13EDA5D9" w14:textId="77777777" w:rsidR="00A21A45" w:rsidRPr="00DD14AE" w:rsidRDefault="00A21A45" w:rsidP="00A21A45">
      <w:pPr>
        <w:rPr>
          <w:b/>
          <w:color w:val="1F4E79" w:themeColor="accent1" w:themeShade="80"/>
        </w:rPr>
      </w:pPr>
      <w:bookmarkStart w:id="68" w:name="_Toc450672233"/>
      <w:r w:rsidRPr="00DD14AE">
        <w:rPr>
          <w:b/>
          <w:color w:val="1F4E79" w:themeColor="accent1" w:themeShade="80"/>
        </w:rPr>
        <w:t>Wet –en regelgeving</w:t>
      </w:r>
      <w:r>
        <w:rPr>
          <w:b/>
          <w:color w:val="1F4E79" w:themeColor="accent1" w:themeShade="80"/>
        </w:rPr>
        <w:br/>
      </w:r>
      <w:r>
        <w:rPr>
          <w:rFonts w:eastAsiaTheme="minorEastAsia"/>
          <w:lang w:eastAsia="zh-TW"/>
        </w:rPr>
        <w:t>De grootste reden dat een overheidsinstantie interne controle moet handhaven is, omdat dit in de wet –en regelgeving staat vermeld. In paragraaf 2.2 zijn de twee wet –en regelgevingen opgenomen, die bepalen dat de Provincie Zeeland interne controle moet toepassen. Jaarlijks wordt gecontroleerd (onder andere door de accountant) of wordt voldaan aan deze wet –en regelgevingen. In de Financiële Verordening Provincie Zeeland staat onder andere genoteerd, waar de interne controle op getoetst moet worden. Zo staat hierin bijvoorbeeld dat getoetst moet worden of de administratie doelmatig en doeltreffend is en of de activiteiten en processen beheersbaar zijn. Dit betekent dat een organisatie, of in ieder geval de interne controllers, goed op de hoogte moet zijn van de wet –en regelgevingen om een goede interne controle uit te kunnen voeren.</w:t>
      </w:r>
    </w:p>
    <w:p w14:paraId="1F00239E" w14:textId="77777777" w:rsidR="00A21A45" w:rsidRPr="00021CD1" w:rsidRDefault="00A21A45" w:rsidP="00A21A45">
      <w:pPr>
        <w:pStyle w:val="Kop2"/>
      </w:pPr>
      <w:bookmarkStart w:id="69" w:name="_Toc452535767"/>
      <w:r>
        <w:t>5.2 Discussie tussen praktijk en praktijk</w:t>
      </w:r>
      <w:bookmarkEnd w:id="68"/>
      <w:bookmarkEnd w:id="69"/>
    </w:p>
    <w:p w14:paraId="63631733" w14:textId="77777777" w:rsidR="00A21A45" w:rsidRPr="001E3A08" w:rsidRDefault="00A21A45" w:rsidP="00A21A45">
      <w:pPr>
        <w:rPr>
          <w:lang w:eastAsia="zh-TW"/>
        </w:rPr>
      </w:pPr>
      <w:r w:rsidRPr="001E3A08">
        <w:rPr>
          <w:lang w:eastAsia="zh-TW"/>
        </w:rPr>
        <w:t>Ook bij de vergelijking tussen de onderlinge praktijkresultaten vallen wat zaken op. Hierbij is onderscheid gemaakt tussen de verschillen met andere overheidsinstanties en de verschillen binnen de organisatie zelf.</w:t>
      </w:r>
    </w:p>
    <w:p w14:paraId="6B7DDF35" w14:textId="2AC25216" w:rsidR="00A21A45" w:rsidRPr="001E3A08" w:rsidRDefault="00A21A45" w:rsidP="00A21A45">
      <w:pPr>
        <w:rPr>
          <w:lang w:eastAsia="zh-TW"/>
        </w:rPr>
      </w:pPr>
      <w:r w:rsidRPr="001E3A08">
        <w:rPr>
          <w:lang w:eastAsia="zh-TW"/>
        </w:rPr>
        <w:t xml:space="preserve">Bij de uitwerking van de resultaten in hoofdstuk 4 is opgevallen dat alle overheidsinstanties </w:t>
      </w:r>
      <w:r w:rsidR="00043DBD">
        <w:rPr>
          <w:lang w:eastAsia="zh-TW"/>
        </w:rPr>
        <w:t>haar</w:t>
      </w:r>
      <w:r w:rsidRPr="001E3A08">
        <w:rPr>
          <w:lang w:eastAsia="zh-TW"/>
        </w:rPr>
        <w:t xml:space="preserve"> interne controle verschillend </w:t>
      </w:r>
      <w:r w:rsidR="00043DBD">
        <w:rPr>
          <w:lang w:eastAsia="zh-TW"/>
        </w:rPr>
        <w:t>inricht</w:t>
      </w:r>
      <w:r w:rsidRPr="001E3A08">
        <w:rPr>
          <w:lang w:eastAsia="zh-TW"/>
        </w:rPr>
        <w:t>. Zo kijkt de een halfjaarlijks naar de herziening van het interne controleplan, waarbij de andere dit op jaarniveau doet. Opvallend is wel dat de Provincie Zeeland (samen met de Gemeente Middelburg) een van de weinige overheidsinstanties is, welke nog geen interne controleplan heeft. Ook is geconstateerd dat de aard van de controlewerkzaamheden tussen de overheidsinstanties veel verschilt. Dit is dan ook wel logisch, aangezien elke organisatie haar controle op haar eigen risico’s uitvoert en haar eigen prioriteiten stelt. Wel zijn</w:t>
      </w:r>
      <w:r w:rsidR="00F93D74">
        <w:rPr>
          <w:lang w:eastAsia="zh-TW"/>
        </w:rPr>
        <w:t xml:space="preserve"> er</w:t>
      </w:r>
      <w:r w:rsidRPr="001E3A08">
        <w:rPr>
          <w:lang w:eastAsia="zh-TW"/>
        </w:rPr>
        <w:t xml:space="preserve"> een aantal controlewerkzaamheden die in alle rapporten van de bekeken overheidsinstanties terug komen. Deze zijn dan ook gebruikt bij de uitvoering van dit onderzoek.</w:t>
      </w:r>
    </w:p>
    <w:p w14:paraId="56E8F2BB" w14:textId="61DB6721" w:rsidR="00A21A45" w:rsidRPr="002D1EF8" w:rsidRDefault="00A21A45" w:rsidP="00A21A45">
      <w:r w:rsidRPr="001E3A08">
        <w:rPr>
          <w:lang w:eastAsia="zh-TW"/>
        </w:rPr>
        <w:t>Tijdens de uitvoering en de verwerking van de interviews zijn ook binnen de Provincie een aantal dingen opgevallen. Zo viel allereerst op dat voor de een de vragen makkelijk te beantwoorden waren, terwijl de ander lang erover na moest denken. Dit komt omdat geen document</w:t>
      </w:r>
      <w:r>
        <w:rPr>
          <w:lang w:eastAsia="zh-TW"/>
        </w:rPr>
        <w:t xml:space="preserve"> aanwezig</w:t>
      </w:r>
      <w:r w:rsidRPr="001E3A08">
        <w:rPr>
          <w:lang w:eastAsia="zh-TW"/>
        </w:rPr>
        <w:t xml:space="preserve"> is met de functiebeschrijving en de uit te voeren taken. Over het algemeen werd in hoofdlijnen wel hetzelfde beantwoord, maar op detailniveau niet. Tevens is ook opgevallen dat binnen de Provincie verdeeldheid heerst betreffende het begrip en de </w:t>
      </w:r>
      <w:r w:rsidR="0057050F">
        <w:rPr>
          <w:lang w:eastAsia="zh-TW"/>
        </w:rPr>
        <w:t>uitvoering</w:t>
      </w:r>
      <w:r w:rsidRPr="001E3A08">
        <w:rPr>
          <w:lang w:eastAsia="zh-TW"/>
        </w:rPr>
        <w:t xml:space="preserve"> van interne controle. Zo denkt de een van de </w:t>
      </w:r>
      <w:r>
        <w:rPr>
          <w:lang w:eastAsia="zh-TW"/>
        </w:rPr>
        <w:t>eindcontroleurs</w:t>
      </w:r>
      <w:r w:rsidRPr="001E3A08">
        <w:rPr>
          <w:lang w:eastAsia="zh-TW"/>
        </w:rPr>
        <w:t xml:space="preserve"> dat de </w:t>
      </w:r>
      <w:r>
        <w:rPr>
          <w:lang w:eastAsia="zh-TW"/>
        </w:rPr>
        <w:t>Eindcontrole</w:t>
      </w:r>
      <w:r w:rsidRPr="001E3A08">
        <w:rPr>
          <w:lang w:eastAsia="zh-TW"/>
        </w:rPr>
        <w:t xml:space="preserve"> een onderdeel </w:t>
      </w:r>
      <w:r>
        <w:rPr>
          <w:lang w:eastAsia="zh-TW"/>
        </w:rPr>
        <w:t>is</w:t>
      </w:r>
      <w:r w:rsidRPr="001E3A08">
        <w:rPr>
          <w:lang w:eastAsia="zh-TW"/>
        </w:rPr>
        <w:t xml:space="preserve"> van het primaire proces, waardoor dus geen interne controle plaatst vindt. Terwijl de andere van mening zijn dat de </w:t>
      </w:r>
      <w:r>
        <w:rPr>
          <w:lang w:eastAsia="zh-TW"/>
        </w:rPr>
        <w:t>Eindcontrole</w:t>
      </w:r>
      <w:r w:rsidRPr="001E3A08">
        <w:rPr>
          <w:lang w:eastAsia="zh-TW"/>
        </w:rPr>
        <w:t xml:space="preserve"> geen onderdeel is van het primaire proces en dus wel degelijk interne controle aanwezig is.</w:t>
      </w:r>
      <w:r>
        <w:rPr>
          <w:lang w:eastAsia="zh-TW"/>
        </w:rPr>
        <w:t xml:space="preserve"> Deze laatste noemen zichzelf ook wel interne controleurs.</w:t>
      </w:r>
      <w:r w:rsidRPr="001E3A08">
        <w:rPr>
          <w:lang w:eastAsia="zh-TW"/>
        </w:rPr>
        <w:t xml:space="preserve"> </w:t>
      </w:r>
      <w:r>
        <w:rPr>
          <w:lang w:eastAsia="zh-TW"/>
        </w:rPr>
        <w:t>Omdat er verdeeldheid is tussen deze, is bij dit onderzoek uitgegaan van de theoretische definitie van het woord waaruit vervolgens</w:t>
      </w:r>
      <w:r w:rsidR="00F93D74">
        <w:rPr>
          <w:lang w:eastAsia="zh-TW"/>
        </w:rPr>
        <w:t>,</w:t>
      </w:r>
      <w:r>
        <w:rPr>
          <w:lang w:eastAsia="zh-TW"/>
        </w:rPr>
        <w:t xml:space="preserve"> </w:t>
      </w:r>
      <w:r w:rsidR="00F93D74">
        <w:rPr>
          <w:lang w:eastAsia="zh-TW"/>
        </w:rPr>
        <w:t xml:space="preserve">in het volgende hoofdstuk, </w:t>
      </w:r>
      <w:r>
        <w:rPr>
          <w:lang w:eastAsia="zh-TW"/>
        </w:rPr>
        <w:t>een conclusie getrokken wordt.</w:t>
      </w:r>
    </w:p>
    <w:p w14:paraId="7EFD4E59" w14:textId="6B5957B0" w:rsidR="00FF4AAA" w:rsidRPr="001E3A08" w:rsidRDefault="00FF4AAA" w:rsidP="00FF4AAA">
      <w:pPr>
        <w:rPr>
          <w:lang w:eastAsia="zh-TW"/>
        </w:rPr>
      </w:pPr>
    </w:p>
    <w:p w14:paraId="56B3A38B" w14:textId="77777777" w:rsidR="00FF4AAA" w:rsidRDefault="00FF4AAA" w:rsidP="00FF4AAA">
      <w:pPr>
        <w:rPr>
          <w:rFonts w:asciiTheme="majorHAnsi" w:eastAsiaTheme="majorEastAsia" w:hAnsiTheme="majorHAnsi" w:cstheme="majorBidi"/>
          <w:color w:val="2E74B5" w:themeColor="accent1" w:themeShade="BF"/>
          <w:sz w:val="26"/>
          <w:szCs w:val="26"/>
        </w:rPr>
      </w:pPr>
      <w:bookmarkStart w:id="70" w:name="_Toc450672234"/>
      <w:r>
        <w:br w:type="page"/>
      </w:r>
    </w:p>
    <w:p w14:paraId="4495E509" w14:textId="77777777" w:rsidR="00FF4AAA" w:rsidRPr="00021CD1" w:rsidRDefault="00FF4AAA" w:rsidP="00FF4AAA">
      <w:pPr>
        <w:pStyle w:val="Kop2"/>
      </w:pPr>
      <w:bookmarkStart w:id="71" w:name="_Toc452535768"/>
      <w:r>
        <w:t>5.3 Reflectie onderzoek</w:t>
      </w:r>
      <w:bookmarkEnd w:id="70"/>
      <w:bookmarkEnd w:id="71"/>
    </w:p>
    <w:p w14:paraId="4580666E" w14:textId="4876D3A6" w:rsidR="00FF4AAA" w:rsidRDefault="00FF4AAA" w:rsidP="00FF4AAA">
      <w:r w:rsidRPr="00593AF6">
        <w:t xml:space="preserve">De reflectie van het onderzoek betreft een kritische zelfreflectie over de gehele onderzoeksfase waarbij de betrouwbaarheid en de validiteit wordt betrokken. </w:t>
      </w:r>
      <w:r w:rsidR="00233975">
        <w:t>Er wordt ingegaan op zaken die veranderd zijn en op</w:t>
      </w:r>
      <w:r w:rsidRPr="00593AF6">
        <w:t xml:space="preserve"> de </w:t>
      </w:r>
      <w:r w:rsidR="00F93D74">
        <w:t>verzamelwijze</w:t>
      </w:r>
      <w:r w:rsidRPr="00593AF6">
        <w:t xml:space="preserve"> van de informatie welke </w:t>
      </w:r>
      <w:r w:rsidR="001E6CC5">
        <w:t>verwerkt</w:t>
      </w:r>
      <w:r w:rsidRPr="00593AF6">
        <w:t xml:space="preserve"> </w:t>
      </w:r>
      <w:r w:rsidR="00233975">
        <w:t xml:space="preserve">is </w:t>
      </w:r>
      <w:r w:rsidRPr="00593AF6">
        <w:t xml:space="preserve">in het </w:t>
      </w:r>
      <w:r w:rsidR="001E6CC5">
        <w:t>vorige</w:t>
      </w:r>
      <w:r w:rsidRPr="00593AF6">
        <w:t xml:space="preserve"> hoofdstuk. Tevens wordt een reflectie gegeven op de </w:t>
      </w:r>
      <w:r w:rsidR="00233975">
        <w:t>interpretatie van het onderzoek en worden een aantal veranderingen besproken.</w:t>
      </w:r>
    </w:p>
    <w:p w14:paraId="060EB0FB" w14:textId="03E01DBE" w:rsidR="00233975" w:rsidRPr="00593AF6" w:rsidRDefault="003536C0" w:rsidP="00FF4AAA">
      <w:r>
        <w:t>Tijdens de interviews bleek dat er tussen de medewerkers onderling verwarring is, wat betreft de definitie en de uitvoering van interne controle.</w:t>
      </w:r>
      <w:r w:rsidR="003A68D2">
        <w:t xml:space="preserve"> Hierom is ter ondersteuning in het Theoretische Kader, extra informatie opgenomen om het verschil tussen de interne controle en interne beheersing te verduidelijken. </w:t>
      </w:r>
    </w:p>
    <w:p w14:paraId="69E673D5" w14:textId="11A2736E" w:rsidR="00FF4AAA" w:rsidRPr="00593AF6" w:rsidRDefault="00FF4AAA" w:rsidP="00FF4AAA">
      <w:r w:rsidRPr="00593AF6">
        <w:t xml:space="preserve">De bedoeling was in eerste instantie om alle medewerkers van de </w:t>
      </w:r>
      <w:r w:rsidR="007E68DD">
        <w:t>Eindcontrole</w:t>
      </w:r>
      <w:r w:rsidRPr="00593AF6">
        <w:t xml:space="preserve">, een medewerker van de interne controle van de Gemeente Middelburg en een medewerker van de interne controle van de Gemeente Veere te interviewen. In werkelijkheid bleek dit moeilijker gezegd dan gedaan. Het plannen van interviewmomenten is pas mogelijk geweest na de goedkeuring van het onderzoeksvoorstel. Deze periode is te kort geweest om interviews te kunnen regelen met de gemeentes Middelburg en Veere. Hierdoor lijkt de validiteit van het onderzoek aangetast te worden, echter is dit gedekt door middel van </w:t>
      </w:r>
      <w:r w:rsidR="001E6CC5">
        <w:t xml:space="preserve">archiefonderzoek. De gemeentes en provincies </w:t>
      </w:r>
      <w:r w:rsidRPr="00593AF6">
        <w:t xml:space="preserve">hebben de digitale documenten opgestuurd waarin alle informatie te vinden is. Door </w:t>
      </w:r>
      <w:r w:rsidR="001E6CC5">
        <w:t>het</w:t>
      </w:r>
      <w:r w:rsidRPr="00593AF6">
        <w:t xml:space="preserve"> extra </w:t>
      </w:r>
      <w:r w:rsidR="001E6CC5">
        <w:t>archiefonderzoek</w:t>
      </w:r>
      <w:r w:rsidRPr="00593AF6">
        <w:t xml:space="preserve"> treedt ook weer triangulatie op, wat op zijn beurt de betrouwbaarheid van het onderzoek versterkt. Tevens is ervoor gekozen om </w:t>
      </w:r>
      <w:r w:rsidR="00F93D74">
        <w:t xml:space="preserve">naar </w:t>
      </w:r>
      <w:r w:rsidR="00234910" w:rsidRPr="00593AF6">
        <w:t>meerdere</w:t>
      </w:r>
      <w:r w:rsidRPr="00593AF6">
        <w:t xml:space="preserve"> rapporten van meerdere overheidsinstanties te informeren om de betrouwbaarheid nog meer te versterken. Het plannen van de </w:t>
      </w:r>
      <w:r w:rsidR="00233975" w:rsidRPr="00593AF6">
        <w:t>intern</w:t>
      </w:r>
      <w:r w:rsidR="00233975">
        <w:t>e</w:t>
      </w:r>
      <w:r w:rsidR="00233975" w:rsidRPr="00593AF6">
        <w:t xml:space="preserve"> </w:t>
      </w:r>
      <w:r w:rsidRPr="00593AF6">
        <w:t>interviewmoment</w:t>
      </w:r>
      <w:r w:rsidR="00233975">
        <w:t>en</w:t>
      </w:r>
      <w:r w:rsidRPr="00593AF6">
        <w:t xml:space="preserve"> ging ook stroef door de vakantieperiode en het tijdsgebrek. Dit is op het laatste moment toch nog wel gelukt, waardoor de populatie (die in paragraaf 3.2 beschreven is) niet is </w:t>
      </w:r>
      <w:r w:rsidR="001E6CC5">
        <w:t>aangetast</w:t>
      </w:r>
      <w:r w:rsidRPr="00593AF6">
        <w:t>.</w:t>
      </w:r>
    </w:p>
    <w:p w14:paraId="48F6A578" w14:textId="00A911F7" w:rsidR="00FF4AAA" w:rsidRPr="00593AF6" w:rsidRDefault="00FF4AAA" w:rsidP="00FF4AAA">
      <w:r w:rsidRPr="00593AF6">
        <w:t xml:space="preserve">Het in kaart brengen van het betaalproces bleek ook moeilijker te zijn dan gedacht, omdat de Provincie geen </w:t>
      </w:r>
      <w:r w:rsidR="000D677E">
        <w:t xml:space="preserve">schematisch </w:t>
      </w:r>
      <w:r w:rsidRPr="00593AF6">
        <w:t xml:space="preserve">procesbeschrijving heeft. Om de validiteit hiervan te blijven waarborgen is bij de interviews met de </w:t>
      </w:r>
      <w:r w:rsidR="007E68DD">
        <w:t>Eindcontrole</w:t>
      </w:r>
      <w:r w:rsidRPr="00593AF6">
        <w:t>urs gevraagd of zij het proces kunnen beschrijven. Dit kan echter leiden tot verschillende resultaten, wat tevens weer de betrouwbaarheid van de resultaten kan beïnvloeden. Om dit</w:t>
      </w:r>
      <w:r w:rsidR="000D677E">
        <w:t xml:space="preserve"> </w:t>
      </w:r>
      <w:r w:rsidR="000D677E" w:rsidRPr="00132FD5">
        <w:t>risico</w:t>
      </w:r>
      <w:r w:rsidRPr="00132FD5">
        <w:t xml:space="preserve"> </w:t>
      </w:r>
      <w:r w:rsidR="000E1E95" w:rsidRPr="00132FD5">
        <w:t>af</w:t>
      </w:r>
      <w:r w:rsidRPr="00132FD5">
        <w:t xml:space="preserve"> te dekken </w:t>
      </w:r>
      <w:r w:rsidRPr="00593AF6">
        <w:t xml:space="preserve">zijn gezamenlijke trainingen gegeven waarbij het gehele proces beschreven werd. Bij deze trainingen waren alle medewerkers van het betaalproces aanwezig, zodat geen stappen overgeslagen konden worden en geen eventuele tegenspraken konden ontstaan. </w:t>
      </w:r>
    </w:p>
    <w:p w14:paraId="3936C66F" w14:textId="46B72EC9" w:rsidR="00FF4AAA" w:rsidRPr="00593AF6" w:rsidRDefault="00FF4AAA" w:rsidP="00FF4AAA">
      <w:r w:rsidRPr="00593AF6">
        <w:t>Tevens was de informatie rondom het betaalproces lastig te vinden bij andere overheidsinstanties. De reden hiervoor is dat een betaalproces niet een van de grootste processen binnen een organisatie is. Veelal wordt informatie betreffende de interne controle verstrekt over het subsidieproces, inkoopproces en het salarisproces. Het betaalproces wordt vaak gezien als een onderdeel van ‘de overige ondersteunende processen’. Dit is volgens de Provincie geheel onterecht aangezien het betaalproces een zeer belangrijk proces i</w:t>
      </w:r>
      <w:r w:rsidR="00233975">
        <w:t>s binnen een overheidsinstantie en dus een hoge prioriteit heeft.</w:t>
      </w:r>
    </w:p>
    <w:p w14:paraId="05676200" w14:textId="41469844" w:rsidR="00FF4AAA" w:rsidRPr="00593AF6" w:rsidRDefault="00FF4AAA" w:rsidP="00FF4AAA">
      <w:r w:rsidRPr="00593AF6">
        <w:t xml:space="preserve">Ook kan worden gezegd dat een andere selectie van overheidsinstantie kan leiden tot andere resultaten dan in het voorgaande hoofdstuk. Dit is zo veel mogelijk geprobeerd in te dekken door </w:t>
      </w:r>
      <w:r w:rsidR="00F93D74" w:rsidRPr="00593AF6">
        <w:t xml:space="preserve">te informeren </w:t>
      </w:r>
      <w:r w:rsidRPr="00593AF6">
        <w:t xml:space="preserve">naar </w:t>
      </w:r>
      <w:r w:rsidR="00F93D74">
        <w:t xml:space="preserve">extra </w:t>
      </w:r>
      <w:r w:rsidRPr="00593AF6">
        <w:t xml:space="preserve">informatie van </w:t>
      </w:r>
      <w:r w:rsidR="00F93D74">
        <w:t>andere</w:t>
      </w:r>
      <w:r w:rsidRPr="00593AF6">
        <w:t xml:space="preserve"> overheidsinstanties. Wel is het zo dat elke organisatie haar eigen risico’s heeft, waardoor dit onderzoek bij een andere organisatie heel anders </w:t>
      </w:r>
      <w:r w:rsidR="006812DF">
        <w:t>er</w:t>
      </w:r>
      <w:r w:rsidRPr="00593AF6">
        <w:t xml:space="preserve">uit kan komen te </w:t>
      </w:r>
      <w:r w:rsidR="000C7C7C" w:rsidRPr="00593AF6">
        <w:t xml:space="preserve">zien. </w:t>
      </w:r>
    </w:p>
    <w:p w14:paraId="0CCBAA99" w14:textId="7122DB23" w:rsidR="00C57F33" w:rsidRPr="00205915" w:rsidRDefault="00FF4AAA" w:rsidP="00FF4AAA">
      <w:pPr>
        <w:rPr>
          <w:color w:val="FF0000"/>
        </w:rPr>
      </w:pPr>
      <w:r w:rsidRPr="00593AF6">
        <w:t xml:space="preserve">Tenslotte dient opgemerkt te </w:t>
      </w:r>
      <w:r w:rsidRPr="00132FD5">
        <w:t>worden dat de interpretatie van resultaten een belangrijk aspect is. De mogelijkheid bestaat altijd dat andere</w:t>
      </w:r>
      <w:r w:rsidR="000E1E95" w:rsidRPr="00132FD5">
        <w:t>n</w:t>
      </w:r>
      <w:r w:rsidRPr="00132FD5">
        <w:t xml:space="preserve"> bepaalde </w:t>
      </w:r>
      <w:r w:rsidRPr="00593AF6">
        <w:t>informatie anders zullen interpreteren en verwerken dan in dit onderzoeksverslag. Om dit te waarborgen en om de betrouwbaarheid en validiteit van het onderzoek intact te houden, wordt het verslag door meerdere, zowel intern als extern, gelezen en beoordeeld.</w:t>
      </w:r>
    </w:p>
    <w:p w14:paraId="7F1D4A72" w14:textId="77777777" w:rsidR="00C57F33" w:rsidRDefault="00C57F33">
      <w:r>
        <w:br w:type="page"/>
      </w:r>
    </w:p>
    <w:p w14:paraId="13346FD9" w14:textId="47B16998" w:rsidR="00C24D42" w:rsidRDefault="00C24D42" w:rsidP="00C24D42">
      <w:pPr>
        <w:pStyle w:val="Kop1"/>
      </w:pPr>
      <w:bookmarkStart w:id="72" w:name="_Toc452535769"/>
      <w:r>
        <w:t>6. Conclusie en aanbeveling</w:t>
      </w:r>
      <w:r w:rsidR="00930FB3">
        <w:t>en</w:t>
      </w:r>
      <w:bookmarkEnd w:id="72"/>
    </w:p>
    <w:p w14:paraId="5DB38D7B" w14:textId="5EF8C520" w:rsidR="00C24D42" w:rsidRDefault="00C24D42" w:rsidP="00C24D42">
      <w:pPr>
        <w:rPr>
          <w:i/>
        </w:rPr>
      </w:pPr>
      <w:r w:rsidRPr="009D6159">
        <w:rPr>
          <w:i/>
        </w:rPr>
        <w:t xml:space="preserve">Het laatste hoofdstuk van de scriptie betreft het hoofdstuk conclusies en aanbevelingen. Allereerst geeft de eerste paragraaf de deelconclusies van de theoretische- en de praktische deelvragen weer. Vervolgens is aan de hand van de informatie uit de eerste paragraaf een definitieve eindconclusie geformuleerd. Aangezien deze scriptie als aanbevelingsrapportage dient, </w:t>
      </w:r>
      <w:r w:rsidR="00930FB3">
        <w:rPr>
          <w:i/>
        </w:rPr>
        <w:t>zijn</w:t>
      </w:r>
      <w:r w:rsidRPr="009D6159">
        <w:rPr>
          <w:i/>
        </w:rPr>
        <w:t xml:space="preserve"> tenslotte in de laatste paragraaf dan ook aanbeveling</w:t>
      </w:r>
      <w:r w:rsidR="00930FB3">
        <w:rPr>
          <w:i/>
        </w:rPr>
        <w:t>en</w:t>
      </w:r>
      <w:r w:rsidRPr="009D6159">
        <w:rPr>
          <w:i/>
        </w:rPr>
        <w:t xml:space="preserve"> gegeven.</w:t>
      </w:r>
    </w:p>
    <w:p w14:paraId="4C47839F" w14:textId="77777777" w:rsidR="00C24D42" w:rsidRPr="004D298B" w:rsidRDefault="00C24D42" w:rsidP="00C24D42">
      <w:pPr>
        <w:rPr>
          <w:szCs w:val="20"/>
        </w:rPr>
      </w:pPr>
      <w:r w:rsidRPr="004D298B">
        <w:rPr>
          <w:szCs w:val="20"/>
        </w:rPr>
        <w:t xml:space="preserve">De centrale hoofdvraag welke aan het begin van de scriptie is geformuleerd luidt als volgt: </w:t>
      </w:r>
    </w:p>
    <w:p w14:paraId="6E913FBA" w14:textId="77777777" w:rsidR="00C24D42" w:rsidRPr="004D298B" w:rsidRDefault="00C24D42" w:rsidP="00C24D42">
      <w:pPr>
        <w:ind w:left="705"/>
        <w:rPr>
          <w:i/>
          <w:szCs w:val="20"/>
          <w:lang w:eastAsia="zh-TW" w:bidi="he-IL"/>
        </w:rPr>
      </w:pPr>
      <w:r w:rsidRPr="004D298B">
        <w:rPr>
          <w:i/>
          <w:szCs w:val="20"/>
          <w:lang w:eastAsia="zh-TW" w:bidi="he-IL"/>
        </w:rPr>
        <w:t>Hoe kan de Provincie Zeeland, aan de hand van aanvullende interne controle op het betaalproces, de financiële risico’s reduceren en meer ‘in control’ zijn?</w:t>
      </w:r>
    </w:p>
    <w:p w14:paraId="5546C206" w14:textId="27F7A651" w:rsidR="00C24D42" w:rsidRDefault="00C24D42" w:rsidP="00C24D42">
      <w:r>
        <w:t xml:space="preserve">Voor de beantwoording van deze vraag zijn een aantal theoretische en een aantal praktische deelvragen opgesteld. De theoretische deelvragen zijn allereerst behandeld, zodat een goede basis wordt gelegd voor de beantwoording van de praktische deelvragen en daarmee ook de centrale hoofdvraag. In </w:t>
      </w:r>
      <w:r w:rsidR="007028A8">
        <w:t>dit hoofdstuk</w:t>
      </w:r>
      <w:r>
        <w:t xml:space="preserve"> wordt uiteindelijk een eindconclusie op deze vraag geformuleerd. </w:t>
      </w:r>
    </w:p>
    <w:p w14:paraId="168E38F9" w14:textId="77777777" w:rsidR="00C24D42" w:rsidRPr="00AA14F9" w:rsidRDefault="00C24D42" w:rsidP="00C24D42">
      <w:pPr>
        <w:pStyle w:val="Kop2"/>
      </w:pPr>
      <w:bookmarkStart w:id="73" w:name="_Toc452535770"/>
      <w:r>
        <w:t>6.1 Deelconclusies</w:t>
      </w:r>
      <w:bookmarkEnd w:id="73"/>
    </w:p>
    <w:p w14:paraId="692C654C" w14:textId="77777777" w:rsidR="00C24D42" w:rsidRDefault="00C24D42" w:rsidP="00C24D42">
      <w:pPr>
        <w:pStyle w:val="Kop3"/>
      </w:pPr>
      <w:bookmarkStart w:id="74" w:name="_Toc452535771"/>
      <w:r>
        <w:t>6.1.1 Conclusies theoretische deelvragen</w:t>
      </w:r>
      <w:bookmarkEnd w:id="74"/>
    </w:p>
    <w:p w14:paraId="67370154" w14:textId="77777777" w:rsidR="00C24D42" w:rsidRDefault="00C24D42" w:rsidP="00C24D42">
      <w:r w:rsidRPr="003D08C2">
        <w:t xml:space="preserve">De </w:t>
      </w:r>
      <w:r>
        <w:t>theoretische vragen zijn bedoeld om een beter beeld te krijgen bij het begrip interne controle. Hiermee wordt het risico op een verkeerde beantwoording van de centrale hoofdvraag gedekt. De volgende drie vragen waren als theoretische deelvragen genoemd:</w:t>
      </w:r>
    </w:p>
    <w:p w14:paraId="0B78AA59" w14:textId="77777777" w:rsidR="00011011" w:rsidRDefault="00C24D42" w:rsidP="00011011">
      <w:pPr>
        <w:pStyle w:val="Lijstalinea"/>
        <w:numPr>
          <w:ilvl w:val="0"/>
          <w:numId w:val="24"/>
        </w:numPr>
        <w:spacing w:after="200" w:line="276" w:lineRule="auto"/>
        <w:rPr>
          <w:i/>
          <w:szCs w:val="20"/>
        </w:rPr>
      </w:pPr>
      <w:r w:rsidRPr="00011011">
        <w:rPr>
          <w:i/>
          <w:szCs w:val="20"/>
        </w:rPr>
        <w:t>Wat houdt interne controle precies in en hoe is dit concept ontstaan?</w:t>
      </w:r>
    </w:p>
    <w:p w14:paraId="5D083B56" w14:textId="77777777" w:rsidR="00011011" w:rsidRDefault="00C24D42" w:rsidP="00011011">
      <w:pPr>
        <w:pStyle w:val="Lijstalinea"/>
        <w:numPr>
          <w:ilvl w:val="0"/>
          <w:numId w:val="24"/>
        </w:numPr>
        <w:spacing w:after="200" w:line="276" w:lineRule="auto"/>
        <w:rPr>
          <w:i/>
          <w:szCs w:val="20"/>
        </w:rPr>
      </w:pPr>
      <w:r w:rsidRPr="00011011">
        <w:rPr>
          <w:i/>
          <w:szCs w:val="20"/>
        </w:rPr>
        <w:t>Wat is het belang en het doel van de invoering van interne controle?</w:t>
      </w:r>
    </w:p>
    <w:p w14:paraId="7071AEF1" w14:textId="1FD93766" w:rsidR="00C24D42" w:rsidRPr="00011011" w:rsidRDefault="00C24D42" w:rsidP="00011011">
      <w:pPr>
        <w:pStyle w:val="Lijstalinea"/>
        <w:numPr>
          <w:ilvl w:val="0"/>
          <w:numId w:val="24"/>
        </w:numPr>
        <w:spacing w:after="200" w:line="276" w:lineRule="auto"/>
        <w:rPr>
          <w:i/>
          <w:szCs w:val="20"/>
        </w:rPr>
      </w:pPr>
      <w:r w:rsidRPr="00011011">
        <w:rPr>
          <w:i/>
          <w:szCs w:val="20"/>
        </w:rPr>
        <w:t>Waarom moet interne controle worden ingevoerd bij een overheidsinstantie?</w:t>
      </w:r>
    </w:p>
    <w:p w14:paraId="54514092" w14:textId="613DC693" w:rsidR="00C24D42" w:rsidRDefault="00C24D42" w:rsidP="00C24D42">
      <w:r>
        <w:t>Zoals beschreven in hoofdstuk 2 is interne controle een belangrijk aspect binnen een organisatie. Echter wordt vaak gedacht dat interne controle hetzelfde is als interne beheersing. Deze twee begrippen hebben inderdaad veel overeenkomsten, maar hier tussen zit ook een belangrijk verschil. Interne controle is gericht op de controle van de oordeelsvorming en activiteiten van anderen. Hierbij wordt dus gekeken of de interne beheersmaatregelen op de administratie goed worden uitgevoerd</w:t>
      </w:r>
      <w:r w:rsidR="007028A8">
        <w:t xml:space="preserve"> aan de hand van een aantal interne controlehandelingen. </w:t>
      </w:r>
      <w:r w:rsidR="00F93D74">
        <w:t>O</w:t>
      </w:r>
      <w:r w:rsidR="007028A8">
        <w:t xml:space="preserve">nderscheid </w:t>
      </w:r>
      <w:r w:rsidR="00F93D74">
        <w:t xml:space="preserve">wordt </w:t>
      </w:r>
      <w:r w:rsidR="007028A8">
        <w:t>gemaakt tussen preventieve –en repressieve maatregelen</w:t>
      </w:r>
      <w:r>
        <w:t>.</w:t>
      </w:r>
      <w:r w:rsidR="007028A8">
        <w:t xml:space="preserve"> Waarbij bij de eerste</w:t>
      </w:r>
      <w:r w:rsidR="00F93D74">
        <w:t>,</w:t>
      </w:r>
      <w:r w:rsidR="007028A8">
        <w:t xml:space="preserve"> maatregelen worden genomen die de risico’s proberen te voorkomen, voordat deze plaats hebben gevonden en de tweede risico’s probeert te beheersen nadat deze zijn ontstaan.</w:t>
      </w:r>
      <w:r>
        <w:t xml:space="preserve"> Het concept </w:t>
      </w:r>
      <w:r w:rsidR="00B55A5A">
        <w:t xml:space="preserve">interne controle </w:t>
      </w:r>
      <w:r>
        <w:t xml:space="preserve">is zeer belangrijk geworden door de vele boekhoudschandalen. </w:t>
      </w:r>
      <w:r w:rsidR="00943A53">
        <w:t>Ook is het een vereiste dat de maatregelen worden vastgelegd, zodat aangetoond kan worden dat interne controle plaatst heeft gevonden.</w:t>
      </w:r>
    </w:p>
    <w:p w14:paraId="4C2705F8" w14:textId="77777777" w:rsidR="00C24D42" w:rsidRDefault="00C24D42" w:rsidP="00C24D42">
      <w:r>
        <w:t xml:space="preserve">De interne controle moet bij een overheidsinstantie worden verricht door de wet –en regelgevingen. De twee wet –en regelgevingen die dit bepalen zijn opgenomen in paragraaf 2.2. Deze twee worden opgesteld en vastgesteld door Provinciale Staten. Hier wordt dus ook op getoetst door onder andere de accountant. </w:t>
      </w:r>
    </w:p>
    <w:p w14:paraId="101CC846" w14:textId="77777777" w:rsidR="00C24D42" w:rsidRDefault="00C24D42" w:rsidP="00C24D42">
      <w:pPr>
        <w:pStyle w:val="Kop3"/>
      </w:pPr>
      <w:bookmarkStart w:id="75" w:name="_Toc450672238"/>
      <w:bookmarkStart w:id="76" w:name="_Toc452535772"/>
      <w:r>
        <w:t>6.1.2 Conclusies praktische deelvragen</w:t>
      </w:r>
      <w:bookmarkEnd w:id="75"/>
      <w:bookmarkEnd w:id="76"/>
    </w:p>
    <w:p w14:paraId="3B3BDC5A" w14:textId="78C584C9" w:rsidR="00C24D42" w:rsidRDefault="00C24D42" w:rsidP="00C24D42">
      <w:r w:rsidRPr="009A7493">
        <w:t>Nadat de theoretische deelvragen beantwoord zijn is een beter beeld gevormd betreffende interne controle. Hierdoor kon onder andere betere vragen worden gesteld tijdens de interviews.</w:t>
      </w:r>
      <w:r>
        <w:t xml:space="preserve"> In hoofdstuk 4 zijn de resultaten verwerkt</w:t>
      </w:r>
      <w:r w:rsidR="00F93D74">
        <w:t>,</w:t>
      </w:r>
      <w:r w:rsidR="00AB50AC">
        <w:t xml:space="preserve"> welke tot stand zijn gekomen door de betreffende interviews en extra archiefonderzoek.</w:t>
      </w:r>
      <w:r>
        <w:t xml:space="preserve"> Aan de hand van deze resultaten kunnen ook de praktische deelvragen beantwoord worden. De praktische deelvragen zijn als volgt:</w:t>
      </w:r>
    </w:p>
    <w:p w14:paraId="24500981" w14:textId="77777777" w:rsidR="00011011" w:rsidRDefault="00011011" w:rsidP="00011011">
      <w:pPr>
        <w:pStyle w:val="Lijstalinea"/>
        <w:numPr>
          <w:ilvl w:val="0"/>
          <w:numId w:val="23"/>
        </w:numPr>
        <w:spacing w:after="200" w:line="276" w:lineRule="auto"/>
        <w:rPr>
          <w:i/>
        </w:rPr>
      </w:pPr>
      <w:r>
        <w:rPr>
          <w:i/>
        </w:rPr>
        <w:t>Welke mogelijkheden op het gebied van financiële interne controle op het betaalproces zijn er bij een overheidsinstantie?</w:t>
      </w:r>
    </w:p>
    <w:p w14:paraId="2D896099" w14:textId="77777777" w:rsidR="00011011" w:rsidRDefault="00011011" w:rsidP="00011011">
      <w:pPr>
        <w:pStyle w:val="Lijstalinea"/>
        <w:numPr>
          <w:ilvl w:val="0"/>
          <w:numId w:val="23"/>
        </w:numPr>
        <w:spacing w:after="200" w:line="276" w:lineRule="auto"/>
        <w:rPr>
          <w:i/>
        </w:rPr>
      </w:pPr>
      <w:r>
        <w:rPr>
          <w:i/>
        </w:rPr>
        <w:t>Welke vorm van interne controle op het betaalproces vindt al plaats bij de financiële afdeling van de Provincie Zeeland?</w:t>
      </w:r>
    </w:p>
    <w:p w14:paraId="0A4B930B" w14:textId="77777777" w:rsidR="00011011" w:rsidRDefault="00011011" w:rsidP="00011011">
      <w:pPr>
        <w:pStyle w:val="Lijstalinea"/>
        <w:numPr>
          <w:ilvl w:val="0"/>
          <w:numId w:val="23"/>
        </w:numPr>
        <w:spacing w:after="200" w:line="276" w:lineRule="auto"/>
        <w:rPr>
          <w:i/>
        </w:rPr>
      </w:pPr>
      <w:r>
        <w:rPr>
          <w:i/>
        </w:rPr>
        <w:t>Welke financiële risico’s op het betaalproces neemt de Provincie Zeeland met een onvolledig werkende interne controle?</w:t>
      </w:r>
    </w:p>
    <w:p w14:paraId="186346AD" w14:textId="3910418B" w:rsidR="001B0FF4" w:rsidRDefault="00C24D42" w:rsidP="00C24D42">
      <w:r>
        <w:t xml:space="preserve">Deze deelvragen zijn specifiek en dus gericht op </w:t>
      </w:r>
      <w:r w:rsidR="00AB50AC">
        <w:t xml:space="preserve">enkel </w:t>
      </w:r>
      <w:r>
        <w:t xml:space="preserve">het betaalproces van de Provincie Zeeland. Om goed antwoord te kunnen geven op deze vragen en hiermee ook op de centrale hoofdvraag is allereerst het hele betaalproces in kaart gebracht. Hierdoor kon gerichter naar de informatie gekeken worden. </w:t>
      </w:r>
      <w:r w:rsidR="001B0FF4">
        <w:t>Al snel</w:t>
      </w:r>
      <w:r>
        <w:t xml:space="preserve"> bleek een </w:t>
      </w:r>
      <w:r w:rsidR="001B0FF4">
        <w:t xml:space="preserve">probleem bij de voortgang van het onderzoek, omdat tegenspraak ontstond over </w:t>
      </w:r>
      <w:r>
        <w:t xml:space="preserve">de </w:t>
      </w:r>
      <w:r w:rsidR="00B55A5A">
        <w:t>plaats</w:t>
      </w:r>
      <w:r>
        <w:t xml:space="preserve"> van de </w:t>
      </w:r>
      <w:r w:rsidR="007E68DD">
        <w:t>Eindcontrole</w:t>
      </w:r>
      <w:r>
        <w:t xml:space="preserve">. Zo denkt </w:t>
      </w:r>
      <w:r w:rsidR="00F93D74">
        <w:t>éé</w:t>
      </w:r>
      <w:r>
        <w:t xml:space="preserve">n medewerker dat de </w:t>
      </w:r>
      <w:r w:rsidR="007E68DD">
        <w:t>Eindcontrole</w:t>
      </w:r>
      <w:r>
        <w:t xml:space="preserve"> deel uitmaakt van het primaire proces, terwijl de andere</w:t>
      </w:r>
      <w:r w:rsidR="00043DBD">
        <w:t>n</w:t>
      </w:r>
      <w:r>
        <w:t xml:space="preserve"> </w:t>
      </w:r>
      <w:r w:rsidR="001B0FF4">
        <w:t xml:space="preserve">overtuigd zijn dat deze buiten het primaire proces valt. </w:t>
      </w:r>
    </w:p>
    <w:p w14:paraId="7BD21EB1" w14:textId="4C841039" w:rsidR="001B0FF4" w:rsidRDefault="001B0FF4" w:rsidP="00C24D42">
      <w:r>
        <w:t>Volgens de theorie is er sprake van interne controle wanneer de</w:t>
      </w:r>
      <w:r w:rsidR="00834DEC">
        <w:t xml:space="preserve"> </w:t>
      </w:r>
      <w:r>
        <w:t>werkzaamheden hiervoor worden uitgevoerd door iemand die niet betrokken is in het primaire proces. De handleiding van het betaalproces geeft aan dat de werkzaamheden</w:t>
      </w:r>
      <w:r w:rsidR="00197E89">
        <w:t xml:space="preserve"> </w:t>
      </w:r>
      <w:r w:rsidR="002B67A7">
        <w:t>(en dus ook de controles</w:t>
      </w:r>
      <w:r w:rsidR="00197E89">
        <w:t>)</w:t>
      </w:r>
      <w:r>
        <w:t xml:space="preserve"> van de eindcontroleurs en de treasurer onderdeel uitmaken van het betaalproces, waardoor blijkt dat geen interne controle</w:t>
      </w:r>
      <w:r w:rsidR="006B46A2">
        <w:t xml:space="preserve"> plaats</w:t>
      </w:r>
      <w:r>
        <w:t xml:space="preserve"> vindt.</w:t>
      </w:r>
    </w:p>
    <w:p w14:paraId="75B048ED" w14:textId="7F942E5E" w:rsidR="00197E89" w:rsidRDefault="00197E89" w:rsidP="00C24D42">
      <w:r>
        <w:t>In paragraaf 4.4 zijn de IC-maatregelen van de andere overheidsinstanties vergeleken met die van de Provincie Zeeland. Hieruit blijkt dat toch is van</w:t>
      </w:r>
      <w:r w:rsidR="00043DBD">
        <w:t xml:space="preserve"> een vorm</w:t>
      </w:r>
      <w:r>
        <w:t xml:space="preserve"> interne controle. Het gaat hier om preventieve maatregelen die automatisch worden doorgevoerd door het digitale systeem waarin gewerkt wordt. Tevens is een applicatiebeheerder aanwezig, die buiten het proces staat</w:t>
      </w:r>
      <w:r w:rsidR="002B67A7">
        <w:t xml:space="preserve"> en</w:t>
      </w:r>
      <w:r>
        <w:t xml:space="preserve"> zorgt voor de interne controle door middel van functiescheiding en het toekennen van bevoegdheden. De overige controles die in paragraaf 4.2.2 beschreven zijn</w:t>
      </w:r>
      <w:r w:rsidR="00F93D74">
        <w:t>,</w:t>
      </w:r>
      <w:r>
        <w:t xml:space="preserve"> betreffen interne beheersingsmaatregelen.</w:t>
      </w:r>
    </w:p>
    <w:p w14:paraId="415C0561" w14:textId="3933DC10" w:rsidR="00197E89" w:rsidRDefault="00197E89" w:rsidP="00C24D42">
      <w:r>
        <w:t xml:space="preserve">Ook kan uit de tabel in paragraaf 4.4 geconcludeerd worden dat de Provincie </w:t>
      </w:r>
      <w:r w:rsidR="00F93D74">
        <w:t>een risico</w:t>
      </w:r>
      <w:r>
        <w:t xml:space="preserve"> loopt op alle genoemde risico</w:t>
      </w:r>
      <w:r w:rsidR="00F93D74">
        <w:t>’s</w:t>
      </w:r>
      <w:r>
        <w:t xml:space="preserve">. Een aantal risico’s worden gedeeltelijk gedekt door de </w:t>
      </w:r>
      <w:r w:rsidR="00E5345E">
        <w:t>IC-maatregelen</w:t>
      </w:r>
      <w:r>
        <w:t xml:space="preserve"> van het geautomatiseerde </w:t>
      </w:r>
      <w:r w:rsidR="002B67A7">
        <w:t>systeem, maar over het algemeen worden deze risico’s niet gedekt</w:t>
      </w:r>
      <w:r w:rsidR="00F93D74">
        <w:t xml:space="preserve"> vanuit de organisatie zelf</w:t>
      </w:r>
      <w:r w:rsidR="002B67A7">
        <w:t xml:space="preserve">. Zo blijkt uit deze tabel dat er geen repressieve </w:t>
      </w:r>
      <w:r w:rsidR="00E5345E">
        <w:t>IC-maatregelen</w:t>
      </w:r>
      <w:r w:rsidR="002B67A7">
        <w:t xml:space="preserve"> aanwezig zijn op het betaalproces.</w:t>
      </w:r>
    </w:p>
    <w:p w14:paraId="31F3A7F9" w14:textId="593B078E" w:rsidR="002A654E" w:rsidRDefault="002A654E" w:rsidP="00C24D42">
      <w:r>
        <w:t xml:space="preserve">Tenslotte </w:t>
      </w:r>
      <w:r w:rsidR="008E45B0">
        <w:t>wordt</w:t>
      </w:r>
      <w:r>
        <w:t xml:space="preserve"> geconcludeerd dat een intern controleplan een vereiste is bij een overheidsinstantie</w:t>
      </w:r>
      <w:r w:rsidR="008E45B0">
        <w:t xml:space="preserve">. Dit is al enige keren aangeven door de accountant en PS, maar ook uit dit onderzoek blijkt een intern controleplan een hoge prioriteit te hebben. In dit plan worden de genoemde risico’s gedekt door de geplande </w:t>
      </w:r>
      <w:r w:rsidR="00E5345E">
        <w:t>IC-maatregelen</w:t>
      </w:r>
      <w:r w:rsidR="008E45B0">
        <w:t>, waardoor de Provincie meer ‘in control’</w:t>
      </w:r>
      <w:r w:rsidR="003E6919">
        <w:t xml:space="preserve"> </w:t>
      </w:r>
      <w:r w:rsidR="000E1E95" w:rsidRPr="00132FD5">
        <w:t>komt</w:t>
      </w:r>
      <w:r w:rsidR="003E6919" w:rsidRPr="00132FD5">
        <w:t>.</w:t>
      </w:r>
    </w:p>
    <w:p w14:paraId="58017568" w14:textId="77777777" w:rsidR="00FD30ED" w:rsidRDefault="00FD30ED">
      <w:pPr>
        <w:rPr>
          <w:rFonts w:asciiTheme="majorHAnsi" w:eastAsiaTheme="majorEastAsia" w:hAnsiTheme="majorHAnsi" w:cstheme="majorBidi"/>
          <w:color w:val="1F4E79" w:themeColor="accent1" w:themeShade="80"/>
          <w:sz w:val="26"/>
          <w:szCs w:val="26"/>
        </w:rPr>
      </w:pPr>
      <w:bookmarkStart w:id="77" w:name="_Toc450672239"/>
      <w:r>
        <w:br w:type="page"/>
      </w:r>
    </w:p>
    <w:p w14:paraId="0290A1C8" w14:textId="166C68E9" w:rsidR="00C24D42" w:rsidRDefault="00C24D42" w:rsidP="00C24D42">
      <w:pPr>
        <w:pStyle w:val="Kop2"/>
      </w:pPr>
      <w:bookmarkStart w:id="78" w:name="_Toc452535773"/>
      <w:r>
        <w:t>6.2 Eindconclusie</w:t>
      </w:r>
      <w:bookmarkEnd w:id="77"/>
      <w:bookmarkEnd w:id="78"/>
    </w:p>
    <w:p w14:paraId="49484091" w14:textId="0A29740A" w:rsidR="003E6919" w:rsidRDefault="003E6919" w:rsidP="00C24D42">
      <w:pPr>
        <w:rPr>
          <w:rFonts w:ascii="Calibri" w:hAnsi="Calibri"/>
          <w:iCs/>
        </w:rPr>
      </w:pPr>
      <w:r>
        <w:rPr>
          <w:rFonts w:ascii="Calibri" w:hAnsi="Calibri"/>
          <w:iCs/>
        </w:rPr>
        <w:t>Allereerst wordt geconcludeerd dat de begrippen interne controle en interne beheersing dicht bij elkaar liggen, waardoor in de praktijk verwarring ontstaat.</w:t>
      </w:r>
      <w:r w:rsidR="00236437">
        <w:rPr>
          <w:rFonts w:ascii="Calibri" w:hAnsi="Calibri"/>
          <w:iCs/>
        </w:rPr>
        <w:t xml:space="preserve"> Interne beheersing vindt namelijk plaats </w:t>
      </w:r>
      <w:r w:rsidR="00236437" w:rsidRPr="00CE18CF">
        <w:rPr>
          <w:rFonts w:ascii="Calibri" w:hAnsi="Calibri"/>
          <w:i/>
          <w:iCs/>
        </w:rPr>
        <w:t>tijdens</w:t>
      </w:r>
      <w:r w:rsidR="00236437">
        <w:rPr>
          <w:rFonts w:ascii="Calibri" w:hAnsi="Calibri"/>
          <w:iCs/>
        </w:rPr>
        <w:t xml:space="preserve"> het proces ter voorkoming van de risico, terwijl de interne controle </w:t>
      </w:r>
      <w:r w:rsidR="00236437" w:rsidRPr="00CE18CF">
        <w:rPr>
          <w:rFonts w:ascii="Calibri" w:hAnsi="Calibri"/>
          <w:i/>
          <w:iCs/>
        </w:rPr>
        <w:t>na</w:t>
      </w:r>
      <w:r w:rsidR="00236437">
        <w:rPr>
          <w:rFonts w:ascii="Calibri" w:hAnsi="Calibri"/>
          <w:iCs/>
        </w:rPr>
        <w:t xml:space="preserve"> het proces </w:t>
      </w:r>
      <w:r w:rsidR="005A24F2">
        <w:rPr>
          <w:rFonts w:ascii="Calibri" w:hAnsi="Calibri"/>
          <w:iCs/>
        </w:rPr>
        <w:t>plaatsvindt</w:t>
      </w:r>
      <w:r w:rsidR="00CE18CF">
        <w:rPr>
          <w:rFonts w:ascii="Calibri" w:hAnsi="Calibri"/>
          <w:iCs/>
        </w:rPr>
        <w:t xml:space="preserve"> </w:t>
      </w:r>
      <w:r w:rsidR="00236437">
        <w:rPr>
          <w:rFonts w:ascii="Calibri" w:hAnsi="Calibri"/>
          <w:iCs/>
        </w:rPr>
        <w:t xml:space="preserve">door iemand die niet betrokken is bij </w:t>
      </w:r>
      <w:r w:rsidR="00CE18CF">
        <w:rPr>
          <w:rFonts w:ascii="Calibri" w:hAnsi="Calibri"/>
          <w:iCs/>
        </w:rPr>
        <w:t>dit</w:t>
      </w:r>
      <w:r w:rsidR="00236437">
        <w:rPr>
          <w:rFonts w:ascii="Calibri" w:hAnsi="Calibri"/>
          <w:iCs/>
        </w:rPr>
        <w:t xml:space="preserve"> proces. Tevens controleert de interne controle de werking van de beheersmaatregelen en de procedures.</w:t>
      </w:r>
    </w:p>
    <w:p w14:paraId="70E83A39" w14:textId="54543E3A" w:rsidR="00236437" w:rsidRDefault="00CE18CF" w:rsidP="00C24D42">
      <w:pPr>
        <w:rPr>
          <w:rFonts w:ascii="Calibri" w:hAnsi="Calibri"/>
          <w:iCs/>
        </w:rPr>
      </w:pPr>
      <w:r>
        <w:rPr>
          <w:rFonts w:ascii="Calibri" w:hAnsi="Calibri"/>
          <w:iCs/>
        </w:rPr>
        <w:t xml:space="preserve">Uit dit onderzoek blijkt dat het </w:t>
      </w:r>
      <w:r w:rsidR="005A24F2">
        <w:rPr>
          <w:rFonts w:ascii="Calibri" w:hAnsi="Calibri"/>
          <w:iCs/>
        </w:rPr>
        <w:t>merendeel</w:t>
      </w:r>
      <w:r>
        <w:rPr>
          <w:rFonts w:ascii="Calibri" w:hAnsi="Calibri"/>
          <w:iCs/>
        </w:rPr>
        <w:t xml:space="preserve"> van de </w:t>
      </w:r>
      <w:proofErr w:type="spellStart"/>
      <w:r>
        <w:rPr>
          <w:rFonts w:ascii="Calibri" w:hAnsi="Calibri"/>
          <w:iCs/>
        </w:rPr>
        <w:t>ge</w:t>
      </w:r>
      <w:r w:rsidR="003762CD">
        <w:rPr>
          <w:rFonts w:ascii="Calibri" w:hAnsi="Calibri"/>
          <w:iCs/>
        </w:rPr>
        <w:t>ïnterviewden</w:t>
      </w:r>
      <w:proofErr w:type="spellEnd"/>
      <w:r w:rsidR="003762CD">
        <w:rPr>
          <w:rFonts w:ascii="Calibri" w:hAnsi="Calibri"/>
          <w:iCs/>
        </w:rPr>
        <w:t xml:space="preserve"> van mening is dat de controlewerkzaamheden tot de interne controle behoort, echter spreekt de theorie dit tegen omdat deze werkzaamheden tijdens het betaalproces worden verricht. De werkzaamheden die worden aangekaart als </w:t>
      </w:r>
      <w:r w:rsidR="00E5345E">
        <w:rPr>
          <w:rFonts w:ascii="Calibri" w:hAnsi="Calibri"/>
          <w:iCs/>
        </w:rPr>
        <w:t>IC-maatregelen</w:t>
      </w:r>
      <w:r w:rsidR="003762CD">
        <w:rPr>
          <w:rFonts w:ascii="Calibri" w:hAnsi="Calibri"/>
          <w:iCs/>
        </w:rPr>
        <w:t xml:space="preserve">, zijn in principe interne beheersingsmaatregelen. </w:t>
      </w:r>
    </w:p>
    <w:p w14:paraId="5B092723" w14:textId="4D78172E" w:rsidR="003762CD" w:rsidRDefault="003762CD" w:rsidP="00C24D42">
      <w:pPr>
        <w:rPr>
          <w:rFonts w:ascii="Calibri" w:hAnsi="Calibri"/>
          <w:iCs/>
        </w:rPr>
      </w:pPr>
      <w:r>
        <w:rPr>
          <w:rFonts w:ascii="Calibri" w:hAnsi="Calibri"/>
          <w:iCs/>
        </w:rPr>
        <w:t xml:space="preserve">Dit betekent dat op het betaalproces geen sprake is van interne controle. Echter blijkt uit de tabel in paragraaf 4.4 dat er wel sprake is van preventieve </w:t>
      </w:r>
      <w:r w:rsidR="00E5345E">
        <w:rPr>
          <w:rFonts w:ascii="Calibri" w:hAnsi="Calibri"/>
          <w:iCs/>
        </w:rPr>
        <w:t>IC-maatregelen</w:t>
      </w:r>
      <w:r>
        <w:rPr>
          <w:rFonts w:ascii="Calibri" w:hAnsi="Calibri"/>
          <w:iCs/>
        </w:rPr>
        <w:t xml:space="preserve"> door het geautomatiseerde systeem waarin gewerkt wordt.</w:t>
      </w:r>
      <w:r w:rsidR="00495D69">
        <w:rPr>
          <w:rFonts w:ascii="Calibri" w:hAnsi="Calibri"/>
          <w:iCs/>
        </w:rPr>
        <w:t xml:space="preserve"> Hier is een applicatiebeheerder aangesteld welke </w:t>
      </w:r>
      <w:r w:rsidR="00170542">
        <w:rPr>
          <w:rFonts w:ascii="Calibri" w:hAnsi="Calibri"/>
          <w:iCs/>
        </w:rPr>
        <w:t>buiten het betaalproces staat en</w:t>
      </w:r>
      <w:r w:rsidR="00C10031">
        <w:rPr>
          <w:rFonts w:ascii="Calibri" w:hAnsi="Calibri"/>
          <w:iCs/>
        </w:rPr>
        <w:t xml:space="preserve"> </w:t>
      </w:r>
      <w:r w:rsidR="00495D69">
        <w:rPr>
          <w:rFonts w:ascii="Calibri" w:hAnsi="Calibri"/>
          <w:iCs/>
        </w:rPr>
        <w:t>zorgt voor de functiescheiding en de toekenning van de bevoegdheden.</w:t>
      </w:r>
      <w:r w:rsidR="00170542">
        <w:rPr>
          <w:rFonts w:ascii="Calibri" w:hAnsi="Calibri"/>
          <w:iCs/>
        </w:rPr>
        <w:t xml:space="preserve"> </w:t>
      </w:r>
    </w:p>
    <w:p w14:paraId="2F7C8938" w14:textId="5974D96E" w:rsidR="00C10031" w:rsidRDefault="00C10031" w:rsidP="00C24D42">
      <w:pPr>
        <w:rPr>
          <w:rFonts w:ascii="Calibri" w:hAnsi="Calibri"/>
          <w:iCs/>
        </w:rPr>
      </w:pPr>
      <w:r>
        <w:rPr>
          <w:rFonts w:ascii="Calibri" w:hAnsi="Calibri"/>
          <w:iCs/>
        </w:rPr>
        <w:t xml:space="preserve">Verder blijkt uit dit onderzoek dat de Provincie een aantal risico’s loopt welke niet </w:t>
      </w:r>
      <w:r w:rsidR="0002593A">
        <w:rPr>
          <w:rFonts w:ascii="Calibri" w:hAnsi="Calibri"/>
          <w:iCs/>
        </w:rPr>
        <w:t>helemaal</w:t>
      </w:r>
      <w:r w:rsidR="003D71E5">
        <w:rPr>
          <w:rFonts w:ascii="Calibri" w:hAnsi="Calibri"/>
          <w:iCs/>
        </w:rPr>
        <w:t xml:space="preserve"> </w:t>
      </w:r>
      <w:r w:rsidR="00E50D43">
        <w:rPr>
          <w:rFonts w:ascii="Calibri" w:hAnsi="Calibri"/>
          <w:iCs/>
        </w:rPr>
        <w:t xml:space="preserve">worden </w:t>
      </w:r>
      <w:r w:rsidR="003D71E5">
        <w:rPr>
          <w:rFonts w:ascii="Calibri" w:hAnsi="Calibri"/>
          <w:iCs/>
        </w:rPr>
        <w:t>ge</w:t>
      </w:r>
      <w:r>
        <w:rPr>
          <w:rFonts w:ascii="Calibri" w:hAnsi="Calibri"/>
          <w:iCs/>
        </w:rPr>
        <w:t xml:space="preserve">dekt door de interne controle. </w:t>
      </w:r>
      <w:r w:rsidR="003D71E5">
        <w:rPr>
          <w:rFonts w:ascii="Calibri" w:hAnsi="Calibri"/>
          <w:iCs/>
        </w:rPr>
        <w:t>Het gaat hier om de volgende zes risico’s:</w:t>
      </w:r>
    </w:p>
    <w:p w14:paraId="57994910" w14:textId="7643C134" w:rsidR="003D71E5" w:rsidRDefault="003D71E5" w:rsidP="003D71E5">
      <w:pPr>
        <w:pStyle w:val="Lijstalinea"/>
        <w:numPr>
          <w:ilvl w:val="0"/>
          <w:numId w:val="26"/>
        </w:numPr>
        <w:rPr>
          <w:rFonts w:ascii="Calibri" w:hAnsi="Calibri"/>
          <w:iCs/>
        </w:rPr>
      </w:pPr>
      <w:r>
        <w:rPr>
          <w:rFonts w:ascii="Calibri" w:hAnsi="Calibri"/>
          <w:iCs/>
        </w:rPr>
        <w:t>Geen of te late uitbetaling;</w:t>
      </w:r>
    </w:p>
    <w:p w14:paraId="4F9084CE" w14:textId="64E32FBF" w:rsidR="003D71E5" w:rsidRDefault="003D71E5" w:rsidP="003D71E5">
      <w:pPr>
        <w:pStyle w:val="Lijstalinea"/>
        <w:numPr>
          <w:ilvl w:val="0"/>
          <w:numId w:val="26"/>
        </w:numPr>
        <w:rPr>
          <w:rFonts w:ascii="Calibri" w:hAnsi="Calibri"/>
          <w:iCs/>
        </w:rPr>
      </w:pPr>
      <w:r>
        <w:rPr>
          <w:rFonts w:ascii="Calibri" w:hAnsi="Calibri"/>
          <w:iCs/>
        </w:rPr>
        <w:t>Uitbetaling aan een verkeerd persoon;</w:t>
      </w:r>
    </w:p>
    <w:p w14:paraId="2057D716" w14:textId="2454660B" w:rsidR="003D71E5" w:rsidRDefault="003D71E5" w:rsidP="003D71E5">
      <w:pPr>
        <w:pStyle w:val="Lijstalinea"/>
        <w:numPr>
          <w:ilvl w:val="0"/>
          <w:numId w:val="26"/>
        </w:numPr>
        <w:rPr>
          <w:rFonts w:ascii="Calibri" w:hAnsi="Calibri"/>
          <w:iCs/>
        </w:rPr>
      </w:pPr>
      <w:r>
        <w:rPr>
          <w:rFonts w:ascii="Calibri" w:hAnsi="Calibri"/>
          <w:iCs/>
        </w:rPr>
        <w:t>Dubbele betalingen;</w:t>
      </w:r>
    </w:p>
    <w:p w14:paraId="7AAB9A89" w14:textId="41BAB0E7" w:rsidR="003D71E5" w:rsidRDefault="00DD2A24" w:rsidP="003D71E5">
      <w:pPr>
        <w:pStyle w:val="Lijstalinea"/>
        <w:numPr>
          <w:ilvl w:val="0"/>
          <w:numId w:val="26"/>
        </w:numPr>
        <w:rPr>
          <w:rFonts w:ascii="Calibri" w:hAnsi="Calibri"/>
          <w:iCs/>
        </w:rPr>
      </w:pPr>
      <w:r>
        <w:rPr>
          <w:rFonts w:ascii="Calibri" w:hAnsi="Calibri"/>
          <w:iCs/>
        </w:rPr>
        <w:t>Frauderisico;</w:t>
      </w:r>
    </w:p>
    <w:p w14:paraId="74F3A2D5" w14:textId="3EFE7170" w:rsidR="00DD2A24" w:rsidRDefault="00DD2A24" w:rsidP="003D71E5">
      <w:pPr>
        <w:pStyle w:val="Lijstalinea"/>
        <w:numPr>
          <w:ilvl w:val="0"/>
          <w:numId w:val="26"/>
        </w:numPr>
        <w:rPr>
          <w:rFonts w:ascii="Calibri" w:hAnsi="Calibri"/>
          <w:iCs/>
        </w:rPr>
      </w:pPr>
      <w:r>
        <w:rPr>
          <w:rFonts w:ascii="Calibri" w:hAnsi="Calibri"/>
          <w:iCs/>
        </w:rPr>
        <w:t>Ontbrekende audittrail;</w:t>
      </w:r>
    </w:p>
    <w:p w14:paraId="449C65E9" w14:textId="1DF16B99" w:rsidR="00DD2A24" w:rsidRDefault="00DD2A24" w:rsidP="003D71E5">
      <w:pPr>
        <w:pStyle w:val="Lijstalinea"/>
        <w:numPr>
          <w:ilvl w:val="0"/>
          <w:numId w:val="26"/>
        </w:numPr>
        <w:rPr>
          <w:rFonts w:ascii="Calibri" w:hAnsi="Calibri"/>
          <w:iCs/>
        </w:rPr>
      </w:pPr>
      <w:r>
        <w:rPr>
          <w:rFonts w:ascii="Calibri" w:hAnsi="Calibri"/>
          <w:iCs/>
        </w:rPr>
        <w:t>Slecht werkende systemen.</w:t>
      </w:r>
    </w:p>
    <w:p w14:paraId="3E51E351" w14:textId="764A7E7A" w:rsidR="00636FCD" w:rsidRDefault="00DD2A24" w:rsidP="00DD2A24">
      <w:pPr>
        <w:rPr>
          <w:rFonts w:ascii="Calibri" w:hAnsi="Calibri"/>
          <w:iCs/>
        </w:rPr>
      </w:pPr>
      <w:r>
        <w:rPr>
          <w:rFonts w:ascii="Calibri" w:hAnsi="Calibri"/>
          <w:iCs/>
        </w:rPr>
        <w:t xml:space="preserve">De genoemde zes risico’s worden alleen </w:t>
      </w:r>
      <w:r w:rsidR="00E13C1F">
        <w:rPr>
          <w:rFonts w:ascii="Calibri" w:hAnsi="Calibri"/>
          <w:iCs/>
        </w:rPr>
        <w:t>door middel van</w:t>
      </w:r>
      <w:r>
        <w:rPr>
          <w:rFonts w:ascii="Calibri" w:hAnsi="Calibri"/>
          <w:iCs/>
        </w:rPr>
        <w:t xml:space="preserve"> preventieve controlemaatregelen in het geautomatiseerde systeem Coda </w:t>
      </w:r>
      <w:r w:rsidR="008E762E">
        <w:rPr>
          <w:rFonts w:ascii="Calibri" w:hAnsi="Calibri"/>
          <w:iCs/>
        </w:rPr>
        <w:t xml:space="preserve">beheerst. Echter is </w:t>
      </w:r>
      <w:r w:rsidR="00E13C1F">
        <w:rPr>
          <w:rFonts w:ascii="Calibri" w:hAnsi="Calibri"/>
          <w:iCs/>
        </w:rPr>
        <w:t>dit niet voldoende aangezien hier geen repressieve maatregelen op wordt uitgevoerd.</w:t>
      </w:r>
      <w:r w:rsidR="00AE3C8E">
        <w:rPr>
          <w:rFonts w:ascii="Calibri" w:hAnsi="Calibri"/>
          <w:iCs/>
        </w:rPr>
        <w:t xml:space="preserve"> </w:t>
      </w:r>
      <w:r w:rsidR="008512F2">
        <w:rPr>
          <w:rFonts w:ascii="Calibri" w:hAnsi="Calibri"/>
          <w:iCs/>
        </w:rPr>
        <w:t>Het risico waarbij dubbele crediteurengegeven in het crediteurenbestand worden opgeslagen, wordt helemaal niet gedekt met de maatregelen. Al de</w:t>
      </w:r>
      <w:r w:rsidR="00AE3C8E">
        <w:rPr>
          <w:rFonts w:ascii="Calibri" w:hAnsi="Calibri"/>
          <w:iCs/>
        </w:rPr>
        <w:t xml:space="preserve">ze risico’s kunnen worden </w:t>
      </w:r>
      <w:r w:rsidR="00636FCD">
        <w:rPr>
          <w:rFonts w:ascii="Calibri" w:hAnsi="Calibri"/>
          <w:iCs/>
        </w:rPr>
        <w:t xml:space="preserve">versterkt door de volgende IC-maatregelen uit te voeren: </w:t>
      </w:r>
    </w:p>
    <w:p w14:paraId="3C6A1E47" w14:textId="77777777" w:rsidR="0090061F" w:rsidRDefault="0090061F" w:rsidP="0090061F">
      <w:pPr>
        <w:pStyle w:val="Lijstalinea"/>
        <w:numPr>
          <w:ilvl w:val="0"/>
          <w:numId w:val="16"/>
        </w:numPr>
        <w:rPr>
          <w:szCs w:val="20"/>
        </w:rPr>
      </w:pPr>
      <w:r>
        <w:rPr>
          <w:szCs w:val="20"/>
        </w:rPr>
        <w:t>Detailcontroles op het proces</w:t>
      </w:r>
    </w:p>
    <w:p w14:paraId="51B98CCB" w14:textId="4626BA34" w:rsidR="00DD2A24" w:rsidRDefault="00C533EC" w:rsidP="00636FCD">
      <w:pPr>
        <w:pStyle w:val="Lijstalinea"/>
        <w:numPr>
          <w:ilvl w:val="0"/>
          <w:numId w:val="16"/>
        </w:numPr>
        <w:rPr>
          <w:rFonts w:ascii="Calibri" w:hAnsi="Calibri"/>
          <w:iCs/>
        </w:rPr>
      </w:pPr>
      <w:r>
        <w:rPr>
          <w:rFonts w:ascii="Calibri" w:hAnsi="Calibri"/>
          <w:iCs/>
        </w:rPr>
        <w:t>Automatisch wijzigingenbeheer bijhouden</w:t>
      </w:r>
      <w:r w:rsidR="00AE3C8E" w:rsidRPr="00636FCD">
        <w:rPr>
          <w:rFonts w:ascii="Calibri" w:hAnsi="Calibri"/>
          <w:iCs/>
        </w:rPr>
        <w:t xml:space="preserve"> </w:t>
      </w:r>
      <w:r>
        <w:rPr>
          <w:rFonts w:ascii="Calibri" w:hAnsi="Calibri"/>
          <w:iCs/>
        </w:rPr>
        <w:t>in Coda;</w:t>
      </w:r>
    </w:p>
    <w:p w14:paraId="1A4B1963" w14:textId="4F929CF9" w:rsidR="00C533EC" w:rsidRDefault="00137181" w:rsidP="00636FCD">
      <w:pPr>
        <w:pStyle w:val="Lijstalinea"/>
        <w:numPr>
          <w:ilvl w:val="0"/>
          <w:numId w:val="16"/>
        </w:numPr>
        <w:rPr>
          <w:rFonts w:ascii="Calibri" w:hAnsi="Calibri"/>
          <w:iCs/>
        </w:rPr>
      </w:pPr>
      <w:proofErr w:type="spellStart"/>
      <w:r>
        <w:rPr>
          <w:rFonts w:ascii="Calibri" w:hAnsi="Calibri"/>
          <w:iCs/>
        </w:rPr>
        <w:t>Verbandscontroles</w:t>
      </w:r>
      <w:proofErr w:type="spellEnd"/>
      <w:r>
        <w:rPr>
          <w:rFonts w:ascii="Calibri" w:hAnsi="Calibri"/>
          <w:iCs/>
        </w:rPr>
        <w:t>;</w:t>
      </w:r>
    </w:p>
    <w:p w14:paraId="7ADB7133" w14:textId="0AB30B99" w:rsidR="00137181" w:rsidRDefault="00137181" w:rsidP="00636FCD">
      <w:pPr>
        <w:pStyle w:val="Lijstalinea"/>
        <w:numPr>
          <w:ilvl w:val="0"/>
          <w:numId w:val="16"/>
        </w:numPr>
        <w:rPr>
          <w:rFonts w:ascii="Calibri" w:hAnsi="Calibri"/>
          <w:iCs/>
        </w:rPr>
      </w:pPr>
      <w:r>
        <w:rPr>
          <w:rFonts w:ascii="Calibri" w:hAnsi="Calibri"/>
          <w:iCs/>
        </w:rPr>
        <w:t xml:space="preserve">Detailcontroles op </w:t>
      </w:r>
      <w:r w:rsidR="004F0373">
        <w:rPr>
          <w:rFonts w:ascii="Calibri" w:hAnsi="Calibri"/>
          <w:iCs/>
        </w:rPr>
        <w:t>de naleving van de procesbeschrijving;</w:t>
      </w:r>
    </w:p>
    <w:p w14:paraId="4555E15A" w14:textId="0AFDF81C" w:rsidR="004F0373" w:rsidRDefault="004F0373" w:rsidP="00636FCD">
      <w:pPr>
        <w:pStyle w:val="Lijstalinea"/>
        <w:numPr>
          <w:ilvl w:val="0"/>
          <w:numId w:val="16"/>
        </w:numPr>
        <w:rPr>
          <w:rFonts w:ascii="Calibri" w:hAnsi="Calibri"/>
          <w:iCs/>
        </w:rPr>
      </w:pPr>
      <w:r>
        <w:rPr>
          <w:rFonts w:ascii="Calibri" w:hAnsi="Calibri"/>
          <w:iCs/>
        </w:rPr>
        <w:t>Lijncontroles</w:t>
      </w:r>
    </w:p>
    <w:p w14:paraId="22E2F520" w14:textId="18FDD314" w:rsidR="00C06E7F" w:rsidRDefault="00E12DC1" w:rsidP="00137181">
      <w:pPr>
        <w:rPr>
          <w:rFonts w:ascii="Calibri" w:hAnsi="Calibri"/>
          <w:iCs/>
        </w:rPr>
      </w:pPr>
      <w:r>
        <w:rPr>
          <w:rFonts w:ascii="Calibri" w:hAnsi="Calibri"/>
          <w:iCs/>
        </w:rPr>
        <w:t xml:space="preserve">Kortom zal de Provincie Zeeland meer ‘in control’ </w:t>
      </w:r>
      <w:r w:rsidR="00E8009F">
        <w:rPr>
          <w:rFonts w:ascii="Calibri" w:hAnsi="Calibri"/>
          <w:iCs/>
        </w:rPr>
        <w:t>zijn</w:t>
      </w:r>
      <w:r>
        <w:rPr>
          <w:rFonts w:ascii="Calibri" w:hAnsi="Calibri"/>
          <w:iCs/>
        </w:rPr>
        <w:t xml:space="preserve">, wanneer de bovengenoemde </w:t>
      </w:r>
      <w:r w:rsidR="00C06E7F">
        <w:rPr>
          <w:rFonts w:ascii="Calibri" w:hAnsi="Calibri"/>
          <w:iCs/>
        </w:rPr>
        <w:t xml:space="preserve">maatregelen </w:t>
      </w:r>
      <w:r>
        <w:rPr>
          <w:rFonts w:ascii="Calibri" w:hAnsi="Calibri"/>
          <w:iCs/>
        </w:rPr>
        <w:t>systematisch</w:t>
      </w:r>
      <w:r w:rsidR="00126976">
        <w:rPr>
          <w:rFonts w:ascii="Calibri" w:hAnsi="Calibri"/>
          <w:iCs/>
        </w:rPr>
        <w:t xml:space="preserve"> zullen plaatst vinden. Tevens zullen die maatregelen </w:t>
      </w:r>
      <w:r>
        <w:rPr>
          <w:rFonts w:ascii="Calibri" w:hAnsi="Calibri"/>
          <w:iCs/>
        </w:rPr>
        <w:t xml:space="preserve">in een intern controleplan moeten worden opgenomen. Dit plan </w:t>
      </w:r>
      <w:r w:rsidR="00126976">
        <w:rPr>
          <w:rFonts w:ascii="Calibri" w:hAnsi="Calibri"/>
          <w:iCs/>
        </w:rPr>
        <w:t>zal jaarlijks opnieuw moeten worden opgesteld en half jaarlijks opnieuw moeten worden herzien.</w:t>
      </w:r>
      <w:r w:rsidR="00943A53">
        <w:rPr>
          <w:rFonts w:ascii="Calibri" w:hAnsi="Calibri"/>
          <w:iCs/>
        </w:rPr>
        <w:t xml:space="preserve"> Ook zullen de gevoerde </w:t>
      </w:r>
      <w:r w:rsidR="00E5345E">
        <w:rPr>
          <w:rFonts w:ascii="Calibri" w:hAnsi="Calibri"/>
          <w:iCs/>
        </w:rPr>
        <w:t>IC-maatregelen</w:t>
      </w:r>
      <w:r w:rsidR="00943A53">
        <w:rPr>
          <w:rFonts w:ascii="Calibri" w:hAnsi="Calibri"/>
          <w:iCs/>
        </w:rPr>
        <w:t xml:space="preserve"> vastgelegd moeten worden, zodat aangetoond kan worden dat interne controle plaatst heeft gevonden.</w:t>
      </w:r>
    </w:p>
    <w:p w14:paraId="1DCBCE55" w14:textId="77777777" w:rsidR="00FD30ED" w:rsidRDefault="00FD30ED">
      <w:pPr>
        <w:rPr>
          <w:rFonts w:asciiTheme="majorHAnsi" w:eastAsiaTheme="majorEastAsia" w:hAnsiTheme="majorHAnsi" w:cstheme="majorBidi"/>
          <w:color w:val="1F4E79" w:themeColor="accent1" w:themeShade="80"/>
          <w:sz w:val="26"/>
          <w:szCs w:val="26"/>
        </w:rPr>
      </w:pPr>
      <w:bookmarkStart w:id="79" w:name="_Toc450672240"/>
      <w:r>
        <w:br w:type="page"/>
      </w:r>
    </w:p>
    <w:p w14:paraId="0EA2449C" w14:textId="1EC8F0D5" w:rsidR="00C24D42" w:rsidRPr="00AA14F9" w:rsidRDefault="00C24D42" w:rsidP="00C24D42">
      <w:pPr>
        <w:pStyle w:val="Kop2"/>
      </w:pPr>
      <w:bookmarkStart w:id="80" w:name="_Toc452535774"/>
      <w:r>
        <w:t>6.3 Aanbevelingen</w:t>
      </w:r>
      <w:bookmarkEnd w:id="79"/>
      <w:bookmarkEnd w:id="80"/>
    </w:p>
    <w:p w14:paraId="022EBB44" w14:textId="77777777" w:rsidR="00C24D42" w:rsidRDefault="00C24D42" w:rsidP="00C24D42">
      <w:pPr>
        <w:rPr>
          <w:rFonts w:ascii="Calibri" w:hAnsi="Calibri"/>
          <w:iCs/>
        </w:rPr>
      </w:pPr>
      <w:r>
        <w:rPr>
          <w:rFonts w:ascii="Calibri" w:hAnsi="Calibri"/>
          <w:iCs/>
        </w:rPr>
        <w:t>Aan de hand van de discussie en de conclusie van dit onderzoek zijn een aantal aanbevelingen te doen. Deze worden in deze paragraaf genoemd en zijn gerangschikt aan de hand van de prioriteit van de aanbeveling.</w:t>
      </w:r>
    </w:p>
    <w:p w14:paraId="55D2C1B8" w14:textId="53B04DCB" w:rsidR="00C24D42" w:rsidRPr="003E45FC" w:rsidRDefault="00C24D42" w:rsidP="00C24D42">
      <w:pPr>
        <w:rPr>
          <w:rFonts w:ascii="Calibri" w:hAnsi="Calibri"/>
          <w:i/>
          <w:iCs/>
        </w:rPr>
      </w:pPr>
      <w:r w:rsidRPr="003E45FC">
        <w:rPr>
          <w:rFonts w:ascii="Calibri" w:hAnsi="Calibri"/>
          <w:i/>
          <w:iCs/>
        </w:rPr>
        <w:t>1. Intern controleplan</w:t>
      </w:r>
      <w:r w:rsidRPr="003E45FC">
        <w:rPr>
          <w:rFonts w:ascii="Calibri" w:hAnsi="Calibri"/>
          <w:i/>
          <w:iCs/>
        </w:rPr>
        <w:tab/>
      </w:r>
      <w:r w:rsidRPr="003E45FC">
        <w:rPr>
          <w:rFonts w:ascii="Calibri" w:hAnsi="Calibri"/>
          <w:i/>
          <w:iCs/>
        </w:rPr>
        <w:tab/>
      </w:r>
      <w:r w:rsidRPr="003E45FC">
        <w:rPr>
          <w:rFonts w:ascii="Calibri" w:hAnsi="Calibri"/>
          <w:i/>
          <w:iCs/>
        </w:rPr>
        <w:tab/>
      </w:r>
      <w:r w:rsidRPr="003E45FC">
        <w:rPr>
          <w:rFonts w:ascii="Calibri" w:hAnsi="Calibri"/>
          <w:i/>
          <w:iCs/>
        </w:rPr>
        <w:tab/>
      </w:r>
      <w:r w:rsidRPr="003E45FC">
        <w:rPr>
          <w:rFonts w:ascii="Calibri" w:hAnsi="Calibri"/>
          <w:i/>
          <w:iCs/>
        </w:rPr>
        <w:tab/>
      </w:r>
      <w:r w:rsidRPr="003E45FC">
        <w:rPr>
          <w:rFonts w:ascii="Calibri" w:hAnsi="Calibri"/>
          <w:i/>
          <w:iCs/>
        </w:rPr>
        <w:tab/>
      </w:r>
      <w:r w:rsidRPr="003E45FC">
        <w:rPr>
          <w:rFonts w:ascii="Calibri" w:hAnsi="Calibri"/>
          <w:i/>
          <w:iCs/>
        </w:rPr>
        <w:tab/>
        <w:t xml:space="preserve">Prioriteit: </w:t>
      </w:r>
      <w:r w:rsidR="00C12A90">
        <w:rPr>
          <w:rFonts w:ascii="Calibri" w:hAnsi="Calibri"/>
          <w:i/>
          <w:iCs/>
        </w:rPr>
        <w:t xml:space="preserve">Extra </w:t>
      </w:r>
      <w:r w:rsidRPr="003E45FC">
        <w:rPr>
          <w:rFonts w:ascii="Calibri" w:hAnsi="Calibri"/>
          <w:i/>
          <w:iCs/>
        </w:rPr>
        <w:t>Hoog</w:t>
      </w:r>
    </w:p>
    <w:p w14:paraId="115E9B85" w14:textId="4325593C" w:rsidR="00C24D42" w:rsidRDefault="00C24D42" w:rsidP="00C24D42">
      <w:pPr>
        <w:ind w:left="708"/>
        <w:rPr>
          <w:rFonts w:ascii="Calibri" w:hAnsi="Calibri"/>
          <w:iCs/>
        </w:rPr>
      </w:pPr>
      <w:r>
        <w:rPr>
          <w:rFonts w:ascii="Calibri" w:hAnsi="Calibri"/>
          <w:iCs/>
        </w:rPr>
        <w:t xml:space="preserve">Allereerst wordt sterk aanbevolen om dit jaar nog een intern controleplan op te stellen. Een dergelijk plan zal de basis leggen voor de interne controle en kan makkelijk worden beheerd. Aanbevolen wordt om elk jaar voor de </w:t>
      </w:r>
      <w:r w:rsidR="00234910">
        <w:rPr>
          <w:rFonts w:ascii="Calibri" w:hAnsi="Calibri"/>
          <w:iCs/>
        </w:rPr>
        <w:t>interim controle</w:t>
      </w:r>
      <w:r>
        <w:rPr>
          <w:rFonts w:ascii="Calibri" w:hAnsi="Calibri"/>
          <w:iCs/>
        </w:rPr>
        <w:t xml:space="preserve"> van de accountant een conceptversie van dit plan te hebben, waarna deze in december officieel wordt gemaakt. Deze scriptie en de bronnen die hierbij gebruikt zijn kunnen als informatiebron dienen bij het schrijven van dit plan, want bij het schrijven van deze scriptie is veel informatie </w:t>
      </w:r>
      <w:r w:rsidR="00F043C2">
        <w:rPr>
          <w:rFonts w:ascii="Calibri" w:hAnsi="Calibri"/>
          <w:iCs/>
        </w:rPr>
        <w:t>verzameld</w:t>
      </w:r>
      <w:r>
        <w:rPr>
          <w:rFonts w:ascii="Calibri" w:hAnsi="Calibri"/>
          <w:iCs/>
        </w:rPr>
        <w:t xml:space="preserve"> aan de hand van compleet goedwerkende interne controleplannen.</w:t>
      </w:r>
    </w:p>
    <w:p w14:paraId="461A29F5" w14:textId="3CF273BF" w:rsidR="00AC0E39" w:rsidRPr="008E1EAE" w:rsidRDefault="00F97440" w:rsidP="00F97440">
      <w:pPr>
        <w:rPr>
          <w:rFonts w:ascii="Calibri" w:hAnsi="Calibri"/>
          <w:i/>
          <w:iCs/>
        </w:rPr>
      </w:pPr>
      <w:r w:rsidRPr="008E1EAE">
        <w:rPr>
          <w:rFonts w:ascii="Calibri" w:hAnsi="Calibri"/>
          <w:i/>
          <w:iCs/>
        </w:rPr>
        <w:t>2.</w:t>
      </w:r>
      <w:r w:rsidR="00AC0E39" w:rsidRPr="008E1EAE">
        <w:rPr>
          <w:rFonts w:ascii="Calibri" w:hAnsi="Calibri"/>
          <w:i/>
          <w:iCs/>
        </w:rPr>
        <w:t xml:space="preserve"> Uitvoeren van (repressieve) interne controlewerkzaamheden</w:t>
      </w:r>
      <w:r w:rsidRPr="008E1EAE">
        <w:rPr>
          <w:rFonts w:ascii="Calibri" w:hAnsi="Calibri"/>
          <w:i/>
          <w:iCs/>
        </w:rPr>
        <w:t xml:space="preserve"> </w:t>
      </w:r>
      <w:r w:rsidR="008E1EAE" w:rsidRPr="008E1EAE">
        <w:rPr>
          <w:rFonts w:ascii="Calibri" w:hAnsi="Calibri"/>
          <w:i/>
          <w:iCs/>
        </w:rPr>
        <w:tab/>
      </w:r>
      <w:r w:rsidR="008E1EAE" w:rsidRPr="008E1EAE">
        <w:rPr>
          <w:rFonts w:ascii="Calibri" w:hAnsi="Calibri"/>
          <w:i/>
          <w:iCs/>
        </w:rPr>
        <w:tab/>
        <w:t>Prioriteit: Hoog</w:t>
      </w:r>
    </w:p>
    <w:p w14:paraId="0AD125D3" w14:textId="083E79CC" w:rsidR="00BD61D9" w:rsidRDefault="00A01EEC" w:rsidP="006A7722">
      <w:pPr>
        <w:ind w:left="705"/>
        <w:rPr>
          <w:rFonts w:ascii="Calibri" w:hAnsi="Calibri"/>
          <w:iCs/>
        </w:rPr>
      </w:pPr>
      <w:r>
        <w:rPr>
          <w:rFonts w:ascii="Calibri" w:hAnsi="Calibri"/>
          <w:iCs/>
        </w:rPr>
        <w:t xml:space="preserve">Doordat het betaalproces </w:t>
      </w:r>
      <w:r w:rsidR="00CA21FE">
        <w:rPr>
          <w:rFonts w:ascii="Calibri" w:hAnsi="Calibri"/>
          <w:iCs/>
        </w:rPr>
        <w:t>alleen</w:t>
      </w:r>
      <w:r>
        <w:rPr>
          <w:rFonts w:ascii="Calibri" w:hAnsi="Calibri"/>
          <w:iCs/>
        </w:rPr>
        <w:t xml:space="preserve"> een aantal </w:t>
      </w:r>
      <w:r w:rsidR="009542AF">
        <w:rPr>
          <w:rFonts w:ascii="Calibri" w:hAnsi="Calibri"/>
          <w:iCs/>
        </w:rPr>
        <w:t xml:space="preserve">preventieve </w:t>
      </w:r>
      <w:r w:rsidR="00E5345E">
        <w:rPr>
          <w:rFonts w:ascii="Calibri" w:hAnsi="Calibri"/>
          <w:iCs/>
        </w:rPr>
        <w:t>IC-maatregelen</w:t>
      </w:r>
      <w:r w:rsidR="009542AF">
        <w:rPr>
          <w:rFonts w:ascii="Calibri" w:hAnsi="Calibri"/>
          <w:iCs/>
        </w:rPr>
        <w:t xml:space="preserve"> van het systeem Coda kent</w:t>
      </w:r>
      <w:r w:rsidR="009C30F2">
        <w:rPr>
          <w:rFonts w:ascii="Calibri" w:hAnsi="Calibri"/>
          <w:iCs/>
        </w:rPr>
        <w:t xml:space="preserve"> en verder geen andere maatregelen</w:t>
      </w:r>
      <w:r w:rsidR="009542AF">
        <w:rPr>
          <w:rFonts w:ascii="Calibri" w:hAnsi="Calibri"/>
          <w:iCs/>
        </w:rPr>
        <w:t>, heeft de Provincie Zeeland onvoldoende interne controle op dit proces</w:t>
      </w:r>
      <w:r w:rsidR="00CA21FE">
        <w:rPr>
          <w:rFonts w:ascii="Calibri" w:hAnsi="Calibri"/>
          <w:iCs/>
        </w:rPr>
        <w:t>.</w:t>
      </w:r>
      <w:r w:rsidR="000A7D17">
        <w:rPr>
          <w:rFonts w:ascii="Calibri" w:hAnsi="Calibri"/>
          <w:iCs/>
        </w:rPr>
        <w:t xml:space="preserve"> </w:t>
      </w:r>
      <w:r w:rsidR="00944E11">
        <w:rPr>
          <w:rFonts w:ascii="Calibri" w:hAnsi="Calibri"/>
          <w:iCs/>
        </w:rPr>
        <w:t>Aanbevolen wordt om jaarlijks lijncontroles uit te voeren om de werking van de systemen te controle</w:t>
      </w:r>
      <w:r w:rsidR="0002593A">
        <w:rPr>
          <w:rFonts w:ascii="Calibri" w:hAnsi="Calibri"/>
          <w:iCs/>
        </w:rPr>
        <w:t>re</w:t>
      </w:r>
      <w:r w:rsidR="00944E11">
        <w:rPr>
          <w:rFonts w:ascii="Calibri" w:hAnsi="Calibri"/>
          <w:iCs/>
        </w:rPr>
        <w:t>n. Verder wordt aangeraden om halfjaarlijks detailcontroles uit te voeren op de naleving van de procesbeschrijving.</w:t>
      </w:r>
      <w:r w:rsidR="00933D7F">
        <w:rPr>
          <w:rFonts w:ascii="Calibri" w:hAnsi="Calibri"/>
          <w:iCs/>
        </w:rPr>
        <w:t xml:space="preserve"> Zo kunnen eventuele veel voorkomende fouten van de medewerkers worden gedekt. </w:t>
      </w:r>
      <w:r w:rsidR="00944E11">
        <w:rPr>
          <w:rFonts w:ascii="Calibri" w:hAnsi="Calibri"/>
          <w:iCs/>
        </w:rPr>
        <w:t>Verder wor</w:t>
      </w:r>
      <w:r w:rsidR="0040756B">
        <w:rPr>
          <w:rFonts w:ascii="Calibri" w:hAnsi="Calibri"/>
          <w:iCs/>
        </w:rPr>
        <w:t xml:space="preserve">dt aanbevolen om </w:t>
      </w:r>
      <w:r w:rsidR="00F86CA5">
        <w:rPr>
          <w:rFonts w:ascii="Calibri" w:hAnsi="Calibri"/>
          <w:iCs/>
        </w:rPr>
        <w:t xml:space="preserve">per kwartaal </w:t>
      </w:r>
      <w:r w:rsidR="0040756B">
        <w:rPr>
          <w:rFonts w:ascii="Calibri" w:hAnsi="Calibri"/>
          <w:iCs/>
        </w:rPr>
        <w:t xml:space="preserve">detailcontroles en/of </w:t>
      </w:r>
      <w:proofErr w:type="spellStart"/>
      <w:r w:rsidR="0040756B">
        <w:rPr>
          <w:rFonts w:ascii="Calibri" w:hAnsi="Calibri"/>
          <w:iCs/>
        </w:rPr>
        <w:t>verbandscontroles</w:t>
      </w:r>
      <w:proofErr w:type="spellEnd"/>
      <w:r w:rsidR="0040756B">
        <w:rPr>
          <w:rFonts w:ascii="Calibri" w:hAnsi="Calibri"/>
          <w:iCs/>
        </w:rPr>
        <w:t xml:space="preserve"> uit te voeren op </w:t>
      </w:r>
      <w:r w:rsidR="000A7D17">
        <w:rPr>
          <w:rFonts w:ascii="Calibri" w:hAnsi="Calibri"/>
          <w:iCs/>
        </w:rPr>
        <w:t>(</w:t>
      </w:r>
      <w:r w:rsidR="0040756B">
        <w:rPr>
          <w:rFonts w:ascii="Calibri" w:hAnsi="Calibri"/>
          <w:iCs/>
        </w:rPr>
        <w:t>in eerste instantie</w:t>
      </w:r>
      <w:r w:rsidR="000A7D17">
        <w:rPr>
          <w:rFonts w:ascii="Calibri" w:hAnsi="Calibri"/>
          <w:iCs/>
        </w:rPr>
        <w:t>)</w:t>
      </w:r>
      <w:r w:rsidR="0040756B">
        <w:rPr>
          <w:rFonts w:ascii="Calibri" w:hAnsi="Calibri"/>
          <w:iCs/>
        </w:rPr>
        <w:t xml:space="preserve"> alleen de verwerking van de crediteurengegevens</w:t>
      </w:r>
      <w:r w:rsidR="00F86CA5">
        <w:rPr>
          <w:rFonts w:ascii="Calibri" w:hAnsi="Calibri"/>
          <w:iCs/>
        </w:rPr>
        <w:t>, omdat dit een fout is die veel voor kan komen. D</w:t>
      </w:r>
      <w:r w:rsidR="003D5DA6">
        <w:rPr>
          <w:rFonts w:ascii="Calibri" w:hAnsi="Calibri"/>
          <w:iCs/>
        </w:rPr>
        <w:t>e genoemde aanbevelingen kunnen het best conform de frequentietabel uitgevoerd worden, waarbij veel voorkomende fouten vaker gecontroleerd</w:t>
      </w:r>
      <w:r w:rsidR="004219E3">
        <w:rPr>
          <w:rFonts w:ascii="Calibri" w:hAnsi="Calibri"/>
          <w:iCs/>
        </w:rPr>
        <w:t xml:space="preserve"> zullen</w:t>
      </w:r>
      <w:r w:rsidR="003D5DA6">
        <w:rPr>
          <w:rFonts w:ascii="Calibri" w:hAnsi="Calibri"/>
          <w:iCs/>
        </w:rPr>
        <w:t xml:space="preserve"> worden. </w:t>
      </w:r>
      <w:r w:rsidR="00943A53">
        <w:rPr>
          <w:rFonts w:ascii="Calibri" w:hAnsi="Calibri"/>
          <w:iCs/>
        </w:rPr>
        <w:t>Verder</w:t>
      </w:r>
      <w:r w:rsidR="004219E3">
        <w:rPr>
          <w:rFonts w:ascii="Calibri" w:hAnsi="Calibri"/>
          <w:iCs/>
        </w:rPr>
        <w:t xml:space="preserve"> </w:t>
      </w:r>
      <w:r w:rsidR="00CE3D7B">
        <w:rPr>
          <w:rFonts w:ascii="Calibri" w:hAnsi="Calibri"/>
          <w:iCs/>
        </w:rPr>
        <w:t xml:space="preserve">blijkt uit het onderzoek dat het mogelijk is om in Coda wijzingen bij te houden. Aanbevolen </w:t>
      </w:r>
      <w:r w:rsidR="004219E3">
        <w:rPr>
          <w:rFonts w:ascii="Calibri" w:hAnsi="Calibri"/>
          <w:iCs/>
        </w:rPr>
        <w:t xml:space="preserve">wordt </w:t>
      </w:r>
      <w:r w:rsidR="00CE3D7B">
        <w:rPr>
          <w:rFonts w:ascii="Calibri" w:hAnsi="Calibri"/>
          <w:iCs/>
        </w:rPr>
        <w:t xml:space="preserve">dan ook om te </w:t>
      </w:r>
      <w:r w:rsidR="006A7722">
        <w:rPr>
          <w:rFonts w:ascii="Calibri" w:hAnsi="Calibri"/>
          <w:iCs/>
        </w:rPr>
        <w:t>onderzoeken</w:t>
      </w:r>
      <w:r w:rsidR="00CE3D7B">
        <w:rPr>
          <w:rFonts w:ascii="Calibri" w:hAnsi="Calibri"/>
          <w:iCs/>
        </w:rPr>
        <w:t xml:space="preserve"> of dit mogelijk is i</w:t>
      </w:r>
      <w:r w:rsidR="006A7722">
        <w:rPr>
          <w:rFonts w:ascii="Calibri" w:hAnsi="Calibri"/>
          <w:iCs/>
        </w:rPr>
        <w:t xml:space="preserve">n een nieuwe versie van Coda. </w:t>
      </w:r>
      <w:r w:rsidR="006A7722" w:rsidRPr="006A7722">
        <w:rPr>
          <w:rFonts w:ascii="Calibri" w:hAnsi="Calibri"/>
          <w:iCs/>
        </w:rPr>
        <w:t>Tevens wordt aanbevolen om ook te kijken naar een andere mogelijkheden binnen het programma voor het digitaal bewaren van de audits.</w:t>
      </w:r>
      <w:r w:rsidR="00943A53">
        <w:rPr>
          <w:rFonts w:ascii="Calibri" w:hAnsi="Calibri"/>
          <w:iCs/>
        </w:rPr>
        <w:t xml:space="preserve"> Tenslotte wordt aanbevolen om de </w:t>
      </w:r>
      <w:r w:rsidR="00E5345E">
        <w:rPr>
          <w:rFonts w:ascii="Calibri" w:hAnsi="Calibri"/>
          <w:iCs/>
        </w:rPr>
        <w:t>IC-maatregelen</w:t>
      </w:r>
      <w:r w:rsidR="00943A53">
        <w:rPr>
          <w:rFonts w:ascii="Calibri" w:hAnsi="Calibri"/>
          <w:iCs/>
        </w:rPr>
        <w:t xml:space="preserve"> vast te leggen, zodat aangetoond kan worden dat er sprake is van interne controle.</w:t>
      </w:r>
    </w:p>
    <w:p w14:paraId="60721ECE" w14:textId="08347475" w:rsidR="00BD61D9" w:rsidRPr="00A01EEC" w:rsidRDefault="00A01EEC" w:rsidP="00F97440">
      <w:pPr>
        <w:rPr>
          <w:rFonts w:ascii="Calibri" w:hAnsi="Calibri"/>
          <w:i/>
          <w:iCs/>
        </w:rPr>
      </w:pPr>
      <w:r w:rsidRPr="00A01EEC">
        <w:rPr>
          <w:rFonts w:ascii="Calibri" w:hAnsi="Calibri"/>
          <w:i/>
          <w:iCs/>
        </w:rPr>
        <w:t>3.</w:t>
      </w:r>
      <w:r w:rsidR="00BD61D9" w:rsidRPr="00A01EEC">
        <w:rPr>
          <w:rFonts w:ascii="Calibri" w:hAnsi="Calibri"/>
          <w:i/>
          <w:iCs/>
        </w:rPr>
        <w:t xml:space="preserve"> Nieuwe handleiding</w:t>
      </w:r>
      <w:r w:rsidR="00BD61D9" w:rsidRPr="00A01EEC">
        <w:rPr>
          <w:rFonts w:ascii="Calibri" w:hAnsi="Calibri"/>
          <w:i/>
          <w:iCs/>
        </w:rPr>
        <w:tab/>
      </w:r>
      <w:r w:rsidR="00BD61D9" w:rsidRPr="00A01EEC">
        <w:rPr>
          <w:rFonts w:ascii="Calibri" w:hAnsi="Calibri"/>
          <w:i/>
          <w:iCs/>
        </w:rPr>
        <w:tab/>
      </w:r>
      <w:r w:rsidR="00BD61D9" w:rsidRPr="00A01EEC">
        <w:rPr>
          <w:rFonts w:ascii="Calibri" w:hAnsi="Calibri"/>
          <w:i/>
          <w:iCs/>
        </w:rPr>
        <w:tab/>
      </w:r>
      <w:r w:rsidR="00BD61D9" w:rsidRPr="00A01EEC">
        <w:rPr>
          <w:rFonts w:ascii="Calibri" w:hAnsi="Calibri"/>
          <w:i/>
          <w:iCs/>
        </w:rPr>
        <w:tab/>
      </w:r>
      <w:r w:rsidR="00BD61D9" w:rsidRPr="00A01EEC">
        <w:rPr>
          <w:rFonts w:ascii="Calibri" w:hAnsi="Calibri"/>
          <w:i/>
          <w:iCs/>
        </w:rPr>
        <w:tab/>
      </w:r>
      <w:r w:rsidR="00BD61D9" w:rsidRPr="00A01EEC">
        <w:rPr>
          <w:rFonts w:ascii="Calibri" w:hAnsi="Calibri"/>
          <w:i/>
          <w:iCs/>
        </w:rPr>
        <w:tab/>
      </w:r>
      <w:r w:rsidR="00BD61D9" w:rsidRPr="00A01EEC">
        <w:rPr>
          <w:rFonts w:ascii="Calibri" w:hAnsi="Calibri"/>
          <w:i/>
          <w:iCs/>
        </w:rPr>
        <w:tab/>
        <w:t>Prioriteit: Hoog/gemiddeld</w:t>
      </w:r>
    </w:p>
    <w:p w14:paraId="6D1A4159" w14:textId="2DAC87E7" w:rsidR="00BD61D9" w:rsidRDefault="00D0503D" w:rsidP="00931457">
      <w:pPr>
        <w:ind w:left="705"/>
        <w:rPr>
          <w:rFonts w:ascii="Calibri" w:hAnsi="Calibri"/>
          <w:iCs/>
        </w:rPr>
      </w:pPr>
      <w:r>
        <w:rPr>
          <w:rFonts w:ascii="Calibri" w:hAnsi="Calibri"/>
          <w:iCs/>
        </w:rPr>
        <w:t>De handleiding van het betaalproces is voor het laatst bijgewerkt in 2013 na de reorganisatie. Dit betekent dat de handleiding momenteel a</w:t>
      </w:r>
      <w:r w:rsidR="00931457">
        <w:rPr>
          <w:rFonts w:ascii="Calibri" w:hAnsi="Calibri"/>
          <w:iCs/>
        </w:rPr>
        <w:t xml:space="preserve">l 3 jaar oud is. In de handleiding wordt stapsgewijs alle taken van het betaalproces door middel van screenshots uitgelegd. Tijdens een van de interviewgesprekken bleek dat deze screenshots </w:t>
      </w:r>
      <w:r w:rsidR="00565AAE">
        <w:rPr>
          <w:rFonts w:ascii="Calibri" w:hAnsi="Calibri"/>
          <w:iCs/>
        </w:rPr>
        <w:t>vernieuwd moeten worden, omdat sommige aspecten in het Coda-</w:t>
      </w:r>
      <w:r w:rsidR="0002593A">
        <w:rPr>
          <w:rFonts w:ascii="Calibri" w:hAnsi="Calibri"/>
          <w:iCs/>
        </w:rPr>
        <w:t>systeem</w:t>
      </w:r>
      <w:r w:rsidR="00565AAE">
        <w:rPr>
          <w:rFonts w:ascii="Calibri" w:hAnsi="Calibri"/>
          <w:iCs/>
        </w:rPr>
        <w:t xml:space="preserve"> veranderd zijn. Aanbevolen wordt om bij de nieuwe versie van Coda een nieuwe handleiding voor het betaalproces te maken, aangezien deze ook moet kunnen worden geraadpleegd bij een aantal interne controlehandelingen.</w:t>
      </w:r>
    </w:p>
    <w:p w14:paraId="796453FD" w14:textId="19A05C57" w:rsidR="00BD61D9" w:rsidRPr="003E45FC" w:rsidRDefault="0002593A" w:rsidP="00BD61D9">
      <w:pPr>
        <w:rPr>
          <w:rFonts w:ascii="Calibri" w:hAnsi="Calibri"/>
          <w:i/>
          <w:iCs/>
        </w:rPr>
      </w:pPr>
      <w:r>
        <w:rPr>
          <w:rFonts w:ascii="Calibri" w:hAnsi="Calibri"/>
          <w:i/>
          <w:iCs/>
        </w:rPr>
        <w:t xml:space="preserve">4. </w:t>
      </w:r>
      <w:r w:rsidR="00BD61D9" w:rsidRPr="003E45FC">
        <w:rPr>
          <w:rFonts w:ascii="Calibri" w:hAnsi="Calibri"/>
          <w:i/>
          <w:iCs/>
        </w:rPr>
        <w:t>Waardekringloop</w:t>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t>Prioriteit: Laag</w:t>
      </w:r>
    </w:p>
    <w:p w14:paraId="18F70427" w14:textId="77777777" w:rsidR="00BD61D9" w:rsidRDefault="00BD61D9" w:rsidP="00BD61D9">
      <w:pPr>
        <w:ind w:left="705"/>
        <w:rPr>
          <w:rFonts w:ascii="Calibri" w:hAnsi="Calibri"/>
          <w:iCs/>
        </w:rPr>
      </w:pPr>
      <w:r>
        <w:rPr>
          <w:rFonts w:ascii="Calibri" w:hAnsi="Calibri"/>
          <w:iCs/>
        </w:rPr>
        <w:t>Een waardekringloop is volgens de theorie van Starreveld een betere manier van een schematisch overzicht dan een organogram. Volgens zijn theorie kunnen informatiestromen hierdoor beter gecontroleerd en beheerd worden. Aanbevolen wordt om te overwegen of het voor de onderneming waarde toevoegt, als naast het organogram ook een waardekringloop wordt opgesteld.</w:t>
      </w:r>
    </w:p>
    <w:p w14:paraId="57670DBB" w14:textId="0E0C7824" w:rsidR="00BD61D9" w:rsidRPr="003E45FC" w:rsidRDefault="00A01EEC" w:rsidP="00BD61D9">
      <w:pPr>
        <w:rPr>
          <w:rFonts w:ascii="Calibri" w:hAnsi="Calibri"/>
          <w:i/>
          <w:iCs/>
        </w:rPr>
      </w:pPr>
      <w:r>
        <w:rPr>
          <w:rFonts w:ascii="Calibri" w:hAnsi="Calibri"/>
          <w:i/>
          <w:iCs/>
        </w:rPr>
        <w:t>5</w:t>
      </w:r>
      <w:r w:rsidR="00BD61D9">
        <w:rPr>
          <w:rFonts w:ascii="Calibri" w:hAnsi="Calibri"/>
          <w:i/>
          <w:iCs/>
        </w:rPr>
        <w:t>.</w:t>
      </w:r>
      <w:r w:rsidR="00BD61D9" w:rsidRPr="003E45FC">
        <w:rPr>
          <w:rFonts w:ascii="Calibri" w:hAnsi="Calibri"/>
          <w:i/>
          <w:iCs/>
        </w:rPr>
        <w:t xml:space="preserve"> Vervolgonderzoek stagiair</w:t>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r>
      <w:r w:rsidR="00BD61D9" w:rsidRPr="003E45FC">
        <w:rPr>
          <w:rFonts w:ascii="Calibri" w:hAnsi="Calibri"/>
          <w:i/>
          <w:iCs/>
        </w:rPr>
        <w:tab/>
        <w:t>Prioriteit: Laag</w:t>
      </w:r>
    </w:p>
    <w:p w14:paraId="20D40886" w14:textId="504EDB45" w:rsidR="00126976" w:rsidRPr="006A7722" w:rsidRDefault="00BD61D9" w:rsidP="006A7722">
      <w:pPr>
        <w:ind w:left="708"/>
        <w:rPr>
          <w:rFonts w:ascii="Calibri" w:hAnsi="Calibri"/>
          <w:iCs/>
        </w:rPr>
      </w:pPr>
      <w:r>
        <w:rPr>
          <w:rFonts w:ascii="Calibri" w:hAnsi="Calibri"/>
          <w:iCs/>
        </w:rPr>
        <w:t>Een vervolgonderzoek heeft bij dit onderzoek de laagste prioriteit, aangezien de meeste aspecten op de interne controle al in dit onderzoek zijn beschreven. Echter is het wel mogelijk om een praktisch vervolgonderzoek te doen naar de interne controle op andere processen. Zo is twee jaar geleden ook een onderzoek gedaan naar de interne controle op de subsidies en aanbestedingen. Aanbevolen wordt om een vervolgonderzoek naar de interne controle op het salarisproces te doen, aangezien dit ook een groot proces binnen de Provincie</w:t>
      </w:r>
      <w:r w:rsidRPr="00B55A5A">
        <w:rPr>
          <w:rFonts w:ascii="Calibri" w:hAnsi="Calibri"/>
          <w:iCs/>
        </w:rPr>
        <w:t xml:space="preserve"> </w:t>
      </w:r>
      <w:r>
        <w:rPr>
          <w:rFonts w:ascii="Calibri" w:hAnsi="Calibri"/>
          <w:iCs/>
        </w:rPr>
        <w:t>is</w:t>
      </w:r>
      <w:r w:rsidR="009542AF">
        <w:rPr>
          <w:rFonts w:ascii="Calibri" w:hAnsi="Calibri"/>
          <w:iCs/>
        </w:rPr>
        <w:t>.</w:t>
      </w:r>
    </w:p>
    <w:p w14:paraId="38433331" w14:textId="297FA46F" w:rsidR="00AE1E2D" w:rsidRDefault="00733BE5" w:rsidP="00AE1E2D">
      <w:pPr>
        <w:pStyle w:val="Kop1"/>
      </w:pPr>
      <w:bookmarkStart w:id="81" w:name="_Toc452535775"/>
      <w:r>
        <w:t>REFERENTIES</w:t>
      </w:r>
      <w:bookmarkEnd w:id="81"/>
    </w:p>
    <w:sdt>
      <w:sdtPr>
        <w:id w:val="-431663405"/>
        <w:docPartObj>
          <w:docPartGallery w:val="Bibliographies"/>
          <w:docPartUnique/>
        </w:docPartObj>
      </w:sdtPr>
      <w:sdtContent>
        <w:p w14:paraId="050FAE9A" w14:textId="77777777" w:rsidR="00AB1DBB" w:rsidRDefault="00AB1DBB" w:rsidP="00AF7BBB"/>
        <w:p w14:paraId="45AA0E94" w14:textId="77777777" w:rsidR="00AF7BBB" w:rsidRPr="005D51F7" w:rsidRDefault="00AF7BBB" w:rsidP="00AF7BBB">
          <w:pPr>
            <w:rPr>
              <w:b/>
              <w:color w:val="1F4E79" w:themeColor="accent1" w:themeShade="80"/>
            </w:rPr>
          </w:pPr>
          <w:r w:rsidRPr="005D51F7">
            <w:rPr>
              <w:b/>
              <w:color w:val="1F4E79" w:themeColor="accent1" w:themeShade="80"/>
            </w:rPr>
            <w:t>Boeken</w:t>
          </w:r>
        </w:p>
        <w:p w14:paraId="1534DCA4" w14:textId="77777777" w:rsidR="004509B5" w:rsidRPr="004509B5" w:rsidRDefault="004509B5" w:rsidP="00430537">
          <w:pPr>
            <w:pStyle w:val="Lijstalinea"/>
            <w:numPr>
              <w:ilvl w:val="0"/>
              <w:numId w:val="22"/>
            </w:numPr>
            <w:rPr>
              <w:sz w:val="18"/>
            </w:rPr>
          </w:pPr>
          <w:r w:rsidRPr="004509B5">
            <w:t xml:space="preserve">Baarda, B. (2014). </w:t>
          </w:r>
          <w:r w:rsidRPr="00A53100">
            <w:rPr>
              <w:i/>
            </w:rPr>
            <w:t>Dit is onderzoek! Handleiding voor kwantitatief en kwalitatief onderzoek.</w:t>
          </w:r>
          <w:r w:rsidRPr="004509B5">
            <w:t xml:space="preserve"> (2e ed.). Groningen/Houten, Nederland: Noordhoff.</w:t>
          </w:r>
        </w:p>
        <w:p w14:paraId="19BD80A7" w14:textId="77777777" w:rsidR="004509B5" w:rsidRPr="004509B5" w:rsidRDefault="004509B5" w:rsidP="004509B5">
          <w:pPr>
            <w:pStyle w:val="Lijstalinea"/>
            <w:rPr>
              <w:sz w:val="18"/>
            </w:rPr>
          </w:pPr>
        </w:p>
        <w:p w14:paraId="2797282E" w14:textId="77777777" w:rsidR="004509B5" w:rsidRPr="004509B5" w:rsidRDefault="004509B5" w:rsidP="00430537">
          <w:pPr>
            <w:pStyle w:val="Lijstalinea"/>
            <w:numPr>
              <w:ilvl w:val="0"/>
              <w:numId w:val="22"/>
            </w:numPr>
            <w:rPr>
              <w:sz w:val="18"/>
            </w:rPr>
          </w:pPr>
          <w:proofErr w:type="spellStart"/>
          <w:r w:rsidRPr="005103AC">
            <w:rPr>
              <w:lang w:val="en-GB"/>
            </w:rPr>
            <w:t>Claes</w:t>
          </w:r>
          <w:proofErr w:type="spellEnd"/>
          <w:r w:rsidRPr="005103AC">
            <w:rPr>
              <w:lang w:val="en-GB"/>
            </w:rPr>
            <w:t xml:space="preserve">, P. F., </w:t>
          </w:r>
          <w:proofErr w:type="spellStart"/>
          <w:r w:rsidRPr="005103AC">
            <w:rPr>
              <w:lang w:val="en-GB"/>
            </w:rPr>
            <w:t>Janićijević</w:t>
          </w:r>
          <w:proofErr w:type="spellEnd"/>
          <w:r w:rsidRPr="005103AC">
            <w:rPr>
              <w:lang w:val="en-GB"/>
            </w:rPr>
            <w:t xml:space="preserve">, S., &amp; </w:t>
          </w:r>
          <w:proofErr w:type="spellStart"/>
          <w:r w:rsidRPr="005103AC">
            <w:rPr>
              <w:lang w:val="en-GB"/>
            </w:rPr>
            <w:t>Lengkeek</w:t>
          </w:r>
          <w:proofErr w:type="spellEnd"/>
          <w:r w:rsidRPr="005103AC">
            <w:rPr>
              <w:lang w:val="en-GB"/>
            </w:rPr>
            <w:t xml:space="preserve">, R. (2012). </w:t>
          </w:r>
          <w:r w:rsidRPr="00A53100">
            <w:rPr>
              <w:i/>
            </w:rPr>
            <w:t>Risicomanagement</w:t>
          </w:r>
          <w:r w:rsidRPr="004509B5">
            <w:t xml:space="preserve"> (5e ed.). Groningen/Houten, Nederland: Noordhoff.</w:t>
          </w:r>
        </w:p>
        <w:p w14:paraId="5D7B5F88" w14:textId="77777777" w:rsidR="004509B5" w:rsidRPr="004509B5" w:rsidRDefault="004509B5" w:rsidP="004509B5">
          <w:pPr>
            <w:pStyle w:val="Lijstalinea"/>
            <w:rPr>
              <w:sz w:val="18"/>
            </w:rPr>
          </w:pPr>
        </w:p>
        <w:p w14:paraId="29D07ED2" w14:textId="12E11C81" w:rsidR="004509B5" w:rsidRPr="00A53100" w:rsidRDefault="004509B5" w:rsidP="00430537">
          <w:pPr>
            <w:pStyle w:val="Lijstalinea"/>
            <w:numPr>
              <w:ilvl w:val="0"/>
              <w:numId w:val="22"/>
            </w:numPr>
            <w:rPr>
              <w:sz w:val="18"/>
            </w:rPr>
          </w:pPr>
          <w:proofErr w:type="spellStart"/>
          <w:r w:rsidRPr="004509B5">
            <w:t>Fennis</w:t>
          </w:r>
          <w:proofErr w:type="spellEnd"/>
          <w:r w:rsidRPr="004509B5">
            <w:t xml:space="preserve">, W., &amp; </w:t>
          </w:r>
          <w:proofErr w:type="spellStart"/>
          <w:r w:rsidRPr="004509B5">
            <w:t>Schilderinck</w:t>
          </w:r>
          <w:proofErr w:type="spellEnd"/>
          <w:r w:rsidRPr="004509B5">
            <w:t xml:space="preserve">, J.-P. (2014). </w:t>
          </w:r>
          <w:r w:rsidRPr="0067327B">
            <w:rPr>
              <w:i/>
            </w:rPr>
            <w:t>De essentie van administratieve organisatie</w:t>
          </w:r>
          <w:r w:rsidRPr="004509B5">
            <w:t xml:space="preserve"> (2e ed.). Bussum, Nederland: </w:t>
          </w:r>
          <w:proofErr w:type="spellStart"/>
          <w:r w:rsidRPr="004509B5">
            <w:t>Coutinho</w:t>
          </w:r>
          <w:proofErr w:type="spellEnd"/>
          <w:r w:rsidRPr="004509B5">
            <w:t>.</w:t>
          </w:r>
        </w:p>
        <w:p w14:paraId="276394B7" w14:textId="77777777" w:rsidR="00A53100" w:rsidRPr="00A53100" w:rsidRDefault="00A53100" w:rsidP="00A53100">
          <w:pPr>
            <w:pStyle w:val="Lijstalinea"/>
            <w:rPr>
              <w:sz w:val="18"/>
            </w:rPr>
          </w:pPr>
        </w:p>
        <w:p w14:paraId="3EA6FDCE" w14:textId="7257E456" w:rsidR="00A53100" w:rsidRPr="00A53100" w:rsidRDefault="00A53100" w:rsidP="00430537">
          <w:pPr>
            <w:pStyle w:val="Lijstalinea"/>
            <w:numPr>
              <w:ilvl w:val="0"/>
              <w:numId w:val="22"/>
            </w:numPr>
          </w:pPr>
          <w:r w:rsidRPr="00A53100">
            <w:t xml:space="preserve">Leeuwen, O.C. van, &amp; Bergsma, J.B.T (2012). </w:t>
          </w:r>
          <w:r w:rsidRPr="0067327B">
            <w:rPr>
              <w:i/>
            </w:rPr>
            <w:t>Bestuurlijke informatieverzorging in perspectief; Relevante en betrouwbare informatie voor sturing en beheersing</w:t>
          </w:r>
          <w:r w:rsidRPr="00A53100">
            <w:t xml:space="preserve"> (1e ed.). Groningen/Houten, Nederland Noordhoff.</w:t>
          </w:r>
        </w:p>
        <w:p w14:paraId="534C1BBA" w14:textId="77777777" w:rsidR="004509B5" w:rsidRPr="004509B5" w:rsidRDefault="004509B5" w:rsidP="004509B5">
          <w:pPr>
            <w:pStyle w:val="Lijstalinea"/>
            <w:rPr>
              <w:sz w:val="18"/>
            </w:rPr>
          </w:pPr>
        </w:p>
        <w:p w14:paraId="1DFBEEEE" w14:textId="1F01696F" w:rsidR="004509B5" w:rsidRPr="004509B5" w:rsidRDefault="004509B5" w:rsidP="00430537">
          <w:pPr>
            <w:pStyle w:val="Lijstalinea"/>
            <w:numPr>
              <w:ilvl w:val="0"/>
              <w:numId w:val="22"/>
            </w:numPr>
            <w:rPr>
              <w:sz w:val="18"/>
            </w:rPr>
          </w:pPr>
          <w:r w:rsidRPr="004509B5">
            <w:t xml:space="preserve">Maes, J., &amp; Wiegel, V. (2015). </w:t>
          </w:r>
          <w:r w:rsidRPr="0067327B">
            <w:rPr>
              <w:i/>
            </w:rPr>
            <w:t>Succesvol Lean</w:t>
          </w:r>
          <w:r w:rsidRPr="004509B5">
            <w:t xml:space="preserve"> (2e ed.). Amsterdam, Nederland: Pearson Benelux.</w:t>
          </w:r>
        </w:p>
        <w:p w14:paraId="610F2B45" w14:textId="77777777" w:rsidR="004509B5" w:rsidRPr="004509B5" w:rsidRDefault="004509B5" w:rsidP="004509B5">
          <w:pPr>
            <w:pStyle w:val="Lijstalinea"/>
            <w:rPr>
              <w:sz w:val="18"/>
            </w:rPr>
          </w:pPr>
        </w:p>
        <w:p w14:paraId="08F7FD50" w14:textId="4CD24CA4" w:rsidR="004509B5" w:rsidRPr="005103AC" w:rsidRDefault="004509B5" w:rsidP="00430537">
          <w:pPr>
            <w:pStyle w:val="Lijstalinea"/>
            <w:numPr>
              <w:ilvl w:val="0"/>
              <w:numId w:val="22"/>
            </w:numPr>
            <w:rPr>
              <w:sz w:val="18"/>
              <w:lang w:val="en-GB"/>
            </w:rPr>
          </w:pPr>
          <w:r w:rsidRPr="005103AC">
            <w:rPr>
              <w:lang w:val="en-GB"/>
            </w:rPr>
            <w:t xml:space="preserve">Simons, R. L. (1994). </w:t>
          </w:r>
          <w:r w:rsidRPr="0067327B">
            <w:rPr>
              <w:i/>
              <w:lang w:val="en-GB"/>
            </w:rPr>
            <w:t>Levers of Control</w:t>
          </w:r>
          <w:r w:rsidRPr="005103AC">
            <w:rPr>
              <w:lang w:val="en-GB"/>
            </w:rPr>
            <w:t xml:space="preserve">. Watertown, Massachusetts, </w:t>
          </w:r>
          <w:proofErr w:type="spellStart"/>
          <w:r w:rsidRPr="005103AC">
            <w:rPr>
              <w:lang w:val="en-GB"/>
            </w:rPr>
            <w:t>Verenigde</w:t>
          </w:r>
          <w:proofErr w:type="spellEnd"/>
          <w:r w:rsidRPr="005103AC">
            <w:rPr>
              <w:lang w:val="en-GB"/>
            </w:rPr>
            <w:t xml:space="preserve"> Staten: Harvard Business Review Press.</w:t>
          </w:r>
        </w:p>
        <w:p w14:paraId="14367A21" w14:textId="77777777" w:rsidR="004509B5" w:rsidRPr="005103AC" w:rsidRDefault="004509B5" w:rsidP="004509B5">
          <w:pPr>
            <w:pStyle w:val="Lijstalinea"/>
            <w:rPr>
              <w:sz w:val="18"/>
              <w:lang w:val="en-GB"/>
            </w:rPr>
          </w:pPr>
        </w:p>
        <w:p w14:paraId="2F72903C" w14:textId="6E43C4CC" w:rsidR="004509B5" w:rsidRPr="004509B5" w:rsidRDefault="004509B5" w:rsidP="00430537">
          <w:pPr>
            <w:pStyle w:val="Lijstalinea"/>
            <w:numPr>
              <w:ilvl w:val="0"/>
              <w:numId w:val="22"/>
            </w:numPr>
            <w:rPr>
              <w:sz w:val="18"/>
            </w:rPr>
          </w:pPr>
          <w:r w:rsidRPr="004509B5">
            <w:t xml:space="preserve">Starreveld, R. W., Leeuwen, O. C. van, &amp; </w:t>
          </w:r>
          <w:proofErr w:type="spellStart"/>
          <w:r w:rsidRPr="004509B5">
            <w:t>Nimwegen</w:t>
          </w:r>
          <w:proofErr w:type="spellEnd"/>
          <w:r w:rsidRPr="004509B5">
            <w:t xml:space="preserve">, H. van. (2002). </w:t>
          </w:r>
          <w:r w:rsidRPr="0067327B">
            <w:rPr>
              <w:i/>
            </w:rPr>
            <w:t>Bestuurlijke informatieverzorging Deel 1: Algemene grondslagen</w:t>
          </w:r>
          <w:r w:rsidRPr="004509B5">
            <w:t xml:space="preserve"> (5e ed.). Groningen/Houten, Nederland: Noordhoff.</w:t>
          </w:r>
        </w:p>
        <w:p w14:paraId="0EAD751D" w14:textId="77777777" w:rsidR="004509B5" w:rsidRPr="004509B5" w:rsidRDefault="004509B5" w:rsidP="004509B5">
          <w:pPr>
            <w:pStyle w:val="Lijstalinea"/>
            <w:rPr>
              <w:sz w:val="18"/>
            </w:rPr>
          </w:pPr>
        </w:p>
        <w:p w14:paraId="256BD50D" w14:textId="19ADFEE4" w:rsidR="0067050B" w:rsidRPr="004509B5" w:rsidRDefault="004509B5" w:rsidP="00430537">
          <w:pPr>
            <w:pStyle w:val="Lijstalinea"/>
            <w:numPr>
              <w:ilvl w:val="0"/>
              <w:numId w:val="22"/>
            </w:numPr>
            <w:rPr>
              <w:sz w:val="18"/>
            </w:rPr>
          </w:pPr>
          <w:r w:rsidRPr="004509B5">
            <w:t xml:space="preserve">Verhoeven, N. (2014). </w:t>
          </w:r>
          <w:r w:rsidRPr="0067327B">
            <w:rPr>
              <w:i/>
            </w:rPr>
            <w:t>Wat is onderzoek?; Praktijkboek voor methoden en technieken</w:t>
          </w:r>
          <w:r w:rsidRPr="004509B5">
            <w:t xml:space="preserve"> (5e ed.). Den Haag, Nederland: Boom Lemma.</w:t>
          </w:r>
        </w:p>
        <w:p w14:paraId="34D91B48" w14:textId="196AE3BE" w:rsidR="00071FC4" w:rsidRPr="005D51F7" w:rsidRDefault="00234910" w:rsidP="00071FC4">
          <w:pPr>
            <w:rPr>
              <w:b/>
              <w:color w:val="1F4E79" w:themeColor="accent1" w:themeShade="80"/>
            </w:rPr>
          </w:pPr>
          <w:r>
            <w:rPr>
              <w:b/>
              <w:color w:val="1F4E79" w:themeColor="accent1" w:themeShade="80"/>
            </w:rPr>
            <w:t>Bundels</w:t>
          </w:r>
        </w:p>
        <w:p w14:paraId="3BB4FDBA" w14:textId="77777777" w:rsidR="004509B5" w:rsidRPr="004509B5" w:rsidRDefault="004509B5" w:rsidP="00430537">
          <w:pPr>
            <w:pStyle w:val="Lijstalinea"/>
            <w:numPr>
              <w:ilvl w:val="0"/>
              <w:numId w:val="6"/>
            </w:numPr>
            <w:rPr>
              <w:sz w:val="18"/>
            </w:rPr>
          </w:pPr>
          <w:r w:rsidRPr="004509B5">
            <w:rPr>
              <w:rFonts w:ascii="Calibri" w:eastAsia="Calibri" w:hAnsi="Calibri" w:cs="Calibri"/>
            </w:rPr>
            <w:t xml:space="preserve">Provincie Zeeland (Red.). (2016). </w:t>
          </w:r>
          <w:r w:rsidRPr="004509B5">
            <w:rPr>
              <w:rFonts w:ascii="Calibri" w:eastAsia="Calibri" w:hAnsi="Calibri" w:cs="Calibri"/>
              <w:i/>
              <w:iCs/>
            </w:rPr>
            <w:t>Taakverdeling Financiën</w:t>
          </w:r>
          <w:r w:rsidRPr="004509B5">
            <w:rPr>
              <w:rFonts w:ascii="Calibri" w:eastAsia="Calibri" w:hAnsi="Calibri" w:cs="Calibri"/>
            </w:rPr>
            <w:t>. Middelburg, Nederland: Provincie Zeeland.</w:t>
          </w:r>
        </w:p>
        <w:p w14:paraId="52EE356A" w14:textId="77777777" w:rsidR="004509B5" w:rsidRPr="004509B5" w:rsidRDefault="004509B5" w:rsidP="004509B5">
          <w:pPr>
            <w:pStyle w:val="Lijstalinea"/>
            <w:rPr>
              <w:sz w:val="18"/>
            </w:rPr>
          </w:pPr>
        </w:p>
        <w:p w14:paraId="18F37949" w14:textId="0E5DAD62" w:rsidR="004509B5" w:rsidRPr="004509B5" w:rsidRDefault="004509B5" w:rsidP="00430537">
          <w:pPr>
            <w:pStyle w:val="Lijstalinea"/>
            <w:numPr>
              <w:ilvl w:val="0"/>
              <w:numId w:val="6"/>
            </w:numPr>
            <w:rPr>
              <w:sz w:val="18"/>
            </w:rPr>
          </w:pPr>
          <w:r w:rsidRPr="004509B5">
            <w:rPr>
              <w:rFonts w:ascii="Calibri" w:eastAsia="Calibri" w:hAnsi="Calibri" w:cs="Calibri"/>
            </w:rPr>
            <w:t xml:space="preserve">Provincie Zeeland (Red.). (2016). </w:t>
          </w:r>
          <w:r w:rsidRPr="004509B5">
            <w:rPr>
              <w:rFonts w:ascii="Calibri" w:eastAsia="Calibri" w:hAnsi="Calibri" w:cs="Calibri"/>
              <w:i/>
              <w:iCs/>
            </w:rPr>
            <w:t>Informeren over modernisering bedrijfsvoering 2017-2018</w:t>
          </w:r>
          <w:r w:rsidRPr="004509B5">
            <w:rPr>
              <w:rFonts w:ascii="Calibri" w:eastAsia="Calibri" w:hAnsi="Calibri" w:cs="Calibri"/>
            </w:rPr>
            <w:t>. Middelburg, Nederland: Provincie Zeeland.</w:t>
          </w:r>
        </w:p>
        <w:p w14:paraId="67829DFA" w14:textId="77777777" w:rsidR="004509B5" w:rsidRPr="004509B5" w:rsidRDefault="004509B5" w:rsidP="004509B5">
          <w:pPr>
            <w:pStyle w:val="Lijstalinea"/>
            <w:rPr>
              <w:sz w:val="18"/>
            </w:rPr>
          </w:pPr>
        </w:p>
        <w:p w14:paraId="4FAA2B3A" w14:textId="126F4D1E" w:rsidR="00071FC4" w:rsidRPr="004509B5" w:rsidRDefault="004509B5" w:rsidP="00430537">
          <w:pPr>
            <w:pStyle w:val="Lijstalinea"/>
            <w:numPr>
              <w:ilvl w:val="0"/>
              <w:numId w:val="6"/>
            </w:numPr>
            <w:rPr>
              <w:sz w:val="18"/>
            </w:rPr>
          </w:pPr>
          <w:r w:rsidRPr="004509B5">
            <w:rPr>
              <w:rFonts w:ascii="Calibri" w:eastAsia="Calibri" w:hAnsi="Calibri" w:cs="Calibri"/>
            </w:rPr>
            <w:t xml:space="preserve">Troije, M. J. de. (Red.). (2012). </w:t>
          </w:r>
          <w:r w:rsidRPr="004509B5">
            <w:rPr>
              <w:rFonts w:ascii="Calibri" w:eastAsia="Calibri" w:hAnsi="Calibri" w:cs="Calibri"/>
              <w:i/>
              <w:iCs/>
            </w:rPr>
            <w:t>Fiscaal Controleplan Provincie Zeeland</w:t>
          </w:r>
          <w:r w:rsidRPr="004509B5">
            <w:rPr>
              <w:rFonts w:ascii="Calibri" w:eastAsia="Calibri" w:hAnsi="Calibri" w:cs="Calibri"/>
            </w:rPr>
            <w:t>. Middelburg, Nederland: Provincie Zeeland.</w:t>
          </w:r>
        </w:p>
        <w:p w14:paraId="72E82FFD" w14:textId="77777777" w:rsidR="00071FC4" w:rsidRPr="005D51F7" w:rsidRDefault="00071FC4" w:rsidP="00071FC4">
          <w:pPr>
            <w:rPr>
              <w:b/>
              <w:color w:val="1F4E79" w:themeColor="accent1" w:themeShade="80"/>
            </w:rPr>
          </w:pPr>
          <w:r w:rsidRPr="005D51F7">
            <w:rPr>
              <w:b/>
              <w:color w:val="1F4E79" w:themeColor="accent1" w:themeShade="80"/>
            </w:rPr>
            <w:t>Rapporten</w:t>
          </w:r>
        </w:p>
        <w:p w14:paraId="73F166FD" w14:textId="7286E3B8" w:rsidR="00071FC4" w:rsidRPr="00C077CE" w:rsidRDefault="00C077CE" w:rsidP="00430537">
          <w:pPr>
            <w:pStyle w:val="Lijstalinea"/>
            <w:numPr>
              <w:ilvl w:val="0"/>
              <w:numId w:val="7"/>
            </w:numPr>
            <w:rPr>
              <w:sz w:val="18"/>
            </w:rPr>
          </w:pPr>
          <w:r w:rsidRPr="00C077CE">
            <w:rPr>
              <w:rFonts w:ascii="Calibri" w:eastAsia="Calibri" w:hAnsi="Calibri" w:cs="Calibri"/>
            </w:rPr>
            <w:t xml:space="preserve">Ngo, H. (2014). </w:t>
          </w:r>
          <w:r w:rsidRPr="00C077CE">
            <w:rPr>
              <w:rFonts w:ascii="Calibri" w:eastAsia="Calibri" w:hAnsi="Calibri" w:cs="Calibri"/>
              <w:i/>
              <w:iCs/>
            </w:rPr>
            <w:t xml:space="preserve">Adviesrapport; naleving SOX met betrekking tot de voorraden van </w:t>
          </w:r>
          <w:proofErr w:type="spellStart"/>
          <w:r w:rsidRPr="00C077CE">
            <w:rPr>
              <w:rFonts w:ascii="Calibri" w:eastAsia="Calibri" w:hAnsi="Calibri" w:cs="Calibri"/>
              <w:i/>
              <w:iCs/>
            </w:rPr>
            <w:t>Graphic</w:t>
          </w:r>
          <w:proofErr w:type="spellEnd"/>
          <w:r w:rsidRPr="00C077CE">
            <w:rPr>
              <w:rFonts w:ascii="Calibri" w:eastAsia="Calibri" w:hAnsi="Calibri" w:cs="Calibri"/>
              <w:i/>
              <w:iCs/>
            </w:rPr>
            <w:t xml:space="preserve"> </w:t>
          </w:r>
          <w:proofErr w:type="spellStart"/>
          <w:r w:rsidRPr="00C077CE">
            <w:rPr>
              <w:rFonts w:ascii="Calibri" w:eastAsia="Calibri" w:hAnsi="Calibri" w:cs="Calibri"/>
              <w:i/>
              <w:iCs/>
            </w:rPr>
            <w:t>Packaging</w:t>
          </w:r>
          <w:proofErr w:type="spellEnd"/>
          <w:r w:rsidRPr="00C077CE">
            <w:rPr>
              <w:rFonts w:ascii="Calibri" w:eastAsia="Calibri" w:hAnsi="Calibri" w:cs="Calibri"/>
              <w:i/>
              <w:iCs/>
            </w:rPr>
            <w:t xml:space="preserve"> International Europe Cartons B.V.</w:t>
          </w:r>
          <w:r w:rsidRPr="00C077CE">
            <w:rPr>
              <w:rFonts w:ascii="Calibri" w:eastAsia="Calibri" w:hAnsi="Calibri" w:cs="Calibri"/>
            </w:rPr>
            <w:t>. Geraadpleegd van https://www.hbo-kennisbank.nl/record/oai:repository.samenmaken.nl:smpid:51753</w:t>
          </w:r>
        </w:p>
        <w:p w14:paraId="0F08F0C6" w14:textId="77777777" w:rsidR="00071FC4" w:rsidRPr="005D51F7" w:rsidRDefault="00071FC4" w:rsidP="00071FC4">
          <w:pPr>
            <w:rPr>
              <w:b/>
              <w:color w:val="1F4E79" w:themeColor="accent1" w:themeShade="80"/>
            </w:rPr>
          </w:pPr>
          <w:r w:rsidRPr="005D51F7">
            <w:rPr>
              <w:b/>
              <w:color w:val="1F4E79" w:themeColor="accent1" w:themeShade="80"/>
            </w:rPr>
            <w:t>Websites</w:t>
          </w:r>
        </w:p>
        <w:p w14:paraId="11AD6A4E" w14:textId="77777777" w:rsidR="00C077CE" w:rsidRPr="00C077CE" w:rsidRDefault="00C077CE" w:rsidP="00430537">
          <w:pPr>
            <w:pStyle w:val="Lijstalinea"/>
            <w:numPr>
              <w:ilvl w:val="0"/>
              <w:numId w:val="8"/>
            </w:numPr>
            <w:rPr>
              <w:sz w:val="18"/>
            </w:rPr>
          </w:pPr>
          <w:r w:rsidRPr="00C077CE">
            <w:rPr>
              <w:rFonts w:ascii="Calibri" w:eastAsia="Calibri" w:hAnsi="Calibri" w:cs="Calibri"/>
            </w:rPr>
            <w:t>Abels, R. (2014, 6 juni). Miljarden weg aan mislukte projecten [Persbericht]. Geraadpleegd van http://www.trouw.nl/tr/nl/4492/Nederland/article/detail/3667957/2014/06/06/Miljarden-weg-aan-mislukte-projecten.dhtml</w:t>
          </w:r>
        </w:p>
        <w:p w14:paraId="0D70B32E" w14:textId="77777777" w:rsidR="00C077CE" w:rsidRPr="00C077CE" w:rsidRDefault="00C077CE" w:rsidP="00C077CE">
          <w:pPr>
            <w:pStyle w:val="Lijstalinea"/>
            <w:rPr>
              <w:sz w:val="18"/>
            </w:rPr>
          </w:pPr>
        </w:p>
        <w:p w14:paraId="55A771D8" w14:textId="13FFCED7" w:rsidR="00C077CE" w:rsidRPr="00C077CE" w:rsidRDefault="00C077CE" w:rsidP="00430537">
          <w:pPr>
            <w:pStyle w:val="Lijstalinea"/>
            <w:numPr>
              <w:ilvl w:val="0"/>
              <w:numId w:val="8"/>
            </w:numPr>
            <w:rPr>
              <w:sz w:val="18"/>
            </w:rPr>
          </w:pPr>
          <w:r w:rsidRPr="00C077CE">
            <w:rPr>
              <w:rFonts w:ascii="Calibri" w:eastAsia="Calibri" w:hAnsi="Calibri" w:cs="Calibri"/>
            </w:rPr>
            <w:t>Archieven.nl. (2015, 02 december). Grondwet van 1848 en de provinci</w:t>
          </w:r>
          <w:r>
            <w:rPr>
              <w:rFonts w:ascii="Calibri" w:eastAsia="Calibri" w:hAnsi="Calibri" w:cs="Calibri"/>
            </w:rPr>
            <w:t xml:space="preserve">ewet van 1850. Geraadpleegd van </w:t>
          </w:r>
          <w:hyperlink r:id="rId27" w:history="1">
            <w:r w:rsidRPr="00C077CE">
              <w:t>http://www.archieven.nl/nl/zoeken?mivast=0&amp;mizig=210&amp;miadt=235&amp;miaet=1&amp;micode=1148&amp;minr=1189945&amp;miview=inv2</w:t>
            </w:r>
          </w:hyperlink>
        </w:p>
        <w:p w14:paraId="48124EB6" w14:textId="77777777" w:rsidR="00C077CE" w:rsidRPr="00C077CE" w:rsidRDefault="00C077CE" w:rsidP="00C077CE">
          <w:pPr>
            <w:pStyle w:val="Lijstalinea"/>
            <w:rPr>
              <w:sz w:val="18"/>
            </w:rPr>
          </w:pPr>
        </w:p>
        <w:p w14:paraId="796CF5BA" w14:textId="3AEE6EAA" w:rsidR="00C077CE" w:rsidRPr="00C077CE" w:rsidRDefault="00C077CE" w:rsidP="00430537">
          <w:pPr>
            <w:pStyle w:val="Lijstalinea"/>
            <w:numPr>
              <w:ilvl w:val="0"/>
              <w:numId w:val="8"/>
            </w:numPr>
            <w:rPr>
              <w:sz w:val="18"/>
            </w:rPr>
          </w:pPr>
          <w:r w:rsidRPr="005103AC">
            <w:rPr>
              <w:rFonts w:ascii="Calibri" w:eastAsia="Calibri" w:hAnsi="Calibri" w:cs="Calibri"/>
              <w:lang w:val="en-GB"/>
            </w:rPr>
            <w:t>Committee of Sponsoring Organizations. (</w:t>
          </w:r>
          <w:proofErr w:type="spellStart"/>
          <w:r w:rsidRPr="005103AC">
            <w:rPr>
              <w:rFonts w:ascii="Calibri" w:eastAsia="Calibri" w:hAnsi="Calibri" w:cs="Calibri"/>
              <w:lang w:val="en-GB"/>
            </w:rPr>
            <w:t>z.j</w:t>
          </w:r>
          <w:proofErr w:type="spellEnd"/>
          <w:r w:rsidRPr="005103AC">
            <w:rPr>
              <w:rFonts w:ascii="Calibri" w:eastAsia="Calibri" w:hAnsi="Calibri" w:cs="Calibri"/>
              <w:lang w:val="en-GB"/>
            </w:rPr>
            <w:t xml:space="preserve">.). About Us. </w:t>
          </w:r>
          <w:r w:rsidRPr="00C077CE">
            <w:rPr>
              <w:rFonts w:ascii="Calibri" w:eastAsia="Calibri" w:hAnsi="Calibri" w:cs="Calibri"/>
            </w:rPr>
            <w:t xml:space="preserve">Geraadpleegd van </w:t>
          </w:r>
          <w:hyperlink r:id="rId28" w:history="1">
            <w:r w:rsidRPr="00C077CE">
              <w:t>http://www.coso.org/aboutus.htm</w:t>
            </w:r>
          </w:hyperlink>
        </w:p>
        <w:p w14:paraId="253D7930" w14:textId="77777777" w:rsidR="00C077CE" w:rsidRPr="00C077CE" w:rsidRDefault="00C077CE" w:rsidP="00C077CE">
          <w:pPr>
            <w:pStyle w:val="Lijstalinea"/>
            <w:rPr>
              <w:sz w:val="18"/>
            </w:rPr>
          </w:pPr>
        </w:p>
        <w:p w14:paraId="6A9AB9D5" w14:textId="32860264" w:rsidR="00C077CE" w:rsidRPr="00C077CE" w:rsidRDefault="00C077CE" w:rsidP="00430537">
          <w:pPr>
            <w:pStyle w:val="Lijstalinea"/>
            <w:numPr>
              <w:ilvl w:val="0"/>
              <w:numId w:val="8"/>
            </w:numPr>
            <w:rPr>
              <w:sz w:val="18"/>
            </w:rPr>
          </w:pPr>
          <w:proofErr w:type="spellStart"/>
          <w:r w:rsidRPr="00C077CE">
            <w:rPr>
              <w:rFonts w:ascii="Calibri" w:eastAsia="Calibri" w:hAnsi="Calibri" w:cs="Calibri"/>
            </w:rPr>
            <w:t>Deira</w:t>
          </w:r>
          <w:proofErr w:type="spellEnd"/>
          <w:r w:rsidRPr="00C077CE">
            <w:rPr>
              <w:rFonts w:ascii="Calibri" w:eastAsia="Calibri" w:hAnsi="Calibri" w:cs="Calibri"/>
            </w:rPr>
            <w:t xml:space="preserve">, S. (2014, 25 april). 'Overheid verspilt miljarden euro's aan mislukte ICT-projecten' [Persbericht]. Geraadpleegd van </w:t>
          </w:r>
          <w:hyperlink r:id="rId29" w:history="1">
            <w:r w:rsidRPr="00C077CE">
              <w:t>http://www.elsevier.nl/Economie/nieuws/2014/4/Overheid-verspilt-miljarden-euros-aan-mislukte-ICT-projecten-1509910W/</w:t>
            </w:r>
          </w:hyperlink>
        </w:p>
        <w:p w14:paraId="68184600" w14:textId="77777777" w:rsidR="00C077CE" w:rsidRPr="00C077CE" w:rsidRDefault="00C077CE" w:rsidP="00C077CE">
          <w:pPr>
            <w:pStyle w:val="Lijstalinea"/>
            <w:rPr>
              <w:sz w:val="18"/>
            </w:rPr>
          </w:pPr>
        </w:p>
        <w:p w14:paraId="534D3D5D" w14:textId="2CD05811" w:rsidR="00C077CE" w:rsidRPr="00C077CE" w:rsidRDefault="00C077CE" w:rsidP="00430537">
          <w:pPr>
            <w:pStyle w:val="Lijstalinea"/>
            <w:numPr>
              <w:ilvl w:val="0"/>
              <w:numId w:val="8"/>
            </w:numPr>
            <w:rPr>
              <w:sz w:val="18"/>
            </w:rPr>
          </w:pPr>
          <w:r w:rsidRPr="005103AC">
            <w:rPr>
              <w:rFonts w:ascii="Calibri" w:eastAsia="Calibri" w:hAnsi="Calibri" w:cs="Calibri"/>
              <w:lang w:val="en-GB"/>
            </w:rPr>
            <w:t>Lean Enterprise Institute. (</w:t>
          </w:r>
          <w:proofErr w:type="spellStart"/>
          <w:r w:rsidRPr="005103AC">
            <w:rPr>
              <w:rFonts w:ascii="Calibri" w:eastAsia="Calibri" w:hAnsi="Calibri" w:cs="Calibri"/>
              <w:lang w:val="en-GB"/>
            </w:rPr>
            <w:t>z.j</w:t>
          </w:r>
          <w:proofErr w:type="spellEnd"/>
          <w:r w:rsidRPr="005103AC">
            <w:rPr>
              <w:rFonts w:ascii="Calibri" w:eastAsia="Calibri" w:hAnsi="Calibri" w:cs="Calibri"/>
              <w:lang w:val="en-GB"/>
            </w:rPr>
            <w:t xml:space="preserve">.). James P. Womack. </w:t>
          </w:r>
          <w:r w:rsidRPr="00C077CE">
            <w:rPr>
              <w:rFonts w:ascii="Calibri" w:eastAsia="Calibri" w:hAnsi="Calibri" w:cs="Calibri"/>
            </w:rPr>
            <w:t xml:space="preserve">Geraadpleegd van </w:t>
          </w:r>
          <w:hyperlink r:id="rId30" w:history="1">
            <w:r w:rsidRPr="00C077CE">
              <w:t>https://www.lean.org/WhoWeAre/LeanPerson.cfm?LeanPersonId=1</w:t>
            </w:r>
          </w:hyperlink>
        </w:p>
        <w:p w14:paraId="5A168334" w14:textId="77777777" w:rsidR="00C077CE" w:rsidRPr="00C077CE" w:rsidRDefault="00C077CE" w:rsidP="00C077CE">
          <w:pPr>
            <w:pStyle w:val="Lijstalinea"/>
            <w:rPr>
              <w:sz w:val="18"/>
            </w:rPr>
          </w:pPr>
        </w:p>
        <w:p w14:paraId="00F7AD09" w14:textId="6781A974" w:rsidR="00C077CE" w:rsidRPr="00C077CE" w:rsidRDefault="00C077CE" w:rsidP="00430537">
          <w:pPr>
            <w:pStyle w:val="Lijstalinea"/>
            <w:numPr>
              <w:ilvl w:val="0"/>
              <w:numId w:val="8"/>
            </w:numPr>
            <w:rPr>
              <w:sz w:val="18"/>
            </w:rPr>
          </w:pPr>
          <w:r w:rsidRPr="005103AC">
            <w:rPr>
              <w:rFonts w:ascii="Calibri" w:eastAsia="Calibri" w:hAnsi="Calibri" w:cs="Calibri"/>
              <w:lang w:val="en-GB"/>
            </w:rPr>
            <w:t>Lean Enterprise Institute. (</w:t>
          </w:r>
          <w:proofErr w:type="spellStart"/>
          <w:r w:rsidRPr="005103AC">
            <w:rPr>
              <w:rFonts w:ascii="Calibri" w:eastAsia="Calibri" w:hAnsi="Calibri" w:cs="Calibri"/>
              <w:lang w:val="en-GB"/>
            </w:rPr>
            <w:t>z.j</w:t>
          </w:r>
          <w:proofErr w:type="spellEnd"/>
          <w:r w:rsidRPr="005103AC">
            <w:rPr>
              <w:rFonts w:ascii="Calibri" w:eastAsia="Calibri" w:hAnsi="Calibri" w:cs="Calibri"/>
              <w:lang w:val="en-GB"/>
            </w:rPr>
            <w:t xml:space="preserve">.). Daniel T. Jones. </w:t>
          </w:r>
          <w:r w:rsidRPr="00C077CE">
            <w:rPr>
              <w:rFonts w:ascii="Calibri" w:eastAsia="Calibri" w:hAnsi="Calibri" w:cs="Calibri"/>
            </w:rPr>
            <w:t xml:space="preserve">Geraadpleegd van </w:t>
          </w:r>
          <w:hyperlink r:id="rId31" w:history="1">
            <w:r w:rsidRPr="00C077CE">
              <w:t>https://www.lean.org/WhoWeAre/LeanPerson.cfm?LeanPersonId=2</w:t>
            </w:r>
          </w:hyperlink>
        </w:p>
        <w:p w14:paraId="4FCF4224" w14:textId="77777777" w:rsidR="00C077CE" w:rsidRPr="00C077CE" w:rsidRDefault="00C077CE" w:rsidP="00C077CE">
          <w:pPr>
            <w:pStyle w:val="Lijstalinea"/>
            <w:rPr>
              <w:sz w:val="18"/>
            </w:rPr>
          </w:pPr>
        </w:p>
        <w:p w14:paraId="1BA6E93C" w14:textId="523C18FB" w:rsidR="00C077CE" w:rsidRPr="00C077CE" w:rsidRDefault="00C077CE" w:rsidP="00430537">
          <w:pPr>
            <w:pStyle w:val="Lijstalinea"/>
            <w:numPr>
              <w:ilvl w:val="0"/>
              <w:numId w:val="8"/>
            </w:numPr>
            <w:rPr>
              <w:sz w:val="18"/>
            </w:rPr>
          </w:pPr>
          <w:r w:rsidRPr="00C077CE">
            <w:rPr>
              <w:rFonts w:ascii="Calibri" w:eastAsia="Calibri" w:hAnsi="Calibri" w:cs="Calibri"/>
            </w:rPr>
            <w:t xml:space="preserve">NOS. (2014, 30 november). 'Staat verantwoordelijk voor </w:t>
          </w:r>
          <w:proofErr w:type="spellStart"/>
          <w:r w:rsidRPr="00C077CE">
            <w:rPr>
              <w:rFonts w:ascii="Calibri" w:eastAsia="Calibri" w:hAnsi="Calibri" w:cs="Calibri"/>
            </w:rPr>
            <w:t>Fyra</w:t>
          </w:r>
          <w:proofErr w:type="spellEnd"/>
          <w:r w:rsidRPr="00C077CE">
            <w:rPr>
              <w:rFonts w:ascii="Calibri" w:eastAsia="Calibri" w:hAnsi="Calibri" w:cs="Calibri"/>
            </w:rPr>
            <w:t xml:space="preserve">-fiasco' [Illustratie]. Geraadpleegd van </w:t>
          </w:r>
          <w:hyperlink r:id="rId32" w:history="1">
            <w:r w:rsidRPr="00C077CE">
              <w:t>http://nos.nl/nieuwsuur/artikel/2006529-staat-verantwoordelijk-voor-fyra-fiasco.html</w:t>
            </w:r>
          </w:hyperlink>
        </w:p>
        <w:p w14:paraId="744EB522" w14:textId="77777777" w:rsidR="00C077CE" w:rsidRPr="00C077CE" w:rsidRDefault="00C077CE" w:rsidP="00C077CE">
          <w:pPr>
            <w:pStyle w:val="Lijstalinea"/>
            <w:rPr>
              <w:sz w:val="18"/>
            </w:rPr>
          </w:pPr>
        </w:p>
        <w:p w14:paraId="5BD3980A" w14:textId="752B841D" w:rsidR="00C077CE" w:rsidRPr="00C077CE" w:rsidRDefault="00C077CE" w:rsidP="00430537">
          <w:pPr>
            <w:pStyle w:val="Lijstalinea"/>
            <w:numPr>
              <w:ilvl w:val="0"/>
              <w:numId w:val="8"/>
            </w:numPr>
            <w:rPr>
              <w:sz w:val="18"/>
            </w:rPr>
          </w:pPr>
          <w:r w:rsidRPr="00C077CE">
            <w:rPr>
              <w:rFonts w:ascii="Calibri" w:eastAsia="Calibri" w:hAnsi="Calibri" w:cs="Calibri"/>
            </w:rPr>
            <w:t xml:space="preserve">NOS. (2015, 27 oktober). Duidelijkheid over oorzaken </w:t>
          </w:r>
          <w:proofErr w:type="spellStart"/>
          <w:r w:rsidRPr="00C077CE">
            <w:rPr>
              <w:rFonts w:ascii="Calibri" w:eastAsia="Calibri" w:hAnsi="Calibri" w:cs="Calibri"/>
            </w:rPr>
            <w:t>Fyra</w:t>
          </w:r>
          <w:proofErr w:type="spellEnd"/>
          <w:r w:rsidRPr="00C077CE">
            <w:rPr>
              <w:rFonts w:ascii="Calibri" w:eastAsia="Calibri" w:hAnsi="Calibri" w:cs="Calibri"/>
            </w:rPr>
            <w:t>-debacle in zicht [Persbericht]. Geraadpleegd van</w:t>
          </w:r>
          <w:r w:rsidRPr="00C077CE">
            <w:t xml:space="preserve"> </w:t>
          </w:r>
          <w:hyperlink r:id="rId33" w:history="1">
            <w:r w:rsidRPr="00C077CE">
              <w:t>http://nos.nl/artikel/2065430-duidelijkheid-over-oorzaken-fyra-debacle-in-zicht.html</w:t>
            </w:r>
          </w:hyperlink>
        </w:p>
        <w:p w14:paraId="669739A9" w14:textId="77777777" w:rsidR="00C077CE" w:rsidRPr="00C077CE" w:rsidRDefault="00C077CE" w:rsidP="00C077CE">
          <w:pPr>
            <w:pStyle w:val="Lijstalinea"/>
            <w:rPr>
              <w:sz w:val="18"/>
            </w:rPr>
          </w:pPr>
        </w:p>
        <w:p w14:paraId="0C8F6657" w14:textId="33FF31A9" w:rsidR="00C077CE" w:rsidRPr="00C077CE" w:rsidRDefault="00C077CE" w:rsidP="00430537">
          <w:pPr>
            <w:pStyle w:val="Lijstalinea"/>
            <w:numPr>
              <w:ilvl w:val="0"/>
              <w:numId w:val="8"/>
            </w:numPr>
            <w:rPr>
              <w:sz w:val="18"/>
            </w:rPr>
          </w:pPr>
          <w:r w:rsidRPr="00C077CE">
            <w:rPr>
              <w:rFonts w:ascii="Calibri" w:eastAsia="Calibri" w:hAnsi="Calibri" w:cs="Calibri"/>
            </w:rPr>
            <w:t xml:space="preserve">Nu.nl. (2015, 1 oktober). </w:t>
          </w:r>
          <w:proofErr w:type="spellStart"/>
          <w:r w:rsidRPr="00C077CE">
            <w:rPr>
              <w:rFonts w:ascii="Calibri" w:eastAsia="Calibri" w:hAnsi="Calibri" w:cs="Calibri"/>
            </w:rPr>
            <w:t>Brenninkmeijer</w:t>
          </w:r>
          <w:proofErr w:type="spellEnd"/>
          <w:r w:rsidRPr="00C077CE">
            <w:rPr>
              <w:rFonts w:ascii="Calibri" w:eastAsia="Calibri" w:hAnsi="Calibri" w:cs="Calibri"/>
            </w:rPr>
            <w:t xml:space="preserve"> wijt falende overheidsprojecten aan </w:t>
          </w:r>
          <w:proofErr w:type="spellStart"/>
          <w:r w:rsidRPr="00C077CE">
            <w:rPr>
              <w:rFonts w:ascii="Calibri" w:eastAsia="Calibri" w:hAnsi="Calibri" w:cs="Calibri"/>
            </w:rPr>
            <w:t>balkenendenorm</w:t>
          </w:r>
          <w:proofErr w:type="spellEnd"/>
          <w:r w:rsidRPr="00C077CE">
            <w:rPr>
              <w:rFonts w:ascii="Calibri" w:eastAsia="Calibri" w:hAnsi="Calibri" w:cs="Calibri"/>
            </w:rPr>
            <w:t xml:space="preserve"> [Persbericht]. Geraadpleegd van </w:t>
          </w:r>
          <w:hyperlink r:id="rId34" w:history="1">
            <w:r w:rsidRPr="00C077CE">
              <w:t>http://www.nu.nl/politiek/4136898/brenninkmeijer-wijt-falende-overheidsprojecten-balkenendenorm.html</w:t>
            </w:r>
          </w:hyperlink>
        </w:p>
        <w:p w14:paraId="217839C8" w14:textId="77777777" w:rsidR="00C077CE" w:rsidRPr="00C077CE" w:rsidRDefault="00C077CE" w:rsidP="00C077CE">
          <w:pPr>
            <w:pStyle w:val="Lijstalinea"/>
            <w:rPr>
              <w:sz w:val="18"/>
            </w:rPr>
          </w:pPr>
        </w:p>
        <w:p w14:paraId="4735850C" w14:textId="721EF389" w:rsidR="00C077CE" w:rsidRPr="00C077CE" w:rsidRDefault="00C077CE" w:rsidP="00430537">
          <w:pPr>
            <w:pStyle w:val="Lijstalinea"/>
            <w:numPr>
              <w:ilvl w:val="0"/>
              <w:numId w:val="8"/>
            </w:numPr>
            <w:rPr>
              <w:sz w:val="18"/>
            </w:rPr>
          </w:pPr>
          <w:r w:rsidRPr="00C077CE">
            <w:rPr>
              <w:rFonts w:ascii="Calibri" w:eastAsia="Calibri" w:hAnsi="Calibri" w:cs="Calibri"/>
            </w:rPr>
            <w:t xml:space="preserve">Omroep Zeeland. (2013, 16 februari). 'Plan Perkpolder tot mislukken gedoemd' [Persbericht]. Geraadpleegd van </w:t>
          </w:r>
          <w:hyperlink r:id="rId35" w:anchor=".VmbUajGG_Xo" w:history="1">
            <w:r w:rsidRPr="00C077CE">
              <w:t>http://www.omroepzeeland.nl/nieuws/2013-02-15/369065/plan-perkpolder-tot-mislukken-gedoemd#.VmbUajGG_Xo</w:t>
            </w:r>
          </w:hyperlink>
        </w:p>
        <w:p w14:paraId="6020F270" w14:textId="77777777" w:rsidR="00C077CE" w:rsidRPr="00C077CE" w:rsidRDefault="00C077CE" w:rsidP="00C077CE">
          <w:pPr>
            <w:pStyle w:val="Lijstalinea"/>
            <w:rPr>
              <w:sz w:val="18"/>
            </w:rPr>
          </w:pPr>
        </w:p>
        <w:p w14:paraId="552564AE" w14:textId="2DFE686D" w:rsidR="00C077CE" w:rsidRPr="00C077CE" w:rsidRDefault="00C077CE" w:rsidP="00430537">
          <w:pPr>
            <w:pStyle w:val="Lijstalinea"/>
            <w:numPr>
              <w:ilvl w:val="0"/>
              <w:numId w:val="8"/>
            </w:numPr>
            <w:rPr>
              <w:sz w:val="18"/>
            </w:rPr>
          </w:pPr>
          <w:r w:rsidRPr="00C077CE">
            <w:rPr>
              <w:rFonts w:ascii="Calibri" w:eastAsia="Calibri" w:hAnsi="Calibri" w:cs="Calibri"/>
            </w:rPr>
            <w:t>Omroep Zeeland. (2014, 05 november). Mankementen in getijdenduiker Waterdunen [Persbericht]. Geraadpleegd van</w:t>
          </w:r>
          <w:r w:rsidRPr="00C077CE">
            <w:t xml:space="preserve"> </w:t>
          </w:r>
          <w:hyperlink r:id="rId36" w:anchor=".VmbW1zGG_Xo" w:history="1">
            <w:r w:rsidRPr="00C077CE">
              <w:t>http://www.omroepzeeland.nl/nieuws/2014-11-05/762440/mankementen-getijdenduiker-waterdunen#.VmbW1zGG_Xo</w:t>
            </w:r>
          </w:hyperlink>
        </w:p>
        <w:p w14:paraId="2871C3E2" w14:textId="77777777" w:rsidR="00C077CE" w:rsidRPr="00C077CE" w:rsidRDefault="00C077CE" w:rsidP="00C077CE">
          <w:pPr>
            <w:pStyle w:val="Lijstalinea"/>
            <w:rPr>
              <w:sz w:val="18"/>
            </w:rPr>
          </w:pPr>
        </w:p>
        <w:p w14:paraId="457863EC" w14:textId="1F715CC4" w:rsidR="00C077CE" w:rsidRPr="00C077CE" w:rsidRDefault="00C077CE" w:rsidP="00430537">
          <w:pPr>
            <w:pStyle w:val="Lijstalinea"/>
            <w:numPr>
              <w:ilvl w:val="0"/>
              <w:numId w:val="8"/>
            </w:numPr>
            <w:rPr>
              <w:sz w:val="18"/>
            </w:rPr>
          </w:pPr>
          <w:r w:rsidRPr="00C077CE">
            <w:rPr>
              <w:rFonts w:ascii="Calibri" w:eastAsia="Calibri" w:hAnsi="Calibri" w:cs="Calibri"/>
            </w:rPr>
            <w:t xml:space="preserve">Provinciale Staten. (2009). Financiële verordening provincie Zeeland 2009. Geraadpleegd van </w:t>
          </w:r>
          <w:hyperlink r:id="rId37" w:history="1">
            <w:r w:rsidRPr="00C077CE">
              <w:t>http://decentrale.regelgeving.overheid.nl/cvdr/xhtmloutput/Historie/Zeeland/63775/63775_3.html</w:t>
            </w:r>
          </w:hyperlink>
        </w:p>
        <w:p w14:paraId="13F8F80A" w14:textId="77777777" w:rsidR="00C077CE" w:rsidRPr="00C077CE" w:rsidRDefault="00C077CE" w:rsidP="00C077CE">
          <w:pPr>
            <w:pStyle w:val="Lijstalinea"/>
            <w:rPr>
              <w:sz w:val="18"/>
            </w:rPr>
          </w:pPr>
        </w:p>
        <w:p w14:paraId="2C6F3524" w14:textId="6BC4ABA1" w:rsidR="00C077CE" w:rsidRPr="00C077CE" w:rsidRDefault="00C077CE" w:rsidP="00430537">
          <w:pPr>
            <w:pStyle w:val="Lijstalinea"/>
            <w:numPr>
              <w:ilvl w:val="0"/>
              <w:numId w:val="8"/>
            </w:numPr>
            <w:rPr>
              <w:sz w:val="18"/>
            </w:rPr>
          </w:pPr>
          <w:r w:rsidRPr="00C077CE">
            <w:rPr>
              <w:rFonts w:ascii="Calibri" w:eastAsia="Calibri" w:hAnsi="Calibri" w:cs="Calibri"/>
            </w:rPr>
            <w:t xml:space="preserve">Provincie Zeeland. (z.j.). Gedeputeerde Staten. Geraadpleegd van </w:t>
          </w:r>
          <w:hyperlink r:id="rId38" w:history="1">
            <w:r w:rsidRPr="00C077CE">
              <w:t>http://www.zeeland.nl/gedeputeerde-staten?lng=nl</w:t>
            </w:r>
          </w:hyperlink>
        </w:p>
        <w:p w14:paraId="5B008951" w14:textId="77777777" w:rsidR="00C077CE" w:rsidRPr="00C077CE" w:rsidRDefault="00C077CE" w:rsidP="00C077CE">
          <w:pPr>
            <w:pStyle w:val="Lijstalinea"/>
            <w:rPr>
              <w:sz w:val="18"/>
            </w:rPr>
          </w:pPr>
        </w:p>
        <w:p w14:paraId="70444417" w14:textId="413F2D8D" w:rsidR="00C077CE" w:rsidRPr="00C077CE" w:rsidRDefault="00C077CE" w:rsidP="00430537">
          <w:pPr>
            <w:pStyle w:val="Lijstalinea"/>
            <w:numPr>
              <w:ilvl w:val="0"/>
              <w:numId w:val="8"/>
            </w:numPr>
            <w:rPr>
              <w:sz w:val="18"/>
            </w:rPr>
          </w:pPr>
          <w:r w:rsidRPr="00C077CE">
            <w:rPr>
              <w:rFonts w:ascii="Calibri" w:eastAsia="Calibri" w:hAnsi="Calibri" w:cs="Calibri"/>
            </w:rPr>
            <w:t>Provincie Zeeland. (z.j.). Provinciale Staten. Geraadpleegd van</w:t>
          </w:r>
          <w:r w:rsidRPr="00C077CE">
            <w:t xml:space="preserve"> </w:t>
          </w:r>
          <w:hyperlink r:id="rId39" w:history="1">
            <w:r w:rsidRPr="00C077CE">
              <w:t>http://www.zeeland.nl/provinciale-staten</w:t>
            </w:r>
          </w:hyperlink>
        </w:p>
        <w:p w14:paraId="72F93978" w14:textId="77777777" w:rsidR="00C077CE" w:rsidRPr="00C077CE" w:rsidRDefault="00C077CE" w:rsidP="00C077CE">
          <w:pPr>
            <w:pStyle w:val="Lijstalinea"/>
            <w:rPr>
              <w:sz w:val="18"/>
            </w:rPr>
          </w:pPr>
        </w:p>
        <w:p w14:paraId="6471312B" w14:textId="7EAD59E6" w:rsidR="00C077CE" w:rsidRPr="00C077CE" w:rsidRDefault="00C077CE" w:rsidP="00430537">
          <w:pPr>
            <w:pStyle w:val="Lijstalinea"/>
            <w:numPr>
              <w:ilvl w:val="0"/>
              <w:numId w:val="8"/>
            </w:numPr>
            <w:rPr>
              <w:sz w:val="18"/>
            </w:rPr>
          </w:pPr>
          <w:r w:rsidRPr="00C077CE">
            <w:rPr>
              <w:rFonts w:ascii="Calibri" w:eastAsia="Calibri" w:hAnsi="Calibri" w:cs="Calibri"/>
            </w:rPr>
            <w:t xml:space="preserve">Provincie Zeeland. (z.j.). Organisatiemodel. Geraadpleegd op 25 februari, 2016, van </w:t>
          </w:r>
          <w:hyperlink r:id="rId40" w:history="1">
            <w:r w:rsidRPr="00C077CE">
              <w:t>https://www.zeeland.nl/over-de-organisatie/organisatiemodel</w:t>
            </w:r>
          </w:hyperlink>
        </w:p>
        <w:p w14:paraId="2FC34BF9" w14:textId="77777777" w:rsidR="00C077CE" w:rsidRPr="00C077CE" w:rsidRDefault="00C077CE" w:rsidP="00C077CE">
          <w:pPr>
            <w:pStyle w:val="Lijstalinea"/>
            <w:rPr>
              <w:sz w:val="18"/>
            </w:rPr>
          </w:pPr>
        </w:p>
        <w:p w14:paraId="34A5A1D5" w14:textId="5419D3EF" w:rsidR="00C077CE" w:rsidRPr="00C077CE" w:rsidRDefault="00C077CE" w:rsidP="00430537">
          <w:pPr>
            <w:pStyle w:val="Lijstalinea"/>
            <w:numPr>
              <w:ilvl w:val="0"/>
              <w:numId w:val="8"/>
            </w:numPr>
            <w:rPr>
              <w:sz w:val="18"/>
            </w:rPr>
          </w:pPr>
          <w:r w:rsidRPr="00C077CE">
            <w:rPr>
              <w:rFonts w:ascii="Calibri" w:eastAsia="Calibri" w:hAnsi="Calibri" w:cs="Calibri"/>
            </w:rPr>
            <w:t xml:space="preserve">Rozendaal, E. J. (2015, 08 mei). Provincie heeft kosten veiligheid </w:t>
          </w:r>
          <w:r w:rsidR="000C7C7C" w:rsidRPr="00C077CE">
            <w:rPr>
              <w:rFonts w:ascii="Calibri" w:eastAsia="Calibri" w:hAnsi="Calibri" w:cs="Calibri"/>
            </w:rPr>
            <w:t>finish</w:t>
          </w:r>
          <w:r w:rsidRPr="00C077CE">
            <w:rPr>
              <w:rFonts w:ascii="Calibri" w:eastAsia="Calibri" w:hAnsi="Calibri" w:cs="Calibri"/>
            </w:rPr>
            <w:t xml:space="preserve"> tour de France 'volstrekt onderschat' [Persbericht]. Geraadpleegd van </w:t>
          </w:r>
          <w:hyperlink r:id="rId41" w:history="1">
            <w:r w:rsidRPr="00C077CE">
              <w:t>http://www.pzc.nl/regio/zeeuws-nieuws/provincie-heeft-kosten-veiligheid-finish-tour-de-france-volstrekt-onderschat-1.4931935</w:t>
            </w:r>
          </w:hyperlink>
        </w:p>
        <w:p w14:paraId="5B5EC5A3" w14:textId="77777777" w:rsidR="00C077CE" w:rsidRPr="00C077CE" w:rsidRDefault="00C077CE" w:rsidP="00C077CE">
          <w:pPr>
            <w:pStyle w:val="Lijstalinea"/>
            <w:rPr>
              <w:sz w:val="18"/>
            </w:rPr>
          </w:pPr>
        </w:p>
        <w:p w14:paraId="51F00C3F" w14:textId="7B6038E2" w:rsidR="00C077CE" w:rsidRPr="00C077CE" w:rsidRDefault="00C077CE" w:rsidP="00430537">
          <w:pPr>
            <w:pStyle w:val="Lijstalinea"/>
            <w:numPr>
              <w:ilvl w:val="0"/>
              <w:numId w:val="8"/>
            </w:numPr>
          </w:pPr>
          <w:r w:rsidRPr="00C077CE">
            <w:rPr>
              <w:rFonts w:ascii="Calibri" w:eastAsia="Calibri" w:hAnsi="Calibri" w:cs="Calibri"/>
            </w:rPr>
            <w:t xml:space="preserve">Rozendaal, E. J. (2015, 05 juni). Staten maken zich zorgen over financiële situatie provincie Zeeland [Persbericht]. Geraadpleegd van </w:t>
          </w:r>
          <w:hyperlink r:id="rId42" w:history="1">
            <w:r w:rsidRPr="00C077CE">
              <w:t>http://www.pzc.nl/regio/zeeuws-nieuws/staten-maken-zich-zorgen-over-financi%C3%ABle-situatie-provincie-zeeland-1.4977289</w:t>
            </w:r>
          </w:hyperlink>
        </w:p>
        <w:p w14:paraId="119D828A" w14:textId="77777777" w:rsidR="00C077CE" w:rsidRPr="00C077CE" w:rsidRDefault="00C077CE" w:rsidP="00C077CE">
          <w:pPr>
            <w:pStyle w:val="Lijstalinea"/>
            <w:rPr>
              <w:sz w:val="18"/>
            </w:rPr>
          </w:pPr>
        </w:p>
        <w:p w14:paraId="544D8F19" w14:textId="157896A1" w:rsidR="00C077CE" w:rsidRPr="00C077CE" w:rsidRDefault="00C077CE" w:rsidP="00430537">
          <w:pPr>
            <w:pStyle w:val="Lijstalinea"/>
            <w:numPr>
              <w:ilvl w:val="0"/>
              <w:numId w:val="8"/>
            </w:numPr>
            <w:rPr>
              <w:sz w:val="18"/>
            </w:rPr>
          </w:pPr>
          <w:r w:rsidRPr="00C077CE">
            <w:rPr>
              <w:rFonts w:ascii="Calibri" w:eastAsia="Calibri" w:hAnsi="Calibri" w:cs="Calibri"/>
            </w:rPr>
            <w:t xml:space="preserve">Ruiter, R. de. (2015, 22 juli). Wat waren 's werelds grootste boekhoudschandalen? Geraadpleegd van </w:t>
          </w:r>
          <w:hyperlink r:id="rId43" w:history="1">
            <w:r w:rsidRPr="00C077CE">
              <w:t>http://accountantweek.nl/artikel/wat-waren-s-werelds-grootste-boekhoudschandalen</w:t>
            </w:r>
          </w:hyperlink>
        </w:p>
        <w:p w14:paraId="35733BD9" w14:textId="77777777" w:rsidR="00C077CE" w:rsidRPr="00C077CE" w:rsidRDefault="00C077CE" w:rsidP="00C077CE">
          <w:pPr>
            <w:pStyle w:val="Lijstalinea"/>
            <w:rPr>
              <w:sz w:val="18"/>
            </w:rPr>
          </w:pPr>
        </w:p>
        <w:p w14:paraId="5A75FF8C" w14:textId="0500A5DD" w:rsidR="00C077CE" w:rsidRPr="00C077CE" w:rsidRDefault="00C077CE" w:rsidP="00430537">
          <w:pPr>
            <w:pStyle w:val="Lijstalinea"/>
            <w:numPr>
              <w:ilvl w:val="0"/>
              <w:numId w:val="8"/>
            </w:numPr>
            <w:rPr>
              <w:sz w:val="18"/>
            </w:rPr>
          </w:pPr>
          <w:r w:rsidRPr="005103AC">
            <w:rPr>
              <w:rFonts w:ascii="Calibri" w:eastAsia="Calibri" w:hAnsi="Calibri" w:cs="Calibri"/>
              <w:lang w:val="en-GB"/>
            </w:rPr>
            <w:t>Six Sigma. (</w:t>
          </w:r>
          <w:proofErr w:type="spellStart"/>
          <w:r w:rsidRPr="005103AC">
            <w:rPr>
              <w:rFonts w:ascii="Calibri" w:eastAsia="Calibri" w:hAnsi="Calibri" w:cs="Calibri"/>
              <w:lang w:val="en-GB"/>
            </w:rPr>
            <w:t>z.j</w:t>
          </w:r>
          <w:proofErr w:type="spellEnd"/>
          <w:r w:rsidRPr="005103AC">
            <w:rPr>
              <w:rFonts w:ascii="Calibri" w:eastAsia="Calibri" w:hAnsi="Calibri" w:cs="Calibri"/>
              <w:lang w:val="en-GB"/>
            </w:rPr>
            <w:t xml:space="preserve">.). Wat is Lean? </w:t>
          </w:r>
          <w:r w:rsidRPr="00C077CE">
            <w:rPr>
              <w:rFonts w:ascii="Calibri" w:eastAsia="Calibri" w:hAnsi="Calibri" w:cs="Calibri"/>
            </w:rPr>
            <w:t xml:space="preserve">Geraadpleegd van </w:t>
          </w:r>
          <w:hyperlink r:id="rId44" w:history="1">
            <w:r w:rsidRPr="00C077CE">
              <w:t>http://www.sixsigma.nl/wat-is-lean</w:t>
            </w:r>
          </w:hyperlink>
        </w:p>
        <w:p w14:paraId="4E375DA7" w14:textId="77777777" w:rsidR="00C077CE" w:rsidRPr="00C077CE" w:rsidRDefault="00C077CE" w:rsidP="00C077CE">
          <w:pPr>
            <w:pStyle w:val="Lijstalinea"/>
            <w:rPr>
              <w:sz w:val="18"/>
            </w:rPr>
          </w:pPr>
        </w:p>
        <w:p w14:paraId="04BE9F0F" w14:textId="41553211" w:rsidR="00C077CE" w:rsidRPr="00C077CE" w:rsidRDefault="00C077CE" w:rsidP="00430537">
          <w:pPr>
            <w:pStyle w:val="Lijstalinea"/>
            <w:numPr>
              <w:ilvl w:val="0"/>
              <w:numId w:val="8"/>
            </w:numPr>
            <w:rPr>
              <w:sz w:val="18"/>
            </w:rPr>
          </w:pPr>
          <w:r w:rsidRPr="00C077CE">
            <w:rPr>
              <w:rFonts w:ascii="Calibri" w:eastAsia="Calibri" w:hAnsi="Calibri" w:cs="Calibri"/>
            </w:rPr>
            <w:t xml:space="preserve">Wetten.overheid.nl. (2009, 01 januari). Hoofdstuk XIV, De administratie en de controle. Geraadpleegd van </w:t>
          </w:r>
          <w:hyperlink r:id="rId45" w:history="1">
            <w:r w:rsidRPr="00C077CE">
              <w:t>http://wetten.overheid.nl/jci1.3:c:BWBR0005645&amp;titeldeel=IV&amp;hoofdstuk=XIV&amp;z=2016-02-01&amp;g=2016-02-01</w:t>
            </w:r>
          </w:hyperlink>
        </w:p>
        <w:p w14:paraId="22218E26" w14:textId="55ACD35B" w:rsidR="001818A4" w:rsidRDefault="008C18AB" w:rsidP="00AF7BBB"/>
      </w:sdtContent>
    </w:sdt>
    <w:p w14:paraId="623528FE" w14:textId="77777777" w:rsidR="001818A4" w:rsidRDefault="001818A4">
      <w:r>
        <w:br w:type="page"/>
      </w:r>
    </w:p>
    <w:p w14:paraId="1E845490" w14:textId="089355EE" w:rsidR="00AF7BBB" w:rsidRDefault="001707F7" w:rsidP="00AF7BBB">
      <w:r>
        <w:rPr>
          <w:noProof/>
          <w:lang w:eastAsia="nl-NL"/>
        </w:rPr>
        <w:drawing>
          <wp:anchor distT="0" distB="0" distL="114300" distR="114300" simplePos="0" relativeHeight="252089344" behindDoc="1" locked="0" layoutInCell="1" allowOverlap="1" wp14:anchorId="06F93490" wp14:editId="164CEB5F">
            <wp:simplePos x="0" y="0"/>
            <wp:positionH relativeFrom="page">
              <wp:align>right</wp:align>
            </wp:positionH>
            <wp:positionV relativeFrom="paragraph">
              <wp:posOffset>-931693</wp:posOffset>
            </wp:positionV>
            <wp:extent cx="7558760" cy="10706986"/>
            <wp:effectExtent l="0" t="0" r="4445" b="0"/>
            <wp:wrapNone/>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68034" cy="10720123"/>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sz w:val="2"/>
        </w:rPr>
        <w:id w:val="-3132102"/>
        <w:docPartObj>
          <w:docPartGallery w:val="Cover Pages"/>
          <w:docPartUnique/>
        </w:docPartObj>
      </w:sdtPr>
      <w:sdtEndPr>
        <w:rPr>
          <w:sz w:val="20"/>
        </w:rPr>
      </w:sdtEndPr>
      <w:sdtContent>
        <w:p w14:paraId="5053D1BB" w14:textId="77777777" w:rsidR="001818A4" w:rsidRDefault="001818A4" w:rsidP="001818A4">
          <w:pPr>
            <w:pStyle w:val="Geenafstand"/>
            <w:rPr>
              <w:sz w:val="2"/>
            </w:rPr>
          </w:pPr>
        </w:p>
        <w:p w14:paraId="3AA1D610" w14:textId="09A30F9C" w:rsidR="001818A4" w:rsidRDefault="001818A4" w:rsidP="001818A4">
          <w:r>
            <w:rPr>
              <w:noProof/>
              <w:lang w:eastAsia="nl-NL"/>
            </w:rPr>
            <mc:AlternateContent>
              <mc:Choice Requires="wps">
                <w:drawing>
                  <wp:anchor distT="0" distB="0" distL="114300" distR="114300" simplePos="0" relativeHeight="252078080" behindDoc="0" locked="0" layoutInCell="1" allowOverlap="1" wp14:anchorId="62E1CCC6" wp14:editId="74B8A010">
                    <wp:simplePos x="0" y="0"/>
                    <wp:positionH relativeFrom="margin">
                      <wp:align>center</wp:align>
                    </wp:positionH>
                    <wp:positionV relativeFrom="margin">
                      <wp:align>top</wp:align>
                    </wp:positionV>
                    <wp:extent cx="5783580" cy="1249045"/>
                    <wp:effectExtent l="0" t="0" r="0" b="0"/>
                    <wp:wrapNone/>
                    <wp:docPr id="55" name="Tekstvak 55"/>
                    <wp:cNvGraphicFramePr/>
                    <a:graphic xmlns:a="http://schemas.openxmlformats.org/drawingml/2006/main">
                      <a:graphicData uri="http://schemas.microsoft.com/office/word/2010/wordprocessingShape">
                        <wps:wsp>
                          <wps:cNvSpPr txBox="1"/>
                          <wps:spPr>
                            <a:xfrm>
                              <a:off x="0" y="0"/>
                              <a:ext cx="5783580" cy="1249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F49F3" w14:textId="57B4DFAB" w:rsidR="008C18AB" w:rsidRDefault="008C18AB" w:rsidP="001818A4">
                                <w:pPr>
                                  <w:pStyle w:val="Geenafstand"/>
                                  <w:spacing w:before="120"/>
                                  <w:rPr>
                                    <w:color w:val="2E74B5" w:themeColor="accent1" w:themeShade="BF"/>
                                    <w:sz w:val="36"/>
                                    <w:szCs w:val="36"/>
                                  </w:rPr>
                                </w:pPr>
                                <w:r w:rsidRPr="004A7DC4">
                                  <w:rPr>
                                    <w:rFonts w:asciiTheme="majorHAnsi" w:eastAsiaTheme="majorEastAsia" w:hAnsiTheme="majorHAnsi" w:cstheme="majorBidi"/>
                                    <w:caps/>
                                    <w:color w:val="1F4E79" w:themeColor="accent1" w:themeShade="80"/>
                                    <w:sz w:val="64"/>
                                    <w:szCs w:val="64"/>
                                  </w:rPr>
                                  <w:t>BIJLAGEBOEK</w:t>
                                </w:r>
                              </w:p>
                              <w:p w14:paraId="10921D09" w14:textId="45489A07" w:rsidR="008C18AB" w:rsidRPr="001818A4" w:rsidRDefault="008C18AB" w:rsidP="001818A4">
                                <w:pPr>
                                  <w:pStyle w:val="Geenafstand"/>
                                  <w:spacing w:before="120"/>
                                  <w:rPr>
                                    <w:color w:val="2E74B5" w:themeColor="accent1" w:themeShade="BF"/>
                                    <w:sz w:val="36"/>
                                    <w:szCs w:val="36"/>
                                  </w:rPr>
                                </w:pPr>
                                <w:r w:rsidRPr="001818A4">
                                  <w:rPr>
                                    <w:color w:val="2E74B5" w:themeColor="accent1" w:themeShade="BF"/>
                                    <w:sz w:val="36"/>
                                    <w:szCs w:val="36"/>
                                  </w:rPr>
                                  <w:t>Bijlagen bij deze scriptie</w:t>
                                </w:r>
                                <w:r w:rsidRPr="001818A4">
                                  <w:rPr>
                                    <w:color w:val="2E74B5" w:themeColor="accent1" w:themeShade="BF"/>
                                  </w:rPr>
                                  <w:t xml:space="preserve"> </w:t>
                                </w:r>
                              </w:p>
                              <w:p w14:paraId="5070905A" w14:textId="77777777" w:rsidR="008C18AB" w:rsidRDefault="008C18AB" w:rsidP="00181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62E1CCC6" id="Tekstvak 55" o:spid="_x0000_s1052" type="#_x0000_t202" style="position:absolute;margin-left:0;margin-top:0;width:455.4pt;height:98.35pt;z-index:252078080;visibility:visible;mso-wrap-style:square;mso-width-percent:765;mso-wrap-distance-left:9pt;mso-wrap-distance-top:0;mso-wrap-distance-right:9pt;mso-wrap-distance-bottom:0;mso-position-horizontal:center;mso-position-horizontal-relative:margin;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" filled="f" stroked="f" strokeweight=".5pt">
                    <v:textbox style="mso-fit-shape-to-text:t">
                      <w:txbxContent>
                        <w:p w14:paraId="58AF49F3" w14:textId="57B4DFAB" w:rsidR="008C18AB" w:rsidRDefault="008C18AB" w:rsidP="001818A4">
                          <w:pPr>
                            <w:pStyle w:val="Geenafstand"/>
                            <w:spacing w:before="120"/>
                            <w:rPr>
                              <w:color w:val="2E74B5" w:themeColor="accent1" w:themeShade="BF"/>
                              <w:sz w:val="36"/>
                              <w:szCs w:val="36"/>
                            </w:rPr>
                          </w:pPr>
                          <w:r w:rsidRPr="004A7DC4">
                            <w:rPr>
                              <w:rFonts w:asciiTheme="majorHAnsi" w:eastAsiaTheme="majorEastAsia" w:hAnsiTheme="majorHAnsi" w:cstheme="majorBidi"/>
                              <w:caps/>
                              <w:color w:val="1F4E79" w:themeColor="accent1" w:themeShade="80"/>
                              <w:sz w:val="64"/>
                              <w:szCs w:val="64"/>
                            </w:rPr>
                            <w:t>BIJLAGEBOEK</w:t>
                          </w:r>
                        </w:p>
                        <w:p w14:paraId="10921D09" w14:textId="45489A07" w:rsidR="008C18AB" w:rsidRPr="001818A4" w:rsidRDefault="008C18AB" w:rsidP="001818A4">
                          <w:pPr>
                            <w:pStyle w:val="Geenafstand"/>
                            <w:spacing w:before="120"/>
                            <w:rPr>
                              <w:color w:val="2E74B5" w:themeColor="accent1" w:themeShade="BF"/>
                              <w:sz w:val="36"/>
                              <w:szCs w:val="36"/>
                            </w:rPr>
                          </w:pPr>
                          <w:r w:rsidRPr="001818A4">
                            <w:rPr>
                              <w:color w:val="2E74B5" w:themeColor="accent1" w:themeShade="BF"/>
                              <w:sz w:val="36"/>
                              <w:szCs w:val="36"/>
                            </w:rPr>
                            <w:t>Bijlagen bij deze scriptie</w:t>
                          </w:r>
                          <w:r w:rsidRPr="001818A4">
                            <w:rPr>
                              <w:color w:val="2E74B5" w:themeColor="accent1" w:themeShade="BF"/>
                            </w:rPr>
                            <w:t xml:space="preserve"> </w:t>
                          </w:r>
                        </w:p>
                        <w:p w14:paraId="5070905A" w14:textId="77777777" w:rsidR="008C18AB" w:rsidRDefault="008C18AB" w:rsidP="001818A4"/>
                      </w:txbxContent>
                    </v:textbox>
                    <w10:wrap anchorx="margin" anchory="margin"/>
                  </v:shape>
                </w:pict>
              </mc:Fallback>
            </mc:AlternateContent>
          </w:r>
        </w:p>
        <w:p w14:paraId="2AF6D30D" w14:textId="4F9A7CF5" w:rsidR="001818A4" w:rsidRDefault="001707F7" w:rsidP="001818A4">
          <w:r>
            <w:rPr>
              <w:noProof/>
              <w:color w:val="0000FF"/>
              <w:lang w:eastAsia="nl-NL"/>
            </w:rPr>
            <w:drawing>
              <wp:anchor distT="0" distB="0" distL="114300" distR="114300" simplePos="0" relativeHeight="252091392" behindDoc="1" locked="0" layoutInCell="1" allowOverlap="1" wp14:anchorId="05F1406D" wp14:editId="4AE21DE4">
                <wp:simplePos x="0" y="0"/>
                <wp:positionH relativeFrom="page">
                  <wp:posOffset>4731473</wp:posOffset>
                </wp:positionH>
                <wp:positionV relativeFrom="paragraph">
                  <wp:posOffset>7616441</wp:posOffset>
                </wp:positionV>
                <wp:extent cx="2753833" cy="1122775"/>
                <wp:effectExtent l="0" t="0" r="0" b="1270"/>
                <wp:wrapNone/>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9717" b="89879" l="3967" r="93058">
                                      <a14:foregroundMark x1="13223" y1="38462" x2="13223" y2="38462"/>
                                      <a14:foregroundMark x1="8264" y1="31984" x2="12893" y2="39271"/>
                                      <a14:foregroundMark x1="4132" y1="41700" x2="6446" y2="40891"/>
                                      <a14:foregroundMark x1="11405" y1="56680" x2="18347" y2="46154"/>
                                      <a14:foregroundMark x1="13388" y1="63158" x2="13388" y2="63158"/>
                                      <a14:foregroundMark x1="18512" y1="69636" x2="18512" y2="69636"/>
                                      <a14:foregroundMark x1="20661" y1="76113" x2="20661" y2="76113"/>
                                      <a14:foregroundMark x1="22479" y1="85020" x2="22479" y2="85020"/>
                                      <a14:foregroundMark x1="33388" y1="57895" x2="31570" y2="66802"/>
                                      <a14:foregroundMark x1="38347" y1="64372" x2="38512" y2="68826"/>
                                      <a14:foregroundMark x1="50083" y1="61943" x2="49752" y2="68826"/>
                                      <a14:foregroundMark x1="60165" y1="56680" x2="60000" y2="65587"/>
                                      <a14:foregroundMark x1="71074" y1="62348" x2="71570" y2="70445"/>
                                      <a14:foregroundMark x1="76694" y1="64372" x2="76529" y2="72874"/>
                                      <a14:foregroundMark x1="92066" y1="61538" x2="93058" y2="69636"/>
                                      <a14:foregroundMark x1="28264" y1="27530" x2="28099" y2="35628"/>
                                      <a14:foregroundMark x1="34215" y1="33603" x2="34215" y2="38866"/>
                                      <a14:foregroundMark x1="39835" y1="30769" x2="40992" y2="34818"/>
                                      <a14:foregroundMark x1="43140" y1="32389" x2="43967" y2="37247"/>
                                      <a14:foregroundMark x1="47934" y1="33198" x2="47934" y2="39676"/>
                                      <a14:foregroundMark x1="47934" y1="26721" x2="48595" y2="26721"/>
                                      <a14:foregroundMark x1="50744" y1="38462" x2="50744" y2="33198"/>
                                      <a14:foregroundMark x1="55702" y1="36842" x2="56033" y2="34413"/>
                                      <a14:foregroundMark x1="60992" y1="38462" x2="60826" y2="33198"/>
                                      <a14:foregroundMark x1="60992" y1="26721" x2="60992" y2="26721"/>
                                      <a14:foregroundMark x1="63306" y1="34008" x2="63306" y2="356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53833" cy="112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8A4">
            <w:br w:type="page"/>
          </w:r>
        </w:p>
      </w:sdtContent>
    </w:sdt>
    <w:p w14:paraId="4127DB55" w14:textId="01D6153B" w:rsidR="00F41477" w:rsidRDefault="001707F7" w:rsidP="001818A4">
      <w:pPr>
        <w:sectPr w:rsidR="00F41477" w:rsidSect="005564C3">
          <w:headerReference w:type="default" r:id="rId47"/>
          <w:footerReference w:type="default" r:id="rId48"/>
          <w:pgSz w:w="11906" w:h="16838"/>
          <w:pgMar w:top="1417" w:right="1417" w:bottom="1417" w:left="1417" w:header="708" w:footer="708" w:gutter="0"/>
          <w:pgNumType w:start="1"/>
          <w:cols w:space="708"/>
          <w:docGrid w:linePitch="360"/>
        </w:sectPr>
      </w:pPr>
      <w:r>
        <w:rPr>
          <w:noProof/>
          <w:lang w:eastAsia="nl-NL"/>
        </w:rPr>
        <w:drawing>
          <wp:anchor distT="0" distB="0" distL="114300" distR="114300" simplePos="0" relativeHeight="252092416" behindDoc="1" locked="0" layoutInCell="1" allowOverlap="1" wp14:anchorId="1986566B" wp14:editId="03407D13">
            <wp:simplePos x="0" y="0"/>
            <wp:positionH relativeFrom="margin">
              <wp:align>right</wp:align>
            </wp:positionH>
            <wp:positionV relativeFrom="paragraph">
              <wp:posOffset>-857265</wp:posOffset>
            </wp:positionV>
            <wp:extent cx="5752351" cy="10430540"/>
            <wp:effectExtent l="0" t="0" r="1270" b="0"/>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241" cy="10443033"/>
                    </a:xfrm>
                    <a:prstGeom prst="rect">
                      <a:avLst/>
                    </a:prstGeom>
                    <a:noFill/>
                    <a:ln>
                      <a:noFill/>
                    </a:ln>
                  </pic:spPr>
                </pic:pic>
              </a:graphicData>
            </a:graphic>
            <wp14:sizeRelH relativeFrom="page">
              <wp14:pctWidth>0</wp14:pctWidth>
            </wp14:sizeRelH>
            <wp14:sizeRelV relativeFrom="page">
              <wp14:pctHeight>0</wp14:pctHeight>
            </wp14:sizeRelV>
          </wp:anchor>
        </w:drawing>
      </w:r>
      <w:r w:rsidR="00B401E0">
        <w:br w:type="page"/>
      </w:r>
    </w:p>
    <w:p w14:paraId="30A7E2AF" w14:textId="5E80D7AF" w:rsidR="005564C3" w:rsidRDefault="00AE1E2D" w:rsidP="00AE1E2D">
      <w:pPr>
        <w:pStyle w:val="Kop1"/>
      </w:pPr>
      <w:bookmarkStart w:id="82" w:name="_Toc452535776"/>
      <w:r>
        <w:t>BIJLAGE</w:t>
      </w:r>
      <w:r w:rsidR="007626FB">
        <w:t xml:space="preserve"> I</w:t>
      </w:r>
      <w:r w:rsidR="00F26FF5">
        <w:t xml:space="preserve">  </w:t>
      </w:r>
      <w:r w:rsidR="007626FB">
        <w:t xml:space="preserve"> </w:t>
      </w:r>
      <w:r w:rsidR="00141F93">
        <w:t xml:space="preserve">  </w:t>
      </w:r>
      <w:r w:rsidR="007626FB">
        <w:t xml:space="preserve">– Organogram </w:t>
      </w:r>
      <w:r w:rsidR="00EC745C">
        <w:t>Provincie Zeeland</w:t>
      </w:r>
      <w:bookmarkEnd w:id="82"/>
    </w:p>
    <w:p w14:paraId="33B00F98" w14:textId="77777777" w:rsidR="004F216E" w:rsidRDefault="004F216E" w:rsidP="004F216E">
      <w:pPr>
        <w:rPr>
          <w:lang w:eastAsia="nl-NL"/>
        </w:rPr>
      </w:pPr>
      <w:r>
        <w:rPr>
          <w:noProof/>
          <w:lang w:eastAsia="nl-NL"/>
        </w:rPr>
        <w:drawing>
          <wp:inline distT="0" distB="0" distL="0" distR="0" wp14:anchorId="4863B560" wp14:editId="395601AB">
            <wp:extent cx="8905875" cy="5020945"/>
            <wp:effectExtent l="0" t="0" r="9525" b="825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010916" cy="5080165"/>
                    </a:xfrm>
                    <a:prstGeom prst="rect">
                      <a:avLst/>
                    </a:prstGeom>
                  </pic:spPr>
                </pic:pic>
              </a:graphicData>
            </a:graphic>
          </wp:inline>
        </w:drawing>
      </w:r>
    </w:p>
    <w:p w14:paraId="267F338C" w14:textId="6C7D1A0B" w:rsidR="00F41477" w:rsidRPr="00F41477" w:rsidRDefault="008C18AB">
      <w:pPr>
        <w:rPr>
          <w:lang w:eastAsia="nl-NL"/>
        </w:rPr>
      </w:pPr>
      <w:sdt>
        <w:sdtPr>
          <w:rPr>
            <w:lang w:eastAsia="nl-NL"/>
          </w:rPr>
          <w:id w:val="-293909537"/>
          <w:citation/>
        </w:sdtPr>
        <w:sdtContent>
          <w:r w:rsidR="004F216E">
            <w:rPr>
              <w:lang w:eastAsia="nl-NL"/>
            </w:rPr>
            <w:fldChar w:fldCharType="begin"/>
          </w:r>
          <w:r w:rsidR="00AF7BBB">
            <w:rPr>
              <w:lang w:eastAsia="nl-NL"/>
            </w:rPr>
            <w:instrText xml:space="preserve">CITATION TijdelijkeAanduiding1 \l 1043 </w:instrText>
          </w:r>
          <w:r w:rsidR="004F216E">
            <w:rPr>
              <w:lang w:eastAsia="nl-NL"/>
            </w:rPr>
            <w:fldChar w:fldCharType="separate"/>
          </w:r>
          <w:r w:rsidR="00A53100">
            <w:rPr>
              <w:noProof/>
              <w:lang w:eastAsia="nl-NL"/>
            </w:rPr>
            <w:t>(Provincie Zeeland, 2016)</w:t>
          </w:r>
          <w:r w:rsidR="004F216E">
            <w:rPr>
              <w:lang w:eastAsia="nl-NL"/>
            </w:rPr>
            <w:fldChar w:fldCharType="end"/>
          </w:r>
        </w:sdtContent>
      </w:sdt>
    </w:p>
    <w:p w14:paraId="36FA34D0" w14:textId="77777777" w:rsidR="00F41477" w:rsidRDefault="00F41477" w:rsidP="004F216E">
      <w:pPr>
        <w:pStyle w:val="Kop1"/>
        <w:sectPr w:rsidR="00F41477" w:rsidSect="00F41477">
          <w:pgSz w:w="16838" w:h="11906" w:orient="landscape" w:code="9"/>
          <w:pgMar w:top="1418" w:right="1418" w:bottom="1418" w:left="1418" w:header="709" w:footer="709" w:gutter="0"/>
          <w:cols w:space="708"/>
          <w:docGrid w:linePitch="360"/>
        </w:sectPr>
      </w:pPr>
    </w:p>
    <w:p w14:paraId="7F4CD69D" w14:textId="09B5534F" w:rsidR="00883FBE" w:rsidRDefault="00883FBE" w:rsidP="004F216E">
      <w:pPr>
        <w:pStyle w:val="Kop1"/>
      </w:pPr>
      <w:bookmarkStart w:id="83" w:name="_Ref445385349"/>
      <w:bookmarkStart w:id="84" w:name="_Toc452535777"/>
      <w:r>
        <w:t>B</w:t>
      </w:r>
      <w:r w:rsidR="007746CF">
        <w:t>IJLAGE</w:t>
      </w:r>
      <w:r w:rsidR="007626FB">
        <w:t xml:space="preserve"> II</w:t>
      </w:r>
      <w:r w:rsidR="00F26FF5">
        <w:t xml:space="preserve"> </w:t>
      </w:r>
      <w:r w:rsidR="00141F93">
        <w:t xml:space="preserve">  </w:t>
      </w:r>
      <w:r w:rsidR="007626FB">
        <w:t xml:space="preserve"> – Vereenvoudigde waardekringloop</w:t>
      </w:r>
      <w:bookmarkEnd w:id="83"/>
      <w:bookmarkEnd w:id="84"/>
    </w:p>
    <w:p w14:paraId="41D23DF8" w14:textId="77777777" w:rsidR="00364C18" w:rsidRDefault="00364C18"/>
    <w:p w14:paraId="39A03387" w14:textId="77777777" w:rsidR="004F216E" w:rsidRDefault="00364C18" w:rsidP="00364C18">
      <w:pPr>
        <w:jc w:val="center"/>
        <w:rPr>
          <w:b/>
        </w:rPr>
      </w:pPr>
      <w:r>
        <w:rPr>
          <w:noProof/>
          <w:lang w:eastAsia="nl-NL"/>
        </w:rPr>
        <mc:AlternateContent>
          <mc:Choice Requires="wps">
            <w:drawing>
              <wp:anchor distT="0" distB="0" distL="114300" distR="114300" simplePos="0" relativeHeight="251929600" behindDoc="0" locked="0" layoutInCell="1" allowOverlap="1" wp14:anchorId="7CBCA8B3" wp14:editId="6CA0E5DE">
                <wp:simplePos x="0" y="0"/>
                <wp:positionH relativeFrom="column">
                  <wp:posOffset>176530</wp:posOffset>
                </wp:positionH>
                <wp:positionV relativeFrom="paragraph">
                  <wp:posOffset>270510</wp:posOffset>
                </wp:positionV>
                <wp:extent cx="5124450" cy="0"/>
                <wp:effectExtent l="0" t="76200" r="19050" b="95250"/>
                <wp:wrapNone/>
                <wp:docPr id="160" name="Rechte verbindingslijn met pijl 160"/>
                <wp:cNvGraphicFramePr/>
                <a:graphic xmlns:a="http://schemas.openxmlformats.org/drawingml/2006/main">
                  <a:graphicData uri="http://schemas.microsoft.com/office/word/2010/wordprocessingShape">
                    <wps:wsp>
                      <wps:cNvCnPr/>
                      <wps:spPr>
                        <a:xfrm>
                          <a:off x="0" y="0"/>
                          <a:ext cx="5124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039CD7" id="Rechte verbindingslijn met pijl 160" o:spid="_x0000_s1026" type="#_x0000_t32" style="position:absolute;margin-left:13.9pt;margin-top:21.3pt;width:403.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" strokecolor="#5b9bd5 [3204]" strokeweight=".5pt">
                <v:stroke endarrow="block" joinstyle="miter"/>
              </v:shape>
            </w:pict>
          </mc:Fallback>
        </mc:AlternateContent>
      </w:r>
      <w:r>
        <w:rPr>
          <w:b/>
        </w:rPr>
        <w:t>GOEDERENBEWEGING</w:t>
      </w:r>
    </w:p>
    <w:p w14:paraId="51E5931D" w14:textId="77777777" w:rsidR="00364C18" w:rsidRDefault="00364C18">
      <w:pPr>
        <w:rPr>
          <w:b/>
        </w:rPr>
      </w:pPr>
    </w:p>
    <w:p w14:paraId="6F49ADE7" w14:textId="77777777" w:rsidR="00364C18" w:rsidRDefault="00364C18">
      <w:pPr>
        <w:rPr>
          <w:b/>
        </w:rPr>
      </w:pPr>
      <w:r>
        <w:rPr>
          <w:noProof/>
          <w:lang w:eastAsia="nl-NL"/>
        </w:rPr>
        <mc:AlternateContent>
          <mc:Choice Requires="wps">
            <w:drawing>
              <wp:anchor distT="0" distB="0" distL="114300" distR="114300" simplePos="0" relativeHeight="251917312" behindDoc="0" locked="0" layoutInCell="1" allowOverlap="1" wp14:anchorId="739F65D0" wp14:editId="4511D99E">
                <wp:simplePos x="0" y="0"/>
                <wp:positionH relativeFrom="column">
                  <wp:posOffset>3910330</wp:posOffset>
                </wp:positionH>
                <wp:positionV relativeFrom="paragraph">
                  <wp:posOffset>5080</wp:posOffset>
                </wp:positionV>
                <wp:extent cx="1333500" cy="600075"/>
                <wp:effectExtent l="0" t="0" r="19050" b="28575"/>
                <wp:wrapNone/>
                <wp:docPr id="151" name="Ovaal 151"/>
                <wp:cNvGraphicFramePr/>
                <a:graphic xmlns:a="http://schemas.openxmlformats.org/drawingml/2006/main">
                  <a:graphicData uri="http://schemas.microsoft.com/office/word/2010/wordprocessingShape">
                    <wps:wsp>
                      <wps:cNvSpPr/>
                      <wps:spPr>
                        <a:xfrm>
                          <a:off x="0" y="0"/>
                          <a:ext cx="1333500"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4B8A90" w14:textId="77777777" w:rsidR="008C18AB" w:rsidRDefault="008C18AB" w:rsidP="004F216E">
                            <w:pPr>
                              <w:jc w:val="center"/>
                            </w:pPr>
                            <w:r>
                              <w:t>Verkopen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F65D0" id="Ovaal 151" o:spid="_x0000_s1053" style="position:absolute;margin-left:307.9pt;margin-top:.4pt;width:105pt;height:47.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" fillcolor="#5b9bd5 [3204]" strokecolor="#1f4d78 [1604]" strokeweight="1pt">
                <v:stroke joinstyle="miter"/>
                <v:textbox>
                  <w:txbxContent>
                    <w:p w14:paraId="254B8A90" w14:textId="77777777" w:rsidR="008C18AB" w:rsidRDefault="008C18AB" w:rsidP="004F216E">
                      <w:pPr>
                        <w:jc w:val="center"/>
                      </w:pPr>
                      <w:r>
                        <w:t>Verkopen</w:t>
                      </w:r>
                    </w:p>
                  </w:txbxContent>
                </v:textbox>
              </v:oval>
            </w:pict>
          </mc:Fallback>
        </mc:AlternateContent>
      </w:r>
      <w:r>
        <w:rPr>
          <w:noProof/>
          <w:lang w:eastAsia="nl-NL"/>
        </w:rPr>
        <mc:AlternateContent>
          <mc:Choice Requires="wps">
            <w:drawing>
              <wp:anchor distT="0" distB="0" distL="114300" distR="114300" simplePos="0" relativeHeight="251922432" behindDoc="0" locked="0" layoutInCell="1" allowOverlap="1" wp14:anchorId="58D66261" wp14:editId="3389173A">
                <wp:simplePos x="0" y="0"/>
                <wp:positionH relativeFrom="column">
                  <wp:posOffset>2157730</wp:posOffset>
                </wp:positionH>
                <wp:positionV relativeFrom="paragraph">
                  <wp:posOffset>62230</wp:posOffset>
                </wp:positionV>
                <wp:extent cx="1076325" cy="466725"/>
                <wp:effectExtent l="0" t="0" r="28575" b="28575"/>
                <wp:wrapNone/>
                <wp:docPr id="154" name="Rechthoek 154"/>
                <wp:cNvGraphicFramePr/>
                <a:graphic xmlns:a="http://schemas.openxmlformats.org/drawingml/2006/main">
                  <a:graphicData uri="http://schemas.microsoft.com/office/word/2010/wordprocessingShape">
                    <wps:wsp>
                      <wps:cNvSpPr/>
                      <wps:spPr>
                        <a:xfrm>
                          <a:off x="0" y="0"/>
                          <a:ext cx="10763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185BE" w14:textId="77777777" w:rsidR="008C18AB" w:rsidRDefault="008C18AB" w:rsidP="004F216E">
                            <w:pPr>
                              <w:jc w:val="center"/>
                            </w:pPr>
                            <w:r>
                              <w:t>Voorraad goederen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66261" id="Rechthoek 154" o:spid="_x0000_s1054" style="position:absolute;margin-left:169.9pt;margin-top:4.9pt;width:84.75pt;height:36.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" fillcolor="#5b9bd5 [3204]" strokecolor="#1f4d78 [1604]" strokeweight="1pt">
                <v:textbox>
                  <w:txbxContent>
                    <w:p w14:paraId="151185BE" w14:textId="77777777" w:rsidR="008C18AB" w:rsidRDefault="008C18AB" w:rsidP="004F216E">
                      <w:pPr>
                        <w:jc w:val="center"/>
                      </w:pPr>
                      <w:r>
                        <w:t>Voorraad goederen</w:t>
                      </w:r>
                    </w:p>
                  </w:txbxContent>
                </v:textbox>
              </v:rect>
            </w:pict>
          </mc:Fallback>
        </mc:AlternateContent>
      </w:r>
      <w:r>
        <w:rPr>
          <w:noProof/>
          <w:lang w:eastAsia="nl-NL"/>
        </w:rPr>
        <mc:AlternateContent>
          <mc:Choice Requires="wps">
            <w:drawing>
              <wp:anchor distT="0" distB="0" distL="114300" distR="114300" simplePos="0" relativeHeight="251915264" behindDoc="0" locked="0" layoutInCell="1" allowOverlap="1" wp14:anchorId="2D4CECCE" wp14:editId="7B25616A">
                <wp:simplePos x="0" y="0"/>
                <wp:positionH relativeFrom="column">
                  <wp:posOffset>138430</wp:posOffset>
                </wp:positionH>
                <wp:positionV relativeFrom="paragraph">
                  <wp:posOffset>14605</wp:posOffset>
                </wp:positionV>
                <wp:extent cx="1333500" cy="600075"/>
                <wp:effectExtent l="0" t="0" r="19050" b="28575"/>
                <wp:wrapNone/>
                <wp:docPr id="149" name="Ovaal 149"/>
                <wp:cNvGraphicFramePr/>
                <a:graphic xmlns:a="http://schemas.openxmlformats.org/drawingml/2006/main">
                  <a:graphicData uri="http://schemas.microsoft.com/office/word/2010/wordprocessingShape">
                    <wps:wsp>
                      <wps:cNvSpPr/>
                      <wps:spPr>
                        <a:xfrm>
                          <a:off x="0" y="0"/>
                          <a:ext cx="1333500"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1B1B5" w14:textId="77777777" w:rsidR="008C18AB" w:rsidRDefault="008C18AB" w:rsidP="004F216E">
                            <w:pPr>
                              <w:jc w:val="center"/>
                            </w:pPr>
                            <w:r>
                              <w:t>Inkopen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CECCE" id="Ovaal 149" o:spid="_x0000_s1055" style="position:absolute;margin-left:10.9pt;margin-top:1.15pt;width:105pt;height:47.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" fillcolor="#5b9bd5 [3204]" strokecolor="#1f4d78 [1604]" strokeweight="1pt">
                <v:stroke joinstyle="miter"/>
                <v:textbox>
                  <w:txbxContent>
                    <w:p w14:paraId="49D1B1B5" w14:textId="77777777" w:rsidR="008C18AB" w:rsidRDefault="008C18AB" w:rsidP="004F216E">
                      <w:pPr>
                        <w:jc w:val="center"/>
                      </w:pPr>
                      <w:r>
                        <w:t>Inkopen</w:t>
                      </w:r>
                    </w:p>
                  </w:txbxContent>
                </v:textbox>
              </v:oval>
            </w:pict>
          </mc:Fallback>
        </mc:AlternateContent>
      </w:r>
    </w:p>
    <w:p w14:paraId="78A1661C" w14:textId="77777777" w:rsidR="00364C18" w:rsidRDefault="00645C3B">
      <w:pPr>
        <w:rPr>
          <w:b/>
        </w:rPr>
      </w:pPr>
      <w:r>
        <w:rPr>
          <w:b/>
          <w:noProof/>
          <w:lang w:eastAsia="nl-NL"/>
        </w:rPr>
        <mc:AlternateContent>
          <mc:Choice Requires="wps">
            <w:drawing>
              <wp:anchor distT="0" distB="0" distL="114300" distR="114300" simplePos="0" relativeHeight="251935744" behindDoc="0" locked="0" layoutInCell="1" allowOverlap="1" wp14:anchorId="641723C1" wp14:editId="66C393E1">
                <wp:simplePos x="0" y="0"/>
                <wp:positionH relativeFrom="column">
                  <wp:posOffset>3243580</wp:posOffset>
                </wp:positionH>
                <wp:positionV relativeFrom="paragraph">
                  <wp:posOffset>33655</wp:posOffset>
                </wp:positionV>
                <wp:extent cx="685800" cy="0"/>
                <wp:effectExtent l="0" t="76200" r="19050" b="95250"/>
                <wp:wrapNone/>
                <wp:docPr id="165" name="Rechte verbindingslijn met pijl 16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989DD" id="Rechte verbindingslijn met pijl 165" o:spid="_x0000_s1026" type="#_x0000_t32" style="position:absolute;margin-left:255.4pt;margin-top:2.65pt;width:54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" strokecolor="#5b9bd5 [3204]" strokeweight=".5pt">
                <v:stroke endarrow="block" joinstyle="miter"/>
              </v:shape>
            </w:pict>
          </mc:Fallback>
        </mc:AlternateContent>
      </w:r>
      <w:r>
        <w:rPr>
          <w:b/>
          <w:noProof/>
          <w:lang w:eastAsia="nl-NL"/>
        </w:rPr>
        <mc:AlternateContent>
          <mc:Choice Requires="wps">
            <w:drawing>
              <wp:anchor distT="0" distB="0" distL="114300" distR="114300" simplePos="0" relativeHeight="251933696" behindDoc="0" locked="0" layoutInCell="1" allowOverlap="1" wp14:anchorId="780D06BC" wp14:editId="26C85EFF">
                <wp:simplePos x="0" y="0"/>
                <wp:positionH relativeFrom="column">
                  <wp:posOffset>1481455</wp:posOffset>
                </wp:positionH>
                <wp:positionV relativeFrom="paragraph">
                  <wp:posOffset>33655</wp:posOffset>
                </wp:positionV>
                <wp:extent cx="685800" cy="0"/>
                <wp:effectExtent l="0" t="76200" r="19050" b="95250"/>
                <wp:wrapNone/>
                <wp:docPr id="164" name="Rechte verbindingslijn met pijl 164"/>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E5608" id="Rechte verbindingslijn met pijl 164" o:spid="_x0000_s1026" type="#_x0000_t32" style="position:absolute;margin-left:116.65pt;margin-top:2.65pt;width:54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" strokecolor="#5b9bd5 [3204]" strokeweight=".5pt">
                <v:stroke endarrow="block" joinstyle="miter"/>
              </v:shape>
            </w:pict>
          </mc:Fallback>
        </mc:AlternateContent>
      </w:r>
    </w:p>
    <w:p w14:paraId="62D72F4A" w14:textId="77777777" w:rsidR="00364C18" w:rsidRDefault="003A5614">
      <w:pPr>
        <w:rPr>
          <w:b/>
        </w:rPr>
      </w:pPr>
      <w:r>
        <w:rPr>
          <w:b/>
          <w:noProof/>
          <w:lang w:eastAsia="nl-NL"/>
        </w:rPr>
        <mc:AlternateContent>
          <mc:Choice Requires="wps">
            <w:drawing>
              <wp:anchor distT="0" distB="0" distL="114300" distR="114300" simplePos="0" relativeHeight="251943936" behindDoc="0" locked="0" layoutInCell="1" allowOverlap="1" wp14:anchorId="6FF12A7C" wp14:editId="11F7CCB0">
                <wp:simplePos x="0" y="0"/>
                <wp:positionH relativeFrom="column">
                  <wp:posOffset>805180</wp:posOffset>
                </wp:positionH>
                <wp:positionV relativeFrom="paragraph">
                  <wp:posOffset>69215</wp:posOffset>
                </wp:positionV>
                <wp:extent cx="0" cy="428625"/>
                <wp:effectExtent l="76200" t="38100" r="57150" b="9525"/>
                <wp:wrapNone/>
                <wp:docPr id="173" name="Rechte verbindingslijn met pijl 173"/>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434CB" id="Rechte verbindingslijn met pijl 173" o:spid="_x0000_s1026" type="#_x0000_t32" style="position:absolute;margin-left:63.4pt;margin-top:5.45pt;width:0;height:33.75pt;flip: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" strokecolor="#5b9bd5 [3204]" strokeweight=".5pt">
                <v:stroke endarrow="block" joinstyle="miter"/>
              </v:shape>
            </w:pict>
          </mc:Fallback>
        </mc:AlternateContent>
      </w:r>
      <w:r w:rsidR="00645C3B">
        <w:rPr>
          <w:b/>
          <w:noProof/>
          <w:lang w:eastAsia="nl-NL"/>
        </w:rPr>
        <mc:AlternateContent>
          <mc:Choice Requires="wps">
            <w:drawing>
              <wp:anchor distT="0" distB="0" distL="114300" distR="114300" simplePos="0" relativeHeight="251936768" behindDoc="0" locked="0" layoutInCell="1" allowOverlap="1" wp14:anchorId="6A74364E" wp14:editId="07543B49">
                <wp:simplePos x="0" y="0"/>
                <wp:positionH relativeFrom="column">
                  <wp:posOffset>4605655</wp:posOffset>
                </wp:positionH>
                <wp:positionV relativeFrom="paragraph">
                  <wp:posOffset>69215</wp:posOffset>
                </wp:positionV>
                <wp:extent cx="0" cy="390525"/>
                <wp:effectExtent l="76200" t="0" r="57150" b="47625"/>
                <wp:wrapNone/>
                <wp:docPr id="167" name="Rechte verbindingslijn met pijl 16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CF2AEC" id="Rechte verbindingslijn met pijl 167" o:spid="_x0000_s1026" type="#_x0000_t32" style="position:absolute;margin-left:362.65pt;margin-top:5.45pt;width:0;height:30.7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" strokecolor="#5b9bd5 [3204]" strokeweight=".5pt">
                <v:stroke endarrow="block" joinstyle="miter"/>
              </v:shape>
            </w:pict>
          </mc:Fallback>
        </mc:AlternateContent>
      </w:r>
    </w:p>
    <w:p w14:paraId="743E121B" w14:textId="77777777" w:rsidR="00364C18" w:rsidRDefault="003A5614">
      <w:pPr>
        <w:rPr>
          <w:b/>
        </w:rPr>
      </w:pPr>
      <w:r>
        <w:rPr>
          <w:noProof/>
          <w:lang w:eastAsia="nl-NL"/>
        </w:rPr>
        <mc:AlternateContent>
          <mc:Choice Requires="wps">
            <w:drawing>
              <wp:anchor distT="0" distB="0" distL="114300" distR="114300" simplePos="0" relativeHeight="251944960" behindDoc="0" locked="0" layoutInCell="1" allowOverlap="1" wp14:anchorId="4573170B" wp14:editId="6B47CB53">
                <wp:simplePos x="0" y="0"/>
                <wp:positionH relativeFrom="column">
                  <wp:posOffset>1805305</wp:posOffset>
                </wp:positionH>
                <wp:positionV relativeFrom="paragraph">
                  <wp:posOffset>67310</wp:posOffset>
                </wp:positionV>
                <wp:extent cx="1866900" cy="742950"/>
                <wp:effectExtent l="19050" t="19050" r="38100" b="38100"/>
                <wp:wrapNone/>
                <wp:docPr id="174" name="Ruit 174"/>
                <wp:cNvGraphicFramePr/>
                <a:graphic xmlns:a="http://schemas.openxmlformats.org/drawingml/2006/main">
                  <a:graphicData uri="http://schemas.microsoft.com/office/word/2010/wordprocessingShape">
                    <wps:wsp>
                      <wps:cNvSpPr/>
                      <wps:spPr>
                        <a:xfrm>
                          <a:off x="0" y="0"/>
                          <a:ext cx="1866900" cy="742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301B8" w14:textId="77777777" w:rsidR="008C18AB" w:rsidRDefault="008C18AB" w:rsidP="003A5614">
                            <w:pPr>
                              <w:jc w:val="center"/>
                            </w:pPr>
                            <w:r>
                              <w:t>Administratie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73170B" id="_x0000_t4" coordsize="21600,21600" o:spt="4" path="m10800,l,10800,10800,21600,21600,10800xe">
                <v:stroke joinstyle="miter"/>
                <v:path gradientshapeok="t" o:connecttype="rect" textboxrect="5400,5400,16200,16200"/>
              </v:shapetype>
              <v:shape id="Ruit 174" o:spid="_x0000_s1056" type="#_x0000_t4" style="position:absolute;margin-left:142.15pt;margin-top:5.3pt;width:147pt;height:58.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" fillcolor="#5b9bd5 [3204]" strokecolor="#1f4d78 [1604]" strokeweight="1pt">
                <v:textbox>
                  <w:txbxContent>
                    <w:p w14:paraId="3C6301B8" w14:textId="77777777" w:rsidR="008C18AB" w:rsidRDefault="008C18AB" w:rsidP="003A5614">
                      <w:pPr>
                        <w:jc w:val="center"/>
                      </w:pPr>
                      <w:r>
                        <w:t>Administratie</w:t>
                      </w:r>
                    </w:p>
                  </w:txbxContent>
                </v:textbox>
              </v:shape>
            </w:pict>
          </mc:Fallback>
        </mc:AlternateContent>
      </w:r>
      <w:r>
        <w:rPr>
          <w:noProof/>
          <w:lang w:eastAsia="nl-NL"/>
        </w:rPr>
        <mc:AlternateContent>
          <mc:Choice Requires="wps">
            <w:drawing>
              <wp:anchor distT="0" distB="0" distL="114300" distR="114300" simplePos="0" relativeHeight="251928576" behindDoc="0" locked="0" layoutInCell="1" allowOverlap="1" wp14:anchorId="3C50102F" wp14:editId="6689BD9A">
                <wp:simplePos x="0" y="0"/>
                <wp:positionH relativeFrom="column">
                  <wp:posOffset>290830</wp:posOffset>
                </wp:positionH>
                <wp:positionV relativeFrom="paragraph">
                  <wp:posOffset>217805</wp:posOffset>
                </wp:positionV>
                <wp:extent cx="1076325" cy="466725"/>
                <wp:effectExtent l="0" t="0" r="28575" b="28575"/>
                <wp:wrapNone/>
                <wp:docPr id="159" name="Rechthoek 159"/>
                <wp:cNvGraphicFramePr/>
                <a:graphic xmlns:a="http://schemas.openxmlformats.org/drawingml/2006/main">
                  <a:graphicData uri="http://schemas.microsoft.com/office/word/2010/wordprocessingShape">
                    <wps:wsp>
                      <wps:cNvSpPr/>
                      <wps:spPr>
                        <a:xfrm>
                          <a:off x="0" y="0"/>
                          <a:ext cx="10763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0E4AE" w14:textId="77777777" w:rsidR="008C18AB" w:rsidRDefault="008C18AB" w:rsidP="004F216E">
                            <w:pPr>
                              <w:jc w:val="center"/>
                            </w:pPr>
                            <w:r>
                              <w:t>Schulden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102F" id="Rechthoek 159" o:spid="_x0000_s1057" style="position:absolute;margin-left:22.9pt;margin-top:17.15pt;width:84.75pt;height:36.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" fillcolor="#5b9bd5 [3204]" strokecolor="#1f4d78 [1604]" strokeweight="1pt">
                <v:textbox>
                  <w:txbxContent>
                    <w:p w14:paraId="3790E4AE" w14:textId="77777777" w:rsidR="008C18AB" w:rsidRDefault="008C18AB" w:rsidP="004F216E">
                      <w:pPr>
                        <w:jc w:val="center"/>
                      </w:pPr>
                      <w:r>
                        <w:t>Schulden</w:t>
                      </w:r>
                    </w:p>
                  </w:txbxContent>
                </v:textbox>
              </v:rect>
            </w:pict>
          </mc:Fallback>
        </mc:AlternateContent>
      </w:r>
      <w:r w:rsidR="00645C3B">
        <w:rPr>
          <w:noProof/>
          <w:lang w:eastAsia="nl-NL"/>
        </w:rPr>
        <mc:AlternateContent>
          <mc:Choice Requires="wps">
            <w:drawing>
              <wp:anchor distT="0" distB="0" distL="114300" distR="114300" simplePos="0" relativeHeight="251924480" behindDoc="0" locked="0" layoutInCell="1" allowOverlap="1" wp14:anchorId="4D3BB7AD" wp14:editId="070255EC">
                <wp:simplePos x="0" y="0"/>
                <wp:positionH relativeFrom="column">
                  <wp:posOffset>4062730</wp:posOffset>
                </wp:positionH>
                <wp:positionV relativeFrom="paragraph">
                  <wp:posOffset>179705</wp:posOffset>
                </wp:positionV>
                <wp:extent cx="1076325" cy="466725"/>
                <wp:effectExtent l="0" t="0" r="28575" b="28575"/>
                <wp:wrapNone/>
                <wp:docPr id="156" name="Rechthoek 156"/>
                <wp:cNvGraphicFramePr/>
                <a:graphic xmlns:a="http://schemas.openxmlformats.org/drawingml/2006/main">
                  <a:graphicData uri="http://schemas.microsoft.com/office/word/2010/wordprocessingShape">
                    <wps:wsp>
                      <wps:cNvSpPr/>
                      <wps:spPr>
                        <a:xfrm>
                          <a:off x="0" y="0"/>
                          <a:ext cx="10763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3E63FA" w14:textId="77777777" w:rsidR="008C18AB" w:rsidRDefault="008C18AB" w:rsidP="004F216E">
                            <w:pPr>
                              <w:jc w:val="center"/>
                            </w:pPr>
                            <w:r>
                              <w:t>Vorderingen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B7AD" id="Rechthoek 156" o:spid="_x0000_s1058" style="position:absolute;margin-left:319.9pt;margin-top:14.15pt;width:84.75pt;height:36.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" fillcolor="#5b9bd5 [3204]" strokecolor="#1f4d78 [1604]" strokeweight="1pt">
                <v:textbox>
                  <w:txbxContent>
                    <w:p w14:paraId="743E63FA" w14:textId="77777777" w:rsidR="008C18AB" w:rsidRDefault="008C18AB" w:rsidP="004F216E">
                      <w:pPr>
                        <w:jc w:val="center"/>
                      </w:pPr>
                      <w:r>
                        <w:t>Vorderingen</w:t>
                      </w:r>
                    </w:p>
                  </w:txbxContent>
                </v:textbox>
              </v:rect>
            </w:pict>
          </mc:Fallback>
        </mc:AlternateContent>
      </w:r>
    </w:p>
    <w:p w14:paraId="0C49890D" w14:textId="77777777" w:rsidR="00364C18" w:rsidRDefault="00364C18">
      <w:pPr>
        <w:rPr>
          <w:b/>
        </w:rPr>
      </w:pPr>
    </w:p>
    <w:p w14:paraId="7C1B7948" w14:textId="77777777" w:rsidR="00364C18" w:rsidRDefault="003A5614">
      <w:pPr>
        <w:rPr>
          <w:b/>
        </w:rPr>
      </w:pPr>
      <w:r>
        <w:rPr>
          <w:b/>
          <w:noProof/>
          <w:lang w:eastAsia="nl-NL"/>
        </w:rPr>
        <mc:AlternateContent>
          <mc:Choice Requires="wps">
            <w:drawing>
              <wp:anchor distT="0" distB="0" distL="114300" distR="114300" simplePos="0" relativeHeight="251942912" behindDoc="0" locked="0" layoutInCell="1" allowOverlap="1" wp14:anchorId="7FA6EBB0" wp14:editId="41ACBE8A">
                <wp:simplePos x="0" y="0"/>
                <wp:positionH relativeFrom="column">
                  <wp:posOffset>814705</wp:posOffset>
                </wp:positionH>
                <wp:positionV relativeFrom="paragraph">
                  <wp:posOffset>129540</wp:posOffset>
                </wp:positionV>
                <wp:extent cx="0" cy="371475"/>
                <wp:effectExtent l="76200" t="38100" r="57150" b="9525"/>
                <wp:wrapNone/>
                <wp:docPr id="171" name="Rechte verbindingslijn met pijl 171"/>
                <wp:cNvGraphicFramePr/>
                <a:graphic xmlns:a="http://schemas.openxmlformats.org/drawingml/2006/main">
                  <a:graphicData uri="http://schemas.microsoft.com/office/word/2010/wordprocessingShape">
                    <wps:wsp>
                      <wps:cNvCnPr/>
                      <wps:spPr>
                        <a:xfrm flipV="1">
                          <a:off x="0" y="0"/>
                          <a:ext cx="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CC8F8" id="Rechte verbindingslijn met pijl 171" o:spid="_x0000_s1026" type="#_x0000_t32" style="position:absolute;margin-left:64.15pt;margin-top:10.2pt;width:0;height:29.25pt;flip:y;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" strokecolor="#5b9bd5 [3204]" strokeweight=".5pt">
                <v:stroke endarrow="block" joinstyle="miter"/>
              </v:shape>
            </w:pict>
          </mc:Fallback>
        </mc:AlternateContent>
      </w:r>
      <w:r w:rsidR="00645C3B">
        <w:rPr>
          <w:b/>
          <w:noProof/>
          <w:lang w:eastAsia="nl-NL"/>
        </w:rPr>
        <mc:AlternateContent>
          <mc:Choice Requires="wps">
            <w:drawing>
              <wp:anchor distT="0" distB="0" distL="114300" distR="114300" simplePos="0" relativeHeight="251938816" behindDoc="0" locked="0" layoutInCell="1" allowOverlap="1" wp14:anchorId="1B169ADD" wp14:editId="4D3FC4E2">
                <wp:simplePos x="0" y="0"/>
                <wp:positionH relativeFrom="column">
                  <wp:posOffset>4605655</wp:posOffset>
                </wp:positionH>
                <wp:positionV relativeFrom="paragraph">
                  <wp:posOffset>100965</wp:posOffset>
                </wp:positionV>
                <wp:extent cx="0" cy="390525"/>
                <wp:effectExtent l="76200" t="0" r="57150" b="47625"/>
                <wp:wrapNone/>
                <wp:docPr id="168" name="Rechte verbindingslijn met pijl 168"/>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0788C4" id="Rechte verbindingslijn met pijl 168" o:spid="_x0000_s1026" type="#_x0000_t32" style="position:absolute;margin-left:362.65pt;margin-top:7.95pt;width:0;height:30.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" strokecolor="#5b9bd5 [3204]" strokeweight=".5pt">
                <v:stroke endarrow="block" joinstyle="miter"/>
              </v:shape>
            </w:pict>
          </mc:Fallback>
        </mc:AlternateContent>
      </w:r>
    </w:p>
    <w:p w14:paraId="4508BCE3" w14:textId="77777777" w:rsidR="00364C18" w:rsidRDefault="003A5614">
      <w:pPr>
        <w:rPr>
          <w:b/>
        </w:rPr>
      </w:pPr>
      <w:r>
        <w:rPr>
          <w:noProof/>
          <w:lang w:eastAsia="nl-NL"/>
        </w:rPr>
        <mc:AlternateContent>
          <mc:Choice Requires="wps">
            <w:drawing>
              <wp:anchor distT="0" distB="0" distL="114300" distR="114300" simplePos="0" relativeHeight="251919360" behindDoc="0" locked="0" layoutInCell="1" allowOverlap="1" wp14:anchorId="2270FF93" wp14:editId="64096C56">
                <wp:simplePos x="0" y="0"/>
                <wp:positionH relativeFrom="column">
                  <wp:posOffset>147955</wp:posOffset>
                </wp:positionH>
                <wp:positionV relativeFrom="paragraph">
                  <wp:posOffset>229870</wp:posOffset>
                </wp:positionV>
                <wp:extent cx="1333500" cy="600075"/>
                <wp:effectExtent l="0" t="0" r="19050" b="28575"/>
                <wp:wrapNone/>
                <wp:docPr id="152" name="Ovaal 152"/>
                <wp:cNvGraphicFramePr/>
                <a:graphic xmlns:a="http://schemas.openxmlformats.org/drawingml/2006/main">
                  <a:graphicData uri="http://schemas.microsoft.com/office/word/2010/wordprocessingShape">
                    <wps:wsp>
                      <wps:cNvSpPr/>
                      <wps:spPr>
                        <a:xfrm>
                          <a:off x="0" y="0"/>
                          <a:ext cx="1333500"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8E4E0" w14:textId="77777777" w:rsidR="008C18AB" w:rsidRDefault="008C18AB" w:rsidP="004F216E">
                            <w:pPr>
                              <w:jc w:val="center"/>
                            </w:pPr>
                            <w:r>
                              <w:t>Betalingen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0FF93" id="Ovaal 152" o:spid="_x0000_s1059" style="position:absolute;margin-left:11.65pt;margin-top:18.1pt;width:105pt;height:47.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" fillcolor="#5b9bd5 [3204]" strokecolor="#1f4d78 [1604]" strokeweight="1pt">
                <v:stroke joinstyle="miter"/>
                <v:textbox>
                  <w:txbxContent>
                    <w:p w14:paraId="2BE8E4E0" w14:textId="77777777" w:rsidR="008C18AB" w:rsidRDefault="008C18AB" w:rsidP="004F216E">
                      <w:pPr>
                        <w:jc w:val="center"/>
                      </w:pPr>
                      <w:r>
                        <w:t>Betalingen</w:t>
                      </w:r>
                    </w:p>
                  </w:txbxContent>
                </v:textbox>
              </v:oval>
            </w:pict>
          </mc:Fallback>
        </mc:AlternateContent>
      </w:r>
      <w:r w:rsidR="00645C3B">
        <w:rPr>
          <w:noProof/>
          <w:lang w:eastAsia="nl-NL"/>
        </w:rPr>
        <mc:AlternateContent>
          <mc:Choice Requires="wps">
            <w:drawing>
              <wp:anchor distT="0" distB="0" distL="114300" distR="114300" simplePos="0" relativeHeight="251921408" behindDoc="0" locked="0" layoutInCell="1" allowOverlap="1" wp14:anchorId="588E1973" wp14:editId="5E73346E">
                <wp:simplePos x="0" y="0"/>
                <wp:positionH relativeFrom="column">
                  <wp:posOffset>3938905</wp:posOffset>
                </wp:positionH>
                <wp:positionV relativeFrom="paragraph">
                  <wp:posOffset>220345</wp:posOffset>
                </wp:positionV>
                <wp:extent cx="1333500" cy="600075"/>
                <wp:effectExtent l="0" t="0" r="19050" b="28575"/>
                <wp:wrapNone/>
                <wp:docPr id="153" name="Ovaal 153"/>
                <wp:cNvGraphicFramePr/>
                <a:graphic xmlns:a="http://schemas.openxmlformats.org/drawingml/2006/main">
                  <a:graphicData uri="http://schemas.microsoft.com/office/word/2010/wordprocessingShape">
                    <wps:wsp>
                      <wps:cNvSpPr/>
                      <wps:spPr>
                        <a:xfrm>
                          <a:off x="0" y="0"/>
                          <a:ext cx="1333500" cy="600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069CD" w14:textId="77777777" w:rsidR="008C18AB" w:rsidRDefault="008C18AB" w:rsidP="004F216E">
                            <w:pPr>
                              <w:jc w:val="center"/>
                            </w:pPr>
                            <w:r>
                              <w:t>Ontvangsten/ 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8E1973" id="Ovaal 153" o:spid="_x0000_s1060" style="position:absolute;margin-left:310.15pt;margin-top:17.35pt;width:105pt;height:47.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" fillcolor="#5b9bd5 [3204]" strokecolor="#1f4d78 [1604]" strokeweight="1pt">
                <v:stroke joinstyle="miter"/>
                <v:textbox>
                  <w:txbxContent>
                    <w:p w14:paraId="630069CD" w14:textId="77777777" w:rsidR="008C18AB" w:rsidRDefault="008C18AB" w:rsidP="004F216E">
                      <w:pPr>
                        <w:jc w:val="center"/>
                      </w:pPr>
                      <w:r>
                        <w:t>Ontvangsten/ Innen</w:t>
                      </w:r>
                    </w:p>
                  </w:txbxContent>
                </v:textbox>
              </v:oval>
            </w:pict>
          </mc:Fallback>
        </mc:AlternateContent>
      </w:r>
    </w:p>
    <w:p w14:paraId="7B432282" w14:textId="77777777" w:rsidR="00364C18" w:rsidRDefault="003A5614">
      <w:pPr>
        <w:rPr>
          <w:b/>
        </w:rPr>
      </w:pPr>
      <w:r>
        <w:rPr>
          <w:noProof/>
          <w:lang w:eastAsia="nl-NL"/>
        </w:rPr>
        <mc:AlternateContent>
          <mc:Choice Requires="wps">
            <w:drawing>
              <wp:anchor distT="0" distB="0" distL="114300" distR="114300" simplePos="0" relativeHeight="251941888" behindDoc="0" locked="0" layoutInCell="1" allowOverlap="1" wp14:anchorId="04AF5022" wp14:editId="54A1D89B">
                <wp:simplePos x="0" y="0"/>
                <wp:positionH relativeFrom="column">
                  <wp:posOffset>1481455</wp:posOffset>
                </wp:positionH>
                <wp:positionV relativeFrom="paragraph">
                  <wp:posOffset>248920</wp:posOffset>
                </wp:positionV>
                <wp:extent cx="695325" cy="0"/>
                <wp:effectExtent l="38100" t="76200" r="0" b="95250"/>
                <wp:wrapNone/>
                <wp:docPr id="170" name="Rechte verbindingslijn met pijl 170"/>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2295E" id="Rechte verbindingslijn met pijl 170" o:spid="_x0000_s1026" type="#_x0000_t32" style="position:absolute;margin-left:116.65pt;margin-top:19.6pt;width:54.75pt;height:0;flip:x;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" strokecolor="#5b9bd5 [3204]" strokeweight=".5pt">
                <v:stroke endarrow="block" joinstyle="miter"/>
              </v:shape>
            </w:pict>
          </mc:Fallback>
        </mc:AlternateContent>
      </w:r>
      <w:r>
        <w:rPr>
          <w:noProof/>
          <w:lang w:eastAsia="nl-NL"/>
        </w:rPr>
        <mc:AlternateContent>
          <mc:Choice Requires="wps">
            <w:drawing>
              <wp:anchor distT="0" distB="0" distL="114300" distR="114300" simplePos="0" relativeHeight="251939840" behindDoc="0" locked="0" layoutInCell="1" allowOverlap="1" wp14:anchorId="5FFF8B3F" wp14:editId="698DE107">
                <wp:simplePos x="0" y="0"/>
                <wp:positionH relativeFrom="column">
                  <wp:posOffset>3253105</wp:posOffset>
                </wp:positionH>
                <wp:positionV relativeFrom="paragraph">
                  <wp:posOffset>258445</wp:posOffset>
                </wp:positionV>
                <wp:extent cx="695325" cy="0"/>
                <wp:effectExtent l="38100" t="76200" r="0" b="95250"/>
                <wp:wrapNone/>
                <wp:docPr id="169" name="Rechte verbindingslijn met pijl 169"/>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086D25" id="Rechte verbindingslijn met pijl 169" o:spid="_x0000_s1026" type="#_x0000_t32" style="position:absolute;margin-left:256.15pt;margin-top:20.35pt;width:54.75pt;height:0;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" strokecolor="#5b9bd5 [3204]" strokeweight=".5pt">
                <v:stroke endarrow="block" joinstyle="miter"/>
              </v:shape>
            </w:pict>
          </mc:Fallback>
        </mc:AlternateContent>
      </w:r>
      <w:r>
        <w:rPr>
          <w:noProof/>
          <w:lang w:eastAsia="nl-NL"/>
        </w:rPr>
        <mc:AlternateContent>
          <mc:Choice Requires="wps">
            <w:drawing>
              <wp:anchor distT="0" distB="0" distL="114300" distR="114300" simplePos="0" relativeHeight="251926528" behindDoc="0" locked="0" layoutInCell="1" allowOverlap="1" wp14:anchorId="02FEAE07" wp14:editId="7F66E5E8">
                <wp:simplePos x="0" y="0"/>
                <wp:positionH relativeFrom="margin">
                  <wp:posOffset>2176780</wp:posOffset>
                </wp:positionH>
                <wp:positionV relativeFrom="paragraph">
                  <wp:posOffset>8890</wp:posOffset>
                </wp:positionV>
                <wp:extent cx="1076325" cy="466725"/>
                <wp:effectExtent l="0" t="0" r="28575" b="28575"/>
                <wp:wrapNone/>
                <wp:docPr id="157" name="Rechthoek 157"/>
                <wp:cNvGraphicFramePr/>
                <a:graphic xmlns:a="http://schemas.openxmlformats.org/drawingml/2006/main">
                  <a:graphicData uri="http://schemas.microsoft.com/office/word/2010/wordprocessingShape">
                    <wps:wsp>
                      <wps:cNvSpPr/>
                      <wps:spPr>
                        <a:xfrm>
                          <a:off x="0" y="0"/>
                          <a:ext cx="10763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F5B61" w14:textId="77777777" w:rsidR="008C18AB" w:rsidRDefault="008C18AB" w:rsidP="004F216E">
                            <w:pPr>
                              <w:jc w:val="center"/>
                            </w:pPr>
                            <w:r>
                              <w:t>Geld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AE07" id="Rechthoek 157" o:spid="_x0000_s1061" style="position:absolute;margin-left:171.4pt;margin-top:.7pt;width:84.75pt;height:36.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" fillcolor="#5b9bd5 [3204]" strokecolor="#1f4d78 [1604]" strokeweight="1pt">
                <v:textbox>
                  <w:txbxContent>
                    <w:p w14:paraId="52AF5B61" w14:textId="77777777" w:rsidR="008C18AB" w:rsidRDefault="008C18AB" w:rsidP="004F216E">
                      <w:pPr>
                        <w:jc w:val="center"/>
                      </w:pPr>
                      <w:r>
                        <w:t>Geld</w:t>
                      </w:r>
                    </w:p>
                  </w:txbxContent>
                </v:textbox>
                <w10:wrap anchorx="margin"/>
              </v:rect>
            </w:pict>
          </mc:Fallback>
        </mc:AlternateContent>
      </w:r>
    </w:p>
    <w:p w14:paraId="598FD175" w14:textId="77777777" w:rsidR="00364C18" w:rsidRDefault="00364C18">
      <w:pPr>
        <w:rPr>
          <w:b/>
        </w:rPr>
      </w:pPr>
    </w:p>
    <w:p w14:paraId="7D6355A2" w14:textId="77777777" w:rsidR="00364C18" w:rsidRDefault="00364C18">
      <w:pPr>
        <w:rPr>
          <w:b/>
        </w:rPr>
      </w:pPr>
    </w:p>
    <w:p w14:paraId="66D929C6" w14:textId="77777777" w:rsidR="00364C18" w:rsidRDefault="00364C18">
      <w:pPr>
        <w:rPr>
          <w:b/>
        </w:rPr>
      </w:pPr>
      <w:r>
        <w:rPr>
          <w:noProof/>
          <w:lang w:eastAsia="nl-NL"/>
        </w:rPr>
        <mc:AlternateContent>
          <mc:Choice Requires="wps">
            <w:drawing>
              <wp:anchor distT="0" distB="0" distL="114300" distR="114300" simplePos="0" relativeHeight="251930624" behindDoc="0" locked="0" layoutInCell="1" allowOverlap="1" wp14:anchorId="298EEB4C" wp14:editId="6AE5904F">
                <wp:simplePos x="0" y="0"/>
                <wp:positionH relativeFrom="column">
                  <wp:posOffset>147955</wp:posOffset>
                </wp:positionH>
                <wp:positionV relativeFrom="paragraph">
                  <wp:posOffset>201930</wp:posOffset>
                </wp:positionV>
                <wp:extent cx="5248275" cy="0"/>
                <wp:effectExtent l="38100" t="76200" r="0" b="95250"/>
                <wp:wrapNone/>
                <wp:docPr id="161" name="Rechte verbindingslijn met pijl 161"/>
                <wp:cNvGraphicFramePr/>
                <a:graphic xmlns:a="http://schemas.openxmlformats.org/drawingml/2006/main">
                  <a:graphicData uri="http://schemas.microsoft.com/office/word/2010/wordprocessingShape">
                    <wps:wsp>
                      <wps:cNvCnPr/>
                      <wps:spPr>
                        <a:xfrm flipH="1">
                          <a:off x="0" y="0"/>
                          <a:ext cx="5248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86F2E" id="Rechte verbindingslijn met pijl 161" o:spid="_x0000_s1026" type="#_x0000_t32" style="position:absolute;margin-left:11.65pt;margin-top:15.9pt;width:413.25pt;height:0;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" strokecolor="#5b9bd5 [3204]" strokeweight=".5pt">
                <v:stroke endarrow="block" joinstyle="miter"/>
              </v:shape>
            </w:pict>
          </mc:Fallback>
        </mc:AlternateContent>
      </w:r>
      <w:r>
        <w:rPr>
          <w:b/>
        </w:rPr>
        <w:tab/>
      </w:r>
      <w:r>
        <w:rPr>
          <w:b/>
        </w:rPr>
        <w:tab/>
      </w:r>
      <w:r>
        <w:rPr>
          <w:b/>
        </w:rPr>
        <w:tab/>
      </w:r>
      <w:r>
        <w:rPr>
          <w:b/>
        </w:rPr>
        <w:tab/>
      </w:r>
      <w:r>
        <w:rPr>
          <w:b/>
        </w:rPr>
        <w:tab/>
      </w:r>
    </w:p>
    <w:p w14:paraId="34248FEF" w14:textId="77777777" w:rsidR="00364C18" w:rsidRDefault="00364C18" w:rsidP="00364C18">
      <w:pPr>
        <w:jc w:val="center"/>
      </w:pPr>
      <w:r>
        <w:rPr>
          <w:b/>
        </w:rPr>
        <w:t>GELDBEWEGING</w:t>
      </w:r>
    </w:p>
    <w:p w14:paraId="79B29917" w14:textId="77777777" w:rsidR="003A5614" w:rsidRDefault="003A5614">
      <w:pPr>
        <w:rPr>
          <w:u w:val="single"/>
        </w:rPr>
      </w:pPr>
    </w:p>
    <w:p w14:paraId="53A7FC51" w14:textId="77777777" w:rsidR="00364C18" w:rsidRPr="003A5614" w:rsidRDefault="00364C18">
      <w:pPr>
        <w:rPr>
          <w:u w:val="single"/>
        </w:rPr>
      </w:pPr>
      <w:r w:rsidRPr="003A5614">
        <w:rPr>
          <w:noProof/>
          <w:u w:val="single"/>
          <w:lang w:eastAsia="nl-NL"/>
        </w:rPr>
        <mc:AlternateContent>
          <mc:Choice Requires="wps">
            <w:drawing>
              <wp:anchor distT="0" distB="0" distL="114300" distR="114300" simplePos="0" relativeHeight="251931648" behindDoc="0" locked="0" layoutInCell="1" allowOverlap="1" wp14:anchorId="03DE0E67" wp14:editId="78DB47E0">
                <wp:simplePos x="0" y="0"/>
                <wp:positionH relativeFrom="column">
                  <wp:posOffset>128905</wp:posOffset>
                </wp:positionH>
                <wp:positionV relativeFrom="paragraph">
                  <wp:posOffset>266065</wp:posOffset>
                </wp:positionV>
                <wp:extent cx="257175" cy="142875"/>
                <wp:effectExtent l="0" t="0" r="28575" b="28575"/>
                <wp:wrapNone/>
                <wp:docPr id="162" name="Ovaal 162"/>
                <wp:cNvGraphicFramePr/>
                <a:graphic xmlns:a="http://schemas.openxmlformats.org/drawingml/2006/main">
                  <a:graphicData uri="http://schemas.microsoft.com/office/word/2010/wordprocessingShape">
                    <wps:wsp>
                      <wps:cNvSpPr/>
                      <wps:spPr>
                        <a:xfrm>
                          <a:off x="0" y="0"/>
                          <a:ext cx="257175" cy="14287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2F5E4" id="Ovaal 162" o:spid="_x0000_s1026" style="position:absolute;margin-left:10.15pt;margin-top:20.95pt;width:20.25pt;height:11.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" fillcolor="white [3201]" strokecolor="#5b9bd5 [3204]" strokeweight="1pt">
                <v:stroke joinstyle="miter"/>
              </v:oval>
            </w:pict>
          </mc:Fallback>
        </mc:AlternateContent>
      </w:r>
      <w:r w:rsidR="00645C3B" w:rsidRPr="003A5614">
        <w:rPr>
          <w:u w:val="single"/>
        </w:rPr>
        <w:t>Controletechnische functiescheiding:</w:t>
      </w:r>
    </w:p>
    <w:p w14:paraId="6E879E18" w14:textId="77777777" w:rsidR="00364C18" w:rsidRPr="003A5614" w:rsidRDefault="00364C18">
      <w:r>
        <w:rPr>
          <w:b/>
        </w:rPr>
        <w:tab/>
      </w:r>
      <w:r w:rsidR="00645C3B" w:rsidRPr="003A5614">
        <w:t>= Beschikkend</w:t>
      </w:r>
    </w:p>
    <w:p w14:paraId="63C8E36C" w14:textId="77777777" w:rsidR="00364C18" w:rsidRPr="003A5614" w:rsidRDefault="003A5614">
      <w:r>
        <w:rPr>
          <w:noProof/>
          <w:lang w:eastAsia="nl-NL"/>
        </w:rPr>
        <mc:AlternateContent>
          <mc:Choice Requires="wps">
            <w:drawing>
              <wp:anchor distT="0" distB="0" distL="114300" distR="114300" simplePos="0" relativeHeight="251945984" behindDoc="0" locked="0" layoutInCell="1" allowOverlap="1" wp14:anchorId="0F616100" wp14:editId="25D303F6">
                <wp:simplePos x="0" y="0"/>
                <wp:positionH relativeFrom="column">
                  <wp:posOffset>81280</wp:posOffset>
                </wp:positionH>
                <wp:positionV relativeFrom="paragraph">
                  <wp:posOffset>252730</wp:posOffset>
                </wp:positionV>
                <wp:extent cx="304800" cy="504825"/>
                <wp:effectExtent l="19050" t="19050" r="38100" b="47625"/>
                <wp:wrapNone/>
                <wp:docPr id="175" name="Ruit 175"/>
                <wp:cNvGraphicFramePr/>
                <a:graphic xmlns:a="http://schemas.openxmlformats.org/drawingml/2006/main">
                  <a:graphicData uri="http://schemas.microsoft.com/office/word/2010/wordprocessingShape">
                    <wps:wsp>
                      <wps:cNvSpPr/>
                      <wps:spPr>
                        <a:xfrm>
                          <a:off x="0" y="0"/>
                          <a:ext cx="304800" cy="504825"/>
                        </a:xfrm>
                        <a:prstGeom prst="diamond">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92F03C" id="Ruit 175" o:spid="_x0000_s1026" type="#_x0000_t4" style="position:absolute;margin-left:6.4pt;margin-top:19.9pt;width:24pt;height:39.7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" fillcolor="white [3201]" strokecolor="#5b9bd5 [3204]" strokeweight="1pt"/>
            </w:pict>
          </mc:Fallback>
        </mc:AlternateContent>
      </w:r>
      <w:r w:rsidR="00364C18" w:rsidRPr="003A5614">
        <w:rPr>
          <w:noProof/>
          <w:lang w:eastAsia="nl-NL"/>
        </w:rPr>
        <mc:AlternateContent>
          <mc:Choice Requires="wps">
            <w:drawing>
              <wp:anchor distT="0" distB="0" distL="114300" distR="114300" simplePos="0" relativeHeight="251932672" behindDoc="0" locked="0" layoutInCell="1" allowOverlap="1" wp14:anchorId="2B4BA85E" wp14:editId="1086FA3D">
                <wp:simplePos x="0" y="0"/>
                <wp:positionH relativeFrom="column">
                  <wp:posOffset>109855</wp:posOffset>
                </wp:positionH>
                <wp:positionV relativeFrom="paragraph">
                  <wp:posOffset>5080</wp:posOffset>
                </wp:positionV>
                <wp:extent cx="295275" cy="142875"/>
                <wp:effectExtent l="0" t="0" r="28575" b="28575"/>
                <wp:wrapNone/>
                <wp:docPr id="163" name="Rechthoek 163"/>
                <wp:cNvGraphicFramePr/>
                <a:graphic xmlns:a="http://schemas.openxmlformats.org/drawingml/2006/main">
                  <a:graphicData uri="http://schemas.microsoft.com/office/word/2010/wordprocessingShape">
                    <wps:wsp>
                      <wps:cNvSpPr/>
                      <wps:spPr>
                        <a:xfrm>
                          <a:off x="0" y="0"/>
                          <a:ext cx="295275" cy="1428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C0D11" id="Rechthoek 163" o:spid="_x0000_s1026" style="position:absolute;margin-left:8.65pt;margin-top:.4pt;width:23.25pt;height:11.2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" fillcolor="white [3201]" strokecolor="#5b9bd5 [3204]" strokeweight="1pt"/>
            </w:pict>
          </mc:Fallback>
        </mc:AlternateContent>
      </w:r>
      <w:r w:rsidR="00364C18" w:rsidRPr="003A5614">
        <w:tab/>
        <w:t xml:space="preserve">= </w:t>
      </w:r>
      <w:r w:rsidR="00645C3B" w:rsidRPr="003A5614">
        <w:t>Bewarend</w:t>
      </w:r>
    </w:p>
    <w:p w14:paraId="2CC984DF" w14:textId="77777777" w:rsidR="00364C18" w:rsidRPr="003A5614" w:rsidRDefault="00364C18">
      <w:r w:rsidRPr="003A5614">
        <w:tab/>
      </w:r>
      <w:r w:rsidR="003A5614" w:rsidRPr="003A5614">
        <w:t>= Registrerend  = medewerkers administratie</w:t>
      </w:r>
    </w:p>
    <w:p w14:paraId="49FB224C" w14:textId="77777777" w:rsidR="00645C3B" w:rsidRPr="003A5614" w:rsidRDefault="00364C18">
      <w:r w:rsidRPr="003A5614">
        <w:tab/>
      </w:r>
      <w:r w:rsidR="003A5614" w:rsidRPr="003A5614">
        <w:t>= Controlerend = hoofd administratie</w:t>
      </w:r>
    </w:p>
    <w:p w14:paraId="425F9BCB" w14:textId="77777777" w:rsidR="00364C18" w:rsidRPr="00645C3B" w:rsidRDefault="00645C3B">
      <w:r w:rsidRPr="00645C3B">
        <w:t>Iedereen heeft tevens ook de functie ‘uitvoerend’</w:t>
      </w:r>
      <w:r w:rsidR="00E450C4">
        <w:t xml:space="preserve"> </w:t>
      </w:r>
      <w:sdt>
        <w:sdtPr>
          <w:id w:val="-1393267514"/>
          <w:citation/>
        </w:sdtPr>
        <w:sdtContent>
          <w:r w:rsidR="00E450C4">
            <w:fldChar w:fldCharType="begin"/>
          </w:r>
          <w:r w:rsidR="00E450C4">
            <w:instrText xml:space="preserve"> CITATION Fen14 \l 1043 </w:instrText>
          </w:r>
          <w:r w:rsidR="00E450C4">
            <w:fldChar w:fldCharType="separate"/>
          </w:r>
          <w:r w:rsidR="00A53100">
            <w:rPr>
              <w:noProof/>
            </w:rPr>
            <w:t>(Fennis &amp; Schilderinck, 2014)</w:t>
          </w:r>
          <w:r w:rsidR="00E450C4">
            <w:fldChar w:fldCharType="end"/>
          </w:r>
        </w:sdtContent>
      </w:sdt>
      <w:r w:rsidRPr="00645C3B">
        <w:t>.</w:t>
      </w:r>
      <w:r w:rsidR="007626FB" w:rsidRPr="00645C3B">
        <w:br w:type="page"/>
      </w:r>
    </w:p>
    <w:p w14:paraId="6753D2AC" w14:textId="1E3FE115" w:rsidR="00164E78" w:rsidRPr="00164E78" w:rsidRDefault="00141F93" w:rsidP="00164E78">
      <w:pPr>
        <w:pStyle w:val="Kop1"/>
        <w:rPr>
          <w:lang w:val="en-GB"/>
        </w:rPr>
      </w:pPr>
      <w:bookmarkStart w:id="85" w:name="_BIJLAGE_III_"/>
      <w:bookmarkStart w:id="86" w:name="_Ref445385371"/>
      <w:bookmarkStart w:id="87" w:name="_Toc452535778"/>
      <w:bookmarkEnd w:id="85"/>
      <w:r>
        <w:rPr>
          <w:lang w:val="en-GB"/>
        </w:rPr>
        <w:t>BIJLAGE III</w:t>
      </w:r>
      <w:r w:rsidRPr="00164E78">
        <w:rPr>
          <w:lang w:val="en-GB"/>
        </w:rPr>
        <w:t xml:space="preserve"> </w:t>
      </w:r>
      <w:r>
        <w:rPr>
          <w:lang w:val="en-GB"/>
        </w:rPr>
        <w:t xml:space="preserve">  </w:t>
      </w:r>
      <w:r w:rsidRPr="00164E78">
        <w:rPr>
          <w:lang w:val="en-GB"/>
        </w:rPr>
        <w:t xml:space="preserve">– </w:t>
      </w:r>
      <w:r w:rsidR="00164E78" w:rsidRPr="00164E78">
        <w:rPr>
          <w:lang w:val="en-GB"/>
        </w:rPr>
        <w:t>Levers of Simons model</w:t>
      </w:r>
      <w:bookmarkEnd w:id="87"/>
    </w:p>
    <w:p w14:paraId="6D276FE0" w14:textId="77777777" w:rsidR="00164E78" w:rsidRPr="00164E78" w:rsidRDefault="00164E78" w:rsidP="00164E78">
      <w:pPr>
        <w:rPr>
          <w:lang w:val="en-GB"/>
        </w:rPr>
      </w:pPr>
    </w:p>
    <w:p w14:paraId="1B3ADF49" w14:textId="77777777" w:rsidR="00164E78" w:rsidRPr="00164E78" w:rsidRDefault="00164E78" w:rsidP="00164E78">
      <w:pPr>
        <w:tabs>
          <w:tab w:val="left" w:pos="8250"/>
        </w:tabs>
        <w:rPr>
          <w:lang w:val="en-GB"/>
        </w:rPr>
      </w:pPr>
    </w:p>
    <w:p w14:paraId="3C94C484" w14:textId="34EE2303" w:rsidR="00164E78" w:rsidRPr="00164E78" w:rsidRDefault="009552E3" w:rsidP="00164E78">
      <w:pPr>
        <w:ind w:left="708"/>
        <w:rPr>
          <w:sz w:val="16"/>
          <w:lang w:val="en-GB"/>
        </w:rPr>
      </w:pPr>
      <w:r>
        <w:rPr>
          <w:noProof/>
          <w:sz w:val="16"/>
          <w:lang w:eastAsia="nl-NL"/>
        </w:rPr>
        <mc:AlternateContent>
          <mc:Choice Requires="wps">
            <w:drawing>
              <wp:anchor distT="0" distB="0" distL="114300" distR="114300" simplePos="0" relativeHeight="251972608" behindDoc="0" locked="0" layoutInCell="1" allowOverlap="1" wp14:anchorId="4DE1585D" wp14:editId="2F1195B8">
                <wp:simplePos x="0" y="0"/>
                <wp:positionH relativeFrom="margin">
                  <wp:posOffset>890905</wp:posOffset>
                </wp:positionH>
                <wp:positionV relativeFrom="paragraph">
                  <wp:posOffset>314325</wp:posOffset>
                </wp:positionV>
                <wp:extent cx="4067175" cy="2628900"/>
                <wp:effectExtent l="38100" t="38100" r="47625" b="57150"/>
                <wp:wrapNone/>
                <wp:docPr id="18" name="Rechte verbindingslijn met pijl 99"/>
                <wp:cNvGraphicFramePr/>
                <a:graphic xmlns:a="http://schemas.openxmlformats.org/drawingml/2006/main">
                  <a:graphicData uri="http://schemas.microsoft.com/office/word/2010/wordprocessingShape">
                    <wps:wsp>
                      <wps:cNvCnPr/>
                      <wps:spPr>
                        <a:xfrm flipV="1">
                          <a:off x="0" y="0"/>
                          <a:ext cx="4067175" cy="2628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A5095" id="Rechte verbindingslijn met pijl 99" o:spid="_x0000_s1026" type="#_x0000_t32" style="position:absolute;margin-left:70.15pt;margin-top:24.75pt;width:320.25pt;height:207pt;flip:y;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" strokecolor="#5b9bd5 [3204]" strokeweight=".5pt">
                <v:stroke startarrow="block" endarrow="block" joinstyle="miter"/>
                <w10:wrap anchorx="margin"/>
              </v:shape>
            </w:pict>
          </mc:Fallback>
        </mc:AlternateContent>
      </w:r>
      <w:r>
        <w:rPr>
          <w:noProof/>
          <w:sz w:val="16"/>
          <w:lang w:eastAsia="nl-NL"/>
        </w:rPr>
        <mc:AlternateContent>
          <mc:Choice Requires="wps">
            <w:drawing>
              <wp:anchor distT="0" distB="0" distL="114300" distR="114300" simplePos="0" relativeHeight="251973632" behindDoc="0" locked="0" layoutInCell="1" allowOverlap="1" wp14:anchorId="0BB8534F" wp14:editId="2EC1EE0D">
                <wp:simplePos x="0" y="0"/>
                <wp:positionH relativeFrom="column">
                  <wp:posOffset>795655</wp:posOffset>
                </wp:positionH>
                <wp:positionV relativeFrom="paragraph">
                  <wp:posOffset>342900</wp:posOffset>
                </wp:positionV>
                <wp:extent cx="4219575" cy="2571750"/>
                <wp:effectExtent l="38100" t="38100" r="66675" b="57150"/>
                <wp:wrapNone/>
                <wp:docPr id="9" name="Rechte verbindingslijn met pijl 100"/>
                <wp:cNvGraphicFramePr/>
                <a:graphic xmlns:a="http://schemas.openxmlformats.org/drawingml/2006/main">
                  <a:graphicData uri="http://schemas.microsoft.com/office/word/2010/wordprocessingShape">
                    <wps:wsp>
                      <wps:cNvCnPr/>
                      <wps:spPr>
                        <a:xfrm>
                          <a:off x="0" y="0"/>
                          <a:ext cx="4219575" cy="2571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EE23E" id="Rechte verbindingslijn met pijl 100" o:spid="_x0000_s1026" type="#_x0000_t32" style="position:absolute;margin-left:62.65pt;margin-top:27pt;width:332.25pt;height:20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" strokecolor="#5b9bd5 [3204]" strokeweight=".5pt">
                <v:stroke startarrow="block" endarrow="block" joinstyle="miter"/>
              </v:shape>
            </w:pict>
          </mc:Fallback>
        </mc:AlternateContent>
      </w:r>
      <w:r w:rsidR="00164E78" w:rsidRPr="00164E78">
        <w:rPr>
          <w:sz w:val="16"/>
          <w:lang w:val="en-GB"/>
        </w:rPr>
        <w:t xml:space="preserve">BELIEF </w:t>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Pr>
          <w:sz w:val="16"/>
          <w:lang w:val="en-GB"/>
        </w:rPr>
        <w:tab/>
      </w:r>
      <w:r w:rsidR="00164E78">
        <w:rPr>
          <w:sz w:val="16"/>
          <w:lang w:val="en-GB"/>
        </w:rPr>
        <w:tab/>
      </w:r>
      <w:r w:rsidR="00164E78" w:rsidRPr="00164E78">
        <w:rPr>
          <w:sz w:val="16"/>
          <w:lang w:val="en-GB"/>
        </w:rPr>
        <w:t>BOUNDARY</w:t>
      </w:r>
      <w:r w:rsidR="00164E78" w:rsidRPr="00164E78">
        <w:rPr>
          <w:sz w:val="16"/>
          <w:lang w:val="en-GB"/>
        </w:rPr>
        <w:br/>
        <w:t>SYSTEMS</w:t>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sidRPr="00164E78">
        <w:rPr>
          <w:sz w:val="16"/>
          <w:lang w:val="en-GB"/>
        </w:rPr>
        <w:tab/>
      </w:r>
      <w:r w:rsidR="00164E78">
        <w:rPr>
          <w:sz w:val="16"/>
          <w:lang w:val="en-GB"/>
        </w:rPr>
        <w:tab/>
      </w:r>
      <w:r w:rsidR="00164E78">
        <w:rPr>
          <w:sz w:val="16"/>
          <w:lang w:val="en-GB"/>
        </w:rPr>
        <w:tab/>
      </w:r>
      <w:r w:rsidR="00164E78" w:rsidRPr="00164E78">
        <w:rPr>
          <w:sz w:val="16"/>
          <w:lang w:val="en-GB"/>
        </w:rPr>
        <w:t xml:space="preserve">  </w:t>
      </w:r>
      <w:proofErr w:type="spellStart"/>
      <w:r w:rsidR="00164E78" w:rsidRPr="00164E78">
        <w:rPr>
          <w:sz w:val="16"/>
          <w:lang w:val="en-GB"/>
        </w:rPr>
        <w:t>SYSTEMS</w:t>
      </w:r>
      <w:proofErr w:type="spellEnd"/>
    </w:p>
    <w:p w14:paraId="3243E35B" w14:textId="08F51748" w:rsidR="00164E78" w:rsidRPr="00164E78" w:rsidRDefault="009552E3" w:rsidP="00164E78">
      <w:pPr>
        <w:rPr>
          <w:lang w:val="en-GB"/>
        </w:rPr>
      </w:pPr>
      <w:r>
        <w:rPr>
          <w:noProof/>
          <w:lang w:eastAsia="nl-NL"/>
        </w:rPr>
        <mc:AlternateContent>
          <mc:Choice Requires="wps">
            <w:drawing>
              <wp:anchor distT="0" distB="0" distL="114300" distR="114300" simplePos="0" relativeHeight="251990016" behindDoc="0" locked="0" layoutInCell="1" allowOverlap="1" wp14:anchorId="6524E873" wp14:editId="1EF11848">
                <wp:simplePos x="0" y="0"/>
                <wp:positionH relativeFrom="column">
                  <wp:posOffset>3381375</wp:posOffset>
                </wp:positionH>
                <wp:positionV relativeFrom="paragraph">
                  <wp:posOffset>12065</wp:posOffset>
                </wp:positionV>
                <wp:extent cx="1485900" cy="828675"/>
                <wp:effectExtent l="0" t="0" r="19050" b="28575"/>
                <wp:wrapNone/>
                <wp:docPr id="31" name="Ovaal 153"/>
                <wp:cNvGraphicFramePr/>
                <a:graphic xmlns:a="http://schemas.openxmlformats.org/drawingml/2006/main">
                  <a:graphicData uri="http://schemas.microsoft.com/office/word/2010/wordprocessingShape">
                    <wps:wsp>
                      <wps:cNvSpPr/>
                      <wps:spPr>
                        <a:xfrm>
                          <a:off x="0" y="0"/>
                          <a:ext cx="1485900" cy="828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E5EA24" w14:textId="0657BEFA" w:rsidR="008C18AB" w:rsidRDefault="008C18AB" w:rsidP="00164E78">
                            <w:pPr>
                              <w:jc w:val="center"/>
                            </w:pPr>
                            <w:proofErr w:type="spellStart"/>
                            <w:r>
                              <w:t>Risks</w:t>
                            </w:r>
                            <w:proofErr w:type="spellEnd"/>
                            <w:r>
                              <w:t xml:space="preserve"> </w:t>
                            </w:r>
                            <w:r>
                              <w:br/>
                            </w:r>
                            <w:proofErr w:type="spellStart"/>
                            <w:r>
                              <w:t>to</w:t>
                            </w:r>
                            <w:proofErr w:type="spellEnd"/>
                            <w:r>
                              <w:t xml:space="preserve"> </w:t>
                            </w:r>
                            <w:proofErr w:type="spellStart"/>
                            <w:r>
                              <w:t>be</w:t>
                            </w:r>
                            <w:proofErr w:type="spellEnd"/>
                            <w:r>
                              <w:t xml:space="preserve"> </w:t>
                            </w:r>
                            <w:r>
                              <w:br/>
                            </w:r>
                            <w:proofErr w:type="spellStart"/>
                            <w:r>
                              <w:t>Avoided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4E873" id="_x0000_s1062" style="position:absolute;margin-left:266.25pt;margin-top:.95pt;width:117pt;height:65.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" fillcolor="#5b9bd5 [3204]" strokecolor="#1f4d78 [1604]" strokeweight="1pt">
                <v:stroke joinstyle="miter"/>
                <v:textbox>
                  <w:txbxContent>
                    <w:p w14:paraId="42E5EA24" w14:textId="0657BEFA" w:rsidR="008C18AB" w:rsidRDefault="008C18AB" w:rsidP="00164E78">
                      <w:pPr>
                        <w:jc w:val="center"/>
                      </w:pPr>
                      <w:proofErr w:type="spellStart"/>
                      <w:r>
                        <w:t>Risks</w:t>
                      </w:r>
                      <w:proofErr w:type="spellEnd"/>
                      <w:r>
                        <w:t xml:space="preserve"> </w:t>
                      </w:r>
                      <w:r>
                        <w:br/>
                      </w:r>
                      <w:proofErr w:type="spellStart"/>
                      <w:r>
                        <w:t>to</w:t>
                      </w:r>
                      <w:proofErr w:type="spellEnd"/>
                      <w:r>
                        <w:t xml:space="preserve"> </w:t>
                      </w:r>
                      <w:proofErr w:type="spellStart"/>
                      <w:r>
                        <w:t>be</w:t>
                      </w:r>
                      <w:proofErr w:type="spellEnd"/>
                      <w:r>
                        <w:t xml:space="preserve"> </w:t>
                      </w:r>
                      <w:r>
                        <w:br/>
                      </w:r>
                      <w:proofErr w:type="spellStart"/>
                      <w:r>
                        <w:t>Avoided</w:t>
                      </w:r>
                      <w:proofErr w:type="spellEnd"/>
                    </w:p>
                  </w:txbxContent>
                </v:textbox>
              </v:oval>
            </w:pict>
          </mc:Fallback>
        </mc:AlternateContent>
      </w:r>
      <w:r>
        <w:rPr>
          <w:noProof/>
          <w:lang w:eastAsia="nl-NL"/>
        </w:rPr>
        <mc:AlternateContent>
          <mc:Choice Requires="wps">
            <w:drawing>
              <wp:anchor distT="0" distB="0" distL="114300" distR="114300" simplePos="0" relativeHeight="251987968" behindDoc="0" locked="0" layoutInCell="1" allowOverlap="1" wp14:anchorId="30FC15D0" wp14:editId="14B3A96D">
                <wp:simplePos x="0" y="0"/>
                <wp:positionH relativeFrom="margin">
                  <wp:posOffset>866775</wp:posOffset>
                </wp:positionH>
                <wp:positionV relativeFrom="paragraph">
                  <wp:posOffset>11430</wp:posOffset>
                </wp:positionV>
                <wp:extent cx="1485900" cy="828675"/>
                <wp:effectExtent l="0" t="0" r="19050" b="28575"/>
                <wp:wrapNone/>
                <wp:docPr id="30" name="Ovaal 153"/>
                <wp:cNvGraphicFramePr/>
                <a:graphic xmlns:a="http://schemas.openxmlformats.org/drawingml/2006/main">
                  <a:graphicData uri="http://schemas.microsoft.com/office/word/2010/wordprocessingShape">
                    <wps:wsp>
                      <wps:cNvSpPr/>
                      <wps:spPr>
                        <a:xfrm>
                          <a:off x="0" y="0"/>
                          <a:ext cx="1485900" cy="828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06A6EE" w14:textId="4F4625E5" w:rsidR="008C18AB" w:rsidRDefault="008C18AB" w:rsidP="00164E78">
                            <w:pPr>
                              <w:jc w:val="center"/>
                            </w:pPr>
                            <w:r>
                              <w:br/>
                            </w:r>
                            <w:proofErr w:type="spellStart"/>
                            <w:r>
                              <w:t>Core</w:t>
                            </w:r>
                            <w:proofErr w:type="spellEnd"/>
                            <w:r>
                              <w:t xml:space="preserve"> </w:t>
                            </w:r>
                            <w:proofErr w:type="spellStart"/>
                            <w:r>
                              <w:t>values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C15D0" id="_x0000_s1063" style="position:absolute;margin-left:68.25pt;margin-top:.9pt;width:117pt;height:65.2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" fillcolor="#5b9bd5 [3204]" strokecolor="#1f4d78 [1604]" strokeweight="1pt">
                <v:stroke joinstyle="miter"/>
                <v:textbox>
                  <w:txbxContent>
                    <w:p w14:paraId="3D06A6EE" w14:textId="4F4625E5" w:rsidR="008C18AB" w:rsidRDefault="008C18AB" w:rsidP="00164E78">
                      <w:pPr>
                        <w:jc w:val="center"/>
                      </w:pPr>
                      <w:r>
                        <w:br/>
                      </w:r>
                      <w:proofErr w:type="spellStart"/>
                      <w:r>
                        <w:t>Core</w:t>
                      </w:r>
                      <w:proofErr w:type="spellEnd"/>
                      <w:r>
                        <w:t xml:space="preserve"> </w:t>
                      </w:r>
                      <w:proofErr w:type="spellStart"/>
                      <w:r>
                        <w:t>values</w:t>
                      </w:r>
                      <w:proofErr w:type="spellEnd"/>
                    </w:p>
                  </w:txbxContent>
                </v:textbox>
                <w10:wrap anchorx="margin"/>
              </v:oval>
            </w:pict>
          </mc:Fallback>
        </mc:AlternateContent>
      </w:r>
    </w:p>
    <w:p w14:paraId="7175E702" w14:textId="734F63D8" w:rsidR="00164E78" w:rsidRPr="00164E78" w:rsidRDefault="00164E78" w:rsidP="00164E78">
      <w:pPr>
        <w:rPr>
          <w:lang w:val="en-GB"/>
        </w:rPr>
      </w:pPr>
    </w:p>
    <w:p w14:paraId="532C2678" w14:textId="33132785" w:rsidR="00164E78" w:rsidRPr="00164E78" w:rsidRDefault="00164E78" w:rsidP="00164E78">
      <w:pPr>
        <w:rPr>
          <w:lang w:val="en-GB"/>
        </w:rPr>
      </w:pPr>
    </w:p>
    <w:p w14:paraId="5FCCB56A" w14:textId="3167877B" w:rsidR="00164E78" w:rsidRPr="00164E78" w:rsidRDefault="00164E78" w:rsidP="00164E78">
      <w:pPr>
        <w:rPr>
          <w:lang w:val="en-GB"/>
        </w:rPr>
      </w:pPr>
      <w:r>
        <w:rPr>
          <w:noProof/>
          <w:sz w:val="16"/>
          <w:lang w:eastAsia="nl-NL"/>
        </w:rPr>
        <mc:AlternateContent>
          <mc:Choice Requires="wps">
            <w:drawing>
              <wp:anchor distT="0" distB="0" distL="114300" distR="114300" simplePos="0" relativeHeight="251975680" behindDoc="0" locked="0" layoutInCell="1" allowOverlap="1" wp14:anchorId="3F3FEA54" wp14:editId="2A5AE9FB">
                <wp:simplePos x="0" y="0"/>
                <wp:positionH relativeFrom="margin">
                  <wp:align>center</wp:align>
                </wp:positionH>
                <wp:positionV relativeFrom="paragraph">
                  <wp:posOffset>222250</wp:posOffset>
                </wp:positionV>
                <wp:extent cx="1200150" cy="457200"/>
                <wp:effectExtent l="0" t="0" r="0" b="0"/>
                <wp:wrapNone/>
                <wp:docPr id="21" name="Rechthoek 107"/>
                <wp:cNvGraphicFramePr/>
                <a:graphic xmlns:a="http://schemas.openxmlformats.org/drawingml/2006/main">
                  <a:graphicData uri="http://schemas.microsoft.com/office/word/2010/wordprocessingShape">
                    <wps:wsp>
                      <wps:cNvSpPr/>
                      <wps:spPr>
                        <a:xfrm>
                          <a:off x="0" y="0"/>
                          <a:ext cx="120015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D4A8F" w14:textId="77777777" w:rsidR="008C18AB" w:rsidRDefault="008C18AB" w:rsidP="00164E78">
                            <w:pPr>
                              <w:jc w:val="center"/>
                            </w:pPr>
                            <w:r>
                              <w:t xml:space="preserve">BUSINESS </w:t>
                            </w:r>
                            <w:r>
                              <w:b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FEA54" id="Rechthoek 107" o:spid="_x0000_s1064" style="position:absolute;margin-left:0;margin-top:17.5pt;width:94.5pt;height:36pt;z-index:251975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" fillcolor="#5b9bd5 [3204]" stroked="f" strokeweight="1pt">
                <v:textbox>
                  <w:txbxContent>
                    <w:p w14:paraId="61ED4A8F" w14:textId="77777777" w:rsidR="008C18AB" w:rsidRDefault="008C18AB" w:rsidP="00164E78">
                      <w:pPr>
                        <w:jc w:val="center"/>
                      </w:pPr>
                      <w:r>
                        <w:t xml:space="preserve">BUSINESS </w:t>
                      </w:r>
                      <w:r>
                        <w:br/>
                        <w:t>STRATEGY</w:t>
                      </w:r>
                    </w:p>
                  </w:txbxContent>
                </v:textbox>
                <w10:wrap anchorx="margin"/>
              </v:rect>
            </w:pict>
          </mc:Fallback>
        </mc:AlternateContent>
      </w:r>
    </w:p>
    <w:p w14:paraId="4B588BF5" w14:textId="5B82A228" w:rsidR="00164E78" w:rsidRPr="00164E78" w:rsidRDefault="00164E78" w:rsidP="00164E78">
      <w:pPr>
        <w:rPr>
          <w:lang w:val="en-GB"/>
        </w:rPr>
      </w:pPr>
    </w:p>
    <w:p w14:paraId="1EFE17CA" w14:textId="1CF5A859" w:rsidR="00164E78" w:rsidRPr="00164E78" w:rsidRDefault="009552E3" w:rsidP="00164E78">
      <w:pPr>
        <w:rPr>
          <w:lang w:val="en-GB"/>
        </w:rPr>
      </w:pPr>
      <w:r>
        <w:rPr>
          <w:noProof/>
          <w:lang w:eastAsia="nl-NL"/>
        </w:rPr>
        <mc:AlternateContent>
          <mc:Choice Requires="wps">
            <w:drawing>
              <wp:anchor distT="0" distB="0" distL="114300" distR="114300" simplePos="0" relativeHeight="251992064" behindDoc="0" locked="0" layoutInCell="1" allowOverlap="1" wp14:anchorId="2E356176" wp14:editId="45DF8157">
                <wp:simplePos x="0" y="0"/>
                <wp:positionH relativeFrom="column">
                  <wp:posOffset>948055</wp:posOffset>
                </wp:positionH>
                <wp:positionV relativeFrom="paragraph">
                  <wp:posOffset>267335</wp:posOffset>
                </wp:positionV>
                <wp:extent cx="1485900" cy="828675"/>
                <wp:effectExtent l="0" t="0" r="19050" b="28575"/>
                <wp:wrapNone/>
                <wp:docPr id="34" name="Ovaal 153"/>
                <wp:cNvGraphicFramePr/>
                <a:graphic xmlns:a="http://schemas.openxmlformats.org/drawingml/2006/main">
                  <a:graphicData uri="http://schemas.microsoft.com/office/word/2010/wordprocessingShape">
                    <wps:wsp>
                      <wps:cNvSpPr/>
                      <wps:spPr>
                        <a:xfrm>
                          <a:off x="0" y="0"/>
                          <a:ext cx="1485900" cy="828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1749F8" w14:textId="7A65659F" w:rsidR="008C18AB" w:rsidRDefault="008C18AB" w:rsidP="009552E3">
                            <w:pPr>
                              <w:jc w:val="center"/>
                            </w:pPr>
                            <w:r>
                              <w:t xml:space="preserve">Strategic </w:t>
                            </w:r>
                            <w:proofErr w:type="spellStart"/>
                            <w:r>
                              <w:t>uncertainties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56176" id="_x0000_s1065" style="position:absolute;margin-left:74.65pt;margin-top:21.05pt;width:117pt;height:65.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" fillcolor="#5b9bd5 [3204]" strokecolor="#1f4d78 [1604]" strokeweight="1pt">
                <v:stroke joinstyle="miter"/>
                <v:textbox>
                  <w:txbxContent>
                    <w:p w14:paraId="101749F8" w14:textId="7A65659F" w:rsidR="008C18AB" w:rsidRDefault="008C18AB" w:rsidP="009552E3">
                      <w:pPr>
                        <w:jc w:val="center"/>
                      </w:pPr>
                      <w:r>
                        <w:t xml:space="preserve">Strategic </w:t>
                      </w:r>
                      <w:proofErr w:type="spellStart"/>
                      <w:r>
                        <w:t>uncertainties</w:t>
                      </w:r>
                      <w:proofErr w:type="spellEnd"/>
                    </w:p>
                  </w:txbxContent>
                </v:textbox>
              </v:oval>
            </w:pict>
          </mc:Fallback>
        </mc:AlternateContent>
      </w:r>
    </w:p>
    <w:p w14:paraId="14E3556F" w14:textId="460DDD75" w:rsidR="00164E78" w:rsidRPr="00164E78" w:rsidRDefault="009552E3" w:rsidP="00164E78">
      <w:pPr>
        <w:rPr>
          <w:lang w:val="en-GB"/>
        </w:rPr>
      </w:pPr>
      <w:r>
        <w:rPr>
          <w:noProof/>
          <w:lang w:eastAsia="nl-NL"/>
        </w:rPr>
        <mc:AlternateContent>
          <mc:Choice Requires="wps">
            <w:drawing>
              <wp:anchor distT="0" distB="0" distL="114300" distR="114300" simplePos="0" relativeHeight="251985920" behindDoc="0" locked="0" layoutInCell="1" allowOverlap="1" wp14:anchorId="22903BB3" wp14:editId="5DC07764">
                <wp:simplePos x="0" y="0"/>
                <wp:positionH relativeFrom="column">
                  <wp:posOffset>3462655</wp:posOffset>
                </wp:positionH>
                <wp:positionV relativeFrom="paragraph">
                  <wp:posOffset>26670</wp:posOffset>
                </wp:positionV>
                <wp:extent cx="1485900" cy="828675"/>
                <wp:effectExtent l="0" t="0" r="19050" b="28575"/>
                <wp:wrapNone/>
                <wp:docPr id="28" name="Ovaal 153"/>
                <wp:cNvGraphicFramePr/>
                <a:graphic xmlns:a="http://schemas.openxmlformats.org/drawingml/2006/main">
                  <a:graphicData uri="http://schemas.microsoft.com/office/word/2010/wordprocessingShape">
                    <wps:wsp>
                      <wps:cNvSpPr/>
                      <wps:spPr>
                        <a:xfrm>
                          <a:off x="0" y="0"/>
                          <a:ext cx="1485900" cy="828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C5BCA" w14:textId="25EB3548" w:rsidR="008C18AB" w:rsidRDefault="008C18AB" w:rsidP="00164E78">
                            <w:pPr>
                              <w:jc w:val="center"/>
                            </w:pPr>
                            <w:r>
                              <w:t>Critical Performance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03BB3" id="_x0000_s1066" style="position:absolute;margin-left:272.65pt;margin-top:2.1pt;width:117pt;height:65.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" fillcolor="#5b9bd5 [3204]" strokecolor="#1f4d78 [1604]" strokeweight="1pt">
                <v:stroke joinstyle="miter"/>
                <v:textbox>
                  <w:txbxContent>
                    <w:p w14:paraId="454C5BCA" w14:textId="25EB3548" w:rsidR="008C18AB" w:rsidRDefault="008C18AB" w:rsidP="00164E78">
                      <w:pPr>
                        <w:jc w:val="center"/>
                      </w:pPr>
                      <w:r>
                        <w:t>Critical Performance Variables</w:t>
                      </w:r>
                    </w:p>
                  </w:txbxContent>
                </v:textbox>
              </v:oval>
            </w:pict>
          </mc:Fallback>
        </mc:AlternateContent>
      </w:r>
    </w:p>
    <w:p w14:paraId="70514DE0" w14:textId="77777777" w:rsidR="00164E78" w:rsidRPr="00164E78" w:rsidRDefault="00164E78" w:rsidP="00164E78">
      <w:pPr>
        <w:rPr>
          <w:lang w:val="en-GB"/>
        </w:rPr>
      </w:pPr>
    </w:p>
    <w:p w14:paraId="568DAAD2" w14:textId="77777777" w:rsidR="00164E78" w:rsidRDefault="00164E78" w:rsidP="00164E78">
      <w:pPr>
        <w:ind w:left="1416"/>
        <w:rPr>
          <w:sz w:val="16"/>
          <w:lang w:val="en-GB"/>
        </w:rPr>
      </w:pPr>
    </w:p>
    <w:p w14:paraId="13DF0B70" w14:textId="77777777" w:rsidR="00164E78" w:rsidRDefault="00164E78" w:rsidP="00164E78">
      <w:pPr>
        <w:ind w:left="1416"/>
        <w:rPr>
          <w:sz w:val="16"/>
          <w:lang w:val="en-GB"/>
        </w:rPr>
      </w:pPr>
    </w:p>
    <w:p w14:paraId="7A25804F" w14:textId="737DAC8C" w:rsidR="00164E78" w:rsidRPr="00164E78" w:rsidRDefault="00164E78" w:rsidP="009552E3">
      <w:pPr>
        <w:ind w:left="708"/>
        <w:rPr>
          <w:sz w:val="16"/>
          <w:lang w:val="en-GB"/>
        </w:rPr>
      </w:pPr>
      <w:r w:rsidRPr="00164E78">
        <w:rPr>
          <w:sz w:val="16"/>
          <w:lang w:val="en-GB"/>
        </w:rPr>
        <w:t>INTERACTIVE</w:t>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009552E3">
        <w:rPr>
          <w:sz w:val="16"/>
          <w:lang w:val="en-GB"/>
        </w:rPr>
        <w:tab/>
      </w:r>
      <w:r w:rsidR="009552E3">
        <w:rPr>
          <w:sz w:val="16"/>
          <w:lang w:val="en-GB"/>
        </w:rPr>
        <w:tab/>
      </w:r>
      <w:r w:rsidRPr="00164E78">
        <w:rPr>
          <w:sz w:val="16"/>
          <w:lang w:val="en-GB"/>
        </w:rPr>
        <w:t>DIAGNOSTIC</w:t>
      </w:r>
      <w:r w:rsidRPr="00164E78">
        <w:rPr>
          <w:sz w:val="16"/>
          <w:lang w:val="en-GB"/>
        </w:rPr>
        <w:br/>
        <w:t>CONTROL</w:t>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009552E3">
        <w:rPr>
          <w:sz w:val="16"/>
          <w:lang w:val="en-GB"/>
        </w:rPr>
        <w:tab/>
      </w:r>
      <w:r w:rsidR="009552E3">
        <w:rPr>
          <w:sz w:val="16"/>
          <w:lang w:val="en-GB"/>
        </w:rPr>
        <w:tab/>
      </w:r>
      <w:proofErr w:type="spellStart"/>
      <w:r w:rsidRPr="00164E78">
        <w:rPr>
          <w:sz w:val="16"/>
          <w:lang w:val="en-GB"/>
        </w:rPr>
        <w:t>CONTROL</w:t>
      </w:r>
      <w:proofErr w:type="spellEnd"/>
      <w:r w:rsidRPr="00164E78">
        <w:rPr>
          <w:sz w:val="16"/>
          <w:lang w:val="en-GB"/>
        </w:rPr>
        <w:br/>
        <w:t>SYSTEMS</w:t>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Pr="00164E78">
        <w:rPr>
          <w:sz w:val="16"/>
          <w:lang w:val="en-GB"/>
        </w:rPr>
        <w:tab/>
      </w:r>
      <w:r w:rsidR="009552E3">
        <w:rPr>
          <w:sz w:val="16"/>
          <w:lang w:val="en-GB"/>
        </w:rPr>
        <w:tab/>
      </w:r>
      <w:r w:rsidR="009552E3">
        <w:rPr>
          <w:sz w:val="16"/>
          <w:lang w:val="en-GB"/>
        </w:rPr>
        <w:tab/>
      </w:r>
      <w:proofErr w:type="spellStart"/>
      <w:r w:rsidRPr="00164E78">
        <w:rPr>
          <w:sz w:val="16"/>
          <w:lang w:val="en-GB"/>
        </w:rPr>
        <w:t>SYSTEMS</w:t>
      </w:r>
      <w:proofErr w:type="spellEnd"/>
    </w:p>
    <w:p w14:paraId="04651FD4" w14:textId="3682B9C5" w:rsidR="00164E78" w:rsidRPr="005E3421" w:rsidRDefault="008C18AB" w:rsidP="00164E78">
      <w:pPr>
        <w:tabs>
          <w:tab w:val="left" w:pos="8250"/>
        </w:tabs>
      </w:pPr>
      <w:sdt>
        <w:sdtPr>
          <w:id w:val="-12769954"/>
          <w:citation/>
        </w:sdtPr>
        <w:sdtContent>
          <w:r w:rsidR="00164E78">
            <w:fldChar w:fldCharType="begin"/>
          </w:r>
          <w:r w:rsidR="00164E78" w:rsidRPr="005E3421">
            <w:instrText xml:space="preserve"> CITATION Rob94 \l 1043 </w:instrText>
          </w:r>
          <w:r w:rsidR="00164E78">
            <w:fldChar w:fldCharType="separate"/>
          </w:r>
          <w:r w:rsidR="00A53100">
            <w:rPr>
              <w:noProof/>
            </w:rPr>
            <w:t>(Simons, 1994)</w:t>
          </w:r>
          <w:r w:rsidR="00164E78">
            <w:fldChar w:fldCharType="end"/>
          </w:r>
        </w:sdtContent>
      </w:sdt>
      <w:r w:rsidR="00164E78" w:rsidRPr="005E3421">
        <w:t xml:space="preserve"> </w:t>
      </w:r>
    </w:p>
    <w:p w14:paraId="4167C729" w14:textId="77777777" w:rsidR="00164E78" w:rsidRPr="005E3421" w:rsidRDefault="00164E78">
      <w:pPr>
        <w:rPr>
          <w:rFonts w:asciiTheme="majorHAnsi" w:eastAsiaTheme="majorEastAsia" w:hAnsiTheme="majorHAnsi" w:cstheme="majorBidi"/>
          <w:color w:val="1F4E79" w:themeColor="accent1" w:themeShade="80"/>
          <w:sz w:val="32"/>
          <w:szCs w:val="32"/>
        </w:rPr>
      </w:pPr>
      <w:r w:rsidRPr="005E3421">
        <w:br w:type="page"/>
      </w:r>
    </w:p>
    <w:p w14:paraId="68E8A0F2" w14:textId="6D8D6693" w:rsidR="007626FB" w:rsidRPr="005E3421" w:rsidRDefault="00164E78" w:rsidP="007626FB">
      <w:pPr>
        <w:pStyle w:val="Kop1"/>
      </w:pPr>
      <w:bookmarkStart w:id="88" w:name="_Toc452535779"/>
      <w:r w:rsidRPr="005E3421">
        <w:t>BIJLAGE IV</w:t>
      </w:r>
      <w:r w:rsidR="007626FB" w:rsidRPr="005E3421">
        <w:t xml:space="preserve"> </w:t>
      </w:r>
      <w:r w:rsidR="00141F93" w:rsidRPr="005E3421">
        <w:t xml:space="preserve">  </w:t>
      </w:r>
      <w:r w:rsidR="007626FB" w:rsidRPr="005E3421">
        <w:t>– Provinciewet</w:t>
      </w:r>
      <w:bookmarkEnd w:id="86"/>
      <w:bookmarkEnd w:id="88"/>
    </w:p>
    <w:p w14:paraId="3F735AD3" w14:textId="77777777" w:rsidR="00883FBE" w:rsidRPr="005E3421" w:rsidRDefault="00883FBE" w:rsidP="00883FBE">
      <w:pPr>
        <w:widowControl w:val="0"/>
        <w:autoSpaceDE w:val="0"/>
        <w:autoSpaceDN w:val="0"/>
        <w:adjustRightInd w:val="0"/>
        <w:spacing w:after="0" w:line="240" w:lineRule="auto"/>
        <w:rPr>
          <w:rFonts w:ascii="Arial" w:hAnsi="Arial" w:cs="Arial"/>
          <w:szCs w:val="20"/>
        </w:rPr>
      </w:pPr>
    </w:p>
    <w:p w14:paraId="4770349B" w14:textId="77777777" w:rsidR="00883FBE" w:rsidRDefault="00883FBE" w:rsidP="00883FBE">
      <w:pPr>
        <w:widowControl w:val="0"/>
        <w:pBdr>
          <w:top w:val="single" w:sz="4" w:space="4" w:color="auto"/>
          <w:bottom w:val="single" w:sz="4" w:space="4" w:color="auto"/>
        </w:pBdr>
        <w:autoSpaceDE w:val="0"/>
        <w:autoSpaceDN w:val="0"/>
        <w:adjustRightInd w:val="0"/>
        <w:spacing w:after="240" w:line="320" w:lineRule="atLeast"/>
        <w:rPr>
          <w:rFonts w:ascii="Arial" w:hAnsi="Arial" w:cs="Arial"/>
          <w:b/>
          <w:bCs/>
          <w:sz w:val="28"/>
          <w:szCs w:val="28"/>
        </w:rPr>
      </w:pPr>
      <w:r>
        <w:rPr>
          <w:rFonts w:ascii="Arial" w:hAnsi="Arial" w:cs="Arial"/>
          <w:b/>
          <w:bCs/>
          <w:sz w:val="28"/>
          <w:szCs w:val="28"/>
        </w:rPr>
        <w:t>Provinciewet</w:t>
      </w:r>
      <w:r>
        <w:rPr>
          <w:rFonts w:ascii="Arial" w:hAnsi="Arial" w:cs="Arial"/>
          <w:b/>
          <w:bCs/>
          <w:sz w:val="28"/>
          <w:szCs w:val="28"/>
        </w:rPr>
        <w:br/>
        <w:t>Geldend van 01-02-2016 t/m heden</w:t>
      </w:r>
    </w:p>
    <w:p w14:paraId="369F03FD" w14:textId="77777777" w:rsidR="00883FBE" w:rsidRDefault="00883FBE" w:rsidP="00883FBE">
      <w:pPr>
        <w:widowControl w:val="0"/>
        <w:autoSpaceDE w:val="0"/>
        <w:autoSpaceDN w:val="0"/>
        <w:adjustRightInd w:val="0"/>
        <w:spacing w:after="240" w:line="240" w:lineRule="auto"/>
        <w:rPr>
          <w:rFonts w:ascii="Arial" w:hAnsi="Arial" w:cs="Arial"/>
          <w:b/>
          <w:bCs/>
          <w:szCs w:val="20"/>
        </w:rPr>
      </w:pPr>
      <w:r>
        <w:rPr>
          <w:rFonts w:ascii="Arial" w:hAnsi="Arial" w:cs="Arial"/>
          <w:b/>
          <w:bCs/>
          <w:szCs w:val="20"/>
        </w:rPr>
        <w:t>Hoofdstuk XIV. De administratie en de controle</w:t>
      </w:r>
    </w:p>
    <w:p w14:paraId="0D68C70C" w14:textId="77777777" w:rsidR="00883FBE" w:rsidRDefault="00883FBE" w:rsidP="00883FBE">
      <w:pPr>
        <w:widowControl w:val="0"/>
        <w:autoSpaceDE w:val="0"/>
        <w:autoSpaceDN w:val="0"/>
        <w:adjustRightInd w:val="0"/>
        <w:spacing w:after="240" w:line="240" w:lineRule="auto"/>
        <w:rPr>
          <w:rFonts w:ascii="Arial" w:hAnsi="Arial" w:cs="Arial"/>
          <w:b/>
          <w:bCs/>
          <w:szCs w:val="20"/>
        </w:rPr>
      </w:pPr>
      <w:r>
        <w:rPr>
          <w:rFonts w:ascii="Arial" w:hAnsi="Arial" w:cs="Arial"/>
          <w:b/>
          <w:bCs/>
          <w:szCs w:val="20"/>
        </w:rPr>
        <w:t>Artikel 216</w:t>
      </w:r>
    </w:p>
    <w:p w14:paraId="07A8CB70"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1.</w:t>
      </w:r>
      <w:r>
        <w:rPr>
          <w:rFonts w:ascii="Arial" w:hAnsi="Arial" w:cs="Arial"/>
          <w:b/>
          <w:bCs/>
          <w:szCs w:val="20"/>
        </w:rPr>
        <w:tab/>
      </w:r>
      <w:r>
        <w:rPr>
          <w:rFonts w:ascii="Arial" w:hAnsi="Arial" w:cs="Arial"/>
          <w:szCs w:val="20"/>
        </w:rPr>
        <w:t>Provinciale staten stellen bij verordening de uitgangspunten voor het financiële beleid, alsmede voor het financiële beheer en voor de inrichting van de financiële organisatie vast. De verordening waarborgt dat aan de eisen van rechtmatigheid, verantwoording en controle wordt voldaan.</w:t>
      </w:r>
    </w:p>
    <w:p w14:paraId="71914460"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2.</w:t>
      </w:r>
      <w:r>
        <w:rPr>
          <w:rFonts w:ascii="Arial" w:hAnsi="Arial" w:cs="Arial"/>
          <w:b/>
          <w:bCs/>
          <w:szCs w:val="20"/>
        </w:rPr>
        <w:tab/>
      </w:r>
      <w:r>
        <w:rPr>
          <w:rFonts w:ascii="Arial" w:hAnsi="Arial" w:cs="Arial"/>
          <w:szCs w:val="20"/>
        </w:rPr>
        <w:t>De verordening bevat in ieder geval:</w:t>
      </w:r>
    </w:p>
    <w:p w14:paraId="6CF91C05"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a.</w:t>
      </w:r>
      <w:r>
        <w:rPr>
          <w:rFonts w:ascii="Arial" w:hAnsi="Arial" w:cs="Arial"/>
          <w:szCs w:val="20"/>
        </w:rPr>
        <w:tab/>
        <w:t>regels voor waardering en afschrijving van activa;</w:t>
      </w:r>
    </w:p>
    <w:p w14:paraId="2BB4E37A"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b.</w:t>
      </w:r>
      <w:r>
        <w:rPr>
          <w:rFonts w:ascii="Arial" w:hAnsi="Arial" w:cs="Arial"/>
          <w:szCs w:val="20"/>
        </w:rPr>
        <w:tab/>
        <w:t>grondslagen voor de berekening van door het provinciebestuur in rekening te brengen prijzen en tarieven voor rechten als bedoeld in artikel 225;</w:t>
      </w:r>
    </w:p>
    <w:p w14:paraId="55879C4E"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c.</w:t>
      </w:r>
      <w:r>
        <w:rPr>
          <w:rFonts w:ascii="Arial" w:hAnsi="Arial" w:cs="Arial"/>
          <w:szCs w:val="20"/>
        </w:rPr>
        <w:tab/>
        <w:t>regels inzake de algemene doelstellingen en de te hanteren richtlijnen en limieten van de financieringsfunctie.</w:t>
      </w:r>
    </w:p>
    <w:p w14:paraId="4E844622" w14:textId="77777777" w:rsidR="00883FBE" w:rsidRDefault="00883FBE" w:rsidP="00883FBE">
      <w:pPr>
        <w:widowControl w:val="0"/>
        <w:autoSpaceDE w:val="0"/>
        <w:autoSpaceDN w:val="0"/>
        <w:adjustRightInd w:val="0"/>
        <w:spacing w:after="0" w:line="240" w:lineRule="auto"/>
        <w:rPr>
          <w:rFonts w:ascii="Arial" w:hAnsi="Arial" w:cs="Arial"/>
          <w:szCs w:val="20"/>
        </w:rPr>
      </w:pPr>
    </w:p>
    <w:p w14:paraId="43837279" w14:textId="77777777" w:rsidR="00883FBE" w:rsidRDefault="00883FBE" w:rsidP="00883FBE">
      <w:pPr>
        <w:widowControl w:val="0"/>
        <w:autoSpaceDE w:val="0"/>
        <w:autoSpaceDN w:val="0"/>
        <w:adjustRightInd w:val="0"/>
        <w:spacing w:after="240" w:line="240" w:lineRule="auto"/>
        <w:rPr>
          <w:rFonts w:ascii="Arial" w:hAnsi="Arial" w:cs="Arial"/>
          <w:b/>
          <w:bCs/>
          <w:szCs w:val="20"/>
        </w:rPr>
      </w:pPr>
      <w:r>
        <w:rPr>
          <w:rFonts w:ascii="Arial" w:hAnsi="Arial" w:cs="Arial"/>
          <w:b/>
          <w:bCs/>
          <w:szCs w:val="20"/>
        </w:rPr>
        <w:t>Artikel 217</w:t>
      </w:r>
    </w:p>
    <w:p w14:paraId="24CB69EB"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1.</w:t>
      </w:r>
      <w:r>
        <w:rPr>
          <w:rFonts w:ascii="Arial" w:hAnsi="Arial" w:cs="Arial"/>
          <w:b/>
          <w:bCs/>
          <w:szCs w:val="20"/>
        </w:rPr>
        <w:tab/>
      </w:r>
      <w:r>
        <w:rPr>
          <w:rFonts w:ascii="Arial" w:hAnsi="Arial" w:cs="Arial"/>
          <w:szCs w:val="20"/>
        </w:rPr>
        <w:t>Provinciale staten stellen bij verordening regels vast voor de controle op het financiële beheer en op de inrichting van de financiële organisatie. Deze verordening waarborgt dat de rechtmatigheid van het financiële beheer en van de inrichting van de financiële organisatie wordt getoetst.</w:t>
      </w:r>
    </w:p>
    <w:p w14:paraId="2AAB2DAB"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2.</w:t>
      </w:r>
      <w:r>
        <w:rPr>
          <w:rFonts w:ascii="Arial" w:hAnsi="Arial" w:cs="Arial"/>
          <w:b/>
          <w:bCs/>
          <w:szCs w:val="20"/>
        </w:rPr>
        <w:tab/>
      </w:r>
      <w:r>
        <w:rPr>
          <w:rFonts w:ascii="Arial" w:hAnsi="Arial" w:cs="Arial"/>
          <w:szCs w:val="20"/>
        </w:rPr>
        <w:t>Provinciale staten wijzen een of meer accountants aan als bedoeld in artikel 393, eerste lid, van Boek 2 van het Burgerlijk Wetboek, belast met de controle van de in artikel 201 bedoelde jaarrekening en het daarbij verstrekken van een accountantsverklaring en het uitbrengen van een verslag van bevindingen.</w:t>
      </w:r>
    </w:p>
    <w:p w14:paraId="0403D609"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3.</w:t>
      </w:r>
      <w:r>
        <w:rPr>
          <w:rFonts w:ascii="Arial" w:hAnsi="Arial" w:cs="Arial"/>
          <w:b/>
          <w:bCs/>
          <w:szCs w:val="20"/>
        </w:rPr>
        <w:tab/>
      </w:r>
      <w:r>
        <w:rPr>
          <w:rFonts w:ascii="Arial" w:hAnsi="Arial" w:cs="Arial"/>
          <w:szCs w:val="20"/>
        </w:rPr>
        <w:t>De accountantsverklaring geeft op grond van de uitgevoerde controle aan of:</w:t>
      </w:r>
    </w:p>
    <w:p w14:paraId="2236D3BD"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a.</w:t>
      </w:r>
      <w:r>
        <w:rPr>
          <w:rFonts w:ascii="Arial" w:hAnsi="Arial" w:cs="Arial"/>
          <w:szCs w:val="20"/>
        </w:rPr>
        <w:tab/>
        <w:t>de jaarrekening een getrouw beeld geeft van zowel de baten en lasten als de grootte en de samenstelling van het vermogen;</w:t>
      </w:r>
    </w:p>
    <w:p w14:paraId="2C65C38A"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b.</w:t>
      </w:r>
      <w:r>
        <w:rPr>
          <w:rFonts w:ascii="Arial" w:hAnsi="Arial" w:cs="Arial"/>
          <w:szCs w:val="20"/>
        </w:rPr>
        <w:tab/>
        <w:t>de baten en lasten, alsmede de balansmutaties rechtmatig tot stand zijn gekomen;</w:t>
      </w:r>
    </w:p>
    <w:p w14:paraId="570B62B8"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c.</w:t>
      </w:r>
      <w:r>
        <w:rPr>
          <w:rFonts w:ascii="Arial" w:hAnsi="Arial" w:cs="Arial"/>
          <w:szCs w:val="20"/>
        </w:rPr>
        <w:tab/>
        <w:t>de jaarrekening is opgesteld overeenkomstig de bij of krachtens algemene maatregel van bestuur te stellen regels, bedoeld in artikel 190 en</w:t>
      </w:r>
    </w:p>
    <w:p w14:paraId="6AD701A9"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d.</w:t>
      </w:r>
      <w:r>
        <w:rPr>
          <w:rFonts w:ascii="Arial" w:hAnsi="Arial" w:cs="Arial"/>
          <w:szCs w:val="20"/>
        </w:rPr>
        <w:tab/>
        <w:t>het jaarverslag met de jaarrekening verenigbaar is.</w:t>
      </w:r>
    </w:p>
    <w:p w14:paraId="5567A1E9" w14:textId="77777777" w:rsidR="00883FBE" w:rsidRDefault="00883FBE" w:rsidP="00883FBE">
      <w:pPr>
        <w:widowControl w:val="0"/>
        <w:autoSpaceDE w:val="0"/>
        <w:autoSpaceDN w:val="0"/>
        <w:adjustRightInd w:val="0"/>
        <w:spacing w:after="0" w:line="240" w:lineRule="auto"/>
        <w:rPr>
          <w:rFonts w:ascii="Arial" w:hAnsi="Arial" w:cs="Arial"/>
          <w:szCs w:val="20"/>
        </w:rPr>
      </w:pPr>
    </w:p>
    <w:p w14:paraId="03BB48AE"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4.</w:t>
      </w:r>
      <w:r>
        <w:rPr>
          <w:rFonts w:ascii="Arial" w:hAnsi="Arial" w:cs="Arial"/>
          <w:b/>
          <w:bCs/>
          <w:szCs w:val="20"/>
        </w:rPr>
        <w:tab/>
      </w:r>
      <w:r>
        <w:rPr>
          <w:rFonts w:ascii="Arial" w:hAnsi="Arial" w:cs="Arial"/>
          <w:szCs w:val="20"/>
        </w:rPr>
        <w:t>Het verslag van bevindingen bevat in ieder geval bevindingen over:</w:t>
      </w:r>
    </w:p>
    <w:p w14:paraId="42DFF74E"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a.</w:t>
      </w:r>
      <w:r>
        <w:rPr>
          <w:rFonts w:ascii="Arial" w:hAnsi="Arial" w:cs="Arial"/>
          <w:szCs w:val="20"/>
        </w:rPr>
        <w:tab/>
        <w:t>de vraag of de inrichting van het financiële beheer en van de financiële organisatie een getrouwe en rechtmatige verantwoording mogelijk maken en</w:t>
      </w:r>
    </w:p>
    <w:p w14:paraId="251F38BD"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b.</w:t>
      </w:r>
      <w:r>
        <w:rPr>
          <w:rFonts w:ascii="Arial" w:hAnsi="Arial" w:cs="Arial"/>
          <w:szCs w:val="20"/>
        </w:rPr>
        <w:tab/>
        <w:t>onrechtmatigheden in de jaarrekening.</w:t>
      </w:r>
    </w:p>
    <w:p w14:paraId="39D0767D" w14:textId="77777777" w:rsidR="00883FBE" w:rsidRDefault="00883FBE" w:rsidP="00883FBE">
      <w:pPr>
        <w:widowControl w:val="0"/>
        <w:autoSpaceDE w:val="0"/>
        <w:autoSpaceDN w:val="0"/>
        <w:adjustRightInd w:val="0"/>
        <w:spacing w:after="0" w:line="240" w:lineRule="auto"/>
        <w:rPr>
          <w:rFonts w:ascii="Arial" w:hAnsi="Arial" w:cs="Arial"/>
          <w:szCs w:val="20"/>
        </w:rPr>
      </w:pPr>
    </w:p>
    <w:p w14:paraId="0D5E6C5C"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5.</w:t>
      </w:r>
      <w:r>
        <w:rPr>
          <w:rFonts w:ascii="Arial" w:hAnsi="Arial" w:cs="Arial"/>
          <w:b/>
          <w:bCs/>
          <w:szCs w:val="20"/>
        </w:rPr>
        <w:tab/>
      </w:r>
      <w:r>
        <w:rPr>
          <w:rFonts w:ascii="Arial" w:hAnsi="Arial" w:cs="Arial"/>
          <w:szCs w:val="20"/>
        </w:rPr>
        <w:t>De accountant zendt de accountantsverklaring en het verslag van bevindingen aan provinciale staten en een afschrift daarvan aan gedeputeerde staten.</w:t>
      </w:r>
    </w:p>
    <w:p w14:paraId="7A6FBBD1"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6.</w:t>
      </w:r>
      <w:r>
        <w:rPr>
          <w:rFonts w:ascii="Arial" w:hAnsi="Arial" w:cs="Arial"/>
          <w:b/>
          <w:bCs/>
          <w:szCs w:val="20"/>
        </w:rPr>
        <w:tab/>
      </w:r>
      <w:r>
        <w:rPr>
          <w:rFonts w:ascii="Arial" w:hAnsi="Arial" w:cs="Arial"/>
          <w:szCs w:val="20"/>
        </w:rPr>
        <w:t>Bij algemene maatregel van bestuur kunnen nadere regels worden gesteld met betrekking tot de reikwijdte van en de verslaglegging omtrent de accountantscontrole, bedoeld in het tweede lid.</w:t>
      </w:r>
    </w:p>
    <w:p w14:paraId="2B853C2F"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7.</w:t>
      </w:r>
      <w:r>
        <w:rPr>
          <w:rFonts w:ascii="Arial" w:hAnsi="Arial" w:cs="Arial"/>
          <w:b/>
          <w:bCs/>
          <w:szCs w:val="20"/>
        </w:rPr>
        <w:tab/>
      </w:r>
      <w:r>
        <w:rPr>
          <w:rFonts w:ascii="Arial" w:hAnsi="Arial" w:cs="Arial"/>
          <w:szCs w:val="20"/>
        </w:rPr>
        <w:t>Accountants als bedoeld in het tweede lid kunnen in provinciale dienst worden aangesteld en worden in dat geval door provinciale staten benoemd, geschorst en ontslagen.</w:t>
      </w:r>
    </w:p>
    <w:p w14:paraId="3162A946"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8.</w:t>
      </w:r>
      <w:r>
        <w:rPr>
          <w:rFonts w:ascii="Arial" w:hAnsi="Arial" w:cs="Arial"/>
          <w:b/>
          <w:bCs/>
          <w:szCs w:val="20"/>
        </w:rPr>
        <w:tab/>
      </w:r>
      <w:r>
        <w:rPr>
          <w:rFonts w:ascii="Arial" w:hAnsi="Arial" w:cs="Arial"/>
          <w:szCs w:val="20"/>
        </w:rPr>
        <w:t>Indien provinciale staten op grond van het tweede lid accountants heeft aangewezen die in provinciale dienst zijn aangesteld, is:</w:t>
      </w:r>
    </w:p>
    <w:p w14:paraId="31049FDF"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a.</w:t>
      </w:r>
      <w:r>
        <w:rPr>
          <w:rFonts w:ascii="Arial" w:hAnsi="Arial" w:cs="Arial"/>
          <w:szCs w:val="20"/>
        </w:rPr>
        <w:tab/>
        <w:t>het bepaalde bij en krachtens de artikelen 25, 25a en 27 van de Wet toezicht accountantsorganisaties van overeenkomstige toepassing op deze accountants;</w:t>
      </w:r>
    </w:p>
    <w:p w14:paraId="197605C1"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b.</w:t>
      </w:r>
      <w:r>
        <w:rPr>
          <w:rFonts w:ascii="Arial" w:hAnsi="Arial" w:cs="Arial"/>
          <w:szCs w:val="20"/>
        </w:rPr>
        <w:tab/>
        <w:t>het bepaalde bij en krachtens de artikelen 14, 18, 19, 20 en 21 van de Wet toezicht accountantsorganisaties van overeenkomstige toepassing op de provincie; en</w:t>
      </w:r>
    </w:p>
    <w:p w14:paraId="5FC78B7D" w14:textId="77777777" w:rsidR="00883FBE" w:rsidRDefault="00883FBE" w:rsidP="00883FBE">
      <w:pPr>
        <w:widowControl w:val="0"/>
        <w:autoSpaceDE w:val="0"/>
        <w:autoSpaceDN w:val="0"/>
        <w:adjustRightInd w:val="0"/>
        <w:spacing w:after="0" w:line="240" w:lineRule="auto"/>
        <w:ind w:left="640" w:hanging="320"/>
        <w:rPr>
          <w:rFonts w:ascii="Arial" w:hAnsi="Arial" w:cs="Arial"/>
          <w:szCs w:val="20"/>
        </w:rPr>
      </w:pPr>
      <w:r>
        <w:rPr>
          <w:rFonts w:ascii="Arial" w:hAnsi="Arial" w:cs="Arial"/>
          <w:szCs w:val="20"/>
        </w:rPr>
        <w:t>c.</w:t>
      </w:r>
      <w:r>
        <w:rPr>
          <w:rFonts w:ascii="Arial" w:hAnsi="Arial" w:cs="Arial"/>
          <w:szCs w:val="20"/>
        </w:rPr>
        <w:tab/>
        <w:t>het bepaalde bij en krachtens de artikelen 15 en 16 van de Wet toezicht accountantsorganisaties van overeenkomstige toepassing op de personen die de dagelijkse leiding hebben over het onderdeel van de provincie waarbij de in de aanhef bedoelde accountants werkzaam zijn.</w:t>
      </w:r>
    </w:p>
    <w:p w14:paraId="053F141A" w14:textId="77777777" w:rsidR="00883FBE" w:rsidRDefault="00883FBE" w:rsidP="00883FBE">
      <w:pPr>
        <w:widowControl w:val="0"/>
        <w:autoSpaceDE w:val="0"/>
        <w:autoSpaceDN w:val="0"/>
        <w:adjustRightInd w:val="0"/>
        <w:spacing w:after="0" w:line="240" w:lineRule="auto"/>
        <w:rPr>
          <w:rFonts w:ascii="Arial" w:hAnsi="Arial" w:cs="Arial"/>
          <w:szCs w:val="20"/>
        </w:rPr>
      </w:pPr>
    </w:p>
    <w:p w14:paraId="5FF2ED2E"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9.</w:t>
      </w:r>
      <w:r>
        <w:rPr>
          <w:rFonts w:ascii="Arial" w:hAnsi="Arial" w:cs="Arial"/>
          <w:b/>
          <w:bCs/>
          <w:szCs w:val="20"/>
        </w:rPr>
        <w:tab/>
      </w:r>
      <w:r>
        <w:rPr>
          <w:rFonts w:ascii="Arial" w:hAnsi="Arial" w:cs="Arial"/>
          <w:szCs w:val="20"/>
        </w:rPr>
        <w:t>Indien een provincie wordt aangewezen als organisatie van openbaar belang als bedoeld in artikel 1, eerste lid, onderdeel l, van de Wet toezicht accountantsorganisaties, zijn de artikelen 22 tot en met 24 van die wet van overeenkomstige toepassing op deze provincie.</w:t>
      </w:r>
    </w:p>
    <w:p w14:paraId="0581DF59" w14:textId="77777777" w:rsidR="00883FBE" w:rsidRDefault="00883FBE" w:rsidP="00883FBE">
      <w:pPr>
        <w:widowControl w:val="0"/>
        <w:autoSpaceDE w:val="0"/>
        <w:autoSpaceDN w:val="0"/>
        <w:adjustRightInd w:val="0"/>
        <w:spacing w:after="240" w:line="240" w:lineRule="auto"/>
        <w:rPr>
          <w:rFonts w:ascii="Arial" w:hAnsi="Arial" w:cs="Arial"/>
          <w:b/>
          <w:bCs/>
          <w:szCs w:val="20"/>
        </w:rPr>
      </w:pPr>
      <w:r>
        <w:rPr>
          <w:rFonts w:ascii="Arial" w:hAnsi="Arial" w:cs="Arial"/>
          <w:b/>
          <w:bCs/>
          <w:szCs w:val="20"/>
        </w:rPr>
        <w:t>Artikel 217a</w:t>
      </w:r>
    </w:p>
    <w:p w14:paraId="62620071"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1.</w:t>
      </w:r>
      <w:r>
        <w:rPr>
          <w:rFonts w:ascii="Arial" w:hAnsi="Arial" w:cs="Arial"/>
          <w:b/>
          <w:bCs/>
          <w:szCs w:val="20"/>
        </w:rPr>
        <w:tab/>
      </w:r>
      <w:r>
        <w:rPr>
          <w:rFonts w:ascii="Arial" w:hAnsi="Arial" w:cs="Arial"/>
          <w:szCs w:val="20"/>
        </w:rPr>
        <w:t>Gedeputeerde staten verrichten periodiek onderzoek naar de doelmatigheid en de doeltreffendheid van het door hen gevoerde bestuur. Provinciale staten stellen bij verordening regels hierover.</w:t>
      </w:r>
    </w:p>
    <w:p w14:paraId="64B7E835"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2.</w:t>
      </w:r>
      <w:r>
        <w:rPr>
          <w:rFonts w:ascii="Arial" w:hAnsi="Arial" w:cs="Arial"/>
          <w:b/>
          <w:bCs/>
          <w:szCs w:val="20"/>
        </w:rPr>
        <w:tab/>
      </w:r>
      <w:r>
        <w:rPr>
          <w:rFonts w:ascii="Arial" w:hAnsi="Arial" w:cs="Arial"/>
          <w:szCs w:val="20"/>
        </w:rPr>
        <w:t>Gedeputeerde staten brengen schriftelijk verslag uit aan provinciale staten van de resultaten van het periodiek onderzoek.</w:t>
      </w:r>
    </w:p>
    <w:p w14:paraId="7E542E70" w14:textId="77777777" w:rsidR="00883FBE" w:rsidRDefault="00883FBE" w:rsidP="00883FBE">
      <w:pPr>
        <w:pStyle w:val="Bibliografie"/>
        <w:widowControl w:val="0"/>
        <w:autoSpaceDE w:val="0"/>
        <w:autoSpaceDN w:val="0"/>
        <w:adjustRightInd w:val="0"/>
        <w:spacing w:after="240" w:line="240" w:lineRule="auto"/>
        <w:ind w:left="320" w:hanging="320"/>
        <w:rPr>
          <w:rFonts w:ascii="Arial" w:hAnsi="Arial" w:cs="Arial"/>
          <w:szCs w:val="20"/>
        </w:rPr>
      </w:pPr>
      <w:r>
        <w:rPr>
          <w:rFonts w:ascii="Arial" w:hAnsi="Arial" w:cs="Arial"/>
          <w:b/>
          <w:bCs/>
          <w:szCs w:val="20"/>
        </w:rPr>
        <w:t>3.</w:t>
      </w:r>
      <w:r>
        <w:rPr>
          <w:rFonts w:ascii="Arial" w:hAnsi="Arial" w:cs="Arial"/>
          <w:b/>
          <w:bCs/>
          <w:szCs w:val="20"/>
        </w:rPr>
        <w:tab/>
      </w:r>
      <w:r>
        <w:rPr>
          <w:rFonts w:ascii="Arial" w:hAnsi="Arial" w:cs="Arial"/>
          <w:szCs w:val="20"/>
        </w:rPr>
        <w:t>Gedeputeerde staten stellen de rekenkamer tijdig op de hoogte van de onderzoeken die zij doen instellen en zenden haar een afschrift van een verslag als bedoeld in het tweede lid.</w:t>
      </w:r>
    </w:p>
    <w:p w14:paraId="7E86822F" w14:textId="77777777" w:rsidR="00883FBE" w:rsidRDefault="00883FBE" w:rsidP="00883FBE">
      <w:pPr>
        <w:widowControl w:val="0"/>
        <w:autoSpaceDE w:val="0"/>
        <w:autoSpaceDN w:val="0"/>
        <w:adjustRightInd w:val="0"/>
        <w:spacing w:after="240" w:line="240" w:lineRule="auto"/>
        <w:rPr>
          <w:rFonts w:ascii="Arial" w:hAnsi="Arial" w:cs="Arial"/>
          <w:b/>
          <w:bCs/>
          <w:szCs w:val="20"/>
        </w:rPr>
      </w:pPr>
      <w:r>
        <w:rPr>
          <w:rFonts w:ascii="Arial" w:hAnsi="Arial" w:cs="Arial"/>
          <w:b/>
          <w:bCs/>
          <w:szCs w:val="20"/>
        </w:rPr>
        <w:t>Artikel 218</w:t>
      </w:r>
    </w:p>
    <w:p w14:paraId="093D3CE3" w14:textId="77777777" w:rsidR="00883FBE" w:rsidRDefault="00883FBE" w:rsidP="00883FBE">
      <w:pPr>
        <w:widowControl w:val="0"/>
        <w:autoSpaceDE w:val="0"/>
        <w:autoSpaceDN w:val="0"/>
        <w:adjustRightInd w:val="0"/>
        <w:spacing w:after="240" w:line="240" w:lineRule="auto"/>
        <w:rPr>
          <w:rFonts w:ascii="Arial" w:hAnsi="Arial" w:cs="Arial"/>
          <w:szCs w:val="20"/>
        </w:rPr>
      </w:pPr>
      <w:r>
        <w:rPr>
          <w:rFonts w:ascii="Arial" w:hAnsi="Arial" w:cs="Arial"/>
          <w:szCs w:val="20"/>
        </w:rPr>
        <w:t>Gedeputeerde staten zenden de verordeningen, bedoeld in de artikelen 216, 217 en 217a, binnen twee weken na vaststelling door provinciale staten aan Onze Minister.</w:t>
      </w:r>
    </w:p>
    <w:p w14:paraId="0D559507" w14:textId="77777777" w:rsidR="00883FBE" w:rsidRDefault="00883FBE" w:rsidP="00883FBE">
      <w:pPr>
        <w:widowControl w:val="0"/>
        <w:autoSpaceDE w:val="0"/>
        <w:autoSpaceDN w:val="0"/>
        <w:adjustRightInd w:val="0"/>
        <w:spacing w:after="240" w:line="240" w:lineRule="auto"/>
        <w:rPr>
          <w:rFonts w:ascii="Arial" w:hAnsi="Arial" w:cs="Arial"/>
          <w:b/>
          <w:bCs/>
          <w:szCs w:val="20"/>
        </w:rPr>
      </w:pPr>
      <w:r>
        <w:rPr>
          <w:rFonts w:ascii="Arial" w:hAnsi="Arial" w:cs="Arial"/>
          <w:b/>
          <w:bCs/>
          <w:szCs w:val="20"/>
        </w:rPr>
        <w:t>Artikel 219</w:t>
      </w:r>
    </w:p>
    <w:p w14:paraId="2742E8BD" w14:textId="77777777" w:rsidR="00883FBE" w:rsidRDefault="00883FBE" w:rsidP="00883FBE">
      <w:pPr>
        <w:widowControl w:val="0"/>
        <w:autoSpaceDE w:val="0"/>
        <w:autoSpaceDN w:val="0"/>
        <w:adjustRightInd w:val="0"/>
        <w:spacing w:after="240" w:line="240" w:lineRule="auto"/>
        <w:rPr>
          <w:rFonts w:ascii="Arial" w:hAnsi="Arial" w:cs="Arial"/>
          <w:szCs w:val="20"/>
        </w:rPr>
      </w:pPr>
      <w:r>
        <w:rPr>
          <w:rFonts w:ascii="Arial" w:hAnsi="Arial" w:cs="Arial"/>
          <w:szCs w:val="20"/>
        </w:rPr>
        <w:t xml:space="preserve">Onze Minister kan te allen tijde een onderzoek instellen naar het beheer en de inrichting van de financiële organisatie, bedoeld in artikel 216, eerste lid </w:t>
      </w:r>
      <w:r>
        <w:rPr>
          <w:rFonts w:ascii="Arial" w:hAnsi="Arial" w:cs="Arial"/>
          <w:szCs w:val="20"/>
        </w:rPr>
        <w:br/>
      </w:r>
      <w:sdt>
        <w:sdtPr>
          <w:rPr>
            <w:rFonts w:ascii="Arial" w:hAnsi="Arial" w:cs="Arial"/>
            <w:szCs w:val="20"/>
          </w:rPr>
          <w:id w:val="-2106334104"/>
          <w:citation/>
        </w:sdtPr>
        <w:sdtContent>
          <w:r>
            <w:rPr>
              <w:rFonts w:ascii="Arial" w:hAnsi="Arial" w:cs="Arial"/>
              <w:szCs w:val="20"/>
            </w:rPr>
            <w:fldChar w:fldCharType="begin"/>
          </w:r>
          <w:r>
            <w:rPr>
              <w:rFonts w:ascii="Arial" w:hAnsi="Arial" w:cs="Arial"/>
              <w:szCs w:val="20"/>
            </w:rPr>
            <w:instrText xml:space="preserve"> CITATION Hoo09 \l 1043 </w:instrText>
          </w:r>
          <w:r>
            <w:rPr>
              <w:rFonts w:ascii="Arial" w:hAnsi="Arial" w:cs="Arial"/>
              <w:szCs w:val="20"/>
            </w:rPr>
            <w:fldChar w:fldCharType="separate"/>
          </w:r>
          <w:r w:rsidR="00A53100" w:rsidRPr="00A53100">
            <w:rPr>
              <w:rFonts w:ascii="Arial" w:hAnsi="Arial" w:cs="Arial"/>
              <w:noProof/>
              <w:szCs w:val="20"/>
            </w:rPr>
            <w:t>(Hoofdstuk XIV, De administratie en de controle, 2009)</w:t>
          </w:r>
          <w:r>
            <w:rPr>
              <w:rFonts w:ascii="Arial" w:hAnsi="Arial" w:cs="Arial"/>
              <w:szCs w:val="20"/>
            </w:rPr>
            <w:fldChar w:fldCharType="end"/>
          </w:r>
        </w:sdtContent>
      </w:sdt>
      <w:r>
        <w:rPr>
          <w:rFonts w:ascii="Arial" w:hAnsi="Arial" w:cs="Arial"/>
          <w:szCs w:val="20"/>
        </w:rPr>
        <w:t>.</w:t>
      </w:r>
    </w:p>
    <w:p w14:paraId="4CE7612B" w14:textId="77777777" w:rsidR="007746CF" w:rsidRDefault="007746CF">
      <w:pPr>
        <w:rPr>
          <w:rFonts w:ascii="Arial" w:hAnsi="Arial" w:cs="Arial"/>
          <w:szCs w:val="20"/>
        </w:rPr>
      </w:pPr>
      <w:r>
        <w:rPr>
          <w:rFonts w:ascii="Arial" w:hAnsi="Arial" w:cs="Arial"/>
          <w:szCs w:val="20"/>
        </w:rPr>
        <w:br w:type="page"/>
      </w:r>
    </w:p>
    <w:p w14:paraId="63878589" w14:textId="54A95E29" w:rsidR="007746CF" w:rsidRDefault="007746CF" w:rsidP="007746CF">
      <w:pPr>
        <w:pStyle w:val="Kop1"/>
      </w:pPr>
      <w:bookmarkStart w:id="89" w:name="_Ref445385392"/>
      <w:bookmarkStart w:id="90" w:name="_Ref448236836"/>
      <w:bookmarkStart w:id="91" w:name="_Toc452535780"/>
      <w:r>
        <w:t>BIJLAGE</w:t>
      </w:r>
      <w:r w:rsidR="00164E78">
        <w:t xml:space="preserve"> </w:t>
      </w:r>
      <w:r w:rsidR="00F26FF5">
        <w:t xml:space="preserve">V </w:t>
      </w:r>
      <w:r w:rsidR="00141F93">
        <w:t xml:space="preserve">   </w:t>
      </w:r>
      <w:r w:rsidR="007626FB">
        <w:t xml:space="preserve">– Financiële vordering </w:t>
      </w:r>
      <w:r w:rsidR="00A4388B">
        <w:t>provincie</w:t>
      </w:r>
      <w:r w:rsidR="007626FB">
        <w:t xml:space="preserve"> Zeeland</w:t>
      </w:r>
      <w:bookmarkEnd w:id="89"/>
      <w:r w:rsidR="00A4388B">
        <w:t xml:space="preserve"> 2009</w:t>
      </w:r>
      <w:bookmarkEnd w:id="90"/>
      <w:bookmarkEnd w:id="91"/>
    </w:p>
    <w:p w14:paraId="611ACD95" w14:textId="77777777" w:rsidR="00891936" w:rsidRDefault="00FE255B" w:rsidP="00891936">
      <w:pPr>
        <w:widowControl w:val="0"/>
        <w:pBdr>
          <w:top w:val="single" w:sz="4" w:space="4" w:color="auto"/>
          <w:bottom w:val="single" w:sz="4" w:space="4" w:color="auto"/>
        </w:pBdr>
        <w:autoSpaceDE w:val="0"/>
        <w:autoSpaceDN w:val="0"/>
        <w:adjustRightInd w:val="0"/>
        <w:spacing w:after="240" w:line="320" w:lineRule="atLeast"/>
        <w:rPr>
          <w:rFonts w:ascii="Arial" w:hAnsi="Arial" w:cs="Arial"/>
          <w:b/>
          <w:bCs/>
          <w:sz w:val="28"/>
          <w:szCs w:val="28"/>
        </w:rPr>
      </w:pPr>
      <w:r>
        <w:rPr>
          <w:rFonts w:ascii="Arial" w:hAnsi="Arial" w:cs="Arial"/>
          <w:b/>
          <w:bCs/>
          <w:sz w:val="28"/>
          <w:szCs w:val="28"/>
        </w:rPr>
        <w:t>Financiële verordening provincie Zeeland 2009</w:t>
      </w:r>
    </w:p>
    <w:p w14:paraId="5C4DADC9" w14:textId="77777777" w:rsidR="008312D5" w:rsidRDefault="00FE255B">
      <w:pPr>
        <w:rPr>
          <w:rFonts w:ascii="Arial" w:hAnsi="Arial" w:cs="Arial"/>
          <w:color w:val="000000"/>
          <w:szCs w:val="18"/>
        </w:rPr>
      </w:pPr>
      <w:r>
        <w:rPr>
          <w:noProof/>
          <w:lang w:eastAsia="nl-NL"/>
        </w:rPr>
        <w:drawing>
          <wp:inline distT="0" distB="0" distL="0" distR="0" wp14:anchorId="253AB2B4" wp14:editId="57E6743D">
            <wp:extent cx="6515461" cy="6134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23937" cy="6142080"/>
                    </a:xfrm>
                    <a:prstGeom prst="rect">
                      <a:avLst/>
                    </a:prstGeom>
                  </pic:spPr>
                </pic:pic>
              </a:graphicData>
            </a:graphic>
          </wp:inline>
        </w:drawing>
      </w:r>
    </w:p>
    <w:p w14:paraId="2B10DE00" w14:textId="77777777" w:rsidR="008312D5" w:rsidRDefault="008312D5">
      <w:pPr>
        <w:rPr>
          <w:rFonts w:ascii="Arial" w:hAnsi="Arial" w:cs="Arial"/>
          <w:color w:val="000000"/>
          <w:szCs w:val="18"/>
        </w:rPr>
      </w:pPr>
      <w:r>
        <w:rPr>
          <w:noProof/>
          <w:lang w:eastAsia="nl-NL"/>
        </w:rPr>
        <w:drawing>
          <wp:inline distT="0" distB="0" distL="0" distR="0" wp14:anchorId="3F0621A0" wp14:editId="6944CC51">
            <wp:extent cx="6219825" cy="67340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24152" cy="6738714"/>
                    </a:xfrm>
                    <a:prstGeom prst="rect">
                      <a:avLst/>
                    </a:prstGeom>
                  </pic:spPr>
                </pic:pic>
              </a:graphicData>
            </a:graphic>
          </wp:inline>
        </w:drawing>
      </w:r>
      <w:r w:rsidR="00FE255B">
        <w:rPr>
          <w:rFonts w:ascii="Arial" w:hAnsi="Arial" w:cs="Arial"/>
          <w:color w:val="000000"/>
          <w:szCs w:val="18"/>
        </w:rPr>
        <w:t xml:space="preserve"> </w:t>
      </w:r>
    </w:p>
    <w:p w14:paraId="412161A5" w14:textId="77777777" w:rsidR="008312D5" w:rsidRDefault="008312D5">
      <w:pPr>
        <w:rPr>
          <w:rFonts w:ascii="Arial" w:hAnsi="Arial" w:cs="Arial"/>
          <w:color w:val="000000"/>
          <w:szCs w:val="18"/>
        </w:rPr>
      </w:pPr>
      <w:r>
        <w:rPr>
          <w:noProof/>
          <w:lang w:eastAsia="nl-NL"/>
        </w:rPr>
        <w:drawing>
          <wp:inline distT="0" distB="0" distL="0" distR="0" wp14:anchorId="0F5F2D6C" wp14:editId="515E5496">
            <wp:extent cx="5629275" cy="105673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49578" cy="1060541"/>
                    </a:xfrm>
                    <a:prstGeom prst="rect">
                      <a:avLst/>
                    </a:prstGeom>
                  </pic:spPr>
                </pic:pic>
              </a:graphicData>
            </a:graphic>
          </wp:inline>
        </w:drawing>
      </w:r>
      <w:r>
        <w:rPr>
          <w:rFonts w:ascii="Arial" w:hAnsi="Arial" w:cs="Arial"/>
          <w:color w:val="000000"/>
          <w:szCs w:val="18"/>
        </w:rPr>
        <w:t xml:space="preserve"> </w:t>
      </w:r>
    </w:p>
    <w:p w14:paraId="38ABC0E5" w14:textId="77777777" w:rsidR="008312D5" w:rsidRDefault="008312D5">
      <w:pPr>
        <w:rPr>
          <w:rFonts w:ascii="Arial" w:hAnsi="Arial" w:cs="Arial"/>
          <w:color w:val="000000"/>
          <w:szCs w:val="18"/>
        </w:rPr>
      </w:pPr>
      <w:r>
        <w:rPr>
          <w:noProof/>
          <w:lang w:eastAsia="nl-NL"/>
        </w:rPr>
        <w:drawing>
          <wp:inline distT="0" distB="0" distL="0" distR="0" wp14:anchorId="2ADFDBDB" wp14:editId="69022078">
            <wp:extent cx="5543550" cy="620227"/>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8792" cy="627526"/>
                    </a:xfrm>
                    <a:prstGeom prst="rect">
                      <a:avLst/>
                    </a:prstGeom>
                  </pic:spPr>
                </pic:pic>
              </a:graphicData>
            </a:graphic>
          </wp:inline>
        </w:drawing>
      </w:r>
      <w:r>
        <w:rPr>
          <w:rFonts w:ascii="Arial" w:hAnsi="Arial" w:cs="Arial"/>
          <w:color w:val="000000"/>
          <w:szCs w:val="18"/>
        </w:rPr>
        <w:t xml:space="preserve"> </w:t>
      </w:r>
    </w:p>
    <w:p w14:paraId="3013F5BF" w14:textId="77777777" w:rsidR="008312D5" w:rsidRDefault="008312D5">
      <w:pPr>
        <w:rPr>
          <w:rFonts w:ascii="Arial" w:hAnsi="Arial" w:cs="Arial"/>
          <w:color w:val="000000"/>
          <w:szCs w:val="18"/>
        </w:rPr>
      </w:pPr>
      <w:r>
        <w:rPr>
          <w:noProof/>
          <w:lang w:eastAsia="nl-NL"/>
        </w:rPr>
        <w:drawing>
          <wp:inline distT="0" distB="0" distL="0" distR="0" wp14:anchorId="11A4997A" wp14:editId="72A096CA">
            <wp:extent cx="5760720" cy="44215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421505"/>
                    </a:xfrm>
                    <a:prstGeom prst="rect">
                      <a:avLst/>
                    </a:prstGeom>
                  </pic:spPr>
                </pic:pic>
              </a:graphicData>
            </a:graphic>
          </wp:inline>
        </w:drawing>
      </w:r>
    </w:p>
    <w:p w14:paraId="08C77117" w14:textId="77777777" w:rsidR="008312D5" w:rsidRDefault="008312D5">
      <w:pPr>
        <w:rPr>
          <w:rFonts w:ascii="Arial" w:hAnsi="Arial" w:cs="Arial"/>
          <w:color w:val="000000"/>
          <w:szCs w:val="18"/>
        </w:rPr>
      </w:pPr>
      <w:r>
        <w:rPr>
          <w:noProof/>
          <w:lang w:eastAsia="nl-NL"/>
        </w:rPr>
        <w:drawing>
          <wp:inline distT="0" distB="0" distL="0" distR="0" wp14:anchorId="15C5A970" wp14:editId="5B01F073">
            <wp:extent cx="5760720" cy="40798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4079875"/>
                    </a:xfrm>
                    <a:prstGeom prst="rect">
                      <a:avLst/>
                    </a:prstGeom>
                  </pic:spPr>
                </pic:pic>
              </a:graphicData>
            </a:graphic>
          </wp:inline>
        </w:drawing>
      </w:r>
      <w:r>
        <w:rPr>
          <w:rFonts w:ascii="Arial" w:hAnsi="Arial" w:cs="Arial"/>
          <w:color w:val="000000"/>
          <w:szCs w:val="18"/>
        </w:rPr>
        <w:t xml:space="preserve"> </w:t>
      </w:r>
    </w:p>
    <w:p w14:paraId="664A2485" w14:textId="77777777" w:rsidR="008312D5" w:rsidRDefault="008312D5">
      <w:pPr>
        <w:rPr>
          <w:rFonts w:ascii="Arial" w:hAnsi="Arial" w:cs="Arial"/>
          <w:color w:val="000000"/>
          <w:szCs w:val="18"/>
        </w:rPr>
      </w:pPr>
      <w:r>
        <w:rPr>
          <w:noProof/>
          <w:lang w:eastAsia="nl-NL"/>
        </w:rPr>
        <w:drawing>
          <wp:inline distT="0" distB="0" distL="0" distR="0" wp14:anchorId="74723F8B" wp14:editId="5DFCBA8B">
            <wp:extent cx="5760720" cy="68649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6864985"/>
                    </a:xfrm>
                    <a:prstGeom prst="rect">
                      <a:avLst/>
                    </a:prstGeom>
                  </pic:spPr>
                </pic:pic>
              </a:graphicData>
            </a:graphic>
          </wp:inline>
        </w:drawing>
      </w:r>
    </w:p>
    <w:p w14:paraId="4567DFC1" w14:textId="77777777" w:rsidR="008312D5" w:rsidRDefault="008312D5">
      <w:pPr>
        <w:rPr>
          <w:rFonts w:ascii="Arial" w:hAnsi="Arial" w:cs="Arial"/>
          <w:color w:val="000000"/>
          <w:szCs w:val="18"/>
        </w:rPr>
      </w:pPr>
      <w:r>
        <w:rPr>
          <w:rFonts w:ascii="Arial" w:hAnsi="Arial" w:cs="Arial"/>
          <w:color w:val="000000"/>
          <w:szCs w:val="18"/>
        </w:rPr>
        <w:t xml:space="preserve">  </w:t>
      </w:r>
      <w:r>
        <w:rPr>
          <w:noProof/>
          <w:lang w:eastAsia="nl-NL"/>
        </w:rPr>
        <w:drawing>
          <wp:inline distT="0" distB="0" distL="0" distR="0" wp14:anchorId="438D5ADC" wp14:editId="20E38723">
            <wp:extent cx="5665470" cy="1631315"/>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5470" cy="1631315"/>
                    </a:xfrm>
                    <a:prstGeom prst="rect">
                      <a:avLst/>
                    </a:prstGeom>
                  </pic:spPr>
                </pic:pic>
              </a:graphicData>
            </a:graphic>
          </wp:inline>
        </w:drawing>
      </w:r>
      <w:r>
        <w:rPr>
          <w:rFonts w:ascii="Arial" w:hAnsi="Arial" w:cs="Arial"/>
          <w:color w:val="000000"/>
          <w:szCs w:val="18"/>
        </w:rPr>
        <w:t xml:space="preserve"> </w:t>
      </w:r>
    </w:p>
    <w:p w14:paraId="3CFFB5FF" w14:textId="77777777" w:rsidR="008312D5" w:rsidRDefault="008312D5">
      <w:pPr>
        <w:rPr>
          <w:rFonts w:ascii="Arial" w:hAnsi="Arial" w:cs="Arial"/>
          <w:color w:val="000000"/>
          <w:szCs w:val="18"/>
        </w:rPr>
      </w:pPr>
      <w:r>
        <w:rPr>
          <w:noProof/>
          <w:lang w:eastAsia="nl-NL"/>
        </w:rPr>
        <w:drawing>
          <wp:inline distT="0" distB="0" distL="0" distR="0" wp14:anchorId="53C3FBB1" wp14:editId="209B9510">
            <wp:extent cx="5760720" cy="76981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7698105"/>
                    </a:xfrm>
                    <a:prstGeom prst="rect">
                      <a:avLst/>
                    </a:prstGeom>
                  </pic:spPr>
                </pic:pic>
              </a:graphicData>
            </a:graphic>
          </wp:inline>
        </w:drawing>
      </w:r>
    </w:p>
    <w:p w14:paraId="38F5CB08" w14:textId="77777777" w:rsidR="008312D5" w:rsidRDefault="008312D5">
      <w:pPr>
        <w:rPr>
          <w:rFonts w:ascii="Arial" w:hAnsi="Arial" w:cs="Arial"/>
          <w:color w:val="000000"/>
          <w:szCs w:val="18"/>
        </w:rPr>
      </w:pPr>
      <w:r>
        <w:rPr>
          <w:noProof/>
          <w:lang w:eastAsia="nl-NL"/>
        </w:rPr>
        <w:drawing>
          <wp:inline distT="0" distB="0" distL="0" distR="0" wp14:anchorId="0BB23F89" wp14:editId="503C3180">
            <wp:extent cx="5760720" cy="5352415"/>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5352415"/>
                    </a:xfrm>
                    <a:prstGeom prst="rect">
                      <a:avLst/>
                    </a:prstGeom>
                  </pic:spPr>
                </pic:pic>
              </a:graphicData>
            </a:graphic>
          </wp:inline>
        </w:drawing>
      </w:r>
    </w:p>
    <w:p w14:paraId="487AD21D" w14:textId="77777777" w:rsidR="007626FB" w:rsidRPr="00CE00A8" w:rsidRDefault="008C18AB">
      <w:pPr>
        <w:rPr>
          <w:rFonts w:cs="Arial"/>
          <w:color w:val="000000"/>
          <w:szCs w:val="18"/>
        </w:rPr>
      </w:pPr>
      <w:sdt>
        <w:sdtPr>
          <w:rPr>
            <w:rFonts w:cs="Arial"/>
            <w:color w:val="000000"/>
            <w:szCs w:val="18"/>
          </w:rPr>
          <w:id w:val="1728568555"/>
          <w:citation/>
        </w:sdtPr>
        <w:sdtContent>
          <w:r w:rsidR="008312D5" w:rsidRPr="00CE00A8">
            <w:rPr>
              <w:rFonts w:cs="Arial"/>
              <w:color w:val="000000"/>
              <w:szCs w:val="18"/>
            </w:rPr>
            <w:fldChar w:fldCharType="begin"/>
          </w:r>
          <w:r w:rsidR="008312D5" w:rsidRPr="00CE00A8">
            <w:rPr>
              <w:rFonts w:cs="Arial"/>
              <w:color w:val="000000"/>
              <w:szCs w:val="18"/>
            </w:rPr>
            <w:instrText xml:space="preserve"> CITATION Pro09 \l 1043 </w:instrText>
          </w:r>
          <w:r w:rsidR="008312D5" w:rsidRPr="00CE00A8">
            <w:rPr>
              <w:rFonts w:cs="Arial"/>
              <w:color w:val="000000"/>
              <w:szCs w:val="18"/>
            </w:rPr>
            <w:fldChar w:fldCharType="separate"/>
          </w:r>
          <w:r w:rsidR="00A53100" w:rsidRPr="00A53100">
            <w:rPr>
              <w:rFonts w:cs="Arial"/>
              <w:noProof/>
              <w:color w:val="000000"/>
              <w:szCs w:val="18"/>
            </w:rPr>
            <w:t>(Provinciale Staten, 2009)</w:t>
          </w:r>
          <w:r w:rsidR="008312D5" w:rsidRPr="00CE00A8">
            <w:rPr>
              <w:rFonts w:cs="Arial"/>
              <w:color w:val="000000"/>
              <w:szCs w:val="18"/>
            </w:rPr>
            <w:fldChar w:fldCharType="end"/>
          </w:r>
        </w:sdtContent>
      </w:sdt>
      <w:r w:rsidR="008312D5" w:rsidRPr="00CE00A8">
        <w:rPr>
          <w:rFonts w:cs="Arial"/>
          <w:color w:val="000000"/>
          <w:szCs w:val="18"/>
        </w:rPr>
        <w:t xml:space="preserve"> </w:t>
      </w:r>
      <w:r w:rsidR="007626FB" w:rsidRPr="00CE00A8">
        <w:rPr>
          <w:rFonts w:cs="Arial"/>
          <w:color w:val="000000"/>
          <w:szCs w:val="18"/>
        </w:rPr>
        <w:br w:type="page"/>
      </w:r>
    </w:p>
    <w:p w14:paraId="2ADB8511" w14:textId="55B67B69" w:rsidR="00A60B81" w:rsidRDefault="007626FB" w:rsidP="007626FB">
      <w:pPr>
        <w:pStyle w:val="Kop1"/>
      </w:pPr>
      <w:bookmarkStart w:id="92" w:name="_Ref445385414"/>
      <w:bookmarkStart w:id="93" w:name="_Toc452535781"/>
      <w:r>
        <w:t>BIJLAGE V</w:t>
      </w:r>
      <w:r w:rsidR="00164E78">
        <w:t>I</w:t>
      </w:r>
      <w:r w:rsidR="00F26FF5">
        <w:t xml:space="preserve"> </w:t>
      </w:r>
      <w:r w:rsidR="00141F93">
        <w:t xml:space="preserve"> </w:t>
      </w:r>
      <w:r>
        <w:t xml:space="preserve"> – Interviewvragen</w:t>
      </w:r>
      <w:bookmarkEnd w:id="92"/>
      <w:bookmarkEnd w:id="93"/>
    </w:p>
    <w:p w14:paraId="428CB18C" w14:textId="77777777" w:rsidR="00B74821" w:rsidRDefault="00B74821"/>
    <w:p w14:paraId="7CCF0697" w14:textId="297D792D" w:rsidR="009552E3" w:rsidRPr="009552E3" w:rsidRDefault="009552E3">
      <w:pPr>
        <w:rPr>
          <w:b/>
          <w:color w:val="1F4E79" w:themeColor="accent1" w:themeShade="80"/>
          <w:sz w:val="24"/>
        </w:rPr>
      </w:pPr>
      <w:r w:rsidRPr="009552E3">
        <w:rPr>
          <w:b/>
          <w:color w:val="1F4E79" w:themeColor="accent1" w:themeShade="80"/>
          <w:sz w:val="24"/>
        </w:rPr>
        <w:t xml:space="preserve">Interviewvragen </w:t>
      </w:r>
      <w:r w:rsidR="007E68DD">
        <w:rPr>
          <w:b/>
          <w:color w:val="1F4E79" w:themeColor="accent1" w:themeShade="80"/>
          <w:sz w:val="24"/>
        </w:rPr>
        <w:t>Eindcontrole</w:t>
      </w:r>
      <w:r w:rsidRPr="009552E3">
        <w:rPr>
          <w:b/>
          <w:color w:val="1F4E79" w:themeColor="accent1" w:themeShade="80"/>
          <w:sz w:val="24"/>
        </w:rPr>
        <w:t>urs</w:t>
      </w:r>
    </w:p>
    <w:p w14:paraId="567F56E4" w14:textId="55AF86B7" w:rsidR="009552E3" w:rsidRDefault="009552E3" w:rsidP="00430537">
      <w:pPr>
        <w:pStyle w:val="Lijstalinea"/>
        <w:numPr>
          <w:ilvl w:val="0"/>
          <w:numId w:val="9"/>
        </w:numPr>
      </w:pPr>
      <w:r>
        <w:t xml:space="preserve">Wat zijn de werkzaamheden op de </w:t>
      </w:r>
      <w:r w:rsidR="007E68DD">
        <w:t>Eindcontrole</w:t>
      </w:r>
      <w:r>
        <w:t>?</w:t>
      </w:r>
    </w:p>
    <w:p w14:paraId="6E3553F9" w14:textId="48B1CCE9" w:rsidR="009552E3" w:rsidRDefault="009552E3" w:rsidP="00430537">
      <w:pPr>
        <w:pStyle w:val="Lijstalinea"/>
        <w:numPr>
          <w:ilvl w:val="0"/>
          <w:numId w:val="9"/>
        </w:numPr>
      </w:pPr>
      <w:r>
        <w:t xml:space="preserve">Wat zijn uw taken/verantwoordelijkheden op de </w:t>
      </w:r>
      <w:r w:rsidR="007E68DD">
        <w:t>Eindcontrole</w:t>
      </w:r>
      <w:r>
        <w:t xml:space="preserve">? </w:t>
      </w:r>
    </w:p>
    <w:p w14:paraId="0EE36DEC" w14:textId="1A699D98" w:rsidR="009552E3" w:rsidRDefault="009552E3" w:rsidP="00430537">
      <w:pPr>
        <w:pStyle w:val="Lijstalinea"/>
        <w:numPr>
          <w:ilvl w:val="0"/>
          <w:numId w:val="9"/>
        </w:numPr>
      </w:pPr>
      <w:r>
        <w:t>Welke werkzaamheden op het gebied van interne controle worden verricht op het betaalproces?</w:t>
      </w:r>
    </w:p>
    <w:p w14:paraId="45FCB0F4" w14:textId="77777777" w:rsidR="009552E3" w:rsidRDefault="009552E3" w:rsidP="00430537">
      <w:pPr>
        <w:pStyle w:val="Lijstalinea"/>
        <w:numPr>
          <w:ilvl w:val="1"/>
          <w:numId w:val="9"/>
        </w:numPr>
      </w:pPr>
      <w:r>
        <w:t>Hoe vaak per jaar worden deze verricht?</w:t>
      </w:r>
    </w:p>
    <w:p w14:paraId="0A1D5FA7" w14:textId="77777777" w:rsidR="009552E3" w:rsidRDefault="009552E3" w:rsidP="00430537">
      <w:pPr>
        <w:pStyle w:val="Lijstalinea"/>
        <w:numPr>
          <w:ilvl w:val="1"/>
          <w:numId w:val="9"/>
        </w:numPr>
      </w:pPr>
      <w:r>
        <w:t>Door wie worden deze verricht?</w:t>
      </w:r>
    </w:p>
    <w:p w14:paraId="23EB496F" w14:textId="1EB27C1E" w:rsidR="009552E3" w:rsidRDefault="009552E3" w:rsidP="00430537">
      <w:pPr>
        <w:pStyle w:val="Lijstalinea"/>
        <w:numPr>
          <w:ilvl w:val="1"/>
          <w:numId w:val="9"/>
        </w:numPr>
      </w:pPr>
      <w:r>
        <w:t xml:space="preserve">Worden deze door iemand anders op de </w:t>
      </w:r>
      <w:r w:rsidR="007E68DD">
        <w:t>Eindcontrole</w:t>
      </w:r>
      <w:r>
        <w:t xml:space="preserve"> nog een keer gecontroleerd? (interne dubbel check)</w:t>
      </w:r>
    </w:p>
    <w:p w14:paraId="146CF0E8" w14:textId="627E2EA6" w:rsidR="009552E3" w:rsidRDefault="009552E3" w:rsidP="00430537">
      <w:pPr>
        <w:pStyle w:val="Lijstalinea"/>
        <w:numPr>
          <w:ilvl w:val="1"/>
          <w:numId w:val="9"/>
        </w:numPr>
      </w:pPr>
      <w:r>
        <w:t xml:space="preserve">Worden deze door iemand anders die NIET op de </w:t>
      </w:r>
      <w:r w:rsidR="007E68DD">
        <w:t>Eindcontrole</w:t>
      </w:r>
      <w:r>
        <w:t xml:space="preserve"> zit nog een keer gecontroleerd? (externe dubbel check)</w:t>
      </w:r>
    </w:p>
    <w:p w14:paraId="3262B5FF" w14:textId="77777777" w:rsidR="009552E3" w:rsidRDefault="009552E3" w:rsidP="00430537">
      <w:pPr>
        <w:pStyle w:val="Lijstalinea"/>
        <w:numPr>
          <w:ilvl w:val="0"/>
          <w:numId w:val="9"/>
        </w:numPr>
      </w:pPr>
      <w:r>
        <w:t>Op welke wijze worden de werkzaamheden van de interne controle op het betaalproces geregistreerd? (Of terwijl: Hoe kan worden aangetoond dat deze werkzaamheden zijn verricht?</w:t>
      </w:r>
    </w:p>
    <w:p w14:paraId="0FECB694" w14:textId="134F9D19" w:rsidR="009552E3" w:rsidRDefault="009552E3" w:rsidP="00430537">
      <w:pPr>
        <w:pStyle w:val="Lijstalinea"/>
        <w:numPr>
          <w:ilvl w:val="0"/>
          <w:numId w:val="9"/>
        </w:numPr>
      </w:pPr>
      <w:r>
        <w:t xml:space="preserve">Wat wordt gedaan wanneer een fout wordt geconstateerd? </w:t>
      </w:r>
    </w:p>
    <w:p w14:paraId="0725156D" w14:textId="76F111E8" w:rsidR="009552E3" w:rsidRDefault="009552E3" w:rsidP="00430537">
      <w:pPr>
        <w:pStyle w:val="Lijstalinea"/>
        <w:numPr>
          <w:ilvl w:val="0"/>
          <w:numId w:val="9"/>
        </w:numPr>
      </w:pPr>
      <w:r>
        <w:t>Wat wordt gedaan wanneer fout meervoudig terug komt?</w:t>
      </w:r>
    </w:p>
    <w:p w14:paraId="34B398EA" w14:textId="1948F6E2" w:rsidR="009552E3" w:rsidRDefault="009552E3" w:rsidP="00430537">
      <w:pPr>
        <w:pStyle w:val="Lijstalinea"/>
        <w:numPr>
          <w:ilvl w:val="0"/>
          <w:numId w:val="9"/>
        </w:numPr>
      </w:pPr>
      <w:r>
        <w:t xml:space="preserve">Wat is uw mening op de huidige interne controle op het betaalproces? Mist </w:t>
      </w:r>
      <w:r w:rsidR="006812DF">
        <w:t>hi</w:t>
      </w:r>
      <w:r>
        <w:t>er iets? Is deze volledig? Heeft u eventuele verbeterpunten?</w:t>
      </w:r>
    </w:p>
    <w:p w14:paraId="68FE2A30" w14:textId="664BA845" w:rsidR="009552E3" w:rsidRDefault="009552E3" w:rsidP="00430537">
      <w:pPr>
        <w:pStyle w:val="Lijstalinea"/>
        <w:numPr>
          <w:ilvl w:val="0"/>
          <w:numId w:val="9"/>
        </w:numPr>
      </w:pPr>
      <w:r>
        <w:t>Welke risico’s ontstaan als de (huidige) werkzaamheden op de interne controle niet worden uitgevoerd?</w:t>
      </w:r>
    </w:p>
    <w:p w14:paraId="79A563D4" w14:textId="7F834EB5" w:rsidR="009552E3" w:rsidRDefault="009552E3" w:rsidP="00430537">
      <w:pPr>
        <w:pStyle w:val="Lijstalinea"/>
        <w:numPr>
          <w:ilvl w:val="0"/>
          <w:numId w:val="9"/>
        </w:numPr>
      </w:pPr>
      <w:r>
        <w:t>Bent u van mening dat nu, volgens de huidige interne controlewerkzaamheden, geen risico’s zijn? Of denkt u dat er nog steeds risico’s zijn die nog niet afgedekt worden?</w:t>
      </w:r>
    </w:p>
    <w:p w14:paraId="7F323760" w14:textId="64B96410" w:rsidR="009552E3" w:rsidRDefault="009552E3" w:rsidP="009552E3">
      <w:pPr>
        <w:rPr>
          <w:b/>
          <w:color w:val="1F4E79" w:themeColor="accent1" w:themeShade="80"/>
          <w:sz w:val="24"/>
        </w:rPr>
      </w:pPr>
      <w:r w:rsidRPr="009552E3">
        <w:rPr>
          <w:b/>
          <w:color w:val="1F4E79" w:themeColor="accent1" w:themeShade="80"/>
          <w:sz w:val="24"/>
        </w:rPr>
        <w:t xml:space="preserve">Interviewvragen </w:t>
      </w:r>
      <w:r>
        <w:rPr>
          <w:b/>
          <w:color w:val="1F4E79" w:themeColor="accent1" w:themeShade="80"/>
          <w:sz w:val="24"/>
        </w:rPr>
        <w:t>Applicatiebeheerder en Treasurer</w:t>
      </w:r>
    </w:p>
    <w:p w14:paraId="303F1110" w14:textId="77777777" w:rsidR="00E63FC0" w:rsidRDefault="00E63FC0" w:rsidP="00430537">
      <w:pPr>
        <w:pStyle w:val="Lijstalinea"/>
        <w:numPr>
          <w:ilvl w:val="0"/>
          <w:numId w:val="11"/>
        </w:numPr>
      </w:pPr>
      <w:r>
        <w:t>Wat zijn de werkzaamheden (op het betaalproces) als applicatiebeheerder?</w:t>
      </w:r>
    </w:p>
    <w:p w14:paraId="7E7E55B8" w14:textId="77777777" w:rsidR="00E63FC0" w:rsidRDefault="00E63FC0" w:rsidP="00430537">
      <w:pPr>
        <w:pStyle w:val="Lijstalinea"/>
        <w:numPr>
          <w:ilvl w:val="0"/>
          <w:numId w:val="11"/>
        </w:numPr>
      </w:pPr>
      <w:r>
        <w:t xml:space="preserve">Wat zijn uw taken/verantwoordelijkheden als applicatiebeheerder? </w:t>
      </w:r>
    </w:p>
    <w:p w14:paraId="2FEEEB32" w14:textId="6B6F6851" w:rsidR="00E63FC0" w:rsidRDefault="00E63FC0" w:rsidP="00430537">
      <w:pPr>
        <w:pStyle w:val="Lijstalinea"/>
        <w:numPr>
          <w:ilvl w:val="0"/>
          <w:numId w:val="11"/>
        </w:numPr>
      </w:pPr>
      <w:r>
        <w:t xml:space="preserve">Kan je een kleine uitleg geven over programma CODA en welke </w:t>
      </w:r>
      <w:r w:rsidRPr="004B6585">
        <w:rPr>
          <w:u w:val="single"/>
        </w:rPr>
        <w:t>automatische</w:t>
      </w:r>
      <w:r>
        <w:t xml:space="preserve"> controles op het gebied van interne controle zitten in CODA?</w:t>
      </w:r>
    </w:p>
    <w:p w14:paraId="7BC1A684" w14:textId="5F2CA315" w:rsidR="00E63FC0" w:rsidRDefault="00E63FC0" w:rsidP="00430537">
      <w:pPr>
        <w:pStyle w:val="Lijstalinea"/>
        <w:numPr>
          <w:ilvl w:val="1"/>
          <w:numId w:val="11"/>
        </w:numPr>
      </w:pPr>
      <w:r>
        <w:t>Wat gebeurd als een fout gevonden wordt?</w:t>
      </w:r>
    </w:p>
    <w:p w14:paraId="4F1E0F7C" w14:textId="4E79363E" w:rsidR="00E63FC0" w:rsidRDefault="00E63FC0" w:rsidP="00430537">
      <w:pPr>
        <w:pStyle w:val="Lijstalinea"/>
        <w:numPr>
          <w:ilvl w:val="1"/>
          <w:numId w:val="11"/>
        </w:numPr>
      </w:pPr>
      <w:r>
        <w:t>Wat gebeurd als de fout meervoudig voorkomt?</w:t>
      </w:r>
    </w:p>
    <w:p w14:paraId="4F44F9DD" w14:textId="77777777" w:rsidR="00E63FC0" w:rsidRDefault="00E63FC0" w:rsidP="00430537">
      <w:pPr>
        <w:pStyle w:val="Lijstalinea"/>
        <w:numPr>
          <w:ilvl w:val="1"/>
          <w:numId w:val="11"/>
        </w:numPr>
      </w:pPr>
      <w:r>
        <w:t>Hoe vaak worden deze controles uitgevoerd? Bij elke factuur?</w:t>
      </w:r>
    </w:p>
    <w:p w14:paraId="243269C1" w14:textId="77777777" w:rsidR="00E63FC0" w:rsidRDefault="00E63FC0" w:rsidP="00430537">
      <w:pPr>
        <w:pStyle w:val="Lijstalinea"/>
        <w:numPr>
          <w:ilvl w:val="0"/>
          <w:numId w:val="11"/>
        </w:numPr>
      </w:pPr>
      <w:r>
        <w:t xml:space="preserve">Welke </w:t>
      </w:r>
      <w:r w:rsidRPr="004B6585">
        <w:rPr>
          <w:u w:val="single"/>
        </w:rPr>
        <w:t>handmatige</w:t>
      </w:r>
      <w:r>
        <w:t xml:space="preserve"> interne controles op het betaalproces voert u zelf uit?</w:t>
      </w:r>
    </w:p>
    <w:p w14:paraId="3D0FDC1E" w14:textId="77777777" w:rsidR="00E63FC0" w:rsidRDefault="00E63FC0" w:rsidP="00430537">
      <w:pPr>
        <w:pStyle w:val="Lijstalinea"/>
        <w:numPr>
          <w:ilvl w:val="1"/>
          <w:numId w:val="11"/>
        </w:numPr>
      </w:pPr>
      <w:r>
        <w:t>Hoe vaak per jaar worden deze verricht?</w:t>
      </w:r>
    </w:p>
    <w:p w14:paraId="247C3DEC" w14:textId="77777777" w:rsidR="00E63FC0" w:rsidRDefault="00E63FC0" w:rsidP="00430537">
      <w:pPr>
        <w:pStyle w:val="Lijstalinea"/>
        <w:numPr>
          <w:ilvl w:val="1"/>
          <w:numId w:val="11"/>
        </w:numPr>
      </w:pPr>
      <w:r>
        <w:t>Worden deze alleen door de applicatiebeheerder uitgevoerd?</w:t>
      </w:r>
    </w:p>
    <w:p w14:paraId="4D60441A" w14:textId="77777777" w:rsidR="00E63FC0" w:rsidRDefault="00E63FC0" w:rsidP="00430537">
      <w:pPr>
        <w:pStyle w:val="Lijstalinea"/>
        <w:numPr>
          <w:ilvl w:val="0"/>
          <w:numId w:val="11"/>
        </w:numPr>
      </w:pPr>
      <w:r>
        <w:t>Op welke wijze worden de werkzaamheden van de interne controle op het betaalproces geregistreerd? (Of terwijl: Hoe kan worden aangetoond dat deze werkzaamheden zijn verricht?</w:t>
      </w:r>
    </w:p>
    <w:p w14:paraId="01216A39" w14:textId="77777777" w:rsidR="00E63FC0" w:rsidRDefault="00E63FC0" w:rsidP="00430537">
      <w:pPr>
        <w:pStyle w:val="Lijstalinea"/>
        <w:numPr>
          <w:ilvl w:val="2"/>
          <w:numId w:val="10"/>
        </w:numPr>
      </w:pPr>
      <w:r>
        <w:t>Bij de automatische controles?</w:t>
      </w:r>
    </w:p>
    <w:p w14:paraId="79F4B8D6" w14:textId="5CE37399" w:rsidR="00E63FC0" w:rsidRDefault="00E63FC0" w:rsidP="00430537">
      <w:pPr>
        <w:pStyle w:val="Lijstalinea"/>
        <w:numPr>
          <w:ilvl w:val="2"/>
          <w:numId w:val="10"/>
        </w:numPr>
      </w:pPr>
      <w:r>
        <w:t>Bie handmatige controles?</w:t>
      </w:r>
    </w:p>
    <w:p w14:paraId="3C63E96C" w14:textId="77777777" w:rsidR="00E63FC0" w:rsidRDefault="00E63FC0" w:rsidP="00430537">
      <w:pPr>
        <w:pStyle w:val="Lijstalinea"/>
        <w:numPr>
          <w:ilvl w:val="0"/>
          <w:numId w:val="11"/>
        </w:numPr>
      </w:pPr>
      <w:r>
        <w:t>Welke controles voert u uit als vervanger van Jeroen/treasurer?</w:t>
      </w:r>
    </w:p>
    <w:p w14:paraId="5FFEA707" w14:textId="77777777" w:rsidR="00E63FC0" w:rsidRDefault="00E63FC0" w:rsidP="00430537">
      <w:pPr>
        <w:pStyle w:val="Lijstalinea"/>
        <w:numPr>
          <w:ilvl w:val="1"/>
          <w:numId w:val="11"/>
        </w:numPr>
      </w:pPr>
      <w:r>
        <w:t>Hoe worden deze geregistreerd?</w:t>
      </w:r>
    </w:p>
    <w:p w14:paraId="475AACBB" w14:textId="0C1C1B57" w:rsidR="00E63FC0" w:rsidRDefault="00E63FC0" w:rsidP="00430537">
      <w:pPr>
        <w:pStyle w:val="Lijstalinea"/>
        <w:numPr>
          <w:ilvl w:val="1"/>
          <w:numId w:val="11"/>
        </w:numPr>
      </w:pPr>
      <w:r>
        <w:t xml:space="preserve">Wat gebeurd </w:t>
      </w:r>
      <w:r w:rsidR="003E4586">
        <w:t xml:space="preserve">er </w:t>
      </w:r>
      <w:r>
        <w:t>als een fout ontdekt wordt?</w:t>
      </w:r>
    </w:p>
    <w:p w14:paraId="7CA15F11" w14:textId="77777777" w:rsidR="00E63FC0" w:rsidRDefault="00E63FC0" w:rsidP="00430537">
      <w:pPr>
        <w:pStyle w:val="Lijstalinea"/>
        <w:numPr>
          <w:ilvl w:val="1"/>
          <w:numId w:val="11"/>
        </w:numPr>
      </w:pPr>
      <w:r>
        <w:t>Hoe vaak worden deze controles uitgevoerd?</w:t>
      </w:r>
    </w:p>
    <w:p w14:paraId="55C906E9" w14:textId="2D518890" w:rsidR="00E63FC0" w:rsidRDefault="00E63FC0" w:rsidP="00430537">
      <w:pPr>
        <w:pStyle w:val="Lijstalinea"/>
        <w:numPr>
          <w:ilvl w:val="0"/>
          <w:numId w:val="11"/>
        </w:numPr>
      </w:pPr>
      <w:r>
        <w:t>Welke risico’s ontstaan als de (huidige) werkzaamheden op de interne controle niet worden uitgevoerd?</w:t>
      </w:r>
    </w:p>
    <w:p w14:paraId="1C1AFCAD" w14:textId="4D049980" w:rsidR="00E63FC0" w:rsidRDefault="00E63FC0" w:rsidP="00430537">
      <w:pPr>
        <w:pStyle w:val="Lijstalinea"/>
        <w:numPr>
          <w:ilvl w:val="0"/>
          <w:numId w:val="11"/>
        </w:numPr>
      </w:pPr>
      <w:r>
        <w:t>Bent u van mening dat nu, volgens de huidige interne controlewerkzaamheden, geen risico’s zijn? Of denkt u dat nog steeds risico’s zijn die nog niet afgedekt worden?</w:t>
      </w:r>
    </w:p>
    <w:p w14:paraId="525C3F21" w14:textId="4481A67B" w:rsidR="00E63FC0" w:rsidRDefault="00E63FC0" w:rsidP="00430537">
      <w:pPr>
        <w:pStyle w:val="Lijstalinea"/>
        <w:numPr>
          <w:ilvl w:val="0"/>
          <w:numId w:val="11"/>
        </w:numPr>
      </w:pPr>
      <w:r>
        <w:t xml:space="preserve">Wat is uw mening op de huidige interne controle op het betaalproces? Mist </w:t>
      </w:r>
      <w:r w:rsidR="003E4586">
        <w:t>hi</w:t>
      </w:r>
      <w:r>
        <w:t>er iets? Is deze volledig? Heeft u eventuele verbeterpunten?</w:t>
      </w:r>
    </w:p>
    <w:p w14:paraId="009FAA83" w14:textId="1CD6941E" w:rsidR="00164E78" w:rsidRDefault="00164E78"/>
    <w:p w14:paraId="14D62314" w14:textId="742E72AE" w:rsidR="00164E78" w:rsidRDefault="00164E78" w:rsidP="00164E78">
      <w:pPr>
        <w:pStyle w:val="Kop1"/>
      </w:pPr>
      <w:bookmarkStart w:id="94" w:name="_Toc452535782"/>
      <w:r>
        <w:t xml:space="preserve">BIJLAGE VII </w:t>
      </w:r>
      <w:r w:rsidR="00E63FC0">
        <w:t xml:space="preserve"> </w:t>
      </w:r>
      <w:r>
        <w:t>– Interviewtranscripten</w:t>
      </w:r>
      <w:bookmarkEnd w:id="94"/>
    </w:p>
    <w:p w14:paraId="405B8FA2" w14:textId="77777777" w:rsidR="00B401E0" w:rsidRDefault="00B401E0" w:rsidP="00B401E0"/>
    <w:p w14:paraId="13A20528" w14:textId="77777777" w:rsidR="00B401E0" w:rsidRDefault="00B401E0" w:rsidP="00B401E0">
      <w:r>
        <w:rPr>
          <w:noProof/>
          <w:lang w:eastAsia="nl-NL"/>
        </w:rPr>
        <w:drawing>
          <wp:anchor distT="0" distB="0" distL="114300" distR="114300" simplePos="0" relativeHeight="252066816" behindDoc="1" locked="0" layoutInCell="1" allowOverlap="1" wp14:anchorId="23CD14A8" wp14:editId="0D9E23C3">
            <wp:simplePos x="0" y="0"/>
            <wp:positionH relativeFrom="margin">
              <wp:align>left</wp:align>
            </wp:positionH>
            <wp:positionV relativeFrom="paragraph">
              <wp:posOffset>11784</wp:posOffset>
            </wp:positionV>
            <wp:extent cx="1394460" cy="571500"/>
            <wp:effectExtent l="0" t="0" r="0" b="0"/>
            <wp:wrapNone/>
            <wp:docPr id="38" name="Afbeelding 3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67840" behindDoc="0" locked="0" layoutInCell="1" allowOverlap="1" wp14:anchorId="06CEA232" wp14:editId="40310E0A">
            <wp:simplePos x="0" y="0"/>
            <wp:positionH relativeFrom="column">
              <wp:posOffset>4643120</wp:posOffset>
            </wp:positionH>
            <wp:positionV relativeFrom="paragraph">
              <wp:posOffset>13335</wp:posOffset>
            </wp:positionV>
            <wp:extent cx="1091565" cy="631190"/>
            <wp:effectExtent l="0" t="0" r="0" b="0"/>
            <wp:wrapSquare wrapText="bothSides"/>
            <wp:docPr id="39" name="Afbeelding 39" descr="https://zoek.officielebekendmakingen.nl/stcrt-2014-2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ek.officielebekendmakingen.nl/stcrt-2014-20936-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565" cy="63119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rPr>
          <w:b/>
        </w:rPr>
        <w:t>Informatie over het bedrijf</w:t>
      </w:r>
      <w:r>
        <w:rPr>
          <w:b/>
        </w:rPr>
        <w:br/>
      </w:r>
      <w:proofErr w:type="spellStart"/>
      <w:r>
        <w:t>Bedrijf</w:t>
      </w:r>
      <w:proofErr w:type="spellEnd"/>
      <w:r>
        <w:t>:</w:t>
      </w:r>
      <w:r>
        <w:tab/>
      </w:r>
      <w:r>
        <w:tab/>
      </w:r>
      <w:r>
        <w:tab/>
      </w:r>
      <w:r>
        <w:tab/>
        <w:t>Provincie Zeeland</w:t>
      </w:r>
      <w:r>
        <w:br/>
        <w:t>Adres:</w:t>
      </w:r>
      <w:r>
        <w:tab/>
      </w:r>
      <w:r>
        <w:tab/>
      </w:r>
      <w:r>
        <w:tab/>
      </w:r>
      <w:r>
        <w:tab/>
        <w:t>Provinciehuis, Abdij 6, 4331BK Middelburg</w:t>
      </w:r>
    </w:p>
    <w:p w14:paraId="49AC9810" w14:textId="2FA8E409" w:rsidR="00B401E0" w:rsidRDefault="00B401E0" w:rsidP="00B401E0">
      <w:r>
        <w:rPr>
          <w:b/>
        </w:rPr>
        <w:t>Informatie over de interviewer</w:t>
      </w:r>
      <w:r>
        <w:rPr>
          <w:b/>
        </w:rPr>
        <w:br/>
      </w:r>
      <w:r>
        <w:t>Naam:</w:t>
      </w:r>
      <w:r>
        <w:tab/>
      </w:r>
      <w:r>
        <w:tab/>
      </w:r>
      <w:r>
        <w:tab/>
      </w:r>
      <w:r>
        <w:tab/>
        <w:t>Miriam Aouttah</w:t>
      </w:r>
      <w:r>
        <w:br/>
        <w:t>Opleiding:</w:t>
      </w:r>
      <w:r>
        <w:tab/>
      </w:r>
      <w:r>
        <w:tab/>
      </w:r>
      <w:r>
        <w:tab/>
        <w:t>HBO Bedrijfseconomie</w:t>
      </w:r>
      <w:r>
        <w:br/>
        <w:t>School:</w:t>
      </w:r>
      <w:r>
        <w:tab/>
      </w:r>
      <w:r>
        <w:tab/>
      </w:r>
      <w:r>
        <w:tab/>
      </w:r>
      <w:r>
        <w:tab/>
        <w:t xml:space="preserve">HZ University of </w:t>
      </w:r>
      <w:proofErr w:type="spellStart"/>
      <w:r>
        <w:t>Applied</w:t>
      </w:r>
      <w:proofErr w:type="spellEnd"/>
      <w:r>
        <w:t xml:space="preserve"> Sciences</w:t>
      </w:r>
      <w:r>
        <w:br/>
        <w:t xml:space="preserve">Contact informatie </w:t>
      </w:r>
      <w:r>
        <w:rPr>
          <w:i/>
        </w:rPr>
        <w:t>school</w:t>
      </w:r>
      <w:r>
        <w:t>:</w:t>
      </w:r>
      <w:r>
        <w:tab/>
      </w:r>
      <w:hyperlink r:id="rId64" w:history="1">
        <w:r w:rsidRPr="00BB3775">
          <w:rPr>
            <w:rStyle w:val="Hyperlink"/>
          </w:rPr>
          <w:t>aout0002@hz.nl</w:t>
        </w:r>
      </w:hyperlink>
      <w:r>
        <w:br/>
        <w:t xml:space="preserve">Contact informatie </w:t>
      </w:r>
      <w:r>
        <w:rPr>
          <w:i/>
        </w:rPr>
        <w:t>bedrijf</w:t>
      </w:r>
      <w:r>
        <w:t xml:space="preserve">: </w:t>
      </w:r>
      <w:r>
        <w:tab/>
      </w:r>
      <w:hyperlink r:id="rId65" w:history="1">
        <w:r w:rsidRPr="00BB3775">
          <w:rPr>
            <w:rStyle w:val="Hyperlink"/>
          </w:rPr>
          <w:t>m.aouttah@hotmail.com</w:t>
        </w:r>
      </w:hyperlink>
      <w:r>
        <w:br/>
        <w:t xml:space="preserve">Contact informatie </w:t>
      </w:r>
      <w:r>
        <w:rPr>
          <w:i/>
        </w:rPr>
        <w:t>privé</w:t>
      </w:r>
      <w:r>
        <w:t>:</w:t>
      </w:r>
      <w:r>
        <w:tab/>
      </w:r>
      <w:r>
        <w:tab/>
      </w:r>
      <w:hyperlink r:id="rId66" w:history="1">
        <w:r w:rsidRPr="000C68A0">
          <w:rPr>
            <w:rStyle w:val="Hyperlink"/>
          </w:rPr>
          <w:t>miriamaouttah@hotmail.com</w:t>
        </w:r>
      </w:hyperlink>
      <w:r>
        <w:t xml:space="preserve"> </w:t>
      </w:r>
    </w:p>
    <w:p w14:paraId="7D52710E" w14:textId="1F743F46" w:rsidR="00B401E0" w:rsidRDefault="00B401E0" w:rsidP="00B401E0">
      <w:r>
        <w:rPr>
          <w:b/>
        </w:rPr>
        <w:t>Informatie over de geïnterviewde</w:t>
      </w:r>
      <w:r>
        <w:rPr>
          <w:b/>
        </w:rPr>
        <w:br/>
      </w:r>
      <w:r>
        <w:t>Naam:</w:t>
      </w:r>
      <w:r>
        <w:tab/>
      </w:r>
      <w:r>
        <w:tab/>
      </w:r>
      <w:r>
        <w:tab/>
      </w:r>
      <w:r>
        <w:tab/>
      </w:r>
      <w:r w:rsidR="007E68DD">
        <w:t>Eindcontrole</w:t>
      </w:r>
      <w:r>
        <w:t>ur 1</w:t>
      </w:r>
      <w:r>
        <w:br/>
        <w:t>Functie:</w:t>
      </w:r>
      <w:r>
        <w:tab/>
      </w:r>
      <w:r>
        <w:tab/>
      </w:r>
      <w:r>
        <w:tab/>
      </w:r>
      <w:r>
        <w:tab/>
        <w:t xml:space="preserve">Medewerker </w:t>
      </w:r>
      <w:r w:rsidR="007E68DD">
        <w:t>Eindcontrole</w:t>
      </w:r>
      <w:r>
        <w:t xml:space="preserve"> Unit PC&amp;A.</w:t>
      </w:r>
      <w:r>
        <w:br/>
        <w:t>Datum:</w:t>
      </w:r>
      <w:r>
        <w:tab/>
      </w:r>
      <w:r>
        <w:tab/>
      </w:r>
      <w:r>
        <w:tab/>
      </w:r>
      <w:r>
        <w:tab/>
        <w:t>25-04-2016</w:t>
      </w:r>
      <w:r>
        <w:br/>
        <w:t>Tijd:</w:t>
      </w:r>
      <w:r>
        <w:tab/>
      </w:r>
      <w:r>
        <w:tab/>
      </w:r>
      <w:r>
        <w:tab/>
      </w:r>
      <w:r>
        <w:tab/>
        <w:t>14.00 uur</w:t>
      </w:r>
    </w:p>
    <w:p w14:paraId="5EC81EB8" w14:textId="6D671034" w:rsidR="00B401E0" w:rsidRPr="00B401E0" w:rsidRDefault="00B401E0" w:rsidP="00B401E0">
      <w:pPr>
        <w:pStyle w:val="Geenafstand"/>
        <w:rPr>
          <w:sz w:val="20"/>
          <w:szCs w:val="20"/>
        </w:rPr>
      </w:pPr>
      <w:r>
        <w:rPr>
          <w:b/>
        </w:rPr>
        <w:t>Transcript</w:t>
      </w:r>
      <w:r>
        <w:rPr>
          <w:b/>
        </w:rPr>
        <w:br/>
      </w:r>
      <w:r w:rsidRPr="00B401E0">
        <w:rPr>
          <w:sz w:val="20"/>
          <w:szCs w:val="20"/>
        </w:rPr>
        <w:t xml:space="preserve">Interviewer: Zullen we beginnen? Vraag 1: Wat zijn de werkzaamheden op de </w:t>
      </w:r>
      <w:r w:rsidR="007E68DD">
        <w:rPr>
          <w:sz w:val="20"/>
          <w:szCs w:val="20"/>
        </w:rPr>
        <w:t>Eindcontrole</w:t>
      </w:r>
      <w:r w:rsidRPr="00B401E0">
        <w:rPr>
          <w:sz w:val="20"/>
          <w:szCs w:val="20"/>
        </w:rPr>
        <w:t>?</w:t>
      </w:r>
    </w:p>
    <w:p w14:paraId="3E4F63C4" w14:textId="7373455C"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Als je echt vraagt natuurlijk: Wat/hoe gaat de </w:t>
      </w:r>
      <w:r w:rsidR="007E68DD">
        <w:rPr>
          <w:color w:val="1F4E79" w:themeColor="accent1" w:themeShade="80"/>
          <w:sz w:val="20"/>
          <w:szCs w:val="20"/>
        </w:rPr>
        <w:t>Eindcontrole</w:t>
      </w:r>
      <w:r w:rsidRPr="00B401E0">
        <w:rPr>
          <w:color w:val="1F4E79" w:themeColor="accent1" w:themeShade="80"/>
          <w:sz w:val="20"/>
          <w:szCs w:val="20"/>
        </w:rPr>
        <w:t>? Dan is dat het (verwezen naar de handleiding)</w:t>
      </w:r>
    </w:p>
    <w:p w14:paraId="06B337C3" w14:textId="77777777" w:rsidR="00B401E0" w:rsidRPr="00B401E0" w:rsidRDefault="00B401E0" w:rsidP="00B401E0">
      <w:pPr>
        <w:pStyle w:val="Geenafstand"/>
        <w:rPr>
          <w:sz w:val="20"/>
          <w:szCs w:val="20"/>
        </w:rPr>
      </w:pPr>
      <w:r w:rsidRPr="00B401E0">
        <w:rPr>
          <w:sz w:val="20"/>
          <w:szCs w:val="20"/>
        </w:rPr>
        <w:t>Interviewer: Ja, want dat zijn echt de basisstappen.</w:t>
      </w:r>
    </w:p>
    <w:p w14:paraId="246EFA5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Want ik kan zoiets vertellen maar dan haal ik, omdat ik het al heel lang doe, ik doe dat al 10 jaar misschien wel, zoiets. Het is natuurlijk wel in de loop der tijd steeds heel erg veranderd.</w:t>
      </w:r>
    </w:p>
    <w:p w14:paraId="5086FF40" w14:textId="77777777" w:rsidR="00B401E0" w:rsidRPr="00B401E0" w:rsidRDefault="00B401E0" w:rsidP="00B401E0">
      <w:pPr>
        <w:pStyle w:val="Geenafstand"/>
        <w:rPr>
          <w:sz w:val="20"/>
          <w:szCs w:val="20"/>
        </w:rPr>
      </w:pPr>
      <w:r w:rsidRPr="00B401E0">
        <w:rPr>
          <w:sz w:val="20"/>
          <w:szCs w:val="20"/>
        </w:rPr>
        <w:t>Interviewer: Ja</w:t>
      </w:r>
    </w:p>
    <w:p w14:paraId="65FB08B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ja.. ik kijk natuurlijk hier nooit naar.</w:t>
      </w:r>
    </w:p>
    <w:p w14:paraId="6A899BAF" w14:textId="77777777" w:rsidR="00B401E0" w:rsidRPr="00B401E0" w:rsidRDefault="00B401E0" w:rsidP="00B401E0">
      <w:pPr>
        <w:pStyle w:val="Geenafstand"/>
        <w:rPr>
          <w:sz w:val="20"/>
          <w:szCs w:val="20"/>
        </w:rPr>
      </w:pPr>
      <w:r w:rsidRPr="00B401E0">
        <w:rPr>
          <w:sz w:val="20"/>
          <w:szCs w:val="20"/>
        </w:rPr>
        <w:t>Interviewer: Nee ja jij doet dit natuurlijk nu zo blind.</w:t>
      </w:r>
    </w:p>
    <w:p w14:paraId="3C266E8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Eigenlijk zou je dan iemand moeten interviewen die het nog maar net doet en die precies verteld wat hij allemaal doet. Ik doe natuurlijk heel veel dingen op gevoel.</w:t>
      </w:r>
    </w:p>
    <w:p w14:paraId="296BF93B" w14:textId="28759A75" w:rsidR="00B401E0" w:rsidRPr="00B401E0" w:rsidRDefault="00B401E0" w:rsidP="00B401E0">
      <w:pPr>
        <w:pStyle w:val="Geenafstand"/>
        <w:rPr>
          <w:sz w:val="20"/>
          <w:szCs w:val="20"/>
        </w:rPr>
      </w:pPr>
      <w:r w:rsidRPr="00B401E0">
        <w:rPr>
          <w:sz w:val="20"/>
          <w:szCs w:val="20"/>
        </w:rPr>
        <w:t xml:space="preserve">Interviewer: Maar ik.. ja.. ja inderdaad dat is waar, maar iedereen hier, van de </w:t>
      </w:r>
      <w:r w:rsidR="007E68DD">
        <w:rPr>
          <w:sz w:val="20"/>
          <w:szCs w:val="20"/>
        </w:rPr>
        <w:t>Eindcontrole</w:t>
      </w:r>
      <w:r w:rsidRPr="00B401E0">
        <w:rPr>
          <w:sz w:val="20"/>
          <w:szCs w:val="20"/>
        </w:rPr>
        <w:t xml:space="preserve">, doet het toch al een tijdje? </w:t>
      </w:r>
    </w:p>
    <w:p w14:paraId="2E451664" w14:textId="718FC9FA"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w:t>
      </w:r>
      <w:r w:rsidR="007E68DD">
        <w:rPr>
          <w:color w:val="1F4E79" w:themeColor="accent1" w:themeShade="80"/>
          <w:sz w:val="20"/>
          <w:szCs w:val="20"/>
        </w:rPr>
        <w:t>Eindcontrole</w:t>
      </w:r>
      <w:r w:rsidRPr="00B401E0">
        <w:rPr>
          <w:color w:val="1F4E79" w:themeColor="accent1" w:themeShade="80"/>
          <w:sz w:val="20"/>
          <w:szCs w:val="20"/>
        </w:rPr>
        <w:t>ur 2..</w:t>
      </w:r>
    </w:p>
    <w:p w14:paraId="2B78B885" w14:textId="43569857" w:rsidR="00B401E0" w:rsidRPr="00B401E0" w:rsidRDefault="00B401E0" w:rsidP="00B401E0">
      <w:pPr>
        <w:pStyle w:val="Geenafstand"/>
        <w:rPr>
          <w:sz w:val="20"/>
          <w:szCs w:val="20"/>
        </w:rPr>
      </w:pPr>
      <w:r w:rsidRPr="00B401E0">
        <w:rPr>
          <w:sz w:val="20"/>
          <w:szCs w:val="20"/>
        </w:rPr>
        <w:t xml:space="preserve">Interviewer: Ja want </w:t>
      </w:r>
      <w:r w:rsidR="007E68DD">
        <w:rPr>
          <w:sz w:val="20"/>
          <w:szCs w:val="20"/>
        </w:rPr>
        <w:t>Eindcontrole</w:t>
      </w:r>
      <w:r w:rsidRPr="00B401E0">
        <w:rPr>
          <w:sz w:val="20"/>
          <w:szCs w:val="20"/>
        </w:rPr>
        <w:t>ur 2 ga ik morgen interviewen.</w:t>
      </w:r>
    </w:p>
    <w:p w14:paraId="514B9703" w14:textId="02E239C5"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w:t>
      </w:r>
      <w:r w:rsidR="007E68DD">
        <w:rPr>
          <w:color w:val="1F4E79" w:themeColor="accent1" w:themeShade="80"/>
          <w:sz w:val="20"/>
          <w:szCs w:val="20"/>
        </w:rPr>
        <w:t>Eindcontrole</w:t>
      </w:r>
      <w:r w:rsidRPr="00B401E0">
        <w:rPr>
          <w:color w:val="1F4E79" w:themeColor="accent1" w:themeShade="80"/>
          <w:sz w:val="20"/>
          <w:szCs w:val="20"/>
        </w:rPr>
        <w:t>ur 2 die doet het nog niet zo heel lang. Paar jaar nog maar.</w:t>
      </w:r>
    </w:p>
    <w:p w14:paraId="5BED3FFB" w14:textId="77777777" w:rsidR="00B401E0" w:rsidRPr="00B401E0" w:rsidRDefault="00B401E0" w:rsidP="00B401E0">
      <w:pPr>
        <w:pStyle w:val="Geenafstand"/>
        <w:rPr>
          <w:sz w:val="20"/>
          <w:szCs w:val="20"/>
        </w:rPr>
      </w:pPr>
      <w:r w:rsidRPr="00B401E0">
        <w:rPr>
          <w:sz w:val="20"/>
          <w:szCs w:val="20"/>
        </w:rPr>
        <w:t>Interviewer: Dus daar kan ik meer specifiekere antwoorden op de eerste twee vragen krijgen?</w:t>
      </w:r>
    </w:p>
    <w:p w14:paraId="37BC5D9F" w14:textId="5E061A8D"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en </w:t>
      </w:r>
      <w:r w:rsidR="007E68DD">
        <w:rPr>
          <w:color w:val="1F4E79" w:themeColor="accent1" w:themeShade="80"/>
          <w:sz w:val="20"/>
          <w:szCs w:val="20"/>
        </w:rPr>
        <w:t>Eindcontrole</w:t>
      </w:r>
      <w:r w:rsidRPr="00B401E0">
        <w:rPr>
          <w:color w:val="1F4E79" w:themeColor="accent1" w:themeShade="80"/>
          <w:sz w:val="20"/>
          <w:szCs w:val="20"/>
        </w:rPr>
        <w:t xml:space="preserve">ur 3 doet het ook nog niet zo heel lang, </w:t>
      </w:r>
      <w:proofErr w:type="spellStart"/>
      <w:r w:rsidRPr="00B401E0">
        <w:rPr>
          <w:color w:val="1F4E79" w:themeColor="accent1" w:themeShade="80"/>
          <w:sz w:val="20"/>
          <w:szCs w:val="20"/>
        </w:rPr>
        <w:t>maargoed</w:t>
      </w:r>
      <w:proofErr w:type="spellEnd"/>
      <w:r w:rsidRPr="00B401E0">
        <w:rPr>
          <w:color w:val="1F4E79" w:themeColor="accent1" w:themeShade="80"/>
          <w:sz w:val="20"/>
          <w:szCs w:val="20"/>
        </w:rPr>
        <w:t xml:space="preserve"> </w:t>
      </w:r>
      <w:r w:rsidR="007E68DD">
        <w:rPr>
          <w:color w:val="1F4E79" w:themeColor="accent1" w:themeShade="80"/>
          <w:sz w:val="20"/>
          <w:szCs w:val="20"/>
        </w:rPr>
        <w:t>Eindcontrole</w:t>
      </w:r>
      <w:r w:rsidRPr="00B401E0">
        <w:rPr>
          <w:color w:val="1F4E79" w:themeColor="accent1" w:themeShade="80"/>
          <w:sz w:val="20"/>
          <w:szCs w:val="20"/>
        </w:rPr>
        <w:t>ur 3 heeft op allerlei andere functies gezeten.</w:t>
      </w:r>
    </w:p>
    <w:p w14:paraId="506063A5"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1CDB845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die weet vanuit.. Die heeft ook bij applicatiebeheer gezeten.</w:t>
      </w:r>
    </w:p>
    <w:p w14:paraId="2C70B774" w14:textId="77777777" w:rsidR="00B401E0" w:rsidRPr="00B401E0" w:rsidRDefault="00B401E0" w:rsidP="00B401E0">
      <w:pPr>
        <w:pStyle w:val="Geenafstand"/>
        <w:rPr>
          <w:sz w:val="20"/>
          <w:szCs w:val="20"/>
        </w:rPr>
      </w:pPr>
      <w:r w:rsidRPr="00B401E0">
        <w:rPr>
          <w:sz w:val="20"/>
          <w:szCs w:val="20"/>
        </w:rPr>
        <w:t>Interviewer: Oh echt?</w:t>
      </w:r>
    </w:p>
    <w:p w14:paraId="7B3A994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en vanuit applicatiebeheer ziet ze natuurlijk ook soms andere dingen.</w:t>
      </w:r>
    </w:p>
    <w:p w14:paraId="12184012" w14:textId="77777777" w:rsidR="00B401E0" w:rsidRPr="00B401E0" w:rsidRDefault="00B401E0" w:rsidP="00B401E0">
      <w:pPr>
        <w:pStyle w:val="Geenafstand"/>
        <w:rPr>
          <w:sz w:val="20"/>
          <w:szCs w:val="20"/>
        </w:rPr>
      </w:pPr>
      <w:r w:rsidRPr="00B401E0">
        <w:rPr>
          <w:sz w:val="20"/>
          <w:szCs w:val="20"/>
        </w:rPr>
        <w:t>Interviewer: Dingen die jullie in eerste instantie niet zien?</w:t>
      </w:r>
    </w:p>
    <w:p w14:paraId="475EBA6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w:t>
      </w:r>
    </w:p>
    <w:p w14:paraId="182195F3"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Ja we kunnen de vragen gewoon even doornemen.</w:t>
      </w:r>
    </w:p>
    <w:p w14:paraId="5B825C4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w:t>
      </w:r>
    </w:p>
    <w:p w14:paraId="331AD0D5" w14:textId="4048FB13" w:rsidR="00B401E0" w:rsidRPr="00B401E0" w:rsidRDefault="00B401E0" w:rsidP="00B401E0">
      <w:pPr>
        <w:pStyle w:val="Geenafstand"/>
        <w:rPr>
          <w:sz w:val="20"/>
          <w:szCs w:val="20"/>
        </w:rPr>
      </w:pPr>
      <w:r w:rsidRPr="00B401E0">
        <w:rPr>
          <w:sz w:val="20"/>
          <w:szCs w:val="20"/>
        </w:rPr>
        <w:t xml:space="preserve">Interviewer: En dan zien we wel hoe het loopt. Goed vraag 1: Wat zijn de werkzaamheden op de </w:t>
      </w:r>
      <w:r w:rsidR="007E68DD">
        <w:rPr>
          <w:sz w:val="20"/>
          <w:szCs w:val="20"/>
        </w:rPr>
        <w:t>Eindcontrole</w:t>
      </w:r>
      <w:r w:rsidRPr="00B401E0">
        <w:rPr>
          <w:sz w:val="20"/>
          <w:szCs w:val="20"/>
        </w:rPr>
        <w:t>?</w:t>
      </w:r>
    </w:p>
    <w:p w14:paraId="26CA4855" w14:textId="61BA40A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ik kan wel in het kort vertellen de werkzaamheden van de </w:t>
      </w:r>
      <w:r w:rsidR="007E68DD">
        <w:rPr>
          <w:color w:val="1F4E79" w:themeColor="accent1" w:themeShade="80"/>
          <w:sz w:val="20"/>
          <w:szCs w:val="20"/>
        </w:rPr>
        <w:t>Eindcontrole</w:t>
      </w:r>
      <w:r w:rsidRPr="00B401E0">
        <w:rPr>
          <w:color w:val="1F4E79" w:themeColor="accent1" w:themeShade="80"/>
          <w:sz w:val="20"/>
          <w:szCs w:val="20"/>
        </w:rPr>
        <w:t>..</w:t>
      </w:r>
    </w:p>
    <w:p w14:paraId="3945AD43" w14:textId="77777777" w:rsidR="00B401E0" w:rsidRPr="00B401E0" w:rsidRDefault="00B401E0" w:rsidP="00B401E0">
      <w:pPr>
        <w:pStyle w:val="Geenafstand"/>
        <w:rPr>
          <w:sz w:val="20"/>
          <w:szCs w:val="20"/>
        </w:rPr>
      </w:pPr>
      <w:r w:rsidRPr="00B401E0">
        <w:rPr>
          <w:sz w:val="20"/>
          <w:szCs w:val="20"/>
        </w:rPr>
        <w:t>Interviewer: Ja.</w:t>
      </w:r>
    </w:p>
    <w:p w14:paraId="4114A8A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nou ja dat staat gedeeltelijk ook in de handleiding. Maar ik kan wel in het kort vertellen.</w:t>
      </w:r>
    </w:p>
    <w:p w14:paraId="5096C2D1" w14:textId="77777777" w:rsidR="00B401E0" w:rsidRPr="00B401E0" w:rsidRDefault="00B401E0" w:rsidP="00B401E0">
      <w:pPr>
        <w:pStyle w:val="Geenafstand"/>
        <w:rPr>
          <w:sz w:val="20"/>
          <w:szCs w:val="20"/>
        </w:rPr>
      </w:pPr>
      <w:r w:rsidRPr="00B401E0">
        <w:rPr>
          <w:sz w:val="20"/>
          <w:szCs w:val="20"/>
        </w:rPr>
        <w:t>Interviewer: Ja, want als je het nou moet uitleggen aan iemand die hier niet werkt en niet snapt wat er in die handleiding staat.</w:t>
      </w:r>
    </w:p>
    <w:p w14:paraId="42BCB5F3" w14:textId="17C39D2E"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want de handleiding is natuurlijk de gehele procesbeschrijving, hoe je een programma aanzet en hoe de programma's eruit zien of je ergens een eentje zet of waar je een datum invult. Kijk de werkzaamheden van de </w:t>
      </w:r>
      <w:r w:rsidR="007E68DD">
        <w:rPr>
          <w:color w:val="1F4E79" w:themeColor="accent1" w:themeShade="80"/>
          <w:sz w:val="20"/>
          <w:szCs w:val="20"/>
        </w:rPr>
        <w:t>Eindcontrole</w:t>
      </w:r>
      <w:r w:rsidRPr="00B401E0">
        <w:rPr>
          <w:color w:val="1F4E79" w:themeColor="accent1" w:themeShade="80"/>
          <w:sz w:val="20"/>
          <w:szCs w:val="20"/>
        </w:rPr>
        <w:t xml:space="preserve"> is eigenlijk gewoon het controle van de eindbatch, of tenminste de betaalbatch die .. ik heb het vandaag gedaan. We betalen altijd twee keer per week en dan vier dagen vooruit. </w:t>
      </w:r>
    </w:p>
    <w:p w14:paraId="5C9D05F0" w14:textId="77777777" w:rsidR="00B401E0" w:rsidRPr="00B401E0" w:rsidRDefault="00B401E0" w:rsidP="00B401E0">
      <w:pPr>
        <w:pStyle w:val="Geenafstand"/>
        <w:rPr>
          <w:sz w:val="20"/>
          <w:szCs w:val="20"/>
        </w:rPr>
      </w:pPr>
      <w:r w:rsidRPr="00B401E0">
        <w:rPr>
          <w:sz w:val="20"/>
          <w:szCs w:val="20"/>
        </w:rPr>
        <w:t>Interviewer: Ja</w:t>
      </w:r>
    </w:p>
    <w:p w14:paraId="0EF9C02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ik heb een datum erop gezet tot en met 28 april. Dus alles wat er dan inzit en helemaal door geboekt is en helemaal al klaar staat tot en met 28 april, dus tot donderdag, dat gaat dan nu mee in mijn betaalbatch. En dan krijg ik daar een rapport uit.</w:t>
      </w:r>
    </w:p>
    <w:p w14:paraId="1E4D443A" w14:textId="77777777" w:rsidR="00B401E0" w:rsidRPr="00B401E0" w:rsidRDefault="00B401E0" w:rsidP="00B401E0">
      <w:pPr>
        <w:pStyle w:val="Geenafstand"/>
        <w:rPr>
          <w:sz w:val="20"/>
          <w:szCs w:val="20"/>
        </w:rPr>
      </w:pPr>
      <w:r w:rsidRPr="00B401E0">
        <w:rPr>
          <w:sz w:val="20"/>
          <w:szCs w:val="20"/>
        </w:rPr>
        <w:t>Interviewer: Ja</w:t>
      </w:r>
    </w:p>
    <w:p w14:paraId="153F376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de ene keer is dat 15 blaadjes of 18 blaadjes he, A4tjes zijn dat dan. En daar voer je allerlei controles op uit. Dat staat ook allemaal hier in. *verwijzing naar de handleiding*</w:t>
      </w:r>
    </w:p>
    <w:p w14:paraId="353DCF40" w14:textId="77777777" w:rsidR="00B401E0" w:rsidRPr="00B401E0" w:rsidRDefault="00B401E0" w:rsidP="00B401E0">
      <w:pPr>
        <w:pStyle w:val="Geenafstand"/>
        <w:rPr>
          <w:sz w:val="20"/>
          <w:szCs w:val="20"/>
        </w:rPr>
      </w:pPr>
      <w:r w:rsidRPr="00B401E0">
        <w:rPr>
          <w:sz w:val="20"/>
          <w:szCs w:val="20"/>
        </w:rPr>
        <w:t>Interviewer: Ja welke controles zijn dat?</w:t>
      </w:r>
    </w:p>
    <w:p w14:paraId="1F4499C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w:t>
      </w:r>
    </w:p>
    <w:p w14:paraId="25CB29E0" w14:textId="77777777" w:rsidR="00B401E0" w:rsidRPr="00B401E0" w:rsidRDefault="00B401E0" w:rsidP="00B401E0">
      <w:pPr>
        <w:pStyle w:val="Geenafstand"/>
        <w:rPr>
          <w:sz w:val="20"/>
          <w:szCs w:val="20"/>
        </w:rPr>
      </w:pPr>
      <w:r w:rsidRPr="00B401E0">
        <w:rPr>
          <w:sz w:val="20"/>
          <w:szCs w:val="20"/>
        </w:rPr>
        <w:t>Interviewer: Want ik las daar inderdaad ook in dat het systeem zelf aangeeft welke controles je moet uitvoeren bij welke batch, klopt dit?</w:t>
      </w:r>
    </w:p>
    <w:p w14:paraId="7E12490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Ja! En er zijn natuurlijk altijd dingen.. ja ik controleer er dan altijd nog wel een paar, waarbij niks bijstaat, dat is gewoon een beetje gevoelsmatig. Een heel groot bedrag of een vreemde naam of een buitenlander of </w:t>
      </w:r>
      <w:proofErr w:type="spellStart"/>
      <w:r w:rsidRPr="00B401E0">
        <w:rPr>
          <w:color w:val="1F4E79" w:themeColor="accent1" w:themeShade="80"/>
          <w:sz w:val="20"/>
          <w:szCs w:val="20"/>
        </w:rPr>
        <w:t>privé-personen</w:t>
      </w:r>
      <w:proofErr w:type="spellEnd"/>
      <w:r w:rsidRPr="00B401E0">
        <w:rPr>
          <w:color w:val="1F4E79" w:themeColor="accent1" w:themeShade="80"/>
          <w:sz w:val="20"/>
          <w:szCs w:val="20"/>
        </w:rPr>
        <w:t xml:space="preserve"> omdat dat zijn vaak dingen die op het randje liggen. Die soms eigenlijk niet helemaal precies zijn. En ik vind als Provincie dat het toch geld is van ons allemaal uiteindelijk.</w:t>
      </w:r>
    </w:p>
    <w:p w14:paraId="1E882C12" w14:textId="77777777" w:rsidR="00B401E0" w:rsidRPr="00B401E0" w:rsidRDefault="00B401E0" w:rsidP="00B401E0">
      <w:pPr>
        <w:pStyle w:val="Geenafstand"/>
        <w:rPr>
          <w:sz w:val="20"/>
          <w:szCs w:val="20"/>
        </w:rPr>
      </w:pPr>
      <w:r w:rsidRPr="00B401E0">
        <w:rPr>
          <w:sz w:val="20"/>
          <w:szCs w:val="20"/>
        </w:rPr>
        <w:t>Interviewer: Jazeker.</w:t>
      </w:r>
    </w:p>
    <w:p w14:paraId="690F6DB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daar zullen we toch allemaal een beetje op moeten letten. Dat er natuurlijk ook geen fraude gepleegd wordt of dat er geen dubbele betaling zijn.</w:t>
      </w:r>
    </w:p>
    <w:p w14:paraId="0FF070F4" w14:textId="77777777" w:rsidR="00B401E0" w:rsidRPr="00B401E0" w:rsidRDefault="00B401E0" w:rsidP="00B401E0">
      <w:pPr>
        <w:pStyle w:val="Geenafstand"/>
        <w:rPr>
          <w:sz w:val="20"/>
          <w:szCs w:val="20"/>
        </w:rPr>
      </w:pPr>
      <w:r w:rsidRPr="00B401E0">
        <w:rPr>
          <w:sz w:val="20"/>
          <w:szCs w:val="20"/>
        </w:rPr>
        <w:t>Interviewer: Ja dat kan er zomaar tussen zitten.</w:t>
      </w:r>
    </w:p>
    <w:p w14:paraId="1629FCF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dat zit, ja dat staat, eigenlijk helemaal beschreven in het betaalproces.</w:t>
      </w:r>
    </w:p>
    <w:p w14:paraId="63DA254F" w14:textId="77777777" w:rsidR="00B401E0" w:rsidRPr="00B401E0" w:rsidRDefault="00B401E0" w:rsidP="00B401E0">
      <w:pPr>
        <w:pStyle w:val="Geenafstand"/>
        <w:rPr>
          <w:sz w:val="20"/>
          <w:szCs w:val="20"/>
        </w:rPr>
      </w:pPr>
      <w:r w:rsidRPr="00B401E0">
        <w:rPr>
          <w:sz w:val="20"/>
          <w:szCs w:val="20"/>
        </w:rPr>
        <w:t>Interviewer: Want deze handleiding beschrijft het hele betaalproces?</w:t>
      </w:r>
    </w:p>
    <w:p w14:paraId="42D62D87" w14:textId="124408F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maar ja goed wat we  eigenlijk de taken en de verantwoordelijkheden zijn op de </w:t>
      </w:r>
      <w:r w:rsidR="007E68DD">
        <w:rPr>
          <w:color w:val="1F4E79" w:themeColor="accent1" w:themeShade="80"/>
          <w:sz w:val="20"/>
          <w:szCs w:val="20"/>
        </w:rPr>
        <w:t>Eindcontrole</w:t>
      </w:r>
      <w:r w:rsidRPr="00B401E0">
        <w:rPr>
          <w:color w:val="1F4E79" w:themeColor="accent1" w:themeShade="80"/>
          <w:sz w:val="20"/>
          <w:szCs w:val="20"/>
        </w:rPr>
        <w:t xml:space="preserve"> is dat wat er in het betaalvoorstel staat allemaal juist is en dat dat allemaal gecontroleerd is. We hoeven niet alles te controleren, maar dat er een steekproef op gedaan is en de bedragen boven de € 10.000 worden allemaal gecontroleerd, de bedragen die reeds de afgelopen 12 maanden voorkwamen. Dus als ik een bedrijf heb dat iedere maand € 100 factuur stuurt, die moet ik dan iedere keer controleren of dat niet dubbel is.</w:t>
      </w:r>
    </w:p>
    <w:p w14:paraId="2D9D681D" w14:textId="77777777" w:rsidR="00B401E0" w:rsidRPr="00B401E0" w:rsidRDefault="00B401E0" w:rsidP="00B401E0">
      <w:pPr>
        <w:pStyle w:val="Geenafstand"/>
        <w:rPr>
          <w:sz w:val="20"/>
          <w:szCs w:val="20"/>
        </w:rPr>
      </w:pPr>
      <w:r w:rsidRPr="00B401E0">
        <w:rPr>
          <w:sz w:val="20"/>
          <w:szCs w:val="20"/>
        </w:rPr>
        <w:t>Interviewer: Oh oke.</w:t>
      </w:r>
    </w:p>
    <w:p w14:paraId="0AAFF2B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Want de bedrijven factureren weleens dubbel. Ja dat kan een foutje wezen.</w:t>
      </w:r>
    </w:p>
    <w:p w14:paraId="1AFFD3BE" w14:textId="77777777" w:rsidR="00B401E0" w:rsidRPr="00B401E0" w:rsidRDefault="00B401E0" w:rsidP="00B401E0">
      <w:pPr>
        <w:pStyle w:val="Geenafstand"/>
        <w:rPr>
          <w:sz w:val="20"/>
          <w:szCs w:val="20"/>
        </w:rPr>
      </w:pPr>
      <w:r w:rsidRPr="00B401E0">
        <w:rPr>
          <w:sz w:val="20"/>
          <w:szCs w:val="20"/>
        </w:rPr>
        <w:t>Interviewer: Jazeker.</w:t>
      </w:r>
    </w:p>
    <w:p w14:paraId="636AD16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Iemand die een factuur hier langs ziet komen van € 100, kan niet zien of er drie weken geleden ook een van € 100 was. Omdat er ten eerste natuurlijk al drie/vier mensen zijn die alles inboeken. En er zijn ook drie/vier mensen die betalen. Dus dat moet je dan eigenlijk allemaal gewoon even nakijken. En een oude factuur is ook altijd een beetje verdacht. Waarom is die factuur zo oud? Is er wat mee aan de hand? Was de factuur niet goed? Is de factuur per ongeluk niet binnen gekomen? Of is de factuur bij de ambtenaar blijven liggen? Of ..dat kan een heleboel oorzaken hebben. Dus .. Ja dat staat misschien niet genoemd in het betaalproces maar daar let ik dus zelf wel allemaal op. </w:t>
      </w:r>
    </w:p>
    <w:p w14:paraId="13F02ACC" w14:textId="77777777" w:rsidR="00B401E0" w:rsidRPr="00B401E0" w:rsidRDefault="00B401E0" w:rsidP="00B401E0">
      <w:pPr>
        <w:pStyle w:val="Geenafstand"/>
        <w:rPr>
          <w:sz w:val="20"/>
          <w:szCs w:val="20"/>
        </w:rPr>
      </w:pPr>
      <w:r w:rsidRPr="00B401E0">
        <w:rPr>
          <w:sz w:val="20"/>
          <w:szCs w:val="20"/>
        </w:rPr>
        <w:t>Interviewer: Ja</w:t>
      </w:r>
    </w:p>
    <w:p w14:paraId="7FA6876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Gewoon dingen die ja een beetje afwijken of soms zie je een vreemde naam staan en dan denk je dat zal toch niet goed wezen en dan blijkt dat de naam gewijzigd is of ..</w:t>
      </w:r>
    </w:p>
    <w:p w14:paraId="32A6976C" w14:textId="77777777" w:rsidR="00B401E0" w:rsidRPr="00B401E0" w:rsidRDefault="00B401E0" w:rsidP="00B401E0">
      <w:pPr>
        <w:pStyle w:val="Geenafstand"/>
        <w:rPr>
          <w:sz w:val="20"/>
          <w:szCs w:val="20"/>
        </w:rPr>
      </w:pPr>
      <w:r w:rsidRPr="00B401E0">
        <w:rPr>
          <w:sz w:val="20"/>
          <w:szCs w:val="20"/>
        </w:rPr>
        <w:t>Interviewer: Maar dat is inderdaad ook wat je zegt omdat je het zo lang doet dat je dat ziet.</w:t>
      </w:r>
    </w:p>
    <w:p w14:paraId="3C0BEBD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Ja</w:t>
      </w:r>
    </w:p>
    <w:p w14:paraId="30647120" w14:textId="77777777" w:rsidR="00B401E0" w:rsidRPr="00B401E0" w:rsidRDefault="00B401E0" w:rsidP="00B401E0">
      <w:pPr>
        <w:pStyle w:val="Geenafstand"/>
        <w:rPr>
          <w:sz w:val="20"/>
          <w:szCs w:val="20"/>
        </w:rPr>
      </w:pPr>
      <w:r w:rsidRPr="00B401E0">
        <w:rPr>
          <w:sz w:val="20"/>
          <w:szCs w:val="20"/>
        </w:rPr>
        <w:t>Interviewer: Want iemand die dat net doet, die ziet dat niet, die kijkt alleen maar naar de basisdingen.</w:t>
      </w:r>
    </w:p>
    <w:p w14:paraId="1854AB6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klopt en je hebt natuurlijk ook wel eens vreemde dingen die op de factuur soms staan. Sommige facturen kan je helemaal niet zien wat dat geweest is of een hele vage omschrijving van iets. En dan vraag ik gewoon van "Ja wat is het geweest?". Ja ik mag me daar eigenlijk niet mee bemoeien van wat het is, want iedere budgethouder heeft zijn eigen budget. En ik mag niet zeggen van nou waaraan geef je het uit, want dat is de budgethouder zelf zijn eigen verantwoordelijkheid.</w:t>
      </w:r>
    </w:p>
    <w:p w14:paraId="03411D10"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7404A59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Want ik kan natuurlijk best wel eens een kritische vraag stellen van "Goh heb je gezien?" Ik heb een paar weken geleden eentje gehad geloof ik, daar stond € 650 uurloon.</w:t>
      </w:r>
    </w:p>
    <w:p w14:paraId="71513CDD" w14:textId="77777777" w:rsidR="00B401E0" w:rsidRPr="00B401E0" w:rsidRDefault="00B401E0" w:rsidP="00B401E0">
      <w:pPr>
        <w:pStyle w:val="Geenafstand"/>
        <w:rPr>
          <w:sz w:val="20"/>
          <w:szCs w:val="20"/>
        </w:rPr>
      </w:pPr>
      <w:r w:rsidRPr="00B401E0">
        <w:rPr>
          <w:sz w:val="20"/>
          <w:szCs w:val="20"/>
        </w:rPr>
        <w:t>Interviewer: Oh?</w:t>
      </w:r>
    </w:p>
    <w:p w14:paraId="5498E53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dat vond ik wel schrikbarend hoog!</w:t>
      </w:r>
    </w:p>
    <w:p w14:paraId="089F5837" w14:textId="77777777" w:rsidR="00B401E0" w:rsidRPr="00B401E0" w:rsidRDefault="00B401E0" w:rsidP="00B401E0">
      <w:pPr>
        <w:pStyle w:val="Geenafstand"/>
        <w:rPr>
          <w:sz w:val="20"/>
          <w:szCs w:val="20"/>
        </w:rPr>
      </w:pPr>
      <w:r w:rsidRPr="00B401E0">
        <w:rPr>
          <w:sz w:val="20"/>
          <w:szCs w:val="20"/>
        </w:rPr>
        <w:t>Interviewer: Ja! haha</w:t>
      </w:r>
    </w:p>
    <w:p w14:paraId="6407DD8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naja dan kopieer ik dat en ik leg dat bij de baas op zijn bureau. </w:t>
      </w:r>
    </w:p>
    <w:p w14:paraId="1CCAF3BE" w14:textId="77777777" w:rsidR="00B401E0" w:rsidRPr="00B401E0" w:rsidRDefault="00B401E0" w:rsidP="00B401E0">
      <w:pPr>
        <w:pStyle w:val="Geenafstand"/>
        <w:rPr>
          <w:sz w:val="20"/>
          <w:szCs w:val="20"/>
        </w:rPr>
      </w:pPr>
      <w:r w:rsidRPr="00B401E0">
        <w:rPr>
          <w:sz w:val="20"/>
          <w:szCs w:val="20"/>
        </w:rPr>
        <w:t>Interviewer: Dan is dat zijn verantwoordelijkheid.</w:t>
      </w:r>
    </w:p>
    <w:p w14:paraId="30F5761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nee omdat hij dan.. dat ik het een beetje vreemd vind, ik mag er eigenlijk niks van zeggen, maar ik vind dan wel dat de baas dat eigenlijk wel moet weten. Dit is dan wel van die facturen waarvan je denkt 'ja die zit op het randje'. En dan ja dan maak ik een afdrukje of ik stuur het door naar de baas. En dan weet hij in ieder geval dat we dat betaald hebben als Provincie.</w:t>
      </w:r>
    </w:p>
    <w:p w14:paraId="53C162A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Dat vind ik dan wel zo </w:t>
      </w:r>
      <w:proofErr w:type="spellStart"/>
      <w:r w:rsidRPr="00B401E0">
        <w:rPr>
          <w:color w:val="1F4E79" w:themeColor="accent1" w:themeShade="80"/>
          <w:sz w:val="20"/>
          <w:szCs w:val="20"/>
        </w:rPr>
        <w:t>iets..dat</w:t>
      </w:r>
      <w:proofErr w:type="spellEnd"/>
      <w:r w:rsidRPr="00B401E0">
        <w:rPr>
          <w:color w:val="1F4E79" w:themeColor="accent1" w:themeShade="80"/>
          <w:sz w:val="20"/>
          <w:szCs w:val="20"/>
        </w:rPr>
        <w:t xml:space="preserve"> staat niet in de....</w:t>
      </w:r>
    </w:p>
    <w:p w14:paraId="3CF2368C" w14:textId="77777777" w:rsidR="00B401E0" w:rsidRPr="00B401E0" w:rsidRDefault="00B401E0" w:rsidP="00B401E0">
      <w:pPr>
        <w:pStyle w:val="Geenafstand"/>
        <w:rPr>
          <w:sz w:val="20"/>
          <w:szCs w:val="20"/>
        </w:rPr>
      </w:pPr>
      <w:r w:rsidRPr="00B401E0">
        <w:rPr>
          <w:sz w:val="20"/>
          <w:szCs w:val="20"/>
        </w:rPr>
        <w:t>Interviewer: Niet in jullie taakomschrijving eigenlijk?</w:t>
      </w:r>
    </w:p>
    <w:p w14:paraId="3323743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dat staat er niet in, maar ik vind eigenlijk sommige dingen.. ja ze (de baas) hebben natuurlijk vaak contact met GS-leden.</w:t>
      </w:r>
    </w:p>
    <w:p w14:paraId="722D8C1C" w14:textId="77777777" w:rsidR="00B401E0" w:rsidRPr="00B401E0" w:rsidRDefault="00B401E0" w:rsidP="00B401E0">
      <w:pPr>
        <w:pStyle w:val="Geenafstand"/>
        <w:rPr>
          <w:sz w:val="20"/>
          <w:szCs w:val="20"/>
        </w:rPr>
      </w:pPr>
      <w:r w:rsidRPr="00B401E0">
        <w:rPr>
          <w:sz w:val="20"/>
          <w:szCs w:val="20"/>
        </w:rPr>
        <w:t>Interviewer: Maar ik vind het inderdaad wel dat bij iemand van de controle horen.</w:t>
      </w:r>
    </w:p>
    <w:p w14:paraId="5865083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inderdaad. De baas ziet die facturen niet en wij wel, </w:t>
      </w:r>
      <w:proofErr w:type="spellStart"/>
      <w:r w:rsidRPr="00B401E0">
        <w:rPr>
          <w:color w:val="1F4E79" w:themeColor="accent1" w:themeShade="80"/>
          <w:sz w:val="20"/>
          <w:szCs w:val="20"/>
        </w:rPr>
        <w:t>dusja</w:t>
      </w:r>
      <w:proofErr w:type="spellEnd"/>
      <w:r w:rsidRPr="00B401E0">
        <w:rPr>
          <w:color w:val="1F4E79" w:themeColor="accent1" w:themeShade="80"/>
          <w:sz w:val="20"/>
          <w:szCs w:val="20"/>
        </w:rPr>
        <w:t xml:space="preserve"> ik vind gewoon dat dat echt iets is voor ons. Als iemand het moet signaleren zijn wij het, vind ik zelf. Dat staat ook niet allemaal precies in die handleiding, maar ja dat vind ik ook gewoon logisch. Als ik iets verdachts zie of dat je denkt van "Nou, dat vind ik wel een beetje vreemd" of ze hebben een ex-medewerker ingehuurd. Ja soms heb je wel eens bedrijven die dan btw in rekening moeten brengen en dat ze dat niet doen of zonder btw-nummer of ja dat het allemaal een beetje niet volgens de regels is. En ik vind ja als interne controle moet je erop letten. dus dat doen we dan ook. Dus ja eigenlijk de verantwoordelijkheid is gewoon dat die dag, de batch die dan gemaakt wordt, die betaalbatch.. dat is dus deze. *verwijst naar betaalvoorstel*. Dat kan ik je even laten zien, want dat is wel leuk om dat even te laten zien.</w:t>
      </w:r>
    </w:p>
    <w:p w14:paraId="36F9953A"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xml:space="preserve"> dat is wel handig.</w:t>
      </w:r>
    </w:p>
    <w:p w14:paraId="1FDEAB1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Dit was het betaalvoorstel van vandaag. Nou en dan kun je dus zien dat..</w:t>
      </w:r>
    </w:p>
    <w:p w14:paraId="3C563CBD" w14:textId="77777777" w:rsidR="00B401E0" w:rsidRPr="00B401E0" w:rsidRDefault="00B401E0" w:rsidP="00B401E0">
      <w:pPr>
        <w:pStyle w:val="Geenafstand"/>
        <w:rPr>
          <w:sz w:val="20"/>
          <w:szCs w:val="20"/>
        </w:rPr>
      </w:pPr>
      <w:r w:rsidRPr="00B401E0">
        <w:rPr>
          <w:sz w:val="20"/>
          <w:szCs w:val="20"/>
        </w:rPr>
        <w:t>Interviewer: Maar dit (facturen die gecontroleerd moeten worden) geeft hij (het programma) dan zelf aan.</w:t>
      </w:r>
    </w:p>
    <w:p w14:paraId="5364FF0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dit (controle op dubbele betaling) geeft hij zelf aan. Maar dat kan je natuurlijk snappen, want een factuur van de KPN die komt iedere maand voor, maar dan kijk ik even of het niet de maand is van januari of het een beetje klopt. Dus dat is die van mei dus ja dat is dan goed. En ja en dit (wijst een andere factuur aan) is dan een gewone steekproef gewoon om te kijken of de factuur voldoet aan de factuureisen? Staat alles er netjes op? Is er geadresseerd aan de Provincie? Dat zou al allemaal uit eerdere controles moeten blijken, maar toch blijkt dat dat het niet altijd goed is. </w:t>
      </w:r>
    </w:p>
    <w:p w14:paraId="64982CEB" w14:textId="77777777" w:rsidR="00B401E0" w:rsidRPr="00B401E0" w:rsidRDefault="00B401E0" w:rsidP="00B401E0">
      <w:pPr>
        <w:pStyle w:val="Geenafstand"/>
        <w:rPr>
          <w:sz w:val="20"/>
          <w:szCs w:val="20"/>
        </w:rPr>
      </w:pPr>
      <w:r w:rsidRPr="00B401E0">
        <w:rPr>
          <w:sz w:val="20"/>
          <w:szCs w:val="20"/>
        </w:rPr>
        <w:t>Interviewer: Oke</w:t>
      </w:r>
    </w:p>
    <w:p w14:paraId="3D0025D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ik zeg zolang we er nog wat uit blijven halen, zitten we hier natuurlijk nog he. Ja en hier (verwijst naar een andere factuur die gecontroleerd moet worden) staat er dat het bedrag al reeds voorkomt. Er stond al twee keer hetzelfde bedrag en bij allebei stond het eerste termijn. Naja dit is de eerste termijn, maar die tweede termijn die moet nog betaald worden, maar die omschrijving is verkeerd. Dus als die nu ter goedkeuring komt moeten eigenlijk de boeksters daar het tweede termijn van maken. Zodat je gelijk kan zien dat het goed is. Kijk dus eigenlijk loop ik al die vinkjes en die dingetjes allemaal na, dat kan je ook wel zien dat ik dat gedaan heb (aan de vinkjes, krulletjes en opmerkingen die erbij geschreven staan).</w:t>
      </w:r>
    </w:p>
    <w:p w14:paraId="49B957BE" w14:textId="77777777" w:rsidR="00B401E0" w:rsidRPr="00B401E0" w:rsidRDefault="00B401E0" w:rsidP="00B401E0">
      <w:pPr>
        <w:pStyle w:val="Geenafstand"/>
        <w:rPr>
          <w:sz w:val="20"/>
          <w:szCs w:val="20"/>
        </w:rPr>
      </w:pPr>
      <w:r w:rsidRPr="00B401E0">
        <w:rPr>
          <w:sz w:val="20"/>
          <w:szCs w:val="20"/>
        </w:rPr>
        <w:t>Interviewer: Maar als je dan bijvoorbeeld een fout tegen komt, ja dat is dan een verdere vraag natuurlijk, maar ja wat gebeurd er dan met die fout? Communiceer je dat dan weer terug naar de ..</w:t>
      </w:r>
    </w:p>
    <w:p w14:paraId="6667E04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ik probeer natuurlijk wel eigenlijk toch wel gelijk op te lossen, want hij zit al in het betaalvoorstel dus hij staat al klaar om te betalen. </w:t>
      </w:r>
    </w:p>
    <w:p w14:paraId="3A14C05E" w14:textId="77777777" w:rsidR="00B401E0" w:rsidRPr="00B401E0" w:rsidRDefault="00B401E0" w:rsidP="00B401E0">
      <w:pPr>
        <w:pStyle w:val="Geenafstand"/>
        <w:rPr>
          <w:sz w:val="20"/>
          <w:szCs w:val="20"/>
        </w:rPr>
      </w:pPr>
      <w:r w:rsidRPr="00B401E0">
        <w:rPr>
          <w:sz w:val="20"/>
          <w:szCs w:val="20"/>
        </w:rPr>
        <w:t xml:space="preserve">Interviewer: Want als hij in het betaalvoorstel zit, kan hij dan nog wel terug of kan hij dan niet meer terug? </w:t>
      </w:r>
    </w:p>
    <w:p w14:paraId="49249A2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Jawel hij kan nog wel terug, want ik kan hem er altijd uit gooien, maar ja ik vind als hij al in het betaalproces zit, dan is hij al zover, dan is het eigenlijk nog 1 druk op de knop en de mensen hebben dezelfde dag nog het geld. Ja als je hem er dan uithaalt omdat hij niet goed is, moet dat eigenlijk al veel eerder gebeuren, want het vertraagd eigenlijk allemaal dan. Ik had er dan nu toevallig een paar waarvan ik de factuur niet kon openen en dat komt omdat het via inkoop ingegaan is, via reverse </w:t>
      </w:r>
      <w:proofErr w:type="spellStart"/>
      <w:r w:rsidRPr="00B401E0">
        <w:rPr>
          <w:color w:val="1F4E79" w:themeColor="accent1" w:themeShade="80"/>
          <w:sz w:val="20"/>
          <w:szCs w:val="20"/>
        </w:rPr>
        <w:t>billing</w:t>
      </w:r>
      <w:proofErr w:type="spellEnd"/>
      <w:r w:rsidRPr="00B401E0">
        <w:rPr>
          <w:color w:val="1F4E79" w:themeColor="accent1" w:themeShade="80"/>
          <w:sz w:val="20"/>
          <w:szCs w:val="20"/>
        </w:rPr>
        <w:t>. Ja ik moet die controleren, ik kan ze niet openen dus dan moet ik actie ondernemen of ik moet hem eruit gooien. Ik kan hem eruit gooien, maar wat gebeurd er dan? Dan draaien we donderdag weer een voorstel.</w:t>
      </w:r>
    </w:p>
    <w:p w14:paraId="1C3BD438" w14:textId="77777777" w:rsidR="00B401E0" w:rsidRPr="00B401E0" w:rsidRDefault="00B401E0" w:rsidP="00B401E0">
      <w:pPr>
        <w:pStyle w:val="Geenafstand"/>
        <w:rPr>
          <w:sz w:val="20"/>
          <w:szCs w:val="20"/>
        </w:rPr>
      </w:pPr>
      <w:r w:rsidRPr="00B401E0">
        <w:rPr>
          <w:sz w:val="20"/>
          <w:szCs w:val="20"/>
        </w:rPr>
        <w:t>Interviewer: En dan komt hij weer terug.</w:t>
      </w:r>
    </w:p>
    <w:p w14:paraId="3E49255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dan wordt hij er weer uitgegooid en de crediteur krijgt zijn geld niet. Dus wat doe ik dan? Ik probeer het probleem eigenlijk gelijk op te lossen, maar daar heb ik dan niet zo heel veel tijd voor want ik draai deze om 8 uur of half 9 en ik wil eigenlijk om 10 uur klaar wezen. Want als je het dezelfde dag doet en voor 12 uur is hij er helemaal door, dan hebben de mensen hetzelfde dag het geld nog. En als je na 12 uur doet, dan is het pas de volgende dag.</w:t>
      </w:r>
    </w:p>
    <w:p w14:paraId="172A288A" w14:textId="77777777" w:rsidR="00B401E0" w:rsidRPr="00B401E0" w:rsidRDefault="00B401E0" w:rsidP="00B401E0">
      <w:pPr>
        <w:pStyle w:val="Geenafstand"/>
        <w:rPr>
          <w:sz w:val="20"/>
          <w:szCs w:val="20"/>
        </w:rPr>
      </w:pPr>
      <w:r w:rsidRPr="00B401E0">
        <w:rPr>
          <w:sz w:val="20"/>
          <w:szCs w:val="20"/>
        </w:rPr>
        <w:t>Interviewer: Oke</w:t>
      </w:r>
    </w:p>
    <w:p w14:paraId="4761F6D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als je nu een spoedbetaling zou hebben voor iemand die echt heb gebeld van 'ik wil mijn geld hebben' en je zegt dat hij vandaag in de betaling zit en je zorgt dat je voor 12 uur klaar bent, dan is het probleem opgelost. </w:t>
      </w:r>
    </w:p>
    <w:p w14:paraId="1448A075" w14:textId="77777777" w:rsidR="00B401E0" w:rsidRPr="00B401E0" w:rsidRDefault="00B401E0" w:rsidP="00B401E0">
      <w:pPr>
        <w:pStyle w:val="Geenafstand"/>
        <w:rPr>
          <w:sz w:val="20"/>
          <w:szCs w:val="20"/>
        </w:rPr>
      </w:pPr>
      <w:r w:rsidRPr="00B401E0">
        <w:rPr>
          <w:sz w:val="20"/>
          <w:szCs w:val="20"/>
        </w:rPr>
        <w:t>Interviewer: Oke</w:t>
      </w:r>
    </w:p>
    <w:p w14:paraId="41405B0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we proberen eigenlijk altijd dat vroeg te doen, zodat de betaling eigenlijk gewoon dezelfde dag de deur uit gaat.</w:t>
      </w:r>
    </w:p>
    <w:p w14:paraId="5CF01F89" w14:textId="77777777" w:rsidR="00B401E0" w:rsidRPr="00B401E0" w:rsidRDefault="00B401E0" w:rsidP="00B401E0">
      <w:pPr>
        <w:pStyle w:val="Geenafstand"/>
        <w:rPr>
          <w:sz w:val="20"/>
          <w:szCs w:val="20"/>
        </w:rPr>
      </w:pPr>
      <w:r w:rsidRPr="00B401E0">
        <w:rPr>
          <w:sz w:val="20"/>
          <w:szCs w:val="20"/>
        </w:rPr>
        <w:t>Interviewer: En komt het ook wel eens voor dat er dan een fout meervoudig voorkomt?</w:t>
      </w:r>
    </w:p>
    <w:p w14:paraId="02F6B36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komt wel eens voor ja, dat komt wel eens voor.</w:t>
      </w:r>
    </w:p>
    <w:p w14:paraId="4D4C0CDE" w14:textId="77777777" w:rsidR="00B401E0" w:rsidRPr="00B401E0" w:rsidRDefault="00B401E0" w:rsidP="00B401E0">
      <w:pPr>
        <w:pStyle w:val="Geenafstand"/>
        <w:rPr>
          <w:sz w:val="20"/>
          <w:szCs w:val="20"/>
        </w:rPr>
      </w:pPr>
      <w:r w:rsidRPr="00B401E0">
        <w:rPr>
          <w:sz w:val="20"/>
          <w:szCs w:val="20"/>
        </w:rPr>
        <w:t>Interviewer: En wat wordt daar dan mee gedaan?</w:t>
      </w:r>
    </w:p>
    <w:p w14:paraId="799673D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dan wordt die er even uitgegooid. Dat had ik dus hier gedaan. Hier had ik er een uitgegooid en dat bedrag zet ik onder aan mijn lijst en dat ga ik er dan aftrekken. Maar toen heb ik nog eens even goed verder naar gekeken en toen zag ik eigenlijk dat hij verkeerd in het stambestand stond. Dus hij was als crediteur verkeerd aangelegd. De crediteuren hebben een soort betaalcode, dat noem je de mediacode. En de CLIEOPV betekend eigenlijk, de V staat voor verrekenbare. Dat zijn bijvoorbeeld creditnota's. Daar draaien we van te voren ook al een lijstje voor uit. Dat het natuurlijk.. als ik vandaag een factuur ga betalen, maar er hangt nog een creditnota ergens in de workflow. Dan is het natuurlijk dom om vandaag € 1.000 te betalen en morgen heb ik een creditfactuur van € 500 dus per saldo hoef ik maar € 500 te betalen. Dus daar ga ik dan even achteraan om te kijken of ik dat ook die dag mee kan krijgen, want dan gaat het in 1 moeite door. Dus daar moet je dan ook altijd op letten. En nu had ik zo een CLIEOPV, dat betekend dus eigenlijk dat er iets is om te verrekenen. Maar ik heb overal in het systeem gezocht, ook nog in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en ik kon helemaal geen factuur vinden. Maar wat bleek nu: normaal staan alle crediteuren dus gewoon op CLIEOP, CLIEOP is gewoon betaling. En bijvoorbeeld de KPN heeft bepaalde nummers die automatisch afschreven worden, dus die staat dan op incasso-kas. En je kan dus ook een mediacode meegeven van CLIEOPV, dus als ze boeken komt dat er automatisch op. Ja waarom deze op CLIEOPV staat: dat is gewoon een foutje. </w:t>
      </w:r>
    </w:p>
    <w:p w14:paraId="1BE62199" w14:textId="77777777" w:rsidR="00B401E0" w:rsidRPr="00B401E0" w:rsidRDefault="00B401E0" w:rsidP="00B401E0">
      <w:pPr>
        <w:pStyle w:val="Geenafstand"/>
        <w:rPr>
          <w:sz w:val="20"/>
          <w:szCs w:val="20"/>
        </w:rPr>
      </w:pPr>
      <w:r w:rsidRPr="00B401E0">
        <w:rPr>
          <w:sz w:val="20"/>
          <w:szCs w:val="20"/>
        </w:rPr>
        <w:t>Interviewer: Oke</w:t>
      </w:r>
    </w:p>
    <w:p w14:paraId="66A3AA0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nu heb ik.. Dan doe ik een mail naar de applicatiebeheerder van "wil je die aanpassen". En als het goed is doet ze dat ook. Dus dan is nu de volgende factuur van die firma, die komt dan binnen en die gaan ze dan boeken, die komt dan automatisch op CLIEOPV. Die wijziging van die mediacode is een handmatige wijziging van iemand die daar beneden zit, een van de dames of heren die boeken. Die moeten dus bij het boeken opletten dat als er staat "wordt automatisch afgeschreven" dat je de mediacode wijzigt in incasso-kas. Dus dat is natuurlijk een extra handeling. Dus als het van de 1.000 facturen zijn het natuurlijk 995 die gewoon CLIEOP gaan dus het standaard is CLIEOP en de uitzonderingen zijn CLIEOPV en incasso-kas. </w:t>
      </w:r>
    </w:p>
    <w:p w14:paraId="2FBF626E" w14:textId="77777777" w:rsidR="00B401E0" w:rsidRPr="00B401E0" w:rsidRDefault="00B401E0" w:rsidP="00B401E0">
      <w:pPr>
        <w:pStyle w:val="Geenafstand"/>
        <w:rPr>
          <w:sz w:val="20"/>
          <w:szCs w:val="20"/>
        </w:rPr>
      </w:pPr>
      <w:r w:rsidRPr="00B401E0">
        <w:rPr>
          <w:sz w:val="20"/>
          <w:szCs w:val="20"/>
        </w:rPr>
        <w:t>Interviewer: oke</w:t>
      </w:r>
    </w:p>
    <w:p w14:paraId="5C2FE82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Want je probeert natuurlijk zo min mogelijk uitzonderingen te hebben, omdat dat het proces alleen maar ingewikkeld maakt. </w:t>
      </w:r>
    </w:p>
    <w:p w14:paraId="34EA2A56" w14:textId="77777777" w:rsidR="00B401E0" w:rsidRPr="00B401E0" w:rsidRDefault="00B401E0" w:rsidP="00B401E0">
      <w:pPr>
        <w:pStyle w:val="Geenafstand"/>
        <w:rPr>
          <w:sz w:val="20"/>
          <w:szCs w:val="20"/>
        </w:rPr>
      </w:pPr>
      <w:r w:rsidRPr="00B401E0">
        <w:rPr>
          <w:sz w:val="20"/>
          <w:szCs w:val="20"/>
        </w:rPr>
        <w:t>Interviewer: Ja</w:t>
      </w:r>
    </w:p>
    <w:p w14:paraId="1666FCF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op zich was er niets mis mee, want als ik maar 1 betaling heb, al staat hij dan op CLIEOPV dan gaat hij gewoon mee, alleen hij denkt omdat het v-</w:t>
      </w:r>
      <w:proofErr w:type="spellStart"/>
      <w:r w:rsidRPr="00B401E0">
        <w:rPr>
          <w:color w:val="1F4E79" w:themeColor="accent1" w:themeShade="80"/>
          <w:sz w:val="20"/>
          <w:szCs w:val="20"/>
        </w:rPr>
        <w:t>tje</w:t>
      </w:r>
      <w:proofErr w:type="spellEnd"/>
      <w:r w:rsidRPr="00B401E0">
        <w:rPr>
          <w:color w:val="1F4E79" w:themeColor="accent1" w:themeShade="80"/>
          <w:sz w:val="20"/>
          <w:szCs w:val="20"/>
        </w:rPr>
        <w:t xml:space="preserve"> erachter staat dat er nog iets te verrekenen is.</w:t>
      </w:r>
    </w:p>
    <w:p w14:paraId="08041DED" w14:textId="77777777" w:rsidR="00B401E0" w:rsidRPr="00B401E0" w:rsidRDefault="00B401E0" w:rsidP="00B401E0">
      <w:pPr>
        <w:pStyle w:val="Geenafstand"/>
        <w:rPr>
          <w:sz w:val="20"/>
          <w:szCs w:val="20"/>
        </w:rPr>
      </w:pPr>
      <w:r w:rsidRPr="00B401E0">
        <w:rPr>
          <w:sz w:val="20"/>
          <w:szCs w:val="20"/>
        </w:rPr>
        <w:t>Interviewer: Oh ja</w:t>
      </w:r>
    </w:p>
    <w:p w14:paraId="20FCC06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dan zit hij eigenlijk.. eigenlijk wordt hij in het </w:t>
      </w:r>
      <w:proofErr w:type="spellStart"/>
      <w:r w:rsidRPr="00B401E0">
        <w:rPr>
          <w:color w:val="1F4E79" w:themeColor="accent1" w:themeShade="80"/>
          <w:sz w:val="20"/>
          <w:szCs w:val="20"/>
        </w:rPr>
        <w:t>syteem</w:t>
      </w:r>
      <w:proofErr w:type="spellEnd"/>
      <w:r w:rsidRPr="00B401E0">
        <w:rPr>
          <w:color w:val="1F4E79" w:themeColor="accent1" w:themeShade="80"/>
          <w:sz w:val="20"/>
          <w:szCs w:val="20"/>
        </w:rPr>
        <w:t xml:space="preserve"> dan blauw, maar dat ja..</w:t>
      </w:r>
    </w:p>
    <w:p w14:paraId="1B6ED956" w14:textId="77777777" w:rsidR="00B401E0" w:rsidRPr="00B401E0" w:rsidRDefault="00B401E0" w:rsidP="00B401E0">
      <w:pPr>
        <w:pStyle w:val="Geenafstand"/>
        <w:rPr>
          <w:sz w:val="20"/>
          <w:szCs w:val="20"/>
        </w:rPr>
      </w:pPr>
      <w:r w:rsidRPr="00B401E0">
        <w:rPr>
          <w:sz w:val="20"/>
          <w:szCs w:val="20"/>
        </w:rPr>
        <w:t>Interviewer: Eigenlijk ten onrecht.</w:t>
      </w:r>
    </w:p>
    <w:p w14:paraId="0694738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eigenlijk ten onrecht. Dus dan heb ik hem even eruit gehaald en opgezocht. En toen dacht ik van nou ik laat het in CODA aanpassen en dan gaat hij er gewoon door.</w:t>
      </w:r>
    </w:p>
    <w:p w14:paraId="08203612" w14:textId="77777777" w:rsidR="00B401E0" w:rsidRPr="00B401E0" w:rsidRDefault="00B401E0" w:rsidP="00B401E0">
      <w:pPr>
        <w:pStyle w:val="Geenafstand"/>
        <w:rPr>
          <w:sz w:val="20"/>
          <w:szCs w:val="20"/>
        </w:rPr>
      </w:pPr>
      <w:r w:rsidRPr="00B401E0">
        <w:rPr>
          <w:sz w:val="20"/>
          <w:szCs w:val="20"/>
        </w:rPr>
        <w:t>Interviewer: Oke</w:t>
      </w:r>
    </w:p>
    <w:p w14:paraId="56C6FCF8" w14:textId="77777777" w:rsidR="00B401E0" w:rsidRPr="00B401E0" w:rsidRDefault="00B401E0" w:rsidP="00B401E0">
      <w:pPr>
        <w:pStyle w:val="Geenafstand"/>
        <w:rPr>
          <w:sz w:val="20"/>
          <w:szCs w:val="20"/>
        </w:rPr>
      </w:pPr>
      <w:r w:rsidRPr="00B401E0">
        <w:rPr>
          <w:color w:val="1F4E79" w:themeColor="accent1" w:themeShade="80"/>
          <w:sz w:val="20"/>
          <w:szCs w:val="20"/>
        </w:rPr>
        <w:t>Respondent: Maar doe ik dat dus niet dan komt hij de volgende keer er weer mee.</w:t>
      </w:r>
      <w:r w:rsidRPr="00B401E0">
        <w:rPr>
          <w:sz w:val="20"/>
          <w:szCs w:val="20"/>
        </w:rPr>
        <w:t xml:space="preserve"> </w:t>
      </w:r>
    </w:p>
    <w:p w14:paraId="2AE3AB49" w14:textId="77777777" w:rsidR="00B401E0" w:rsidRPr="00B401E0" w:rsidRDefault="00B401E0" w:rsidP="00B401E0">
      <w:pPr>
        <w:pStyle w:val="Geenafstand"/>
        <w:rPr>
          <w:sz w:val="20"/>
          <w:szCs w:val="20"/>
        </w:rPr>
      </w:pPr>
      <w:r w:rsidRPr="00B401E0">
        <w:rPr>
          <w:sz w:val="20"/>
          <w:szCs w:val="20"/>
        </w:rPr>
        <w:t>Interviewer: Precies.</w:t>
      </w:r>
    </w:p>
    <w:p w14:paraId="7B2EC64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ik vind eigenlijk dat je wel actie moet ondernemen want anders zit volgende week mijn collega er weer mee. En dat is een beetje zonde van de moeite.</w:t>
      </w:r>
    </w:p>
    <w:p w14:paraId="4C79FC9E" w14:textId="77777777" w:rsidR="00B401E0" w:rsidRPr="00B401E0" w:rsidRDefault="00B401E0" w:rsidP="00B401E0">
      <w:pPr>
        <w:pStyle w:val="Geenafstand"/>
        <w:rPr>
          <w:sz w:val="20"/>
          <w:szCs w:val="20"/>
        </w:rPr>
      </w:pPr>
      <w:r w:rsidRPr="00B401E0">
        <w:rPr>
          <w:sz w:val="20"/>
          <w:szCs w:val="20"/>
        </w:rPr>
        <w:t>Interviewer: Inderdaad. Ja want ik zag dit (verwijzing naar een handtekening + datum) dus dan kan ik gelijk door naar de volgende vraag, we werken een beetje de vragen door elkaar heen hoor maar dan hebben we deze vragen in ieder geval gehad. Want ik had een vraag, nummer 4: op welke wijze worden de werkzaamheden op het gebied van interne controle op het betaalproces geregistreerd?</w:t>
      </w:r>
    </w:p>
    <w:p w14:paraId="7EDD1D6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w:t>
      </w:r>
    </w:p>
    <w:p w14:paraId="03BECB3F" w14:textId="77777777" w:rsidR="00B401E0" w:rsidRPr="00B401E0" w:rsidRDefault="00B401E0" w:rsidP="00B401E0">
      <w:pPr>
        <w:pStyle w:val="Geenafstand"/>
        <w:rPr>
          <w:sz w:val="20"/>
          <w:szCs w:val="20"/>
        </w:rPr>
      </w:pPr>
      <w:r w:rsidRPr="00B401E0">
        <w:rPr>
          <w:sz w:val="20"/>
          <w:szCs w:val="20"/>
        </w:rPr>
        <w:t>Interviewer: Want vanuit de accountant krijgen we telkens te horen dat het niet zichtbaar is.</w:t>
      </w:r>
    </w:p>
    <w:p w14:paraId="4987F20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Nee </w:t>
      </w:r>
    </w:p>
    <w:p w14:paraId="7F5D9F1B" w14:textId="77777777" w:rsidR="00B401E0" w:rsidRPr="00B401E0" w:rsidRDefault="00B401E0" w:rsidP="00B401E0">
      <w:pPr>
        <w:pStyle w:val="Geenafstand"/>
        <w:rPr>
          <w:sz w:val="20"/>
          <w:szCs w:val="20"/>
        </w:rPr>
      </w:pPr>
      <w:r w:rsidRPr="00B401E0">
        <w:rPr>
          <w:sz w:val="20"/>
          <w:szCs w:val="20"/>
        </w:rPr>
        <w:t>Interviewer: Het is niet zichtbaar dat die controles worden uitgevoerd.</w:t>
      </w:r>
    </w:p>
    <w:p w14:paraId="45ADCC7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vandaar dat we.. ja want je kan natuurlijk ook zeggen van waarom maak je die lijst en je doet er niets mee.. maar wij controleren dus gewoon echt. Dat kan je op de lijst zien.</w:t>
      </w:r>
    </w:p>
    <w:p w14:paraId="3789BC3C" w14:textId="77777777" w:rsidR="00B401E0" w:rsidRPr="00B401E0" w:rsidRDefault="00B401E0" w:rsidP="00B401E0">
      <w:pPr>
        <w:pStyle w:val="Geenafstand"/>
        <w:rPr>
          <w:sz w:val="20"/>
          <w:szCs w:val="20"/>
        </w:rPr>
      </w:pPr>
      <w:r w:rsidRPr="00B401E0">
        <w:rPr>
          <w:sz w:val="20"/>
          <w:szCs w:val="20"/>
        </w:rPr>
        <w:t>Interviewer: Ja want je ziet dus overal krulletjes/ v-</w:t>
      </w:r>
      <w:proofErr w:type="spellStart"/>
      <w:r w:rsidRPr="00B401E0">
        <w:rPr>
          <w:sz w:val="20"/>
          <w:szCs w:val="20"/>
        </w:rPr>
        <w:t>tjes</w:t>
      </w:r>
      <w:proofErr w:type="spellEnd"/>
      <w:r w:rsidRPr="00B401E0">
        <w:rPr>
          <w:sz w:val="20"/>
          <w:szCs w:val="20"/>
        </w:rPr>
        <w:t>.</w:t>
      </w:r>
    </w:p>
    <w:p w14:paraId="3A071CD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ik doe dat dus voor mezelf. Als ik er dus een keer geen vinkje bij zet ja dan heb ik het gewoon niet bekeken. En dat doe ik dus eigenlijk altijd, omdat dat gewoon handig is.</w:t>
      </w:r>
    </w:p>
    <w:p w14:paraId="3DE961A8" w14:textId="77777777" w:rsidR="00B401E0" w:rsidRPr="00B401E0" w:rsidRDefault="00B401E0" w:rsidP="00B401E0">
      <w:pPr>
        <w:pStyle w:val="Geenafstand"/>
        <w:rPr>
          <w:sz w:val="20"/>
          <w:szCs w:val="20"/>
        </w:rPr>
      </w:pPr>
      <w:r w:rsidRPr="00B401E0">
        <w:rPr>
          <w:sz w:val="20"/>
          <w:szCs w:val="20"/>
        </w:rPr>
        <w:t>Interviewer: Ja ook voor jezelf inderdaad</w:t>
      </w:r>
    </w:p>
    <w:p w14:paraId="3D543AC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het is gewoon handig om te kijken ja of waar je gebleven ben of ja.. het is gewoon handig.</w:t>
      </w:r>
    </w:p>
    <w:p w14:paraId="6360C355" w14:textId="77777777" w:rsidR="00B401E0" w:rsidRPr="00B401E0" w:rsidRDefault="00B401E0" w:rsidP="00B401E0">
      <w:pPr>
        <w:pStyle w:val="Geenafstand"/>
        <w:rPr>
          <w:sz w:val="20"/>
          <w:szCs w:val="20"/>
        </w:rPr>
      </w:pPr>
      <w:r w:rsidRPr="00B401E0">
        <w:rPr>
          <w:sz w:val="20"/>
          <w:szCs w:val="20"/>
        </w:rPr>
        <w:t>Interviewer: Dus het wordt wel geregistreerd.</w:t>
      </w:r>
    </w:p>
    <w:p w14:paraId="12326D3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het wordt wel geregistreerd. En de accountant die heeft vorig jaar of twee jaar geleden ook wel eens meegekeken.</w:t>
      </w:r>
    </w:p>
    <w:p w14:paraId="3393DE6C"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w:t>
      </w:r>
    </w:p>
    <w:p w14:paraId="4AC8A51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en dan wilden ze gewoon graag weten hoe het betaalproces in mekaar zat </w:t>
      </w:r>
    </w:p>
    <w:p w14:paraId="0E72EEC7" w14:textId="77777777" w:rsidR="00B401E0" w:rsidRPr="00B401E0" w:rsidRDefault="00B401E0" w:rsidP="00B401E0">
      <w:pPr>
        <w:pStyle w:val="Geenafstand"/>
        <w:rPr>
          <w:sz w:val="20"/>
          <w:szCs w:val="20"/>
        </w:rPr>
      </w:pPr>
      <w:r w:rsidRPr="00B401E0">
        <w:rPr>
          <w:sz w:val="20"/>
          <w:szCs w:val="20"/>
        </w:rPr>
        <w:t>Interviewer: En dat kon je dan gelijk laten zien.</w:t>
      </w:r>
    </w:p>
    <w:p w14:paraId="6A3F065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toen zei ik van ja als je nou maandagochtend een uurtje tijd hebt dan kom je hier maar even zitten. En dan kan ik het je precies allemaal laten zien.</w:t>
      </w:r>
    </w:p>
    <w:p w14:paraId="0EE2D402" w14:textId="77777777" w:rsidR="00B401E0" w:rsidRPr="00B401E0" w:rsidRDefault="00B401E0" w:rsidP="00B401E0">
      <w:pPr>
        <w:pStyle w:val="Geenafstand"/>
        <w:rPr>
          <w:sz w:val="20"/>
          <w:szCs w:val="20"/>
        </w:rPr>
      </w:pPr>
      <w:r w:rsidRPr="00B401E0">
        <w:rPr>
          <w:sz w:val="20"/>
          <w:szCs w:val="20"/>
        </w:rPr>
        <w:t>Interviewer: Precies</w:t>
      </w:r>
    </w:p>
    <w:p w14:paraId="2EEBFE2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die lijst is natuurlijk een lijst van ongeveer 75 posten/regels. Ja daar zet je ook een akkoord op. Dit is het betaalvoorstel, als je die dus gaat verwerken, als hij helemaal akkoord is, dan ga je hem verwerken en dan komt er een .. ja hoe heet die andere nou.. die leg ik altijd bij Jeroen.</w:t>
      </w:r>
    </w:p>
    <w:p w14:paraId="2E813B0A" w14:textId="77777777" w:rsidR="00B401E0" w:rsidRPr="00B401E0" w:rsidRDefault="00B401E0" w:rsidP="00B401E0">
      <w:pPr>
        <w:pStyle w:val="Geenafstand"/>
        <w:rPr>
          <w:sz w:val="20"/>
          <w:szCs w:val="20"/>
        </w:rPr>
      </w:pPr>
      <w:r w:rsidRPr="00B401E0">
        <w:rPr>
          <w:sz w:val="20"/>
          <w:szCs w:val="20"/>
        </w:rPr>
        <w:t>Interviewer: een betaalstaat.</w:t>
      </w:r>
    </w:p>
    <w:p w14:paraId="2EC2BC8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een betaalstaat heet die. En daar zet ik ook gewoon op akkoord voor betaling.</w:t>
      </w:r>
    </w:p>
    <w:p w14:paraId="7FC89030" w14:textId="77777777" w:rsidR="00B401E0" w:rsidRPr="00B401E0" w:rsidRDefault="00B401E0" w:rsidP="00B401E0">
      <w:pPr>
        <w:pStyle w:val="Geenafstand"/>
        <w:rPr>
          <w:sz w:val="20"/>
          <w:szCs w:val="20"/>
        </w:rPr>
      </w:pPr>
      <w:r w:rsidRPr="00B401E0">
        <w:rPr>
          <w:sz w:val="20"/>
          <w:szCs w:val="20"/>
        </w:rPr>
        <w:t>Interviewer: En de betaalstaat is dat dezelfde lijst? Of ziet die er dan weer anders uit?</w:t>
      </w:r>
    </w:p>
    <w:p w14:paraId="4C50844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die ziet er wel iets anders uit, maar eigenlijk..</w:t>
      </w:r>
    </w:p>
    <w:p w14:paraId="47EEDDE0" w14:textId="77777777" w:rsidR="00B401E0" w:rsidRPr="00B401E0" w:rsidRDefault="00B401E0" w:rsidP="00B401E0">
      <w:pPr>
        <w:pStyle w:val="Geenafstand"/>
        <w:rPr>
          <w:sz w:val="20"/>
          <w:szCs w:val="20"/>
        </w:rPr>
      </w:pPr>
      <w:r w:rsidRPr="00B401E0">
        <w:rPr>
          <w:sz w:val="20"/>
          <w:szCs w:val="20"/>
        </w:rPr>
        <w:t>Interviewer: Is dat dezelfde lijst maar dan gecontroleerd.</w:t>
      </w:r>
    </w:p>
    <w:p w14:paraId="31C2A48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de lay-out ziet er iets anders uit.</w:t>
      </w:r>
    </w:p>
    <w:p w14:paraId="132FAEAF" w14:textId="77777777" w:rsidR="00B401E0" w:rsidRPr="00B401E0" w:rsidRDefault="00B401E0" w:rsidP="00B401E0">
      <w:pPr>
        <w:pStyle w:val="Geenafstand"/>
        <w:rPr>
          <w:sz w:val="20"/>
          <w:szCs w:val="20"/>
        </w:rPr>
      </w:pPr>
      <w:r w:rsidRPr="00B401E0">
        <w:rPr>
          <w:sz w:val="20"/>
          <w:szCs w:val="20"/>
        </w:rPr>
        <w:t>Interviewer: oh oke.</w:t>
      </w:r>
    </w:p>
    <w:p w14:paraId="274D33E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eigenlijk de rest is allemaal hetzelfde. Anders zou je hem nooit kunnen controleren. De lay-out is iets anders, maar.. het is nu eigenlijk jammer dat ik hem niet heb. Nou misschien kan ik hem nog even laten zien (op de computer), dan kan je het zien. Log maar in. Dan kan je ze even naast mekaar zetten. Dit heet natuurlijk ook het voorstel en dat klopt ook, het voorstel kan nog wat aan gewijzigd worden en de betaalstaat is definitief en daar staat ook een controlegetal op. Dat is misschien wel even leuk om te laten zien.</w:t>
      </w:r>
    </w:p>
    <w:p w14:paraId="57CD3E4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Kijk die ziet er in principe hetzelfde uit. Het enige verschil is: kijk hier staat betaalvoorstel en hier staat betaalstaat. En dan komt er ook nog een blokje boven, dan zie je weer de mediacode staan dat is betalen, gewoon CLIEOP. En dan zie je dus op de laatste pagina de CLIEOPV, die komen apart. En dan zie je ook dat hierzo plus -en minbedragen staan. En dan wordt er per saldo het bedrag dat eruit komt natuurlijk betaald. </w:t>
      </w:r>
    </w:p>
    <w:p w14:paraId="77DBBC7A" w14:textId="77777777" w:rsidR="00B401E0" w:rsidRPr="00B401E0" w:rsidRDefault="00B401E0" w:rsidP="00B401E0">
      <w:pPr>
        <w:pStyle w:val="Geenafstand"/>
        <w:rPr>
          <w:sz w:val="20"/>
          <w:szCs w:val="20"/>
        </w:rPr>
      </w:pPr>
      <w:r w:rsidRPr="00B401E0">
        <w:rPr>
          <w:sz w:val="20"/>
          <w:szCs w:val="20"/>
        </w:rPr>
        <w:t>Interviewer: Oh ja</w:t>
      </w:r>
    </w:p>
    <w:p w14:paraId="43DA907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die V dat is heel simpel dat is gewoon van verrekenen. </w:t>
      </w:r>
    </w:p>
    <w:p w14:paraId="32E57169" w14:textId="77777777" w:rsidR="00B401E0" w:rsidRPr="00B401E0" w:rsidRDefault="00B401E0" w:rsidP="00B401E0">
      <w:pPr>
        <w:pStyle w:val="Geenafstand"/>
        <w:rPr>
          <w:sz w:val="20"/>
          <w:szCs w:val="20"/>
        </w:rPr>
      </w:pPr>
      <w:r w:rsidRPr="00B401E0">
        <w:rPr>
          <w:sz w:val="20"/>
          <w:szCs w:val="20"/>
        </w:rPr>
        <w:t>Interviewer: Ja</w:t>
      </w:r>
    </w:p>
    <w:p w14:paraId="273CA1D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het totaalbedrag van die betaalrun, dat is het bedrag dat onder op de lijst staat, dat gaan we betalen. Dus dat wordt altijd gecontroleerd. Dus gooi ik er een bedrag uit. Dus in het voorstel gooi ik er eentje weg, dan moet ik kijken of dat bedrag overeen komt met de betaalstaat. Maar dat tel ik gewoon altijd na, want dat trek ik dan gewoon eraf van het eindbedrag.</w:t>
      </w:r>
    </w:p>
    <w:p w14:paraId="5C1A5128" w14:textId="77777777" w:rsidR="00B401E0" w:rsidRPr="00B401E0" w:rsidRDefault="00B401E0" w:rsidP="00B401E0">
      <w:pPr>
        <w:pStyle w:val="Geenafstand"/>
        <w:rPr>
          <w:sz w:val="20"/>
          <w:szCs w:val="20"/>
        </w:rPr>
      </w:pPr>
      <w:r w:rsidRPr="00B401E0">
        <w:rPr>
          <w:sz w:val="20"/>
          <w:szCs w:val="20"/>
        </w:rPr>
        <w:t xml:space="preserve">Interviewer: Ja </w:t>
      </w:r>
    </w:p>
    <w:p w14:paraId="78A85C5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dan komt er op de betaalstaat ook nog een controlegetal uit. En dat is dan weer belangrijk voor Jeroen (treasurer) want dan komt er nog een blaadje uit en dat moeten wij dan een soort inlezen in CODA. En dan komt er een soort rapportje uit daar staat dan ook het controlegetal en het bedrag op. En dat moet dan overeenkomen met de betaalstaat. Het is een soort inleven van de bank, als ik dat dus doe, dan ziet degene die dan de betaling moet doen dat meteen. Dus op zich is dat handig. En daarom bewaren wij deze dus ook allemaal in mappen, totdat de accountant geweest is. </w:t>
      </w:r>
    </w:p>
    <w:p w14:paraId="6DEC977A" w14:textId="77777777" w:rsidR="00B401E0" w:rsidRPr="00B401E0" w:rsidRDefault="00B401E0" w:rsidP="00B401E0">
      <w:pPr>
        <w:pStyle w:val="Geenafstand"/>
        <w:rPr>
          <w:sz w:val="20"/>
          <w:szCs w:val="20"/>
        </w:rPr>
      </w:pPr>
      <w:r w:rsidRPr="00B401E0">
        <w:rPr>
          <w:sz w:val="20"/>
          <w:szCs w:val="20"/>
        </w:rPr>
        <w:t>Interviewer: Oke dus die worden bewaard.</w:t>
      </w:r>
    </w:p>
    <w:p w14:paraId="287C23F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vroeger werden die allemaal bewaard, maar sinds kort worden ze volgens mij digitaal bewaard en als de accountant dus geweest is en het jaar is goedgekeurd, dan doen we ze weg.</w:t>
      </w:r>
    </w:p>
    <w:p w14:paraId="3D7CDCA7" w14:textId="77777777" w:rsidR="00B401E0" w:rsidRPr="00B401E0" w:rsidRDefault="00B401E0" w:rsidP="00B401E0">
      <w:pPr>
        <w:pStyle w:val="Geenafstand"/>
        <w:rPr>
          <w:sz w:val="20"/>
          <w:szCs w:val="20"/>
        </w:rPr>
      </w:pPr>
      <w:r w:rsidRPr="00B401E0">
        <w:rPr>
          <w:sz w:val="20"/>
          <w:szCs w:val="20"/>
        </w:rPr>
        <w:t>Interviewer: Oh ja want dan heb je er in principe niets meer aan.</w:t>
      </w:r>
    </w:p>
    <w:p w14:paraId="7A29BA4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Vroeger bewaarden we ze dus echt alles, want alle documenten gingen naar het archief, maar dat is eigenlijk niet meer.</w:t>
      </w:r>
    </w:p>
    <w:p w14:paraId="2DDCE853" w14:textId="77777777" w:rsidR="00B401E0" w:rsidRPr="00B401E0" w:rsidRDefault="00B401E0" w:rsidP="00B401E0">
      <w:pPr>
        <w:pStyle w:val="Geenafstand"/>
        <w:rPr>
          <w:sz w:val="20"/>
          <w:szCs w:val="20"/>
        </w:rPr>
      </w:pPr>
      <w:r w:rsidRPr="00B401E0">
        <w:rPr>
          <w:sz w:val="20"/>
          <w:szCs w:val="20"/>
        </w:rPr>
        <w:t>Interviewer: Oke</w:t>
      </w:r>
    </w:p>
    <w:p w14:paraId="0EC9959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Op zich ja hebben we vier van die mappen per jaar, maar goed als er dan even een keer iets fout gaat of er is iets mee, is het soms ook heel handig om te zien wie het gecontroleerd heeft en waarom is het toch nog fout gegaan. En als je dit natuurlijk nog bewaard, kun je dat nog zien. Als ik een batch van mezelf zou bekijken..</w:t>
      </w:r>
    </w:p>
    <w:p w14:paraId="667C88BC" w14:textId="77777777" w:rsidR="00B401E0" w:rsidRPr="00B401E0" w:rsidRDefault="00B401E0" w:rsidP="00B401E0">
      <w:pPr>
        <w:pStyle w:val="Geenafstand"/>
        <w:rPr>
          <w:sz w:val="20"/>
          <w:szCs w:val="20"/>
        </w:rPr>
      </w:pPr>
      <w:r w:rsidRPr="00B401E0">
        <w:rPr>
          <w:sz w:val="20"/>
          <w:szCs w:val="20"/>
        </w:rPr>
        <w:t>Interviewer: Ja maar daarom ook als je het aangeeft door middel van een krul of iets dan kan je het ook bewijzen.</w:t>
      </w:r>
    </w:p>
    <w:p w14:paraId="52968E0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Ik heb ook eens 1 keer gehad, dat was een beetje dom. Toen had ik hem in zwart wit uitgeprint en dat was een beetje vaag geprint want het was allemaal lichtgrijs geworden.</w:t>
      </w:r>
    </w:p>
    <w:p w14:paraId="74D48F4A" w14:textId="77777777" w:rsidR="00B401E0" w:rsidRPr="00B401E0" w:rsidRDefault="00B401E0" w:rsidP="00B401E0">
      <w:pPr>
        <w:pStyle w:val="Geenafstand"/>
        <w:rPr>
          <w:sz w:val="20"/>
          <w:szCs w:val="20"/>
        </w:rPr>
      </w:pPr>
      <w:r w:rsidRPr="00B401E0">
        <w:rPr>
          <w:sz w:val="20"/>
          <w:szCs w:val="20"/>
        </w:rPr>
        <w:t>Interviewer: Oh die kleurtjes?</w:t>
      </w:r>
    </w:p>
    <w:p w14:paraId="198A12C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en toen had ik iets moeten controleren, maar ja dat kon je helemaal niet zien want het was zo licht. Dus toen had ik allerlei andere dingen gecontroleerd en toen zat er een foutje in. En ja het was een </w:t>
      </w:r>
      <w:proofErr w:type="spellStart"/>
      <w:r w:rsidRPr="00B401E0">
        <w:rPr>
          <w:color w:val="1F4E79" w:themeColor="accent1" w:themeShade="80"/>
          <w:sz w:val="20"/>
          <w:szCs w:val="20"/>
        </w:rPr>
        <w:t>omschrijvingfout</w:t>
      </w:r>
      <w:proofErr w:type="spellEnd"/>
      <w:r w:rsidRPr="00B401E0">
        <w:rPr>
          <w:color w:val="1F4E79" w:themeColor="accent1" w:themeShade="80"/>
          <w:sz w:val="20"/>
          <w:szCs w:val="20"/>
        </w:rPr>
        <w:t> </w:t>
      </w:r>
      <w:proofErr w:type="spellStart"/>
      <w:r w:rsidRPr="00B401E0">
        <w:rPr>
          <w:color w:val="1F4E79" w:themeColor="accent1" w:themeShade="80"/>
          <w:sz w:val="20"/>
          <w:szCs w:val="20"/>
        </w:rPr>
        <w:t>ofso</w:t>
      </w:r>
      <w:proofErr w:type="spellEnd"/>
      <w:r w:rsidRPr="00B401E0">
        <w:rPr>
          <w:color w:val="1F4E79" w:themeColor="accent1" w:themeShade="80"/>
          <w:sz w:val="20"/>
          <w:szCs w:val="20"/>
        </w:rPr>
        <w:t> dus het was niet ..</w:t>
      </w:r>
    </w:p>
    <w:p w14:paraId="60FF30BC" w14:textId="77777777" w:rsidR="00B401E0" w:rsidRPr="00B401E0" w:rsidRDefault="00B401E0" w:rsidP="00B401E0">
      <w:pPr>
        <w:pStyle w:val="Geenafstand"/>
        <w:rPr>
          <w:sz w:val="20"/>
          <w:szCs w:val="20"/>
        </w:rPr>
      </w:pPr>
      <w:r w:rsidRPr="00B401E0">
        <w:rPr>
          <w:sz w:val="20"/>
          <w:szCs w:val="20"/>
        </w:rPr>
        <w:t>Interviewer: Ja niet dat het om een bedrag ging dan</w:t>
      </w:r>
    </w:p>
    <w:p w14:paraId="38FD915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het ging niet om een bedrag. En toen zei mijn collega van ja waarom heb je die erin laten zitten. Dus toen pakte ik die lijst erbij en toen zag ik dat ik het niet gecontroleerd had. En dat kwam dus omdat ik hem niet in kleur had uitgeprint.</w:t>
      </w:r>
    </w:p>
    <w:p w14:paraId="72BD5F70" w14:textId="77777777" w:rsidR="00B401E0" w:rsidRPr="00B401E0" w:rsidRDefault="00B401E0" w:rsidP="00B401E0">
      <w:pPr>
        <w:pStyle w:val="Geenafstand"/>
        <w:rPr>
          <w:sz w:val="20"/>
          <w:szCs w:val="20"/>
        </w:rPr>
      </w:pPr>
      <w:r w:rsidRPr="00B401E0">
        <w:rPr>
          <w:sz w:val="20"/>
          <w:szCs w:val="20"/>
        </w:rPr>
        <w:t>Interviewer: Ja want elk kleurtje staat dan ook ergens voor?</w:t>
      </w:r>
    </w:p>
    <w:p w14:paraId="66034BA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dus dat doe ik natuurlijk geen 1 keer meer, want ja stel dat hier een fout in zit en ik heb hem niet gecontroleerd, ja daar baal ik dan natuurlijk van. Dus vandaar!</w:t>
      </w:r>
    </w:p>
    <w:p w14:paraId="277A9BE4" w14:textId="77777777" w:rsidR="00B401E0" w:rsidRPr="00B401E0" w:rsidRDefault="00B401E0" w:rsidP="00B401E0">
      <w:pPr>
        <w:pStyle w:val="Geenafstand"/>
        <w:rPr>
          <w:sz w:val="20"/>
          <w:szCs w:val="20"/>
        </w:rPr>
      </w:pPr>
      <w:r w:rsidRPr="00B401E0">
        <w:rPr>
          <w:sz w:val="20"/>
          <w:szCs w:val="20"/>
        </w:rPr>
        <w:t>Interviewer: Oke! Ja ik denk dat we vraag drie ook al heel ver hebben beantwoord, want vraag drie is: welke werkzaamheden op het gebied van interne controle worden er verricht op het betaalproces? Naja dat heb je al beantwoord.</w:t>
      </w:r>
    </w:p>
    <w:p w14:paraId="25BB393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Ja</w:t>
      </w:r>
    </w:p>
    <w:p w14:paraId="1A8EE673" w14:textId="77777777" w:rsidR="00B401E0" w:rsidRPr="00B401E0" w:rsidRDefault="00B401E0" w:rsidP="00B401E0">
      <w:pPr>
        <w:pStyle w:val="Geenafstand"/>
        <w:rPr>
          <w:sz w:val="20"/>
          <w:szCs w:val="20"/>
        </w:rPr>
      </w:pPr>
      <w:r w:rsidRPr="00B401E0">
        <w:rPr>
          <w:sz w:val="20"/>
          <w:szCs w:val="20"/>
        </w:rPr>
        <w:t>Interviewer: En dan hoe vaak per jaar worden deze verricht? Naja je zei dat 2x per week worden.</w:t>
      </w:r>
    </w:p>
    <w:p w14:paraId="772B79B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2x per week, ja als de betalingen gedaan wordt, worden eigenlijk al die controles gedaan. Dus ..</w:t>
      </w:r>
    </w:p>
    <w:p w14:paraId="59E9DE5D" w14:textId="77777777" w:rsidR="00B401E0" w:rsidRPr="00B401E0" w:rsidRDefault="00B401E0" w:rsidP="00B401E0">
      <w:pPr>
        <w:pStyle w:val="Geenafstand"/>
        <w:rPr>
          <w:sz w:val="20"/>
          <w:szCs w:val="20"/>
        </w:rPr>
      </w:pPr>
      <w:r w:rsidRPr="00B401E0">
        <w:rPr>
          <w:sz w:val="20"/>
          <w:szCs w:val="20"/>
        </w:rPr>
        <w:t xml:space="preserve">Interviewer: Dat wordt dan 2x, dan </w:t>
      </w:r>
      <w:proofErr w:type="spellStart"/>
      <w:r w:rsidRPr="00B401E0">
        <w:rPr>
          <w:sz w:val="20"/>
          <w:szCs w:val="20"/>
        </w:rPr>
        <w:t>s'ochtends</w:t>
      </w:r>
      <w:proofErr w:type="spellEnd"/>
      <w:r w:rsidRPr="00B401E0">
        <w:rPr>
          <w:sz w:val="20"/>
          <w:szCs w:val="20"/>
        </w:rPr>
        <w:t xml:space="preserve"> bijvoorbeeld, dan 2x per week gedaan?</w:t>
      </w:r>
    </w:p>
    <w:p w14:paraId="7C04711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w:t>
      </w:r>
    </w:p>
    <w:p w14:paraId="51749C36" w14:textId="77777777" w:rsidR="00B401E0" w:rsidRPr="00B401E0" w:rsidRDefault="00B401E0" w:rsidP="00B401E0">
      <w:pPr>
        <w:pStyle w:val="Geenafstand"/>
        <w:rPr>
          <w:sz w:val="20"/>
          <w:szCs w:val="20"/>
        </w:rPr>
      </w:pPr>
      <w:r w:rsidRPr="00B401E0">
        <w:rPr>
          <w:sz w:val="20"/>
          <w:szCs w:val="20"/>
        </w:rPr>
        <w:t>Interviewer: Oke. En ja door wie? Dat is natuurlijk..</w:t>
      </w:r>
    </w:p>
    <w:p w14:paraId="01999777" w14:textId="75F61F93"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de mensen van de </w:t>
      </w:r>
      <w:r w:rsidR="007E68DD">
        <w:rPr>
          <w:color w:val="1F4E79" w:themeColor="accent1" w:themeShade="80"/>
          <w:sz w:val="20"/>
          <w:szCs w:val="20"/>
        </w:rPr>
        <w:t>Eindcontrole</w:t>
      </w:r>
      <w:r w:rsidRPr="00B401E0">
        <w:rPr>
          <w:color w:val="1F4E79" w:themeColor="accent1" w:themeShade="80"/>
          <w:sz w:val="20"/>
          <w:szCs w:val="20"/>
        </w:rPr>
        <w:t xml:space="preserve">. Dus dat zijn </w:t>
      </w:r>
      <w:r w:rsidR="007E68DD">
        <w:rPr>
          <w:color w:val="1F4E79" w:themeColor="accent1" w:themeShade="80"/>
          <w:sz w:val="20"/>
          <w:szCs w:val="20"/>
        </w:rPr>
        <w:t>Eindcontrole</w:t>
      </w:r>
      <w:r w:rsidRPr="00B401E0">
        <w:rPr>
          <w:color w:val="1F4E79" w:themeColor="accent1" w:themeShade="80"/>
          <w:sz w:val="20"/>
          <w:szCs w:val="20"/>
        </w:rPr>
        <w:t xml:space="preserve">ur 2, </w:t>
      </w:r>
      <w:r w:rsidR="007E68DD">
        <w:rPr>
          <w:color w:val="1F4E79" w:themeColor="accent1" w:themeShade="80"/>
          <w:sz w:val="20"/>
          <w:szCs w:val="20"/>
        </w:rPr>
        <w:t>Eindcontrole</w:t>
      </w:r>
      <w:r w:rsidRPr="00B401E0">
        <w:rPr>
          <w:color w:val="1F4E79" w:themeColor="accent1" w:themeShade="80"/>
          <w:sz w:val="20"/>
          <w:szCs w:val="20"/>
        </w:rPr>
        <w:t>ur 3 en ik.</w:t>
      </w:r>
    </w:p>
    <w:p w14:paraId="7C546D85" w14:textId="16ACE50C" w:rsidR="00B401E0" w:rsidRPr="00B401E0" w:rsidRDefault="00B401E0" w:rsidP="00B401E0">
      <w:pPr>
        <w:pStyle w:val="Geenafstand"/>
        <w:rPr>
          <w:sz w:val="20"/>
          <w:szCs w:val="20"/>
        </w:rPr>
      </w:pPr>
      <w:r w:rsidRPr="00B401E0">
        <w:rPr>
          <w:sz w:val="20"/>
          <w:szCs w:val="20"/>
        </w:rPr>
        <w:t xml:space="preserve">Interviewer: Ja oke. Vraag c: Worden deze ook door iemand anders op de </w:t>
      </w:r>
      <w:r w:rsidR="007E68DD">
        <w:rPr>
          <w:sz w:val="20"/>
          <w:szCs w:val="20"/>
        </w:rPr>
        <w:t>Eindcontrole</w:t>
      </w:r>
      <w:r w:rsidRPr="00B401E0">
        <w:rPr>
          <w:sz w:val="20"/>
          <w:szCs w:val="20"/>
        </w:rPr>
        <w:t xml:space="preserve"> nog een keer gecontroleerd? Dus stel jij controleert iets en dat </w:t>
      </w:r>
      <w:r w:rsidR="007E68DD">
        <w:rPr>
          <w:sz w:val="20"/>
          <w:szCs w:val="20"/>
        </w:rPr>
        <w:t>Eindcontrole</w:t>
      </w:r>
      <w:r w:rsidRPr="00B401E0">
        <w:rPr>
          <w:sz w:val="20"/>
          <w:szCs w:val="20"/>
        </w:rPr>
        <w:t>ur 2 het dan nog een keer controleert voor de zekerheid?</w:t>
      </w:r>
    </w:p>
    <w:p w14:paraId="4DFA777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nee</w:t>
      </w:r>
    </w:p>
    <w:p w14:paraId="1CC6B248" w14:textId="77777777" w:rsidR="00B401E0" w:rsidRPr="00B401E0" w:rsidRDefault="00B401E0" w:rsidP="00B401E0">
      <w:pPr>
        <w:pStyle w:val="Geenafstand"/>
        <w:rPr>
          <w:sz w:val="20"/>
          <w:szCs w:val="20"/>
        </w:rPr>
      </w:pPr>
      <w:r w:rsidRPr="00B401E0">
        <w:rPr>
          <w:sz w:val="20"/>
          <w:szCs w:val="20"/>
        </w:rPr>
        <w:t>Interviewer: Dat weer niet?</w:t>
      </w:r>
    </w:p>
    <w:p w14:paraId="0DB22CA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dat doen we niet.</w:t>
      </w:r>
    </w:p>
    <w:p w14:paraId="0767DADD" w14:textId="77777777" w:rsidR="00B401E0" w:rsidRPr="00B401E0" w:rsidRDefault="00B401E0" w:rsidP="00B401E0">
      <w:pPr>
        <w:pStyle w:val="Geenafstand"/>
        <w:rPr>
          <w:sz w:val="20"/>
          <w:szCs w:val="20"/>
        </w:rPr>
      </w:pPr>
      <w:r w:rsidRPr="00B401E0">
        <w:rPr>
          <w:sz w:val="20"/>
          <w:szCs w:val="20"/>
        </w:rPr>
        <w:t>Interviewer: Oke</w:t>
      </w:r>
    </w:p>
    <w:p w14:paraId="3643FBB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Tenminste daar ben ik mijn eigen niet van bewust. Dan zou iemand dat doen zonder dat ik het wist, maar nee nee hoor dat.. nee. We gaan er .. ja</w:t>
      </w:r>
    </w:p>
    <w:p w14:paraId="691D8F59" w14:textId="77777777" w:rsidR="00B401E0" w:rsidRPr="00B401E0" w:rsidRDefault="00B401E0" w:rsidP="00B401E0">
      <w:pPr>
        <w:pStyle w:val="Geenafstand"/>
        <w:rPr>
          <w:sz w:val="20"/>
          <w:szCs w:val="20"/>
        </w:rPr>
      </w:pPr>
      <w:r w:rsidRPr="00B401E0">
        <w:rPr>
          <w:sz w:val="20"/>
          <w:szCs w:val="20"/>
        </w:rPr>
        <w:t>Interviewer: We gaan er gewoon van uit dat iedereen het goed doet?</w:t>
      </w:r>
    </w:p>
    <w:p w14:paraId="2E1135A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en het is natuurlijk niet zo dat die facturen, dat niemand er naar gekeken heeft, want als het goed is heeft natuurlijk de budgethouder ernaar gekeken en een behandeld ambtenaar, maar ik moet wel heel eerlijk zeggen onze ervaring is wel dat een behandelend ambtenaar en een budgethouder er eigenlijk niet zo naar kijkt. Die let niet op de factuureisen, die let niet of de factuur aan de vereisten van de belastingdienst voldoet, dus of het btw-nummer erop staat.</w:t>
      </w:r>
    </w:p>
    <w:p w14:paraId="654520B6" w14:textId="77777777" w:rsidR="00B401E0" w:rsidRPr="00B401E0" w:rsidRDefault="00B401E0" w:rsidP="00B401E0">
      <w:pPr>
        <w:pStyle w:val="Geenafstand"/>
        <w:rPr>
          <w:sz w:val="20"/>
          <w:szCs w:val="20"/>
        </w:rPr>
      </w:pPr>
      <w:r w:rsidRPr="00B401E0">
        <w:rPr>
          <w:sz w:val="20"/>
          <w:szCs w:val="20"/>
        </w:rPr>
        <w:t>Interviewer: Dus die kijkt eigenlijk meer of het bedrag juist is.</w:t>
      </w:r>
    </w:p>
    <w:p w14:paraId="2804D16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of het van zijn budget af moet of niet. Ik neem dat aan. Maar ik durf daar nog niet mijn handen voor in het vuur te steken. Want er zijn toch een heleboel budgethouders die letter er niet zo heel goed op eigenlijk. Ja ik zou het vervelend vinden om het tegen ze te moeten zeggen, ja maar die conclusie trek ik.</w:t>
      </w:r>
    </w:p>
    <w:p w14:paraId="5BE2AD8B" w14:textId="77777777" w:rsidR="00B401E0" w:rsidRPr="00B401E0" w:rsidRDefault="00B401E0" w:rsidP="00B401E0">
      <w:pPr>
        <w:pStyle w:val="Geenafstand"/>
        <w:rPr>
          <w:sz w:val="20"/>
          <w:szCs w:val="20"/>
        </w:rPr>
      </w:pPr>
      <w:r w:rsidRPr="00B401E0">
        <w:rPr>
          <w:sz w:val="20"/>
          <w:szCs w:val="20"/>
        </w:rPr>
        <w:t>Interviewer: Ja maar het is ook hen verantwoordelijkheid toch?</w:t>
      </w:r>
    </w:p>
    <w:p w14:paraId="222885C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inderdaad JA!</w:t>
      </w:r>
    </w:p>
    <w:p w14:paraId="07A062A2" w14:textId="64A5CD34" w:rsidR="00B401E0" w:rsidRPr="00B401E0" w:rsidRDefault="00B401E0" w:rsidP="00B401E0">
      <w:pPr>
        <w:pStyle w:val="Geenafstand"/>
        <w:rPr>
          <w:sz w:val="20"/>
          <w:szCs w:val="20"/>
        </w:rPr>
      </w:pPr>
      <w:r w:rsidRPr="00B401E0">
        <w:rPr>
          <w:sz w:val="20"/>
          <w:szCs w:val="20"/>
        </w:rPr>
        <w:t xml:space="preserve">Interviewer: Want het is hen budget en jullie doen alleen maar de </w:t>
      </w:r>
      <w:r w:rsidR="007E68DD">
        <w:rPr>
          <w:sz w:val="20"/>
          <w:szCs w:val="20"/>
        </w:rPr>
        <w:t>Eindcontrole</w:t>
      </w:r>
      <w:r w:rsidRPr="00B401E0">
        <w:rPr>
          <w:sz w:val="20"/>
          <w:szCs w:val="20"/>
        </w:rPr>
        <w:t>.</w:t>
      </w:r>
    </w:p>
    <w:p w14:paraId="2EF49DB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inderdaad. Ja ik kan wel eens en ik doe dat ook wel eens een opmerking. Stel dat ik een factuur zie en er staat bijvoorbeeld een rapport uit 2009 op de factuur. Het drukken van een rapport 2009, nou? dat zou kunnen, maar dan ben ik zelf dan zo dat ik de ambtenaar een berichtje doe of ik bel hem even en zeg "goh heb je dat nou gezien? Rapport 2009 klopt dat wel?". En dan zal hij waarschijnlijk zeggen "Ja </w:t>
      </w:r>
      <w:proofErr w:type="spellStart"/>
      <w:r w:rsidRPr="00B401E0">
        <w:rPr>
          <w:color w:val="1F4E79" w:themeColor="accent1" w:themeShade="80"/>
          <w:sz w:val="20"/>
          <w:szCs w:val="20"/>
        </w:rPr>
        <w:t>ohja</w:t>
      </w:r>
      <w:proofErr w:type="spellEnd"/>
      <w:r w:rsidRPr="00B401E0">
        <w:rPr>
          <w:color w:val="1F4E79" w:themeColor="accent1" w:themeShade="80"/>
          <w:sz w:val="20"/>
          <w:szCs w:val="20"/>
        </w:rPr>
        <w:t xml:space="preserve"> dat zag ik verkeerd", "dat had er niet moeten staan" of "dat zie je misschien in de onderliggende stukken of een mailtje" en dan vraag ik hem of hij een mailtje wilt doen. Als je het natuurlijk via de mail doet, dan is het makkelijker, want dan kan je het erachter plakken. Dan krijg je van: Ik heb navraag gedaan, het is een drukfout, het moet zijn het rapport 2010"</w:t>
      </w:r>
    </w:p>
    <w:p w14:paraId="79527C05" w14:textId="77777777" w:rsidR="00B401E0" w:rsidRPr="00B401E0" w:rsidRDefault="00B401E0" w:rsidP="00B401E0">
      <w:pPr>
        <w:pStyle w:val="Geenafstand"/>
        <w:rPr>
          <w:sz w:val="20"/>
          <w:szCs w:val="20"/>
        </w:rPr>
      </w:pPr>
      <w:r w:rsidRPr="00B401E0">
        <w:rPr>
          <w:sz w:val="20"/>
          <w:szCs w:val="20"/>
        </w:rPr>
        <w:t>Interviewer: Maar dat is dan ook weer net als wat je zei iets wat jij zelf automatisch doet, het is niet echt iets wat in de taakomschrijving staat.</w:t>
      </w:r>
    </w:p>
    <w:p w14:paraId="6C6CBB2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Klopt. Ja het is ook gewoon een beetje aangeleerd misschien. Ja ik vind als je een goede budgethouder hebt... Ja ik denk dat je thuis zelf ga je ook niet.. ja als je je auto laat repareren en je hebt een factuur op 20 april en je bent 20 maart geweest. Dan zeg je van ja ik zet er een streepje bij en ik schrijf er de maand er anders op. Dan ga je als particulier denk ik niet om een andere factuur. Maar goed als Provincie zit je met allerlei regels en ik zou me best voor kunnen stellen dat als ik als accountant en ik zie daar ineens in 2016 nog werkzaamheden uit 2010, dat ik dan toch wel vragen ga stellen.</w:t>
      </w:r>
    </w:p>
    <w:p w14:paraId="2254EABD" w14:textId="77777777" w:rsidR="00B401E0" w:rsidRPr="00B401E0" w:rsidRDefault="00B401E0" w:rsidP="00B401E0">
      <w:pPr>
        <w:pStyle w:val="Geenafstand"/>
        <w:rPr>
          <w:sz w:val="20"/>
          <w:szCs w:val="20"/>
        </w:rPr>
      </w:pPr>
      <w:r w:rsidRPr="00B401E0">
        <w:rPr>
          <w:sz w:val="20"/>
          <w:szCs w:val="20"/>
        </w:rPr>
        <w:t>Interviewer: Ja want daar gaat het inderdaad om, want bij interne controle wordt er gekeken of er voldaan wordt aan de regels. En dat is waar de accountant natuurlijk heel erg op let, want hij kijkt in principe naar de regels en kijkt of de Provincie zich eraan heeft gehouden.</w:t>
      </w:r>
    </w:p>
    <w:p w14:paraId="2EBE1C3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dus kijk je zou natuurlijk heel makkelijk kunnen hebben 2010 en 2016.</w:t>
      </w:r>
    </w:p>
    <w:p w14:paraId="4E4D55BA" w14:textId="77777777" w:rsidR="00B401E0" w:rsidRPr="00B401E0" w:rsidRDefault="00B401E0" w:rsidP="00B401E0">
      <w:pPr>
        <w:pStyle w:val="Geenafstand"/>
        <w:rPr>
          <w:sz w:val="20"/>
          <w:szCs w:val="20"/>
        </w:rPr>
      </w:pPr>
      <w:r w:rsidRPr="00B401E0">
        <w:rPr>
          <w:sz w:val="20"/>
          <w:szCs w:val="20"/>
        </w:rPr>
        <w:t xml:space="preserve">Interviewer: Omdat de 0 en de 6 op elkaar lijken bedoel je? </w:t>
      </w:r>
    </w:p>
    <w:p w14:paraId="07DEA20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het lijkt een beetje op mekaar en soms heb je natuurlijk niet altijd heel duidelijk schrift.</w:t>
      </w:r>
    </w:p>
    <w:p w14:paraId="02FBB2A1" w14:textId="77777777" w:rsidR="00B401E0" w:rsidRPr="00B401E0" w:rsidRDefault="00B401E0" w:rsidP="00B401E0">
      <w:pPr>
        <w:pStyle w:val="Geenafstand"/>
        <w:rPr>
          <w:sz w:val="20"/>
          <w:szCs w:val="20"/>
        </w:rPr>
      </w:pPr>
      <w:r w:rsidRPr="00B401E0">
        <w:rPr>
          <w:sz w:val="20"/>
          <w:szCs w:val="20"/>
        </w:rPr>
        <w:t>Interviewer: Ja zoals de 1 en de 7, daar zie ik niet altijd goed het verschil tussen.</w:t>
      </w:r>
    </w:p>
    <w:p w14:paraId="0D007F2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precies. En dat is natuurlijk zeker in het eind van het jaar. Dan letten we daar eigenlijk best wel heel erg op. We hebben ook wel eens een factuur gehad en daar stond op "Nog nader uit te voeren". Ja dan gaan bij ons alle bellen eigenlijk rinkelen, want ja "nog nader uit te voeren" .. ja dat was gewoon een ambtenaar die wou zijn budget opmaken. </w:t>
      </w:r>
    </w:p>
    <w:p w14:paraId="671B3C55" w14:textId="77777777" w:rsidR="00B401E0" w:rsidRPr="00B401E0" w:rsidRDefault="00B401E0" w:rsidP="00B401E0">
      <w:pPr>
        <w:pStyle w:val="Geenafstand"/>
        <w:rPr>
          <w:sz w:val="20"/>
          <w:szCs w:val="20"/>
        </w:rPr>
      </w:pPr>
      <w:r w:rsidRPr="00B401E0">
        <w:rPr>
          <w:sz w:val="20"/>
          <w:szCs w:val="20"/>
        </w:rPr>
        <w:t>Interviewer: Oh?</w:t>
      </w:r>
    </w:p>
    <w:p w14:paraId="1AE6840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die had dan gezegd van "Ja stuur maar alvast een factuur, dan betaal ik die alvast. Maar er stond op de factuur.. het ging volgens mij over het plaatsen van kozijnen en dan stond bij de kleur: nog nader uit te zoeken kleur. En toen zeiden wij "hoe kan dat nu?"</w:t>
      </w:r>
    </w:p>
    <w:p w14:paraId="1864C8F5" w14:textId="77777777" w:rsidR="00B401E0" w:rsidRPr="00B401E0" w:rsidRDefault="00B401E0" w:rsidP="00B401E0">
      <w:pPr>
        <w:pStyle w:val="Geenafstand"/>
        <w:rPr>
          <w:sz w:val="20"/>
          <w:szCs w:val="20"/>
        </w:rPr>
      </w:pPr>
      <w:r w:rsidRPr="00B401E0">
        <w:rPr>
          <w:sz w:val="20"/>
          <w:szCs w:val="20"/>
        </w:rPr>
        <w:t>Interviewer: haha een beetje vaag..</w:t>
      </w:r>
    </w:p>
    <w:p w14:paraId="6D7E177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Wij vonden dan zelf van dat je toch niet een factuur sturen van € 10.000 voor het plaatsen van kozijnen als daarop staat 'nog nader uit te zoeken kleur'. Zet er dan helemaal niets op. Dan hadden we niets op kunnen merken. Maar ja ik vind dat ook best iets voor interne controle. </w:t>
      </w:r>
    </w:p>
    <w:p w14:paraId="195861B1" w14:textId="77777777" w:rsidR="00B401E0" w:rsidRPr="00B401E0" w:rsidRDefault="00B401E0" w:rsidP="00B401E0">
      <w:pPr>
        <w:pStyle w:val="Geenafstand"/>
        <w:rPr>
          <w:sz w:val="20"/>
          <w:szCs w:val="20"/>
        </w:rPr>
      </w:pPr>
      <w:r w:rsidRPr="00B401E0">
        <w:rPr>
          <w:sz w:val="20"/>
          <w:szCs w:val="20"/>
        </w:rPr>
        <w:t>Interviewer: Ja</w:t>
      </w:r>
    </w:p>
    <w:p w14:paraId="6EA89532" w14:textId="68500083"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Kijk dat hij die kozijnen dan nog krijgt.. ja ik kan dat niet daadwerkelijk controleren, want dat is meer iets voor de budgethouder. Ik ga natuurlijk niet door de Provincie heen fietsen en kijken of alle werken geleverd zijn. Eigenlijk zou je dat best moeten doen, want je weet dat een deel werken niet geleverd zijn, dat is gewoon zo. Dus daar letten wij dan extra, dat doet </w:t>
      </w:r>
      <w:r w:rsidR="007E68DD">
        <w:rPr>
          <w:color w:val="1F4E79" w:themeColor="accent1" w:themeShade="80"/>
          <w:sz w:val="20"/>
          <w:szCs w:val="20"/>
        </w:rPr>
        <w:t>Eindcontrole</w:t>
      </w:r>
      <w:r w:rsidRPr="00B401E0">
        <w:rPr>
          <w:color w:val="1F4E79" w:themeColor="accent1" w:themeShade="80"/>
          <w:sz w:val="20"/>
          <w:szCs w:val="20"/>
        </w:rPr>
        <w:t>ur 2 ook. Ja wij vinden dat dan ook een soort sport om erop te letten.</w:t>
      </w:r>
    </w:p>
    <w:p w14:paraId="54708D75" w14:textId="77777777" w:rsidR="00B401E0" w:rsidRPr="00B401E0" w:rsidRDefault="00B401E0" w:rsidP="00B401E0">
      <w:pPr>
        <w:pStyle w:val="Geenafstand"/>
        <w:rPr>
          <w:sz w:val="20"/>
          <w:szCs w:val="20"/>
        </w:rPr>
      </w:pPr>
      <w:r w:rsidRPr="00B401E0">
        <w:rPr>
          <w:sz w:val="20"/>
          <w:szCs w:val="20"/>
        </w:rPr>
        <w:t>Interviewer: haha wie de meeste fouten kan vinden?!</w:t>
      </w:r>
    </w:p>
    <w:p w14:paraId="7CEFA9B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haha ja nee dat niet maar wij zitten niet voor niets op de interne controle natuurlijk.</w:t>
      </w:r>
    </w:p>
    <w:p w14:paraId="114F37D0" w14:textId="77777777" w:rsidR="00B401E0" w:rsidRPr="00B401E0" w:rsidRDefault="00B401E0" w:rsidP="00B401E0">
      <w:pPr>
        <w:pStyle w:val="Geenafstand"/>
        <w:rPr>
          <w:sz w:val="20"/>
          <w:szCs w:val="20"/>
        </w:rPr>
      </w:pPr>
      <w:r w:rsidRPr="00B401E0">
        <w:rPr>
          <w:sz w:val="20"/>
          <w:szCs w:val="20"/>
        </w:rPr>
        <w:t>Interviewer: Ja dat geeft dan ook weer zo iets van ja oke goed ik doe mijn taak goed.</w:t>
      </w:r>
    </w:p>
    <w:p w14:paraId="271CE82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de budgethouder moet natuurlijk niet denken dat alles zomaar kan met zijn eigen budget. Het is wel zijn eigen budget, maar dat hij het zo maar aan alles uit kan geven.. </w:t>
      </w:r>
      <w:proofErr w:type="spellStart"/>
      <w:r w:rsidRPr="00B401E0">
        <w:rPr>
          <w:color w:val="1F4E79" w:themeColor="accent1" w:themeShade="80"/>
          <w:sz w:val="20"/>
          <w:szCs w:val="20"/>
        </w:rPr>
        <w:t>ey</w:t>
      </w:r>
      <w:proofErr w:type="spellEnd"/>
      <w:r w:rsidRPr="00B401E0">
        <w:rPr>
          <w:color w:val="1F4E79" w:themeColor="accent1" w:themeShade="80"/>
          <w:sz w:val="20"/>
          <w:szCs w:val="20"/>
        </w:rPr>
        <w:t xml:space="preserve"> we letten er natuurlijk ook wel op wat erop staat. Of dat wel echt voor hier is. Ik doe facturen van de garages bijvoorbeeld, van de auto's, en stel dat ik nu zelf mijn auto breng om te repareren bij de garage bij wie we altijd zitten. Ja.. </w:t>
      </w:r>
    </w:p>
    <w:p w14:paraId="1B01EAFE" w14:textId="77777777" w:rsidR="00B401E0" w:rsidRPr="00B401E0" w:rsidRDefault="00B401E0" w:rsidP="00B401E0">
      <w:pPr>
        <w:pStyle w:val="Geenafstand"/>
        <w:rPr>
          <w:sz w:val="20"/>
          <w:szCs w:val="20"/>
        </w:rPr>
      </w:pPr>
      <w:r w:rsidRPr="00B401E0">
        <w:rPr>
          <w:sz w:val="20"/>
          <w:szCs w:val="20"/>
        </w:rPr>
        <w:t>Interviewer: Ja.. wie controleert dat dan inderdaad of het jou auto is of die van de Provincie.</w:t>
      </w:r>
    </w:p>
    <w:p w14:paraId="33A0E42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ik kijk wel altijd naar het kentekennummer, want dat staat op de factuur. En dat staat nergens in dat wij dat moeten controleren.</w:t>
      </w:r>
    </w:p>
    <w:p w14:paraId="3E5E33EA" w14:textId="77777777" w:rsidR="00B401E0" w:rsidRPr="00B401E0" w:rsidRDefault="00B401E0" w:rsidP="00B401E0">
      <w:pPr>
        <w:pStyle w:val="Geenafstand"/>
        <w:rPr>
          <w:sz w:val="20"/>
          <w:szCs w:val="20"/>
        </w:rPr>
      </w:pPr>
      <w:r w:rsidRPr="00B401E0">
        <w:rPr>
          <w:sz w:val="20"/>
          <w:szCs w:val="20"/>
        </w:rPr>
        <w:t>Interviewer: Ja daarom is het houden van deze interviews ook wel handig, want dat staat inderdaad nergens in de handleidingen of in de taakomschrijvingen, maar het hoort wel bij jullie werkzaamheden.</w:t>
      </w:r>
    </w:p>
    <w:p w14:paraId="3EFA803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we kijken wel ook natuurlijk naar de kilometerstand want dat staat er ook op.</w:t>
      </w:r>
    </w:p>
    <w:p w14:paraId="2B164AAD" w14:textId="77777777" w:rsidR="00B401E0" w:rsidRPr="00B401E0" w:rsidRDefault="00B401E0" w:rsidP="00B401E0">
      <w:pPr>
        <w:pStyle w:val="Geenafstand"/>
        <w:rPr>
          <w:sz w:val="20"/>
          <w:szCs w:val="20"/>
        </w:rPr>
      </w:pPr>
      <w:r w:rsidRPr="00B401E0">
        <w:rPr>
          <w:sz w:val="20"/>
          <w:szCs w:val="20"/>
        </w:rPr>
        <w:t>Interviewer: Maar ik denk dat de accountant dan ook dat vooral bedoeld, want hij zegt telkens er is geen visie op interne controle.</w:t>
      </w:r>
    </w:p>
    <w:p w14:paraId="113B904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maar dat komt ook omdat er geen interne controleplan is.</w:t>
      </w:r>
    </w:p>
    <w:p w14:paraId="351A23C5" w14:textId="77777777" w:rsidR="00B401E0" w:rsidRPr="00B401E0" w:rsidRDefault="00B401E0" w:rsidP="00B401E0">
      <w:pPr>
        <w:pStyle w:val="Geenafstand"/>
        <w:rPr>
          <w:sz w:val="20"/>
          <w:szCs w:val="20"/>
        </w:rPr>
      </w:pPr>
      <w:r w:rsidRPr="00B401E0">
        <w:rPr>
          <w:sz w:val="20"/>
          <w:szCs w:val="20"/>
        </w:rPr>
        <w:t>Interviewer: Aha.</w:t>
      </w:r>
    </w:p>
    <w:p w14:paraId="46DB16B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bedoelen ze misschien ook wel met dat er geen visie is.</w:t>
      </w:r>
    </w:p>
    <w:p w14:paraId="5E02E4EF" w14:textId="77777777" w:rsidR="00B401E0" w:rsidRPr="00B401E0" w:rsidRDefault="00B401E0" w:rsidP="00B401E0">
      <w:pPr>
        <w:pStyle w:val="Geenafstand"/>
        <w:rPr>
          <w:sz w:val="20"/>
          <w:szCs w:val="20"/>
        </w:rPr>
      </w:pPr>
      <w:r w:rsidRPr="00B401E0">
        <w:rPr>
          <w:sz w:val="20"/>
          <w:szCs w:val="20"/>
        </w:rPr>
        <w:t>Interviewer: Oh ja dat er echt in het plan staat, van je moet dit jaar dit en zus en zo doen.</w:t>
      </w:r>
    </w:p>
    <w:p w14:paraId="3015941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ja ja </w:t>
      </w:r>
    </w:p>
    <w:p w14:paraId="46DF2C71" w14:textId="77777777" w:rsidR="00B401E0" w:rsidRPr="00B401E0" w:rsidRDefault="00B401E0" w:rsidP="00B401E0">
      <w:pPr>
        <w:pStyle w:val="Geenafstand"/>
        <w:rPr>
          <w:sz w:val="20"/>
          <w:szCs w:val="20"/>
        </w:rPr>
      </w:pPr>
      <w:r w:rsidRPr="00B401E0">
        <w:rPr>
          <w:sz w:val="20"/>
          <w:szCs w:val="20"/>
        </w:rPr>
        <w:t>Interviewer: Oke dan</w:t>
      </w:r>
    </w:p>
    <w:p w14:paraId="7AB8CF1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dat is natuurlijk ook de echte visie op de interne controle.. ja die heb ik wel in mijn hoofd en mijn collega's denk ik ook wel, maar ja..</w:t>
      </w:r>
    </w:p>
    <w:p w14:paraId="1EED1EEA" w14:textId="77777777" w:rsidR="00B401E0" w:rsidRPr="00B401E0" w:rsidRDefault="00B401E0" w:rsidP="00B401E0">
      <w:pPr>
        <w:pStyle w:val="Geenafstand"/>
        <w:rPr>
          <w:sz w:val="20"/>
          <w:szCs w:val="20"/>
        </w:rPr>
      </w:pPr>
      <w:r w:rsidRPr="00B401E0">
        <w:rPr>
          <w:sz w:val="20"/>
          <w:szCs w:val="20"/>
        </w:rPr>
        <w:t>Interviewer: Ja alleen staat het nergens genoteerd.</w:t>
      </w:r>
    </w:p>
    <w:p w14:paraId="09C7B92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En dan zo een intern controleplan dat is toch iets dat ze zeggen van nou dit is interne controle en dit is mijn interne controleplan.</w:t>
      </w:r>
    </w:p>
    <w:p w14:paraId="4E178F5F" w14:textId="77777777" w:rsidR="00B401E0" w:rsidRPr="00B401E0" w:rsidRDefault="00B401E0" w:rsidP="00B401E0">
      <w:pPr>
        <w:pStyle w:val="Geenafstand"/>
        <w:rPr>
          <w:sz w:val="20"/>
          <w:szCs w:val="20"/>
        </w:rPr>
      </w:pPr>
      <w:r w:rsidRPr="00B401E0">
        <w:rPr>
          <w:sz w:val="20"/>
          <w:szCs w:val="20"/>
        </w:rPr>
        <w:t>Interviewer: En in principe kan je dat interne controleplan dan ook even heel snel aanpassen voor het volgende jaar.</w:t>
      </w:r>
    </w:p>
    <w:p w14:paraId="78E406C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want er is natuurlijk best een plan, want het is natuurlijk niet dat wij zomaar in het wilde weg zo maar een beetje zitten te controleren. Want dat is er natuurlijk best wel, maar een echt plan daar zou je in vast moeten leggen: we doen 2x in de week betalingen en als we betalingen doen, doen we die controles allemaal en daar wordt op gelet.</w:t>
      </w:r>
    </w:p>
    <w:p w14:paraId="5EE5D7C3" w14:textId="77777777" w:rsidR="00B401E0" w:rsidRPr="00B401E0" w:rsidRDefault="00B401E0" w:rsidP="00B401E0">
      <w:pPr>
        <w:pStyle w:val="Geenafstand"/>
        <w:rPr>
          <w:sz w:val="20"/>
          <w:szCs w:val="20"/>
        </w:rPr>
      </w:pPr>
      <w:r w:rsidRPr="00B401E0">
        <w:rPr>
          <w:sz w:val="20"/>
          <w:szCs w:val="20"/>
        </w:rPr>
        <w:t xml:space="preserve">Interviewer: Ja precies, want ik had dat een beetje </w:t>
      </w:r>
      <w:proofErr w:type="spellStart"/>
      <w:r w:rsidRPr="00B401E0">
        <w:rPr>
          <w:sz w:val="20"/>
          <w:szCs w:val="20"/>
        </w:rPr>
        <w:t>gegoogled</w:t>
      </w:r>
      <w:proofErr w:type="spellEnd"/>
      <w:r w:rsidRPr="00B401E0">
        <w:rPr>
          <w:sz w:val="20"/>
          <w:szCs w:val="20"/>
        </w:rPr>
        <w:t xml:space="preserve"> inderdaad naar de plannen van andere provincies en gemeentes en daar staat dat inderdaad dan ook echt in, maar van Zeeland kan je dan niets vinden.</w:t>
      </w:r>
    </w:p>
    <w:p w14:paraId="32934642" w14:textId="77777777" w:rsidR="00B401E0" w:rsidRPr="00B401E0" w:rsidRDefault="00B401E0" w:rsidP="00B401E0">
      <w:pPr>
        <w:pStyle w:val="Geenafstand"/>
        <w:rPr>
          <w:sz w:val="20"/>
          <w:szCs w:val="20"/>
        </w:rPr>
      </w:pPr>
      <w:r w:rsidRPr="00B401E0">
        <w:rPr>
          <w:color w:val="1F4E79" w:themeColor="accent1" w:themeShade="80"/>
          <w:sz w:val="20"/>
          <w:szCs w:val="20"/>
        </w:rPr>
        <w:t>Respondent: Ja wat je dan misschien nog als andere controles doet. Ik kijk af en toe wel eens op een lijstje, die kan je dan openen en dan zie je dus posten die dan bijvoorbeeld al ja die er al heel lang zijn en die zijn al ingeboekt, maar er gebeurt even niets mee. Ja goed we zijn natuurlijk net overgegaan op een nieuw programma en dan heb je wel eens dat ze natuurlijk een beetje ergens tussen blijven hangen en dat niemand ze dan ziet. En als ik ze dan zie, dan trek ik bij de boeksters of bij Een andere medewerker of bij Unithoofd PC&amp;A aan de bel van dat er nog wat oude facturen hangen.</w:t>
      </w:r>
    </w:p>
    <w:p w14:paraId="56FB1376" w14:textId="77777777" w:rsidR="00B401E0" w:rsidRPr="00B401E0" w:rsidRDefault="00B401E0" w:rsidP="00B401E0">
      <w:pPr>
        <w:pStyle w:val="Geenafstand"/>
        <w:rPr>
          <w:sz w:val="20"/>
          <w:szCs w:val="20"/>
        </w:rPr>
      </w:pPr>
      <w:r w:rsidRPr="00B401E0">
        <w:rPr>
          <w:sz w:val="20"/>
          <w:szCs w:val="20"/>
        </w:rPr>
        <w:t>Interviewer: Ja oke</w:t>
      </w:r>
    </w:p>
    <w:p w14:paraId="79268CA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Want straks krijg ik allemaal crediteuren aan de lijn die vragen waar het geld blijft.</w:t>
      </w:r>
    </w:p>
    <w:p w14:paraId="56EDD281" w14:textId="77777777" w:rsidR="00B401E0" w:rsidRPr="00B401E0" w:rsidRDefault="00B401E0" w:rsidP="00B401E0">
      <w:pPr>
        <w:pStyle w:val="Geenafstand"/>
        <w:rPr>
          <w:sz w:val="20"/>
          <w:szCs w:val="20"/>
        </w:rPr>
      </w:pPr>
      <w:r w:rsidRPr="00B401E0">
        <w:rPr>
          <w:sz w:val="20"/>
          <w:szCs w:val="20"/>
        </w:rPr>
        <w:t>Interviewer: Precies.</w:t>
      </w:r>
    </w:p>
    <w:p w14:paraId="7CB18CC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dat staat ook nergens beschreven, maar dat vind ik logisch dat ik dat doe. En dat zou je natuurlijk ook in een interne controleplan op kunnen nemen. Dat je dan zegt van nou ik doe iedere maandag even kijken of er niets ouds in hangt.</w:t>
      </w:r>
    </w:p>
    <w:p w14:paraId="4272C067" w14:textId="77777777" w:rsidR="00B401E0" w:rsidRPr="00B401E0" w:rsidRDefault="00B401E0" w:rsidP="00B401E0">
      <w:pPr>
        <w:pStyle w:val="Geenafstand"/>
        <w:rPr>
          <w:sz w:val="20"/>
          <w:szCs w:val="20"/>
        </w:rPr>
      </w:pPr>
      <w:r w:rsidRPr="00B401E0">
        <w:rPr>
          <w:sz w:val="20"/>
          <w:szCs w:val="20"/>
        </w:rPr>
        <w:t>Interviewer: Ja</w:t>
      </w:r>
    </w:p>
    <w:p w14:paraId="474C110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maar goed, ik vindt dat zelf altijd wel leuk om dat te doen. </w:t>
      </w:r>
    </w:p>
    <w:p w14:paraId="4C36ED33" w14:textId="77777777" w:rsidR="00B401E0" w:rsidRPr="00B401E0" w:rsidRDefault="00B401E0" w:rsidP="00B401E0">
      <w:pPr>
        <w:pStyle w:val="Geenafstand"/>
        <w:rPr>
          <w:sz w:val="20"/>
          <w:szCs w:val="20"/>
        </w:rPr>
      </w:pPr>
      <w:r w:rsidRPr="00B401E0">
        <w:rPr>
          <w:sz w:val="20"/>
          <w:szCs w:val="20"/>
        </w:rPr>
        <w:t>Interviewer: Oke dan zijn we bij de laatste twee vragen.</w:t>
      </w:r>
    </w:p>
    <w:p w14:paraId="7236905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Oh dat gaat toch snel.</w:t>
      </w:r>
    </w:p>
    <w:p w14:paraId="324B8EFA" w14:textId="77777777" w:rsidR="00B401E0" w:rsidRPr="00B401E0" w:rsidRDefault="00B401E0" w:rsidP="00B401E0">
      <w:pPr>
        <w:pStyle w:val="Geenafstand"/>
        <w:rPr>
          <w:sz w:val="20"/>
          <w:szCs w:val="20"/>
        </w:rPr>
      </w:pPr>
      <w:r w:rsidRPr="00B401E0">
        <w:rPr>
          <w:sz w:val="20"/>
          <w:szCs w:val="20"/>
        </w:rPr>
        <w:t xml:space="preserve">Interviewer: Ja, maar ja die zijn zelfs ook al grotendeels beantwoord, want de eerste vraag is dan: Welke risico's ontstaan er als de huidige werkzaamheden op de interne controle niet worden uitgevoerd? </w:t>
      </w:r>
    </w:p>
    <w:p w14:paraId="17B8E9F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w:t>
      </w:r>
    </w:p>
    <w:p w14:paraId="2BF42D61" w14:textId="77777777" w:rsidR="00B401E0" w:rsidRPr="00B401E0" w:rsidRDefault="00B401E0" w:rsidP="00B401E0">
      <w:pPr>
        <w:pStyle w:val="Geenafstand"/>
        <w:rPr>
          <w:sz w:val="20"/>
          <w:szCs w:val="20"/>
        </w:rPr>
      </w:pPr>
      <w:r w:rsidRPr="00B401E0">
        <w:rPr>
          <w:sz w:val="20"/>
          <w:szCs w:val="20"/>
        </w:rPr>
        <w:t xml:space="preserve">Interviewer: Dus stel je zou al die werkzaamheden van het controleren van dubbele betalingen </w:t>
      </w:r>
      <w:proofErr w:type="spellStart"/>
      <w:r w:rsidRPr="00B401E0">
        <w:rPr>
          <w:sz w:val="20"/>
          <w:szCs w:val="20"/>
        </w:rPr>
        <w:t>etc</w:t>
      </w:r>
      <w:proofErr w:type="spellEnd"/>
      <w:r w:rsidRPr="00B401E0">
        <w:rPr>
          <w:sz w:val="20"/>
          <w:szCs w:val="20"/>
        </w:rPr>
        <w:t xml:space="preserve"> niet uitvoeren en geen paraafjes erbij schrijven.</w:t>
      </w:r>
    </w:p>
    <w:p w14:paraId="517D9FC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daar heb ik ook wel over nagedacht natuurlijk, zeker na die Lean-sessie van vorige week. Want daar werden wij eigenlijk soort van uitgeschreven. </w:t>
      </w:r>
    </w:p>
    <w:p w14:paraId="5B668DD2" w14:textId="77777777" w:rsidR="00B401E0" w:rsidRPr="00B401E0" w:rsidRDefault="00B401E0" w:rsidP="00B401E0">
      <w:pPr>
        <w:pStyle w:val="Geenafstand"/>
        <w:rPr>
          <w:sz w:val="20"/>
          <w:szCs w:val="20"/>
        </w:rPr>
      </w:pPr>
      <w:r w:rsidRPr="00B401E0">
        <w:rPr>
          <w:sz w:val="20"/>
          <w:szCs w:val="20"/>
        </w:rPr>
        <w:t>Interviewer: Ja maar als je het niet doet, neem ik aan dat er best wel grote risico's ontstaan?</w:t>
      </w:r>
    </w:p>
    <w:p w14:paraId="085BA1E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ik denk dat als we natuurlijk helemaal dat Lean zouden gaan gebruiken, dan zouden het aan de voorkant natuurlijk beter moeten gaan. Ik zie het dan ook meer als taak dat er dan een van ons af en toe daar aan de voorkant zit, om daar te controleren. Want nu wordt er natuurlijk gewoon alles maar een beetje ingestampt. En dat moet zo snel mogelijk allemaal door.</w:t>
      </w:r>
    </w:p>
    <w:p w14:paraId="3E5F1B58" w14:textId="77777777" w:rsidR="00B401E0" w:rsidRPr="00B401E0" w:rsidRDefault="00B401E0" w:rsidP="00B401E0">
      <w:pPr>
        <w:pStyle w:val="Geenafstand"/>
        <w:rPr>
          <w:sz w:val="20"/>
          <w:szCs w:val="20"/>
        </w:rPr>
      </w:pPr>
      <w:r w:rsidRPr="00B401E0">
        <w:rPr>
          <w:sz w:val="20"/>
          <w:szCs w:val="20"/>
        </w:rPr>
        <w:t>Interviewer: Ja</w:t>
      </w:r>
    </w:p>
    <w:p w14:paraId="61A8E58B" w14:textId="44AD5B11"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Er wordt altijd wel gezegd dat die en die en die heeft er allemaal naar gekeken, maar ja.. wij halen er als </w:t>
      </w:r>
      <w:r w:rsidR="007E68DD">
        <w:rPr>
          <w:color w:val="1F4E79" w:themeColor="accent1" w:themeShade="80"/>
          <w:sz w:val="20"/>
          <w:szCs w:val="20"/>
        </w:rPr>
        <w:t>Eindcontrole</w:t>
      </w:r>
      <w:r w:rsidRPr="00B401E0">
        <w:rPr>
          <w:color w:val="1F4E79" w:themeColor="accent1" w:themeShade="80"/>
          <w:sz w:val="20"/>
          <w:szCs w:val="20"/>
        </w:rPr>
        <w:t xml:space="preserve"> er nog best vaak wat uit. </w:t>
      </w:r>
    </w:p>
    <w:p w14:paraId="277AF8E3" w14:textId="77777777" w:rsidR="00B401E0" w:rsidRPr="00B401E0" w:rsidRDefault="00B401E0" w:rsidP="00B401E0">
      <w:pPr>
        <w:pStyle w:val="Geenafstand"/>
        <w:rPr>
          <w:sz w:val="20"/>
          <w:szCs w:val="20"/>
        </w:rPr>
      </w:pPr>
      <w:r w:rsidRPr="00B401E0">
        <w:rPr>
          <w:sz w:val="20"/>
          <w:szCs w:val="20"/>
        </w:rPr>
        <w:t>Interviewer: Ja dat bedoel ik dus ook!</w:t>
      </w:r>
    </w:p>
    <w:p w14:paraId="33AAEBD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dat zou best anders kunnen. Wij kunnen dat er natuurlijk ook op een eerder moment uit kunnen halen, maar als dit de eerste keer is dat we het zien, dan hebben we geen eerdere kans. Dus daarom zeiden wij dan vorig jaar, toen hebben we daar ook gesprekken over gehad, wij willen liever wat meer aan de voorkant zitten, omdat als een factuur niet aan de eisen voldoet dan sturen we hem liever na 10 dagen terug dan na 30 dagen. </w:t>
      </w:r>
    </w:p>
    <w:p w14:paraId="3F25721D" w14:textId="77777777" w:rsidR="00B401E0" w:rsidRPr="00B401E0" w:rsidRDefault="00B401E0" w:rsidP="00B401E0">
      <w:pPr>
        <w:pStyle w:val="Geenafstand"/>
        <w:rPr>
          <w:sz w:val="20"/>
          <w:szCs w:val="20"/>
        </w:rPr>
      </w:pPr>
      <w:r w:rsidRPr="00B401E0">
        <w:rPr>
          <w:sz w:val="20"/>
          <w:szCs w:val="20"/>
        </w:rPr>
        <w:t>Interviewer: Precies</w:t>
      </w:r>
    </w:p>
    <w:p w14:paraId="1A979D6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Want hij komt pas in mijn betaalvoorstel als de betaaldatum verstreken is.</w:t>
      </w:r>
    </w:p>
    <w:p w14:paraId="457F1EBC" w14:textId="77777777" w:rsidR="00B401E0" w:rsidRPr="00B401E0" w:rsidRDefault="00B401E0" w:rsidP="00B401E0">
      <w:pPr>
        <w:pStyle w:val="Geenafstand"/>
        <w:rPr>
          <w:sz w:val="20"/>
          <w:szCs w:val="20"/>
        </w:rPr>
      </w:pPr>
      <w:r w:rsidRPr="00B401E0">
        <w:rPr>
          <w:sz w:val="20"/>
          <w:szCs w:val="20"/>
        </w:rPr>
        <w:t>Interviewer: Oh oke</w:t>
      </w:r>
    </w:p>
    <w:p w14:paraId="38CAFEB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hij komt hier pas als hij voorbij de betaaldatum is. Dus de factuur die vandaag (25-april) binnenkomt en de factuurdatum is 20 april. Dan wordt er 20 april ingevuld en dan telt hij automatisch 28 dagen later wordt hij pas betaald. Dus die wordt ergens half mei pas betaald. Dus hij komt pas in het voorstel als ik die datum aangeef. </w:t>
      </w:r>
    </w:p>
    <w:p w14:paraId="5E9AAC50" w14:textId="77777777" w:rsidR="00B401E0" w:rsidRPr="00B401E0" w:rsidRDefault="00B401E0" w:rsidP="00B401E0">
      <w:pPr>
        <w:pStyle w:val="Geenafstand"/>
        <w:rPr>
          <w:sz w:val="20"/>
          <w:szCs w:val="20"/>
        </w:rPr>
      </w:pPr>
      <w:r w:rsidRPr="00B401E0">
        <w:rPr>
          <w:sz w:val="20"/>
          <w:szCs w:val="20"/>
        </w:rPr>
        <w:t>Interviewer: Ja</w:t>
      </w:r>
    </w:p>
    <w:p w14:paraId="6ED1603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je hebt wel eens aan het eind van het jaar, dat heb je eigenlijk altijd wel een keer. Dan boeken ze met een verkeerde datum of ze zijn dan mis. En dan zit je in december en dan boeken ze per ongeluk alvast bij 2016 terwijl het nog 2015 is. Daarom draaien we dan ook af en toe zo een controlelijstje, want dan weet je dat gewoon. Als hij pas naar voren komt als de betaaldatum vervallen is en ze boeken per ongeluk niet 2015 maar 2025, dan komt hij pas bij ons te voorschijn als het 2025 is. </w:t>
      </w:r>
    </w:p>
    <w:p w14:paraId="7165E291"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w:t>
      </w:r>
    </w:p>
    <w:p w14:paraId="6CB1CFC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vandaar dat je dan ook wat extra controles moet doen af en toe. Dat hoeft niet dagelijks, maar een keer in de 14 dagen. Dat je dan kijkt naar die oude facturen.</w:t>
      </w:r>
    </w:p>
    <w:p w14:paraId="7C7D1647" w14:textId="77777777" w:rsidR="00B401E0" w:rsidRPr="00B401E0" w:rsidRDefault="00B401E0" w:rsidP="00B401E0">
      <w:pPr>
        <w:pStyle w:val="Geenafstand"/>
        <w:rPr>
          <w:sz w:val="20"/>
          <w:szCs w:val="20"/>
        </w:rPr>
      </w:pPr>
      <w:r w:rsidRPr="00B401E0">
        <w:rPr>
          <w:sz w:val="20"/>
          <w:szCs w:val="20"/>
        </w:rPr>
        <w:t>Interviewer: Oke</w:t>
      </w:r>
    </w:p>
    <w:p w14:paraId="65CC8DE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Want daar zie je vanzelf posten die allang onderweg zijn of waar wat mee is.</w:t>
      </w:r>
    </w:p>
    <w:p w14:paraId="736D280A"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w:t>
      </w:r>
    </w:p>
    <w:p w14:paraId="3DA6064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dat vind ik dan zelf nooit verkeerd. Dus ja wat nu.. dat was niet echt het antwoord op je vraag denk ik.</w:t>
      </w:r>
    </w:p>
    <w:p w14:paraId="254B1148" w14:textId="77777777" w:rsidR="00B401E0" w:rsidRPr="00B401E0" w:rsidRDefault="00B401E0" w:rsidP="00B401E0">
      <w:pPr>
        <w:pStyle w:val="Geenafstand"/>
        <w:rPr>
          <w:sz w:val="20"/>
          <w:szCs w:val="20"/>
        </w:rPr>
      </w:pPr>
      <w:r w:rsidRPr="00B401E0">
        <w:rPr>
          <w:sz w:val="20"/>
          <w:szCs w:val="20"/>
        </w:rPr>
        <w:t>Interviewer: Ja de risico's.</w:t>
      </w:r>
    </w:p>
    <w:p w14:paraId="4BE2C1E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De risico's ja..</w:t>
      </w:r>
    </w:p>
    <w:p w14:paraId="5536D24D" w14:textId="77777777" w:rsidR="00B401E0" w:rsidRPr="00B401E0" w:rsidRDefault="00B401E0" w:rsidP="00B401E0">
      <w:pPr>
        <w:pStyle w:val="Geenafstand"/>
        <w:rPr>
          <w:sz w:val="20"/>
          <w:szCs w:val="20"/>
        </w:rPr>
      </w:pPr>
      <w:r w:rsidRPr="00B401E0">
        <w:rPr>
          <w:sz w:val="20"/>
          <w:szCs w:val="20"/>
        </w:rPr>
        <w:t>Interviewer: Ja te late betaling dan?</w:t>
      </w:r>
    </w:p>
    <w:p w14:paraId="332EC41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het zou kunnen. Dubbele betaling zou kunnen, ja wat nog meer. Ja dat er betaald wordt zonder dat de creditfactuur verrekend is. Die kans is dan wel heel groot. Want die hebben we wel regelmatig.</w:t>
      </w:r>
    </w:p>
    <w:p w14:paraId="24248FD4" w14:textId="77777777" w:rsidR="00B401E0" w:rsidRPr="00B401E0" w:rsidRDefault="00B401E0" w:rsidP="00B401E0">
      <w:pPr>
        <w:pStyle w:val="Geenafstand"/>
        <w:rPr>
          <w:sz w:val="20"/>
          <w:szCs w:val="20"/>
        </w:rPr>
      </w:pPr>
      <w:r w:rsidRPr="00B401E0">
        <w:rPr>
          <w:sz w:val="20"/>
          <w:szCs w:val="20"/>
        </w:rPr>
        <w:t>Interviewer: Oh</w:t>
      </w:r>
    </w:p>
    <w:p w14:paraId="29AE6EB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dus dat een creditnota nog ergens in het systeem hangt en dat de betaling al doorgaat, zonder te verrekenen, omdat niemand er dan nog zicht op heeft.</w:t>
      </w:r>
    </w:p>
    <w:p w14:paraId="23DA2CE3" w14:textId="77777777" w:rsidR="00B401E0" w:rsidRPr="00B401E0" w:rsidRDefault="00B401E0" w:rsidP="00B401E0">
      <w:pPr>
        <w:pStyle w:val="Geenafstand"/>
        <w:rPr>
          <w:sz w:val="20"/>
          <w:szCs w:val="20"/>
        </w:rPr>
      </w:pPr>
      <w:r w:rsidRPr="00B401E0">
        <w:rPr>
          <w:sz w:val="20"/>
          <w:szCs w:val="20"/>
        </w:rPr>
        <w:t>Interviewer: Oke</w:t>
      </w:r>
    </w:p>
    <w:p w14:paraId="03F8C21B" w14:textId="3A2D8368"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ja goed, wij zeiden ook van als we een betaalvoorstel zo uitdraaien.. ik zei tegen </w:t>
      </w:r>
      <w:r w:rsidR="007E68DD">
        <w:rPr>
          <w:color w:val="1F4E79" w:themeColor="accent1" w:themeShade="80"/>
          <w:sz w:val="20"/>
          <w:szCs w:val="20"/>
        </w:rPr>
        <w:t>Eindcontrole</w:t>
      </w:r>
      <w:r w:rsidRPr="00B401E0">
        <w:rPr>
          <w:color w:val="1F4E79" w:themeColor="accent1" w:themeShade="80"/>
          <w:sz w:val="20"/>
          <w:szCs w:val="20"/>
        </w:rPr>
        <w:t xml:space="preserve">ur 2 dat ik dat best doen, maar ik ga dan niet meer mijn handtekening er opzetten en akkoord voor controle of akkoord voor </w:t>
      </w:r>
      <w:r w:rsidR="007E68DD">
        <w:rPr>
          <w:color w:val="1F4E79" w:themeColor="accent1" w:themeShade="80"/>
          <w:sz w:val="20"/>
          <w:szCs w:val="20"/>
        </w:rPr>
        <w:t>Eindcontrole</w:t>
      </w:r>
      <w:r w:rsidRPr="00B401E0">
        <w:rPr>
          <w:color w:val="1F4E79" w:themeColor="accent1" w:themeShade="80"/>
          <w:sz w:val="20"/>
          <w:szCs w:val="20"/>
        </w:rPr>
        <w:t>. Want als ik er dan niet meer in mag kijken en ik mag nergens geen vinkjes zetten, dan ga ik ook niet mijn handtekening opzetten.</w:t>
      </w:r>
    </w:p>
    <w:p w14:paraId="793B3DC7" w14:textId="77777777" w:rsidR="00B401E0" w:rsidRPr="00B401E0" w:rsidRDefault="00B401E0" w:rsidP="00B401E0">
      <w:pPr>
        <w:pStyle w:val="Geenafstand"/>
        <w:rPr>
          <w:sz w:val="20"/>
          <w:szCs w:val="20"/>
        </w:rPr>
      </w:pPr>
      <w:r w:rsidRPr="00B401E0">
        <w:rPr>
          <w:sz w:val="20"/>
          <w:szCs w:val="20"/>
        </w:rPr>
        <w:t>Interviewer: Want dan ligt de verantwoordelijkheid bij jou als er een fout in zit.</w:t>
      </w:r>
    </w:p>
    <w:p w14:paraId="70BDEF6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en het gebeurd toch nog wel regelmatig dat er iets fout loopt. </w:t>
      </w:r>
    </w:p>
    <w:p w14:paraId="41973DC8" w14:textId="77777777" w:rsidR="00B401E0" w:rsidRPr="00B401E0" w:rsidRDefault="00B401E0" w:rsidP="00B401E0">
      <w:pPr>
        <w:pStyle w:val="Geenafstand"/>
        <w:rPr>
          <w:sz w:val="20"/>
          <w:szCs w:val="20"/>
        </w:rPr>
      </w:pPr>
      <w:r w:rsidRPr="00B401E0">
        <w:rPr>
          <w:sz w:val="20"/>
          <w:szCs w:val="20"/>
        </w:rPr>
        <w:t>Interviewer: Oke</w:t>
      </w:r>
    </w:p>
    <w:p w14:paraId="6229EE0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ik denk dat de baas daar ook nog is over zou moeten nadenken.</w:t>
      </w:r>
    </w:p>
    <w:p w14:paraId="7D9CA015" w14:textId="77777777" w:rsidR="00B401E0" w:rsidRPr="00B401E0" w:rsidRDefault="00B401E0" w:rsidP="00B401E0">
      <w:pPr>
        <w:pStyle w:val="Geenafstand"/>
        <w:rPr>
          <w:sz w:val="20"/>
          <w:szCs w:val="20"/>
        </w:rPr>
      </w:pPr>
      <w:r w:rsidRPr="00B401E0">
        <w:rPr>
          <w:sz w:val="20"/>
          <w:szCs w:val="20"/>
        </w:rPr>
        <w:t xml:space="preserve">Interviewer: haha. Oke even kijken, de laatste vraag: Bent u van mening dat er nu volgens de huidige interne controlewerkzaamheden geen risico's zijn? Of denkt u dat er nog steeds risico's zijn die niet afgedekt worden? Dus volgens hoe het er NU is. Dat er nog risico's zijn of denk je dat er helemaal geen risico's meer zijn aan de hand van de werkzaamheden die jullie nu verrichten? </w:t>
      </w:r>
    </w:p>
    <w:p w14:paraId="7CB6524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w:t>
      </w:r>
    </w:p>
    <w:p w14:paraId="797EF8A8" w14:textId="77777777" w:rsidR="00B401E0" w:rsidRPr="00B401E0" w:rsidRDefault="00B401E0" w:rsidP="00B401E0">
      <w:pPr>
        <w:pStyle w:val="Geenafstand"/>
        <w:rPr>
          <w:sz w:val="20"/>
          <w:szCs w:val="20"/>
        </w:rPr>
      </w:pPr>
      <w:r w:rsidRPr="00B401E0">
        <w:rPr>
          <w:sz w:val="20"/>
          <w:szCs w:val="20"/>
        </w:rPr>
        <w:t>Interviewer: Of heb je nu zoiets van er zijn nog wel wat risico's die afgedekt zouden kunnen worden, maar wat nog niet echt ..</w:t>
      </w:r>
    </w:p>
    <w:p w14:paraId="17162BE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Sinds dat we nu natuurlijk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hebben, vind ik de kans risico's wel minder.</w:t>
      </w:r>
    </w:p>
    <w:p w14:paraId="489F4C41" w14:textId="77777777" w:rsidR="00B401E0" w:rsidRPr="00B401E0" w:rsidRDefault="00B401E0" w:rsidP="00B401E0">
      <w:pPr>
        <w:pStyle w:val="Geenafstand"/>
        <w:rPr>
          <w:sz w:val="20"/>
          <w:szCs w:val="20"/>
        </w:rPr>
      </w:pPr>
      <w:r w:rsidRPr="00B401E0">
        <w:rPr>
          <w:sz w:val="20"/>
          <w:szCs w:val="20"/>
        </w:rPr>
        <w:t>Interviewer: Oke?!</w:t>
      </w:r>
    </w:p>
    <w:p w14:paraId="223D45D0" w14:textId="519EBE4A"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Want alle facturen die komen bij </w:t>
      </w:r>
      <w:r w:rsidR="007E68DD">
        <w:rPr>
          <w:color w:val="1F4E79" w:themeColor="accent1" w:themeShade="80"/>
          <w:sz w:val="20"/>
          <w:szCs w:val="20"/>
        </w:rPr>
        <w:t>Eindcontrole</w:t>
      </w:r>
      <w:r w:rsidRPr="00B401E0">
        <w:rPr>
          <w:color w:val="1F4E79" w:themeColor="accent1" w:themeShade="80"/>
          <w:sz w:val="20"/>
          <w:szCs w:val="20"/>
        </w:rPr>
        <w:t xml:space="preserve"> langs. Een van de drie </w:t>
      </w:r>
      <w:r w:rsidR="007E68DD">
        <w:rPr>
          <w:color w:val="1F4E79" w:themeColor="accent1" w:themeShade="80"/>
          <w:sz w:val="20"/>
          <w:szCs w:val="20"/>
        </w:rPr>
        <w:t>Eindcontrole</w:t>
      </w:r>
      <w:r w:rsidRPr="00B401E0">
        <w:rPr>
          <w:color w:val="1F4E79" w:themeColor="accent1" w:themeShade="80"/>
          <w:sz w:val="20"/>
          <w:szCs w:val="20"/>
        </w:rPr>
        <w:t>urs moet goedkeuring geven. Dus alle facturen worden gecontroleerd op het bedrag, btw en gewoon eigenlijk op de juistheid van de factuur. Die controle die je dus normaal pas aan het eind deed, doen we nu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Dus alles wat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komt, is beter gecontroleerd. Want in de praktijk, vroeger, dan ging er een heleboel alleen maar in de steekproef. En als er dan alleen maar op stond: Provincie Zeeland en het totaalbedrag € 200 en hij kwam in de steekproef, dan ging hij er gewoon door. En nu komt hij bij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en dan zeggen wij: Nee er staat geen btw-nummer op etc.</w:t>
      </w:r>
    </w:p>
    <w:p w14:paraId="23ABFB21" w14:textId="77777777" w:rsidR="00B401E0" w:rsidRPr="00B401E0" w:rsidRDefault="00B401E0" w:rsidP="00B401E0">
      <w:pPr>
        <w:pStyle w:val="Geenafstand"/>
        <w:rPr>
          <w:sz w:val="20"/>
          <w:szCs w:val="20"/>
        </w:rPr>
      </w:pPr>
      <w:r w:rsidRPr="00B401E0">
        <w:rPr>
          <w:sz w:val="20"/>
          <w:szCs w:val="20"/>
        </w:rPr>
        <w:t>Interviewer: Maar komt alles nu eerst via e-</w:t>
      </w:r>
      <w:proofErr w:type="spellStart"/>
      <w:r w:rsidRPr="00B401E0">
        <w:rPr>
          <w:sz w:val="20"/>
          <w:szCs w:val="20"/>
        </w:rPr>
        <w:t>size</w:t>
      </w:r>
      <w:proofErr w:type="spellEnd"/>
      <w:r w:rsidRPr="00B401E0">
        <w:rPr>
          <w:sz w:val="20"/>
          <w:szCs w:val="20"/>
        </w:rPr>
        <w:t xml:space="preserve"> binnen? Alles?</w:t>
      </w:r>
    </w:p>
    <w:p w14:paraId="17CDEE2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nee.</w:t>
      </w:r>
    </w:p>
    <w:p w14:paraId="52369E8B" w14:textId="77777777" w:rsidR="00B401E0" w:rsidRPr="00B401E0" w:rsidRDefault="00B401E0" w:rsidP="00B401E0">
      <w:pPr>
        <w:pStyle w:val="Geenafstand"/>
        <w:rPr>
          <w:sz w:val="20"/>
          <w:szCs w:val="20"/>
        </w:rPr>
      </w:pPr>
      <w:r w:rsidRPr="00B401E0">
        <w:rPr>
          <w:sz w:val="20"/>
          <w:szCs w:val="20"/>
        </w:rPr>
        <w:t>Interviewer: Dat niet.</w:t>
      </w:r>
    </w:p>
    <w:p w14:paraId="146D19C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dus de controle is wel verbeterd, omdat nu een heel groot gedeelte van de facturen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gaat, vooral van bedrijven. Maar er zijn natuurlijk nog een heleboel, subsidies en allerlei andere dingen, die komen niet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w:t>
      </w:r>
    </w:p>
    <w:p w14:paraId="3883CF79"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33BB346B" w14:textId="0C86104F"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het zou natuurlijk voor de </w:t>
      </w:r>
      <w:r w:rsidR="007E68DD">
        <w:rPr>
          <w:color w:val="1F4E79" w:themeColor="accent1" w:themeShade="80"/>
          <w:sz w:val="20"/>
          <w:szCs w:val="20"/>
        </w:rPr>
        <w:t>Eindcontrole</w:t>
      </w:r>
      <w:r w:rsidRPr="00B401E0">
        <w:rPr>
          <w:color w:val="1F4E79" w:themeColor="accent1" w:themeShade="80"/>
          <w:sz w:val="20"/>
          <w:szCs w:val="20"/>
        </w:rPr>
        <w:t xml:space="preserve"> of ook voor de interne controle heel goed wezen als alles via het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w:t>
      </w:r>
      <w:proofErr w:type="spellStart"/>
      <w:r w:rsidRPr="00B401E0">
        <w:rPr>
          <w:color w:val="1F4E79" w:themeColor="accent1" w:themeShade="80"/>
          <w:sz w:val="20"/>
          <w:szCs w:val="20"/>
        </w:rPr>
        <w:t>binnekomt</w:t>
      </w:r>
      <w:proofErr w:type="spellEnd"/>
      <w:r w:rsidRPr="00B401E0">
        <w:rPr>
          <w:color w:val="1F4E79" w:themeColor="accent1" w:themeShade="80"/>
          <w:sz w:val="20"/>
          <w:szCs w:val="20"/>
        </w:rPr>
        <w:t>. En daarom..</w:t>
      </w:r>
    </w:p>
    <w:p w14:paraId="2FD6B015" w14:textId="77777777" w:rsidR="00B401E0" w:rsidRPr="00B401E0" w:rsidRDefault="00B401E0" w:rsidP="00B401E0">
      <w:pPr>
        <w:pStyle w:val="Geenafstand"/>
        <w:rPr>
          <w:sz w:val="20"/>
          <w:szCs w:val="20"/>
        </w:rPr>
      </w:pPr>
      <w:r w:rsidRPr="00B401E0">
        <w:rPr>
          <w:sz w:val="20"/>
          <w:szCs w:val="20"/>
        </w:rPr>
        <w:t>Interviewer: Maar dat moet de crediteur dan zelf via e-</w:t>
      </w:r>
      <w:proofErr w:type="spellStart"/>
      <w:r w:rsidRPr="00B401E0">
        <w:rPr>
          <w:sz w:val="20"/>
          <w:szCs w:val="20"/>
        </w:rPr>
        <w:t>size</w:t>
      </w:r>
      <w:proofErr w:type="spellEnd"/>
      <w:r w:rsidRPr="00B401E0">
        <w:rPr>
          <w:sz w:val="20"/>
          <w:szCs w:val="20"/>
        </w:rPr>
        <w:t xml:space="preserve"> moeten versturen?</w:t>
      </w:r>
    </w:p>
    <w:p w14:paraId="5A2DECD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dat is natuurlijk ook echt iets voor Inkoop. Want ja het is ook al jaren zo. Hier is het natuurlijk zo dat als jij voor iemand om een bloemetje gaat of voor een doosje bonbons, dan lever je je bonnetje in, maar eigenlijk zou je naar inkoop moeten om te vragen of je een order mee kan krijgen voor een doos bonbons. </w:t>
      </w:r>
    </w:p>
    <w:p w14:paraId="2EE404CB" w14:textId="77777777" w:rsidR="00B401E0" w:rsidRPr="00B401E0" w:rsidRDefault="00B401E0" w:rsidP="00B401E0">
      <w:pPr>
        <w:pStyle w:val="Geenafstand"/>
        <w:rPr>
          <w:sz w:val="20"/>
          <w:szCs w:val="20"/>
        </w:rPr>
      </w:pPr>
      <w:r w:rsidRPr="00B401E0">
        <w:rPr>
          <w:sz w:val="20"/>
          <w:szCs w:val="20"/>
        </w:rPr>
        <w:t>Interviewer: Ja</w:t>
      </w:r>
    </w:p>
    <w:p w14:paraId="7C98AFE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zolang we natuurlijk de ambtenaren hier niet goed opgevoed hebben, dat iedereen zomaar naar de HEMA vliegt of naar Bakker Bart voor een broodje of naar de HEMA voor een speciaal pennetje of voor een speciaal rolletje tape of weet ik het wat.</w:t>
      </w:r>
    </w:p>
    <w:p w14:paraId="08A1B1DA" w14:textId="77777777" w:rsidR="00B401E0" w:rsidRPr="00B401E0" w:rsidRDefault="00B401E0" w:rsidP="00B401E0">
      <w:pPr>
        <w:pStyle w:val="Geenafstand"/>
        <w:rPr>
          <w:sz w:val="20"/>
          <w:szCs w:val="20"/>
        </w:rPr>
      </w:pPr>
      <w:r w:rsidRPr="00B401E0">
        <w:rPr>
          <w:sz w:val="20"/>
          <w:szCs w:val="20"/>
        </w:rPr>
        <w:t>Interviewer: Dat is wel grappig, want ik hoorde net iemand zeggen "Ik ga even langs de bakker"</w:t>
      </w:r>
    </w:p>
    <w:p w14:paraId="3E30A5D4" w14:textId="59DF1BBD"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zolang ze dat natuurlijk blijven doen, ja.. en dan reken je gelijk af of je zegt stuur maar een rekening naar de Provincie, ja dan gaat het niet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Want dat kan alleen maar als er een order bij zit. Dus daarom is het natuurlijk ook voor de </w:t>
      </w:r>
      <w:r w:rsidR="007E68DD">
        <w:rPr>
          <w:color w:val="1F4E79" w:themeColor="accent1" w:themeShade="80"/>
          <w:sz w:val="20"/>
          <w:szCs w:val="20"/>
        </w:rPr>
        <w:t>Eindcontrole</w:t>
      </w:r>
      <w:r w:rsidRPr="00B401E0">
        <w:rPr>
          <w:color w:val="1F4E79" w:themeColor="accent1" w:themeShade="80"/>
          <w:sz w:val="20"/>
          <w:szCs w:val="20"/>
        </w:rPr>
        <w:t xml:space="preserve"> best van belang dat vooral iedereen erop gehamerd wordt. Want er zijn natuurlijk genoeg bedrijven, die mogen ook allemaal geen bestellingen doen. Willen die een keer een bloemetje laten bezorgen of een doos gebak laten komen of een ander merk wc-rollen.. ja als je ze zelf haalt, zal je ze zelf moeten betalen. Daar hebben ze dat motto!</w:t>
      </w:r>
    </w:p>
    <w:p w14:paraId="6B56813E"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70A90F7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als jij natuurlijk om iets gaat en het is voor je werk en zeg "ja laat is zien, dat is geen order dus dat moet je zelf betalen". Dat doen we natuurlijk maar 1x.</w:t>
      </w:r>
    </w:p>
    <w:p w14:paraId="20C28639" w14:textId="77777777" w:rsidR="00B401E0" w:rsidRPr="00B401E0" w:rsidRDefault="00B401E0" w:rsidP="00B401E0">
      <w:pPr>
        <w:pStyle w:val="Geenafstand"/>
        <w:rPr>
          <w:sz w:val="20"/>
          <w:szCs w:val="20"/>
        </w:rPr>
      </w:pPr>
      <w:r w:rsidRPr="00B401E0">
        <w:rPr>
          <w:sz w:val="20"/>
          <w:szCs w:val="20"/>
        </w:rPr>
        <w:t>Interviewer: Ja precies.</w:t>
      </w:r>
    </w:p>
    <w:p w14:paraId="61A3EB4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hier zijn natuurlijk een heleboel ambtenaren, die bestellen gewoon overal.</w:t>
      </w:r>
    </w:p>
    <w:p w14:paraId="68861A4C" w14:textId="77777777" w:rsidR="00B401E0" w:rsidRPr="00B401E0" w:rsidRDefault="00B401E0" w:rsidP="00B401E0">
      <w:pPr>
        <w:pStyle w:val="Geenafstand"/>
        <w:rPr>
          <w:sz w:val="20"/>
          <w:szCs w:val="20"/>
        </w:rPr>
      </w:pPr>
      <w:r w:rsidRPr="00B401E0">
        <w:rPr>
          <w:sz w:val="20"/>
          <w:szCs w:val="20"/>
        </w:rPr>
        <w:t>Interviewer: Maar dat is meer omdat het al jaren zo gaat. En het e-</w:t>
      </w:r>
      <w:proofErr w:type="spellStart"/>
      <w:r w:rsidRPr="00B401E0">
        <w:rPr>
          <w:sz w:val="20"/>
          <w:szCs w:val="20"/>
        </w:rPr>
        <w:t>size</w:t>
      </w:r>
      <w:proofErr w:type="spellEnd"/>
      <w:r w:rsidRPr="00B401E0">
        <w:rPr>
          <w:sz w:val="20"/>
          <w:szCs w:val="20"/>
        </w:rPr>
        <w:t xml:space="preserve"> programma is er ook nog maar sinds januari.</w:t>
      </w:r>
    </w:p>
    <w:p w14:paraId="7BABBA1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en eigenlijk zouden ze natuurlijk, ook wel eens een extra mededeling moeten komen of een verplichte morgentje om te vertellen hoe de huisregels eigenlijk werken, dat je niet zomaar naar iemand toe mag gaan om zo maar iets te bestellen.</w:t>
      </w:r>
    </w:p>
    <w:p w14:paraId="060ECE17" w14:textId="77777777" w:rsidR="00B401E0" w:rsidRPr="00B401E0" w:rsidRDefault="00B401E0" w:rsidP="00B401E0">
      <w:pPr>
        <w:pStyle w:val="Geenafstand"/>
        <w:rPr>
          <w:sz w:val="20"/>
          <w:szCs w:val="20"/>
        </w:rPr>
      </w:pPr>
      <w:r w:rsidRPr="00B401E0">
        <w:rPr>
          <w:sz w:val="20"/>
          <w:szCs w:val="20"/>
        </w:rPr>
        <w:t>Interviewer: Inderdaad.</w:t>
      </w:r>
    </w:p>
    <w:p w14:paraId="0104F1A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je het dan niet betaald krijgt, ja dus.. er valt nog best wat over te zeggen. Maar goed dat blijf je natuurlijk altijd wel houden.</w:t>
      </w:r>
    </w:p>
    <w:p w14:paraId="35B6FDA4" w14:textId="77777777" w:rsidR="00B401E0" w:rsidRPr="00B401E0" w:rsidRDefault="00B401E0" w:rsidP="00B401E0">
      <w:pPr>
        <w:pStyle w:val="Geenafstand"/>
        <w:rPr>
          <w:sz w:val="20"/>
          <w:szCs w:val="20"/>
        </w:rPr>
      </w:pPr>
      <w:r w:rsidRPr="00B401E0">
        <w:rPr>
          <w:sz w:val="20"/>
          <w:szCs w:val="20"/>
        </w:rPr>
        <w:t>Interviewer: Ja er zijn altijd verbetermogelijkheden.</w:t>
      </w:r>
    </w:p>
    <w:p w14:paraId="482D46F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als je dat zou doen. Kijk als wij natuurlijk alle facturen voor de betaling zien, is het risico ook veel minder.</w:t>
      </w:r>
    </w:p>
    <w:p w14:paraId="0C08FEA7" w14:textId="77777777" w:rsidR="00B401E0" w:rsidRPr="00B401E0" w:rsidRDefault="00B401E0" w:rsidP="00B401E0">
      <w:pPr>
        <w:pStyle w:val="Geenafstand"/>
        <w:rPr>
          <w:sz w:val="20"/>
          <w:szCs w:val="20"/>
        </w:rPr>
      </w:pPr>
      <w:r w:rsidRPr="00B401E0">
        <w:rPr>
          <w:sz w:val="20"/>
          <w:szCs w:val="20"/>
        </w:rPr>
        <w:t>Interviewer: Ja</w:t>
      </w:r>
    </w:p>
    <w:p w14:paraId="501DFC9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Achteraf kan je het ook wel controleren, maar het nadeel van achteraf is, dat als de betaling eenmaal verricht is, dan wilt niemand meer wat voor je doen. </w:t>
      </w:r>
    </w:p>
    <w:p w14:paraId="29714331"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792B8A0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Stel dat de factuur niet goed is of er is wat met de factuur, als je eenmaal betaald hebt, dan heb je ook geen drukmiddel meer.</w:t>
      </w:r>
    </w:p>
    <w:p w14:paraId="165C6ACC" w14:textId="77777777" w:rsidR="00B401E0" w:rsidRPr="00B401E0" w:rsidRDefault="00B401E0" w:rsidP="00B401E0">
      <w:pPr>
        <w:pStyle w:val="Geenafstand"/>
        <w:rPr>
          <w:sz w:val="20"/>
          <w:szCs w:val="20"/>
        </w:rPr>
      </w:pPr>
      <w:r w:rsidRPr="00B401E0">
        <w:rPr>
          <w:sz w:val="20"/>
          <w:szCs w:val="20"/>
        </w:rPr>
        <w:t>Interviewer: Ja</w:t>
      </w:r>
    </w:p>
    <w:p w14:paraId="7279C5A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Als ik bijvoorbeeld zeg van: "Nee Interviewer je factuur is niet goed, ik betaal hem zodra de factuur goed is" dan ga jij sneller werken aan de factuur.</w:t>
      </w:r>
    </w:p>
    <w:p w14:paraId="449FDA87" w14:textId="77777777" w:rsidR="00B401E0" w:rsidRPr="00B401E0" w:rsidRDefault="00B401E0" w:rsidP="00B401E0">
      <w:pPr>
        <w:pStyle w:val="Geenafstand"/>
        <w:rPr>
          <w:sz w:val="20"/>
          <w:szCs w:val="20"/>
        </w:rPr>
      </w:pPr>
      <w:r w:rsidRPr="00B401E0">
        <w:rPr>
          <w:sz w:val="20"/>
          <w:szCs w:val="20"/>
        </w:rPr>
        <w:t>Interviewer: Zeker</w:t>
      </w:r>
    </w:p>
    <w:p w14:paraId="438F3E7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het blijft altijd natuurlijk een beetje in beweging, en dat is goed ook, want ..</w:t>
      </w:r>
    </w:p>
    <w:p w14:paraId="695D2C41" w14:textId="77777777" w:rsidR="00B401E0" w:rsidRPr="00B401E0" w:rsidRDefault="00B401E0" w:rsidP="00B401E0">
      <w:pPr>
        <w:pStyle w:val="Geenafstand"/>
        <w:rPr>
          <w:sz w:val="20"/>
          <w:szCs w:val="20"/>
        </w:rPr>
      </w:pPr>
      <w:r w:rsidRPr="00B401E0">
        <w:rPr>
          <w:sz w:val="20"/>
          <w:szCs w:val="20"/>
        </w:rPr>
        <w:t>Interviewer: Daar blijf je alert door.</w:t>
      </w:r>
    </w:p>
    <w:p w14:paraId="3677BA9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Jazeker. Maar goed als wij alles zien, maar goed dat levert voor ons dan ook weer veel werk op natuurlijk. Want je mag er toch wel vanuit gaan dat 80%, misschien wel 90% van de facturen toch gewoon goed verwerkt wordt.</w:t>
      </w:r>
    </w:p>
    <w:p w14:paraId="2A3D174E" w14:textId="02D1E281" w:rsidR="00B401E0" w:rsidRPr="00B401E0" w:rsidRDefault="00B401E0" w:rsidP="00B401E0">
      <w:pPr>
        <w:pStyle w:val="Geenafstand"/>
        <w:rPr>
          <w:sz w:val="20"/>
          <w:szCs w:val="20"/>
        </w:rPr>
      </w:pPr>
      <w:r w:rsidRPr="00B401E0">
        <w:rPr>
          <w:sz w:val="20"/>
          <w:szCs w:val="20"/>
        </w:rPr>
        <w:t xml:space="preserve">Interviewer: Oke! Ik denk dat we dan door alle vragen heen zijn. Ja een heb ik niet gevraagd: Worden de interne controlewerkzaamheden uitgevoerd door iemand anders die niet op de </w:t>
      </w:r>
      <w:r w:rsidR="007E68DD">
        <w:rPr>
          <w:sz w:val="20"/>
          <w:szCs w:val="20"/>
        </w:rPr>
        <w:t>Eindcontrole</w:t>
      </w:r>
      <w:r w:rsidRPr="00B401E0">
        <w:rPr>
          <w:sz w:val="20"/>
          <w:szCs w:val="20"/>
        </w:rPr>
        <w:t xml:space="preserve"> zit? Want ik hoorde Unithoofd PC&amp;A (financiën) bijvoorbeeld een keertje zeggen, dat hij iets heeft nagekeken van Subsidies. Hij zit dan niet op Subsidies maar hij controleert het wel. </w:t>
      </w:r>
    </w:p>
    <w:p w14:paraId="04B3E1E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ik denk op zich dat Unithoofd PC&amp;A dat in principe dat wel doet, en ik denk dat dat voor een baas het helemaal niet verkeerd is om een keertje zo maar even te controleren of er iets geks in zit.</w:t>
      </w:r>
    </w:p>
    <w:p w14:paraId="03ED46B7" w14:textId="77777777" w:rsidR="00B401E0" w:rsidRPr="00B401E0" w:rsidRDefault="00B401E0" w:rsidP="00B401E0">
      <w:pPr>
        <w:pStyle w:val="Geenafstand"/>
        <w:rPr>
          <w:sz w:val="20"/>
          <w:szCs w:val="20"/>
        </w:rPr>
      </w:pPr>
      <w:r w:rsidRPr="00B401E0">
        <w:rPr>
          <w:sz w:val="20"/>
          <w:szCs w:val="20"/>
        </w:rPr>
        <w:t>Interviewer: Maar niet waar jij van op de hoogte bent dat het nu dan gebeurd?</w:t>
      </w:r>
    </w:p>
    <w:p w14:paraId="40BE830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Nee en als er iets geks in zou zitten, dat ik denk van dat het op het randje zit, dan zeg ik weleens tegen hem van "Goh ja dat moet betaald worden" of iets dergelijks. Vaak is dat met Subsidies, want dat is toegezegd door GS. Dan komt een van de GS-leden en dan hebben ze het over een subsidie en die moet dan betaald worden. Ja het is wel eens dat er documenten niet helemaal zijn zoals wij het graag willen. </w:t>
      </w:r>
    </w:p>
    <w:p w14:paraId="67B5148E" w14:textId="77777777" w:rsidR="00B401E0" w:rsidRPr="00B401E0" w:rsidRDefault="00B401E0" w:rsidP="00B401E0">
      <w:pPr>
        <w:pStyle w:val="Geenafstand"/>
        <w:rPr>
          <w:sz w:val="20"/>
          <w:szCs w:val="20"/>
        </w:rPr>
      </w:pPr>
      <w:r w:rsidRPr="00B401E0">
        <w:rPr>
          <w:sz w:val="20"/>
          <w:szCs w:val="20"/>
        </w:rPr>
        <w:t>Interviewer: Ja</w:t>
      </w:r>
    </w:p>
    <w:p w14:paraId="28E27F3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Dan betalen we het dus wel, want ja we kunnen soms niet anders. Maar dan halen we het betaalvinkje wel eens weg, en dan komt hij de eerst volgende betaling naar voren. </w:t>
      </w:r>
    </w:p>
    <w:p w14:paraId="1436ABC9"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1068F2D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dan is dat voor ons een teken om dan extra alert te zijn, dat we eerst nog een handeling moeten verrichten, dus dat we eerst nog goed kijken voordat hij weer vrijgegeven wordt. Want dan denk je van één keer een verkeerde betaling, dat kan natuurlijk, naja eigenlijk kan dat niet, maar soms een heel enkele keer dan kan je niet anders. En dan zeg je van nou, je hebt dat wel eens met een restaurant dat de lay-out van de factuur niet goed is.</w:t>
      </w:r>
    </w:p>
    <w:p w14:paraId="2539247C" w14:textId="77777777" w:rsidR="00B401E0" w:rsidRPr="00B401E0" w:rsidRDefault="00B401E0" w:rsidP="00B401E0">
      <w:pPr>
        <w:pStyle w:val="Geenafstand"/>
        <w:rPr>
          <w:sz w:val="20"/>
          <w:szCs w:val="20"/>
        </w:rPr>
      </w:pPr>
      <w:r w:rsidRPr="00B401E0">
        <w:rPr>
          <w:sz w:val="20"/>
          <w:szCs w:val="20"/>
        </w:rPr>
        <w:t xml:space="preserve">Interviewer: Ja </w:t>
      </w:r>
    </w:p>
    <w:p w14:paraId="1C395EA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Of een bonnetje achter zit of dat de btw niet goed is, dan zeg je van "naja dat is natuurlijk de GS wezen is, dat moet betaald worden". Dan doen we dat onder druk en dan spartelen we een beetje tegen, maar dan halen we het vinkje eraf en dan zeggen we van "nou ze kunnen er nog een keer gaan eten, maar dan zal er wel een goede factuur moeten komen".</w:t>
      </w:r>
    </w:p>
    <w:p w14:paraId="5FEFCEBB"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0DDAB50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dan meestal, eigenlijk lukt dat altijd wel, maar je moet dan wel gewoon zelf actie ondernemen. Want als je niets doet dan gebeurd er ook niets.</w:t>
      </w:r>
    </w:p>
    <w:p w14:paraId="1A5F7FE6" w14:textId="77777777" w:rsidR="00B401E0" w:rsidRPr="00B401E0" w:rsidRDefault="00B401E0" w:rsidP="00B401E0">
      <w:pPr>
        <w:pStyle w:val="Geenafstand"/>
        <w:rPr>
          <w:sz w:val="20"/>
          <w:szCs w:val="20"/>
        </w:rPr>
      </w:pPr>
      <w:r w:rsidRPr="00B401E0">
        <w:rPr>
          <w:sz w:val="20"/>
          <w:szCs w:val="20"/>
        </w:rPr>
        <w:t>Interviewer: Oke</w:t>
      </w:r>
    </w:p>
    <w:p w14:paraId="5CBA506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Maar op zich is dat ook wel de leuke dingen. Ik zeg wel eens tegen me collega's "als we helemaal niets meer hebben om eruit te halen of om op te letten, dan kunnen ze wel een andere functie zoeken, want dan is het ook niet meer leuk. </w:t>
      </w:r>
    </w:p>
    <w:p w14:paraId="72AC5670" w14:textId="77777777" w:rsidR="00B401E0" w:rsidRPr="00B401E0" w:rsidRDefault="00B401E0" w:rsidP="00B401E0">
      <w:pPr>
        <w:pStyle w:val="Geenafstand"/>
        <w:rPr>
          <w:sz w:val="20"/>
          <w:szCs w:val="20"/>
        </w:rPr>
      </w:pPr>
      <w:r w:rsidRPr="00B401E0">
        <w:rPr>
          <w:sz w:val="20"/>
          <w:szCs w:val="20"/>
        </w:rPr>
        <w:t xml:space="preserve">Interviewer: Nee inderdaad, want je moet wel een beetje alert kunnen blijven. </w:t>
      </w:r>
    </w:p>
    <w:p w14:paraId="587CF5A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Precies, alert. En er veranderen tegenwoordig natuurlijk ook heel veel banknummers. </w:t>
      </w:r>
    </w:p>
    <w:p w14:paraId="4CE90852" w14:textId="77777777" w:rsidR="00B401E0" w:rsidRPr="00B401E0" w:rsidRDefault="00B401E0" w:rsidP="00B401E0">
      <w:pPr>
        <w:pStyle w:val="Geenafstand"/>
        <w:rPr>
          <w:sz w:val="20"/>
          <w:szCs w:val="20"/>
        </w:rPr>
      </w:pPr>
      <w:r w:rsidRPr="00B401E0">
        <w:rPr>
          <w:sz w:val="20"/>
          <w:szCs w:val="20"/>
        </w:rPr>
        <w:t>Interviewer: Ja en dat was natuurlijk ook bij de overgang van de banknummers naar de IBAN-nummers.</w:t>
      </w:r>
    </w:p>
    <w:p w14:paraId="22F106E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dus het was zo dat de bank vroeger de controle had tussen de naam en nummer. En als je dan een bedrag ging overmaken en er stond een hele andere naam, dan kreeg je de betaling terug. En dat gebeurde best regelmatig.</w:t>
      </w:r>
    </w:p>
    <w:p w14:paraId="13A2D950" w14:textId="77777777" w:rsidR="00B401E0" w:rsidRPr="00B401E0" w:rsidRDefault="00B401E0" w:rsidP="00B401E0">
      <w:pPr>
        <w:pStyle w:val="Geenafstand"/>
        <w:rPr>
          <w:sz w:val="20"/>
          <w:szCs w:val="20"/>
        </w:rPr>
      </w:pPr>
      <w:r w:rsidRPr="00B401E0">
        <w:rPr>
          <w:sz w:val="20"/>
          <w:szCs w:val="20"/>
        </w:rPr>
        <w:t>Interviewer: Hoe vaak ongeveer?</w:t>
      </w:r>
    </w:p>
    <w:p w14:paraId="69777C2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ik denk iedere maand toch wel 2 of 3 keer. En dan kreeg je: naam-nummer niet akkoord. Dus dan krijg je bijvoorbeeld die € 5.000 die je gestort had weer terug. </w:t>
      </w:r>
    </w:p>
    <w:p w14:paraId="27E380F9" w14:textId="77777777" w:rsidR="00B401E0" w:rsidRPr="00B401E0" w:rsidRDefault="00B401E0" w:rsidP="00B401E0">
      <w:pPr>
        <w:pStyle w:val="Geenafstand"/>
        <w:rPr>
          <w:sz w:val="20"/>
          <w:szCs w:val="20"/>
        </w:rPr>
      </w:pPr>
      <w:r w:rsidRPr="00B401E0">
        <w:rPr>
          <w:sz w:val="20"/>
          <w:szCs w:val="20"/>
        </w:rPr>
        <w:t>Interviewer: Oke</w:t>
      </w:r>
    </w:p>
    <w:p w14:paraId="5DD793E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Gingen ze dan bij jou op je rekening € 5.000 overmaken van een factuur en er stond mijn naam bij, dan kreeg de bank een signalering van naam-nummer niet akkoord. Maar dat is er dus niet meer, dus als ik nou € 5.000 naar jou overmaak en het staat gewoon op naam van Minderhoud en het is jou banknummer, dan krijg je dat geld toch.</w:t>
      </w:r>
    </w:p>
    <w:p w14:paraId="32517DF3" w14:textId="77777777" w:rsidR="00B401E0" w:rsidRPr="00B401E0" w:rsidRDefault="00B401E0" w:rsidP="00B401E0">
      <w:pPr>
        <w:pStyle w:val="Geenafstand"/>
        <w:rPr>
          <w:sz w:val="20"/>
          <w:szCs w:val="20"/>
        </w:rPr>
      </w:pPr>
      <w:r w:rsidRPr="00B401E0">
        <w:rPr>
          <w:sz w:val="20"/>
          <w:szCs w:val="20"/>
        </w:rPr>
        <w:t>Interviewer: Oke, waarom is dat afgeschaft dan?</w:t>
      </w:r>
    </w:p>
    <w:p w14:paraId="7B59B13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dat kostte te veel geld bij de bank. Dus dat is voor ons wel een teken dat wij in het verleden verschillende keren op banknummers betaald. Dan had jij dus een banknummer en nu een nieuw banknummer en na een jaar wordt je banknummer opnieuw uitgegeven. Dan krijgt een andere je banknummer. Dat hebben we een keer gehad. We hadden een factuur van volgens mij de Grontmij en die hadden een nieuw banknummer. En de factuur was ingeboekt op een oud banknummer, het was nu van een of andere Pool. En die was wel met de Noorderzon vertrokken en we hebben natuurlijk wel heel lang geprobeerd dat geld terug te krijgen.</w:t>
      </w:r>
    </w:p>
    <w:p w14:paraId="3AF14275" w14:textId="77777777" w:rsidR="00B401E0" w:rsidRPr="00B401E0" w:rsidRDefault="00B401E0" w:rsidP="00B401E0">
      <w:pPr>
        <w:pStyle w:val="Geenafstand"/>
        <w:rPr>
          <w:sz w:val="20"/>
          <w:szCs w:val="20"/>
        </w:rPr>
      </w:pPr>
      <w:r w:rsidRPr="00B401E0">
        <w:rPr>
          <w:sz w:val="20"/>
          <w:szCs w:val="20"/>
        </w:rPr>
        <w:t>Interviewer: Maar niet meer terug gekregen dan?</w:t>
      </w:r>
    </w:p>
    <w:p w14:paraId="548F5F7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krijg je nooit meer terug. Dus vandaar dat we altijd wel zeggen dat het toch die controles van de naam en de banknummer, zeker in de tijd dat de banknummers heel veel veranderen, dat het echt..</w:t>
      </w:r>
    </w:p>
    <w:p w14:paraId="1B4F2836" w14:textId="77777777" w:rsidR="00B401E0" w:rsidRPr="00B401E0" w:rsidRDefault="00B401E0" w:rsidP="00B401E0">
      <w:pPr>
        <w:pStyle w:val="Geenafstand"/>
        <w:rPr>
          <w:sz w:val="20"/>
          <w:szCs w:val="20"/>
        </w:rPr>
      </w:pPr>
      <w:r w:rsidRPr="00B401E0">
        <w:rPr>
          <w:sz w:val="20"/>
          <w:szCs w:val="20"/>
        </w:rPr>
        <w:t xml:space="preserve">Interviewer: Maar die controle zit ook niet ergens in het systeem? </w:t>
      </w:r>
    </w:p>
    <w:p w14:paraId="46C66560" w14:textId="77777777" w:rsidR="00B401E0" w:rsidRPr="00B401E0" w:rsidRDefault="00B401E0" w:rsidP="00B401E0">
      <w:pPr>
        <w:pStyle w:val="Geenafstand"/>
        <w:rPr>
          <w:sz w:val="20"/>
          <w:szCs w:val="20"/>
        </w:rPr>
      </w:pPr>
      <w:r w:rsidRPr="00B401E0">
        <w:rPr>
          <w:color w:val="1F4E79" w:themeColor="accent1" w:themeShade="80"/>
          <w:sz w:val="20"/>
          <w:szCs w:val="20"/>
        </w:rPr>
        <w:t>Respondent: Nee nee</w:t>
      </w:r>
    </w:p>
    <w:p w14:paraId="442BF1D6" w14:textId="77777777" w:rsidR="00B401E0" w:rsidRPr="00B401E0" w:rsidRDefault="00B401E0" w:rsidP="00B401E0">
      <w:pPr>
        <w:pStyle w:val="Geenafstand"/>
        <w:rPr>
          <w:sz w:val="20"/>
          <w:szCs w:val="20"/>
        </w:rPr>
      </w:pPr>
      <w:r w:rsidRPr="00B401E0">
        <w:rPr>
          <w:sz w:val="20"/>
          <w:szCs w:val="20"/>
        </w:rPr>
        <w:t>Interviewer: Dus die controle zit dan eigenlijk nergens meer.</w:t>
      </w:r>
    </w:p>
    <w:p w14:paraId="64E9700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Nee, daarom vindt ik het dan best fijn dat we dan alle facturen langs krijgen. Want of het nu een factuur is van € 100 of € 800 of € 8.000. Kijk vroeger keken we alleen naar de facturen boven de € 10.000, maar ja € 10.000 vind ik ook nog best veel.</w:t>
      </w:r>
    </w:p>
    <w:p w14:paraId="6A7C0C8B" w14:textId="77777777" w:rsidR="00B401E0" w:rsidRPr="00B401E0" w:rsidRDefault="00B401E0" w:rsidP="00B401E0">
      <w:pPr>
        <w:pStyle w:val="Geenafstand"/>
        <w:rPr>
          <w:sz w:val="20"/>
          <w:szCs w:val="20"/>
        </w:rPr>
      </w:pPr>
      <w:r w:rsidRPr="00B401E0">
        <w:rPr>
          <w:sz w:val="20"/>
          <w:szCs w:val="20"/>
        </w:rPr>
        <w:t>Interviewer: Zeker.</w:t>
      </w:r>
    </w:p>
    <w:p w14:paraId="33FA135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Kijk je kan natuurlijk ook niet alle facturen bij de betalingen openen, want dat is te veel.</w:t>
      </w:r>
    </w:p>
    <w:p w14:paraId="1BC44766" w14:textId="77777777" w:rsidR="00B401E0" w:rsidRPr="00B401E0" w:rsidRDefault="00B401E0" w:rsidP="00B401E0">
      <w:pPr>
        <w:pStyle w:val="Geenafstand"/>
        <w:rPr>
          <w:sz w:val="20"/>
          <w:szCs w:val="20"/>
        </w:rPr>
      </w:pPr>
      <w:r w:rsidRPr="00B401E0">
        <w:rPr>
          <w:sz w:val="20"/>
          <w:szCs w:val="20"/>
        </w:rPr>
        <w:t>Interviewer: Maar op een gegeven moment zie je het dan ook niet meer he.</w:t>
      </w:r>
    </w:p>
    <w:p w14:paraId="53F3CB4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dan zie je het niet he. Dan wordt je soort van blind van. Dus nu als je al die facturen dan langs krijgt, dan let ik toch vooral op het banknummer, want kijk de activiteit waarop het geboekt is. Ja eigenlijk is dat de taak van de budgethouder om te controleren.</w:t>
      </w:r>
    </w:p>
    <w:p w14:paraId="4ACA379D" w14:textId="77777777" w:rsidR="00B401E0" w:rsidRPr="00B401E0" w:rsidRDefault="00B401E0" w:rsidP="00B401E0">
      <w:pPr>
        <w:pStyle w:val="Geenafstand"/>
        <w:rPr>
          <w:sz w:val="20"/>
          <w:szCs w:val="20"/>
        </w:rPr>
      </w:pPr>
      <w:r w:rsidRPr="00B401E0">
        <w:rPr>
          <w:sz w:val="20"/>
          <w:szCs w:val="20"/>
        </w:rPr>
        <w:t>Interviewer: Oke</w:t>
      </w:r>
    </w:p>
    <w:p w14:paraId="4AC44D3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Want die heeft bepaalde activiteiten. Dus of het uit de verkeerde </w:t>
      </w:r>
      <w:proofErr w:type="spellStart"/>
      <w:r w:rsidRPr="00B401E0">
        <w:rPr>
          <w:color w:val="1F4E79" w:themeColor="accent1" w:themeShade="80"/>
          <w:sz w:val="20"/>
          <w:szCs w:val="20"/>
        </w:rPr>
        <w:t>portemonee</w:t>
      </w:r>
      <w:proofErr w:type="spellEnd"/>
      <w:r w:rsidRPr="00B401E0">
        <w:rPr>
          <w:color w:val="1F4E79" w:themeColor="accent1" w:themeShade="80"/>
          <w:sz w:val="20"/>
          <w:szCs w:val="20"/>
        </w:rPr>
        <w:t xml:space="preserve"> dan betaald wordt .. ja dat kan dan.</w:t>
      </w:r>
    </w:p>
    <w:p w14:paraId="67D20B65"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000BFD2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dat zal die crediteur dan een zorg wezen. Nou ja als ik het zie meld ik het wel.</w:t>
      </w:r>
    </w:p>
    <w:p w14:paraId="66FC9F3B" w14:textId="77777777" w:rsidR="00B401E0" w:rsidRPr="00B401E0" w:rsidRDefault="00B401E0" w:rsidP="00B401E0">
      <w:pPr>
        <w:pStyle w:val="Geenafstand"/>
        <w:rPr>
          <w:sz w:val="20"/>
          <w:szCs w:val="20"/>
        </w:rPr>
      </w:pPr>
      <w:r w:rsidRPr="00B401E0">
        <w:rPr>
          <w:sz w:val="20"/>
          <w:szCs w:val="20"/>
        </w:rPr>
        <w:t>Interviewer: Ja</w:t>
      </w:r>
    </w:p>
    <w:p w14:paraId="04758C4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dat is meer voor de budgethouder. Dat hij zegt van "Nou het moet eigenlijk uit het potje van Pietje of Jantje of keesje of klaasje". Maar dat die man dan natuurlijk het goede bedrag krijgt op het juiste banknummer, daar let is dan meer op.</w:t>
      </w:r>
    </w:p>
    <w:p w14:paraId="2C92575B" w14:textId="77777777" w:rsidR="00B401E0" w:rsidRPr="00B401E0" w:rsidRDefault="00B401E0" w:rsidP="00B401E0">
      <w:pPr>
        <w:pStyle w:val="Geenafstand"/>
        <w:rPr>
          <w:sz w:val="20"/>
          <w:szCs w:val="20"/>
        </w:rPr>
      </w:pPr>
      <w:r w:rsidRPr="00B401E0">
        <w:rPr>
          <w:sz w:val="20"/>
          <w:szCs w:val="20"/>
        </w:rPr>
        <w:t>Interviewer: Oke</w:t>
      </w:r>
    </w:p>
    <w:p w14:paraId="052E0B5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We proberen het zo goed mogelijk te doen. </w:t>
      </w:r>
    </w:p>
    <w:p w14:paraId="5274B9F4" w14:textId="77777777" w:rsidR="00B401E0" w:rsidRPr="00B401E0" w:rsidRDefault="00B401E0" w:rsidP="00B401E0">
      <w:pPr>
        <w:pStyle w:val="Geenafstand"/>
        <w:rPr>
          <w:sz w:val="20"/>
          <w:szCs w:val="20"/>
        </w:rPr>
      </w:pPr>
      <w:r w:rsidRPr="00B401E0">
        <w:rPr>
          <w:sz w:val="20"/>
          <w:szCs w:val="20"/>
        </w:rPr>
        <w:t>Interviewer: Ja precies. Volgens mij zijn we dan door de vragen heen!</w:t>
      </w:r>
    </w:p>
    <w:p w14:paraId="630EA0D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Mooi! Nou als je nog tijd hebt dan moet je maar een keer meekijken, voor je beleving is dat natuurlijk heel leuk.</w:t>
      </w:r>
    </w:p>
    <w:p w14:paraId="433CC107"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xml:space="preserve"> want het ziet er in de handleiding inderdaad heel ingewikkeld uit, maar zo met de uitleg is het heel simpel eigenlijk. Dus ja dat moeten we dan een keer doen ja! Ik wil je in ieder geval heel erg bedanken voor je tijd en voor het meewerken en beantwoorden van de vragen.</w:t>
      </w:r>
    </w:p>
    <w:p w14:paraId="0CC6057C" w14:textId="77777777" w:rsidR="00B401E0" w:rsidRPr="00A328B3" w:rsidRDefault="00B401E0" w:rsidP="00B401E0">
      <w:pPr>
        <w:pStyle w:val="Geenafstand"/>
      </w:pPr>
    </w:p>
    <w:p w14:paraId="3EA8B766" w14:textId="77777777" w:rsidR="00B401E0" w:rsidRDefault="00B401E0">
      <w:r>
        <w:br w:type="page"/>
      </w:r>
    </w:p>
    <w:p w14:paraId="7C729DE7" w14:textId="77777777" w:rsidR="00B401E0" w:rsidRDefault="00B401E0" w:rsidP="00B401E0">
      <w:r>
        <w:rPr>
          <w:noProof/>
          <w:lang w:eastAsia="nl-NL"/>
        </w:rPr>
        <w:drawing>
          <wp:anchor distT="0" distB="0" distL="114300" distR="114300" simplePos="0" relativeHeight="252069888" behindDoc="1" locked="0" layoutInCell="1" allowOverlap="1" wp14:anchorId="3395BF48" wp14:editId="12D7F1DE">
            <wp:simplePos x="0" y="0"/>
            <wp:positionH relativeFrom="margin">
              <wp:align>left</wp:align>
            </wp:positionH>
            <wp:positionV relativeFrom="paragraph">
              <wp:posOffset>11784</wp:posOffset>
            </wp:positionV>
            <wp:extent cx="1394460" cy="571500"/>
            <wp:effectExtent l="0" t="0" r="0" b="0"/>
            <wp:wrapNone/>
            <wp:docPr id="40" name="Afbeelding 4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70912" behindDoc="0" locked="0" layoutInCell="1" allowOverlap="1" wp14:anchorId="01669AC8" wp14:editId="584CA8EC">
            <wp:simplePos x="0" y="0"/>
            <wp:positionH relativeFrom="column">
              <wp:posOffset>4643120</wp:posOffset>
            </wp:positionH>
            <wp:positionV relativeFrom="paragraph">
              <wp:posOffset>13335</wp:posOffset>
            </wp:positionV>
            <wp:extent cx="1091565" cy="631190"/>
            <wp:effectExtent l="0" t="0" r="0" b="0"/>
            <wp:wrapSquare wrapText="bothSides"/>
            <wp:docPr id="41" name="Afbeelding 41" descr="https://zoek.officielebekendmakingen.nl/stcrt-2014-2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ek.officielebekendmakingen.nl/stcrt-2014-20936-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565" cy="63119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rPr>
          <w:b/>
        </w:rPr>
        <w:t>Informatie over het bedrijf</w:t>
      </w:r>
      <w:r>
        <w:rPr>
          <w:b/>
        </w:rPr>
        <w:br/>
      </w:r>
      <w:proofErr w:type="spellStart"/>
      <w:r>
        <w:t>Bedrijf</w:t>
      </w:r>
      <w:proofErr w:type="spellEnd"/>
      <w:r>
        <w:t>:</w:t>
      </w:r>
      <w:r>
        <w:tab/>
      </w:r>
      <w:r>
        <w:tab/>
      </w:r>
      <w:r>
        <w:tab/>
      </w:r>
      <w:r>
        <w:tab/>
        <w:t>Provincie Zeeland</w:t>
      </w:r>
      <w:r>
        <w:br/>
        <w:t>Adres:</w:t>
      </w:r>
      <w:r>
        <w:tab/>
      </w:r>
      <w:r>
        <w:tab/>
      </w:r>
      <w:r>
        <w:tab/>
      </w:r>
      <w:r>
        <w:tab/>
        <w:t>Provinciehuis, Abdij 6, 4331BK Middelburg</w:t>
      </w:r>
    </w:p>
    <w:p w14:paraId="5420931D" w14:textId="324F84DD" w:rsidR="00B401E0" w:rsidRDefault="00B401E0" w:rsidP="00B401E0">
      <w:r>
        <w:rPr>
          <w:b/>
        </w:rPr>
        <w:t>Informatie over de interviewer</w:t>
      </w:r>
      <w:r>
        <w:rPr>
          <w:b/>
        </w:rPr>
        <w:br/>
      </w:r>
      <w:r>
        <w:t>Naam:</w:t>
      </w:r>
      <w:r>
        <w:tab/>
      </w:r>
      <w:r>
        <w:tab/>
      </w:r>
      <w:r>
        <w:tab/>
      </w:r>
      <w:r>
        <w:tab/>
        <w:t>Miriam Aouttah</w:t>
      </w:r>
      <w:r>
        <w:br/>
        <w:t>Opleiding:</w:t>
      </w:r>
      <w:r>
        <w:tab/>
      </w:r>
      <w:r>
        <w:tab/>
      </w:r>
      <w:r>
        <w:tab/>
        <w:t>HBO Bedrijfseconomie</w:t>
      </w:r>
      <w:r>
        <w:br/>
        <w:t>School:</w:t>
      </w:r>
      <w:r>
        <w:tab/>
      </w:r>
      <w:r>
        <w:tab/>
      </w:r>
      <w:r>
        <w:tab/>
      </w:r>
      <w:r>
        <w:tab/>
        <w:t xml:space="preserve">HZ University of </w:t>
      </w:r>
      <w:proofErr w:type="spellStart"/>
      <w:r>
        <w:t>Applied</w:t>
      </w:r>
      <w:proofErr w:type="spellEnd"/>
      <w:r>
        <w:t xml:space="preserve"> Sciences</w:t>
      </w:r>
      <w:r>
        <w:br/>
        <w:t xml:space="preserve">Contact informatie </w:t>
      </w:r>
      <w:r>
        <w:rPr>
          <w:i/>
        </w:rPr>
        <w:t>school</w:t>
      </w:r>
      <w:r>
        <w:t>:</w:t>
      </w:r>
      <w:r>
        <w:tab/>
      </w:r>
      <w:hyperlink r:id="rId67" w:history="1">
        <w:r w:rsidRPr="00BB3775">
          <w:rPr>
            <w:rStyle w:val="Hyperlink"/>
          </w:rPr>
          <w:t>aout0002@hz.nl</w:t>
        </w:r>
      </w:hyperlink>
      <w:r>
        <w:br/>
        <w:t xml:space="preserve">Contact informatie </w:t>
      </w:r>
      <w:r>
        <w:rPr>
          <w:i/>
        </w:rPr>
        <w:t>bedrijf</w:t>
      </w:r>
      <w:r>
        <w:t xml:space="preserve">: </w:t>
      </w:r>
      <w:r>
        <w:tab/>
      </w:r>
      <w:hyperlink r:id="rId68" w:history="1">
        <w:r w:rsidRPr="00BB3775">
          <w:rPr>
            <w:rStyle w:val="Hyperlink"/>
          </w:rPr>
          <w:t>m.aouttah@hotmail.com</w:t>
        </w:r>
      </w:hyperlink>
      <w:r>
        <w:br/>
        <w:t xml:space="preserve">Contact informatie </w:t>
      </w:r>
      <w:r>
        <w:rPr>
          <w:i/>
        </w:rPr>
        <w:t>privé</w:t>
      </w:r>
      <w:r>
        <w:t>:</w:t>
      </w:r>
      <w:r>
        <w:tab/>
      </w:r>
      <w:r>
        <w:tab/>
      </w:r>
      <w:hyperlink r:id="rId69" w:history="1">
        <w:r w:rsidRPr="000C68A0">
          <w:rPr>
            <w:rStyle w:val="Hyperlink"/>
          </w:rPr>
          <w:t>miriamaouttah@hotmail.com</w:t>
        </w:r>
      </w:hyperlink>
      <w:r>
        <w:t xml:space="preserve"> </w:t>
      </w:r>
    </w:p>
    <w:p w14:paraId="00B8A478" w14:textId="4C79DFA2" w:rsidR="00B401E0" w:rsidRDefault="00B401E0" w:rsidP="00B401E0">
      <w:r>
        <w:rPr>
          <w:b/>
        </w:rPr>
        <w:t>Informatie over de geïnterviewde</w:t>
      </w:r>
      <w:r>
        <w:rPr>
          <w:b/>
        </w:rPr>
        <w:br/>
      </w:r>
      <w:r>
        <w:t>Naam:</w:t>
      </w:r>
      <w:r>
        <w:tab/>
      </w:r>
      <w:r>
        <w:tab/>
      </w:r>
      <w:r>
        <w:tab/>
      </w:r>
      <w:r>
        <w:tab/>
      </w:r>
      <w:r w:rsidR="007E68DD">
        <w:t>Eindcontrole</w:t>
      </w:r>
      <w:r>
        <w:t>ur 2</w:t>
      </w:r>
      <w:r>
        <w:br/>
        <w:t>Functie:</w:t>
      </w:r>
      <w:r>
        <w:tab/>
      </w:r>
      <w:r>
        <w:tab/>
      </w:r>
      <w:r>
        <w:tab/>
      </w:r>
      <w:r>
        <w:tab/>
        <w:t xml:space="preserve">Medewerker </w:t>
      </w:r>
      <w:r w:rsidR="007E68DD">
        <w:t>Eindcontrole</w:t>
      </w:r>
      <w:r>
        <w:t xml:space="preserve"> Unit PC&amp;A.</w:t>
      </w:r>
      <w:r>
        <w:br/>
        <w:t>Datum:</w:t>
      </w:r>
      <w:r>
        <w:tab/>
      </w:r>
      <w:r>
        <w:tab/>
      </w:r>
      <w:r>
        <w:tab/>
      </w:r>
      <w:r>
        <w:tab/>
        <w:t>26-04-2016</w:t>
      </w:r>
      <w:r>
        <w:br/>
        <w:t>Tijd:</w:t>
      </w:r>
      <w:r>
        <w:tab/>
      </w:r>
      <w:r>
        <w:tab/>
      </w:r>
      <w:r>
        <w:tab/>
      </w:r>
      <w:r>
        <w:tab/>
        <w:t>10.00 uur</w:t>
      </w:r>
    </w:p>
    <w:p w14:paraId="468A3668" w14:textId="77777777" w:rsidR="00B401E0" w:rsidRPr="00B401E0" w:rsidRDefault="00B401E0" w:rsidP="00B401E0">
      <w:pPr>
        <w:pStyle w:val="Geenafstand"/>
        <w:rPr>
          <w:sz w:val="20"/>
          <w:szCs w:val="20"/>
        </w:rPr>
      </w:pPr>
      <w:r>
        <w:rPr>
          <w:b/>
        </w:rPr>
        <w:t>Transcript</w:t>
      </w:r>
      <w:r>
        <w:br/>
      </w:r>
      <w:r w:rsidRPr="00B401E0">
        <w:rPr>
          <w:sz w:val="20"/>
          <w:szCs w:val="20"/>
        </w:rPr>
        <w:t>Interviewer: Ja zullen we gewoon beginnen?</w:t>
      </w:r>
    </w:p>
    <w:p w14:paraId="3F56111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is goed!</w:t>
      </w:r>
    </w:p>
    <w:p w14:paraId="63D9A3F2" w14:textId="60A8AF9E" w:rsidR="00B401E0" w:rsidRPr="00B401E0" w:rsidRDefault="00B401E0" w:rsidP="00B401E0">
      <w:pPr>
        <w:pStyle w:val="Geenafstand"/>
        <w:rPr>
          <w:sz w:val="20"/>
          <w:szCs w:val="20"/>
        </w:rPr>
      </w:pPr>
      <w:r w:rsidRPr="00B401E0">
        <w:rPr>
          <w:sz w:val="20"/>
          <w:szCs w:val="20"/>
        </w:rPr>
        <w:t xml:space="preserve">Interviewer: Ik heb de vragen ook voor jou uitgeprint. Goed, vraag 1: Wat zijn de werkzaamheden op de </w:t>
      </w:r>
      <w:r w:rsidR="007E68DD">
        <w:rPr>
          <w:sz w:val="20"/>
          <w:szCs w:val="20"/>
        </w:rPr>
        <w:t>Eindcontrole</w:t>
      </w:r>
      <w:r w:rsidRPr="00B401E0">
        <w:rPr>
          <w:sz w:val="20"/>
          <w:szCs w:val="20"/>
        </w:rPr>
        <w:t>?</w:t>
      </w:r>
    </w:p>
    <w:p w14:paraId="2F7374E6" w14:textId="651184E9"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dat is een lekker makkelijke vraag om mee te beginnen. Je zegt gewoon wat je doet! Tegenwoordig sinds het nieuwe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programma, is afgesproken dat wij als </w:t>
      </w:r>
      <w:r w:rsidR="007E68DD">
        <w:rPr>
          <w:color w:val="1F4E79" w:themeColor="accent1" w:themeShade="80"/>
          <w:sz w:val="20"/>
          <w:szCs w:val="20"/>
        </w:rPr>
        <w:t>Eindcontrole</w:t>
      </w:r>
      <w:r w:rsidRPr="00B401E0">
        <w:rPr>
          <w:color w:val="1F4E79" w:themeColor="accent1" w:themeShade="80"/>
          <w:sz w:val="20"/>
          <w:szCs w:val="20"/>
        </w:rPr>
        <w:t> elke factuur bekijken. Dus dat is de eerste stap waarmee wij met het primaire proces geconfronteerd worden.</w:t>
      </w:r>
    </w:p>
    <w:p w14:paraId="7B586A4D" w14:textId="77777777" w:rsidR="00B401E0" w:rsidRPr="00B401E0" w:rsidRDefault="00B401E0" w:rsidP="00B401E0">
      <w:pPr>
        <w:pStyle w:val="Geenafstand"/>
        <w:rPr>
          <w:sz w:val="20"/>
          <w:szCs w:val="20"/>
        </w:rPr>
      </w:pPr>
      <w:r w:rsidRPr="00B401E0">
        <w:rPr>
          <w:sz w:val="20"/>
          <w:szCs w:val="20"/>
        </w:rPr>
        <w:t>Interviewer: Oke</w:t>
      </w:r>
    </w:p>
    <w:p w14:paraId="09F30882" w14:textId="5D6EFD89"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Want dat is gewoon onderdeel van het primaire proces. Dus wij controleren dus elke factuur. Dus het komt bij ons in het in-bakje terecht en we kunnen daar alle drie bij. We hebben 1 postbakje voor </w:t>
      </w:r>
      <w:r w:rsidR="007E68DD">
        <w:rPr>
          <w:color w:val="1F4E79" w:themeColor="accent1" w:themeShade="80"/>
          <w:sz w:val="20"/>
          <w:szCs w:val="20"/>
        </w:rPr>
        <w:t>Eindcontrole</w:t>
      </w:r>
      <w:r w:rsidRPr="00B401E0">
        <w:rPr>
          <w:color w:val="1F4E79" w:themeColor="accent1" w:themeShade="80"/>
          <w:sz w:val="20"/>
          <w:szCs w:val="20"/>
        </w:rPr>
        <w:t xml:space="preserve">. </w:t>
      </w:r>
    </w:p>
    <w:p w14:paraId="4B9A1282" w14:textId="77777777" w:rsidR="00B401E0" w:rsidRPr="00B401E0" w:rsidRDefault="00B401E0" w:rsidP="00B401E0">
      <w:pPr>
        <w:pStyle w:val="Geenafstand"/>
        <w:rPr>
          <w:sz w:val="20"/>
          <w:szCs w:val="20"/>
        </w:rPr>
      </w:pPr>
      <w:r w:rsidRPr="00B401E0">
        <w:rPr>
          <w:sz w:val="20"/>
          <w:szCs w:val="20"/>
        </w:rPr>
        <w:t>Interviewer: Ja</w:t>
      </w:r>
    </w:p>
    <w:p w14:paraId="70C4D04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dan hebben we een rooster wie dat die dag gaat doen. En soms een halve dag. </w:t>
      </w:r>
    </w:p>
    <w:p w14:paraId="49781A53" w14:textId="77777777" w:rsidR="00B401E0" w:rsidRPr="00B401E0" w:rsidRDefault="00B401E0" w:rsidP="00B401E0">
      <w:pPr>
        <w:pStyle w:val="Geenafstand"/>
        <w:rPr>
          <w:sz w:val="20"/>
          <w:szCs w:val="20"/>
        </w:rPr>
      </w:pPr>
      <w:r w:rsidRPr="00B401E0">
        <w:rPr>
          <w:sz w:val="20"/>
          <w:szCs w:val="20"/>
        </w:rPr>
        <w:t>Interviewer: Maar dat is alleen voor de facturen die via e-</w:t>
      </w:r>
      <w:proofErr w:type="spellStart"/>
      <w:r w:rsidRPr="00B401E0">
        <w:rPr>
          <w:sz w:val="20"/>
          <w:szCs w:val="20"/>
        </w:rPr>
        <w:t>size</w:t>
      </w:r>
      <w:proofErr w:type="spellEnd"/>
      <w:r w:rsidRPr="00B401E0">
        <w:rPr>
          <w:sz w:val="20"/>
          <w:szCs w:val="20"/>
        </w:rPr>
        <w:t xml:space="preserve"> dan binnen komen? Er zijn ook facturen die niet via e-</w:t>
      </w:r>
      <w:proofErr w:type="spellStart"/>
      <w:r w:rsidRPr="00B401E0">
        <w:rPr>
          <w:sz w:val="20"/>
          <w:szCs w:val="20"/>
        </w:rPr>
        <w:t>size</w:t>
      </w:r>
      <w:proofErr w:type="spellEnd"/>
      <w:r w:rsidRPr="00B401E0">
        <w:rPr>
          <w:sz w:val="20"/>
          <w:szCs w:val="20"/>
        </w:rPr>
        <w:t xml:space="preserve"> binnen komen?</w:t>
      </w:r>
    </w:p>
    <w:p w14:paraId="1F96C1D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Er worden er nog steeds wel af en toe rechtstreeks ingevoerd, maar dat is in het kader van een noodgeval. Die lopen dan inderdaad niet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w:t>
      </w:r>
    </w:p>
    <w:p w14:paraId="759706DB" w14:textId="77777777" w:rsidR="00B401E0" w:rsidRPr="00B401E0" w:rsidRDefault="00B401E0" w:rsidP="00B401E0">
      <w:pPr>
        <w:pStyle w:val="Geenafstand"/>
        <w:rPr>
          <w:sz w:val="20"/>
          <w:szCs w:val="20"/>
        </w:rPr>
      </w:pPr>
      <w:r w:rsidRPr="00B401E0">
        <w:rPr>
          <w:sz w:val="20"/>
          <w:szCs w:val="20"/>
        </w:rPr>
        <w:t>Interviewer: Precies</w:t>
      </w:r>
    </w:p>
    <w:p w14:paraId="3DEEF0C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dat wordt meestal in overleg gedaan. Dus dat zijn uitzonderingen volgens mij. En in principe hoort alles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en ze willen ook dat het enigszins kan dat ook zo doen en alleen bij hoge uitzonderingen, als er echt hoge spoed is. Want dat kost namelijk dan allemaal extra stappen via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Want we vermijden die extra stappen liever.</w:t>
      </w:r>
    </w:p>
    <w:p w14:paraId="1297C774" w14:textId="77777777" w:rsidR="00B401E0" w:rsidRPr="00B401E0" w:rsidRDefault="00B401E0" w:rsidP="00B401E0">
      <w:pPr>
        <w:pStyle w:val="Geenafstand"/>
        <w:rPr>
          <w:sz w:val="20"/>
          <w:szCs w:val="20"/>
        </w:rPr>
      </w:pPr>
      <w:r w:rsidRPr="00B401E0">
        <w:rPr>
          <w:sz w:val="20"/>
          <w:szCs w:val="20"/>
        </w:rPr>
        <w:t>Interviewer: Ja</w:t>
      </w:r>
    </w:p>
    <w:p w14:paraId="63CB79B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Maar dan wordt het wel in goed overleg gedaan, om te voorkomen dat er dus geen goede controles op plaatst vindt. </w:t>
      </w:r>
    </w:p>
    <w:p w14:paraId="100953C0" w14:textId="77777777" w:rsidR="00B401E0" w:rsidRPr="00B401E0" w:rsidRDefault="00B401E0" w:rsidP="00B401E0">
      <w:pPr>
        <w:pStyle w:val="Geenafstand"/>
        <w:rPr>
          <w:sz w:val="20"/>
          <w:szCs w:val="20"/>
        </w:rPr>
      </w:pPr>
      <w:r w:rsidRPr="00B401E0">
        <w:rPr>
          <w:sz w:val="20"/>
          <w:szCs w:val="20"/>
        </w:rPr>
        <w:t>Interviewer: Oke</w:t>
      </w:r>
    </w:p>
    <w:p w14:paraId="50DEA04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Maar dat is dus de eerste stap. Het gebeurd ook af en toe is dat wij tussentijds een nieuwe crediteur vrij geven. Of een geblokkeerde crediteur vrijgeven, dat gaat soms tussentijds. Maar meestal is dat dus, als wij een betalingsbatch doen, dat wij een aantal stappen doen. </w:t>
      </w:r>
    </w:p>
    <w:p w14:paraId="07B8829E" w14:textId="77777777" w:rsidR="00B401E0" w:rsidRPr="00B401E0" w:rsidRDefault="00B401E0" w:rsidP="00B401E0">
      <w:pPr>
        <w:pStyle w:val="Geenafstand"/>
        <w:rPr>
          <w:sz w:val="20"/>
          <w:szCs w:val="20"/>
        </w:rPr>
      </w:pPr>
      <w:r w:rsidRPr="00B401E0">
        <w:rPr>
          <w:sz w:val="20"/>
          <w:szCs w:val="20"/>
        </w:rPr>
        <w:t>Interviewer: Ja en welke zijn dat?</w:t>
      </w:r>
    </w:p>
    <w:p w14:paraId="4C77964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De eerste stap als ik een betalingsbatch doe, dan hangt het ervan af of het maandag of donderdag is, als het maandag is dan krijg ik een lijstje met af te letteren zaken, omdat er soms een boeking is van € 0. Een boeking van € 0 zit er dan in, maar die wordt dan niet betaald en door het af te letteren wordt die als betaald beschouwd en dan is die afgedaan. Want anders blijft die openstaan.</w:t>
      </w:r>
    </w:p>
    <w:p w14:paraId="22CDFCF0" w14:textId="77777777" w:rsidR="00B401E0" w:rsidRPr="00B401E0" w:rsidRDefault="00B401E0" w:rsidP="00B401E0">
      <w:pPr>
        <w:pStyle w:val="Geenafstand"/>
        <w:rPr>
          <w:sz w:val="20"/>
          <w:szCs w:val="20"/>
        </w:rPr>
      </w:pPr>
      <w:r w:rsidRPr="00B401E0">
        <w:rPr>
          <w:sz w:val="20"/>
          <w:szCs w:val="20"/>
        </w:rPr>
        <w:t>Interviewer: Oke</w:t>
      </w:r>
    </w:p>
    <w:p w14:paraId="536D4B6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wij krijgen elke maandag in ons in-bakje een voorgeprogrammeerd lijstje dat het ICT gemaakt heeft. Die heeft een bestandje gemaakt, dat wordt automatisch gegenereerd elke maandagochtend. Daar zitten dan af te letteren posten in.</w:t>
      </w:r>
    </w:p>
    <w:p w14:paraId="22F3259C" w14:textId="77777777" w:rsidR="00B401E0" w:rsidRPr="00B401E0" w:rsidRDefault="00B401E0" w:rsidP="00B401E0">
      <w:pPr>
        <w:pStyle w:val="Geenafstand"/>
        <w:rPr>
          <w:sz w:val="20"/>
          <w:szCs w:val="20"/>
        </w:rPr>
      </w:pPr>
      <w:r w:rsidRPr="00B401E0">
        <w:rPr>
          <w:sz w:val="20"/>
          <w:szCs w:val="20"/>
        </w:rPr>
        <w:t>Interviewer: Ja</w:t>
      </w:r>
    </w:p>
    <w:p w14:paraId="64F68E1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dat zijn meestal 0-posten of twee posten die tegen mekaar wegvallen. Die letter ik dan af als het enigszins kan. Die moeten ze wel controleren! Want het gebeurd ook wel eens dat ze een post als € 0 boeken maar het geen € 0 is.</w:t>
      </w:r>
    </w:p>
    <w:p w14:paraId="61B4E516" w14:textId="77777777" w:rsidR="00B401E0" w:rsidRPr="00B401E0" w:rsidRDefault="00B401E0" w:rsidP="00B401E0">
      <w:pPr>
        <w:pStyle w:val="Geenafstand"/>
        <w:rPr>
          <w:sz w:val="20"/>
          <w:szCs w:val="20"/>
        </w:rPr>
      </w:pPr>
      <w:r w:rsidRPr="00B401E0">
        <w:rPr>
          <w:sz w:val="20"/>
          <w:szCs w:val="20"/>
        </w:rPr>
        <w:t>Interviewer: Oh</w:t>
      </w:r>
    </w:p>
    <w:p w14:paraId="73C55EB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Die boek ik dan niet af, maar dat moeten wij dan eigenlijk terug melden naar financiële administratie. </w:t>
      </w:r>
    </w:p>
    <w:p w14:paraId="75CECD78" w14:textId="77777777" w:rsidR="00B401E0" w:rsidRPr="00B401E0" w:rsidRDefault="00B401E0" w:rsidP="00B401E0">
      <w:pPr>
        <w:pStyle w:val="Geenafstand"/>
        <w:rPr>
          <w:sz w:val="20"/>
          <w:szCs w:val="20"/>
        </w:rPr>
      </w:pPr>
      <w:r w:rsidRPr="00B401E0">
        <w:rPr>
          <w:sz w:val="20"/>
          <w:szCs w:val="20"/>
        </w:rPr>
        <w:t>Interviewer: Ja, de boeksters.</w:t>
      </w:r>
    </w:p>
    <w:p w14:paraId="19AD69B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nou dat is het eerste overzichtje dat ik op de dag van de betalingsbatch doe. Dus ik controleer op de maandag dat lijstje afletteren. Vervolgens controleer ik bij elke betalingsbatch, maandag of donderdag, een lijstje met nieuwe of geblokkeerde crediteuren. </w:t>
      </w:r>
    </w:p>
    <w:p w14:paraId="2CBD1AFF" w14:textId="77777777" w:rsidR="00B401E0" w:rsidRPr="00B401E0" w:rsidRDefault="00B401E0" w:rsidP="00B401E0">
      <w:pPr>
        <w:pStyle w:val="Geenafstand"/>
        <w:rPr>
          <w:sz w:val="20"/>
          <w:szCs w:val="20"/>
        </w:rPr>
      </w:pPr>
      <w:r w:rsidRPr="00B401E0">
        <w:rPr>
          <w:sz w:val="20"/>
          <w:szCs w:val="20"/>
        </w:rPr>
        <w:t>Interviewer: Ja</w:t>
      </w:r>
    </w:p>
    <w:p w14:paraId="6DC1851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De meeste geblokkeerde daar is meestal iets mee aan de hand, maar het zijn vooral de nieuwe die erop staan. Die moet ik even controleren of alles goed is. </w:t>
      </w:r>
    </w:p>
    <w:p w14:paraId="341BEF78" w14:textId="77777777" w:rsidR="00B401E0" w:rsidRPr="00B401E0" w:rsidRDefault="00B401E0" w:rsidP="00B401E0">
      <w:pPr>
        <w:pStyle w:val="Geenafstand"/>
        <w:rPr>
          <w:sz w:val="20"/>
          <w:szCs w:val="20"/>
        </w:rPr>
      </w:pPr>
      <w:r w:rsidRPr="00B401E0">
        <w:rPr>
          <w:sz w:val="20"/>
          <w:szCs w:val="20"/>
        </w:rPr>
        <w:t>Interviewer: En waar controleer je dan precies op?</w:t>
      </w:r>
    </w:p>
    <w:p w14:paraId="2EBE8AE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Dan controleer ik vooral de IBAN of de IBAN klopt en de gegevens die erop staan of die redelijk compleet zijn. Vroeger konden we dat zelf absoluut niets mee doen. Tegenwoordig, sinds vorig jaar toen wij een tussentijdse operatie gedaan hebben om dingen aan te vullen, kunnen wij zelf ook dingen corrigeren. Dat doe ik dan zelf ook wel eens.</w:t>
      </w:r>
    </w:p>
    <w:p w14:paraId="5EE3EEF3"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6952C61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Soms dan koppel ik ook terug naar de collega's van Financiën als ik iets tegenkom wat ik zelf niet kan oplossen.</w:t>
      </w:r>
    </w:p>
    <w:p w14:paraId="2786CDE1" w14:textId="77777777" w:rsidR="00B401E0" w:rsidRPr="00B401E0" w:rsidRDefault="00B401E0" w:rsidP="00B401E0">
      <w:pPr>
        <w:pStyle w:val="Geenafstand"/>
        <w:rPr>
          <w:sz w:val="20"/>
          <w:szCs w:val="20"/>
        </w:rPr>
      </w:pPr>
      <w:r w:rsidRPr="00B401E0">
        <w:rPr>
          <w:sz w:val="20"/>
          <w:szCs w:val="20"/>
        </w:rPr>
        <w:t>Interviewer: Ja</w:t>
      </w:r>
    </w:p>
    <w:p w14:paraId="799502E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In principe geven wij, als alles goed is, die crediteur vrij en dan kan er aan betaald worden. Dus dat is het tweede overzichtje.</w:t>
      </w:r>
    </w:p>
    <w:p w14:paraId="649E6EA0" w14:textId="77777777" w:rsidR="00B401E0" w:rsidRPr="00B401E0" w:rsidRDefault="00B401E0" w:rsidP="00B401E0">
      <w:pPr>
        <w:pStyle w:val="Geenafstand"/>
        <w:rPr>
          <w:sz w:val="20"/>
          <w:szCs w:val="20"/>
        </w:rPr>
      </w:pPr>
      <w:r w:rsidRPr="00B401E0">
        <w:rPr>
          <w:sz w:val="20"/>
          <w:szCs w:val="20"/>
        </w:rPr>
        <w:t>Interviewer: Oke</w:t>
      </w:r>
    </w:p>
    <w:p w14:paraId="2D06EE3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Het derde overzichtje heb ik bij een betalingsbatch, dat is een lijstje met openstaande creditnota's. Eigenlijk zou ik die een voor een allemaal moeten bekijken, of het daadwerkelijk een creditnota is en waar de </w:t>
      </w:r>
      <w:proofErr w:type="spellStart"/>
      <w:r w:rsidRPr="00B401E0">
        <w:rPr>
          <w:color w:val="1F4E79" w:themeColor="accent1" w:themeShade="80"/>
          <w:sz w:val="20"/>
          <w:szCs w:val="20"/>
        </w:rPr>
        <w:t>debetnota</w:t>
      </w:r>
      <w:proofErr w:type="spellEnd"/>
      <w:r w:rsidRPr="00B401E0">
        <w:rPr>
          <w:color w:val="1F4E79" w:themeColor="accent1" w:themeShade="80"/>
          <w:sz w:val="20"/>
          <w:szCs w:val="20"/>
        </w:rPr>
        <w:t xml:space="preserve"> is. Want soms dan is de </w:t>
      </w:r>
      <w:proofErr w:type="spellStart"/>
      <w:r w:rsidRPr="00B401E0">
        <w:rPr>
          <w:color w:val="1F4E79" w:themeColor="accent1" w:themeShade="80"/>
          <w:sz w:val="20"/>
          <w:szCs w:val="20"/>
        </w:rPr>
        <w:t>debetnota</w:t>
      </w:r>
      <w:proofErr w:type="spellEnd"/>
      <w:r w:rsidRPr="00B401E0">
        <w:rPr>
          <w:color w:val="1F4E79" w:themeColor="accent1" w:themeShade="80"/>
          <w:sz w:val="20"/>
          <w:szCs w:val="20"/>
        </w:rPr>
        <w:t xml:space="preserve"> zoek en als dat zo is dan moet ik dat aankaarten.</w:t>
      </w:r>
    </w:p>
    <w:p w14:paraId="7DEE1BCE" w14:textId="77777777" w:rsidR="00B401E0" w:rsidRPr="00B401E0" w:rsidRDefault="00B401E0" w:rsidP="00B401E0">
      <w:pPr>
        <w:pStyle w:val="Geenafstand"/>
        <w:rPr>
          <w:sz w:val="20"/>
          <w:szCs w:val="20"/>
        </w:rPr>
      </w:pPr>
      <w:r w:rsidRPr="00B401E0">
        <w:rPr>
          <w:sz w:val="20"/>
          <w:szCs w:val="20"/>
        </w:rPr>
        <w:t>Interviewer: Ja</w:t>
      </w:r>
    </w:p>
    <w:p w14:paraId="32ADADE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Soms dan is die al betaald en dan is het duidelijk dat die daar niet daarmee verdicht kan worden. Dan moeten we wachten op de volgende </w:t>
      </w:r>
      <w:proofErr w:type="spellStart"/>
      <w:r w:rsidRPr="00B401E0">
        <w:rPr>
          <w:color w:val="1F4E79" w:themeColor="accent1" w:themeShade="80"/>
          <w:sz w:val="20"/>
          <w:szCs w:val="20"/>
        </w:rPr>
        <w:t>debetnota</w:t>
      </w:r>
      <w:proofErr w:type="spellEnd"/>
      <w:r w:rsidRPr="00B401E0">
        <w:rPr>
          <w:color w:val="1F4E79" w:themeColor="accent1" w:themeShade="80"/>
          <w:sz w:val="20"/>
          <w:szCs w:val="20"/>
        </w:rPr>
        <w:t xml:space="preserve">. Soms dan is het een kwestie van: maak er toch maar incasso-kas van, want de verwachting is dat er toch geen </w:t>
      </w:r>
      <w:proofErr w:type="spellStart"/>
      <w:r w:rsidRPr="00B401E0">
        <w:rPr>
          <w:color w:val="1F4E79" w:themeColor="accent1" w:themeShade="80"/>
          <w:sz w:val="20"/>
          <w:szCs w:val="20"/>
        </w:rPr>
        <w:t>debetnota</w:t>
      </w:r>
      <w:proofErr w:type="spellEnd"/>
      <w:r w:rsidRPr="00B401E0">
        <w:rPr>
          <w:color w:val="1F4E79" w:themeColor="accent1" w:themeShade="80"/>
          <w:sz w:val="20"/>
          <w:szCs w:val="20"/>
        </w:rPr>
        <w:t xml:space="preserve"> komt. Dus dan koppel ik terug van: maak er maar incasso-kas van en bel maar dat ze maar terug moeten boeken.</w:t>
      </w:r>
    </w:p>
    <w:p w14:paraId="4BF4C7A3" w14:textId="77777777" w:rsidR="00B401E0" w:rsidRPr="00B401E0" w:rsidRDefault="00B401E0" w:rsidP="00B401E0">
      <w:pPr>
        <w:pStyle w:val="Geenafstand"/>
        <w:rPr>
          <w:sz w:val="20"/>
          <w:szCs w:val="20"/>
        </w:rPr>
      </w:pPr>
      <w:r w:rsidRPr="00B401E0">
        <w:rPr>
          <w:sz w:val="20"/>
          <w:szCs w:val="20"/>
        </w:rPr>
        <w:t>Interviewer: Oke</w:t>
      </w:r>
    </w:p>
    <w:p w14:paraId="089BA0D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daar moet je eigenlijk dan ook wel even naar kijken. Ook even kijken als hij op CLIEOPV staat of er een andere betaling is waar die tegenover weggestreept kan worden. Die moet je dan soms ook op CLIEOPV zetten of de betaling als een van die data naar voren halen of naar achter halen, om te zorgen dat het allemaal netjes goed loopt.</w:t>
      </w:r>
    </w:p>
    <w:p w14:paraId="55753B48" w14:textId="77777777" w:rsidR="00B401E0" w:rsidRPr="00B401E0" w:rsidRDefault="00B401E0" w:rsidP="00B401E0">
      <w:pPr>
        <w:pStyle w:val="Geenafstand"/>
        <w:rPr>
          <w:sz w:val="20"/>
          <w:szCs w:val="20"/>
        </w:rPr>
      </w:pPr>
      <w:r w:rsidRPr="00B401E0">
        <w:rPr>
          <w:sz w:val="20"/>
          <w:szCs w:val="20"/>
        </w:rPr>
        <w:t>Interviewer: Ja</w:t>
      </w:r>
    </w:p>
    <w:p w14:paraId="0D700C5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dat is het </w:t>
      </w:r>
      <w:proofErr w:type="spellStart"/>
      <w:r w:rsidRPr="00B401E0">
        <w:rPr>
          <w:color w:val="1F4E79" w:themeColor="accent1" w:themeShade="80"/>
          <w:sz w:val="20"/>
          <w:szCs w:val="20"/>
        </w:rPr>
        <w:t>derdelijstje</w:t>
      </w:r>
      <w:proofErr w:type="spellEnd"/>
      <w:r w:rsidRPr="00B401E0">
        <w:rPr>
          <w:color w:val="1F4E79" w:themeColor="accent1" w:themeShade="80"/>
          <w:sz w:val="20"/>
          <w:szCs w:val="20"/>
        </w:rPr>
        <w:t xml:space="preserve"> dat ik bekijk bij de betalingsbatch. Vervolgens maak ik een betalingsbatch en die controleer ik dan. En eigenlijk zouden die iets minder gecontroleerd hoeven te worden, omdat wij alle betalingen bekijken.</w:t>
      </w:r>
    </w:p>
    <w:p w14:paraId="1E95BDD2" w14:textId="77777777" w:rsidR="00B401E0" w:rsidRPr="00B401E0" w:rsidRDefault="00B401E0" w:rsidP="00B401E0">
      <w:pPr>
        <w:pStyle w:val="Geenafstand"/>
        <w:rPr>
          <w:sz w:val="20"/>
          <w:szCs w:val="20"/>
        </w:rPr>
      </w:pPr>
      <w:r w:rsidRPr="00B401E0">
        <w:rPr>
          <w:sz w:val="20"/>
          <w:szCs w:val="20"/>
        </w:rPr>
        <w:t>Interviewer: Ja inderdaad.</w:t>
      </w:r>
    </w:p>
    <w:p w14:paraId="719FE9D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eigenlijk zouden er geen verkeerde betaling tussen kunnen zitten. Behalve eventueel een dubbele.</w:t>
      </w:r>
    </w:p>
    <w:p w14:paraId="1ED9F089" w14:textId="77777777" w:rsidR="00B401E0" w:rsidRPr="00B401E0" w:rsidRDefault="00B401E0" w:rsidP="00B401E0">
      <w:pPr>
        <w:pStyle w:val="Geenafstand"/>
        <w:rPr>
          <w:sz w:val="20"/>
          <w:szCs w:val="20"/>
        </w:rPr>
      </w:pPr>
      <w:r w:rsidRPr="00B401E0">
        <w:rPr>
          <w:sz w:val="20"/>
          <w:szCs w:val="20"/>
        </w:rPr>
        <w:t>Interviewer: Oh oke</w:t>
      </w:r>
    </w:p>
    <w:p w14:paraId="29ED8A1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Dan worden er vier dingen gesignaleerd in de betalingsbatch:</w:t>
      </w:r>
      <w:r w:rsidRPr="00B401E0">
        <w:rPr>
          <w:color w:val="1F4E79" w:themeColor="accent1" w:themeShade="80"/>
          <w:sz w:val="20"/>
          <w:szCs w:val="20"/>
        </w:rPr>
        <w:br/>
        <w:t>1. Bedragen boven de € 10.000</w:t>
      </w:r>
      <w:r w:rsidRPr="00B401E0">
        <w:rPr>
          <w:color w:val="1F4E79" w:themeColor="accent1" w:themeShade="80"/>
          <w:sz w:val="20"/>
          <w:szCs w:val="20"/>
        </w:rPr>
        <w:br/>
        <w:t>2. Dubbele betalingen, dus een zelfde bedrag bij dezelfde crediteur gedurende de afgelopen 12 maanden</w:t>
      </w:r>
      <w:r w:rsidRPr="00B401E0">
        <w:rPr>
          <w:color w:val="1F4E79" w:themeColor="accent1" w:themeShade="80"/>
          <w:sz w:val="20"/>
          <w:szCs w:val="20"/>
        </w:rPr>
        <w:br/>
        <w:t>3. Steekproef wordt gedaan, die worden dan groen gemarkeerd</w:t>
      </w:r>
      <w:r w:rsidRPr="00B401E0">
        <w:rPr>
          <w:color w:val="1F4E79" w:themeColor="accent1" w:themeShade="80"/>
          <w:sz w:val="20"/>
          <w:szCs w:val="20"/>
        </w:rPr>
        <w:br/>
        <w:t xml:space="preserve">4. Buitenlandse betalingen, die worden allemaal vel rood gemarkeerd. Dat is soms wel goed om die ook wel eens te bekijken. </w:t>
      </w:r>
      <w:r w:rsidRPr="00B401E0">
        <w:rPr>
          <w:color w:val="1F4E79" w:themeColor="accent1" w:themeShade="80"/>
          <w:sz w:val="20"/>
          <w:szCs w:val="20"/>
        </w:rPr>
        <w:br/>
        <w:t>En vervolgens de verdichte, die ik in het vorig overzichtje van creditnota's zag, die worden blauw aangegeven, dus daar kan ik dan altijd nog een keer naar kijken eventueel.</w:t>
      </w:r>
    </w:p>
    <w:p w14:paraId="18D86C47" w14:textId="77777777" w:rsidR="00B401E0" w:rsidRPr="00B401E0" w:rsidRDefault="00B401E0" w:rsidP="00B401E0">
      <w:pPr>
        <w:pStyle w:val="Geenafstand"/>
        <w:rPr>
          <w:sz w:val="20"/>
          <w:szCs w:val="20"/>
        </w:rPr>
      </w:pPr>
      <w:r w:rsidRPr="00B401E0">
        <w:rPr>
          <w:sz w:val="20"/>
          <w:szCs w:val="20"/>
        </w:rPr>
        <w:t>Interviewer: Maar het programma geeft dan zelf aan welke je moet controleren eigenlijk?</w:t>
      </w:r>
    </w:p>
    <w:p w14:paraId="41BEAF4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en dat is eigenlijk het enige, tot vorig jaar, wat wij allemaal moesten controleren.</w:t>
      </w:r>
    </w:p>
    <w:p w14:paraId="4B579F5F" w14:textId="77777777" w:rsidR="00B401E0" w:rsidRPr="00B401E0" w:rsidRDefault="00B401E0" w:rsidP="00B401E0">
      <w:pPr>
        <w:pStyle w:val="Geenafstand"/>
        <w:rPr>
          <w:sz w:val="20"/>
          <w:szCs w:val="20"/>
        </w:rPr>
      </w:pPr>
      <w:r w:rsidRPr="00B401E0">
        <w:rPr>
          <w:sz w:val="20"/>
          <w:szCs w:val="20"/>
        </w:rPr>
        <w:t>Interviewer: Oke</w:t>
      </w:r>
    </w:p>
    <w:p w14:paraId="7B89D22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de bedoeling is nou, maar dat is niet echt goed uitgesproken wanneer wij dat minder intensief hoeven te doen. </w:t>
      </w:r>
    </w:p>
    <w:p w14:paraId="71502FC8" w14:textId="77777777" w:rsidR="00B401E0" w:rsidRPr="00B401E0" w:rsidRDefault="00B401E0" w:rsidP="00B401E0">
      <w:pPr>
        <w:pStyle w:val="Geenafstand"/>
        <w:rPr>
          <w:sz w:val="20"/>
          <w:szCs w:val="20"/>
        </w:rPr>
      </w:pPr>
      <w:r w:rsidRPr="00B401E0">
        <w:rPr>
          <w:sz w:val="20"/>
          <w:szCs w:val="20"/>
        </w:rPr>
        <w:t>Interviewer: Ja</w:t>
      </w:r>
    </w:p>
    <w:p w14:paraId="2C45F13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omdat er nu allerlei kinderziektes zijn met dat nieuwe systeem en die nieuwe werkwijze, zijn wij eigenlijk de oude werkwijze blijven doen, terwijl eigenlijk sommige dingen niet meer te controleren hoeven te worden.</w:t>
      </w:r>
    </w:p>
    <w:p w14:paraId="124276B6" w14:textId="77777777" w:rsidR="00B401E0" w:rsidRPr="00B401E0" w:rsidRDefault="00B401E0" w:rsidP="00B401E0">
      <w:pPr>
        <w:pStyle w:val="Geenafstand"/>
        <w:rPr>
          <w:sz w:val="20"/>
          <w:szCs w:val="20"/>
        </w:rPr>
      </w:pPr>
      <w:r w:rsidRPr="00B401E0">
        <w:rPr>
          <w:sz w:val="20"/>
          <w:szCs w:val="20"/>
        </w:rPr>
        <w:t>Interviewer: Aha</w:t>
      </w:r>
    </w:p>
    <w:p w14:paraId="1AD0E76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we komen af en toe nog wel eens gekke dingen tegen, dus dat durven wij eigenlijk niet zomaar los te laten.</w:t>
      </w:r>
    </w:p>
    <w:p w14:paraId="5B4A389A" w14:textId="77777777" w:rsidR="00B401E0" w:rsidRPr="00B401E0" w:rsidRDefault="00B401E0" w:rsidP="00B401E0">
      <w:pPr>
        <w:pStyle w:val="Geenafstand"/>
        <w:rPr>
          <w:sz w:val="20"/>
          <w:szCs w:val="20"/>
        </w:rPr>
      </w:pPr>
      <w:r w:rsidRPr="00B401E0">
        <w:rPr>
          <w:sz w:val="20"/>
          <w:szCs w:val="20"/>
        </w:rPr>
        <w:t>Interviewer: Ja logisch.</w:t>
      </w:r>
    </w:p>
    <w:p w14:paraId="496A522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als wij een seintje krijgen dat we dat niet meer moeten doen, ja dan doe ik dat gewoon. En als ik iets geks tegen kom, dan is dat de bedoeling, dat ik niet zelf de crediteur ga benaderen eigenlijk. Het is de bedoeling dat ik terugkoppel naar mijn collega's van de financiën, van: dit constateer ik, zou je dat en dit niet doen of zoek het is uit. Ik hoef eigenlijk in principe niet het antwoord te geven, ik hoef alleen maar te constateren dat die fout is.</w:t>
      </w:r>
    </w:p>
    <w:p w14:paraId="0EDE4C5B"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w:t>
      </w:r>
    </w:p>
    <w:p w14:paraId="0123FCA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ik stuur het terug naar facturen en zij hebben daar een rooster van wie wat doet. Dus als wij bijvoorbeeld de facturen bekijken en we keuren hem af. Dan is er een rooster van degene die de afgekeurde dan bekijkt.</w:t>
      </w:r>
    </w:p>
    <w:p w14:paraId="5CA051FB" w14:textId="77777777" w:rsidR="00B401E0" w:rsidRPr="00B401E0" w:rsidRDefault="00B401E0" w:rsidP="00B401E0">
      <w:pPr>
        <w:pStyle w:val="Geenafstand"/>
        <w:rPr>
          <w:sz w:val="20"/>
          <w:szCs w:val="20"/>
        </w:rPr>
      </w:pPr>
      <w:r w:rsidRPr="00B401E0">
        <w:rPr>
          <w:sz w:val="20"/>
          <w:szCs w:val="20"/>
        </w:rPr>
        <w:t>Interviewer: Dus hij gaat niet per se terug naar degene die de factuur eerder behandeld had?</w:t>
      </w:r>
    </w:p>
    <w:p w14:paraId="0D75F6AF"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dat is niet altijd de zelfde nee.</w:t>
      </w:r>
    </w:p>
    <w:p w14:paraId="0185571E" w14:textId="77777777" w:rsidR="00B401E0" w:rsidRPr="00B401E0" w:rsidRDefault="00B401E0" w:rsidP="00B401E0">
      <w:pPr>
        <w:pStyle w:val="Geenafstand"/>
        <w:rPr>
          <w:sz w:val="20"/>
          <w:szCs w:val="20"/>
        </w:rPr>
      </w:pPr>
      <w:r w:rsidRPr="00B401E0">
        <w:rPr>
          <w:sz w:val="20"/>
          <w:szCs w:val="20"/>
        </w:rPr>
        <w:t>Interviewer: Maar je kan het zelf dan bijvoorbeeld niet verbeteren? Dat kan niet? Dus je stuurt het altijd terug?</w:t>
      </w:r>
    </w:p>
    <w:p w14:paraId="736BCE9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als ik iets tegenkom bij een nieuwe crediteur en het blijkt dat hebben ze dan niet gezien, dan corrigeer ik dat zelf. Maar als het een kwestie is van dat er iets mis is met de bankrekeningnummer, dan kan ik zelf niets doen, dan moet ik terugkoppelen.</w:t>
      </w:r>
    </w:p>
    <w:p w14:paraId="09E0AB7C"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0B1F570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Ik kan niet alles zelf veranderen, dus ik moet wel gewoon soms terug koppelen. </w:t>
      </w:r>
    </w:p>
    <w:p w14:paraId="4C5AEDCE" w14:textId="77777777" w:rsidR="00B401E0" w:rsidRPr="00B401E0" w:rsidRDefault="00B401E0" w:rsidP="00B401E0">
      <w:pPr>
        <w:pStyle w:val="Geenafstand"/>
        <w:rPr>
          <w:sz w:val="20"/>
          <w:szCs w:val="20"/>
        </w:rPr>
      </w:pPr>
      <w:r w:rsidRPr="00B401E0">
        <w:rPr>
          <w:sz w:val="20"/>
          <w:szCs w:val="20"/>
        </w:rPr>
        <w:t>Interviewer: Ja</w:t>
      </w:r>
    </w:p>
    <w:p w14:paraId="5761C32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als ik dan iets geks tegenkom, dan neem ik altijd contact op met de collega's van de financiële administratie. Vroeger was ik nog wel eens geneigd om zelf contact op te nemen met de crediteur, maar we hebben eigenlijk toen een keer een afspraak gemaakt want dat is eigenlijk niet onze taak.</w:t>
      </w:r>
    </w:p>
    <w:p w14:paraId="5C88049B" w14:textId="77777777" w:rsidR="00B401E0" w:rsidRPr="00B401E0" w:rsidRDefault="00B401E0" w:rsidP="00B401E0">
      <w:pPr>
        <w:pStyle w:val="Geenafstand"/>
        <w:rPr>
          <w:sz w:val="20"/>
          <w:szCs w:val="20"/>
        </w:rPr>
      </w:pPr>
      <w:r w:rsidRPr="00B401E0">
        <w:rPr>
          <w:sz w:val="20"/>
          <w:szCs w:val="20"/>
        </w:rPr>
        <w:t>Interviewer: Ja</w:t>
      </w:r>
    </w:p>
    <w:p w14:paraId="6925A7E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sommige collega's die blijven dat nog doen, maar het is eigenlijk best wel handig dat als je het dan toch doet, dat je het dan in overleg doet.</w:t>
      </w:r>
    </w:p>
    <w:p w14:paraId="64A7B4A4" w14:textId="77777777" w:rsidR="00B401E0" w:rsidRPr="00B401E0" w:rsidRDefault="00B401E0" w:rsidP="00B401E0">
      <w:pPr>
        <w:pStyle w:val="Geenafstand"/>
        <w:rPr>
          <w:sz w:val="20"/>
          <w:szCs w:val="20"/>
        </w:rPr>
      </w:pPr>
      <w:r w:rsidRPr="00B401E0">
        <w:rPr>
          <w:sz w:val="20"/>
          <w:szCs w:val="20"/>
        </w:rPr>
        <w:t>Interviewer: Waarom in overleg? En met wie?</w:t>
      </w:r>
    </w:p>
    <w:p w14:paraId="10C9E25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het kan wel eens gebeuren dat bijvoorbeeld ik de crediteur benader en toevallig die collega bij de financiële administratie ook. Dan staan we natuurlijk een beetje voor joker bij de crediteur.</w:t>
      </w:r>
    </w:p>
    <w:p w14:paraId="2BFD6A51" w14:textId="77777777" w:rsidR="00B401E0" w:rsidRPr="00B401E0" w:rsidRDefault="00B401E0" w:rsidP="00B401E0">
      <w:pPr>
        <w:pStyle w:val="Geenafstand"/>
        <w:rPr>
          <w:sz w:val="20"/>
          <w:szCs w:val="20"/>
        </w:rPr>
      </w:pPr>
      <w:r w:rsidRPr="00B401E0">
        <w:rPr>
          <w:sz w:val="20"/>
          <w:szCs w:val="20"/>
        </w:rPr>
        <w:t>Interviewer: Oh ja inderdaad!</w:t>
      </w:r>
    </w:p>
    <w:p w14:paraId="33E4742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dingen kunnen fout gaan daardoor. Dus eigenlijk is het de bedoeling dat als je iets tegen komt dat je het bij de financiële administratie moet melden en die zoeken dat dan uit. Die afspraak is gemaakt vorig jaar.</w:t>
      </w:r>
    </w:p>
    <w:p w14:paraId="5E49B883" w14:textId="77777777" w:rsidR="00B401E0" w:rsidRPr="00B401E0" w:rsidRDefault="00B401E0" w:rsidP="00B401E0">
      <w:pPr>
        <w:pStyle w:val="Geenafstand"/>
        <w:rPr>
          <w:sz w:val="20"/>
          <w:szCs w:val="20"/>
        </w:rPr>
      </w:pPr>
      <w:r w:rsidRPr="00B401E0">
        <w:rPr>
          <w:sz w:val="20"/>
          <w:szCs w:val="20"/>
        </w:rPr>
        <w:t>Interviewer: Oke</w:t>
      </w:r>
    </w:p>
    <w:p w14:paraId="4D38757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Vervolgens maak ik als ik dat gedaan heb en ik kom iets tegen, dan haal ik dat eruit. Dan zoek ik in het systeem waar de betaling inzit. En dan klik ik op een kruisje en dan wordt hij uit de betalingsopdracht gehaald.</w:t>
      </w:r>
    </w:p>
    <w:p w14:paraId="09FE79EC" w14:textId="77777777" w:rsidR="00B401E0" w:rsidRPr="00B401E0" w:rsidRDefault="00B401E0" w:rsidP="00B401E0">
      <w:pPr>
        <w:pStyle w:val="Geenafstand"/>
        <w:rPr>
          <w:sz w:val="20"/>
          <w:szCs w:val="20"/>
        </w:rPr>
      </w:pPr>
      <w:r w:rsidRPr="00B401E0">
        <w:rPr>
          <w:sz w:val="20"/>
          <w:szCs w:val="20"/>
        </w:rPr>
        <w:t>Interviewer: Ja</w:t>
      </w:r>
    </w:p>
    <w:p w14:paraId="02980E9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als ik dan vervolgens een betalingsbatch produceer. Want dit is eigenlijk nog maar een betaalvoorstel, dan maak ik een betaalstaat.</w:t>
      </w:r>
    </w:p>
    <w:p w14:paraId="1E7508CF" w14:textId="77777777" w:rsidR="00B401E0" w:rsidRPr="00B401E0" w:rsidRDefault="00B401E0" w:rsidP="00B401E0">
      <w:pPr>
        <w:pStyle w:val="Geenafstand"/>
        <w:rPr>
          <w:sz w:val="20"/>
          <w:szCs w:val="20"/>
        </w:rPr>
      </w:pPr>
      <w:r w:rsidRPr="00B401E0">
        <w:rPr>
          <w:sz w:val="20"/>
          <w:szCs w:val="20"/>
        </w:rPr>
        <w:t>Interviewer: Ja</w:t>
      </w:r>
    </w:p>
    <w:p w14:paraId="0ADF9F0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Daar zitten die ik eruit gehaald heb niet meer in. Dan moet ik even turven aan het eind van de rit. Het bedrag dat ik eruit had gehaald, even in mindering brengen en kijken of dat bedrag inderdaad spoort met het nieuwe totaal. En dat geef ik vervolgens aan de kassier.</w:t>
      </w:r>
    </w:p>
    <w:p w14:paraId="3FE4B85E" w14:textId="77777777" w:rsidR="00B401E0" w:rsidRPr="00B401E0" w:rsidRDefault="00B401E0" w:rsidP="00B401E0">
      <w:pPr>
        <w:pStyle w:val="Geenafstand"/>
        <w:rPr>
          <w:sz w:val="20"/>
          <w:szCs w:val="20"/>
        </w:rPr>
      </w:pPr>
      <w:r w:rsidRPr="00B401E0">
        <w:rPr>
          <w:sz w:val="20"/>
          <w:szCs w:val="20"/>
        </w:rPr>
        <w:t>Interviewer: Oh oke</w:t>
      </w:r>
    </w:p>
    <w:p w14:paraId="4481CC6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Die betaald dat dan, nadat hij weer bij een andere collega een contraparaaf gehaald heeft.</w:t>
      </w:r>
    </w:p>
    <w:p w14:paraId="428B9EF4" w14:textId="77777777" w:rsidR="00B401E0" w:rsidRPr="00B401E0" w:rsidRDefault="00B401E0" w:rsidP="00B401E0">
      <w:pPr>
        <w:pStyle w:val="Geenafstand"/>
        <w:rPr>
          <w:sz w:val="20"/>
          <w:szCs w:val="20"/>
        </w:rPr>
      </w:pPr>
      <w:r w:rsidRPr="00B401E0">
        <w:rPr>
          <w:sz w:val="20"/>
          <w:szCs w:val="20"/>
        </w:rPr>
        <w:t>Interviewer: Maar als je nou een fout meervoudig tegenkomt, wat gebeurt daar dan mee?</w:t>
      </w:r>
    </w:p>
    <w:p w14:paraId="015DC31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Meervoudige fout? Hoe bedoel je dat?</w:t>
      </w:r>
    </w:p>
    <w:p w14:paraId="05114782" w14:textId="77777777" w:rsidR="00B401E0" w:rsidRPr="00B401E0" w:rsidRDefault="00B401E0" w:rsidP="00B401E0">
      <w:pPr>
        <w:pStyle w:val="Geenafstand"/>
        <w:rPr>
          <w:sz w:val="20"/>
          <w:szCs w:val="20"/>
        </w:rPr>
      </w:pPr>
      <w:r w:rsidRPr="00B401E0">
        <w:rPr>
          <w:sz w:val="20"/>
          <w:szCs w:val="20"/>
        </w:rPr>
        <w:t xml:space="preserve">Interviewer: Nou dat bij dezelfde leverancier bijvoorbeeld dezelfde fout vier keer achter elkaar gebeurd. </w:t>
      </w:r>
    </w:p>
    <w:p w14:paraId="02F1020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volgens mij heb ik dat nog nooit eerder gehad eerlijk gezegd. </w:t>
      </w:r>
    </w:p>
    <w:p w14:paraId="72E75D34" w14:textId="77777777" w:rsidR="00B401E0" w:rsidRPr="00B401E0" w:rsidRDefault="00B401E0" w:rsidP="00B401E0">
      <w:pPr>
        <w:pStyle w:val="Geenafstand"/>
        <w:rPr>
          <w:sz w:val="20"/>
          <w:szCs w:val="20"/>
        </w:rPr>
      </w:pPr>
      <w:r w:rsidRPr="00B401E0">
        <w:rPr>
          <w:sz w:val="20"/>
          <w:szCs w:val="20"/>
        </w:rPr>
        <w:t>Interviewer: Dus meestal als er een fout voorkomt, dan wordt dat wel gecommuniceerd zodat dat daarna niet meer voorkomt eigenlijk?</w:t>
      </w:r>
    </w:p>
    <w:p w14:paraId="30EF773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Ik heb wel 1 keer gehad, dat op 1 betalingsbatch 2 dubbele facturen van 1 crediteur was. Maar die zaten toevallig in dezelfde batch.</w:t>
      </w:r>
    </w:p>
    <w:p w14:paraId="6DBDB13A" w14:textId="77777777" w:rsidR="00B401E0" w:rsidRPr="00B401E0" w:rsidRDefault="00B401E0" w:rsidP="00B401E0">
      <w:pPr>
        <w:pStyle w:val="Geenafstand"/>
        <w:rPr>
          <w:sz w:val="20"/>
          <w:szCs w:val="20"/>
        </w:rPr>
      </w:pPr>
      <w:r w:rsidRPr="00B401E0">
        <w:rPr>
          <w:sz w:val="20"/>
          <w:szCs w:val="20"/>
        </w:rPr>
        <w:t>Interviewer: Oke</w:t>
      </w:r>
    </w:p>
    <w:p w14:paraId="2144F10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Het was volgens mij een van die bloemenhandelaren. Toen heb ik contact opgenomen met inkoop en die hebben dat toen gevraagd om twee creditnota's. En die hebben we zo kunnen verdichten en tegen mekaar kunnen wegstrepen. In zulke gevallen zeg je gewoon tegen inkoop of tegen de boeksters of ze niet even contact willen opnemen met de crediteur, om dat een keertje uit te spreken.</w:t>
      </w:r>
    </w:p>
    <w:p w14:paraId="6CDECC24"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3A4A68E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doe ik ook bijvoorbeeld als ik constateer dat er een betaling.. ik heb laatst geconstateerd dat er een betaling was aan energiemaatschappij 'Het Groene Woud', terwijl die vorig jaar verkocht is. Dus hoe kan dat nou?</w:t>
      </w:r>
    </w:p>
    <w:p w14:paraId="53A84302" w14:textId="77777777" w:rsidR="00B401E0" w:rsidRPr="00B401E0" w:rsidRDefault="00B401E0" w:rsidP="00B401E0">
      <w:pPr>
        <w:pStyle w:val="Geenafstand"/>
        <w:rPr>
          <w:sz w:val="20"/>
          <w:szCs w:val="20"/>
        </w:rPr>
      </w:pPr>
      <w:r w:rsidRPr="00B401E0">
        <w:rPr>
          <w:sz w:val="20"/>
          <w:szCs w:val="20"/>
        </w:rPr>
        <w:t>Interviewer: Oh dat is raar. En toen?</w:t>
      </w:r>
    </w:p>
    <w:p w14:paraId="791F87A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ja dan stuur je een mailtje naar de behandelend ambtenaar met de vraag: Hoe zit dat nou eigenlijk.</w:t>
      </w:r>
    </w:p>
    <w:p w14:paraId="49A503E3" w14:textId="77777777" w:rsidR="00B401E0" w:rsidRPr="00B401E0" w:rsidRDefault="00B401E0" w:rsidP="00B401E0">
      <w:pPr>
        <w:pStyle w:val="Geenafstand"/>
        <w:rPr>
          <w:sz w:val="20"/>
          <w:szCs w:val="20"/>
        </w:rPr>
      </w:pPr>
      <w:r w:rsidRPr="00B401E0">
        <w:rPr>
          <w:sz w:val="20"/>
          <w:szCs w:val="20"/>
        </w:rPr>
        <w:t>Interviewer: Ja</w:t>
      </w:r>
    </w:p>
    <w:p w14:paraId="5A93080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blijkbaar hebben ze niet op tijd dat contract beëindigd en nu zitten we natuurlijk vast aan een bepaalde periode. Maar ja ik kan niets anders doen dan het melden bij degene die contact heeft met de crediteur.</w:t>
      </w:r>
    </w:p>
    <w:p w14:paraId="55A822AD" w14:textId="77777777" w:rsidR="00B401E0" w:rsidRPr="00B401E0" w:rsidRDefault="00B401E0" w:rsidP="00B401E0">
      <w:pPr>
        <w:pStyle w:val="Geenafstand"/>
        <w:rPr>
          <w:sz w:val="20"/>
          <w:szCs w:val="20"/>
        </w:rPr>
      </w:pPr>
      <w:r w:rsidRPr="00B401E0">
        <w:rPr>
          <w:sz w:val="20"/>
          <w:szCs w:val="20"/>
        </w:rPr>
        <w:t>Interviewer: Ja</w:t>
      </w:r>
    </w:p>
    <w:p w14:paraId="2E4725C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zo doe je dat ook met andere dingen. Als je tegenkomt dat er nog steeds een verkeerde ambtenaar genoemd wordt, dan ga ik natuurlijk zo iets niet afkeuren maar dan stuur ik een mailtje naar de collega's zodat ze contact opnemen met de crediteur zodat die voortaan de goeie ambtenaar invult.</w:t>
      </w:r>
    </w:p>
    <w:p w14:paraId="7A8148D0" w14:textId="77777777" w:rsidR="00B401E0" w:rsidRPr="00B401E0" w:rsidRDefault="00B401E0" w:rsidP="00B401E0">
      <w:pPr>
        <w:pStyle w:val="Geenafstand"/>
        <w:rPr>
          <w:sz w:val="20"/>
          <w:szCs w:val="20"/>
        </w:rPr>
      </w:pPr>
      <w:r w:rsidRPr="00B401E0">
        <w:rPr>
          <w:sz w:val="20"/>
          <w:szCs w:val="20"/>
        </w:rPr>
        <w:t>Interviewer: Precies.</w:t>
      </w:r>
    </w:p>
    <w:p w14:paraId="4CD347A0"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Ik had laatst ook een factuur, waarvan met de pen een postcode veranderd was. </w:t>
      </w:r>
    </w:p>
    <w:p w14:paraId="606FACE6" w14:textId="77777777" w:rsidR="00B401E0" w:rsidRPr="00B401E0" w:rsidRDefault="00B401E0" w:rsidP="00B401E0">
      <w:pPr>
        <w:pStyle w:val="Geenafstand"/>
        <w:rPr>
          <w:sz w:val="20"/>
          <w:szCs w:val="20"/>
        </w:rPr>
      </w:pPr>
      <w:r w:rsidRPr="00B401E0">
        <w:rPr>
          <w:sz w:val="20"/>
          <w:szCs w:val="20"/>
        </w:rPr>
        <w:t>Interviewer: Oh, en toen?</w:t>
      </w:r>
    </w:p>
    <w:p w14:paraId="3748E35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sommige facturen van dat bedrijf waren goed en sommige niet. Nou dan ga ik hem niet voor afkeuren, want ik weet eigenlijk dat dat goed is. En mijn taak is eigenlijk de rechtmatigheid controleren, als ik ervan overtuigd ben van de rechtmatigheid (desnoods zet je er een aantekening bij: van ik heb gekeken en volgens mij klopt het) maar dan gaat er natuurlijk wel een mailtje uit naar facturen van: zou je niet eens contact opnemen met de crediteur. In feite is dan het probleem vaak opgelost.</w:t>
      </w:r>
    </w:p>
    <w:p w14:paraId="0246A77A" w14:textId="77777777" w:rsidR="00B401E0" w:rsidRPr="00B401E0" w:rsidRDefault="00B401E0" w:rsidP="00B401E0">
      <w:pPr>
        <w:pStyle w:val="Geenafstand"/>
        <w:rPr>
          <w:sz w:val="20"/>
          <w:szCs w:val="20"/>
        </w:rPr>
      </w:pPr>
      <w:r w:rsidRPr="00B401E0">
        <w:rPr>
          <w:sz w:val="20"/>
          <w:szCs w:val="20"/>
        </w:rPr>
        <w:t>Interviewer: Ja</w:t>
      </w:r>
    </w:p>
    <w:p w14:paraId="6B93942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Het gebeurd zelden dat het dan nog een keer terugkomt. </w:t>
      </w:r>
    </w:p>
    <w:p w14:paraId="17A6F1FD" w14:textId="77777777" w:rsidR="00B401E0" w:rsidRPr="00B401E0" w:rsidRDefault="00B401E0" w:rsidP="00B401E0">
      <w:pPr>
        <w:pStyle w:val="Geenafstand"/>
        <w:rPr>
          <w:sz w:val="20"/>
          <w:szCs w:val="20"/>
        </w:rPr>
      </w:pPr>
      <w:r w:rsidRPr="00B401E0">
        <w:rPr>
          <w:sz w:val="20"/>
          <w:szCs w:val="20"/>
        </w:rPr>
        <w:t>Interviewer: Ja oke.</w:t>
      </w:r>
    </w:p>
    <w:p w14:paraId="7A9E374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Er zijn wel eens een enkele keer dwarse dingen, maar over het algemeen levert dat geen problemen op.</w:t>
      </w:r>
    </w:p>
    <w:p w14:paraId="22BB5365" w14:textId="77777777" w:rsidR="00B401E0" w:rsidRPr="00B401E0" w:rsidRDefault="00B401E0" w:rsidP="00B401E0">
      <w:pPr>
        <w:pStyle w:val="Geenafstand"/>
        <w:rPr>
          <w:sz w:val="20"/>
          <w:szCs w:val="20"/>
        </w:rPr>
      </w:pPr>
      <w:r w:rsidRPr="00B401E0">
        <w:rPr>
          <w:sz w:val="20"/>
          <w:szCs w:val="20"/>
        </w:rPr>
        <w:t>Interviewer: Oke dat is mooi.</w:t>
      </w:r>
    </w:p>
    <w:p w14:paraId="077B10F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Ze hebben daar zelf ook belang bij dat de betaling goed loopt.</w:t>
      </w:r>
    </w:p>
    <w:p w14:paraId="17460A27" w14:textId="77777777" w:rsidR="00B401E0" w:rsidRPr="00B401E0" w:rsidRDefault="00B401E0" w:rsidP="00B401E0">
      <w:pPr>
        <w:pStyle w:val="Geenafstand"/>
        <w:rPr>
          <w:sz w:val="20"/>
          <w:szCs w:val="20"/>
        </w:rPr>
      </w:pPr>
      <w:r w:rsidRPr="00B401E0">
        <w:rPr>
          <w:sz w:val="20"/>
          <w:szCs w:val="20"/>
        </w:rPr>
        <w:t>Interviewer: Ja mee eens zeker.</w:t>
      </w:r>
    </w:p>
    <w:p w14:paraId="750045C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als je eigenlijk naar vraag 2 kijkt, mijn taak is eigenlijk de rechtmatigheid controleren, dat is eigenlijk de kern van de taak. In feiten kan je het in 1 woord vangen.</w:t>
      </w:r>
    </w:p>
    <w:p w14:paraId="26817AF9"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xml:space="preserve"> inderdaad.</w:t>
      </w:r>
    </w:p>
    <w:p w14:paraId="5057653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In feite moet ik gewoon zorgen dat als er een betaling doorgaat, dat die rechtmatig is. Wij hebben dan ook laatst afgesproken in onze intern overleg, dat er maar twee essentiële dingen zijn: </w:t>
      </w:r>
      <w:r w:rsidRPr="00B401E0">
        <w:rPr>
          <w:color w:val="1F4E79" w:themeColor="accent1" w:themeShade="80"/>
          <w:sz w:val="20"/>
          <w:szCs w:val="20"/>
        </w:rPr>
        <w:br/>
        <w:t>1. Is de betaling op het juiste bankrekeningnummer, dus wordt hij betaald op het bankrekeningnummer dat op de factuur staat</w:t>
      </w:r>
      <w:r w:rsidRPr="00B401E0">
        <w:rPr>
          <w:color w:val="1F4E79" w:themeColor="accent1" w:themeShade="80"/>
          <w:sz w:val="20"/>
          <w:szCs w:val="20"/>
        </w:rPr>
        <w:br/>
        <w:t>2. Is het bedrag dat betaald wordt, het bedrag dat op de factuur staat.</w:t>
      </w:r>
      <w:r w:rsidRPr="00B401E0">
        <w:rPr>
          <w:color w:val="1F4E79" w:themeColor="accent1" w:themeShade="80"/>
          <w:sz w:val="20"/>
          <w:szCs w:val="20"/>
        </w:rPr>
        <w:br/>
        <w:t>En de rest is eigenlijk bijzaak. Dus als ik in de controle van de factuur in het begin van het traject een factuur tegenkom, waar de factuurnummer niet klopt.</w:t>
      </w:r>
    </w:p>
    <w:p w14:paraId="43D2E91D" w14:textId="77777777" w:rsidR="00B401E0" w:rsidRPr="00B401E0" w:rsidRDefault="00B401E0" w:rsidP="00B401E0">
      <w:pPr>
        <w:pStyle w:val="Geenafstand"/>
        <w:rPr>
          <w:sz w:val="20"/>
          <w:szCs w:val="20"/>
        </w:rPr>
      </w:pPr>
      <w:r w:rsidRPr="00B401E0">
        <w:rPr>
          <w:sz w:val="20"/>
          <w:szCs w:val="20"/>
        </w:rPr>
        <w:t>Interviewer: Ja</w:t>
      </w:r>
    </w:p>
    <w:p w14:paraId="0D45DA3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die is volstrekt verkeerd gelezen en die keur ik dan af. En dan kijk ik hem later terug en dan hebben ze hem gecorrigeerd. Maar dat zijn vooral aanloopproblemen van het nieuwe systeem, want als het scannen zo goed loopt, dan zou je zulke problemen niet tegen mogen komen.</w:t>
      </w:r>
    </w:p>
    <w:p w14:paraId="4BD18AA2" w14:textId="77777777" w:rsidR="00B401E0" w:rsidRPr="00B401E0" w:rsidRDefault="00B401E0" w:rsidP="00B401E0">
      <w:pPr>
        <w:pStyle w:val="Geenafstand"/>
        <w:rPr>
          <w:sz w:val="20"/>
          <w:szCs w:val="20"/>
        </w:rPr>
      </w:pPr>
      <w:r w:rsidRPr="00B401E0">
        <w:rPr>
          <w:sz w:val="20"/>
          <w:szCs w:val="20"/>
        </w:rPr>
        <w:t>Interviewer: Oke</w:t>
      </w:r>
    </w:p>
    <w:p w14:paraId="40C03F1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er is eigenlijk met een medewerker die het hele proces heeft begeleid eigenlijk gezegd: dat doen we eigenlijk als een soort leerproces, zodat degene die de facturen doorgeven in de eerder instantie, dan zien wat ze eigenlijk hadden kunnen voorkomen. En door die foutmeldingen terug te krijgen, worden ze misschien alert. Want eigenlijk zou de fout bij ons niet terecht moeten komen, want in feite zouden wij overal zo een vinkje achter moeten kunnen zetten.</w:t>
      </w:r>
    </w:p>
    <w:p w14:paraId="2A41582F" w14:textId="77777777" w:rsidR="00B401E0" w:rsidRPr="00B401E0" w:rsidRDefault="00B401E0" w:rsidP="00B401E0">
      <w:pPr>
        <w:pStyle w:val="Geenafstand"/>
        <w:rPr>
          <w:sz w:val="20"/>
          <w:szCs w:val="20"/>
        </w:rPr>
      </w:pPr>
      <w:r w:rsidRPr="00B401E0">
        <w:rPr>
          <w:sz w:val="20"/>
          <w:szCs w:val="20"/>
        </w:rPr>
        <w:t>Interviewer: Ja, alles zou al gecontroleerd moeten zijn eerder in het proces.</w:t>
      </w:r>
    </w:p>
    <w:p w14:paraId="27E0BC19"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dus eigenlijk zijn dat fouten die we strikt genomen niet zouden hoeven af te keuren, maar we doen dat eigenlijk toch, voor dat lerende proces zodat dat straks eigenlijk niet meer gebeurd.</w:t>
      </w:r>
    </w:p>
    <w:p w14:paraId="739CC752" w14:textId="77777777" w:rsidR="00B401E0" w:rsidRPr="00B401E0" w:rsidRDefault="00B401E0" w:rsidP="00B401E0">
      <w:pPr>
        <w:pStyle w:val="Geenafstand"/>
        <w:rPr>
          <w:sz w:val="20"/>
          <w:szCs w:val="20"/>
        </w:rPr>
      </w:pPr>
      <w:r w:rsidRPr="00B401E0">
        <w:rPr>
          <w:sz w:val="20"/>
          <w:szCs w:val="20"/>
        </w:rPr>
        <w:t>Interviewer: Ja</w:t>
      </w:r>
    </w:p>
    <w:p w14:paraId="6097967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vooral die twee dingen die ik eerder benoemde die zijn essentieel en daar mag je iets niet voor door laten lopen als het fout is. En is in het verleden wel eens gebeurd, dus daar moeten we wel alert op blijven.</w:t>
      </w:r>
    </w:p>
    <w:p w14:paraId="3275236F" w14:textId="77777777" w:rsidR="00B401E0" w:rsidRPr="00B401E0" w:rsidRDefault="00B401E0" w:rsidP="00B401E0">
      <w:pPr>
        <w:pStyle w:val="Geenafstand"/>
        <w:rPr>
          <w:sz w:val="20"/>
          <w:szCs w:val="20"/>
        </w:rPr>
      </w:pPr>
      <w:r w:rsidRPr="00B401E0">
        <w:rPr>
          <w:sz w:val="20"/>
          <w:szCs w:val="20"/>
        </w:rPr>
        <w:t>Interviewer: Oke</w:t>
      </w:r>
    </w:p>
    <w:p w14:paraId="52DD33F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Ik weet niet of je het weet, maar op het moment dat jij je bankrekeningnummer sluit, dan gaat die bank het na verloop van tijd aan iemand anders geven.</w:t>
      </w:r>
    </w:p>
    <w:p w14:paraId="0B204283" w14:textId="77777777" w:rsidR="00B401E0" w:rsidRPr="00B401E0" w:rsidRDefault="00B401E0" w:rsidP="00B401E0">
      <w:pPr>
        <w:pStyle w:val="Geenafstand"/>
        <w:rPr>
          <w:sz w:val="20"/>
          <w:szCs w:val="20"/>
        </w:rPr>
      </w:pPr>
      <w:r w:rsidRPr="00B401E0">
        <w:rPr>
          <w:sz w:val="20"/>
          <w:szCs w:val="20"/>
        </w:rPr>
        <w:t>Interviewer: Ja klopt</w:t>
      </w:r>
    </w:p>
    <w:p w14:paraId="6FA447A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Dus als ze beneden een factuur krijgen van een bepaald bedrijf. En ze weten dat die crediteur ooit eerder bij ons is gekomen en dus in het systeem staat. Dan pakken ze die crediteur uit het systeem, maar als die vroeger een ander bankrekeningnummer had, maar inmiddels een andere heeft en ze pakken de oude bankrekeningnummer, die inmiddels aan een ander is gegeven. Dan betaal je in principe aan de verkeerde uit en dat geld zie je nooit meer terug. En dat is wel eens gebeurd.</w:t>
      </w:r>
    </w:p>
    <w:p w14:paraId="0C5D7DA8" w14:textId="7F7D5BF4" w:rsidR="00B401E0" w:rsidRPr="00B401E0" w:rsidRDefault="00B401E0" w:rsidP="00B401E0">
      <w:pPr>
        <w:pStyle w:val="Geenafstand"/>
        <w:rPr>
          <w:sz w:val="20"/>
          <w:szCs w:val="20"/>
        </w:rPr>
      </w:pPr>
      <w:r w:rsidRPr="00B401E0">
        <w:rPr>
          <w:sz w:val="20"/>
          <w:szCs w:val="20"/>
        </w:rPr>
        <w:t xml:space="preserve">Interviewer: Ja want dat is wat </w:t>
      </w:r>
      <w:r w:rsidR="007E68DD">
        <w:rPr>
          <w:sz w:val="20"/>
          <w:szCs w:val="20"/>
        </w:rPr>
        <w:t>Eindcontrole</w:t>
      </w:r>
      <w:r w:rsidRPr="00B401E0">
        <w:rPr>
          <w:sz w:val="20"/>
          <w:szCs w:val="20"/>
        </w:rPr>
        <w:t>ur 1 vertelde over dat ze een keer aan een Pool hadden uitbetaald omdat hij het oude bankrekeningnummer van de Grontmij had gekregen.</w:t>
      </w:r>
    </w:p>
    <w:p w14:paraId="79AA3B1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en dat ging toen om een bedrag van ongeveer € 30.000</w:t>
      </w:r>
    </w:p>
    <w:p w14:paraId="12AAEABB" w14:textId="77777777" w:rsidR="00B401E0" w:rsidRPr="00B401E0" w:rsidRDefault="00B401E0" w:rsidP="00B401E0">
      <w:pPr>
        <w:pStyle w:val="Geenafstand"/>
        <w:rPr>
          <w:sz w:val="20"/>
          <w:szCs w:val="20"/>
        </w:rPr>
      </w:pPr>
      <w:r w:rsidRPr="00B401E0">
        <w:rPr>
          <w:sz w:val="20"/>
          <w:szCs w:val="20"/>
        </w:rPr>
        <w:t>Interviewer: Oke. En even een stukje terug, maar je zei dat je dan ziet dat het een 0-betaling is maar dat je dan concludeert dat het eigenlijk geen 0-betaling is, maar hoort er echt een bedrag te staan. Maar hoe zie je dat dan eigenlijk? Hoe kan je dat weten?</w:t>
      </w:r>
    </w:p>
    <w:p w14:paraId="41FBD31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ik open gewoon de factuur. Op het lijstje staat de naam van de crediteur. Ik open de factuur en ik kijk of het echt een o-factuur is. Zeker na vorig jaar toen was er een hele discussie geweest intern, dat de boeksters sommige facturen om de een of andere reden op 0 boekten. Maar ik weet niet precies hoe of wat. Maar sindsdien controleer ik of het echt een factuur is die 0 is.</w:t>
      </w:r>
    </w:p>
    <w:p w14:paraId="74DDD3F2" w14:textId="77777777" w:rsidR="00B401E0" w:rsidRPr="00B401E0" w:rsidRDefault="00B401E0" w:rsidP="00B401E0">
      <w:pPr>
        <w:pStyle w:val="Geenafstand"/>
        <w:rPr>
          <w:sz w:val="20"/>
          <w:szCs w:val="20"/>
        </w:rPr>
      </w:pPr>
      <w:r w:rsidRPr="00B401E0">
        <w:rPr>
          <w:sz w:val="20"/>
          <w:szCs w:val="20"/>
        </w:rPr>
        <w:t>Interviewer: Oke</w:t>
      </w:r>
    </w:p>
    <w:p w14:paraId="7D18ECC3" w14:textId="09299BFE"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O-</w:t>
      </w:r>
      <w:r w:rsidR="00D44F2F" w:rsidRPr="00B401E0">
        <w:rPr>
          <w:color w:val="1F4E79" w:themeColor="accent1" w:themeShade="80"/>
          <w:sz w:val="20"/>
          <w:szCs w:val="20"/>
        </w:rPr>
        <w:t>facturen</w:t>
      </w:r>
      <w:r w:rsidRPr="00B401E0">
        <w:rPr>
          <w:color w:val="1F4E79" w:themeColor="accent1" w:themeShade="80"/>
          <w:sz w:val="20"/>
          <w:szCs w:val="20"/>
        </w:rPr>
        <w:t xml:space="preserve"> zijn dan vooral afrekeningen van de subsidies, waarbij degene subsidie al volledig als voorschot al heeft ontvangen, maar er is toch een besluit nodig dat ze subsidie krijgen en subsidie is dan € 0.</w:t>
      </w:r>
    </w:p>
    <w:p w14:paraId="403FECCD" w14:textId="77777777" w:rsidR="00B401E0" w:rsidRPr="00B401E0" w:rsidRDefault="00B401E0" w:rsidP="00B401E0">
      <w:pPr>
        <w:pStyle w:val="Geenafstand"/>
        <w:rPr>
          <w:sz w:val="20"/>
          <w:szCs w:val="20"/>
        </w:rPr>
      </w:pPr>
      <w:r w:rsidRPr="00B401E0">
        <w:rPr>
          <w:sz w:val="20"/>
          <w:szCs w:val="20"/>
        </w:rPr>
        <w:t>Interviewer: Aha</w:t>
      </w:r>
    </w:p>
    <w:p w14:paraId="6F6C46F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Maar die staat dan wel in het systeem en die moeten dan allemaal </w:t>
      </w:r>
      <w:proofErr w:type="spellStart"/>
      <w:r w:rsidRPr="00B401E0">
        <w:rPr>
          <w:color w:val="1F4E79" w:themeColor="accent1" w:themeShade="80"/>
          <w:sz w:val="20"/>
          <w:szCs w:val="20"/>
        </w:rPr>
        <w:t>afgeletterd</w:t>
      </w:r>
      <w:proofErr w:type="spellEnd"/>
      <w:r w:rsidRPr="00B401E0">
        <w:rPr>
          <w:color w:val="1F4E79" w:themeColor="accent1" w:themeShade="80"/>
          <w:sz w:val="20"/>
          <w:szCs w:val="20"/>
        </w:rPr>
        <w:t xml:space="preserve"> worden. En het gebeurd dan ook wel is, dat er precies tegelijkertijd een debet -en een creditnota in zit voor hetzelfde bedrag en die letteren we dan ook af, want dan zijn ze uit het systeem.</w:t>
      </w:r>
    </w:p>
    <w:p w14:paraId="27EB7169"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xml:space="preserve"> dat is waar. Oke even kijken, want we hebben nu eigenlijk al heel wat vragen in 1 keer behandeld. </w:t>
      </w:r>
    </w:p>
    <w:p w14:paraId="0E6A906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waren de makkelijke, want interne controle wordt wat moeilijker.</w:t>
      </w:r>
    </w:p>
    <w:p w14:paraId="29328F4B" w14:textId="77777777" w:rsidR="00B401E0" w:rsidRPr="00B401E0" w:rsidRDefault="00B401E0" w:rsidP="00B401E0">
      <w:pPr>
        <w:pStyle w:val="Geenafstand"/>
        <w:rPr>
          <w:sz w:val="20"/>
          <w:szCs w:val="20"/>
        </w:rPr>
      </w:pPr>
      <w:r w:rsidRPr="00B401E0">
        <w:rPr>
          <w:sz w:val="20"/>
          <w:szCs w:val="20"/>
        </w:rPr>
        <w:t>Interviewer: Ja.. nou dan komen we bij drie inderdaad en die gaat over de interne controle. Ja welke werkzaamheden op het gebied van interne controle worden er verricht op het betaalproces.</w:t>
      </w:r>
    </w:p>
    <w:p w14:paraId="13AFFBD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Volgens mij zijn dat er niet zo veel eerlijk gezegd namelijk.</w:t>
      </w:r>
    </w:p>
    <w:p w14:paraId="615D983C" w14:textId="77777777" w:rsidR="00B401E0" w:rsidRPr="00B401E0" w:rsidRDefault="00B401E0" w:rsidP="00B401E0">
      <w:pPr>
        <w:pStyle w:val="Geenafstand"/>
        <w:rPr>
          <w:sz w:val="20"/>
          <w:szCs w:val="20"/>
        </w:rPr>
      </w:pPr>
      <w:r w:rsidRPr="00B401E0">
        <w:rPr>
          <w:sz w:val="20"/>
          <w:szCs w:val="20"/>
        </w:rPr>
        <w:t>Interviewer: Nee?</w:t>
      </w:r>
    </w:p>
    <w:p w14:paraId="5EA61EE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Nee, want dat komt helemaal niet van de grond hier. Volgens mij zijn een aantal collega's die constateren dingen op het gebied van salarisbetalingen bijvoorbeeld. </w:t>
      </w:r>
    </w:p>
    <w:p w14:paraId="25FD1782" w14:textId="77777777" w:rsidR="00B401E0" w:rsidRPr="00B401E0" w:rsidRDefault="00B401E0" w:rsidP="00B401E0">
      <w:pPr>
        <w:pStyle w:val="Geenafstand"/>
        <w:rPr>
          <w:sz w:val="20"/>
          <w:szCs w:val="20"/>
        </w:rPr>
      </w:pPr>
      <w:r w:rsidRPr="00B401E0">
        <w:rPr>
          <w:sz w:val="20"/>
          <w:szCs w:val="20"/>
        </w:rPr>
        <w:t>Interviewer: Ja..</w:t>
      </w:r>
    </w:p>
    <w:p w14:paraId="797B8C8C" w14:textId="630A2920"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 maar kijk in feite zijn wij zelf onderdeel van het primaire proces bij het betalen. Maar in feite wat wij doen als </w:t>
      </w:r>
      <w:r w:rsidR="007E68DD">
        <w:rPr>
          <w:color w:val="1F4E79" w:themeColor="accent1" w:themeShade="80"/>
          <w:sz w:val="20"/>
          <w:szCs w:val="20"/>
        </w:rPr>
        <w:t>Eindcontrole</w:t>
      </w:r>
      <w:r w:rsidRPr="00B401E0">
        <w:rPr>
          <w:color w:val="1F4E79" w:themeColor="accent1" w:themeShade="80"/>
          <w:sz w:val="20"/>
          <w:szCs w:val="20"/>
        </w:rPr>
        <w:t xml:space="preserve">, dat is gewoon onderdeel van het primaire proces, want dat is gewoon het betalen van het bedrag. Dus wij maken een betalingsbatch en we geven dat door. Dus in die hoedanigheid zijn wij eigenlijk onderdeel van het primaire proces. Dus wij gaan dan ons eigen werk niet controleren. Want dat kan in het kader van functiescheiding eigenlijk niet. </w:t>
      </w:r>
    </w:p>
    <w:p w14:paraId="13CBCB27" w14:textId="77777777" w:rsidR="00B401E0" w:rsidRPr="00B401E0" w:rsidRDefault="00B401E0" w:rsidP="00B401E0">
      <w:pPr>
        <w:pStyle w:val="Geenafstand"/>
        <w:rPr>
          <w:sz w:val="20"/>
          <w:szCs w:val="20"/>
        </w:rPr>
      </w:pPr>
      <w:r w:rsidRPr="00B401E0">
        <w:rPr>
          <w:sz w:val="20"/>
          <w:szCs w:val="20"/>
        </w:rPr>
        <w:t>Interviewer: Nou aan de hand van mijn observaties en mijn gesprekken met alle andere collega's hebben wij kunnen concluderen dat jullie functie in principe géén onderdeel is van het primaire proces. Het primaire proces is enkel de factuur invoer en de uitbetaling. Jullie functie is dan wel degelijk interne controle, omdat je niet je eigen werk controleert maar het werk van een ander. Want je zegt zelf ook, als bij de financiële administratie alles goed zou gaan en de systemen het goed zouden doen, dan zouden jullie geen werk hebben en alleen maar vinkjes moeten zetten achter elke factuur. Dus je controleert wel degelijk iemand ander zijn werk, wat dus valt onder interne controle.</w:t>
      </w:r>
    </w:p>
    <w:p w14:paraId="0C3D470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Oh oke.</w:t>
      </w:r>
    </w:p>
    <w:p w14:paraId="25DB73D3" w14:textId="77777777" w:rsidR="00B401E0" w:rsidRPr="00B401E0" w:rsidRDefault="00B401E0" w:rsidP="00B401E0">
      <w:pPr>
        <w:pStyle w:val="Geenafstand"/>
        <w:rPr>
          <w:sz w:val="20"/>
          <w:szCs w:val="20"/>
        </w:rPr>
      </w:pPr>
      <w:r w:rsidRPr="00B401E0">
        <w:rPr>
          <w:sz w:val="20"/>
          <w:szCs w:val="20"/>
        </w:rPr>
        <w:t>Interviewer: Dus als je je eigen werkzaamheden nou wel beschouwd als interne controle. Zou je dan antwoord kunnen geven op de vraag: Welke werkzaamheden op het gebied van interne controle worden er verricht op het betaalproces?</w:t>
      </w:r>
    </w:p>
    <w:p w14:paraId="6EF71EAC"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Er is trouwens een onderdeel wat ik vergeten ben. Er is ook een 30-dagenlijst. Ik was van plan om dat te vermelden. Die staat in principe bij ons. Het is wel een beetje verwaterd, maar het was de bedoeling dat eens in de maand een van ons drieën daar naar keek.</w:t>
      </w:r>
    </w:p>
    <w:p w14:paraId="19608F18" w14:textId="77777777" w:rsidR="00B401E0" w:rsidRPr="00B401E0" w:rsidRDefault="00B401E0" w:rsidP="00B401E0">
      <w:pPr>
        <w:pStyle w:val="Geenafstand"/>
        <w:rPr>
          <w:sz w:val="20"/>
          <w:szCs w:val="20"/>
        </w:rPr>
      </w:pPr>
      <w:r w:rsidRPr="00B401E0">
        <w:rPr>
          <w:sz w:val="20"/>
          <w:szCs w:val="20"/>
        </w:rPr>
        <w:t>Interviewer: Ja</w:t>
      </w:r>
    </w:p>
    <w:p w14:paraId="285E40B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daar zitten dan de facturen op die langer dan een maand zijn en nog niet betaald zijn. En daardoor voorkom je dat er iets ..</w:t>
      </w:r>
    </w:p>
    <w:p w14:paraId="42E4B040" w14:textId="77777777" w:rsidR="00B401E0" w:rsidRPr="00B401E0" w:rsidRDefault="00B401E0" w:rsidP="00B401E0">
      <w:pPr>
        <w:pStyle w:val="Geenafstand"/>
        <w:rPr>
          <w:sz w:val="20"/>
          <w:szCs w:val="20"/>
        </w:rPr>
      </w:pPr>
      <w:r w:rsidRPr="00B401E0">
        <w:rPr>
          <w:sz w:val="20"/>
          <w:szCs w:val="20"/>
        </w:rPr>
        <w:t>Interviewer: Dat er iets blijft liggen?</w:t>
      </w:r>
    </w:p>
    <w:p w14:paraId="5A4A5AF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En dan krijg je hetzelfde probleem eigenlijk. Je komt iets tegen en waar het meestal het geval is, dat een ambtenaar het afgekeurd heeft en vervolgens niets doet.</w:t>
      </w:r>
    </w:p>
    <w:p w14:paraId="718FCBA1" w14:textId="77777777" w:rsidR="00B401E0" w:rsidRPr="00B401E0" w:rsidRDefault="00B401E0" w:rsidP="00B401E0">
      <w:pPr>
        <w:pStyle w:val="Geenafstand"/>
        <w:rPr>
          <w:sz w:val="20"/>
          <w:szCs w:val="20"/>
        </w:rPr>
      </w:pPr>
      <w:r w:rsidRPr="00B401E0">
        <w:rPr>
          <w:sz w:val="20"/>
          <w:szCs w:val="20"/>
        </w:rPr>
        <w:t>Interviewer: Oke</w:t>
      </w:r>
    </w:p>
    <w:p w14:paraId="3483D7E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dan komt hij dus terecht bij de collega's beneden. Die zouden dat eigenlijk opnieuw moeten aanzwengelen. Maar ik weet, nu het nieuwe e-</w:t>
      </w:r>
      <w:proofErr w:type="spellStart"/>
      <w:r w:rsidRPr="00B401E0">
        <w:rPr>
          <w:color w:val="1F4E79" w:themeColor="accent1" w:themeShade="80"/>
          <w:sz w:val="20"/>
          <w:szCs w:val="20"/>
        </w:rPr>
        <w:t>size</w:t>
      </w:r>
      <w:proofErr w:type="spellEnd"/>
      <w:r w:rsidRPr="00B401E0">
        <w:rPr>
          <w:color w:val="1F4E79" w:themeColor="accent1" w:themeShade="80"/>
          <w:sz w:val="20"/>
          <w:szCs w:val="20"/>
        </w:rPr>
        <w:t xml:space="preserve"> programma er is, niet of dat nog steeds het geval is eerlijk gezegd hoor. Misschien dat die lijst, door de nieuwe manier van werken, niet meer voorkomt. Ik heb er in ieder geval de laatste maanden niet meer naar gekeken.</w:t>
      </w:r>
    </w:p>
    <w:p w14:paraId="40FE687F" w14:textId="77777777" w:rsidR="00B401E0" w:rsidRPr="00B401E0" w:rsidRDefault="00B401E0" w:rsidP="00B401E0">
      <w:pPr>
        <w:pStyle w:val="Geenafstand"/>
        <w:rPr>
          <w:sz w:val="20"/>
          <w:szCs w:val="20"/>
        </w:rPr>
      </w:pPr>
      <w:r w:rsidRPr="00B401E0">
        <w:rPr>
          <w:sz w:val="20"/>
          <w:szCs w:val="20"/>
        </w:rPr>
        <w:t>Interviewer: Maar belt de crediteur dan zelf ook niet, als er na 30 dagen nog niet uitbetaald is?</w:t>
      </w:r>
    </w:p>
    <w:p w14:paraId="7AFBB71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Jawel </w:t>
      </w:r>
      <w:proofErr w:type="spellStart"/>
      <w:r w:rsidRPr="00B401E0">
        <w:rPr>
          <w:color w:val="1F4E79" w:themeColor="accent1" w:themeShade="80"/>
          <w:sz w:val="20"/>
          <w:szCs w:val="20"/>
        </w:rPr>
        <w:t>jawel</w:t>
      </w:r>
      <w:proofErr w:type="spellEnd"/>
      <w:r w:rsidRPr="00B401E0">
        <w:rPr>
          <w:color w:val="1F4E79" w:themeColor="accent1" w:themeShade="80"/>
          <w:sz w:val="20"/>
          <w:szCs w:val="20"/>
        </w:rPr>
        <w:t xml:space="preserve">. Maar dat is nu volgens mij verwaterd met het nieuwe proces, die komen niet echt meer voor volgens mij. </w:t>
      </w:r>
    </w:p>
    <w:p w14:paraId="25ABB6DD"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En dan je eigen werkzaamheden, hoe vaak voer je die uit? Dus wat jij zei van een betaalvoorstel aanmaken tot het aanmaken van de betaalstaat?</w:t>
      </w:r>
    </w:p>
    <w:p w14:paraId="4792F71B" w14:textId="6DD0F486"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Dat doen we 2x per week, maandag en donderdag en daar hebben we een rooster voor, dat we dat ongeveer evenredig naar ons werk doen. Want ik ben voltijder, </w:t>
      </w:r>
      <w:r w:rsidR="007E68DD">
        <w:rPr>
          <w:color w:val="1F4E79" w:themeColor="accent1" w:themeShade="80"/>
          <w:sz w:val="20"/>
          <w:szCs w:val="20"/>
        </w:rPr>
        <w:t>Eindcontrole</w:t>
      </w:r>
      <w:r w:rsidRPr="00B401E0">
        <w:rPr>
          <w:color w:val="1F4E79" w:themeColor="accent1" w:themeShade="80"/>
          <w:sz w:val="20"/>
          <w:szCs w:val="20"/>
        </w:rPr>
        <w:t>ur 1 is ongeveer halve dagen. Dus dat we het wel even vaak doen.</w:t>
      </w:r>
    </w:p>
    <w:p w14:paraId="6C1E90D6"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dus het is niet zo dat iedereen het twee keer per week moet doen?</w:t>
      </w:r>
    </w:p>
    <w:p w14:paraId="6BA74D43"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Nee nee. Maar dat doen we dus twee keer per week. En het eerste onderdeel wat ik noemde de facturen, dat is iets wat we dagelijks doen. Maar dat is ook verdeeld, daar hebben we ook een rooster voor, dat we dat ook alle drie evenredig doen.</w:t>
      </w:r>
    </w:p>
    <w:p w14:paraId="0C4BF65C" w14:textId="77777777" w:rsidR="00B401E0" w:rsidRPr="00B401E0" w:rsidRDefault="00B401E0" w:rsidP="00B401E0">
      <w:pPr>
        <w:pStyle w:val="Geenafstand"/>
        <w:rPr>
          <w:sz w:val="20"/>
          <w:szCs w:val="20"/>
        </w:rPr>
      </w:pPr>
      <w:r w:rsidRPr="00B401E0">
        <w:rPr>
          <w:sz w:val="20"/>
          <w:szCs w:val="20"/>
        </w:rPr>
        <w:t>Interviewer: Oke</w:t>
      </w:r>
    </w:p>
    <w:p w14:paraId="5936D40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we proberen ook zo te doen, dat we het niet allebei tegelijk doen. Ja en die andere zaken, we krijgen wel regelmatig verzoeken van inkoop en van collega's van: geef deze crediteur vrij, want we zijn nu bezig met een order of een betaling. </w:t>
      </w:r>
    </w:p>
    <w:p w14:paraId="27700720" w14:textId="77777777" w:rsidR="00B401E0" w:rsidRPr="00B401E0" w:rsidRDefault="00B401E0" w:rsidP="00B401E0">
      <w:pPr>
        <w:pStyle w:val="Geenafstand"/>
        <w:rPr>
          <w:sz w:val="20"/>
          <w:szCs w:val="20"/>
        </w:rPr>
      </w:pPr>
      <w:r w:rsidRPr="00B401E0">
        <w:rPr>
          <w:sz w:val="20"/>
          <w:szCs w:val="20"/>
        </w:rPr>
        <w:t>Interviewer: Ja</w:t>
      </w:r>
    </w:p>
    <w:p w14:paraId="0FCE2B86"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dat geef je dan tussentijds vrij. En dat is dat vaak zo op dit moment, dat als het een nieuwe crediteur is dan moet er een nachtje overheen gaan, en dan geeft het systeem het automatisch vrij.</w:t>
      </w:r>
    </w:p>
    <w:p w14:paraId="73685F6F" w14:textId="77777777" w:rsidR="00B401E0" w:rsidRPr="00B401E0" w:rsidRDefault="00B401E0" w:rsidP="00B401E0">
      <w:pPr>
        <w:pStyle w:val="Geenafstand"/>
        <w:rPr>
          <w:sz w:val="20"/>
          <w:szCs w:val="20"/>
        </w:rPr>
      </w:pPr>
      <w:r w:rsidRPr="00B401E0">
        <w:rPr>
          <w:sz w:val="20"/>
          <w:szCs w:val="20"/>
        </w:rPr>
        <w:t>Interviewer: Ja</w:t>
      </w:r>
    </w:p>
    <w:p w14:paraId="0622288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als je het per se wilt dat die nu per se vrij is, dan moet de applicatiebeheerder een knopje omzetten. </w:t>
      </w:r>
    </w:p>
    <w:p w14:paraId="6779789D"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Ohjaa</w:t>
      </w:r>
      <w:proofErr w:type="spellEnd"/>
    </w:p>
    <w:p w14:paraId="3A151A5E" w14:textId="6564CA31"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w:t>
      </w:r>
      <w:r w:rsidR="007E68DD">
        <w:rPr>
          <w:color w:val="1F4E79" w:themeColor="accent1" w:themeShade="80"/>
          <w:sz w:val="20"/>
          <w:szCs w:val="20"/>
        </w:rPr>
        <w:t>Eindcontrole</w:t>
      </w:r>
      <w:r w:rsidRPr="00B401E0">
        <w:rPr>
          <w:color w:val="1F4E79" w:themeColor="accent1" w:themeShade="80"/>
          <w:sz w:val="20"/>
          <w:szCs w:val="20"/>
        </w:rPr>
        <w:t>ur 3 die wil eigenlijk dat wij die mogelijkheid krijgen, omdat het eigenlijk een onzinnige stap is, dat nog een derde persoon erbij komt.</w:t>
      </w:r>
    </w:p>
    <w:p w14:paraId="56A1613D" w14:textId="77777777" w:rsidR="00B401E0" w:rsidRPr="00B401E0" w:rsidRDefault="00B401E0" w:rsidP="00B401E0">
      <w:pPr>
        <w:pStyle w:val="Geenafstand"/>
        <w:rPr>
          <w:sz w:val="20"/>
          <w:szCs w:val="20"/>
        </w:rPr>
      </w:pPr>
      <w:r w:rsidRPr="00B401E0">
        <w:rPr>
          <w:sz w:val="20"/>
          <w:szCs w:val="20"/>
        </w:rPr>
        <w:t>Interviewer: Ja dat is denk ik meer in het kader van functiescheiding.</w:t>
      </w:r>
    </w:p>
    <w:p w14:paraId="081C39E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maar ja of dat nou echt nodig is, is de vraag. Die vraag die ligt dan ook ergens. Dus dat zijn eindzaken die wel eens voorkomen.</w:t>
      </w:r>
    </w:p>
    <w:p w14:paraId="3DE5229D" w14:textId="77777777" w:rsidR="00B401E0" w:rsidRPr="00B401E0" w:rsidRDefault="00B401E0" w:rsidP="00B401E0">
      <w:pPr>
        <w:pStyle w:val="Geenafstand"/>
        <w:rPr>
          <w:sz w:val="20"/>
          <w:szCs w:val="20"/>
        </w:rPr>
      </w:pPr>
      <w:r w:rsidRPr="00B401E0">
        <w:rPr>
          <w:sz w:val="20"/>
          <w:szCs w:val="20"/>
        </w:rPr>
        <w:t>Interviewer: Ja</w:t>
      </w:r>
    </w:p>
    <w:p w14:paraId="1A6DAB8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Wat wij ook willen is dat de Inkoop, voordat ze ons een mailtje sturen dat ze zelf kijken, wat er veranderd is en het zelf aan te passen. Want Inkoop kan zelf ook een aantal dingen veranderen. Dus ze kunnen dat zelf bijvoorbeeld actualiseren en dan aan ons vragen om dat vrij te geven.</w:t>
      </w:r>
    </w:p>
    <w:p w14:paraId="7C59AF8E" w14:textId="77777777" w:rsidR="00B401E0" w:rsidRPr="00B401E0" w:rsidRDefault="00B401E0" w:rsidP="00B401E0">
      <w:pPr>
        <w:pStyle w:val="Geenafstand"/>
        <w:rPr>
          <w:sz w:val="20"/>
          <w:szCs w:val="20"/>
        </w:rPr>
      </w:pPr>
      <w:r w:rsidRPr="00B401E0">
        <w:rPr>
          <w:sz w:val="20"/>
          <w:szCs w:val="20"/>
        </w:rPr>
        <w:t>Interviewer: Oke</w:t>
      </w:r>
    </w:p>
    <w:p w14:paraId="17B0DB2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daar zijn ze allemaal een beetje laks in, dus ze sturen meteen een mailtje naar ons van: Geef die crediteuren is vrij. Terwijl het onze taak niet is om gegevens aan te passen, onze taak is alleen om het vrij te geven.</w:t>
      </w:r>
    </w:p>
    <w:p w14:paraId="76D4A868" w14:textId="77777777" w:rsidR="00B401E0" w:rsidRPr="00B401E0" w:rsidRDefault="00B401E0" w:rsidP="00B401E0">
      <w:pPr>
        <w:pStyle w:val="Geenafstand"/>
        <w:rPr>
          <w:sz w:val="20"/>
          <w:szCs w:val="20"/>
        </w:rPr>
      </w:pPr>
      <w:r w:rsidRPr="00B401E0">
        <w:rPr>
          <w:sz w:val="20"/>
          <w:szCs w:val="20"/>
        </w:rPr>
        <w:t>Interviewer: Als je bijvoorbeeld zegt "een vinkje zetten", bij vraag 4 zijn we dan. Hoe registreren.. hoe kan worden aangetoond dat jullie die werkzaamheden hebben uitgevoerd? Door een vinkje? Of door krabbel? Of door je handtekening en de datum? Of wordt dat alleen via het systeem uitgevoerd en verder niets?</w:t>
      </w:r>
    </w:p>
    <w:p w14:paraId="574D88ED"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wat wij dan doen, des de vraag is of dat inderdaad nog zinvol is, is we draaien die lijstjes allemaal uit. Het </w:t>
      </w:r>
      <w:proofErr w:type="spellStart"/>
      <w:r w:rsidRPr="00B401E0">
        <w:rPr>
          <w:color w:val="1F4E79" w:themeColor="accent1" w:themeShade="80"/>
          <w:sz w:val="20"/>
          <w:szCs w:val="20"/>
        </w:rPr>
        <w:t>afletterlijstje</w:t>
      </w:r>
      <w:proofErr w:type="spellEnd"/>
      <w:r w:rsidRPr="00B401E0">
        <w:rPr>
          <w:color w:val="1F4E79" w:themeColor="accent1" w:themeShade="80"/>
          <w:sz w:val="20"/>
          <w:szCs w:val="20"/>
        </w:rPr>
        <w:t xml:space="preserve">, de nieuwe en geblokkeerde crediteuren, openstaande creditnota's en het betaalvoorstel draaien we allemaal uit. En ik zet overal een goedkeuringsteken bij als ik het afgehandeld en gecontroleerd heb. </w:t>
      </w:r>
    </w:p>
    <w:p w14:paraId="548AE2B5" w14:textId="77777777" w:rsidR="00B401E0" w:rsidRPr="00B401E0" w:rsidRDefault="00B401E0" w:rsidP="00B401E0">
      <w:pPr>
        <w:pStyle w:val="Geenafstand"/>
        <w:rPr>
          <w:sz w:val="20"/>
          <w:szCs w:val="20"/>
        </w:rPr>
      </w:pPr>
      <w:r w:rsidRPr="00B401E0">
        <w:rPr>
          <w:sz w:val="20"/>
          <w:szCs w:val="20"/>
        </w:rPr>
        <w:t>Interviewer: Ja</w:t>
      </w:r>
    </w:p>
    <w:p w14:paraId="6F282832"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Maar de vraag is of dat nog nodig is straks in dat betaalstaat. En als ik iets tegen kom wat niet klopt, dan zegt het Unithoofd ook: als je iets toch doorgeeft waarvan je iets geconstateerd heb, zet dat er dan bij. </w:t>
      </w:r>
    </w:p>
    <w:p w14:paraId="729AFC53"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p>
    <w:p w14:paraId="3ECEE73A"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daar komt dan commentaar bij. Ik had dat bijvoorbeeld laatst eentje, waarvan ik dacht dat het een dubbele betaling was, maar nou bleek dat ze 13 termijnen hadden en dat ze in april dus 2x betaald kregen. Dus dat was toch goed. Dus dan had ik erbij gezet dubbele betaling ik heb er 1 uitgehaald. En dan weten ze dus dat ik dat gedaan heb. Dus dan kan je altijd alles terug halen in de aantekeningen. </w:t>
      </w:r>
    </w:p>
    <w:p w14:paraId="22896547" w14:textId="77777777" w:rsidR="00B401E0" w:rsidRPr="00B401E0" w:rsidRDefault="00B401E0" w:rsidP="00B401E0">
      <w:pPr>
        <w:pStyle w:val="Geenafstand"/>
        <w:rPr>
          <w:sz w:val="20"/>
          <w:szCs w:val="20"/>
        </w:rPr>
      </w:pPr>
      <w:r w:rsidRPr="00B401E0">
        <w:rPr>
          <w:sz w:val="20"/>
          <w:szCs w:val="20"/>
        </w:rPr>
        <w:t xml:space="preserve">Interviewer: </w:t>
      </w:r>
      <w:proofErr w:type="spellStart"/>
      <w:r w:rsidRPr="00B401E0">
        <w:rPr>
          <w:sz w:val="20"/>
          <w:szCs w:val="20"/>
        </w:rPr>
        <w:t>Ohja</w:t>
      </w:r>
      <w:proofErr w:type="spellEnd"/>
      <w:r w:rsidRPr="00B401E0">
        <w:rPr>
          <w:sz w:val="20"/>
          <w:szCs w:val="20"/>
        </w:rPr>
        <w:t xml:space="preserve"> </w:t>
      </w:r>
    </w:p>
    <w:p w14:paraId="0BFF1A08"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En in principe zouden wij ook, maar dat is een kwestie van discipline, het ook als commentaar kunnen invoeren bij een crediteur of bij een betaling. Daar zit een vakje rechtsboven waarbij je commentaar bij kan invullen.</w:t>
      </w:r>
    </w:p>
    <w:p w14:paraId="54965216" w14:textId="77777777" w:rsidR="00B401E0" w:rsidRPr="00B401E0" w:rsidRDefault="00B401E0" w:rsidP="00B401E0">
      <w:pPr>
        <w:pStyle w:val="Geenafstand"/>
        <w:rPr>
          <w:sz w:val="20"/>
          <w:szCs w:val="20"/>
        </w:rPr>
      </w:pPr>
      <w:r w:rsidRPr="00B401E0">
        <w:rPr>
          <w:sz w:val="20"/>
          <w:szCs w:val="20"/>
        </w:rPr>
        <w:t>Interviewer: Oh oke, maar dat wordt niet gedaan?</w:t>
      </w:r>
    </w:p>
    <w:p w14:paraId="25D8042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Maar dat is vooral interessant, als je denkt dat er nog iets niet afgehandeld is. Kijk als ik het afhandel, dan vind ik het eigenlijk zinloos om er nog tijd aan te besteden.</w:t>
      </w:r>
    </w:p>
    <w:p w14:paraId="6B238D00" w14:textId="77777777" w:rsidR="00B401E0" w:rsidRPr="00B401E0" w:rsidRDefault="00B401E0" w:rsidP="00B401E0">
      <w:pPr>
        <w:pStyle w:val="Geenafstand"/>
        <w:rPr>
          <w:sz w:val="20"/>
          <w:szCs w:val="20"/>
        </w:rPr>
      </w:pPr>
      <w:r w:rsidRPr="00B401E0">
        <w:rPr>
          <w:sz w:val="20"/>
          <w:szCs w:val="20"/>
        </w:rPr>
        <w:t>Interviewer: Ja</w:t>
      </w:r>
    </w:p>
    <w:p w14:paraId="4DE5347B" w14:textId="77777777" w:rsidR="00B401E0" w:rsidRPr="00B401E0" w:rsidRDefault="00B401E0" w:rsidP="00B401E0">
      <w:pPr>
        <w:pStyle w:val="Geenafstand"/>
        <w:rPr>
          <w:sz w:val="20"/>
          <w:szCs w:val="20"/>
        </w:rPr>
      </w:pPr>
      <w:r w:rsidRPr="00B401E0">
        <w:rPr>
          <w:color w:val="1F4E79" w:themeColor="accent1" w:themeShade="80"/>
          <w:sz w:val="20"/>
          <w:szCs w:val="20"/>
        </w:rPr>
        <w:t>Respondent: Maar dan wel op je overzichtje noteren dat er iets aan gedaan is. Het is vooral interessant als er nog iets moet gebeuren en een collega dan kan zien in het commentaarveld wat er aan de hand is</w:t>
      </w:r>
      <w:r w:rsidRPr="00B401E0">
        <w:rPr>
          <w:sz w:val="20"/>
          <w:szCs w:val="20"/>
        </w:rPr>
        <w:t>.</w:t>
      </w:r>
    </w:p>
    <w:p w14:paraId="6D1B39B5" w14:textId="77777777" w:rsidR="00B401E0" w:rsidRPr="00B401E0" w:rsidRDefault="00B401E0" w:rsidP="00B401E0">
      <w:pPr>
        <w:pStyle w:val="Geenafstand"/>
        <w:rPr>
          <w:sz w:val="20"/>
          <w:szCs w:val="20"/>
        </w:rPr>
      </w:pPr>
      <w:r w:rsidRPr="00B401E0">
        <w:rPr>
          <w:sz w:val="20"/>
          <w:szCs w:val="20"/>
        </w:rPr>
        <w:t>Interviewer: Oke</w:t>
      </w:r>
    </w:p>
    <w:p w14:paraId="4881CB97"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Dus dan is het zinvol om dat commentaarveld in te vullen, maar volgens mij gebeurd dat nog niet consequent. </w:t>
      </w:r>
    </w:p>
    <w:p w14:paraId="366C3CFE" w14:textId="77777777" w:rsidR="00B401E0" w:rsidRPr="00B401E0" w:rsidRDefault="00B401E0" w:rsidP="00B401E0">
      <w:pPr>
        <w:pStyle w:val="Geenafstand"/>
        <w:rPr>
          <w:sz w:val="20"/>
          <w:szCs w:val="20"/>
        </w:rPr>
      </w:pPr>
      <w:r w:rsidRPr="00B401E0">
        <w:rPr>
          <w:sz w:val="20"/>
          <w:szCs w:val="20"/>
        </w:rPr>
        <w:t>Interviewer: Oke</w:t>
      </w:r>
    </w:p>
    <w:p w14:paraId="716CADA5"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Dat is dan de kunt om dat te doen. Dat is een stukje discipline.</w:t>
      </w:r>
    </w:p>
    <w:p w14:paraId="714E76D1" w14:textId="77777777" w:rsidR="00B401E0" w:rsidRPr="00B401E0" w:rsidRDefault="00B401E0" w:rsidP="00B401E0">
      <w:pPr>
        <w:pStyle w:val="Geenafstand"/>
        <w:rPr>
          <w:sz w:val="20"/>
          <w:szCs w:val="20"/>
        </w:rPr>
      </w:pPr>
      <w:r w:rsidRPr="00B401E0">
        <w:rPr>
          <w:sz w:val="20"/>
          <w:szCs w:val="20"/>
        </w:rPr>
        <w:t>Interviewer: Ja</w:t>
      </w:r>
    </w:p>
    <w:p w14:paraId="6A313512" w14:textId="30BA3610"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En niet iedereen staat er altijd bij stil dat het commentaarveld ingevuld kan worden. </w:t>
      </w:r>
      <w:r w:rsidR="007E68DD">
        <w:rPr>
          <w:color w:val="1F4E79" w:themeColor="accent1" w:themeShade="80"/>
          <w:sz w:val="20"/>
          <w:szCs w:val="20"/>
        </w:rPr>
        <w:t>Eindcontrole</w:t>
      </w:r>
      <w:r w:rsidRPr="00B401E0">
        <w:rPr>
          <w:color w:val="1F4E79" w:themeColor="accent1" w:themeShade="80"/>
          <w:sz w:val="20"/>
          <w:szCs w:val="20"/>
        </w:rPr>
        <w:t>ur 3 is daar volgens mij wat consequenter in.</w:t>
      </w:r>
    </w:p>
    <w:p w14:paraId="7CCDEB32" w14:textId="77777777" w:rsidR="00B401E0" w:rsidRPr="00B401E0" w:rsidRDefault="00B401E0" w:rsidP="00B401E0">
      <w:pPr>
        <w:pStyle w:val="Geenafstand"/>
        <w:rPr>
          <w:sz w:val="20"/>
          <w:szCs w:val="20"/>
        </w:rPr>
      </w:pPr>
      <w:r w:rsidRPr="00B401E0">
        <w:rPr>
          <w:sz w:val="20"/>
          <w:szCs w:val="20"/>
        </w:rPr>
        <w:t>Interviewer: Oke. Dan zijn we bij de laatste drie denk ik. Vraag 7: Wat is uw mening op de huidige interne controle op het betaalproces? Mist er iets? Is deze volledig? Heeft u verbeterpunten?</w:t>
      </w:r>
    </w:p>
    <w:p w14:paraId="02C4E071"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Nou naar mijn mening is er niet echt interne controle, want naar mijn mening is interne controle een gesystematiseerde, geplande manier van werken, waarbij eens in de zo veel tijd iets doet in de vorm van controle van een proces binnen de organisatie. Maar naar mijn weten wordt dat niet gebeurd en wordt er niet ergens systematisch gecontroleerd hoe wij ons werk doen en is er dus in principe naar mijn mening geen interne controle. Naar mijn mening moeten wij vier dingen controleren wat valt onder interne controle:</w:t>
      </w:r>
      <w:r w:rsidRPr="00B401E0">
        <w:rPr>
          <w:color w:val="1F4E79" w:themeColor="accent1" w:themeShade="80"/>
          <w:sz w:val="20"/>
          <w:szCs w:val="20"/>
        </w:rPr>
        <w:br/>
        <w:t>1. Aanbestedingen</w:t>
      </w:r>
      <w:r w:rsidRPr="00B401E0">
        <w:rPr>
          <w:color w:val="1F4E79" w:themeColor="accent1" w:themeShade="80"/>
          <w:sz w:val="20"/>
          <w:szCs w:val="20"/>
        </w:rPr>
        <w:br/>
        <w:t>2. Europese subsidies</w:t>
      </w:r>
      <w:r w:rsidRPr="00B401E0">
        <w:rPr>
          <w:color w:val="1F4E79" w:themeColor="accent1" w:themeShade="80"/>
          <w:sz w:val="20"/>
          <w:szCs w:val="20"/>
        </w:rPr>
        <w:br/>
        <w:t>3. Eigen subsidies</w:t>
      </w:r>
      <w:r w:rsidRPr="00B401E0">
        <w:rPr>
          <w:color w:val="1F4E79" w:themeColor="accent1" w:themeShade="80"/>
          <w:sz w:val="20"/>
          <w:szCs w:val="20"/>
        </w:rPr>
        <w:br/>
        <w:t>4. Salarisbetalingen</w:t>
      </w:r>
      <w:r w:rsidRPr="00B401E0">
        <w:rPr>
          <w:color w:val="1F4E79" w:themeColor="accent1" w:themeShade="80"/>
          <w:sz w:val="20"/>
          <w:szCs w:val="20"/>
        </w:rPr>
        <w:br/>
        <w:t>En deze dingen gebeuren wel eens maar ad hoc en deze moeten planmatig plaatsvinden. Maar de vraag is, wie doet dat dan? Die vraag die moet je dan wel stellen ja.</w:t>
      </w:r>
    </w:p>
    <w:p w14:paraId="55E30B84" w14:textId="77777777" w:rsidR="00B401E0" w:rsidRPr="00B401E0" w:rsidRDefault="00B401E0" w:rsidP="00B401E0">
      <w:pPr>
        <w:pStyle w:val="Geenafstand"/>
        <w:rPr>
          <w:sz w:val="20"/>
          <w:szCs w:val="20"/>
        </w:rPr>
      </w:pPr>
      <w:r w:rsidRPr="00B401E0">
        <w:rPr>
          <w:sz w:val="20"/>
          <w:szCs w:val="20"/>
        </w:rPr>
        <w:t xml:space="preserve">Interviewer: Oke. </w:t>
      </w:r>
    </w:p>
    <w:p w14:paraId="023DB734"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Er wordt natuurlijk heel veel gecontroleerd nou, dat weet je zelf ook wel uit die sessies. Dat ze dat zo solide mogelijk willen doen, dus ik weet niet in hoeverre een extra controle hierop binnen dat Lean proces past.</w:t>
      </w:r>
    </w:p>
    <w:p w14:paraId="14A9EDC1" w14:textId="77777777" w:rsidR="00B401E0" w:rsidRPr="00B401E0" w:rsidRDefault="00B401E0" w:rsidP="00B401E0">
      <w:pPr>
        <w:pStyle w:val="Geenafstand"/>
        <w:rPr>
          <w:sz w:val="20"/>
          <w:szCs w:val="20"/>
        </w:rPr>
      </w:pPr>
      <w:r w:rsidRPr="00B401E0">
        <w:rPr>
          <w:sz w:val="20"/>
          <w:szCs w:val="20"/>
        </w:rPr>
        <w:t>Interviewer: Nee de bedoeling was daarbij meer dat de controles eerder in het proces plaatst vinden, zodat aan het eind er vervolgens bijna geen fouten meer in kunnen zitten.</w:t>
      </w:r>
    </w:p>
    <w:p w14:paraId="5612D0DE"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goed, er moet gekeken worden hoe dat dan zou moeten gaan.</w:t>
      </w:r>
    </w:p>
    <w:p w14:paraId="2AE3B7A1" w14:textId="77777777" w:rsidR="00B401E0" w:rsidRPr="00B401E0" w:rsidRDefault="00B401E0" w:rsidP="00B401E0">
      <w:pPr>
        <w:pStyle w:val="Geenafstand"/>
        <w:rPr>
          <w:sz w:val="20"/>
          <w:szCs w:val="20"/>
        </w:rPr>
      </w:pPr>
      <w:r w:rsidRPr="00B401E0">
        <w:rPr>
          <w:sz w:val="20"/>
          <w:szCs w:val="20"/>
        </w:rPr>
        <w:t>Interviewer: Oke ja naja de laatste twee vragen dan, dat zijn meer vragen over de risico's. Nou stel jullie zouden jullie werkzaamheden niet uitvoeren, dan ontstaan er heel wat risico's neem ik aan, welke risico's zijn dit?</w:t>
      </w:r>
    </w:p>
    <w:p w14:paraId="7D08734D" w14:textId="38FC82C3"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Nou de </w:t>
      </w:r>
      <w:r w:rsidR="007E68DD">
        <w:rPr>
          <w:color w:val="1F4E79" w:themeColor="accent1" w:themeShade="80"/>
          <w:sz w:val="20"/>
          <w:szCs w:val="20"/>
        </w:rPr>
        <w:t>Eindcontrole</w:t>
      </w:r>
      <w:r w:rsidRPr="00B401E0">
        <w:rPr>
          <w:color w:val="1F4E79" w:themeColor="accent1" w:themeShade="80"/>
          <w:sz w:val="20"/>
          <w:szCs w:val="20"/>
        </w:rPr>
        <w:t>, op dit moment, wanneer die werkzaamheden niet worden uitgevoerd, kan er fraude worden gepleegd. Want je vindt altijd wel wat als er wordt gecontroleerd, want iedereen maakt wel eens fouten. En daarop moet je je ook niet aangesproken voelen in de zin van: ik moet per se foutloos zijn.</w:t>
      </w:r>
    </w:p>
    <w:p w14:paraId="483C4CAE" w14:textId="77777777" w:rsidR="00B401E0" w:rsidRPr="00B401E0" w:rsidRDefault="00B401E0" w:rsidP="00B401E0">
      <w:pPr>
        <w:pStyle w:val="Geenafstand"/>
        <w:rPr>
          <w:sz w:val="20"/>
          <w:szCs w:val="20"/>
        </w:rPr>
      </w:pPr>
      <w:r w:rsidRPr="00B401E0">
        <w:rPr>
          <w:sz w:val="20"/>
          <w:szCs w:val="20"/>
        </w:rPr>
        <w:t>Interviewer: Ja je leert er alleen maar van en je wordt er alerter door.</w:t>
      </w:r>
    </w:p>
    <w:p w14:paraId="4C5684DB" w14:textId="77777777"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Respondent: Ja maar niet iedereen ziet dat zo. Sommige mensen in deze organisatie hebben wat moeite met kritiek. Maar kritiek kan heel goed opbouwend zijn, maar je moet het een beetje tactvol kunnen brengen.</w:t>
      </w:r>
    </w:p>
    <w:p w14:paraId="2E3390A3" w14:textId="77777777" w:rsidR="00B401E0" w:rsidRPr="00B401E0" w:rsidRDefault="00B401E0" w:rsidP="00B401E0">
      <w:pPr>
        <w:pStyle w:val="Geenafstand"/>
        <w:rPr>
          <w:sz w:val="20"/>
          <w:szCs w:val="20"/>
        </w:rPr>
      </w:pPr>
      <w:r w:rsidRPr="00B401E0">
        <w:rPr>
          <w:sz w:val="20"/>
          <w:szCs w:val="20"/>
        </w:rPr>
        <w:t xml:space="preserve">Interviewer: Oke dan zijn we denk ik door de vragen heen! Ja alleen de vraag nog van: Bent u van mening dat aan de hand van alle werkzaamheden risico's nu zijn afgedekt? </w:t>
      </w:r>
    </w:p>
    <w:p w14:paraId="0B409735" w14:textId="61547580" w:rsidR="00B401E0" w:rsidRPr="00B401E0" w:rsidRDefault="00B401E0" w:rsidP="00B401E0">
      <w:pPr>
        <w:pStyle w:val="Geenafstand"/>
        <w:rPr>
          <w:color w:val="1F4E79" w:themeColor="accent1" w:themeShade="80"/>
          <w:sz w:val="20"/>
          <w:szCs w:val="20"/>
        </w:rPr>
      </w:pPr>
      <w:r w:rsidRPr="00B401E0">
        <w:rPr>
          <w:color w:val="1F4E79" w:themeColor="accent1" w:themeShade="80"/>
          <w:sz w:val="20"/>
          <w:szCs w:val="20"/>
        </w:rPr>
        <w:t xml:space="preserve">Respondent: Naja ik moet wel zeggen dat ik het een beetje jammer vindt dat het intern controleplan niet van de grond komt. Want van mij kunnen ze niet verwachten dat ik het maak, want ik doe het nog niet zo lang en de andere twee </w:t>
      </w:r>
      <w:r w:rsidR="007E68DD">
        <w:rPr>
          <w:color w:val="1F4E79" w:themeColor="accent1" w:themeShade="80"/>
          <w:sz w:val="20"/>
          <w:szCs w:val="20"/>
        </w:rPr>
        <w:t>Eindcontrole</w:t>
      </w:r>
      <w:r w:rsidRPr="00B401E0">
        <w:rPr>
          <w:color w:val="1F4E79" w:themeColor="accent1" w:themeShade="80"/>
          <w:sz w:val="20"/>
          <w:szCs w:val="20"/>
        </w:rPr>
        <w:t>urs doen het ook niet. Dus ik heb ook niet zo een zin om daar aan te blijven trekken, want dat is zo frustrerend.</w:t>
      </w:r>
    </w:p>
    <w:p w14:paraId="47F58580" w14:textId="77777777" w:rsidR="00B401E0" w:rsidRPr="00B401E0" w:rsidRDefault="00B401E0" w:rsidP="00B401E0">
      <w:pPr>
        <w:pStyle w:val="Geenafstand"/>
        <w:rPr>
          <w:sz w:val="20"/>
          <w:szCs w:val="20"/>
        </w:rPr>
      </w:pPr>
      <w:r w:rsidRPr="00B401E0">
        <w:rPr>
          <w:sz w:val="20"/>
          <w:szCs w:val="20"/>
        </w:rPr>
        <w:t>Interviewer: Ja dat lijkt me ook heel erg frustrerend! Maar in ieder geval heel erg bedankt voor de tijd en voor het meewerken en de beantwoording van de vragen!</w:t>
      </w:r>
    </w:p>
    <w:p w14:paraId="310F50A6" w14:textId="77777777" w:rsidR="00B401E0" w:rsidRPr="00672EC6" w:rsidRDefault="00B401E0" w:rsidP="00B401E0">
      <w:pPr>
        <w:pStyle w:val="Geenafstand"/>
      </w:pPr>
    </w:p>
    <w:p w14:paraId="565756E4" w14:textId="77777777" w:rsidR="00B401E0" w:rsidRDefault="00B401E0">
      <w:r>
        <w:br w:type="page"/>
      </w:r>
    </w:p>
    <w:p w14:paraId="3F8F71A8" w14:textId="02CABBF1" w:rsidR="000270A5" w:rsidRDefault="000270A5" w:rsidP="000270A5">
      <w:r>
        <w:rPr>
          <w:noProof/>
          <w:lang w:eastAsia="nl-NL"/>
        </w:rPr>
        <w:drawing>
          <wp:anchor distT="0" distB="0" distL="114300" distR="114300" simplePos="0" relativeHeight="252072960" behindDoc="1" locked="0" layoutInCell="1" allowOverlap="1" wp14:anchorId="2AAA730C" wp14:editId="29C8434D">
            <wp:simplePos x="0" y="0"/>
            <wp:positionH relativeFrom="margin">
              <wp:align>left</wp:align>
            </wp:positionH>
            <wp:positionV relativeFrom="paragraph">
              <wp:posOffset>12065</wp:posOffset>
            </wp:positionV>
            <wp:extent cx="1394460" cy="571500"/>
            <wp:effectExtent l="0" t="0" r="0" b="0"/>
            <wp:wrapNone/>
            <wp:docPr id="51" name="Afbeelding 5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73984" behindDoc="0" locked="0" layoutInCell="1" allowOverlap="1" wp14:anchorId="680C6BC6" wp14:editId="397AEC59">
            <wp:simplePos x="0" y="0"/>
            <wp:positionH relativeFrom="column">
              <wp:posOffset>4643120</wp:posOffset>
            </wp:positionH>
            <wp:positionV relativeFrom="paragraph">
              <wp:posOffset>13335</wp:posOffset>
            </wp:positionV>
            <wp:extent cx="1091565" cy="631190"/>
            <wp:effectExtent l="0" t="0" r="0" b="0"/>
            <wp:wrapSquare wrapText="bothSides"/>
            <wp:docPr id="42" name="Afbeelding 42" descr="https://zoek.officielebekendmakingen.nl/stcrt-2014-2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zoek.officielebekendmakingen.nl/stcrt-2014-20936-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1565" cy="631190"/>
                    </a:xfrm>
                    <a:prstGeom prst="rect">
                      <a:avLst/>
                    </a:prstGeom>
                    <a:noFill/>
                  </pic:spPr>
                </pic:pic>
              </a:graphicData>
            </a:graphic>
            <wp14:sizeRelH relativeFrom="page">
              <wp14:pctWidth>0</wp14:pctWidth>
            </wp14:sizeRelH>
            <wp14:sizeRelV relativeFrom="page">
              <wp14:pctHeight>0</wp14:pctHeight>
            </wp14:sizeRelV>
          </wp:anchor>
        </w:drawing>
      </w:r>
      <w:r>
        <w:br/>
      </w:r>
      <w:r>
        <w:br/>
      </w:r>
      <w:r>
        <w:br/>
      </w:r>
      <w:r>
        <w:br/>
      </w:r>
      <w:r>
        <w:rPr>
          <w:b/>
        </w:rPr>
        <w:t>Informatie over het bedrijf</w:t>
      </w:r>
      <w:r>
        <w:rPr>
          <w:b/>
        </w:rPr>
        <w:br/>
      </w:r>
      <w:proofErr w:type="spellStart"/>
      <w:r>
        <w:t>Bedrijf</w:t>
      </w:r>
      <w:proofErr w:type="spellEnd"/>
      <w:r>
        <w:t>:</w:t>
      </w:r>
      <w:r>
        <w:tab/>
      </w:r>
      <w:r>
        <w:tab/>
      </w:r>
      <w:r>
        <w:tab/>
      </w:r>
      <w:r>
        <w:tab/>
        <w:t>Provincie Zeeland</w:t>
      </w:r>
      <w:r>
        <w:br/>
        <w:t>Adres:</w:t>
      </w:r>
      <w:r>
        <w:tab/>
      </w:r>
      <w:r>
        <w:tab/>
      </w:r>
      <w:r>
        <w:tab/>
      </w:r>
      <w:r>
        <w:tab/>
        <w:t>Provinciehuis, Abdij 6, 4331BK Middelburg</w:t>
      </w:r>
    </w:p>
    <w:p w14:paraId="7D0814FE" w14:textId="1A3CFE8D" w:rsidR="000270A5" w:rsidRDefault="000270A5" w:rsidP="000270A5">
      <w:r>
        <w:rPr>
          <w:b/>
        </w:rPr>
        <w:t>Informatie over de interviewer</w:t>
      </w:r>
      <w:r>
        <w:rPr>
          <w:b/>
        </w:rPr>
        <w:br/>
      </w:r>
      <w:r>
        <w:t>Naam:</w:t>
      </w:r>
      <w:r>
        <w:tab/>
      </w:r>
      <w:r>
        <w:tab/>
      </w:r>
      <w:r>
        <w:tab/>
      </w:r>
      <w:r>
        <w:tab/>
        <w:t>Miriam Aouttah</w:t>
      </w:r>
      <w:r>
        <w:br/>
        <w:t>Opleiding:</w:t>
      </w:r>
      <w:r>
        <w:tab/>
      </w:r>
      <w:r>
        <w:tab/>
      </w:r>
      <w:r>
        <w:tab/>
        <w:t>HBO Bedrijfseconomie</w:t>
      </w:r>
      <w:r>
        <w:br/>
        <w:t>School:</w:t>
      </w:r>
      <w:r>
        <w:tab/>
      </w:r>
      <w:r>
        <w:tab/>
      </w:r>
      <w:r>
        <w:tab/>
      </w:r>
      <w:r>
        <w:tab/>
        <w:t xml:space="preserve">HZ University of </w:t>
      </w:r>
      <w:proofErr w:type="spellStart"/>
      <w:r>
        <w:t>Applied</w:t>
      </w:r>
      <w:proofErr w:type="spellEnd"/>
      <w:r>
        <w:t xml:space="preserve"> Sciences</w:t>
      </w:r>
      <w:r>
        <w:br/>
        <w:t xml:space="preserve">Contact informatie </w:t>
      </w:r>
      <w:r>
        <w:rPr>
          <w:i/>
        </w:rPr>
        <w:t>school</w:t>
      </w:r>
      <w:r>
        <w:t>:</w:t>
      </w:r>
      <w:r>
        <w:tab/>
      </w:r>
      <w:hyperlink r:id="rId70" w:history="1">
        <w:r>
          <w:rPr>
            <w:rStyle w:val="Hyperlink"/>
          </w:rPr>
          <w:t>aout0002@hz.nl</w:t>
        </w:r>
      </w:hyperlink>
      <w:r>
        <w:br/>
        <w:t xml:space="preserve">Contact informatie </w:t>
      </w:r>
      <w:r>
        <w:rPr>
          <w:i/>
        </w:rPr>
        <w:t>bedrijf</w:t>
      </w:r>
      <w:r>
        <w:t xml:space="preserve">: </w:t>
      </w:r>
      <w:r>
        <w:tab/>
      </w:r>
      <w:hyperlink r:id="rId71" w:history="1">
        <w:r>
          <w:rPr>
            <w:rStyle w:val="Hyperlink"/>
          </w:rPr>
          <w:t>m.aouttah@hotmail.com</w:t>
        </w:r>
      </w:hyperlink>
      <w:r>
        <w:br/>
        <w:t xml:space="preserve">Contact informatie </w:t>
      </w:r>
      <w:r>
        <w:rPr>
          <w:i/>
        </w:rPr>
        <w:t>privé</w:t>
      </w:r>
      <w:r>
        <w:t>:</w:t>
      </w:r>
      <w:r>
        <w:tab/>
      </w:r>
      <w:r>
        <w:tab/>
      </w:r>
      <w:hyperlink r:id="rId72" w:history="1">
        <w:r>
          <w:rPr>
            <w:rStyle w:val="Hyperlink"/>
          </w:rPr>
          <w:t>miriamaouttah@hotmail.com</w:t>
        </w:r>
      </w:hyperlink>
      <w:r>
        <w:t xml:space="preserve"> </w:t>
      </w:r>
    </w:p>
    <w:p w14:paraId="3A1A41BF" w14:textId="3698AD4C" w:rsidR="000270A5" w:rsidRDefault="000270A5" w:rsidP="000270A5">
      <w:r>
        <w:rPr>
          <w:b/>
        </w:rPr>
        <w:t>Informatie over de geïnterviewde</w:t>
      </w:r>
      <w:r>
        <w:rPr>
          <w:b/>
        </w:rPr>
        <w:br/>
      </w:r>
      <w:r>
        <w:t>Naam:</w:t>
      </w:r>
      <w:r>
        <w:tab/>
      </w:r>
      <w:r>
        <w:tab/>
      </w:r>
      <w:r>
        <w:tab/>
      </w:r>
      <w:r>
        <w:tab/>
        <w:t>Applicatiebeheerder/Vervanger Treasurer</w:t>
      </w:r>
      <w:r>
        <w:br/>
        <w:t>Functie:</w:t>
      </w:r>
      <w:r>
        <w:tab/>
      </w:r>
      <w:r>
        <w:tab/>
      </w:r>
      <w:r>
        <w:tab/>
      </w:r>
      <w:r>
        <w:tab/>
        <w:t>Medewerker Functioneel applicatiebeheer Unit PC&amp;A.</w:t>
      </w:r>
      <w:r>
        <w:br/>
        <w:t>Datum:</w:t>
      </w:r>
      <w:r>
        <w:tab/>
      </w:r>
      <w:r>
        <w:tab/>
      </w:r>
      <w:r>
        <w:tab/>
      </w:r>
      <w:r>
        <w:tab/>
        <w:t>28-04-2016</w:t>
      </w:r>
      <w:r>
        <w:br/>
        <w:t>Tijd:</w:t>
      </w:r>
      <w:r>
        <w:tab/>
      </w:r>
      <w:r>
        <w:tab/>
      </w:r>
      <w:r>
        <w:tab/>
      </w:r>
      <w:r>
        <w:tab/>
        <w:t>10.00 uur</w:t>
      </w:r>
    </w:p>
    <w:p w14:paraId="1C58FE67" w14:textId="77777777" w:rsidR="000270A5" w:rsidRPr="000270A5" w:rsidRDefault="000270A5" w:rsidP="000270A5">
      <w:pPr>
        <w:pStyle w:val="Geenafstand"/>
        <w:rPr>
          <w:sz w:val="20"/>
          <w:szCs w:val="20"/>
        </w:rPr>
      </w:pPr>
      <w:r>
        <w:rPr>
          <w:b/>
        </w:rPr>
        <w:t>Transcript</w:t>
      </w:r>
      <w:r>
        <w:rPr>
          <w:b/>
        </w:rPr>
        <w:br/>
      </w:r>
      <w:r w:rsidRPr="000270A5">
        <w:rPr>
          <w:sz w:val="20"/>
          <w:szCs w:val="20"/>
        </w:rPr>
        <w:t>Interviewer: Oke zullen we gewoon bij de eerste vraag beginnen?</w:t>
      </w:r>
    </w:p>
    <w:p w14:paraId="1D2469DF"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18FE492F" w14:textId="77777777" w:rsidR="000270A5" w:rsidRPr="000270A5" w:rsidRDefault="000270A5" w:rsidP="000270A5">
      <w:pPr>
        <w:pStyle w:val="Geenafstand"/>
        <w:rPr>
          <w:sz w:val="20"/>
          <w:szCs w:val="20"/>
        </w:rPr>
      </w:pPr>
      <w:r w:rsidRPr="000270A5">
        <w:rPr>
          <w:sz w:val="20"/>
          <w:szCs w:val="20"/>
        </w:rPr>
        <w:t>Interviewer: Vraag 1: Wat zijn de werkzaamheden (op het betaalproces) als applicatiebeheerder? Dus echt inderdaad alleen op het betaalproces.</w:t>
      </w:r>
    </w:p>
    <w:p w14:paraId="6E4A5A40"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t>
      </w:r>
      <w:r w:rsidRPr="000270A5">
        <w:rPr>
          <w:color w:val="1F4E79" w:themeColor="accent1" w:themeShade="80"/>
          <w:sz w:val="20"/>
          <w:szCs w:val="20"/>
        </w:rPr>
        <w:br/>
        <w:t xml:space="preserve">1. Ik onderhoud de selectie waarmee de posten worden geselecteerd, die in het betaalvoorstel komen. Dus bij een jaarovergang moet ik dat aanpassen, omdat dan ook het nieuwe jaar dan meegenomen wordt. </w:t>
      </w:r>
      <w:r w:rsidRPr="000270A5">
        <w:rPr>
          <w:color w:val="1F4E79" w:themeColor="accent1" w:themeShade="80"/>
          <w:sz w:val="20"/>
          <w:szCs w:val="20"/>
        </w:rPr>
        <w:br/>
        <w:t>2. Zorgen dat de juiste posten worden geselecteerd. Die de juiste status hebben, dat ze ook betaald mogen worden.</w:t>
      </w:r>
      <w:r w:rsidRPr="000270A5">
        <w:rPr>
          <w:color w:val="1F4E79" w:themeColor="accent1" w:themeShade="80"/>
          <w:sz w:val="20"/>
          <w:szCs w:val="20"/>
        </w:rPr>
        <w:br/>
        <w:t xml:space="preserve">3. Net als bij de IBAN-nummers en </w:t>
      </w:r>
      <w:proofErr w:type="spellStart"/>
      <w:r w:rsidRPr="000270A5">
        <w:rPr>
          <w:color w:val="1F4E79" w:themeColor="accent1" w:themeShade="80"/>
          <w:sz w:val="20"/>
          <w:szCs w:val="20"/>
        </w:rPr>
        <w:t>Sepa</w:t>
      </w:r>
      <w:proofErr w:type="spellEnd"/>
      <w:r w:rsidRPr="000270A5">
        <w:rPr>
          <w:color w:val="1F4E79" w:themeColor="accent1" w:themeShade="80"/>
          <w:sz w:val="20"/>
          <w:szCs w:val="20"/>
        </w:rPr>
        <w:t xml:space="preserve"> in 2014, dan moest ik ervoor zorgen dat dat allemaal goed gezet werd.</w:t>
      </w:r>
    </w:p>
    <w:p w14:paraId="357542B6" w14:textId="77777777" w:rsidR="000270A5" w:rsidRPr="000270A5" w:rsidRDefault="000270A5" w:rsidP="000270A5">
      <w:pPr>
        <w:pStyle w:val="Geenafstand"/>
        <w:rPr>
          <w:sz w:val="20"/>
          <w:szCs w:val="20"/>
        </w:rPr>
      </w:pPr>
      <w:r w:rsidRPr="000270A5">
        <w:rPr>
          <w:sz w:val="20"/>
          <w:szCs w:val="20"/>
        </w:rPr>
        <w:t>Interviewer: Oke</w:t>
      </w:r>
    </w:p>
    <w:p w14:paraId="6E8D0486"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t>
      </w:r>
      <w:r w:rsidRPr="000270A5">
        <w:rPr>
          <w:color w:val="1F4E79" w:themeColor="accent1" w:themeShade="80"/>
          <w:sz w:val="20"/>
          <w:szCs w:val="20"/>
        </w:rPr>
        <w:br/>
        <w:t xml:space="preserve">4. Zorgen dat het bestand het juiste format heeft wat naar de BNG gaat. Zodat de BNG het ook in kan lezen. </w:t>
      </w:r>
    </w:p>
    <w:p w14:paraId="32F382AA" w14:textId="77777777" w:rsidR="000270A5" w:rsidRPr="000270A5" w:rsidRDefault="000270A5" w:rsidP="000270A5">
      <w:pPr>
        <w:pStyle w:val="Geenafstand"/>
        <w:rPr>
          <w:sz w:val="20"/>
          <w:szCs w:val="20"/>
        </w:rPr>
      </w:pPr>
      <w:r w:rsidRPr="000270A5">
        <w:rPr>
          <w:sz w:val="20"/>
          <w:szCs w:val="20"/>
        </w:rPr>
        <w:t>Interviewer: Oh oke</w:t>
      </w:r>
    </w:p>
    <w:p w14:paraId="42E88282" w14:textId="4AB13CD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Want je hebt natuurlijk aan de ene kant het voorstel van de </w:t>
      </w:r>
      <w:r w:rsidR="007E68DD">
        <w:rPr>
          <w:color w:val="1F4E79" w:themeColor="accent1" w:themeShade="80"/>
          <w:sz w:val="20"/>
          <w:szCs w:val="20"/>
        </w:rPr>
        <w:t>Eindcontrole</w:t>
      </w:r>
      <w:r w:rsidRPr="000270A5">
        <w:rPr>
          <w:color w:val="1F4E79" w:themeColor="accent1" w:themeShade="80"/>
          <w:sz w:val="20"/>
          <w:szCs w:val="20"/>
        </w:rPr>
        <w:t xml:space="preserve">urs. Daarbij moet ik zorgen dat de goeie post erop staan. En de andere kant is vervolgens het bestand wat naar de bank wordt gestuurd. </w:t>
      </w:r>
    </w:p>
    <w:p w14:paraId="6CE38B64" w14:textId="77777777" w:rsidR="000270A5" w:rsidRPr="000270A5" w:rsidRDefault="000270A5" w:rsidP="000270A5">
      <w:pPr>
        <w:pStyle w:val="Geenafstand"/>
        <w:rPr>
          <w:sz w:val="20"/>
          <w:szCs w:val="20"/>
        </w:rPr>
      </w:pPr>
      <w:r w:rsidRPr="000270A5">
        <w:rPr>
          <w:sz w:val="20"/>
          <w:szCs w:val="20"/>
        </w:rPr>
        <w:t>Interviewer: Oke</w:t>
      </w:r>
    </w:p>
    <w:p w14:paraId="7067772F"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Dat dat het goede format heeft.</w:t>
      </w:r>
    </w:p>
    <w:p w14:paraId="4C5429A7" w14:textId="77777777" w:rsidR="000270A5" w:rsidRPr="000270A5" w:rsidRDefault="000270A5" w:rsidP="000270A5">
      <w:pPr>
        <w:pStyle w:val="Geenafstand"/>
        <w:rPr>
          <w:sz w:val="20"/>
          <w:szCs w:val="20"/>
        </w:rPr>
      </w:pPr>
      <w:r w:rsidRPr="000270A5">
        <w:rPr>
          <w:sz w:val="20"/>
          <w:szCs w:val="20"/>
        </w:rPr>
        <w:t>Interviewer: Dus qua grootte in MB's bedoel je dan?</w:t>
      </w:r>
    </w:p>
    <w:p w14:paraId="53CED4F1"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Nee ook wel qua inrichting.</w:t>
      </w:r>
    </w:p>
    <w:p w14:paraId="40CC0342" w14:textId="77777777" w:rsidR="000270A5" w:rsidRPr="000270A5" w:rsidRDefault="000270A5" w:rsidP="000270A5">
      <w:pPr>
        <w:pStyle w:val="Geenafstand"/>
        <w:rPr>
          <w:sz w:val="20"/>
          <w:szCs w:val="20"/>
        </w:rPr>
      </w:pPr>
      <w:r w:rsidRPr="000270A5">
        <w:rPr>
          <w:sz w:val="20"/>
          <w:szCs w:val="20"/>
        </w:rPr>
        <w:t>Interviewer: Oh qua lay-out dan ook vooral.</w:t>
      </w:r>
    </w:p>
    <w:p w14:paraId="6DA5CF6B"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Nou het is een Xml-bestand en dan moet dat tot op het drukpunt en de komma goed zijn, anders kan de bank dat niet inlezen. Aan bepaalde voorwaarden moet dat voldoen.</w:t>
      </w:r>
    </w:p>
    <w:p w14:paraId="0D1330EA" w14:textId="77777777" w:rsidR="000270A5" w:rsidRPr="000270A5" w:rsidRDefault="000270A5" w:rsidP="000270A5">
      <w:pPr>
        <w:pStyle w:val="Geenafstand"/>
        <w:rPr>
          <w:sz w:val="20"/>
          <w:szCs w:val="20"/>
        </w:rPr>
      </w:pPr>
      <w:r w:rsidRPr="000270A5">
        <w:rPr>
          <w:sz w:val="20"/>
          <w:szCs w:val="20"/>
        </w:rPr>
        <w:t>Interviewer: Oh ja</w:t>
      </w:r>
    </w:p>
    <w:p w14:paraId="344829FF" w14:textId="70BAC83E"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t>
      </w:r>
      <w:r w:rsidRPr="000270A5">
        <w:rPr>
          <w:color w:val="1F4E79" w:themeColor="accent1" w:themeShade="80"/>
          <w:sz w:val="20"/>
          <w:szCs w:val="20"/>
        </w:rPr>
        <w:br/>
        <w:t xml:space="preserve">5. Zorgen dat de </w:t>
      </w:r>
      <w:r w:rsidR="007E68DD">
        <w:rPr>
          <w:color w:val="1F4E79" w:themeColor="accent1" w:themeShade="80"/>
          <w:sz w:val="20"/>
          <w:szCs w:val="20"/>
        </w:rPr>
        <w:t>Eindcontrole</w:t>
      </w:r>
      <w:r w:rsidRPr="000270A5">
        <w:rPr>
          <w:color w:val="1F4E79" w:themeColor="accent1" w:themeShade="80"/>
          <w:sz w:val="20"/>
          <w:szCs w:val="20"/>
        </w:rPr>
        <w:t xml:space="preserve">urs dit lijstje </w:t>
      </w:r>
      <w:r w:rsidRPr="000270A5">
        <w:rPr>
          <w:rStyle w:val="Voetnootmarkering"/>
          <w:sz w:val="20"/>
          <w:szCs w:val="20"/>
        </w:rPr>
        <w:footnoteReference w:id="19"/>
      </w:r>
      <w:r w:rsidRPr="000270A5">
        <w:rPr>
          <w:color w:val="1F4E79" w:themeColor="accent1" w:themeShade="80"/>
          <w:sz w:val="20"/>
          <w:szCs w:val="20"/>
        </w:rPr>
        <w:t xml:space="preserve"> tot hun beschikking hebben. Dat is een lijstje met de controlegetallen. </w:t>
      </w:r>
    </w:p>
    <w:p w14:paraId="4F7FDCD3" w14:textId="77777777" w:rsidR="000270A5" w:rsidRPr="000270A5" w:rsidRDefault="000270A5" w:rsidP="000270A5">
      <w:pPr>
        <w:pStyle w:val="Geenafstand"/>
        <w:rPr>
          <w:sz w:val="20"/>
          <w:szCs w:val="20"/>
        </w:rPr>
      </w:pPr>
      <w:r w:rsidRPr="000270A5">
        <w:rPr>
          <w:sz w:val="20"/>
          <w:szCs w:val="20"/>
        </w:rPr>
        <w:t xml:space="preserve">Interviewer: Oh ja ja </w:t>
      </w:r>
    </w:p>
    <w:p w14:paraId="7747658A"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Daar zorg ik ook voor dat dat op een bepaalde plaats staat en dat het werkt.</w:t>
      </w:r>
    </w:p>
    <w:p w14:paraId="090F45A3" w14:textId="77777777" w:rsidR="000270A5" w:rsidRPr="000270A5" w:rsidRDefault="000270A5" w:rsidP="000270A5">
      <w:pPr>
        <w:pStyle w:val="Geenafstand"/>
        <w:rPr>
          <w:sz w:val="20"/>
          <w:szCs w:val="20"/>
        </w:rPr>
      </w:pPr>
      <w:r w:rsidRPr="000270A5">
        <w:rPr>
          <w:sz w:val="20"/>
          <w:szCs w:val="20"/>
        </w:rPr>
        <w:t>Interviewer: Oke, ja, oke. Ik dacht altijd dat dat lijstje vanuit het systeem zelf kwam.</w:t>
      </w:r>
    </w:p>
    <w:p w14:paraId="29EF4446"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Haha Ja Nee maar er gaat niet zo veel van zelf in Coda.</w:t>
      </w:r>
    </w:p>
    <w:p w14:paraId="5B1B04E6" w14:textId="77777777" w:rsidR="000270A5" w:rsidRPr="000270A5" w:rsidRDefault="000270A5" w:rsidP="000270A5">
      <w:pPr>
        <w:pStyle w:val="Geenafstand"/>
        <w:rPr>
          <w:sz w:val="20"/>
          <w:szCs w:val="20"/>
        </w:rPr>
      </w:pPr>
      <w:r w:rsidRPr="000270A5">
        <w:rPr>
          <w:sz w:val="20"/>
          <w:szCs w:val="20"/>
        </w:rPr>
        <w:t>Interviewer: Aha</w:t>
      </w:r>
    </w:p>
    <w:p w14:paraId="3697D2BB"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t>
      </w:r>
      <w:r w:rsidRPr="000270A5">
        <w:rPr>
          <w:color w:val="1F4E79" w:themeColor="accent1" w:themeShade="80"/>
          <w:sz w:val="20"/>
          <w:szCs w:val="20"/>
        </w:rPr>
        <w:br/>
        <w:t>6. En dan ook indien nodig die rapporten die ze gebruiken, ze hebben natuurlijk dat betaalvoorstel en die Oraclelijst, Oracle-BI is dat. Ja als daar iets mee is of als er iets extra's moet of als er iets niet goed op staat dan vraag ik aan I&amp;A, de afdeling I&amp;A, of ze dat aanpassen dan.</w:t>
      </w:r>
    </w:p>
    <w:p w14:paraId="797C2E57" w14:textId="77777777" w:rsidR="000270A5" w:rsidRPr="000270A5" w:rsidRDefault="000270A5" w:rsidP="000270A5">
      <w:pPr>
        <w:pStyle w:val="Geenafstand"/>
        <w:rPr>
          <w:sz w:val="20"/>
          <w:szCs w:val="20"/>
        </w:rPr>
      </w:pPr>
      <w:r w:rsidRPr="000270A5">
        <w:rPr>
          <w:sz w:val="20"/>
          <w:szCs w:val="20"/>
        </w:rPr>
        <w:t>Interviewer: Oke</w:t>
      </w:r>
    </w:p>
    <w:p w14:paraId="2C0ABAB7"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Zowel bij het betaalvoorstel als de betaalstaat dan ook weer. Dat zijn allebei Oracle-BI-rapporten. </w:t>
      </w:r>
    </w:p>
    <w:p w14:paraId="32A9C2BE" w14:textId="77777777" w:rsidR="000270A5" w:rsidRPr="000270A5" w:rsidRDefault="000270A5" w:rsidP="000270A5">
      <w:pPr>
        <w:pStyle w:val="Geenafstand"/>
        <w:rPr>
          <w:sz w:val="20"/>
          <w:szCs w:val="20"/>
        </w:rPr>
      </w:pPr>
      <w:r w:rsidRPr="000270A5">
        <w:rPr>
          <w:sz w:val="20"/>
          <w:szCs w:val="20"/>
        </w:rPr>
        <w:t>Interviewer: Ja</w:t>
      </w:r>
    </w:p>
    <w:p w14:paraId="35A0B8B5" w14:textId="5DD805FE"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t>
      </w:r>
      <w:r w:rsidRPr="000270A5">
        <w:rPr>
          <w:color w:val="1F4E79" w:themeColor="accent1" w:themeShade="80"/>
          <w:sz w:val="20"/>
          <w:szCs w:val="20"/>
        </w:rPr>
        <w:br/>
        <w:t xml:space="preserve">7. Daarnaast dan nog de functiescheiding inrichten. De </w:t>
      </w:r>
      <w:proofErr w:type="spellStart"/>
      <w:r w:rsidRPr="000270A5">
        <w:rPr>
          <w:color w:val="1F4E79" w:themeColor="accent1" w:themeShade="80"/>
          <w:sz w:val="20"/>
          <w:szCs w:val="20"/>
        </w:rPr>
        <w:t>boekers</w:t>
      </w:r>
      <w:proofErr w:type="spellEnd"/>
      <w:r w:rsidRPr="000270A5">
        <w:rPr>
          <w:color w:val="1F4E79" w:themeColor="accent1" w:themeShade="80"/>
          <w:sz w:val="20"/>
          <w:szCs w:val="20"/>
        </w:rPr>
        <w:t xml:space="preserve"> die kunnen andere gegevens van de crediteur aanpassen, als de </w:t>
      </w:r>
      <w:r w:rsidR="007E68DD">
        <w:rPr>
          <w:color w:val="1F4E79" w:themeColor="accent1" w:themeShade="80"/>
          <w:sz w:val="20"/>
          <w:szCs w:val="20"/>
        </w:rPr>
        <w:t>Eindcontrole</w:t>
      </w:r>
      <w:r w:rsidRPr="000270A5">
        <w:rPr>
          <w:color w:val="1F4E79" w:themeColor="accent1" w:themeShade="80"/>
          <w:sz w:val="20"/>
          <w:szCs w:val="20"/>
        </w:rPr>
        <w:t>urs. En daardoor heb je dan..</w:t>
      </w:r>
    </w:p>
    <w:p w14:paraId="71DACEBE" w14:textId="77777777" w:rsidR="000270A5" w:rsidRPr="000270A5" w:rsidRDefault="000270A5" w:rsidP="000270A5">
      <w:pPr>
        <w:pStyle w:val="Geenafstand"/>
        <w:rPr>
          <w:sz w:val="20"/>
          <w:szCs w:val="20"/>
        </w:rPr>
      </w:pPr>
      <w:r w:rsidRPr="000270A5">
        <w:rPr>
          <w:sz w:val="20"/>
          <w:szCs w:val="20"/>
        </w:rPr>
        <w:t>Interviewer: de functiescheiding?</w:t>
      </w:r>
    </w:p>
    <w:p w14:paraId="723A4ACD"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de functiescheiding.</w:t>
      </w:r>
    </w:p>
    <w:p w14:paraId="41549D5F" w14:textId="77777777" w:rsidR="000270A5" w:rsidRPr="000270A5" w:rsidRDefault="000270A5" w:rsidP="000270A5">
      <w:pPr>
        <w:pStyle w:val="Geenafstand"/>
        <w:rPr>
          <w:sz w:val="20"/>
          <w:szCs w:val="20"/>
        </w:rPr>
      </w:pPr>
      <w:r w:rsidRPr="000270A5">
        <w:rPr>
          <w:sz w:val="20"/>
          <w:szCs w:val="20"/>
        </w:rPr>
        <w:t>Interviewer: Oke</w:t>
      </w:r>
    </w:p>
    <w:p w14:paraId="66262BF0" w14:textId="33D7DB98"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Want de </w:t>
      </w:r>
      <w:r w:rsidR="007E68DD">
        <w:rPr>
          <w:color w:val="1F4E79" w:themeColor="accent1" w:themeShade="80"/>
          <w:sz w:val="20"/>
          <w:szCs w:val="20"/>
        </w:rPr>
        <w:t>Eindcontrole</w:t>
      </w:r>
      <w:r w:rsidRPr="000270A5">
        <w:rPr>
          <w:color w:val="1F4E79" w:themeColor="accent1" w:themeShade="80"/>
          <w:sz w:val="20"/>
          <w:szCs w:val="20"/>
        </w:rPr>
        <w:t>urs, ja ik had dit even geprint</w:t>
      </w:r>
      <w:r w:rsidRPr="000270A5">
        <w:rPr>
          <w:rStyle w:val="Voetnootmarkering"/>
          <w:sz w:val="20"/>
          <w:szCs w:val="20"/>
        </w:rPr>
        <w:footnoteReference w:id="20"/>
      </w:r>
      <w:r w:rsidRPr="000270A5">
        <w:rPr>
          <w:color w:val="1F4E79" w:themeColor="accent1" w:themeShade="80"/>
          <w:sz w:val="20"/>
          <w:szCs w:val="20"/>
        </w:rPr>
        <w:t xml:space="preserve"> , de </w:t>
      </w:r>
      <w:r w:rsidR="007E68DD">
        <w:rPr>
          <w:color w:val="1F4E79" w:themeColor="accent1" w:themeShade="80"/>
          <w:sz w:val="20"/>
          <w:szCs w:val="20"/>
        </w:rPr>
        <w:t>Eindcontrole</w:t>
      </w:r>
      <w:r w:rsidRPr="000270A5">
        <w:rPr>
          <w:color w:val="1F4E79" w:themeColor="accent1" w:themeShade="80"/>
          <w:sz w:val="20"/>
          <w:szCs w:val="20"/>
        </w:rPr>
        <w:t xml:space="preserve">urs die zetten dat vinkje 'betalingen mogelijk maken'. </w:t>
      </w:r>
    </w:p>
    <w:p w14:paraId="61707BA4" w14:textId="77777777" w:rsidR="000270A5" w:rsidRPr="000270A5" w:rsidRDefault="000270A5" w:rsidP="000270A5">
      <w:pPr>
        <w:pStyle w:val="Geenafstand"/>
        <w:rPr>
          <w:sz w:val="20"/>
          <w:szCs w:val="20"/>
        </w:rPr>
      </w:pPr>
      <w:r w:rsidRPr="000270A5">
        <w:rPr>
          <w:sz w:val="20"/>
          <w:szCs w:val="20"/>
        </w:rPr>
        <w:t>Interviewer: Ja. En dat is dan iets wat de boeksters zelf niet aan kunnen vinken?</w:t>
      </w:r>
    </w:p>
    <w:p w14:paraId="33441A2C"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Dat kunnen de boeksters niet nee.</w:t>
      </w:r>
    </w:p>
    <w:p w14:paraId="56ACCA6C" w14:textId="77777777" w:rsidR="000270A5" w:rsidRPr="000270A5" w:rsidRDefault="000270A5" w:rsidP="000270A5">
      <w:pPr>
        <w:pStyle w:val="Geenafstand"/>
        <w:rPr>
          <w:sz w:val="20"/>
          <w:szCs w:val="20"/>
        </w:rPr>
      </w:pPr>
      <w:r w:rsidRPr="000270A5">
        <w:rPr>
          <w:sz w:val="20"/>
          <w:szCs w:val="20"/>
        </w:rPr>
        <w:t xml:space="preserve">Interviewer: Oke, </w:t>
      </w:r>
      <w:proofErr w:type="spellStart"/>
      <w:r w:rsidRPr="000270A5">
        <w:rPr>
          <w:sz w:val="20"/>
          <w:szCs w:val="20"/>
        </w:rPr>
        <w:t>ohja</w:t>
      </w:r>
      <w:proofErr w:type="spellEnd"/>
    </w:p>
    <w:p w14:paraId="3DDE732B" w14:textId="367827FA"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Ja de </w:t>
      </w:r>
      <w:proofErr w:type="spellStart"/>
      <w:r w:rsidRPr="000270A5">
        <w:rPr>
          <w:color w:val="1F4E79" w:themeColor="accent1" w:themeShade="80"/>
          <w:sz w:val="20"/>
          <w:szCs w:val="20"/>
        </w:rPr>
        <w:t>boekers</w:t>
      </w:r>
      <w:proofErr w:type="spellEnd"/>
      <w:r w:rsidRPr="000270A5">
        <w:rPr>
          <w:color w:val="1F4E79" w:themeColor="accent1" w:themeShade="80"/>
          <w:sz w:val="20"/>
          <w:szCs w:val="20"/>
        </w:rPr>
        <w:t xml:space="preserve"> die leggen ze aan met overige gegevens, maar de </w:t>
      </w:r>
      <w:r w:rsidR="007E68DD">
        <w:rPr>
          <w:color w:val="1F4E79" w:themeColor="accent1" w:themeShade="80"/>
          <w:sz w:val="20"/>
          <w:szCs w:val="20"/>
        </w:rPr>
        <w:t>Eindcontrole</w:t>
      </w:r>
      <w:r w:rsidRPr="000270A5">
        <w:rPr>
          <w:color w:val="1F4E79" w:themeColor="accent1" w:themeShade="80"/>
          <w:sz w:val="20"/>
          <w:szCs w:val="20"/>
        </w:rPr>
        <w:t>urs controleren dat en dan zetten ze dat vinkje van er kan nog betaald worden. Dus dat gaat per crediteur en daarna gaan alle facturen.</w:t>
      </w:r>
    </w:p>
    <w:p w14:paraId="19F4FB9C" w14:textId="77777777" w:rsidR="000270A5" w:rsidRPr="000270A5" w:rsidRDefault="000270A5" w:rsidP="000270A5">
      <w:pPr>
        <w:pStyle w:val="Geenafstand"/>
        <w:rPr>
          <w:sz w:val="20"/>
          <w:szCs w:val="20"/>
        </w:rPr>
      </w:pPr>
      <w:r w:rsidRPr="000270A5">
        <w:rPr>
          <w:sz w:val="20"/>
          <w:szCs w:val="20"/>
        </w:rPr>
        <w:t>Interviewer: Oke</w:t>
      </w:r>
    </w:p>
    <w:p w14:paraId="666551FB"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Maar jou vraag was meer gericht op de facturen volgens mij?</w:t>
      </w:r>
    </w:p>
    <w:p w14:paraId="580700DE" w14:textId="77777777" w:rsidR="000270A5" w:rsidRPr="000270A5" w:rsidRDefault="000270A5" w:rsidP="000270A5">
      <w:pPr>
        <w:pStyle w:val="Geenafstand"/>
        <w:rPr>
          <w:sz w:val="20"/>
          <w:szCs w:val="20"/>
        </w:rPr>
      </w:pPr>
      <w:r w:rsidRPr="000270A5">
        <w:rPr>
          <w:sz w:val="20"/>
          <w:szCs w:val="20"/>
        </w:rPr>
        <w:t>Interviewer: Nee dat hoeft niet per se.</w:t>
      </w:r>
    </w:p>
    <w:p w14:paraId="1FB93A10"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w:t>
      </w:r>
      <w:proofErr w:type="spellStart"/>
      <w:r w:rsidRPr="000270A5">
        <w:rPr>
          <w:color w:val="1F4E79" w:themeColor="accent1" w:themeShade="80"/>
          <w:sz w:val="20"/>
          <w:szCs w:val="20"/>
        </w:rPr>
        <w:t>Ohja</w:t>
      </w:r>
      <w:proofErr w:type="spellEnd"/>
      <w:r w:rsidRPr="000270A5">
        <w:rPr>
          <w:color w:val="1F4E79" w:themeColor="accent1" w:themeShade="80"/>
          <w:sz w:val="20"/>
          <w:szCs w:val="20"/>
        </w:rPr>
        <w:t xml:space="preserve"> nu doe ik trouwens vraag 1 en 2 eigenlijk in één keer.</w:t>
      </w:r>
    </w:p>
    <w:p w14:paraId="1FF5437E" w14:textId="77777777" w:rsidR="000270A5" w:rsidRPr="000270A5" w:rsidRDefault="000270A5" w:rsidP="000270A5">
      <w:pPr>
        <w:pStyle w:val="Geenafstand"/>
        <w:rPr>
          <w:sz w:val="20"/>
          <w:szCs w:val="20"/>
        </w:rPr>
      </w:pPr>
      <w:r w:rsidRPr="000270A5">
        <w:rPr>
          <w:sz w:val="20"/>
          <w:szCs w:val="20"/>
        </w:rPr>
        <w:t xml:space="preserve">Interviewer: Ja dat maakt niet uit hoor. Dat loopt inderdaad een beetje in elkaar over. Dat is geen probleem. </w:t>
      </w:r>
    </w:p>
    <w:p w14:paraId="1F2AFDC9"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Ja dan heb je nog: </w:t>
      </w:r>
      <w:r w:rsidRPr="000270A5">
        <w:rPr>
          <w:color w:val="1F4E79" w:themeColor="accent1" w:themeShade="80"/>
          <w:sz w:val="20"/>
          <w:szCs w:val="20"/>
        </w:rPr>
        <w:br/>
        <w:t>8. Hier standaard staat er dan al hier in die crediteur: CLIEOP. Dat zorgt er dan ook voor dat die ook weer op de betaalbatch komt, dat is een mediacode. En daar staan ook de vervaldagen standaard ingevuld. Dat die dus na 28 dagen op het betaalvoorstel komt.</w:t>
      </w:r>
    </w:p>
    <w:p w14:paraId="4F56C6A9" w14:textId="77777777" w:rsidR="000270A5" w:rsidRPr="000270A5" w:rsidRDefault="000270A5" w:rsidP="000270A5">
      <w:pPr>
        <w:pStyle w:val="Geenafstand"/>
        <w:rPr>
          <w:sz w:val="20"/>
          <w:szCs w:val="20"/>
        </w:rPr>
      </w:pPr>
      <w:r w:rsidRPr="000270A5">
        <w:rPr>
          <w:sz w:val="20"/>
          <w:szCs w:val="20"/>
        </w:rPr>
        <w:t>Interviewer: Dat staat er standaard op?</w:t>
      </w:r>
    </w:p>
    <w:p w14:paraId="4F10158A"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dat staat er standaard op.</w:t>
      </w:r>
    </w:p>
    <w:p w14:paraId="3717284C" w14:textId="77777777" w:rsidR="000270A5" w:rsidRPr="000270A5" w:rsidRDefault="000270A5" w:rsidP="000270A5">
      <w:pPr>
        <w:pStyle w:val="Geenafstand"/>
        <w:rPr>
          <w:sz w:val="20"/>
          <w:szCs w:val="20"/>
        </w:rPr>
      </w:pPr>
      <w:r w:rsidRPr="000270A5">
        <w:rPr>
          <w:sz w:val="20"/>
          <w:szCs w:val="20"/>
        </w:rPr>
        <w:t>Interviewer: Oke.</w:t>
      </w:r>
    </w:p>
    <w:p w14:paraId="0E71CB4C" w14:textId="049D2905"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En dan heb ik nog één dingetje.</w:t>
      </w:r>
      <w:r w:rsidRPr="000270A5">
        <w:rPr>
          <w:color w:val="1F4E79" w:themeColor="accent1" w:themeShade="80"/>
          <w:sz w:val="20"/>
          <w:szCs w:val="20"/>
        </w:rPr>
        <w:br/>
        <w:t xml:space="preserve">9. Tegenwoordig vullen ze dan ook de herkenningscode in, dat doen dan de </w:t>
      </w:r>
      <w:r w:rsidR="007E68DD">
        <w:rPr>
          <w:color w:val="1F4E79" w:themeColor="accent1" w:themeShade="80"/>
          <w:sz w:val="20"/>
          <w:szCs w:val="20"/>
        </w:rPr>
        <w:t>Eindcontrole</w:t>
      </w:r>
      <w:r w:rsidRPr="000270A5">
        <w:rPr>
          <w:color w:val="1F4E79" w:themeColor="accent1" w:themeShade="80"/>
          <w:sz w:val="20"/>
          <w:szCs w:val="20"/>
        </w:rPr>
        <w:t>urs. En daar wordt ook het IBAN-nummer ingezet, omdat bleek dat je twee crediteuren kon opslaan onder hetzelfde IBAN-nummer. Dus dat was niet zo handig.</w:t>
      </w:r>
    </w:p>
    <w:p w14:paraId="3E90D45D" w14:textId="77777777" w:rsidR="000270A5" w:rsidRPr="000270A5" w:rsidRDefault="000270A5" w:rsidP="000270A5">
      <w:pPr>
        <w:pStyle w:val="Geenafstand"/>
        <w:rPr>
          <w:sz w:val="20"/>
          <w:szCs w:val="20"/>
        </w:rPr>
      </w:pPr>
      <w:r w:rsidRPr="000270A5">
        <w:rPr>
          <w:sz w:val="20"/>
          <w:szCs w:val="20"/>
        </w:rPr>
        <w:t>Interviewer: Oh echt</w:t>
      </w:r>
    </w:p>
    <w:p w14:paraId="552FBEA3"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23B15EAA" w14:textId="77777777" w:rsidR="000270A5" w:rsidRPr="000270A5" w:rsidRDefault="000270A5" w:rsidP="000270A5">
      <w:pPr>
        <w:pStyle w:val="Geenafstand"/>
        <w:rPr>
          <w:sz w:val="20"/>
          <w:szCs w:val="20"/>
        </w:rPr>
      </w:pPr>
      <w:r w:rsidRPr="000270A5">
        <w:rPr>
          <w:sz w:val="20"/>
          <w:szCs w:val="20"/>
        </w:rPr>
        <w:t>Interviewer: Oke</w:t>
      </w:r>
    </w:p>
    <w:p w14:paraId="6689655D"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En herkenningscodes kan je echt geen twee keer dezelfde van gebruiken.</w:t>
      </w:r>
    </w:p>
    <w:p w14:paraId="4002972C" w14:textId="2DF5ED0E" w:rsidR="000270A5" w:rsidRPr="000270A5" w:rsidRDefault="000270A5" w:rsidP="000270A5">
      <w:pPr>
        <w:pStyle w:val="Geenafstand"/>
        <w:rPr>
          <w:sz w:val="20"/>
          <w:szCs w:val="20"/>
        </w:rPr>
      </w:pPr>
      <w:r w:rsidRPr="000270A5">
        <w:rPr>
          <w:sz w:val="20"/>
          <w:szCs w:val="20"/>
        </w:rPr>
        <w:t xml:space="preserve">Interviewer: Oke. En dat doen ook de </w:t>
      </w:r>
      <w:r w:rsidR="007E68DD">
        <w:rPr>
          <w:sz w:val="20"/>
          <w:szCs w:val="20"/>
        </w:rPr>
        <w:t>Eindcontrole</w:t>
      </w:r>
      <w:r w:rsidRPr="000270A5">
        <w:rPr>
          <w:sz w:val="20"/>
          <w:szCs w:val="20"/>
        </w:rPr>
        <w:t>urs?</w:t>
      </w:r>
    </w:p>
    <w:p w14:paraId="3E6E4C86"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287A8CD8" w14:textId="77777777" w:rsidR="000270A5" w:rsidRPr="000270A5" w:rsidRDefault="000270A5" w:rsidP="000270A5">
      <w:pPr>
        <w:pStyle w:val="Geenafstand"/>
        <w:rPr>
          <w:sz w:val="20"/>
          <w:szCs w:val="20"/>
        </w:rPr>
      </w:pPr>
      <w:r w:rsidRPr="000270A5">
        <w:rPr>
          <w:sz w:val="20"/>
          <w:szCs w:val="20"/>
        </w:rPr>
        <w:t xml:space="preserve">Interviewer: Oke. Dan zijn we bij vraag 3: Kan je een kleine uitleg geven over het programma CODA en welke </w:t>
      </w:r>
      <w:r w:rsidRPr="000270A5">
        <w:rPr>
          <w:rFonts w:cs="Trebuchet MS"/>
          <w:sz w:val="20"/>
          <w:szCs w:val="20"/>
          <w:u w:val="single"/>
        </w:rPr>
        <w:t>﻿</w:t>
      </w:r>
      <w:r w:rsidRPr="000270A5">
        <w:rPr>
          <w:sz w:val="20"/>
          <w:szCs w:val="20"/>
          <w:u w:val="single"/>
        </w:rPr>
        <w:t>automatische</w:t>
      </w:r>
      <w:r w:rsidRPr="000270A5">
        <w:rPr>
          <w:rFonts w:cs="Trebuchet MS"/>
          <w:sz w:val="20"/>
          <w:szCs w:val="20"/>
        </w:rPr>
        <w:t>﻿</w:t>
      </w:r>
      <w:r w:rsidRPr="000270A5">
        <w:rPr>
          <w:sz w:val="20"/>
          <w:szCs w:val="20"/>
        </w:rPr>
        <w:t xml:space="preserve"> controles op het gebied van interne controle zitten er in CODA?</w:t>
      </w:r>
    </w:p>
    <w:p w14:paraId="0079FDFC"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de IBAN die wordt gecontroleerd door CODA of die geldig is.</w:t>
      </w:r>
    </w:p>
    <w:p w14:paraId="631152E9" w14:textId="77777777" w:rsidR="000270A5" w:rsidRPr="000270A5" w:rsidRDefault="000270A5" w:rsidP="000270A5">
      <w:pPr>
        <w:pStyle w:val="Geenafstand"/>
        <w:rPr>
          <w:sz w:val="20"/>
          <w:szCs w:val="20"/>
        </w:rPr>
      </w:pPr>
      <w:r w:rsidRPr="000270A5">
        <w:rPr>
          <w:sz w:val="20"/>
          <w:szCs w:val="20"/>
        </w:rPr>
        <w:t xml:space="preserve">Interviewer: Ja want daar zitten dan ook eisen aan verbonden? </w:t>
      </w:r>
    </w:p>
    <w:p w14:paraId="2AA68E7D"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ik weet niet precies aan welke eisen die moet voldoen.</w:t>
      </w:r>
    </w:p>
    <w:p w14:paraId="52B5082F" w14:textId="77777777" w:rsidR="000270A5" w:rsidRPr="000270A5" w:rsidRDefault="000270A5" w:rsidP="000270A5">
      <w:pPr>
        <w:pStyle w:val="Geenafstand"/>
        <w:rPr>
          <w:sz w:val="20"/>
          <w:szCs w:val="20"/>
        </w:rPr>
      </w:pPr>
      <w:r w:rsidRPr="000270A5">
        <w:rPr>
          <w:sz w:val="20"/>
          <w:szCs w:val="20"/>
        </w:rPr>
        <w:t>Interviewer: Want je hebt volgens mij de 11-proef als eis en nog een andere.</w:t>
      </w:r>
    </w:p>
    <w:p w14:paraId="0607C473"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dat was volgens mij bij de banknummers vroeger. Die 11-proef kon je vroeger zelf nog enigszins narekenen, maar bij de IBAN kan dat niet meer.</w:t>
      </w:r>
    </w:p>
    <w:p w14:paraId="73082D4A" w14:textId="77777777" w:rsidR="000270A5" w:rsidRPr="000270A5" w:rsidRDefault="000270A5" w:rsidP="000270A5">
      <w:pPr>
        <w:pStyle w:val="Geenafstand"/>
        <w:rPr>
          <w:sz w:val="20"/>
          <w:szCs w:val="20"/>
        </w:rPr>
      </w:pPr>
      <w:r w:rsidRPr="000270A5">
        <w:rPr>
          <w:sz w:val="20"/>
          <w:szCs w:val="20"/>
        </w:rPr>
        <w:t>Interviewer: Oke</w:t>
      </w:r>
    </w:p>
    <w:p w14:paraId="1BBE74F5"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Dus ja daardoor kan je niet een cijfer mis typen, want dan pakt hij hem niet. En dat geldt dan voor alle landen dus.</w:t>
      </w:r>
    </w:p>
    <w:p w14:paraId="7499A541"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Ohja</w:t>
      </w:r>
      <w:proofErr w:type="spellEnd"/>
    </w:p>
    <w:p w14:paraId="4565AF0A"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want een van je onderliggende vragen was: Wat gebeurd er als er een fout gevonden wordt? Ja dan kunnen ze niet verder totdat ze dat uitgezocht hebben.</w:t>
      </w:r>
    </w:p>
    <w:p w14:paraId="68F8F95B" w14:textId="77777777" w:rsidR="000270A5" w:rsidRPr="000270A5" w:rsidRDefault="000270A5" w:rsidP="000270A5">
      <w:pPr>
        <w:pStyle w:val="Geenafstand"/>
        <w:rPr>
          <w:sz w:val="20"/>
          <w:szCs w:val="20"/>
        </w:rPr>
      </w:pPr>
      <w:r w:rsidRPr="000270A5">
        <w:rPr>
          <w:sz w:val="20"/>
          <w:szCs w:val="20"/>
        </w:rPr>
        <w:t>Interviewer: Dus hij kan dan eigenlijk in principe ook niet meervoudig voorkomen? Want je krijgt hem niet verder?</w:t>
      </w:r>
    </w:p>
    <w:p w14:paraId="32831963"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Nee dat klopt.</w:t>
      </w:r>
    </w:p>
    <w:p w14:paraId="6A71B212" w14:textId="77777777" w:rsidR="000270A5" w:rsidRPr="000270A5" w:rsidRDefault="000270A5" w:rsidP="000270A5">
      <w:pPr>
        <w:pStyle w:val="Geenafstand"/>
        <w:rPr>
          <w:sz w:val="20"/>
          <w:szCs w:val="20"/>
        </w:rPr>
      </w:pPr>
      <w:r w:rsidRPr="000270A5">
        <w:rPr>
          <w:sz w:val="20"/>
          <w:szCs w:val="20"/>
        </w:rPr>
        <w:t>Interviewer: Oke. Zijn er verder nog meer andere automatische controles?</w:t>
      </w:r>
    </w:p>
    <w:p w14:paraId="26C944D7"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Naja als je dat vinkje ‘Betalingen mogelijk maken' niet hebt aangezet, dan komt hij niet op het betaalproces, dus dat is ook een automatische controle.</w:t>
      </w:r>
    </w:p>
    <w:p w14:paraId="1262BFF4" w14:textId="77777777" w:rsidR="000270A5" w:rsidRPr="000270A5" w:rsidRDefault="000270A5" w:rsidP="000270A5">
      <w:pPr>
        <w:pStyle w:val="Geenafstand"/>
        <w:rPr>
          <w:sz w:val="20"/>
          <w:szCs w:val="20"/>
        </w:rPr>
      </w:pPr>
      <w:r w:rsidRPr="000270A5">
        <w:rPr>
          <w:sz w:val="20"/>
          <w:szCs w:val="20"/>
        </w:rPr>
        <w:t>Interviewer: Ja</w:t>
      </w:r>
    </w:p>
    <w:p w14:paraId="716AB0EE"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En in de bevoegdheden heb ik dan nog geregeld wie dat de betaalvoorstel en betaalstaat aan mag maken. </w:t>
      </w:r>
    </w:p>
    <w:p w14:paraId="25128AA1"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Ohja</w:t>
      </w:r>
      <w:proofErr w:type="spellEnd"/>
      <w:r w:rsidRPr="000270A5">
        <w:rPr>
          <w:sz w:val="20"/>
          <w:szCs w:val="20"/>
        </w:rPr>
        <w:t>. Dus dat is dan weer in het kader van functiescheiding ook.</w:t>
      </w:r>
    </w:p>
    <w:p w14:paraId="535D192E"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359BD99F" w14:textId="77777777" w:rsidR="000270A5" w:rsidRPr="000270A5" w:rsidRDefault="000270A5" w:rsidP="000270A5">
      <w:pPr>
        <w:pStyle w:val="Geenafstand"/>
        <w:rPr>
          <w:sz w:val="20"/>
          <w:szCs w:val="20"/>
        </w:rPr>
      </w:pPr>
      <w:r w:rsidRPr="000270A5">
        <w:rPr>
          <w:sz w:val="20"/>
          <w:szCs w:val="20"/>
        </w:rPr>
        <w:t xml:space="preserve">Interviewer: En dan staat er bij vraag c: Hoe vaak worden deze controles uitgevoerd? Worden die dan echt bij elke factuur uitgevoerd? </w:t>
      </w:r>
    </w:p>
    <w:p w14:paraId="36F86F6C"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Nee dat is dus per crediteur. Als de crediteur helemaal goed is dan wordt er niet meer naar iedere factuur gekeken.</w:t>
      </w:r>
    </w:p>
    <w:p w14:paraId="73D740B9" w14:textId="77777777" w:rsidR="000270A5" w:rsidRPr="000270A5" w:rsidRDefault="000270A5" w:rsidP="000270A5">
      <w:pPr>
        <w:pStyle w:val="Geenafstand"/>
        <w:rPr>
          <w:sz w:val="20"/>
          <w:szCs w:val="20"/>
        </w:rPr>
      </w:pPr>
      <w:r w:rsidRPr="000270A5">
        <w:rPr>
          <w:sz w:val="20"/>
          <w:szCs w:val="20"/>
        </w:rPr>
        <w:t>Interviewer: Oh oke. Dus die controles worden eigenlijk alleen uitgevoerd door CODA als er een nieuwe crediteur is?</w:t>
      </w:r>
    </w:p>
    <w:p w14:paraId="23DAE5C8"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1FADE4C7" w14:textId="77777777" w:rsidR="000270A5" w:rsidRPr="000270A5" w:rsidRDefault="000270A5" w:rsidP="000270A5">
      <w:pPr>
        <w:pStyle w:val="Geenafstand"/>
        <w:rPr>
          <w:sz w:val="20"/>
          <w:szCs w:val="20"/>
        </w:rPr>
      </w:pPr>
      <w:r w:rsidRPr="000270A5">
        <w:rPr>
          <w:sz w:val="20"/>
          <w:szCs w:val="20"/>
        </w:rPr>
        <w:t>Interviewer: En als er bijvoorbeeld een nieuw banknummer is? Hoe gaat dat dan?</w:t>
      </w:r>
    </w:p>
    <w:p w14:paraId="6D2E65D4"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2805776B" w14:textId="77777777" w:rsidR="000270A5" w:rsidRPr="000270A5" w:rsidRDefault="000270A5" w:rsidP="000270A5">
      <w:pPr>
        <w:pStyle w:val="Geenafstand"/>
        <w:rPr>
          <w:sz w:val="20"/>
          <w:szCs w:val="20"/>
        </w:rPr>
      </w:pPr>
      <w:r w:rsidRPr="000270A5">
        <w:rPr>
          <w:sz w:val="20"/>
          <w:szCs w:val="20"/>
        </w:rPr>
        <w:t>Interviewer: Worden dan die controles weer opnieuw uitgevoerd bij die crediteur?</w:t>
      </w:r>
    </w:p>
    <w:p w14:paraId="74C31205" w14:textId="1C521945"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dat is waar. Bij een nieuw banknummer worden ze weer opnieuw uitgevoerd voor die crediteur. Ja dan hebben wij dan nu nog de inrichting dat het crediteurnummer gelijk is aan de bankrek</w:t>
      </w:r>
      <w:r w:rsidR="00D44F2F">
        <w:rPr>
          <w:color w:val="1F4E79" w:themeColor="accent1" w:themeShade="80"/>
          <w:sz w:val="20"/>
          <w:szCs w:val="20"/>
        </w:rPr>
        <w:t>en</w:t>
      </w:r>
      <w:r w:rsidRPr="000270A5">
        <w:rPr>
          <w:color w:val="1F4E79" w:themeColor="accent1" w:themeShade="80"/>
          <w:sz w:val="20"/>
          <w:szCs w:val="20"/>
        </w:rPr>
        <w:t>ingnummer. Dus aan het oude bankrekeningnummer, dus aan de laatste cijfers van het IBAN. En zo is het crediteurnummer ook opgebouwd, C met die cijfers. Dus dan moet er ook een nieuwe crediteur worden aangelegd.</w:t>
      </w:r>
    </w:p>
    <w:p w14:paraId="7A9734F6"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Ohja</w:t>
      </w:r>
      <w:proofErr w:type="spellEnd"/>
      <w:r w:rsidRPr="000270A5">
        <w:rPr>
          <w:sz w:val="20"/>
          <w:szCs w:val="20"/>
        </w:rPr>
        <w:t xml:space="preserve"> en dan heb je automatisch die controles weer.</w:t>
      </w:r>
    </w:p>
    <w:p w14:paraId="15D7B7FB"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dan komt het weer.</w:t>
      </w:r>
    </w:p>
    <w:p w14:paraId="0FB9E058" w14:textId="77777777" w:rsidR="000270A5" w:rsidRPr="000270A5" w:rsidRDefault="000270A5" w:rsidP="000270A5">
      <w:pPr>
        <w:pStyle w:val="Geenafstand"/>
        <w:rPr>
          <w:sz w:val="20"/>
          <w:szCs w:val="20"/>
        </w:rPr>
      </w:pPr>
      <w:r w:rsidRPr="000270A5">
        <w:rPr>
          <w:sz w:val="20"/>
          <w:szCs w:val="20"/>
        </w:rPr>
        <w:t xml:space="preserve">Interviewer: Ja vraag 4: Welke </w:t>
      </w:r>
      <w:r w:rsidRPr="000270A5">
        <w:rPr>
          <w:rFonts w:cs="Trebuchet MS"/>
          <w:sz w:val="20"/>
          <w:szCs w:val="20"/>
          <w:u w:val="single"/>
        </w:rPr>
        <w:t>﻿</w:t>
      </w:r>
      <w:r w:rsidRPr="000270A5">
        <w:rPr>
          <w:sz w:val="20"/>
          <w:szCs w:val="20"/>
          <w:u w:val="single"/>
        </w:rPr>
        <w:t>handmatige</w:t>
      </w:r>
      <w:r w:rsidRPr="000270A5">
        <w:rPr>
          <w:rFonts w:cs="Trebuchet MS"/>
          <w:sz w:val="20"/>
          <w:szCs w:val="20"/>
        </w:rPr>
        <w:t>﻿</w:t>
      </w:r>
      <w:r w:rsidRPr="000270A5">
        <w:rPr>
          <w:sz w:val="20"/>
          <w:szCs w:val="20"/>
        </w:rPr>
        <w:t xml:space="preserve"> interne controles op het betaalproces voert u zelf uit?</w:t>
      </w:r>
    </w:p>
    <w:p w14:paraId="68E0405F"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eigenlijk niet denk ik. Ik zou het in ieder geval niet kunnen verzinnen.</w:t>
      </w:r>
    </w:p>
    <w:p w14:paraId="7E126363" w14:textId="77777777" w:rsidR="000270A5" w:rsidRPr="000270A5" w:rsidRDefault="000270A5" w:rsidP="000270A5">
      <w:pPr>
        <w:pStyle w:val="Geenafstand"/>
        <w:rPr>
          <w:sz w:val="20"/>
          <w:szCs w:val="20"/>
        </w:rPr>
      </w:pPr>
      <w:r w:rsidRPr="000270A5">
        <w:rPr>
          <w:sz w:val="20"/>
          <w:szCs w:val="20"/>
        </w:rPr>
        <w:t>Interviewer: Nee, alleen de functiescheiding dan waar je het over had. Dat jij zelf bevoegdheden moet vrijgeven.</w:t>
      </w:r>
    </w:p>
    <w:p w14:paraId="227BB5DE"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want als ze de betaling maken, dan doe ik daar op dat moment niets meer aan.</w:t>
      </w:r>
    </w:p>
    <w:p w14:paraId="7EFCC482" w14:textId="77777777" w:rsidR="000270A5" w:rsidRPr="000270A5" w:rsidRDefault="000270A5" w:rsidP="000270A5">
      <w:pPr>
        <w:pStyle w:val="Geenafstand"/>
        <w:rPr>
          <w:sz w:val="20"/>
          <w:szCs w:val="20"/>
        </w:rPr>
      </w:pPr>
      <w:r w:rsidRPr="000270A5">
        <w:rPr>
          <w:sz w:val="20"/>
          <w:szCs w:val="20"/>
        </w:rPr>
        <w:t>Interviewer: Oke dan kunnen we heel vraag 4 overslaan. Dan zijn we bij vraag 5: Op welke wijze worden de werkzaamheden van de interne controle op het betaalproces geregistreerd? En dan weer een onderverdeling tussen de automatische controles en de handmatige controles. Maar je had al aangegeven dat er geen handmatige controles zijn, dus deze vraag geldt alleen voor de automatische controles.</w:t>
      </w:r>
    </w:p>
    <w:p w14:paraId="420BBEA4"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wat bedoel je precies met die vraag.</w:t>
      </w:r>
    </w:p>
    <w:p w14:paraId="579D6687" w14:textId="1DC0359F" w:rsidR="000270A5" w:rsidRPr="000270A5" w:rsidRDefault="000270A5" w:rsidP="000270A5">
      <w:pPr>
        <w:pStyle w:val="Geenafstand"/>
        <w:rPr>
          <w:sz w:val="20"/>
          <w:szCs w:val="20"/>
        </w:rPr>
      </w:pPr>
      <w:r w:rsidRPr="000270A5">
        <w:rPr>
          <w:sz w:val="20"/>
          <w:szCs w:val="20"/>
        </w:rPr>
        <w:t xml:space="preserve">Interviewer: Nou bijvoorbeeld bij de medewerkers van de </w:t>
      </w:r>
      <w:r w:rsidR="007E68DD">
        <w:rPr>
          <w:sz w:val="20"/>
          <w:szCs w:val="20"/>
        </w:rPr>
        <w:t>Eindcontrole</w:t>
      </w:r>
      <w:r w:rsidRPr="000270A5">
        <w:rPr>
          <w:sz w:val="20"/>
          <w:szCs w:val="20"/>
        </w:rPr>
        <w:t>. Die voeren bepaalde controles uit, zoals de controles op een dubbele betaling, wanneer zij die hebben uitgevoerd zetten ze een vinkje of een krul of een paraaf, zodat achteraf gezien kan worden dat de controles zijn uitgevoerd. Dus kan bij de automatische controles achterhaalt worden of deze zijn uitgevoerd?</w:t>
      </w:r>
    </w:p>
    <w:p w14:paraId="4C7337C9" w14:textId="33020BBA"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Naja eigenlijk wordt in CODA niet vastgelegd. De </w:t>
      </w:r>
      <w:r w:rsidR="007E68DD">
        <w:rPr>
          <w:color w:val="1F4E79" w:themeColor="accent1" w:themeShade="80"/>
          <w:sz w:val="20"/>
          <w:szCs w:val="20"/>
        </w:rPr>
        <w:t>Eindcontrole</w:t>
      </w:r>
      <w:r w:rsidRPr="000270A5">
        <w:rPr>
          <w:color w:val="1F4E79" w:themeColor="accent1" w:themeShade="80"/>
          <w:sz w:val="20"/>
          <w:szCs w:val="20"/>
        </w:rPr>
        <w:t>urs leggen dat vast op de lijsten, maar dat is meer hun taak natuurlijk.</w:t>
      </w:r>
    </w:p>
    <w:p w14:paraId="7B3005B0" w14:textId="77777777" w:rsidR="000270A5" w:rsidRPr="000270A5" w:rsidRDefault="000270A5" w:rsidP="000270A5">
      <w:pPr>
        <w:pStyle w:val="Geenafstand"/>
        <w:rPr>
          <w:sz w:val="20"/>
          <w:szCs w:val="20"/>
        </w:rPr>
      </w:pPr>
      <w:r w:rsidRPr="000270A5">
        <w:rPr>
          <w:sz w:val="20"/>
          <w:szCs w:val="20"/>
        </w:rPr>
        <w:t>Interviewer: Ja</w:t>
      </w:r>
    </w:p>
    <w:p w14:paraId="7C5731D0"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Maar in CODA is dat haast niet terug te vinden. Je ziet in CODA alleen maar wie de laatste wijziging heeft aangebracht, maar niet wat hij dan heeft gewijzigd.</w:t>
      </w:r>
    </w:p>
    <w:p w14:paraId="381EE296" w14:textId="77777777" w:rsidR="000270A5" w:rsidRPr="000270A5" w:rsidRDefault="000270A5" w:rsidP="000270A5">
      <w:pPr>
        <w:pStyle w:val="Geenafstand"/>
        <w:rPr>
          <w:sz w:val="20"/>
          <w:szCs w:val="20"/>
        </w:rPr>
      </w:pPr>
      <w:r w:rsidRPr="000270A5">
        <w:rPr>
          <w:sz w:val="20"/>
          <w:szCs w:val="20"/>
        </w:rPr>
        <w:t>Interviewer: Oh oke. Dus je kan niets achterhalen. Bij sommige programma's kan je zien wie, wat heeft gedaan, doormiddel van een soort logboek, maar dat kan bij CODA dan niet?</w:t>
      </w:r>
    </w:p>
    <w:p w14:paraId="13E76F3C"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Nee</w:t>
      </w:r>
    </w:p>
    <w:p w14:paraId="30A30300" w14:textId="77777777" w:rsidR="000270A5" w:rsidRPr="000270A5" w:rsidRDefault="000270A5" w:rsidP="000270A5">
      <w:pPr>
        <w:pStyle w:val="Geenafstand"/>
        <w:rPr>
          <w:sz w:val="20"/>
          <w:szCs w:val="20"/>
        </w:rPr>
      </w:pPr>
      <w:r w:rsidRPr="000270A5">
        <w:rPr>
          <w:sz w:val="20"/>
          <w:szCs w:val="20"/>
        </w:rPr>
        <w:t>Interviewer: Oke. Dat is dan snel beantwoord, dan gaan we verder bij vraag 6, die gaan dan over de taken als vervanger van Treasurer: Welke controles voert u uit als vervanger van Treasurer? Dus in principe een beetje wat de taken zijn?</w:t>
      </w:r>
    </w:p>
    <w:p w14:paraId="78B6E54C" w14:textId="47D268EC"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Ja dan krijg je dus van de </w:t>
      </w:r>
      <w:r w:rsidR="007E68DD">
        <w:rPr>
          <w:color w:val="1F4E79" w:themeColor="accent1" w:themeShade="80"/>
          <w:sz w:val="20"/>
          <w:szCs w:val="20"/>
        </w:rPr>
        <w:t>Eindcontrole</w:t>
      </w:r>
      <w:r w:rsidRPr="000270A5">
        <w:rPr>
          <w:color w:val="1F4E79" w:themeColor="accent1" w:themeShade="80"/>
          <w:sz w:val="20"/>
          <w:szCs w:val="20"/>
        </w:rPr>
        <w:t>urs dit lijstje erbij, de controlegetallen van die batch. En dan controleer ik dat. Op het scherm van de BNG verschijnen ook het aantal posten en het bedrag en dat SHA1. Dus dat controleer ik visueel, zoals dat heet, of dat overeenkomt.</w:t>
      </w:r>
    </w:p>
    <w:p w14:paraId="1B878DB2" w14:textId="77777777" w:rsidR="000270A5" w:rsidRPr="000270A5" w:rsidRDefault="000270A5" w:rsidP="000270A5">
      <w:pPr>
        <w:pStyle w:val="Geenafstand"/>
        <w:rPr>
          <w:sz w:val="20"/>
          <w:szCs w:val="20"/>
        </w:rPr>
      </w:pPr>
      <w:r w:rsidRPr="000270A5">
        <w:rPr>
          <w:sz w:val="20"/>
          <w:szCs w:val="20"/>
        </w:rPr>
        <w:t>Interviewer: Ook helemaal het hele lange getal bij SHA1?</w:t>
      </w:r>
    </w:p>
    <w:p w14:paraId="3A53AD85"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Naja ze strepen meestal de laatste cijfers aan en dan kijken we daar naar.</w:t>
      </w:r>
    </w:p>
    <w:p w14:paraId="3734A893" w14:textId="77777777" w:rsidR="000270A5" w:rsidRPr="000270A5" w:rsidRDefault="000270A5" w:rsidP="000270A5">
      <w:pPr>
        <w:pStyle w:val="Geenafstand"/>
        <w:rPr>
          <w:sz w:val="20"/>
          <w:szCs w:val="20"/>
        </w:rPr>
      </w:pPr>
      <w:r w:rsidRPr="000270A5">
        <w:rPr>
          <w:sz w:val="20"/>
          <w:szCs w:val="20"/>
        </w:rPr>
        <w:t>Interviewer: Anders wordt het een beetje veel inderdaad.</w:t>
      </w:r>
    </w:p>
    <w:p w14:paraId="7A33E066"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dan is het ook niet te zien ja. En dan controleer ik nog of het controlegetal op het Oracle-BI-rapport staat, zodat je ook weet dat het bestand en het rapport ook aan elkaar gelijk zijn.</w:t>
      </w:r>
    </w:p>
    <w:p w14:paraId="33349075" w14:textId="77777777" w:rsidR="000270A5" w:rsidRPr="000270A5" w:rsidRDefault="000270A5" w:rsidP="000270A5">
      <w:pPr>
        <w:pStyle w:val="Geenafstand"/>
        <w:rPr>
          <w:sz w:val="20"/>
          <w:szCs w:val="20"/>
        </w:rPr>
      </w:pPr>
      <w:r w:rsidRPr="000270A5">
        <w:rPr>
          <w:sz w:val="20"/>
          <w:szCs w:val="20"/>
        </w:rPr>
        <w:t>Interviewer: Oke</w:t>
      </w:r>
    </w:p>
    <w:p w14:paraId="0296A576"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dat was het qua controles. Ten minste bij de algemene vraag was dat het antwoord, maar ik heb nog wel een antwoord bij vraag a van het antwoord.</w:t>
      </w:r>
    </w:p>
    <w:p w14:paraId="685641E2" w14:textId="77777777" w:rsidR="000270A5" w:rsidRPr="000270A5" w:rsidRDefault="000270A5" w:rsidP="000270A5">
      <w:pPr>
        <w:pStyle w:val="Geenafstand"/>
        <w:rPr>
          <w:sz w:val="20"/>
          <w:szCs w:val="20"/>
        </w:rPr>
      </w:pPr>
      <w:r w:rsidRPr="000270A5">
        <w:rPr>
          <w:sz w:val="20"/>
          <w:szCs w:val="20"/>
        </w:rPr>
        <w:t>Interviewer: Ja hoor, ja hoor, geef daar maar gelijk een antwoord op, hoe worden deze geregistreerd?</w:t>
      </w:r>
    </w:p>
    <w:p w14:paraId="502A66C6"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op papier met deze gegevens worden in de ordner bij de Treasurer opgeslagen dus. En ja daar ook de afdruk van het inlezen in de BNG.</w:t>
      </w:r>
    </w:p>
    <w:p w14:paraId="05B5AB73" w14:textId="77777777" w:rsidR="000270A5" w:rsidRPr="000270A5" w:rsidRDefault="000270A5" w:rsidP="000270A5">
      <w:pPr>
        <w:pStyle w:val="Geenafstand"/>
        <w:rPr>
          <w:sz w:val="20"/>
          <w:szCs w:val="20"/>
        </w:rPr>
      </w:pPr>
      <w:r w:rsidRPr="000270A5">
        <w:rPr>
          <w:sz w:val="20"/>
          <w:szCs w:val="20"/>
        </w:rPr>
        <w:t>Interviewer: Maar wordt er dan bijvoorbeeld bij het lijstje een vinkje bijgezet of een krul, zodat je kan zien dat het overeenkomt. Als er nou iemand buiten naar toe gaat kijken.. Stel de accountant komt en die zegt van "Laat is zien dat je dat bekeken hebt, bewijs dat is"?</w:t>
      </w:r>
    </w:p>
    <w:p w14:paraId="257F1560"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Dat ik het bekeken heb? Nee ik zet nooit ergens een krul of een aantekening of iets.</w:t>
      </w:r>
    </w:p>
    <w:p w14:paraId="1763B901" w14:textId="77777777" w:rsidR="000270A5" w:rsidRPr="000270A5" w:rsidRDefault="000270A5" w:rsidP="000270A5">
      <w:pPr>
        <w:pStyle w:val="Geenafstand"/>
        <w:rPr>
          <w:sz w:val="20"/>
          <w:szCs w:val="20"/>
        </w:rPr>
      </w:pPr>
      <w:r w:rsidRPr="000270A5">
        <w:rPr>
          <w:sz w:val="20"/>
          <w:szCs w:val="20"/>
        </w:rPr>
        <w:t>Interviewer: Oke dus je kijkt er echt alleen visueel naar.</w:t>
      </w:r>
    </w:p>
    <w:p w14:paraId="67BD0685"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En ze zijn in de BNG altijd te raadplegen en dan kan je ze weer vergelijken.</w:t>
      </w:r>
    </w:p>
    <w:p w14:paraId="59B00E22" w14:textId="77777777" w:rsidR="000270A5" w:rsidRPr="000270A5" w:rsidRDefault="000270A5" w:rsidP="000270A5">
      <w:pPr>
        <w:pStyle w:val="Geenafstand"/>
        <w:rPr>
          <w:sz w:val="20"/>
          <w:szCs w:val="20"/>
        </w:rPr>
      </w:pPr>
      <w:r w:rsidRPr="000270A5">
        <w:rPr>
          <w:sz w:val="20"/>
          <w:szCs w:val="20"/>
        </w:rPr>
        <w:t>Interviewer: Oke is goed. Ja vraag b: Wat gebeurd er als er een fout ontdekt wordt?</w:t>
      </w:r>
    </w:p>
    <w:p w14:paraId="521B04D1"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Als er hier een fout in zou zitten, nou dat komt bijna nooit voor, ik heb het zelf in ieder geval volgens mij nog nooit meegemaakt. </w:t>
      </w:r>
    </w:p>
    <w:p w14:paraId="7194B74A" w14:textId="77777777" w:rsidR="000270A5" w:rsidRPr="000270A5" w:rsidRDefault="000270A5" w:rsidP="000270A5">
      <w:pPr>
        <w:pStyle w:val="Geenafstand"/>
        <w:rPr>
          <w:sz w:val="20"/>
          <w:szCs w:val="20"/>
        </w:rPr>
      </w:pPr>
      <w:r w:rsidRPr="000270A5">
        <w:rPr>
          <w:sz w:val="20"/>
          <w:szCs w:val="20"/>
        </w:rPr>
        <w:t>Interviewer: Oh echt</w:t>
      </w:r>
    </w:p>
    <w:p w14:paraId="71488B44" w14:textId="74541886"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Ja dan hebben ze per ongeluk het verkeerde, ja soms draaien ze hem wel eens opnieuw als er iets mee is en dan staat er nog een oud lijstje. Maar ja als dat zo is dan moet eerst </w:t>
      </w:r>
      <w:r w:rsidR="007E68DD">
        <w:rPr>
          <w:color w:val="1F4E79" w:themeColor="accent1" w:themeShade="80"/>
          <w:sz w:val="20"/>
          <w:szCs w:val="20"/>
        </w:rPr>
        <w:t>Eindcontrole</w:t>
      </w:r>
      <w:r w:rsidRPr="000270A5">
        <w:rPr>
          <w:color w:val="1F4E79" w:themeColor="accent1" w:themeShade="80"/>
          <w:sz w:val="20"/>
          <w:szCs w:val="20"/>
        </w:rPr>
        <w:t xml:space="preserve"> het proberen uit te zoeken en anders CODA-applicatiebeheer.</w:t>
      </w:r>
    </w:p>
    <w:p w14:paraId="07139370" w14:textId="30C1E4AE" w:rsidR="000270A5" w:rsidRPr="000270A5" w:rsidRDefault="000270A5" w:rsidP="000270A5">
      <w:pPr>
        <w:pStyle w:val="Geenafstand"/>
        <w:rPr>
          <w:sz w:val="20"/>
          <w:szCs w:val="20"/>
        </w:rPr>
      </w:pPr>
      <w:r w:rsidRPr="000270A5">
        <w:rPr>
          <w:sz w:val="20"/>
          <w:szCs w:val="20"/>
        </w:rPr>
        <w:t xml:space="preserve">Interviewer: Dus hij gaat dan in principe gewoon terug naar de </w:t>
      </w:r>
      <w:r w:rsidR="007E68DD">
        <w:rPr>
          <w:sz w:val="20"/>
          <w:szCs w:val="20"/>
        </w:rPr>
        <w:t>Eindcontrole</w:t>
      </w:r>
      <w:r w:rsidRPr="000270A5">
        <w:rPr>
          <w:sz w:val="20"/>
          <w:szCs w:val="20"/>
        </w:rPr>
        <w:t>urs?</w:t>
      </w:r>
    </w:p>
    <w:p w14:paraId="150BDA2D"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maar dat komt echt bijna nooit voor. We hebben wel is een enkele keer dat er een verkeerde BIC-code aan een crediteur zit. Want die wordt dus nergens in het CODA automatisch gecontroleerd.</w:t>
      </w:r>
    </w:p>
    <w:p w14:paraId="02BDA374" w14:textId="77777777" w:rsidR="000270A5" w:rsidRPr="000270A5" w:rsidRDefault="000270A5" w:rsidP="000270A5">
      <w:pPr>
        <w:pStyle w:val="Geenafstand"/>
        <w:rPr>
          <w:sz w:val="20"/>
          <w:szCs w:val="20"/>
        </w:rPr>
      </w:pPr>
      <w:r w:rsidRPr="000270A5">
        <w:rPr>
          <w:sz w:val="20"/>
          <w:szCs w:val="20"/>
        </w:rPr>
        <w:t>Interviewer: oh echt, oke. Ook niet met de IBAN samen?</w:t>
      </w:r>
    </w:p>
    <w:p w14:paraId="403447F9" w14:textId="3B934390"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Niet automatisch dat CODA zegt dat die BIC niet kan nee. Dus als je daar een typefout in maakt, dan krijg je hem niet ingelezen in de BNG. Dan geeft hij een foutmelding. Dan moet de treasurer opzoek gaan om welke BIC het gaat. En dan moet hij helemaal terug naar </w:t>
      </w:r>
      <w:r w:rsidR="007E68DD">
        <w:rPr>
          <w:color w:val="1F4E79" w:themeColor="accent1" w:themeShade="80"/>
          <w:sz w:val="20"/>
          <w:szCs w:val="20"/>
        </w:rPr>
        <w:t>Eindcontrole</w:t>
      </w:r>
      <w:r w:rsidRPr="000270A5">
        <w:rPr>
          <w:color w:val="1F4E79" w:themeColor="accent1" w:themeShade="80"/>
          <w:sz w:val="20"/>
          <w:szCs w:val="20"/>
        </w:rPr>
        <w:t xml:space="preserve"> en de </w:t>
      </w:r>
      <w:proofErr w:type="spellStart"/>
      <w:r w:rsidRPr="000270A5">
        <w:rPr>
          <w:color w:val="1F4E79" w:themeColor="accent1" w:themeShade="80"/>
          <w:sz w:val="20"/>
          <w:szCs w:val="20"/>
        </w:rPr>
        <w:t>boekers</w:t>
      </w:r>
      <w:proofErr w:type="spellEnd"/>
      <w:r w:rsidRPr="000270A5">
        <w:rPr>
          <w:color w:val="1F4E79" w:themeColor="accent1" w:themeShade="80"/>
          <w:sz w:val="20"/>
          <w:szCs w:val="20"/>
        </w:rPr>
        <w:t xml:space="preserve">. De </w:t>
      </w:r>
      <w:proofErr w:type="spellStart"/>
      <w:r w:rsidRPr="000270A5">
        <w:rPr>
          <w:color w:val="1F4E79" w:themeColor="accent1" w:themeShade="80"/>
          <w:sz w:val="20"/>
          <w:szCs w:val="20"/>
        </w:rPr>
        <w:t>boekers</w:t>
      </w:r>
      <w:proofErr w:type="spellEnd"/>
      <w:r w:rsidRPr="000270A5">
        <w:rPr>
          <w:color w:val="1F4E79" w:themeColor="accent1" w:themeShade="80"/>
          <w:sz w:val="20"/>
          <w:szCs w:val="20"/>
        </w:rPr>
        <w:t xml:space="preserve"> moeten dan de BIC-code aanpassen en de </w:t>
      </w:r>
      <w:r w:rsidR="007E68DD">
        <w:rPr>
          <w:color w:val="1F4E79" w:themeColor="accent1" w:themeShade="80"/>
          <w:sz w:val="20"/>
          <w:szCs w:val="20"/>
        </w:rPr>
        <w:t>Eindcontrole</w:t>
      </w:r>
      <w:r w:rsidRPr="000270A5">
        <w:rPr>
          <w:color w:val="1F4E79" w:themeColor="accent1" w:themeShade="80"/>
          <w:sz w:val="20"/>
          <w:szCs w:val="20"/>
        </w:rPr>
        <w:t>ur een nieuw voorstel aanmaken en dan begint het weer helemaal opnieuw.</w:t>
      </w:r>
    </w:p>
    <w:p w14:paraId="30B9E318" w14:textId="77777777" w:rsidR="000270A5" w:rsidRPr="000270A5" w:rsidRDefault="000270A5" w:rsidP="000270A5">
      <w:pPr>
        <w:pStyle w:val="Geenafstand"/>
        <w:rPr>
          <w:sz w:val="20"/>
          <w:szCs w:val="20"/>
        </w:rPr>
      </w:pPr>
      <w:r w:rsidRPr="000270A5">
        <w:rPr>
          <w:sz w:val="20"/>
          <w:szCs w:val="20"/>
        </w:rPr>
        <w:t>Interviewer: Ja</w:t>
      </w:r>
    </w:p>
    <w:p w14:paraId="6649CCB5"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Maar ik heb wel toevallig van de consultant vorige week gehoord, dat de BIC-code niet meer verplicht is.</w:t>
      </w:r>
    </w:p>
    <w:p w14:paraId="383F366A"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Oooh</w:t>
      </w:r>
      <w:proofErr w:type="spellEnd"/>
      <w:r w:rsidRPr="000270A5">
        <w:rPr>
          <w:sz w:val="20"/>
          <w:szCs w:val="20"/>
        </w:rPr>
        <w:t xml:space="preserve"> oke.</w:t>
      </w:r>
    </w:p>
    <w:p w14:paraId="6C17413E"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En in de nieuwe versie</w:t>
      </w:r>
      <w:r w:rsidRPr="000270A5">
        <w:rPr>
          <w:rStyle w:val="Voetnootmarkering"/>
          <w:sz w:val="20"/>
          <w:szCs w:val="20"/>
        </w:rPr>
        <w:footnoteReference w:id="21"/>
      </w:r>
      <w:r w:rsidRPr="000270A5">
        <w:rPr>
          <w:color w:val="1F4E79" w:themeColor="accent1" w:themeShade="80"/>
          <w:sz w:val="20"/>
          <w:szCs w:val="20"/>
        </w:rPr>
        <w:t xml:space="preserve"> van CODA hebben we er al voor gezorgd dat die foutmelding dan niet meer voorkomt. Dan mag je er wel iets in zetten, maar daar wordt niets mee gedaan.</w:t>
      </w:r>
    </w:p>
    <w:p w14:paraId="532EE554"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Ohja</w:t>
      </w:r>
      <w:proofErr w:type="spellEnd"/>
      <w:r w:rsidRPr="000270A5">
        <w:rPr>
          <w:sz w:val="20"/>
          <w:szCs w:val="20"/>
        </w:rPr>
        <w:t xml:space="preserve"> dus die kan in principe open gelaten worden, zonder gevolgen voor de betaling.</w:t>
      </w:r>
    </w:p>
    <w:p w14:paraId="4920A075"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dat wordt dan eigenlijk bij punt 9.</w:t>
      </w:r>
    </w:p>
    <w:p w14:paraId="03B87349" w14:textId="77777777" w:rsidR="000270A5" w:rsidRPr="000270A5" w:rsidRDefault="000270A5" w:rsidP="000270A5">
      <w:pPr>
        <w:pStyle w:val="Geenafstand"/>
        <w:rPr>
          <w:sz w:val="20"/>
          <w:szCs w:val="20"/>
        </w:rPr>
      </w:pPr>
      <w:r w:rsidRPr="000270A5">
        <w:rPr>
          <w:sz w:val="20"/>
          <w:szCs w:val="20"/>
        </w:rPr>
        <w:t>Interviewer: Ja maakt niet uit. Oke en hoe vaak worden die controles uitgevoerd?</w:t>
      </w:r>
    </w:p>
    <w:p w14:paraId="562B75A2"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bij iedere batch dan.</w:t>
      </w:r>
    </w:p>
    <w:p w14:paraId="5C4CB7F1" w14:textId="77777777" w:rsidR="000270A5" w:rsidRPr="000270A5" w:rsidRDefault="000270A5" w:rsidP="000270A5">
      <w:pPr>
        <w:pStyle w:val="Geenafstand"/>
        <w:rPr>
          <w:sz w:val="20"/>
          <w:szCs w:val="20"/>
        </w:rPr>
      </w:pPr>
      <w:r w:rsidRPr="000270A5">
        <w:rPr>
          <w:sz w:val="20"/>
          <w:szCs w:val="20"/>
        </w:rPr>
        <w:t>Interviewer: Oke dus 2x per week dan eigenlijk?</w:t>
      </w:r>
    </w:p>
    <w:p w14:paraId="06398E91"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 xml:space="preserve">Respondent: Ja en dan zijn er meestal twee batches op zo een dag, omdat je dan CLIEOP en CLIEOPV hebt. En CLIEOPV dat zijn als gewone factuur verrekenen met de creditnota. En dat is een apart klein </w:t>
      </w:r>
      <w:proofErr w:type="spellStart"/>
      <w:r w:rsidRPr="000270A5">
        <w:rPr>
          <w:color w:val="1F4E79" w:themeColor="accent1" w:themeShade="80"/>
          <w:sz w:val="20"/>
          <w:szCs w:val="20"/>
        </w:rPr>
        <w:t>batchje</w:t>
      </w:r>
      <w:proofErr w:type="spellEnd"/>
      <w:r w:rsidRPr="000270A5">
        <w:rPr>
          <w:color w:val="1F4E79" w:themeColor="accent1" w:themeShade="80"/>
          <w:sz w:val="20"/>
          <w:szCs w:val="20"/>
        </w:rPr>
        <w:t xml:space="preserve">. </w:t>
      </w:r>
    </w:p>
    <w:p w14:paraId="691F075F" w14:textId="77777777" w:rsidR="000270A5" w:rsidRPr="000270A5" w:rsidRDefault="000270A5" w:rsidP="000270A5">
      <w:pPr>
        <w:pStyle w:val="Geenafstand"/>
        <w:rPr>
          <w:sz w:val="20"/>
          <w:szCs w:val="20"/>
        </w:rPr>
      </w:pPr>
      <w:r w:rsidRPr="000270A5">
        <w:rPr>
          <w:sz w:val="20"/>
          <w:szCs w:val="20"/>
        </w:rPr>
        <w:t>Interviewer: Oke, vraag 7 dan: Welke risico's ontstaan er als de (huidige) werkzaamheden op de interne controle niet worden uitgevoerd?</w:t>
      </w:r>
    </w:p>
    <w:p w14:paraId="666AB847"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ik denk dat er dan iemand zou kunnen frauderen door een betaling op de eigen bankrekening te doen.</w:t>
      </w:r>
    </w:p>
    <w:p w14:paraId="272C63CC" w14:textId="77777777" w:rsidR="000270A5" w:rsidRPr="000270A5" w:rsidRDefault="000270A5" w:rsidP="000270A5">
      <w:pPr>
        <w:pStyle w:val="Geenafstand"/>
        <w:rPr>
          <w:sz w:val="20"/>
          <w:szCs w:val="20"/>
        </w:rPr>
      </w:pPr>
      <w:r w:rsidRPr="000270A5">
        <w:rPr>
          <w:sz w:val="20"/>
          <w:szCs w:val="20"/>
        </w:rPr>
        <w:t>Interviewer: Ja lijkt mij ook. Ja en als je kijkt naar de risico's die kunnen ontstaan als je de automatische controles niet zou hebben?</w:t>
      </w:r>
    </w:p>
    <w:p w14:paraId="6CFD4114"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Dan zou je aan een verkeerde kunnen uitbetalen als de IBAN controle er niet in zou zitten.</w:t>
      </w:r>
    </w:p>
    <w:p w14:paraId="4AB69067" w14:textId="77777777" w:rsidR="000270A5" w:rsidRPr="000270A5" w:rsidRDefault="000270A5" w:rsidP="000270A5">
      <w:pPr>
        <w:pStyle w:val="Geenafstand"/>
        <w:rPr>
          <w:sz w:val="20"/>
          <w:szCs w:val="20"/>
        </w:rPr>
      </w:pPr>
      <w:r w:rsidRPr="000270A5">
        <w:rPr>
          <w:sz w:val="20"/>
          <w:szCs w:val="20"/>
        </w:rPr>
        <w:t xml:space="preserve">Interviewer: Oke. Ja bij 8: Bent u van mening dat er nu, volgens de huidige interne controlewerkzaamheden geen risico's zijn? Of denkt u dat er nog steeds risico's zijn die nog niet afgedekt worden? </w:t>
      </w:r>
    </w:p>
    <w:p w14:paraId="58CEAE3C"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Ik denk dat er geen risico's zijn omdat er steeds het vier-ogen-principe is.</w:t>
      </w:r>
    </w:p>
    <w:p w14:paraId="0BFF2671" w14:textId="77777777" w:rsidR="000270A5" w:rsidRPr="000270A5" w:rsidRDefault="000270A5" w:rsidP="000270A5">
      <w:pPr>
        <w:pStyle w:val="Geenafstand"/>
        <w:rPr>
          <w:sz w:val="20"/>
          <w:szCs w:val="20"/>
        </w:rPr>
      </w:pPr>
      <w:r w:rsidRPr="000270A5">
        <w:rPr>
          <w:sz w:val="20"/>
          <w:szCs w:val="20"/>
        </w:rPr>
        <w:t>Interviewer: En wat is dat precies?</w:t>
      </w:r>
    </w:p>
    <w:p w14:paraId="56726D14"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dat is dat, jij gaf net een andere naam, functiescheiding.</w:t>
      </w:r>
    </w:p>
    <w:p w14:paraId="7ECF82A9"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Ohja</w:t>
      </w:r>
      <w:proofErr w:type="spellEnd"/>
      <w:r w:rsidRPr="000270A5">
        <w:rPr>
          <w:sz w:val="20"/>
          <w:szCs w:val="20"/>
        </w:rPr>
        <w:t xml:space="preserve">! </w:t>
      </w:r>
    </w:p>
    <w:p w14:paraId="79D48AE5"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Want als we ze bedacht hadden dan hadden we er wel iets aan gedaan hebben.</w:t>
      </w:r>
    </w:p>
    <w:p w14:paraId="69E17CFB" w14:textId="77777777" w:rsidR="000270A5" w:rsidRPr="000270A5" w:rsidRDefault="000270A5" w:rsidP="000270A5">
      <w:pPr>
        <w:pStyle w:val="Geenafstand"/>
        <w:rPr>
          <w:sz w:val="20"/>
          <w:szCs w:val="20"/>
        </w:rPr>
      </w:pPr>
      <w:r w:rsidRPr="000270A5">
        <w:rPr>
          <w:sz w:val="20"/>
          <w:szCs w:val="20"/>
        </w:rPr>
        <w:t>Interviewer: Oke mee eens. Vraag 9 dan: Wat is uw mening op de huidige interne controle op het betaalproces? Mist er iets? Is deze volledig? Heeft u eventuele verbeterpunten?</w:t>
      </w:r>
    </w:p>
    <w:p w14:paraId="0A84AAE3"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Nou daar had ik dus bij opgeschreven dat er bij CODA, ook zo iets is dat je mogelijkheden hebt om van minuut tot minuut bij te houden, wat je zei dat andere systemen hebt. En dat is er wel en dat hebben we zelfs, maar dat gebruiken we niet.</w:t>
      </w:r>
    </w:p>
    <w:p w14:paraId="1E9C8A0D" w14:textId="77777777" w:rsidR="000270A5" w:rsidRPr="000270A5" w:rsidRDefault="000270A5" w:rsidP="000270A5">
      <w:pPr>
        <w:pStyle w:val="Geenafstand"/>
        <w:rPr>
          <w:sz w:val="20"/>
          <w:szCs w:val="20"/>
        </w:rPr>
      </w:pPr>
      <w:r w:rsidRPr="000270A5">
        <w:rPr>
          <w:sz w:val="20"/>
          <w:szCs w:val="20"/>
        </w:rPr>
        <w:t xml:space="preserve">Interviewer: </w:t>
      </w:r>
      <w:proofErr w:type="spellStart"/>
      <w:r w:rsidRPr="000270A5">
        <w:rPr>
          <w:sz w:val="20"/>
          <w:szCs w:val="20"/>
        </w:rPr>
        <w:t>Ohja</w:t>
      </w:r>
      <w:proofErr w:type="spellEnd"/>
      <w:r w:rsidRPr="000270A5">
        <w:rPr>
          <w:sz w:val="20"/>
          <w:szCs w:val="20"/>
        </w:rPr>
        <w:t xml:space="preserve"> dat zou in principe wel handig zijn toch, want dan zou je precies alles na kunnen kijken.</w:t>
      </w:r>
    </w:p>
    <w:p w14:paraId="7668E86A" w14:textId="77777777" w:rsidR="000270A5" w:rsidRPr="000270A5" w:rsidRDefault="000270A5" w:rsidP="000270A5">
      <w:pPr>
        <w:pStyle w:val="Geenafstand"/>
        <w:rPr>
          <w:sz w:val="20"/>
          <w:szCs w:val="20"/>
        </w:rPr>
      </w:pPr>
      <w:r w:rsidRPr="000270A5">
        <w:rPr>
          <w:color w:val="1F4E79" w:themeColor="accent1" w:themeShade="80"/>
          <w:sz w:val="20"/>
          <w:szCs w:val="20"/>
        </w:rPr>
        <w:t>Respondent: Ja inderdaad. Maar daar komen dan ook weer rapportages uit waar dan ook wel weer iemand naar moet kijken. En het zou nog wel ingericht worden. Het is niet zo dat ik het zo aan kan zetten.</w:t>
      </w:r>
    </w:p>
    <w:p w14:paraId="31A92697" w14:textId="77777777" w:rsidR="000270A5" w:rsidRPr="000270A5" w:rsidRDefault="000270A5" w:rsidP="000270A5">
      <w:pPr>
        <w:pStyle w:val="Geenafstand"/>
        <w:rPr>
          <w:sz w:val="20"/>
          <w:szCs w:val="20"/>
        </w:rPr>
      </w:pPr>
      <w:r w:rsidRPr="000270A5">
        <w:rPr>
          <w:sz w:val="20"/>
          <w:szCs w:val="20"/>
        </w:rPr>
        <w:t>Interviewer: Oh het is niet zo dat je een knop om kan zetten of iets aan moet vinken?</w:t>
      </w:r>
    </w:p>
    <w:p w14:paraId="413A40E7"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Nee dan zou er een consultant moeten komen om te kijken naar wat je dan precies allemaal wilt gaan bijhouden.</w:t>
      </w:r>
    </w:p>
    <w:p w14:paraId="72D8B3C8" w14:textId="77777777" w:rsidR="000270A5" w:rsidRPr="000270A5" w:rsidRDefault="000270A5" w:rsidP="000270A5">
      <w:pPr>
        <w:pStyle w:val="Geenafstand"/>
        <w:rPr>
          <w:sz w:val="20"/>
          <w:szCs w:val="20"/>
        </w:rPr>
      </w:pPr>
      <w:r w:rsidRPr="000270A5">
        <w:rPr>
          <w:sz w:val="20"/>
          <w:szCs w:val="20"/>
        </w:rPr>
        <w:t>Interviewer: Oke.</w:t>
      </w:r>
    </w:p>
    <w:p w14:paraId="7E760600"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Maar ja het zou kunnen.</w:t>
      </w:r>
    </w:p>
    <w:p w14:paraId="10D12211" w14:textId="77777777" w:rsidR="000270A5" w:rsidRPr="000270A5" w:rsidRDefault="000270A5" w:rsidP="000270A5">
      <w:pPr>
        <w:pStyle w:val="Geenafstand"/>
        <w:rPr>
          <w:sz w:val="20"/>
          <w:szCs w:val="20"/>
        </w:rPr>
      </w:pPr>
      <w:r w:rsidRPr="000270A5">
        <w:rPr>
          <w:sz w:val="20"/>
          <w:szCs w:val="20"/>
        </w:rPr>
        <w:t>Interviewer: En is verder nog iets anders of was dat het antwoord?</w:t>
      </w:r>
    </w:p>
    <w:p w14:paraId="4214A797"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 dan is er nog een andere mogelijkheid in CODA, dat je een soort Workflow hebt, als iemand iets aanpast aan een crediteur. Dat hij in de workflow naar een andere collega moet gaan, zodat die een akkoord kan geven. En dat het dan pas werkt.</w:t>
      </w:r>
    </w:p>
    <w:p w14:paraId="2D6E1549" w14:textId="77777777" w:rsidR="000270A5" w:rsidRPr="000270A5" w:rsidRDefault="000270A5" w:rsidP="000270A5">
      <w:pPr>
        <w:pStyle w:val="Geenafstand"/>
        <w:rPr>
          <w:sz w:val="20"/>
          <w:szCs w:val="20"/>
        </w:rPr>
      </w:pPr>
      <w:r w:rsidRPr="000270A5">
        <w:rPr>
          <w:sz w:val="20"/>
          <w:szCs w:val="20"/>
        </w:rPr>
        <w:t>Interviewer: Oke en dat vind je dan onhandig of onnodig?</w:t>
      </w:r>
    </w:p>
    <w:p w14:paraId="73336BA8" w14:textId="77777777" w:rsidR="000270A5" w:rsidRPr="000270A5" w:rsidRDefault="000270A5" w:rsidP="000270A5">
      <w:pPr>
        <w:pStyle w:val="Geenafstand"/>
        <w:rPr>
          <w:color w:val="1F4E79" w:themeColor="accent1" w:themeShade="80"/>
          <w:sz w:val="20"/>
          <w:szCs w:val="20"/>
        </w:rPr>
      </w:pPr>
      <w:r w:rsidRPr="000270A5">
        <w:rPr>
          <w:color w:val="1F4E79" w:themeColor="accent1" w:themeShade="80"/>
          <w:sz w:val="20"/>
          <w:szCs w:val="20"/>
        </w:rPr>
        <w:t>Respondent: Ja</w:t>
      </w:r>
    </w:p>
    <w:p w14:paraId="16B5F994" w14:textId="77777777" w:rsidR="000270A5" w:rsidRPr="000270A5" w:rsidRDefault="000270A5" w:rsidP="000270A5">
      <w:pPr>
        <w:pStyle w:val="Geenafstand"/>
        <w:rPr>
          <w:sz w:val="20"/>
          <w:szCs w:val="20"/>
        </w:rPr>
      </w:pPr>
      <w:r w:rsidRPr="000270A5">
        <w:rPr>
          <w:sz w:val="20"/>
          <w:szCs w:val="20"/>
        </w:rPr>
        <w:t>Interviewer: Ja dan zijn alle vragen beantwoord en dan zijn we klaar! Nou dan wil ik je heel erg bedanken voor je tijd en voor het meewerken en de beantwoording van de vragen!</w:t>
      </w:r>
    </w:p>
    <w:p w14:paraId="5E346BD2" w14:textId="77777777" w:rsidR="000270A5" w:rsidRDefault="000270A5" w:rsidP="000270A5">
      <w:pPr>
        <w:pStyle w:val="Geenafstand"/>
      </w:pPr>
    </w:p>
    <w:p w14:paraId="20AC055B" w14:textId="0B083EA1" w:rsidR="00164E78" w:rsidRDefault="00164E78">
      <w:r>
        <w:br w:type="page"/>
      </w:r>
    </w:p>
    <w:p w14:paraId="1A2D29A3" w14:textId="50090B59" w:rsidR="00164E78" w:rsidRDefault="00164E78" w:rsidP="00164E78">
      <w:pPr>
        <w:pStyle w:val="Kop1"/>
      </w:pPr>
      <w:bookmarkStart w:id="95" w:name="_Toc452535783"/>
      <w:r>
        <w:t>BIJLAGE VIII – Observatieverslagen</w:t>
      </w:r>
      <w:bookmarkEnd w:id="95"/>
    </w:p>
    <w:p w14:paraId="21472318" w14:textId="77777777" w:rsidR="006F66BA" w:rsidRDefault="006F66BA" w:rsidP="006F66BA">
      <w:r>
        <w:rPr>
          <w:noProof/>
          <w:lang w:eastAsia="nl-NL"/>
        </w:rPr>
        <w:drawing>
          <wp:anchor distT="0" distB="0" distL="114300" distR="114300" simplePos="0" relativeHeight="252059648" behindDoc="1" locked="0" layoutInCell="1" allowOverlap="1" wp14:anchorId="6E966E1B" wp14:editId="1C0B0277">
            <wp:simplePos x="0" y="0"/>
            <wp:positionH relativeFrom="margin">
              <wp:align>left</wp:align>
            </wp:positionH>
            <wp:positionV relativeFrom="paragraph">
              <wp:posOffset>118110</wp:posOffset>
            </wp:positionV>
            <wp:extent cx="1394460" cy="571500"/>
            <wp:effectExtent l="0" t="0" r="0" b="0"/>
            <wp:wrapNone/>
            <wp:docPr id="19" name="Afbeelding 1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60672" behindDoc="0" locked="0" layoutInCell="1" allowOverlap="1" wp14:anchorId="6D6A3E0F" wp14:editId="1FDBB372">
            <wp:simplePos x="0" y="0"/>
            <wp:positionH relativeFrom="column">
              <wp:posOffset>4643120</wp:posOffset>
            </wp:positionH>
            <wp:positionV relativeFrom="paragraph">
              <wp:posOffset>13335</wp:posOffset>
            </wp:positionV>
            <wp:extent cx="1091565" cy="631190"/>
            <wp:effectExtent l="0" t="0" r="0" b="0"/>
            <wp:wrapSquare wrapText="bothSides"/>
            <wp:docPr id="20" name="Afbeelding 20" descr="https://zoek.officielebekendmakingen.nl/stcrt-2014-2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ek.officielebekendmakingen.nl/stcrt-2014-20936-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565" cy="63119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p>
    <w:p w14:paraId="411A2656" w14:textId="77777777" w:rsidR="006F66BA" w:rsidRDefault="006F66BA" w:rsidP="006F66BA">
      <w:r>
        <w:rPr>
          <w:b/>
        </w:rPr>
        <w:t>Informatie over het bedrijf</w:t>
      </w:r>
      <w:r>
        <w:rPr>
          <w:b/>
        </w:rPr>
        <w:br/>
      </w:r>
      <w:proofErr w:type="spellStart"/>
      <w:r>
        <w:t>Bedrijf</w:t>
      </w:r>
      <w:proofErr w:type="spellEnd"/>
      <w:r>
        <w:t>:</w:t>
      </w:r>
      <w:r>
        <w:tab/>
      </w:r>
      <w:r>
        <w:tab/>
      </w:r>
      <w:r>
        <w:tab/>
      </w:r>
      <w:r>
        <w:tab/>
        <w:t>Provincie Zeeland</w:t>
      </w:r>
      <w:r>
        <w:br/>
        <w:t>Adres:</w:t>
      </w:r>
      <w:r>
        <w:tab/>
      </w:r>
      <w:r>
        <w:tab/>
      </w:r>
      <w:r>
        <w:tab/>
      </w:r>
      <w:r>
        <w:tab/>
        <w:t>Provinciehuis, Abdij 6, 4331BK Middelburg</w:t>
      </w:r>
    </w:p>
    <w:p w14:paraId="233D8A2F" w14:textId="3DF4E5CF" w:rsidR="006F66BA" w:rsidRDefault="006F66BA" w:rsidP="006F66BA">
      <w:r>
        <w:rPr>
          <w:b/>
        </w:rPr>
        <w:t>Informatie over de auteur</w:t>
      </w:r>
      <w:r>
        <w:rPr>
          <w:b/>
        </w:rPr>
        <w:br/>
      </w:r>
      <w:r>
        <w:t>Naam:</w:t>
      </w:r>
      <w:r>
        <w:tab/>
      </w:r>
      <w:r>
        <w:tab/>
      </w:r>
      <w:r>
        <w:tab/>
      </w:r>
      <w:r>
        <w:tab/>
        <w:t>Miriam Aouttah</w:t>
      </w:r>
      <w:r>
        <w:br/>
        <w:t>Opleiding:</w:t>
      </w:r>
      <w:r>
        <w:tab/>
      </w:r>
      <w:r>
        <w:tab/>
      </w:r>
      <w:r>
        <w:tab/>
        <w:t>HBO Bedrijfseconomie</w:t>
      </w:r>
      <w:r>
        <w:br/>
        <w:t>School:</w:t>
      </w:r>
      <w:r>
        <w:tab/>
      </w:r>
      <w:r>
        <w:tab/>
      </w:r>
      <w:r>
        <w:tab/>
      </w:r>
      <w:r>
        <w:tab/>
        <w:t xml:space="preserve">HZ University of </w:t>
      </w:r>
      <w:proofErr w:type="spellStart"/>
      <w:r>
        <w:t>Applied</w:t>
      </w:r>
      <w:proofErr w:type="spellEnd"/>
      <w:r>
        <w:t xml:space="preserve"> Sciences</w:t>
      </w:r>
      <w:r>
        <w:br/>
        <w:t xml:space="preserve">Contact informatie </w:t>
      </w:r>
      <w:r>
        <w:rPr>
          <w:i/>
        </w:rPr>
        <w:t>school</w:t>
      </w:r>
      <w:r>
        <w:t>:</w:t>
      </w:r>
      <w:r>
        <w:tab/>
      </w:r>
      <w:hyperlink r:id="rId73" w:history="1">
        <w:r w:rsidRPr="00BB3775">
          <w:rPr>
            <w:rStyle w:val="Hyperlink"/>
          </w:rPr>
          <w:t>aout0002@hz.nl</w:t>
        </w:r>
      </w:hyperlink>
      <w:r>
        <w:br/>
        <w:t xml:space="preserve">Contact informatie </w:t>
      </w:r>
      <w:r>
        <w:rPr>
          <w:i/>
        </w:rPr>
        <w:t>bedrijf</w:t>
      </w:r>
      <w:r>
        <w:t xml:space="preserve">: </w:t>
      </w:r>
      <w:r>
        <w:tab/>
      </w:r>
      <w:hyperlink r:id="rId74" w:history="1">
        <w:r w:rsidRPr="00BB3775">
          <w:rPr>
            <w:rStyle w:val="Hyperlink"/>
          </w:rPr>
          <w:t>m.aouttah@hotmail.com</w:t>
        </w:r>
      </w:hyperlink>
      <w:r>
        <w:br/>
        <w:t xml:space="preserve">Contact informatie </w:t>
      </w:r>
      <w:r>
        <w:rPr>
          <w:i/>
        </w:rPr>
        <w:t>privé</w:t>
      </w:r>
      <w:r>
        <w:t>:</w:t>
      </w:r>
      <w:r>
        <w:tab/>
      </w:r>
      <w:r w:rsidR="00B401E0">
        <w:tab/>
      </w:r>
      <w:hyperlink r:id="rId75" w:history="1">
        <w:r w:rsidRPr="00BB3775">
          <w:rPr>
            <w:rStyle w:val="Hyperlink"/>
          </w:rPr>
          <w:t>miriamaouttah@hotmail.com</w:t>
        </w:r>
      </w:hyperlink>
    </w:p>
    <w:p w14:paraId="0AEAF7DB" w14:textId="77777777" w:rsidR="006F66BA" w:rsidRDefault="006F66BA" w:rsidP="006F66BA">
      <w:r>
        <w:rPr>
          <w:b/>
        </w:rPr>
        <w:t>Observatie informatie</w:t>
      </w:r>
      <w:r>
        <w:rPr>
          <w:b/>
        </w:rPr>
        <w:br/>
      </w:r>
      <w:r>
        <w:t>Datum:</w:t>
      </w:r>
      <w:r>
        <w:tab/>
      </w:r>
      <w:r>
        <w:tab/>
      </w:r>
      <w:r>
        <w:tab/>
      </w:r>
      <w:r>
        <w:tab/>
        <w:t>2-3-2016</w:t>
      </w:r>
      <w:r>
        <w:br/>
        <w:t>Tijd:</w:t>
      </w:r>
      <w:r>
        <w:tab/>
      </w:r>
      <w:r>
        <w:tab/>
      </w:r>
      <w:r>
        <w:tab/>
      </w:r>
      <w:r>
        <w:tab/>
        <w:t>15:00 – 15:45</w:t>
      </w:r>
      <w:r>
        <w:br/>
        <w:t>Deelnemers:</w:t>
      </w:r>
      <w:r w:rsidRPr="00172C11">
        <w:rPr>
          <w:noProof/>
          <w:lang w:eastAsia="nl-NL"/>
        </w:rPr>
        <w:t xml:space="preserve"> </w:t>
      </w:r>
      <w:r>
        <w:tab/>
      </w:r>
      <w:r>
        <w:tab/>
      </w:r>
      <w:r>
        <w:tab/>
        <w:t>Jordan Daane &amp; Marin de Zwarte</w:t>
      </w:r>
    </w:p>
    <w:tbl>
      <w:tblPr>
        <w:tblStyle w:val="Tabelraster"/>
        <w:tblW w:w="0" w:type="auto"/>
        <w:tblLook w:val="04A0" w:firstRow="1" w:lastRow="0" w:firstColumn="1" w:lastColumn="0" w:noHBand="0" w:noVBand="1"/>
      </w:tblPr>
      <w:tblGrid>
        <w:gridCol w:w="9062"/>
      </w:tblGrid>
      <w:tr w:rsidR="006F66BA" w14:paraId="11C49895" w14:textId="77777777" w:rsidTr="000270A5">
        <w:tc>
          <w:tcPr>
            <w:tcW w:w="9062" w:type="dxa"/>
          </w:tcPr>
          <w:p w14:paraId="73334AAC" w14:textId="77777777" w:rsidR="006F66BA" w:rsidRDefault="006F66BA" w:rsidP="000270A5">
            <w:r>
              <w:t>Observatieverslag                                                       Interne controle vanuit de visie van de accountant</w:t>
            </w:r>
          </w:p>
        </w:tc>
      </w:tr>
      <w:tr w:rsidR="006F66BA" w14:paraId="3372EB61" w14:textId="77777777" w:rsidTr="000270A5">
        <w:tc>
          <w:tcPr>
            <w:tcW w:w="9062" w:type="dxa"/>
          </w:tcPr>
          <w:p w14:paraId="3E1E356A" w14:textId="77777777" w:rsidR="006F66BA" w:rsidRDefault="006F66BA" w:rsidP="000270A5">
            <w:r>
              <w:t xml:space="preserve">Het observatiemoment heeft plaats gevonden tijdens een kennismakingsgesprek met Jordan Daane. Het gesprek heeft plaats gevonden met Jordan en met de stagebegeleider Marin de Zwarte. </w:t>
            </w:r>
            <w:r>
              <w:br/>
              <w:t xml:space="preserve">Marin heeft aangegeven het een goed plan te vinden om een kennismakingsgesprek met Jordan te voeren, aangezien Jordan vroeger als Unithoofd op de afdeling Financiën heeft gewerkt. Tevens is Jordan ook controlerend accountant geweest. Deze weet dus het een en ander over het onderzoeksonderwerp ‘interne controle’. </w:t>
            </w:r>
          </w:p>
          <w:p w14:paraId="27F40092" w14:textId="77777777" w:rsidR="006F66BA" w:rsidRDefault="006F66BA" w:rsidP="000270A5"/>
          <w:p w14:paraId="56C6AB71" w14:textId="77777777" w:rsidR="006F66BA" w:rsidRDefault="006F66BA" w:rsidP="000270A5">
            <w:r>
              <w:t xml:space="preserve">Jordan heeft aangegeven dat er een regeling is, genaamd ‘Regeling Ambtelijke Organisatie’ waarin staat dat er moet worden aangegeven </w:t>
            </w:r>
            <w:r>
              <w:rPr>
                <w:i/>
              </w:rPr>
              <w:t>hoe</w:t>
            </w:r>
            <w:r>
              <w:t xml:space="preserve"> de inrichting van de interne controle eruit moet komen te zien. Echter wordt er in deze regeling niet aangegeven, wie dit moet doen en wie de verantwoordelijkheid op zich hoort te nemen over deze interne controle. </w:t>
            </w:r>
          </w:p>
          <w:p w14:paraId="1EABF60E" w14:textId="77777777" w:rsidR="006F66BA" w:rsidRDefault="006F66BA" w:rsidP="000270A5"/>
          <w:p w14:paraId="460B2F0F" w14:textId="77777777" w:rsidR="006F66BA" w:rsidRDefault="006F66BA" w:rsidP="000270A5">
            <w:r>
              <w:t xml:space="preserve">Marin heeft aangegeven dat hij </w:t>
            </w:r>
            <w:r>
              <w:rPr>
                <w:i/>
              </w:rPr>
              <w:t>verbijzonderde</w:t>
            </w:r>
            <w:r>
              <w:t xml:space="preserve"> interne controle uitvoert op de subsidies. Aangezien hij niet bij deze afdeling hoort. De vraag is naar Jordan toe “Wat doet de accountant met deze uitgevoerde verbijzonderde interne controle?”</w:t>
            </w:r>
            <w:r>
              <w:br/>
              <w:t xml:space="preserve">Jordan geeft aan dat de accountant altijd vraag of er verbijzonderde interne controle heeft plaatsgevonden. Daarbij moet deze wel bewezen worden door middel van een bewijslast. </w:t>
            </w:r>
          </w:p>
          <w:p w14:paraId="3619203A" w14:textId="77777777" w:rsidR="006F66BA" w:rsidRDefault="006F66BA" w:rsidP="000270A5"/>
          <w:p w14:paraId="7CF6195F" w14:textId="77777777" w:rsidR="006F66BA" w:rsidRDefault="006F66BA" w:rsidP="000270A5">
            <w:r>
              <w:t>Jordan geeft tevens aan dat de accountant controleert door middel van drie stappen uit de administratieve organisatie:</w:t>
            </w:r>
          </w:p>
          <w:p w14:paraId="08385C95" w14:textId="77777777" w:rsidR="006F66BA" w:rsidRDefault="006F66BA" w:rsidP="006F66BA">
            <w:pPr>
              <w:pStyle w:val="Lijstalinea"/>
              <w:numPr>
                <w:ilvl w:val="0"/>
                <w:numId w:val="25"/>
              </w:numPr>
            </w:pPr>
            <w:r>
              <w:t>Opzet</w:t>
            </w:r>
          </w:p>
          <w:p w14:paraId="75447866" w14:textId="77777777" w:rsidR="006F66BA" w:rsidRDefault="006F66BA" w:rsidP="006F66BA">
            <w:pPr>
              <w:pStyle w:val="Lijstalinea"/>
              <w:numPr>
                <w:ilvl w:val="0"/>
                <w:numId w:val="25"/>
              </w:numPr>
            </w:pPr>
            <w:r>
              <w:t>Bestaan</w:t>
            </w:r>
          </w:p>
          <w:p w14:paraId="5ECBCAB4" w14:textId="77777777" w:rsidR="006F66BA" w:rsidRDefault="006F66BA" w:rsidP="006F66BA">
            <w:pPr>
              <w:pStyle w:val="Lijstalinea"/>
              <w:numPr>
                <w:ilvl w:val="0"/>
                <w:numId w:val="25"/>
              </w:numPr>
            </w:pPr>
            <w:r>
              <w:t>Werking</w:t>
            </w:r>
          </w:p>
          <w:p w14:paraId="4B2C39BA" w14:textId="77777777" w:rsidR="006F66BA" w:rsidRDefault="006F66BA" w:rsidP="000270A5"/>
          <w:p w14:paraId="7AAF6258" w14:textId="77777777" w:rsidR="006F66BA" w:rsidRDefault="006F66BA" w:rsidP="000270A5">
            <w:r>
              <w:rPr>
                <w:i/>
              </w:rPr>
              <w:t>Opzet</w:t>
            </w:r>
          </w:p>
          <w:p w14:paraId="355CB8A4" w14:textId="77777777" w:rsidR="006F66BA" w:rsidRDefault="006F66BA" w:rsidP="000270A5">
            <w:r>
              <w:t xml:space="preserve">Hierbij wordt er gekeken of de interne controle wordt beschreven. Er wordt dus gekeken of op papier (door middel van een handleiding/ taakverdeling) is aangegeven wie welke taken heeft. Deze wordt dus getest op functiescheiding. Wanneer er geen functiescheiding aanwezig is en alles wordt door 1 persoon uitgevoerd. Dan weet de accountant al dat de controle anders ingericht dient te worden. </w:t>
            </w:r>
          </w:p>
          <w:p w14:paraId="412429FE" w14:textId="77777777" w:rsidR="006F66BA" w:rsidRDefault="006F66BA" w:rsidP="000270A5"/>
          <w:p w14:paraId="236BDAE1" w14:textId="77777777" w:rsidR="006F66BA" w:rsidRDefault="006F66BA" w:rsidP="000270A5">
            <w:pPr>
              <w:rPr>
                <w:i/>
              </w:rPr>
            </w:pPr>
            <w:r>
              <w:rPr>
                <w:i/>
              </w:rPr>
              <w:t>Bestaan</w:t>
            </w:r>
          </w:p>
          <w:p w14:paraId="7BB8A8E6" w14:textId="77777777" w:rsidR="006F66BA" w:rsidRDefault="006F66BA" w:rsidP="000270A5">
            <w:r>
              <w:t xml:space="preserve">Vervolgens zal er worden gekeken of de beschrijving in de opzet, ook daadwerkelijk plaats vindt. Er moeten dus bewijzen zijn dat die specifieke stappen zijn uitgevoerd. </w:t>
            </w:r>
          </w:p>
          <w:p w14:paraId="76348479" w14:textId="77777777" w:rsidR="006F66BA" w:rsidRDefault="006F66BA" w:rsidP="000270A5"/>
          <w:p w14:paraId="57CB1F26" w14:textId="77777777" w:rsidR="006F66BA" w:rsidRDefault="006F66BA" w:rsidP="000270A5">
            <w:pPr>
              <w:rPr>
                <w:i/>
              </w:rPr>
            </w:pPr>
            <w:r>
              <w:rPr>
                <w:i/>
              </w:rPr>
              <w:t>Werking</w:t>
            </w:r>
          </w:p>
          <w:p w14:paraId="2676E520" w14:textId="77777777" w:rsidR="006F66BA" w:rsidRDefault="006F66BA" w:rsidP="000270A5">
            <w:r>
              <w:t>Dit is de laatste en tevens ook de belangrijkste stap. Deze stap is essentieel in de controle. Dit is een continu proces waarbij alles wordt vastgelegd. Echter wordt er door de accountant niet naar alle stappen gekeken, maar enkel naar de belangrijkste. Zo gebruikt Jordan de salarisadministratie als voorbeeld. Hierbij wordt er gekeken naar de mutaties van het stambestand. Er wordt gekeken of alles klopt t.o.v. voorgaand jaar, of dat er personeel bij gekomen is of weg gegaan is. Wanneer er personeel bijgekomen is of weg gegaan is, moet dit worden vermeld. Tevens moet er worden gekeken of dit op het juiste tijdstip is gedaan of niet. Het kan voorkomen dat er bijvoorbeeld iemand niet meer werkt, maar nog wel in het bestand staat. Bij het betaalproces kan er gekeken worden naar de betaalbadge, en of deze overeenkomt met de lijst.</w:t>
            </w:r>
          </w:p>
          <w:p w14:paraId="3A40BAD1" w14:textId="77777777" w:rsidR="006F66BA" w:rsidRDefault="006F66BA" w:rsidP="000270A5"/>
          <w:p w14:paraId="604BB49F" w14:textId="77777777" w:rsidR="006F66BA" w:rsidRDefault="006F66BA" w:rsidP="000270A5">
            <w:r>
              <w:t xml:space="preserve">Marin benadrukt dat er vooral gekeken wordt naar de zichtbaarheid van controles door middel van een paraaf. Jordan geeft aan dat er inderdaad wordt gekeken naar de zichtbaarheid, maar dat dit tegenwoordig allemaal digitaal is. Dus er wordt gekeken naar </w:t>
            </w:r>
            <w:proofErr w:type="spellStart"/>
            <w:r>
              <w:t>loggin</w:t>
            </w:r>
            <w:proofErr w:type="spellEnd"/>
            <w:r>
              <w:t xml:space="preserve"> in de systemen, maar ook wordt er gekeken naar wachtwoordbeheer. Hij geeft aan dat er tegenwoordig meer wordt gekeken naar de ICT-controles door de accountant. </w:t>
            </w:r>
          </w:p>
          <w:p w14:paraId="535D29A7" w14:textId="77777777" w:rsidR="006F66BA" w:rsidRDefault="006F66BA" w:rsidP="000270A5"/>
          <w:p w14:paraId="3813C91B" w14:textId="77777777" w:rsidR="006F66BA" w:rsidRDefault="006F66BA" w:rsidP="000270A5">
            <w:r>
              <w:t xml:space="preserve">Er wordt verder aangegeven dat de </w:t>
            </w:r>
            <w:r>
              <w:rPr>
                <w:i/>
              </w:rPr>
              <w:t>opzet</w:t>
            </w:r>
            <w:r>
              <w:t xml:space="preserve"> vooral ontbreekt bij de provincie Zeeland. Er wordt nergens weergegeven wie wat doet, tevens noteren degene die interne controle uitvoeren niet altijd alle stappen en vernietigen de bewijzen. </w:t>
            </w:r>
          </w:p>
          <w:p w14:paraId="6A16D7B0" w14:textId="77777777" w:rsidR="006F66BA" w:rsidRDefault="006F66BA" w:rsidP="000270A5"/>
          <w:p w14:paraId="095D74B3" w14:textId="77777777" w:rsidR="006F66BA" w:rsidRDefault="006F66BA" w:rsidP="000270A5">
            <w:r>
              <w:t xml:space="preserve">Ook wordt er aangegeven dat, wat belangrijk is in de ogen van de accountant vaak niet belangrijk is in de ogen van de onderneming. </w:t>
            </w:r>
          </w:p>
          <w:p w14:paraId="6152B0DF" w14:textId="77777777" w:rsidR="006F66BA" w:rsidRDefault="006F66BA" w:rsidP="000270A5"/>
          <w:p w14:paraId="3C583D8B" w14:textId="77777777" w:rsidR="006F66BA" w:rsidRDefault="006F66BA" w:rsidP="000270A5">
            <w:r>
              <w:t>Tenslotte wordt er aangegeven dat wanneer een bedrijf een fout maakt in de betaling, dit alleen nadelig is voor het bedrijf en haar aandeelhouders. Maar wanneer er iets fout gaat bij een overheidsinstantie, dan is de impact hiervan veel groter. Kijk maar naar het Amsterdam betaalfout waarbij een komma verkeerd werd gezet.</w:t>
            </w:r>
          </w:p>
          <w:p w14:paraId="203DD1DE" w14:textId="77777777" w:rsidR="006F66BA" w:rsidRDefault="006F66BA" w:rsidP="000270A5"/>
          <w:p w14:paraId="7EA8F95A" w14:textId="77777777" w:rsidR="006F66BA" w:rsidRPr="00E71F7C" w:rsidRDefault="006F66BA" w:rsidP="000270A5">
            <w:r>
              <w:t xml:space="preserve">Als laatst geeft Jordan aan dat Starreveld nog steeds de basis is van interne controle met de functiescheiding. </w:t>
            </w:r>
          </w:p>
        </w:tc>
      </w:tr>
    </w:tbl>
    <w:p w14:paraId="5ABCC17A" w14:textId="77777777" w:rsidR="006F66BA" w:rsidRDefault="006F66BA" w:rsidP="006F66BA"/>
    <w:p w14:paraId="16574BFA" w14:textId="77777777" w:rsidR="006F66BA" w:rsidRDefault="006F66BA" w:rsidP="006F66BA">
      <w:r>
        <w:br w:type="page"/>
      </w:r>
    </w:p>
    <w:p w14:paraId="2E0A6374" w14:textId="77777777" w:rsidR="006F66BA" w:rsidRDefault="006F66BA" w:rsidP="006F66BA">
      <w:r>
        <w:rPr>
          <w:noProof/>
          <w:lang w:eastAsia="nl-NL"/>
        </w:rPr>
        <w:drawing>
          <wp:anchor distT="0" distB="0" distL="114300" distR="114300" simplePos="0" relativeHeight="252061696" behindDoc="1" locked="0" layoutInCell="1" allowOverlap="1" wp14:anchorId="4A7FE8C4" wp14:editId="28118491">
            <wp:simplePos x="0" y="0"/>
            <wp:positionH relativeFrom="margin">
              <wp:align>left</wp:align>
            </wp:positionH>
            <wp:positionV relativeFrom="paragraph">
              <wp:posOffset>118110</wp:posOffset>
            </wp:positionV>
            <wp:extent cx="1394460" cy="571500"/>
            <wp:effectExtent l="0" t="0" r="0" b="0"/>
            <wp:wrapNone/>
            <wp:docPr id="22" name="Afbeelding 2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62720" behindDoc="0" locked="0" layoutInCell="1" allowOverlap="1" wp14:anchorId="43176E97" wp14:editId="74FA6E5E">
            <wp:simplePos x="0" y="0"/>
            <wp:positionH relativeFrom="column">
              <wp:posOffset>4643120</wp:posOffset>
            </wp:positionH>
            <wp:positionV relativeFrom="paragraph">
              <wp:posOffset>13335</wp:posOffset>
            </wp:positionV>
            <wp:extent cx="1091565" cy="631190"/>
            <wp:effectExtent l="0" t="0" r="0" b="0"/>
            <wp:wrapSquare wrapText="bothSides"/>
            <wp:docPr id="23" name="Afbeelding 23" descr="https://zoek.officielebekendmakingen.nl/stcrt-2014-2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ek.officielebekendmakingen.nl/stcrt-2014-20936-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565" cy="63119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p>
    <w:p w14:paraId="5F96245E" w14:textId="77777777" w:rsidR="006F66BA" w:rsidRDefault="006F66BA" w:rsidP="006F66BA">
      <w:r>
        <w:rPr>
          <w:b/>
        </w:rPr>
        <w:t>Informatie over het bedrijf</w:t>
      </w:r>
      <w:r>
        <w:rPr>
          <w:b/>
        </w:rPr>
        <w:br/>
      </w:r>
      <w:proofErr w:type="spellStart"/>
      <w:r>
        <w:t>Bedrijf</w:t>
      </w:r>
      <w:proofErr w:type="spellEnd"/>
      <w:r>
        <w:t>:</w:t>
      </w:r>
      <w:r>
        <w:tab/>
      </w:r>
      <w:r>
        <w:tab/>
      </w:r>
      <w:r>
        <w:tab/>
      </w:r>
      <w:r>
        <w:tab/>
        <w:t>Provincie Zeeland</w:t>
      </w:r>
      <w:r>
        <w:br/>
        <w:t>Adres:</w:t>
      </w:r>
      <w:r>
        <w:tab/>
      </w:r>
      <w:r>
        <w:tab/>
      </w:r>
      <w:r>
        <w:tab/>
      </w:r>
      <w:r>
        <w:tab/>
        <w:t>Provinciehuis, Abdij 6, 4331BK Middelburg</w:t>
      </w:r>
    </w:p>
    <w:p w14:paraId="1DFE1214" w14:textId="77210266" w:rsidR="006F66BA" w:rsidRDefault="006F66BA" w:rsidP="006F66BA">
      <w:r>
        <w:rPr>
          <w:b/>
        </w:rPr>
        <w:t>Informatie over de auteur</w:t>
      </w:r>
      <w:r>
        <w:rPr>
          <w:b/>
        </w:rPr>
        <w:br/>
      </w:r>
      <w:r>
        <w:t>Naam:</w:t>
      </w:r>
      <w:r>
        <w:tab/>
      </w:r>
      <w:r>
        <w:tab/>
      </w:r>
      <w:r>
        <w:tab/>
      </w:r>
      <w:r>
        <w:tab/>
        <w:t>Miriam Aouttah</w:t>
      </w:r>
      <w:r>
        <w:br/>
        <w:t>Opleiding:</w:t>
      </w:r>
      <w:r>
        <w:tab/>
      </w:r>
      <w:r>
        <w:tab/>
      </w:r>
      <w:r>
        <w:tab/>
        <w:t>HBO Bedrijfseconomie</w:t>
      </w:r>
      <w:r>
        <w:br/>
        <w:t>School:</w:t>
      </w:r>
      <w:r>
        <w:tab/>
      </w:r>
      <w:r>
        <w:tab/>
      </w:r>
      <w:r>
        <w:tab/>
      </w:r>
      <w:r>
        <w:tab/>
        <w:t xml:space="preserve">HZ University of </w:t>
      </w:r>
      <w:proofErr w:type="spellStart"/>
      <w:r>
        <w:t>Applied</w:t>
      </w:r>
      <w:proofErr w:type="spellEnd"/>
      <w:r>
        <w:t xml:space="preserve"> Sciences</w:t>
      </w:r>
      <w:r>
        <w:br/>
        <w:t xml:space="preserve">Contact informatie </w:t>
      </w:r>
      <w:r>
        <w:rPr>
          <w:i/>
        </w:rPr>
        <w:t>school</w:t>
      </w:r>
      <w:r>
        <w:t>:</w:t>
      </w:r>
      <w:r>
        <w:tab/>
      </w:r>
      <w:hyperlink r:id="rId76" w:history="1">
        <w:r w:rsidRPr="00BB3775">
          <w:rPr>
            <w:rStyle w:val="Hyperlink"/>
          </w:rPr>
          <w:t>aout0002@hz.nl</w:t>
        </w:r>
      </w:hyperlink>
      <w:r>
        <w:br/>
        <w:t xml:space="preserve">Contact informatie </w:t>
      </w:r>
      <w:r>
        <w:rPr>
          <w:i/>
        </w:rPr>
        <w:t>bedrijf</w:t>
      </w:r>
      <w:r>
        <w:t xml:space="preserve">: </w:t>
      </w:r>
      <w:r>
        <w:tab/>
      </w:r>
      <w:hyperlink r:id="rId77" w:history="1">
        <w:r w:rsidRPr="00BB3775">
          <w:rPr>
            <w:rStyle w:val="Hyperlink"/>
          </w:rPr>
          <w:t>m.aouttah@hotmail.com</w:t>
        </w:r>
      </w:hyperlink>
      <w:r>
        <w:br/>
        <w:t xml:space="preserve">Contact informatie </w:t>
      </w:r>
      <w:r>
        <w:rPr>
          <w:i/>
        </w:rPr>
        <w:t>privé</w:t>
      </w:r>
      <w:r>
        <w:t>:</w:t>
      </w:r>
      <w:r>
        <w:tab/>
      </w:r>
      <w:r w:rsidR="00B401E0">
        <w:tab/>
      </w:r>
      <w:hyperlink r:id="rId78" w:history="1">
        <w:r w:rsidRPr="00BB3775">
          <w:rPr>
            <w:rStyle w:val="Hyperlink"/>
          </w:rPr>
          <w:t>miriamaouttah@hotmail.com</w:t>
        </w:r>
      </w:hyperlink>
    </w:p>
    <w:p w14:paraId="37083A45" w14:textId="77777777" w:rsidR="006F66BA" w:rsidRDefault="006F66BA" w:rsidP="006F66BA">
      <w:r>
        <w:rPr>
          <w:b/>
        </w:rPr>
        <w:t>Observatie informatie</w:t>
      </w:r>
      <w:r>
        <w:rPr>
          <w:b/>
        </w:rPr>
        <w:br/>
      </w:r>
      <w:r>
        <w:t>Datum:</w:t>
      </w:r>
      <w:r>
        <w:tab/>
      </w:r>
      <w:r>
        <w:tab/>
      </w:r>
      <w:r>
        <w:tab/>
      </w:r>
      <w:r>
        <w:tab/>
        <w:t>4-4-2016  │ 14-4-2016 │ 18-4-2016 │ 11-5-2016</w:t>
      </w:r>
      <w:r>
        <w:br/>
        <w:t>Tijd:</w:t>
      </w:r>
      <w:r>
        <w:tab/>
      </w:r>
      <w:r>
        <w:tab/>
      </w:r>
      <w:r>
        <w:tab/>
      </w:r>
      <w:r>
        <w:tab/>
        <w:t>9:00 – 12:30 │ 8:30 – 17:00│ 8:30 – 17:00 │ 9:30 – 11:30</w:t>
      </w:r>
      <w:r>
        <w:br/>
        <w:t>Deelnemers:</w:t>
      </w:r>
      <w:r w:rsidRPr="00172C11">
        <w:rPr>
          <w:noProof/>
          <w:lang w:eastAsia="nl-NL"/>
        </w:rPr>
        <w:t xml:space="preserve"> </w:t>
      </w:r>
      <w:r>
        <w:tab/>
      </w:r>
      <w:r>
        <w:tab/>
      </w:r>
      <w:r>
        <w:tab/>
        <w:t>Medewerkers Inkoop &amp; Financiën</w:t>
      </w:r>
    </w:p>
    <w:tbl>
      <w:tblPr>
        <w:tblStyle w:val="Tabelraster"/>
        <w:tblW w:w="0" w:type="auto"/>
        <w:tblLook w:val="04A0" w:firstRow="1" w:lastRow="0" w:firstColumn="1" w:lastColumn="0" w:noHBand="0" w:noVBand="1"/>
      </w:tblPr>
      <w:tblGrid>
        <w:gridCol w:w="9062"/>
      </w:tblGrid>
      <w:tr w:rsidR="006F66BA" w14:paraId="70D2DDA9" w14:textId="77777777" w:rsidTr="000270A5">
        <w:tc>
          <w:tcPr>
            <w:tcW w:w="9062" w:type="dxa"/>
          </w:tcPr>
          <w:p w14:paraId="51B03AF6" w14:textId="77777777" w:rsidR="006F66BA" w:rsidRDefault="006F66BA" w:rsidP="000270A5">
            <w:r>
              <w:t>Observatieverslag                                                                                                               Lean-Management</w:t>
            </w:r>
          </w:p>
        </w:tc>
      </w:tr>
      <w:tr w:rsidR="006F66BA" w14:paraId="3931B5CA" w14:textId="77777777" w:rsidTr="000270A5">
        <w:tc>
          <w:tcPr>
            <w:tcW w:w="9062" w:type="dxa"/>
          </w:tcPr>
          <w:p w14:paraId="648E849E" w14:textId="77777777" w:rsidR="006F66BA" w:rsidRDefault="006F66BA" w:rsidP="000270A5">
            <w:r>
              <w:t>Vanuit het initiatief “Modernisering bedrijfsvoering 2017-2018” is vanuit de afdelingen Bedrijfsvoering aangegeven dat de Provincie een aantal processen op orde wil brengen of optimaliseren. Het afdelingshoofd van de afdeling Financiën heeft aangegeven graag te willen starten met de processen van het bestellen-factureren-betalen.</w:t>
            </w:r>
          </w:p>
          <w:p w14:paraId="4A8294B6" w14:textId="77777777" w:rsidR="006F66BA" w:rsidRDefault="006F66BA" w:rsidP="000270A5"/>
          <w:p w14:paraId="0E8FF8DD" w14:textId="77777777" w:rsidR="006F66BA" w:rsidRDefault="006F66BA" w:rsidP="000270A5">
            <w:r>
              <w:t>Hiervoor zijn een aantal Brown Paper Sessies georganiseerd, waaraan een (aantal) medewerkers van de afdelingen Inkoop en Financiën deelnemen, zodat zij ideeën kunnen inbrengen. De trainingen worden gegeven door een externe trainer, welke gespecialiseerd is in het Lean-Management.</w:t>
            </w:r>
          </w:p>
          <w:p w14:paraId="444AFB98" w14:textId="77777777" w:rsidR="006F66BA" w:rsidRDefault="006F66BA" w:rsidP="000270A5"/>
          <w:p w14:paraId="0BA2D0BC" w14:textId="77777777" w:rsidR="006F66BA" w:rsidRDefault="006F66BA" w:rsidP="000270A5">
            <w:r>
              <w:t xml:space="preserve">De eerste training vond plaats op 4 april 2016. Hierbij heeft de externe trainer een stukje basis theorie van het Lean-Management over het op orde brengen van processen gegeven. Tevens heeft zij deze dag uitgelegd wat de bedoeling is met de Brown Paper Sessies. </w:t>
            </w:r>
          </w:p>
          <w:p w14:paraId="002E7FF6" w14:textId="77777777" w:rsidR="006F66BA" w:rsidRDefault="006F66BA" w:rsidP="000270A5"/>
          <w:p w14:paraId="12EFB4AC" w14:textId="77777777" w:rsidR="006F66BA" w:rsidRDefault="006F66BA" w:rsidP="000270A5">
            <w:r>
              <w:t xml:space="preserve">Kort gezegd is het Lean-Management, het op orde brengen van de processen. Dit moet worden gedaan door de doorlooptijd korter te maken en dus niet door sneller te gaan werken. De doorlooptijd korter maken, moet worden gedaan door verspillingen te elimineren en verbeteringen te maken zodat deze waarde toevoegt. Bij de eerste Brown Paper Sessie wordt het </w:t>
            </w:r>
            <w:r>
              <w:rPr>
                <w:b/>
              </w:rPr>
              <w:t>huidige</w:t>
            </w:r>
            <w:r>
              <w:t xml:space="preserve"> betaalproces op een bruin stuk papier volledig uitgeschreven. Bij de tweede Brown Paper Sessie wordt de</w:t>
            </w:r>
            <w:r>
              <w:rPr>
                <w:b/>
                <w:i/>
              </w:rPr>
              <w:t xml:space="preserve"> </w:t>
            </w:r>
            <w:r>
              <w:rPr>
                <w:b/>
              </w:rPr>
              <w:t xml:space="preserve">ideale </w:t>
            </w:r>
            <w:r>
              <w:t>situatie op een bruin stuk papier uitgewerkt. De bedoeling is om een ideale situatie te creëren door middel van het Lean-denken. Doordat deze op papier wordt uitgetekend, zal hier ook naar gestreefd worden.</w:t>
            </w:r>
          </w:p>
          <w:p w14:paraId="10F2D5B9" w14:textId="77777777" w:rsidR="006F66BA" w:rsidRDefault="006F66BA" w:rsidP="000270A5"/>
          <w:p w14:paraId="4EFDD4A2" w14:textId="77777777" w:rsidR="006F66BA" w:rsidRDefault="006F66BA" w:rsidP="000270A5">
            <w:r>
              <w:t>Bij de tweede training op 14 april 2016 werd de huidige situatie uitgetekend op een stuk bruin papier. Verwacht werd dat dit stuk papier ongeveer 4 meter lang zou worden en dat het bestond uit ongeveer 15 hoofdstappen. Dit bleek echter niet het geval te zijn. De huidige situatie die uitgetekend was bleek ongeveer 13 meter lang te zijn en bestond uit ongeveer 35 hoofdstappen. Dit was meer dan iedereen gedacht had. Ook viel op dat het proces moeizaam in beeld werd gebracht. Er was niet goed aan te geven wanneer iets bij de afdeling Inkoop hoorde en wanneer iets bij de afdeling Financiën hoorde. Ook bleek dat medewerkers met dezelfde functies af en toe toch andere (extra) werkzaamheden uitvoeren.</w:t>
            </w:r>
          </w:p>
          <w:p w14:paraId="7AD3203F" w14:textId="77777777" w:rsidR="006F66BA" w:rsidRDefault="006F66BA" w:rsidP="000270A5"/>
          <w:p w14:paraId="10891BA8" w14:textId="77777777" w:rsidR="006F66BA" w:rsidRDefault="006F66BA" w:rsidP="000270A5">
            <w:r>
              <w:t xml:space="preserve">Bij de derde dag van de training op 18 april 2016 werd gezamenlijk de ideale situatie uitgetekend. Hierbij was iedereen actief aan het meedenken voor een betere situatie. Zo ontstonden een aantal discussie, welke normaal gesproken niet uitgepraat zouden worden. Het schetsen van de ideale situatie ging goed en resulteerde in een uiteindelijke Brown Paper van ongeveer 4 meter welke bestond uit ongeveer 15 hoofdstappen. De belangrijkste verandering in de situatie is de plaatst van de controles. De controles zullen in de ideale situatie eerder in het proces uitgevoerd moeten worden, waardoor de kans op fouten/risico’s kleiner wordt. </w:t>
            </w:r>
          </w:p>
          <w:p w14:paraId="76F6BECA" w14:textId="77777777" w:rsidR="006F66BA" w:rsidRDefault="006F66BA" w:rsidP="000270A5"/>
          <w:p w14:paraId="73024583" w14:textId="77777777" w:rsidR="006F66BA" w:rsidRPr="00E71F7C" w:rsidRDefault="006F66BA" w:rsidP="000270A5">
            <w:r>
              <w:t xml:space="preserve">De laatste sessie vond plaatst op 11 mei 2016. Deze sessie was bedoeld om de laatste stappen van de vorige sessie af te ronden, de eventuele discussies (die we eerder geparkeerd hadden op een parkeerschijf) op te lossen en om een uiteindelijke conclusie en afronding te schetsen. Uit deze laatste sessie kon geconcludeerd worden dat de nieuwe Lean-methode een continu proces gaat worden. Zo moet niet verwacht worden dat van de een op de andere dag de processen conform de ideale situatie eruit zullen komen te zien. Elke dag dient samen gewerkt te worden aan betere processen en wie weet worden de processen in de toekomst zelfs beter dan de geschetste ideale situatie. </w:t>
            </w:r>
          </w:p>
        </w:tc>
      </w:tr>
    </w:tbl>
    <w:p w14:paraId="4317E252" w14:textId="77777777" w:rsidR="006F66BA" w:rsidRDefault="006F66BA" w:rsidP="006F66BA"/>
    <w:p w14:paraId="065238C3" w14:textId="77777777" w:rsidR="006F66BA" w:rsidRDefault="006F66BA" w:rsidP="006F66BA">
      <w:r>
        <w:br w:type="page"/>
      </w:r>
    </w:p>
    <w:p w14:paraId="1B584392" w14:textId="77777777" w:rsidR="006F66BA" w:rsidRDefault="006F66BA" w:rsidP="006F66BA">
      <w:r>
        <w:rPr>
          <w:noProof/>
          <w:lang w:eastAsia="nl-NL"/>
        </w:rPr>
        <w:drawing>
          <wp:anchor distT="0" distB="0" distL="114300" distR="114300" simplePos="0" relativeHeight="252063744" behindDoc="1" locked="0" layoutInCell="1" allowOverlap="1" wp14:anchorId="46691258" wp14:editId="47F1A019">
            <wp:simplePos x="0" y="0"/>
            <wp:positionH relativeFrom="margin">
              <wp:align>left</wp:align>
            </wp:positionH>
            <wp:positionV relativeFrom="paragraph">
              <wp:posOffset>118110</wp:posOffset>
            </wp:positionV>
            <wp:extent cx="1394460" cy="571500"/>
            <wp:effectExtent l="0" t="0" r="0" b="0"/>
            <wp:wrapNone/>
            <wp:docPr id="24" name="Afbeelding 2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064768" behindDoc="0" locked="0" layoutInCell="1" allowOverlap="1" wp14:anchorId="1B97A8AA" wp14:editId="242E4379">
            <wp:simplePos x="0" y="0"/>
            <wp:positionH relativeFrom="column">
              <wp:posOffset>4643120</wp:posOffset>
            </wp:positionH>
            <wp:positionV relativeFrom="paragraph">
              <wp:posOffset>13335</wp:posOffset>
            </wp:positionV>
            <wp:extent cx="1091565" cy="631190"/>
            <wp:effectExtent l="0" t="0" r="0" b="0"/>
            <wp:wrapSquare wrapText="bothSides"/>
            <wp:docPr id="27" name="Afbeelding 27" descr="https://zoek.officielebekendmakingen.nl/stcrt-2014-20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oek.officielebekendmakingen.nl/stcrt-2014-20936-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565" cy="63119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p>
    <w:p w14:paraId="2424EA65" w14:textId="77777777" w:rsidR="006F66BA" w:rsidRDefault="006F66BA" w:rsidP="006F66BA">
      <w:r>
        <w:rPr>
          <w:b/>
        </w:rPr>
        <w:t>Informatie over het bedrijf</w:t>
      </w:r>
      <w:r>
        <w:rPr>
          <w:b/>
        </w:rPr>
        <w:br/>
      </w:r>
      <w:proofErr w:type="spellStart"/>
      <w:r>
        <w:t>Bedrijf</w:t>
      </w:r>
      <w:proofErr w:type="spellEnd"/>
      <w:r>
        <w:t>:</w:t>
      </w:r>
      <w:r>
        <w:tab/>
      </w:r>
      <w:r>
        <w:tab/>
      </w:r>
      <w:r>
        <w:tab/>
      </w:r>
      <w:r>
        <w:tab/>
        <w:t>Provincie Zeeland</w:t>
      </w:r>
      <w:r>
        <w:br/>
        <w:t>Adres:</w:t>
      </w:r>
      <w:r>
        <w:tab/>
      </w:r>
      <w:r>
        <w:tab/>
      </w:r>
      <w:r>
        <w:tab/>
      </w:r>
      <w:r>
        <w:tab/>
        <w:t>Provinciehuis, Abdij 6, 4331BK Middelburg</w:t>
      </w:r>
    </w:p>
    <w:p w14:paraId="3740DA91" w14:textId="4865F8D7" w:rsidR="006F66BA" w:rsidRDefault="006F66BA" w:rsidP="006F66BA">
      <w:r>
        <w:rPr>
          <w:b/>
        </w:rPr>
        <w:t>Informatie over de auteur</w:t>
      </w:r>
      <w:r>
        <w:rPr>
          <w:b/>
        </w:rPr>
        <w:br/>
      </w:r>
      <w:r>
        <w:t>Naam:</w:t>
      </w:r>
      <w:r>
        <w:tab/>
      </w:r>
      <w:r>
        <w:tab/>
      </w:r>
      <w:r>
        <w:tab/>
      </w:r>
      <w:r>
        <w:tab/>
        <w:t>Miriam Aouttah</w:t>
      </w:r>
      <w:r>
        <w:br/>
        <w:t>Opleiding:</w:t>
      </w:r>
      <w:r>
        <w:tab/>
      </w:r>
      <w:r>
        <w:tab/>
      </w:r>
      <w:r>
        <w:tab/>
        <w:t>HBO Bedrijfseconomie</w:t>
      </w:r>
      <w:r>
        <w:br/>
        <w:t>School:</w:t>
      </w:r>
      <w:r>
        <w:tab/>
      </w:r>
      <w:r>
        <w:tab/>
      </w:r>
      <w:r>
        <w:tab/>
      </w:r>
      <w:r>
        <w:tab/>
        <w:t xml:space="preserve">HZ University of </w:t>
      </w:r>
      <w:proofErr w:type="spellStart"/>
      <w:r>
        <w:t>Applied</w:t>
      </w:r>
      <w:proofErr w:type="spellEnd"/>
      <w:r>
        <w:t xml:space="preserve"> Sciences</w:t>
      </w:r>
      <w:r>
        <w:br/>
        <w:t xml:space="preserve">Contact informatie </w:t>
      </w:r>
      <w:r>
        <w:rPr>
          <w:i/>
        </w:rPr>
        <w:t>school</w:t>
      </w:r>
      <w:r>
        <w:t>:</w:t>
      </w:r>
      <w:r>
        <w:tab/>
      </w:r>
      <w:hyperlink r:id="rId79" w:history="1">
        <w:r w:rsidRPr="00BB3775">
          <w:rPr>
            <w:rStyle w:val="Hyperlink"/>
          </w:rPr>
          <w:t>aout0002@hz.nl</w:t>
        </w:r>
      </w:hyperlink>
      <w:r>
        <w:br/>
        <w:t xml:space="preserve">Contact informatie </w:t>
      </w:r>
      <w:r>
        <w:rPr>
          <w:i/>
        </w:rPr>
        <w:t>bedrijf</w:t>
      </w:r>
      <w:r>
        <w:t xml:space="preserve">: </w:t>
      </w:r>
      <w:r>
        <w:tab/>
      </w:r>
      <w:hyperlink r:id="rId80" w:history="1">
        <w:r w:rsidRPr="00BB3775">
          <w:rPr>
            <w:rStyle w:val="Hyperlink"/>
          </w:rPr>
          <w:t>m.aouttah@hotmail.com</w:t>
        </w:r>
      </w:hyperlink>
      <w:r>
        <w:br/>
        <w:t xml:space="preserve">Contact informatie </w:t>
      </w:r>
      <w:r>
        <w:rPr>
          <w:i/>
        </w:rPr>
        <w:t>privé</w:t>
      </w:r>
      <w:r>
        <w:t>:</w:t>
      </w:r>
      <w:r>
        <w:tab/>
      </w:r>
      <w:r w:rsidR="00B401E0">
        <w:tab/>
      </w:r>
      <w:hyperlink r:id="rId81" w:history="1">
        <w:r w:rsidRPr="00BB3775">
          <w:rPr>
            <w:rStyle w:val="Hyperlink"/>
          </w:rPr>
          <w:t>miriamaouttah@hotmail.com</w:t>
        </w:r>
      </w:hyperlink>
    </w:p>
    <w:p w14:paraId="4E0DB727" w14:textId="77777777" w:rsidR="006F66BA" w:rsidRDefault="006F66BA" w:rsidP="006F66BA">
      <w:r>
        <w:rPr>
          <w:b/>
        </w:rPr>
        <w:t>Observatie informatie</w:t>
      </w:r>
      <w:r>
        <w:rPr>
          <w:b/>
        </w:rPr>
        <w:br/>
      </w:r>
      <w:r>
        <w:t>Datum:</w:t>
      </w:r>
      <w:r>
        <w:tab/>
      </w:r>
      <w:r>
        <w:tab/>
      </w:r>
      <w:r>
        <w:tab/>
      </w:r>
      <w:r>
        <w:tab/>
        <w:t xml:space="preserve">2-5-2016  │ 3-5-2016 </w:t>
      </w:r>
      <w:r>
        <w:br/>
        <w:t>Tijd:</w:t>
      </w:r>
      <w:r>
        <w:tab/>
      </w:r>
      <w:r>
        <w:tab/>
      </w:r>
      <w:r>
        <w:tab/>
      </w:r>
      <w:r>
        <w:tab/>
        <w:t>8:30 – 17:00  │ 8:30 – 17:00</w:t>
      </w:r>
      <w:r>
        <w:br/>
        <w:t>Deelnemers:</w:t>
      </w:r>
      <w:r w:rsidRPr="00172C11">
        <w:rPr>
          <w:noProof/>
          <w:lang w:eastAsia="nl-NL"/>
        </w:rPr>
        <w:t xml:space="preserve"> </w:t>
      </w:r>
      <w:r>
        <w:tab/>
      </w:r>
      <w:r>
        <w:tab/>
      </w:r>
      <w:r>
        <w:tab/>
        <w:t>Afdeling Financiën</w:t>
      </w:r>
    </w:p>
    <w:tbl>
      <w:tblPr>
        <w:tblStyle w:val="Tabelraster"/>
        <w:tblW w:w="0" w:type="auto"/>
        <w:tblLook w:val="04A0" w:firstRow="1" w:lastRow="0" w:firstColumn="1" w:lastColumn="0" w:noHBand="0" w:noVBand="1"/>
      </w:tblPr>
      <w:tblGrid>
        <w:gridCol w:w="9062"/>
      </w:tblGrid>
      <w:tr w:rsidR="006F66BA" w14:paraId="2C4E12EE" w14:textId="77777777" w:rsidTr="000270A5">
        <w:tc>
          <w:tcPr>
            <w:tcW w:w="9062" w:type="dxa"/>
          </w:tcPr>
          <w:p w14:paraId="7F384222" w14:textId="0746185D" w:rsidR="006F66BA" w:rsidRDefault="006F66BA" w:rsidP="00CF0EB9">
            <w:r>
              <w:t xml:space="preserve">Observatieverslag                                                                                </w:t>
            </w:r>
            <w:r w:rsidR="00CF0EB9">
              <w:t xml:space="preserve">                                           </w:t>
            </w:r>
            <w:r>
              <w:t xml:space="preserve"> Betaalproces </w:t>
            </w:r>
            <w:r w:rsidR="008B6AF3">
              <w:t>en Coda</w:t>
            </w:r>
          </w:p>
        </w:tc>
      </w:tr>
      <w:tr w:rsidR="006F66BA" w14:paraId="21B3F8E3" w14:textId="77777777" w:rsidTr="000270A5">
        <w:tc>
          <w:tcPr>
            <w:tcW w:w="9062" w:type="dxa"/>
          </w:tcPr>
          <w:p w14:paraId="4A39029C" w14:textId="5E6EEC29" w:rsidR="006F66BA" w:rsidRDefault="008B6AF3" w:rsidP="000270A5">
            <w:r>
              <w:rPr>
                <w:u w:val="single"/>
              </w:rPr>
              <w:t>Betaalproces</w:t>
            </w:r>
            <w:r>
              <w:br/>
            </w:r>
            <w:r w:rsidR="006F66BA">
              <w:t xml:space="preserve">Voor de resultatenverwerking van het praktische gedeelte van het onderzoek is onder andere gebruik gemaakt van de onderzoeksstrategie Archiefonderzoek. Hierbij werd er gekeken naar de geschreven literatuur door middel van de interne documenten van de Provincie. Hiervoor is de handleiding van het betaalproces geheel doorgespit. </w:t>
            </w:r>
          </w:p>
          <w:p w14:paraId="082605D3" w14:textId="77777777" w:rsidR="006F66BA" w:rsidRDefault="006F66BA" w:rsidP="000270A5"/>
          <w:p w14:paraId="35BA1963" w14:textId="1145FF2C" w:rsidR="006F66BA" w:rsidRDefault="006F66BA" w:rsidP="000270A5">
            <w:r>
              <w:t xml:space="preserve">De handleiding is voor het laatst op 20-02-2013 na de reorganisatie </w:t>
            </w:r>
            <w:proofErr w:type="spellStart"/>
            <w:r>
              <w:t>geupdate</w:t>
            </w:r>
            <w:proofErr w:type="spellEnd"/>
            <w:r>
              <w:t>. Dit betekend dat de handleiding al drie jaar niet veranderd is.</w:t>
            </w:r>
          </w:p>
          <w:p w14:paraId="3F6CCB79" w14:textId="77777777" w:rsidR="006F66BA" w:rsidRDefault="006F66BA" w:rsidP="000270A5"/>
          <w:p w14:paraId="2938068E" w14:textId="77777777" w:rsidR="006F66BA" w:rsidRDefault="006F66BA" w:rsidP="000270A5">
            <w:r>
              <w:t>Wat verder opviel is dat de handleiding heel gedetailleerd is. Zo is elke handeling stap voor stap uitgelegd aan de hand van screenshots. Bij het observeren van de handleiding is alleen gefocust op het gedeelte in het betaalproces dat betrekking heeft op de interne controle. Dit begint bij de paragraaf ‘Uitbetalingsvoorstel draaien’. Deze informatie in de handleiding is gebruikt ter ondersteuning van de geproduceerde beschrijvingen uit de Lean-sessies. Er zijn geen verschillen hiertussen opgemerkt.</w:t>
            </w:r>
          </w:p>
          <w:p w14:paraId="656039B2" w14:textId="77777777" w:rsidR="008B6AF3" w:rsidRDefault="008B6AF3" w:rsidP="000270A5"/>
          <w:p w14:paraId="64DF5C23" w14:textId="77777777" w:rsidR="008B6AF3" w:rsidRDefault="008B6AF3" w:rsidP="008A6A6A">
            <w:r>
              <w:rPr>
                <w:u w:val="single"/>
              </w:rPr>
              <w:t>Coda</w:t>
            </w:r>
            <w:r>
              <w:rPr>
                <w:u w:val="single"/>
              </w:rPr>
              <w:br/>
            </w:r>
            <w:r>
              <w:t xml:space="preserve">Het Coda handboek is tevens ook bekeken ter ondersteuning van de antwoorden van de applicatiebeheerder. Hieruit blijkt dat het programma een aantal controles kent. Zo </w:t>
            </w:r>
            <w:r w:rsidR="008A6A6A">
              <w:t>vindt</w:t>
            </w:r>
            <w:r>
              <w:t xml:space="preserve"> functiescheiding</w:t>
            </w:r>
            <w:r w:rsidR="008A6A6A">
              <w:t xml:space="preserve"> plaatst en worden bevoegdheden alleen aan een aantal medewerkers gegeven. Verder kent het programma een aantal ingebouwde automatische controles, namelijk:</w:t>
            </w:r>
          </w:p>
          <w:p w14:paraId="6D235886" w14:textId="77777777" w:rsidR="008A6A6A" w:rsidRDefault="008A6A6A" w:rsidP="008A6A6A">
            <w:pPr>
              <w:pStyle w:val="Lijstalinea"/>
              <w:numPr>
                <w:ilvl w:val="0"/>
                <w:numId w:val="25"/>
              </w:numPr>
            </w:pPr>
            <w:r>
              <w:t>Controle facturen;</w:t>
            </w:r>
          </w:p>
          <w:p w14:paraId="4C9E9168" w14:textId="77777777" w:rsidR="008A6A6A" w:rsidRDefault="008A6A6A" w:rsidP="008A6A6A">
            <w:pPr>
              <w:pStyle w:val="Lijstalinea"/>
              <w:numPr>
                <w:ilvl w:val="0"/>
                <w:numId w:val="25"/>
              </w:numPr>
            </w:pPr>
            <w:r>
              <w:t>Mediacode + vervaldatum wordt automatisch ingevuld;</w:t>
            </w:r>
          </w:p>
          <w:p w14:paraId="16ECEEA6" w14:textId="77777777" w:rsidR="008A6A6A" w:rsidRDefault="008A6A6A" w:rsidP="008A6A6A">
            <w:pPr>
              <w:pStyle w:val="Lijstalinea"/>
              <w:numPr>
                <w:ilvl w:val="0"/>
                <w:numId w:val="25"/>
              </w:numPr>
            </w:pPr>
            <w:r>
              <w:t>IBAN-nummer controle;</w:t>
            </w:r>
          </w:p>
          <w:p w14:paraId="0BB5F46F" w14:textId="77777777" w:rsidR="008A6A6A" w:rsidRDefault="008A6A6A" w:rsidP="008A6A6A">
            <w:pPr>
              <w:pStyle w:val="Lijstalinea"/>
              <w:numPr>
                <w:ilvl w:val="0"/>
                <w:numId w:val="25"/>
              </w:numPr>
            </w:pPr>
            <w:r>
              <w:t>Verplichte velden.</w:t>
            </w:r>
          </w:p>
          <w:p w14:paraId="4BC6B8FF" w14:textId="576BBC06" w:rsidR="00CF0EB9" w:rsidRPr="008B6AF3" w:rsidRDefault="008A6A6A" w:rsidP="00695DE3">
            <w:r>
              <w:t xml:space="preserve">Verder </w:t>
            </w:r>
            <w:r w:rsidR="00CE5AE9">
              <w:t xml:space="preserve">is het programma niet voor iedereen beschikbaar omdat hier </w:t>
            </w:r>
            <w:proofErr w:type="spellStart"/>
            <w:r w:rsidR="00CE5AE9">
              <w:t>toegangs</w:t>
            </w:r>
            <w:proofErr w:type="spellEnd"/>
            <w:r w:rsidR="00CE5AE9">
              <w:t xml:space="preserve"> –en invoercontroles op zitten. Ook kent het programma automatis</w:t>
            </w:r>
            <w:r w:rsidR="008D7A19">
              <w:t>c</w:t>
            </w:r>
            <w:r w:rsidR="00CE5AE9">
              <w:t>he back-</w:t>
            </w:r>
            <w:proofErr w:type="spellStart"/>
            <w:r w:rsidR="00CE5AE9">
              <w:t>up’s</w:t>
            </w:r>
            <w:proofErr w:type="spellEnd"/>
            <w:r w:rsidR="00CE5AE9">
              <w:t xml:space="preserve">. </w:t>
            </w:r>
            <w:r w:rsidR="00CF0EB9">
              <w:t>Verder wordt aangegeven dat een nieuwe versie van dit programma ontwikkeld wordt, welke in juni online moet gaan. Voordat deze definitief online gaat, zullen een aantal testcontroles worden uitgevoerd.</w:t>
            </w:r>
            <w:r w:rsidR="00695DE3">
              <w:t xml:space="preserve"> Tenslotte bevat het programma geen audittrail, waardoor de gemaakte handelingen niet getraceerd kunnen worden.</w:t>
            </w:r>
          </w:p>
        </w:tc>
      </w:tr>
    </w:tbl>
    <w:p w14:paraId="105FE5AC" w14:textId="77777777" w:rsidR="006F66BA" w:rsidRDefault="006F66BA" w:rsidP="006F66BA"/>
    <w:p w14:paraId="49FABCB8" w14:textId="77777777" w:rsidR="006F66BA" w:rsidRDefault="006F66BA" w:rsidP="006F66BA"/>
    <w:p w14:paraId="3326B264" w14:textId="77777777" w:rsidR="006F66BA" w:rsidRPr="001467E5" w:rsidRDefault="006F66BA" w:rsidP="006F66BA"/>
    <w:p w14:paraId="6DB064FE" w14:textId="4CF655D1" w:rsidR="00B66B09" w:rsidRDefault="00B66B09" w:rsidP="00164E78">
      <w:r>
        <w:br w:type="page"/>
      </w:r>
    </w:p>
    <w:p w14:paraId="214049F8" w14:textId="77777777" w:rsidR="00B66B09" w:rsidRDefault="00B66B09" w:rsidP="00B66B09">
      <w:pPr>
        <w:pStyle w:val="Kop1"/>
        <w:sectPr w:rsidR="00B66B09" w:rsidSect="00F41477">
          <w:pgSz w:w="11906" w:h="16838"/>
          <w:pgMar w:top="1417" w:right="1417" w:bottom="1417" w:left="1417" w:header="708" w:footer="708" w:gutter="0"/>
          <w:cols w:space="708"/>
          <w:docGrid w:linePitch="360"/>
        </w:sectPr>
      </w:pPr>
    </w:p>
    <w:bookmarkStart w:id="96" w:name="_BIJLAGE_IX_"/>
    <w:bookmarkStart w:id="97" w:name="_Toc452535784"/>
    <w:bookmarkEnd w:id="96"/>
    <w:p w14:paraId="1486C5E2" w14:textId="35DB8554" w:rsidR="00B66B09" w:rsidRDefault="00B66B09" w:rsidP="00B66B09">
      <w:pPr>
        <w:pStyle w:val="Kop1"/>
      </w:pPr>
      <w:r>
        <w:rPr>
          <w:noProof/>
          <w:lang w:eastAsia="nl-NL"/>
        </w:rPr>
        <mc:AlternateContent>
          <mc:Choice Requires="wps">
            <w:drawing>
              <wp:anchor distT="0" distB="0" distL="114300" distR="114300" simplePos="0" relativeHeight="251657215" behindDoc="1" locked="0" layoutInCell="1" allowOverlap="1" wp14:anchorId="0A3686FB" wp14:editId="68915969">
                <wp:simplePos x="0" y="0"/>
                <wp:positionH relativeFrom="column">
                  <wp:posOffset>6648686</wp:posOffset>
                </wp:positionH>
                <wp:positionV relativeFrom="paragraph">
                  <wp:posOffset>503068</wp:posOffset>
                </wp:positionV>
                <wp:extent cx="2647507" cy="5146158"/>
                <wp:effectExtent l="0" t="0" r="19685" b="16510"/>
                <wp:wrapNone/>
                <wp:docPr id="71" name="Rechthoek 71"/>
                <wp:cNvGraphicFramePr/>
                <a:graphic xmlns:a="http://schemas.openxmlformats.org/drawingml/2006/main">
                  <a:graphicData uri="http://schemas.microsoft.com/office/word/2010/wordprocessingShape">
                    <wps:wsp>
                      <wps:cNvSpPr/>
                      <wps:spPr>
                        <a:xfrm>
                          <a:off x="0" y="0"/>
                          <a:ext cx="2647507" cy="5146158"/>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7E591" id="Rechthoek 71" o:spid="_x0000_s1026" style="position:absolute;margin-left:523.5pt;margin-top:39.6pt;width:208.45pt;height:405.2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" fillcolor="#deeaf6 [660]" strokecolor="#5b9bd5 [3204]" strokeweight=".5pt"/>
            </w:pict>
          </mc:Fallback>
        </mc:AlternateContent>
      </w:r>
      <w:r w:rsidR="00164E78">
        <w:t>BIJLAGE IX</w:t>
      </w:r>
      <w:r w:rsidR="00141F93">
        <w:t xml:space="preserve">   – </w:t>
      </w:r>
      <w:r>
        <w:t>Het huidige betaalproces</w:t>
      </w:r>
      <w:bookmarkEnd w:id="97"/>
    </w:p>
    <w:tbl>
      <w:tblPr>
        <w:tblpPr w:leftFromText="141" w:rightFromText="141" w:vertAnchor="text" w:tblpY="236"/>
        <w:tblW w:w="14440" w:type="dxa"/>
        <w:tblCellMar>
          <w:left w:w="70" w:type="dxa"/>
          <w:right w:w="70" w:type="dxa"/>
        </w:tblCellMar>
        <w:tblLook w:val="04A0" w:firstRow="1" w:lastRow="0" w:firstColumn="1" w:lastColumn="0" w:noHBand="0" w:noVBand="1"/>
      </w:tblPr>
      <w:tblGrid>
        <w:gridCol w:w="1720"/>
        <w:gridCol w:w="400"/>
        <w:gridCol w:w="1720"/>
        <w:gridCol w:w="400"/>
        <w:gridCol w:w="1720"/>
        <w:gridCol w:w="400"/>
        <w:gridCol w:w="1720"/>
        <w:gridCol w:w="400"/>
        <w:gridCol w:w="1720"/>
        <w:gridCol w:w="400"/>
        <w:gridCol w:w="1720"/>
        <w:gridCol w:w="400"/>
        <w:gridCol w:w="1720"/>
      </w:tblGrid>
      <w:tr w:rsidR="00B66B09" w:rsidRPr="00F76348" w14:paraId="1FA1A163" w14:textId="77777777" w:rsidTr="00B66B09">
        <w:trPr>
          <w:trHeight w:val="600"/>
        </w:trPr>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692ECB87" w14:textId="77777777" w:rsidR="00B66B09" w:rsidRPr="00F76348" w:rsidRDefault="00B66B09" w:rsidP="00B66B09">
            <w:pPr>
              <w:spacing w:after="0" w:line="240" w:lineRule="auto"/>
              <w:jc w:val="center"/>
              <w:rPr>
                <w:rFonts w:ascii="Calibri" w:eastAsia="Times New Roman" w:hAnsi="Calibri" w:cs="Times New Roman"/>
                <w:color w:val="FFFFFF" w:themeColor="background1"/>
                <w:lang w:eastAsia="nl-NL"/>
              </w:rPr>
            </w:pPr>
            <w:r>
              <w:rPr>
                <w:rFonts w:ascii="Calibri" w:eastAsia="Times New Roman" w:hAnsi="Calibri" w:cs="Times New Roman"/>
                <w:noProof/>
                <w:color w:val="FFFFFF" w:themeColor="background1"/>
                <w:lang w:eastAsia="nl-NL"/>
              </w:rPr>
              <mc:AlternateContent>
                <mc:Choice Requires="wps">
                  <w:drawing>
                    <wp:anchor distT="0" distB="0" distL="114300" distR="114300" simplePos="0" relativeHeight="251957248" behindDoc="0" locked="0" layoutInCell="1" allowOverlap="1" wp14:anchorId="3BE4EB85" wp14:editId="582C1DB7">
                      <wp:simplePos x="0" y="0"/>
                      <wp:positionH relativeFrom="column">
                        <wp:posOffset>1051501</wp:posOffset>
                      </wp:positionH>
                      <wp:positionV relativeFrom="paragraph">
                        <wp:posOffset>199641</wp:posOffset>
                      </wp:positionV>
                      <wp:extent cx="244549" cy="0"/>
                      <wp:effectExtent l="0" t="76200" r="22225" b="95250"/>
                      <wp:wrapNone/>
                      <wp:docPr id="43" name="Rechte verbindingslijn met pijl 43"/>
                      <wp:cNvGraphicFramePr/>
                      <a:graphic xmlns:a="http://schemas.openxmlformats.org/drawingml/2006/main">
                        <a:graphicData uri="http://schemas.microsoft.com/office/word/2010/wordprocessingShape">
                          <wps:wsp>
                            <wps:cNvCnPr/>
                            <wps:spPr>
                              <a:xfrm>
                                <a:off x="0" y="0"/>
                                <a:ext cx="2445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134C4" id="Rechte verbindingslijn met pijl 43" o:spid="_x0000_s1026" type="#_x0000_t32" style="position:absolute;margin-left:82.8pt;margin-top:15.7pt;width:19.25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" strokecolor="#5b9bd5 [3204]" strokeweight=".5pt">
                      <v:stroke endarrow="block" joinstyle="miter"/>
                    </v:shape>
                  </w:pict>
                </mc:Fallback>
              </mc:AlternateContent>
            </w:r>
            <w:r w:rsidRPr="00F76348">
              <w:rPr>
                <w:rFonts w:ascii="Calibri" w:eastAsia="Times New Roman" w:hAnsi="Calibri" w:cs="Times New Roman"/>
                <w:color w:val="FFFFFF" w:themeColor="background1"/>
                <w:lang w:eastAsia="nl-NL"/>
              </w:rPr>
              <w:t>Betaalvoorstel aanmaken</w:t>
            </w:r>
          </w:p>
        </w:tc>
        <w:tc>
          <w:tcPr>
            <w:tcW w:w="400" w:type="dxa"/>
            <w:tcBorders>
              <w:left w:val="single" w:sz="4" w:space="0" w:color="2E74B5" w:themeColor="accent1" w:themeShade="BF"/>
              <w:right w:val="single" w:sz="4" w:space="0" w:color="2E74B5" w:themeColor="accent1" w:themeShade="BF"/>
            </w:tcBorders>
            <w:shd w:val="clear" w:color="auto" w:fill="auto"/>
            <w:noWrap/>
            <w:vAlign w:val="bottom"/>
            <w:hideMark/>
          </w:tcPr>
          <w:p w14:paraId="4342F3F4"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p>
        </w:tc>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7A959F6B"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Pr>
                <w:rFonts w:ascii="Calibri" w:eastAsia="Times New Roman" w:hAnsi="Calibri" w:cs="Times New Roman"/>
                <w:noProof/>
                <w:color w:val="FFFFFF" w:themeColor="background1"/>
                <w:lang w:eastAsia="nl-NL"/>
              </w:rPr>
              <mc:AlternateContent>
                <mc:Choice Requires="wps">
                  <w:drawing>
                    <wp:anchor distT="0" distB="0" distL="114300" distR="114300" simplePos="0" relativeHeight="251958272" behindDoc="0" locked="0" layoutInCell="1" allowOverlap="1" wp14:anchorId="2F7CCB80" wp14:editId="6197B50E">
                      <wp:simplePos x="0" y="0"/>
                      <wp:positionH relativeFrom="column">
                        <wp:posOffset>1045003</wp:posOffset>
                      </wp:positionH>
                      <wp:positionV relativeFrom="paragraph">
                        <wp:posOffset>189008</wp:posOffset>
                      </wp:positionV>
                      <wp:extent cx="265814" cy="0"/>
                      <wp:effectExtent l="0" t="76200" r="20320" b="95250"/>
                      <wp:wrapNone/>
                      <wp:docPr id="166" name="Rechte verbindingslijn met pijl 166"/>
                      <wp:cNvGraphicFramePr/>
                      <a:graphic xmlns:a="http://schemas.openxmlformats.org/drawingml/2006/main">
                        <a:graphicData uri="http://schemas.microsoft.com/office/word/2010/wordprocessingShape">
                          <wps:wsp>
                            <wps:cNvCnPr/>
                            <wps:spPr>
                              <a:xfrm>
                                <a:off x="0" y="0"/>
                                <a:ext cx="26581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5817E" id="Rechte verbindingslijn met pijl 166" o:spid="_x0000_s1026" type="#_x0000_t32" style="position:absolute;margin-left:82.3pt;margin-top:14.9pt;width:20.95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" strokecolor="#5b9bd5 [3204]" strokeweight=".5pt">
                      <v:stroke endarrow="block" joinstyle="miter"/>
                    </v:shape>
                  </w:pict>
                </mc:Fallback>
              </mc:AlternateContent>
            </w:r>
            <w:r w:rsidRPr="00F76348">
              <w:rPr>
                <w:rFonts w:ascii="Calibri" w:eastAsia="Times New Roman" w:hAnsi="Calibri" w:cs="Times New Roman"/>
                <w:color w:val="FFFFFF" w:themeColor="background1"/>
                <w:lang w:eastAsia="nl-NL"/>
              </w:rPr>
              <w:t>Controleren</w:t>
            </w:r>
          </w:p>
        </w:tc>
        <w:tc>
          <w:tcPr>
            <w:tcW w:w="400" w:type="dxa"/>
            <w:tcBorders>
              <w:left w:val="single" w:sz="4" w:space="0" w:color="2E74B5" w:themeColor="accent1" w:themeShade="BF"/>
              <w:right w:val="single" w:sz="4" w:space="0" w:color="2E74B5" w:themeColor="accent1" w:themeShade="BF"/>
            </w:tcBorders>
            <w:shd w:val="clear" w:color="auto" w:fill="auto"/>
            <w:noWrap/>
            <w:vAlign w:val="bottom"/>
            <w:hideMark/>
          </w:tcPr>
          <w:p w14:paraId="5911CC86"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p>
        </w:tc>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1AE005E0" w14:textId="77777777" w:rsidR="00B66B09" w:rsidRPr="00F76348" w:rsidRDefault="00B66B09" w:rsidP="00B66B09">
            <w:pPr>
              <w:spacing w:after="0" w:line="240" w:lineRule="auto"/>
              <w:jc w:val="center"/>
              <w:rPr>
                <w:rFonts w:ascii="Calibri" w:eastAsia="Times New Roman" w:hAnsi="Calibri" w:cs="Times New Roman"/>
                <w:color w:val="FFFFFF" w:themeColor="background1"/>
                <w:lang w:eastAsia="nl-NL"/>
              </w:rPr>
            </w:pPr>
            <w:r>
              <w:rPr>
                <w:rFonts w:ascii="Calibri" w:eastAsia="Times New Roman" w:hAnsi="Calibri" w:cs="Times New Roman"/>
                <w:noProof/>
                <w:color w:val="FFFFFF" w:themeColor="background1"/>
                <w:lang w:eastAsia="nl-NL"/>
              </w:rPr>
              <mc:AlternateContent>
                <mc:Choice Requires="wps">
                  <w:drawing>
                    <wp:anchor distT="0" distB="0" distL="114300" distR="114300" simplePos="0" relativeHeight="251959296" behindDoc="0" locked="0" layoutInCell="1" allowOverlap="1" wp14:anchorId="1409C5D6" wp14:editId="55F75DDC">
                      <wp:simplePos x="0" y="0"/>
                      <wp:positionH relativeFrom="column">
                        <wp:posOffset>1049138</wp:posOffset>
                      </wp:positionH>
                      <wp:positionV relativeFrom="paragraph">
                        <wp:posOffset>189008</wp:posOffset>
                      </wp:positionV>
                      <wp:extent cx="255182" cy="0"/>
                      <wp:effectExtent l="0" t="76200" r="12065" b="95250"/>
                      <wp:wrapNone/>
                      <wp:docPr id="44" name="Rechte verbindingslijn met pijl 44"/>
                      <wp:cNvGraphicFramePr/>
                      <a:graphic xmlns:a="http://schemas.openxmlformats.org/drawingml/2006/main">
                        <a:graphicData uri="http://schemas.microsoft.com/office/word/2010/wordprocessingShape">
                          <wps:wsp>
                            <wps:cNvCnPr/>
                            <wps:spPr>
                              <a:xfrm>
                                <a:off x="0" y="0"/>
                                <a:ext cx="2551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F34F4" id="Rechte verbindingslijn met pijl 44" o:spid="_x0000_s1026" type="#_x0000_t32" style="position:absolute;margin-left:82.6pt;margin-top:14.9pt;width:20.1pt;height:0;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" strokecolor="#5b9bd5 [3204]" strokeweight=".5pt">
                      <v:stroke endarrow="block" joinstyle="miter"/>
                    </v:shape>
                  </w:pict>
                </mc:Fallback>
              </mc:AlternateContent>
            </w:r>
            <w:r w:rsidRPr="00F76348">
              <w:rPr>
                <w:rFonts w:ascii="Calibri" w:eastAsia="Times New Roman" w:hAnsi="Calibri" w:cs="Times New Roman"/>
                <w:color w:val="FFFFFF" w:themeColor="background1"/>
                <w:lang w:eastAsia="nl-NL"/>
              </w:rPr>
              <w:t>Betaalstaat aanmaken</w:t>
            </w:r>
          </w:p>
        </w:tc>
        <w:tc>
          <w:tcPr>
            <w:tcW w:w="400" w:type="dxa"/>
            <w:tcBorders>
              <w:left w:val="single" w:sz="4" w:space="0" w:color="2E74B5" w:themeColor="accent1" w:themeShade="BF"/>
              <w:right w:val="single" w:sz="4" w:space="0" w:color="2E74B5" w:themeColor="accent1" w:themeShade="BF"/>
            </w:tcBorders>
            <w:shd w:val="clear" w:color="auto" w:fill="auto"/>
            <w:noWrap/>
            <w:vAlign w:val="bottom"/>
            <w:hideMark/>
          </w:tcPr>
          <w:p w14:paraId="1F4E2A02"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p>
        </w:tc>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14AE5B15" w14:textId="77777777" w:rsidR="00B66B09" w:rsidRPr="00F76348" w:rsidRDefault="00B66B09" w:rsidP="00B66B09">
            <w:pPr>
              <w:spacing w:after="0" w:line="240" w:lineRule="auto"/>
              <w:jc w:val="center"/>
              <w:rPr>
                <w:rFonts w:ascii="Calibri" w:eastAsia="Times New Roman" w:hAnsi="Calibri" w:cs="Times New Roman"/>
                <w:color w:val="FFFFFF" w:themeColor="background1"/>
                <w:lang w:eastAsia="nl-NL"/>
              </w:rPr>
            </w:pPr>
            <w:r w:rsidRPr="00F76348">
              <w:rPr>
                <w:rFonts w:ascii="Calibri" w:eastAsia="Times New Roman" w:hAnsi="Calibri" w:cs="Times New Roman"/>
                <w:color w:val="FFFFFF" w:themeColor="background1"/>
                <w:lang w:eastAsia="nl-NL"/>
              </w:rPr>
              <w:t>Inlezen BNG</w:t>
            </w:r>
          </w:p>
        </w:tc>
        <w:tc>
          <w:tcPr>
            <w:tcW w:w="400" w:type="dxa"/>
            <w:tcBorders>
              <w:left w:val="single" w:sz="4" w:space="0" w:color="2E74B5" w:themeColor="accent1" w:themeShade="BF"/>
              <w:right w:val="single" w:sz="4" w:space="0" w:color="2E74B5" w:themeColor="accent1" w:themeShade="BF"/>
            </w:tcBorders>
            <w:shd w:val="clear" w:color="auto" w:fill="auto"/>
            <w:noWrap/>
            <w:vAlign w:val="bottom"/>
            <w:hideMark/>
          </w:tcPr>
          <w:p w14:paraId="7FE8EB9F"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Pr>
                <w:rFonts w:ascii="Calibri" w:eastAsia="Times New Roman" w:hAnsi="Calibri" w:cs="Times New Roman"/>
                <w:noProof/>
                <w:color w:val="FFFFFF" w:themeColor="background1"/>
                <w:lang w:eastAsia="nl-NL"/>
              </w:rPr>
              <mc:AlternateContent>
                <mc:Choice Requires="wps">
                  <w:drawing>
                    <wp:anchor distT="0" distB="0" distL="114300" distR="114300" simplePos="0" relativeHeight="251960320" behindDoc="0" locked="0" layoutInCell="1" allowOverlap="1" wp14:anchorId="0DD8A6D4" wp14:editId="4B84C7B1">
                      <wp:simplePos x="0" y="0"/>
                      <wp:positionH relativeFrom="column">
                        <wp:posOffset>-48260</wp:posOffset>
                      </wp:positionH>
                      <wp:positionV relativeFrom="paragraph">
                        <wp:posOffset>-174625</wp:posOffset>
                      </wp:positionV>
                      <wp:extent cx="265430" cy="0"/>
                      <wp:effectExtent l="0" t="76200" r="20320" b="95250"/>
                      <wp:wrapNone/>
                      <wp:docPr id="45" name="Rechte verbindingslijn met pijl 45"/>
                      <wp:cNvGraphicFramePr/>
                      <a:graphic xmlns:a="http://schemas.openxmlformats.org/drawingml/2006/main">
                        <a:graphicData uri="http://schemas.microsoft.com/office/word/2010/wordprocessingShape">
                          <wps:wsp>
                            <wps:cNvCnPr/>
                            <wps:spPr>
                              <a:xfrm>
                                <a:off x="0" y="0"/>
                                <a:ext cx="265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FEC0E" id="Rechte verbindingslijn met pijl 45" o:spid="_x0000_s1026" type="#_x0000_t32" style="position:absolute;margin-left:-3.8pt;margin-top:-13.75pt;width:20.9pt;height: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" strokecolor="#5b9bd5 [3204]" strokeweight=".5pt">
                      <v:stroke endarrow="block" joinstyle="miter"/>
                    </v:shape>
                  </w:pict>
                </mc:Fallback>
              </mc:AlternateContent>
            </w:r>
          </w:p>
        </w:tc>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25A43F67"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sidRPr="00F76348">
              <w:rPr>
                <w:rFonts w:ascii="Calibri" w:eastAsia="Times New Roman" w:hAnsi="Calibri" w:cs="Times New Roman"/>
                <w:color w:val="FFFFFF" w:themeColor="background1"/>
                <w:lang w:eastAsia="nl-NL"/>
              </w:rPr>
              <w:t>Controleren</w:t>
            </w:r>
          </w:p>
        </w:tc>
        <w:tc>
          <w:tcPr>
            <w:tcW w:w="400" w:type="dxa"/>
            <w:tcBorders>
              <w:left w:val="single" w:sz="4" w:space="0" w:color="2E74B5" w:themeColor="accent1" w:themeShade="BF"/>
              <w:right w:val="single" w:sz="4" w:space="0" w:color="2E74B5" w:themeColor="accent1" w:themeShade="BF"/>
            </w:tcBorders>
            <w:shd w:val="clear" w:color="auto" w:fill="auto"/>
            <w:noWrap/>
            <w:vAlign w:val="bottom"/>
            <w:hideMark/>
          </w:tcPr>
          <w:p w14:paraId="29212A03"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Pr>
                <w:rFonts w:ascii="Calibri" w:eastAsia="Times New Roman" w:hAnsi="Calibri" w:cs="Times New Roman"/>
                <w:noProof/>
                <w:color w:val="FFFFFF" w:themeColor="background1"/>
                <w:lang w:eastAsia="nl-NL"/>
              </w:rPr>
              <mc:AlternateContent>
                <mc:Choice Requires="wps">
                  <w:drawing>
                    <wp:anchor distT="0" distB="0" distL="114300" distR="114300" simplePos="0" relativeHeight="251961344" behindDoc="0" locked="0" layoutInCell="1" allowOverlap="1" wp14:anchorId="3FED9F60" wp14:editId="1A080A0F">
                      <wp:simplePos x="0" y="0"/>
                      <wp:positionH relativeFrom="column">
                        <wp:posOffset>-48260</wp:posOffset>
                      </wp:positionH>
                      <wp:positionV relativeFrom="paragraph">
                        <wp:posOffset>-190500</wp:posOffset>
                      </wp:positionV>
                      <wp:extent cx="265430" cy="0"/>
                      <wp:effectExtent l="0" t="76200" r="20320" b="95250"/>
                      <wp:wrapNone/>
                      <wp:docPr id="46" name="Rechte verbindingslijn met pijl 46"/>
                      <wp:cNvGraphicFramePr/>
                      <a:graphic xmlns:a="http://schemas.openxmlformats.org/drawingml/2006/main">
                        <a:graphicData uri="http://schemas.microsoft.com/office/word/2010/wordprocessingShape">
                          <wps:wsp>
                            <wps:cNvCnPr/>
                            <wps:spPr>
                              <a:xfrm>
                                <a:off x="0" y="0"/>
                                <a:ext cx="265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9DFDE" id="Rechte verbindingslijn met pijl 46" o:spid="_x0000_s1026" type="#_x0000_t32" style="position:absolute;margin-left:-3.8pt;margin-top:-15pt;width:20.9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" strokecolor="#5b9bd5 [3204]" strokeweight=".5pt">
                      <v:stroke endarrow="block" joinstyle="miter"/>
                    </v:shape>
                  </w:pict>
                </mc:Fallback>
              </mc:AlternateContent>
            </w:r>
          </w:p>
        </w:tc>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78557586"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sidRPr="00F76348">
              <w:rPr>
                <w:rFonts w:ascii="Calibri" w:eastAsia="Times New Roman" w:hAnsi="Calibri" w:cs="Times New Roman"/>
                <w:color w:val="FFFFFF" w:themeColor="background1"/>
                <w:lang w:eastAsia="nl-NL"/>
              </w:rPr>
              <w:t>Autoriseren</w:t>
            </w:r>
          </w:p>
        </w:tc>
        <w:tc>
          <w:tcPr>
            <w:tcW w:w="400" w:type="dxa"/>
            <w:tcBorders>
              <w:left w:val="single" w:sz="4" w:space="0" w:color="2E74B5" w:themeColor="accent1" w:themeShade="BF"/>
              <w:right w:val="single" w:sz="4" w:space="0" w:color="2E74B5" w:themeColor="accent1" w:themeShade="BF"/>
            </w:tcBorders>
            <w:shd w:val="clear" w:color="auto" w:fill="auto"/>
            <w:noWrap/>
            <w:vAlign w:val="bottom"/>
            <w:hideMark/>
          </w:tcPr>
          <w:p w14:paraId="018A9DFA"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Pr>
                <w:rFonts w:ascii="Calibri" w:eastAsia="Times New Roman" w:hAnsi="Calibri" w:cs="Times New Roman"/>
                <w:noProof/>
                <w:color w:val="FFFFFF" w:themeColor="background1"/>
                <w:lang w:eastAsia="nl-NL"/>
              </w:rPr>
              <mc:AlternateContent>
                <mc:Choice Requires="wps">
                  <w:drawing>
                    <wp:anchor distT="0" distB="0" distL="114300" distR="114300" simplePos="0" relativeHeight="251962368" behindDoc="0" locked="0" layoutInCell="1" allowOverlap="1" wp14:anchorId="41768F4E" wp14:editId="7C648377">
                      <wp:simplePos x="0" y="0"/>
                      <wp:positionH relativeFrom="column">
                        <wp:posOffset>-38100</wp:posOffset>
                      </wp:positionH>
                      <wp:positionV relativeFrom="paragraph">
                        <wp:posOffset>-185420</wp:posOffset>
                      </wp:positionV>
                      <wp:extent cx="254635" cy="0"/>
                      <wp:effectExtent l="0" t="76200" r="12065" b="95250"/>
                      <wp:wrapNone/>
                      <wp:docPr id="47" name="Rechte verbindingslijn met pijl 47"/>
                      <wp:cNvGraphicFramePr/>
                      <a:graphic xmlns:a="http://schemas.openxmlformats.org/drawingml/2006/main">
                        <a:graphicData uri="http://schemas.microsoft.com/office/word/2010/wordprocessingShape">
                          <wps:wsp>
                            <wps:cNvCnPr/>
                            <wps:spPr>
                              <a:xfrm>
                                <a:off x="0" y="0"/>
                                <a:ext cx="2546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1A17F" id="Rechte verbindingslijn met pijl 47" o:spid="_x0000_s1026" type="#_x0000_t32" style="position:absolute;margin-left:-3pt;margin-top:-14.6pt;width:20.0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" strokecolor="#5b9bd5 [3204]" strokeweight=".5pt">
                      <v:stroke endarrow="block" joinstyle="miter"/>
                    </v:shape>
                  </w:pict>
                </mc:Fallback>
              </mc:AlternateContent>
            </w:r>
          </w:p>
        </w:tc>
        <w:tc>
          <w:tcPr>
            <w:tcW w:w="172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hideMark/>
          </w:tcPr>
          <w:p w14:paraId="3DDB42E2"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sidRPr="00F76348">
              <w:rPr>
                <w:rFonts w:ascii="Calibri" w:eastAsia="Times New Roman" w:hAnsi="Calibri" w:cs="Times New Roman"/>
                <w:color w:val="FFFFFF" w:themeColor="background1"/>
                <w:lang w:eastAsia="nl-NL"/>
              </w:rPr>
              <w:t>Autoriseren</w:t>
            </w:r>
          </w:p>
        </w:tc>
      </w:tr>
      <w:tr w:rsidR="00B66B09" w:rsidRPr="00F76348" w14:paraId="710730B8" w14:textId="77777777" w:rsidTr="00B66B09">
        <w:trPr>
          <w:trHeight w:val="300"/>
        </w:trPr>
        <w:tc>
          <w:tcPr>
            <w:tcW w:w="1720" w:type="dxa"/>
            <w:tcBorders>
              <w:top w:val="single" w:sz="4" w:space="0" w:color="2E74B5" w:themeColor="accent1" w:themeShade="BF"/>
            </w:tcBorders>
            <w:shd w:val="clear" w:color="auto" w:fill="auto"/>
            <w:noWrap/>
            <w:vAlign w:val="bottom"/>
            <w:hideMark/>
          </w:tcPr>
          <w:p w14:paraId="16B90445" w14:textId="77777777" w:rsidR="00B66B09" w:rsidRPr="00F76348" w:rsidRDefault="00B66B09" w:rsidP="00B66B09">
            <w:pPr>
              <w:spacing w:after="0" w:line="240" w:lineRule="auto"/>
              <w:jc w:val="center"/>
              <w:rPr>
                <w:rFonts w:ascii="Calibri" w:eastAsia="Times New Roman" w:hAnsi="Calibri" w:cs="Times New Roman"/>
                <w:color w:val="000000"/>
                <w:lang w:eastAsia="nl-NL"/>
              </w:rPr>
            </w:pPr>
            <w:r>
              <w:rPr>
                <w:rFonts w:ascii="Calibri" w:eastAsia="Times New Roman" w:hAnsi="Calibri" w:cs="Times New Roman"/>
                <w:noProof/>
                <w:color w:val="000000"/>
                <w:lang w:eastAsia="nl-NL"/>
              </w:rPr>
              <mc:AlternateContent>
                <mc:Choice Requires="wps">
                  <w:drawing>
                    <wp:anchor distT="0" distB="0" distL="114300" distR="114300" simplePos="0" relativeHeight="251956224" behindDoc="1" locked="0" layoutInCell="1" allowOverlap="1" wp14:anchorId="37146E28" wp14:editId="25D2CD2C">
                      <wp:simplePos x="0" y="0"/>
                      <wp:positionH relativeFrom="column">
                        <wp:posOffset>487975</wp:posOffset>
                      </wp:positionH>
                      <wp:positionV relativeFrom="paragraph">
                        <wp:posOffset>3677</wp:posOffset>
                      </wp:positionV>
                      <wp:extent cx="0" cy="1477926"/>
                      <wp:effectExtent l="76200" t="0" r="57150" b="65405"/>
                      <wp:wrapNone/>
                      <wp:docPr id="172" name="Rechte verbindingslijn met pijl 172"/>
                      <wp:cNvGraphicFramePr/>
                      <a:graphic xmlns:a="http://schemas.openxmlformats.org/drawingml/2006/main">
                        <a:graphicData uri="http://schemas.microsoft.com/office/word/2010/wordprocessingShape">
                          <wps:wsp>
                            <wps:cNvCnPr/>
                            <wps:spPr>
                              <a:xfrm>
                                <a:off x="0" y="0"/>
                                <a:ext cx="0" cy="14779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2261F" id="Rechte verbindingslijn met pijl 172" o:spid="_x0000_s1026" type="#_x0000_t32" style="position:absolute;margin-left:38.4pt;margin-top:.3pt;width:0;height:116.35pt;z-index:-25136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" strokecolor="#5b9bd5 [3204]" strokeweight=".5pt">
                      <v:stroke endarrow="block" joinstyle="miter"/>
                    </v:shape>
                  </w:pict>
                </mc:Fallback>
              </mc:AlternateContent>
            </w:r>
          </w:p>
        </w:tc>
        <w:tc>
          <w:tcPr>
            <w:tcW w:w="400" w:type="dxa"/>
            <w:shd w:val="clear" w:color="auto" w:fill="auto"/>
            <w:noWrap/>
            <w:vAlign w:val="bottom"/>
            <w:hideMark/>
          </w:tcPr>
          <w:p w14:paraId="52E59279" w14:textId="77777777" w:rsidR="00B66B09" w:rsidRPr="00F76348" w:rsidRDefault="00B66B09" w:rsidP="00B66B09">
            <w:pPr>
              <w:spacing w:after="0" w:line="240" w:lineRule="auto"/>
              <w:rPr>
                <w:rFonts w:ascii="Times New Roman" w:eastAsia="Times New Roman" w:hAnsi="Times New Roman" w:cs="Times New Roman"/>
                <w:szCs w:val="20"/>
                <w:lang w:eastAsia="nl-NL"/>
              </w:rPr>
            </w:pPr>
          </w:p>
        </w:tc>
        <w:tc>
          <w:tcPr>
            <w:tcW w:w="1720" w:type="dxa"/>
            <w:tcBorders>
              <w:top w:val="single" w:sz="4" w:space="0" w:color="2E74B5" w:themeColor="accent1" w:themeShade="BF"/>
            </w:tcBorders>
            <w:shd w:val="clear" w:color="auto" w:fill="auto"/>
            <w:noWrap/>
            <w:vAlign w:val="bottom"/>
            <w:hideMark/>
          </w:tcPr>
          <w:p w14:paraId="4C3109C4" w14:textId="77777777" w:rsidR="00B66B09" w:rsidRPr="00F76348" w:rsidRDefault="00B66B09" w:rsidP="00B66B09">
            <w:pPr>
              <w:spacing w:after="0" w:line="240" w:lineRule="auto"/>
              <w:rPr>
                <w:rFonts w:ascii="Times New Roman" w:eastAsia="Times New Roman" w:hAnsi="Times New Roman" w:cs="Times New Roman"/>
                <w:szCs w:val="20"/>
                <w:lang w:eastAsia="nl-NL"/>
              </w:rPr>
            </w:pPr>
            <w:r>
              <w:rPr>
                <w:rFonts w:ascii="Times New Roman" w:eastAsia="Times New Roman" w:hAnsi="Times New Roman" w:cs="Times New Roman"/>
                <w:noProof/>
                <w:szCs w:val="20"/>
                <w:lang w:eastAsia="nl-NL"/>
              </w:rPr>
              <mc:AlternateContent>
                <mc:Choice Requires="wps">
                  <w:drawing>
                    <wp:anchor distT="0" distB="0" distL="114300" distR="114300" simplePos="0" relativeHeight="251963392" behindDoc="1" locked="0" layoutInCell="1" allowOverlap="1" wp14:anchorId="2315E641" wp14:editId="1A2F1A37">
                      <wp:simplePos x="0" y="0"/>
                      <wp:positionH relativeFrom="column">
                        <wp:posOffset>490220</wp:posOffset>
                      </wp:positionH>
                      <wp:positionV relativeFrom="paragraph">
                        <wp:posOffset>-1270</wp:posOffset>
                      </wp:positionV>
                      <wp:extent cx="0" cy="4624705"/>
                      <wp:effectExtent l="76200" t="0" r="76200" b="61595"/>
                      <wp:wrapNone/>
                      <wp:docPr id="48" name="Rechte verbindingslijn met pijl 48"/>
                      <wp:cNvGraphicFramePr/>
                      <a:graphic xmlns:a="http://schemas.openxmlformats.org/drawingml/2006/main">
                        <a:graphicData uri="http://schemas.microsoft.com/office/word/2010/wordprocessingShape">
                          <wps:wsp>
                            <wps:cNvCnPr/>
                            <wps:spPr>
                              <a:xfrm>
                                <a:off x="0" y="0"/>
                                <a:ext cx="0" cy="4624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42E61" id="Rechte verbindingslijn met pijl 48" o:spid="_x0000_s1026" type="#_x0000_t32" style="position:absolute;margin-left:38.6pt;margin-top:-.1pt;width:0;height:364.1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" strokecolor="#5b9bd5 [3204]" strokeweight=".5pt">
                      <v:stroke endarrow="block" joinstyle="miter"/>
                    </v:shape>
                  </w:pict>
                </mc:Fallback>
              </mc:AlternateContent>
            </w:r>
          </w:p>
        </w:tc>
        <w:tc>
          <w:tcPr>
            <w:tcW w:w="400" w:type="dxa"/>
            <w:shd w:val="clear" w:color="auto" w:fill="auto"/>
            <w:noWrap/>
            <w:vAlign w:val="bottom"/>
            <w:hideMark/>
          </w:tcPr>
          <w:p w14:paraId="10508DEE" w14:textId="77777777" w:rsidR="00B66B09" w:rsidRPr="00F76348" w:rsidRDefault="00B66B09" w:rsidP="00B66B09">
            <w:pPr>
              <w:spacing w:after="0" w:line="240" w:lineRule="auto"/>
              <w:rPr>
                <w:rFonts w:ascii="Times New Roman" w:eastAsia="Times New Roman" w:hAnsi="Times New Roman" w:cs="Times New Roman"/>
                <w:szCs w:val="20"/>
                <w:lang w:eastAsia="nl-NL"/>
              </w:rPr>
            </w:pPr>
          </w:p>
        </w:tc>
        <w:tc>
          <w:tcPr>
            <w:tcW w:w="1720" w:type="dxa"/>
            <w:tcBorders>
              <w:top w:val="single" w:sz="4" w:space="0" w:color="2E74B5" w:themeColor="accent1" w:themeShade="BF"/>
            </w:tcBorders>
            <w:shd w:val="clear" w:color="auto" w:fill="auto"/>
            <w:noWrap/>
            <w:vAlign w:val="bottom"/>
            <w:hideMark/>
          </w:tcPr>
          <w:p w14:paraId="7D61A23F" w14:textId="77777777" w:rsidR="00B66B09" w:rsidRPr="00F76348" w:rsidRDefault="00B66B09" w:rsidP="00B66B09">
            <w:pPr>
              <w:spacing w:after="0" w:line="240" w:lineRule="auto"/>
              <w:rPr>
                <w:rFonts w:ascii="Times New Roman" w:eastAsia="Times New Roman" w:hAnsi="Times New Roman" w:cs="Times New Roman"/>
                <w:szCs w:val="20"/>
                <w:lang w:eastAsia="nl-NL"/>
              </w:rPr>
            </w:pPr>
            <w:r>
              <w:rPr>
                <w:rFonts w:ascii="Times New Roman" w:eastAsia="Times New Roman" w:hAnsi="Times New Roman" w:cs="Times New Roman"/>
                <w:noProof/>
                <w:szCs w:val="20"/>
                <w:lang w:eastAsia="nl-NL"/>
              </w:rPr>
              <mc:AlternateContent>
                <mc:Choice Requires="wps">
                  <w:drawing>
                    <wp:anchor distT="0" distB="0" distL="114300" distR="114300" simplePos="0" relativeHeight="251965440" behindDoc="1" locked="0" layoutInCell="1" allowOverlap="1" wp14:anchorId="1C0D7837" wp14:editId="4BC98D5A">
                      <wp:simplePos x="0" y="0"/>
                      <wp:positionH relativeFrom="column">
                        <wp:posOffset>485613</wp:posOffset>
                      </wp:positionH>
                      <wp:positionV relativeFrom="paragraph">
                        <wp:posOffset>3676</wp:posOffset>
                      </wp:positionV>
                      <wp:extent cx="0" cy="2371061"/>
                      <wp:effectExtent l="76200" t="0" r="57150" b="48895"/>
                      <wp:wrapNone/>
                      <wp:docPr id="49" name="Rechte verbindingslijn met pijl 49"/>
                      <wp:cNvGraphicFramePr/>
                      <a:graphic xmlns:a="http://schemas.openxmlformats.org/drawingml/2006/main">
                        <a:graphicData uri="http://schemas.microsoft.com/office/word/2010/wordprocessingShape">
                          <wps:wsp>
                            <wps:cNvCnPr/>
                            <wps:spPr>
                              <a:xfrm>
                                <a:off x="0" y="0"/>
                                <a:ext cx="0" cy="23710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88496" id="Rechte verbindingslijn met pijl 49" o:spid="_x0000_s1026" type="#_x0000_t32" style="position:absolute;margin-left:38.25pt;margin-top:.3pt;width:0;height:186.7pt;z-index:-25135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" strokecolor="#5b9bd5 [3204]" strokeweight=".5pt">
                      <v:stroke endarrow="block" joinstyle="miter"/>
                    </v:shape>
                  </w:pict>
                </mc:Fallback>
              </mc:AlternateContent>
            </w:r>
          </w:p>
        </w:tc>
        <w:tc>
          <w:tcPr>
            <w:tcW w:w="400" w:type="dxa"/>
            <w:shd w:val="clear" w:color="auto" w:fill="auto"/>
            <w:noWrap/>
            <w:vAlign w:val="bottom"/>
            <w:hideMark/>
          </w:tcPr>
          <w:p w14:paraId="259A5355" w14:textId="77777777" w:rsidR="00B66B09" w:rsidRPr="00F76348" w:rsidRDefault="00B66B09" w:rsidP="00B66B09">
            <w:pPr>
              <w:spacing w:after="0" w:line="240" w:lineRule="auto"/>
              <w:rPr>
                <w:rFonts w:ascii="Times New Roman" w:eastAsia="Times New Roman" w:hAnsi="Times New Roman" w:cs="Times New Roman"/>
                <w:szCs w:val="20"/>
                <w:lang w:eastAsia="nl-NL"/>
              </w:rPr>
            </w:pPr>
          </w:p>
        </w:tc>
        <w:tc>
          <w:tcPr>
            <w:tcW w:w="1720" w:type="dxa"/>
            <w:tcBorders>
              <w:top w:val="single" w:sz="4" w:space="0" w:color="2E74B5" w:themeColor="accent1" w:themeShade="BF"/>
            </w:tcBorders>
            <w:shd w:val="clear" w:color="auto" w:fill="auto"/>
            <w:noWrap/>
            <w:vAlign w:val="bottom"/>
            <w:hideMark/>
          </w:tcPr>
          <w:p w14:paraId="2C7BB4E1" w14:textId="77777777" w:rsidR="00B66B09" w:rsidRPr="00F76348" w:rsidRDefault="00B66B09" w:rsidP="00B66B09">
            <w:pPr>
              <w:spacing w:after="0" w:line="240" w:lineRule="auto"/>
              <w:rPr>
                <w:rFonts w:ascii="Times New Roman" w:eastAsia="Times New Roman" w:hAnsi="Times New Roman" w:cs="Times New Roman"/>
                <w:szCs w:val="20"/>
                <w:lang w:eastAsia="nl-NL"/>
              </w:rPr>
            </w:pPr>
            <w:r>
              <w:rPr>
                <w:rFonts w:ascii="Times New Roman" w:eastAsia="Times New Roman" w:hAnsi="Times New Roman" w:cs="Times New Roman"/>
                <w:noProof/>
                <w:szCs w:val="20"/>
                <w:lang w:eastAsia="nl-NL"/>
              </w:rPr>
              <mc:AlternateContent>
                <mc:Choice Requires="wps">
                  <w:drawing>
                    <wp:anchor distT="0" distB="0" distL="114300" distR="114300" simplePos="0" relativeHeight="251964416" behindDoc="1" locked="0" layoutInCell="1" allowOverlap="1" wp14:anchorId="0E409874" wp14:editId="5F255D0D">
                      <wp:simplePos x="0" y="0"/>
                      <wp:positionH relativeFrom="column">
                        <wp:posOffset>479115</wp:posOffset>
                      </wp:positionH>
                      <wp:positionV relativeFrom="paragraph">
                        <wp:posOffset>3676</wp:posOffset>
                      </wp:positionV>
                      <wp:extent cx="0" cy="3785191"/>
                      <wp:effectExtent l="76200" t="0" r="57150" b="63500"/>
                      <wp:wrapNone/>
                      <wp:docPr id="50" name="Rechte verbindingslijn met pijl 50"/>
                      <wp:cNvGraphicFramePr/>
                      <a:graphic xmlns:a="http://schemas.openxmlformats.org/drawingml/2006/main">
                        <a:graphicData uri="http://schemas.microsoft.com/office/word/2010/wordprocessingShape">
                          <wps:wsp>
                            <wps:cNvCnPr/>
                            <wps:spPr>
                              <a:xfrm>
                                <a:off x="0" y="0"/>
                                <a:ext cx="0" cy="37851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B5977A" id="Rechte verbindingslijn met pijl 50" o:spid="_x0000_s1026" type="#_x0000_t32" style="position:absolute;margin-left:37.75pt;margin-top:.3pt;width:0;height:298.05pt;z-index:-25135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" strokecolor="#5b9bd5 [3204]" strokeweight=".5pt">
                      <v:stroke endarrow="block" joinstyle="miter"/>
                    </v:shape>
                  </w:pict>
                </mc:Fallback>
              </mc:AlternateContent>
            </w:r>
          </w:p>
        </w:tc>
        <w:tc>
          <w:tcPr>
            <w:tcW w:w="400" w:type="dxa"/>
            <w:shd w:val="clear" w:color="auto" w:fill="auto"/>
            <w:noWrap/>
            <w:vAlign w:val="bottom"/>
            <w:hideMark/>
          </w:tcPr>
          <w:p w14:paraId="20D6DCC7" w14:textId="77777777" w:rsidR="00B66B09" w:rsidRPr="00F76348" w:rsidRDefault="00B66B09" w:rsidP="00B66B09">
            <w:pPr>
              <w:spacing w:after="0" w:line="240" w:lineRule="auto"/>
              <w:rPr>
                <w:rFonts w:ascii="Times New Roman" w:eastAsia="Times New Roman" w:hAnsi="Times New Roman" w:cs="Times New Roman"/>
                <w:szCs w:val="20"/>
                <w:lang w:eastAsia="nl-NL"/>
              </w:rPr>
            </w:pPr>
          </w:p>
        </w:tc>
        <w:tc>
          <w:tcPr>
            <w:tcW w:w="1720" w:type="dxa"/>
            <w:tcBorders>
              <w:top w:val="single" w:sz="4" w:space="0" w:color="2E74B5" w:themeColor="accent1" w:themeShade="BF"/>
            </w:tcBorders>
            <w:shd w:val="clear" w:color="auto" w:fill="auto"/>
            <w:noWrap/>
            <w:vAlign w:val="bottom"/>
            <w:hideMark/>
          </w:tcPr>
          <w:p w14:paraId="6DE08B3E" w14:textId="77777777" w:rsidR="00B66B09" w:rsidRPr="00F76348" w:rsidRDefault="00B66B09" w:rsidP="00B66B09">
            <w:pPr>
              <w:spacing w:after="0" w:line="240" w:lineRule="auto"/>
              <w:rPr>
                <w:rFonts w:ascii="Times New Roman" w:eastAsia="Times New Roman" w:hAnsi="Times New Roman" w:cs="Times New Roman"/>
                <w:szCs w:val="20"/>
                <w:lang w:eastAsia="nl-NL"/>
              </w:rPr>
            </w:pPr>
            <w:r>
              <w:rPr>
                <w:rFonts w:ascii="Times New Roman" w:eastAsia="Times New Roman" w:hAnsi="Times New Roman" w:cs="Times New Roman"/>
                <w:noProof/>
                <w:szCs w:val="20"/>
                <w:lang w:eastAsia="nl-NL"/>
              </w:rPr>
              <mc:AlternateContent>
                <mc:Choice Requires="wps">
                  <w:drawing>
                    <wp:anchor distT="0" distB="0" distL="114300" distR="114300" simplePos="0" relativeHeight="251966464" behindDoc="1" locked="0" layoutInCell="1" allowOverlap="1" wp14:anchorId="376F9D6E" wp14:editId="4FF75968">
                      <wp:simplePos x="0" y="0"/>
                      <wp:positionH relativeFrom="column">
                        <wp:posOffset>504515</wp:posOffset>
                      </wp:positionH>
                      <wp:positionV relativeFrom="paragraph">
                        <wp:posOffset>3676</wp:posOffset>
                      </wp:positionV>
                      <wp:extent cx="0" cy="2339163"/>
                      <wp:effectExtent l="76200" t="0" r="57150" b="61595"/>
                      <wp:wrapNone/>
                      <wp:docPr id="176" name="Rechte verbindingslijn met pijl 176"/>
                      <wp:cNvGraphicFramePr/>
                      <a:graphic xmlns:a="http://schemas.openxmlformats.org/drawingml/2006/main">
                        <a:graphicData uri="http://schemas.microsoft.com/office/word/2010/wordprocessingShape">
                          <wps:wsp>
                            <wps:cNvCnPr/>
                            <wps:spPr>
                              <a:xfrm>
                                <a:off x="0" y="0"/>
                                <a:ext cx="0" cy="23391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536A9" id="Rechte verbindingslijn met pijl 176" o:spid="_x0000_s1026" type="#_x0000_t32" style="position:absolute;margin-left:39.75pt;margin-top:.3pt;width:0;height:184.2pt;z-index:-25135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" strokecolor="#5b9bd5 [3204]" strokeweight=".5pt">
                      <v:stroke endarrow="block" joinstyle="miter"/>
                    </v:shape>
                  </w:pict>
                </mc:Fallback>
              </mc:AlternateContent>
            </w:r>
          </w:p>
        </w:tc>
        <w:tc>
          <w:tcPr>
            <w:tcW w:w="400" w:type="dxa"/>
            <w:shd w:val="clear" w:color="auto" w:fill="auto"/>
            <w:noWrap/>
            <w:vAlign w:val="bottom"/>
            <w:hideMark/>
          </w:tcPr>
          <w:p w14:paraId="5A4AB844" w14:textId="77777777" w:rsidR="00B66B09" w:rsidRPr="00F76348" w:rsidRDefault="00B66B09" w:rsidP="00B66B09">
            <w:pPr>
              <w:spacing w:after="0" w:line="240" w:lineRule="auto"/>
              <w:rPr>
                <w:rFonts w:ascii="Times New Roman" w:eastAsia="Times New Roman" w:hAnsi="Times New Roman" w:cs="Times New Roman"/>
                <w:szCs w:val="20"/>
                <w:lang w:eastAsia="nl-NL"/>
              </w:rPr>
            </w:pPr>
          </w:p>
        </w:tc>
        <w:tc>
          <w:tcPr>
            <w:tcW w:w="1720" w:type="dxa"/>
            <w:tcBorders>
              <w:top w:val="single" w:sz="4" w:space="0" w:color="2E74B5" w:themeColor="accent1" w:themeShade="BF"/>
            </w:tcBorders>
            <w:shd w:val="clear" w:color="auto" w:fill="auto"/>
            <w:noWrap/>
            <w:vAlign w:val="bottom"/>
            <w:hideMark/>
          </w:tcPr>
          <w:p w14:paraId="7F8BF485" w14:textId="77777777" w:rsidR="00B66B09" w:rsidRPr="00F76348" w:rsidRDefault="00B66B09" w:rsidP="00B66B09">
            <w:pPr>
              <w:spacing w:after="0" w:line="240" w:lineRule="auto"/>
              <w:rPr>
                <w:rFonts w:ascii="Times New Roman" w:eastAsia="Times New Roman" w:hAnsi="Times New Roman" w:cs="Times New Roman"/>
                <w:szCs w:val="20"/>
                <w:lang w:eastAsia="nl-NL"/>
              </w:rPr>
            </w:pPr>
            <w:r>
              <w:rPr>
                <w:rFonts w:ascii="Times New Roman" w:eastAsia="Times New Roman" w:hAnsi="Times New Roman" w:cs="Times New Roman"/>
                <w:noProof/>
                <w:szCs w:val="20"/>
                <w:lang w:eastAsia="nl-NL"/>
              </w:rPr>
              <mc:AlternateContent>
                <mc:Choice Requires="wps">
                  <w:drawing>
                    <wp:anchor distT="0" distB="0" distL="114300" distR="114300" simplePos="0" relativeHeight="251967488" behindDoc="1" locked="0" layoutInCell="1" allowOverlap="1" wp14:anchorId="5F2DB974" wp14:editId="78308CB3">
                      <wp:simplePos x="0" y="0"/>
                      <wp:positionH relativeFrom="column">
                        <wp:posOffset>501650</wp:posOffset>
                      </wp:positionH>
                      <wp:positionV relativeFrom="paragraph">
                        <wp:posOffset>-1270</wp:posOffset>
                      </wp:positionV>
                      <wp:extent cx="0" cy="3030220"/>
                      <wp:effectExtent l="76200" t="0" r="57150" b="55880"/>
                      <wp:wrapNone/>
                      <wp:docPr id="177" name="Rechte verbindingslijn met pijl 177"/>
                      <wp:cNvGraphicFramePr/>
                      <a:graphic xmlns:a="http://schemas.openxmlformats.org/drawingml/2006/main">
                        <a:graphicData uri="http://schemas.microsoft.com/office/word/2010/wordprocessingShape">
                          <wps:wsp>
                            <wps:cNvCnPr/>
                            <wps:spPr>
                              <a:xfrm>
                                <a:off x="0" y="0"/>
                                <a:ext cx="0" cy="3030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8533C" id="Rechte verbindingslijn met pijl 177" o:spid="_x0000_s1026" type="#_x0000_t32" style="position:absolute;margin-left:39.5pt;margin-top:-.1pt;width:0;height:238.6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" strokecolor="#5b9bd5 [3204]" strokeweight=".5pt">
                      <v:stroke endarrow="block" joinstyle="miter"/>
                    </v:shape>
                  </w:pict>
                </mc:Fallback>
              </mc:AlternateContent>
            </w:r>
          </w:p>
        </w:tc>
        <w:tc>
          <w:tcPr>
            <w:tcW w:w="400" w:type="dxa"/>
            <w:shd w:val="clear" w:color="auto" w:fill="auto"/>
            <w:noWrap/>
            <w:vAlign w:val="bottom"/>
            <w:hideMark/>
          </w:tcPr>
          <w:p w14:paraId="3730A121" w14:textId="77777777" w:rsidR="00B66B09" w:rsidRPr="00F76348" w:rsidRDefault="00B66B09" w:rsidP="00B66B09">
            <w:pPr>
              <w:spacing w:after="0" w:line="240" w:lineRule="auto"/>
              <w:rPr>
                <w:rFonts w:ascii="Times New Roman" w:eastAsia="Times New Roman" w:hAnsi="Times New Roman" w:cs="Times New Roman"/>
                <w:szCs w:val="20"/>
                <w:lang w:eastAsia="nl-NL"/>
              </w:rPr>
            </w:pPr>
          </w:p>
        </w:tc>
        <w:tc>
          <w:tcPr>
            <w:tcW w:w="1720" w:type="dxa"/>
            <w:tcBorders>
              <w:top w:val="single" w:sz="4" w:space="0" w:color="2E74B5" w:themeColor="accent1" w:themeShade="BF"/>
            </w:tcBorders>
            <w:shd w:val="clear" w:color="auto" w:fill="auto"/>
            <w:noWrap/>
            <w:vAlign w:val="bottom"/>
            <w:hideMark/>
          </w:tcPr>
          <w:p w14:paraId="5FA250EB" w14:textId="77777777" w:rsidR="00B66B09" w:rsidRPr="00F76348" w:rsidRDefault="00B66B09" w:rsidP="00B66B09">
            <w:pPr>
              <w:spacing w:after="0" w:line="240" w:lineRule="auto"/>
              <w:rPr>
                <w:rFonts w:ascii="Times New Roman" w:eastAsia="Times New Roman" w:hAnsi="Times New Roman" w:cs="Times New Roman"/>
                <w:szCs w:val="20"/>
                <w:lang w:eastAsia="nl-NL"/>
              </w:rPr>
            </w:pPr>
            <w:r>
              <w:rPr>
                <w:rFonts w:ascii="Times New Roman" w:eastAsia="Times New Roman" w:hAnsi="Times New Roman" w:cs="Times New Roman"/>
                <w:noProof/>
                <w:szCs w:val="20"/>
                <w:lang w:eastAsia="nl-NL"/>
              </w:rPr>
              <mc:AlternateContent>
                <mc:Choice Requires="wps">
                  <w:drawing>
                    <wp:anchor distT="0" distB="0" distL="114300" distR="114300" simplePos="0" relativeHeight="251968512" behindDoc="1" locked="0" layoutInCell="1" allowOverlap="1" wp14:anchorId="7992AF00" wp14:editId="0B509C7F">
                      <wp:simplePos x="0" y="0"/>
                      <wp:positionH relativeFrom="column">
                        <wp:posOffset>470254</wp:posOffset>
                      </wp:positionH>
                      <wp:positionV relativeFrom="paragraph">
                        <wp:posOffset>3677</wp:posOffset>
                      </wp:positionV>
                      <wp:extent cx="31898" cy="3030220"/>
                      <wp:effectExtent l="38100" t="0" r="63500" b="55880"/>
                      <wp:wrapNone/>
                      <wp:docPr id="178" name="Rechte verbindingslijn met pijl 178"/>
                      <wp:cNvGraphicFramePr/>
                      <a:graphic xmlns:a="http://schemas.openxmlformats.org/drawingml/2006/main">
                        <a:graphicData uri="http://schemas.microsoft.com/office/word/2010/wordprocessingShape">
                          <wps:wsp>
                            <wps:cNvCnPr/>
                            <wps:spPr>
                              <a:xfrm>
                                <a:off x="0" y="0"/>
                                <a:ext cx="31898" cy="3030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8A784" id="Rechte verbindingslijn met pijl 178" o:spid="_x0000_s1026" type="#_x0000_t32" style="position:absolute;margin-left:37.05pt;margin-top:.3pt;width:2.5pt;height:238.6pt;z-index:-25134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" strokecolor="#5b9bd5 [3204]" strokeweight=".5pt">
                      <v:stroke endarrow="block" joinstyle="miter"/>
                    </v:shape>
                  </w:pict>
                </mc:Fallback>
              </mc:AlternateContent>
            </w:r>
          </w:p>
        </w:tc>
      </w:tr>
    </w:tbl>
    <w:p w14:paraId="00E55F37" w14:textId="07A96436" w:rsidR="00B66B09" w:rsidRDefault="00B66B09" w:rsidP="00B66B09">
      <w:pPr>
        <w:ind w:right="-738"/>
      </w:pPr>
      <w:r>
        <w:t xml:space="preserve"> </w:t>
      </w:r>
      <w:r w:rsidRPr="007D687F">
        <w:rPr>
          <w:noProof/>
          <w:lang w:eastAsia="nl-NL"/>
        </w:rPr>
        <w:drawing>
          <wp:inline distT="0" distB="0" distL="0" distR="0" wp14:anchorId="5DD9790A" wp14:editId="7B056313">
            <wp:extent cx="1010285" cy="114808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r w:rsidRPr="007D687F">
        <w:rPr>
          <w:noProof/>
          <w:lang w:eastAsia="nl-NL"/>
        </w:rPr>
        <w:drawing>
          <wp:inline distT="0" distB="0" distL="0" distR="0" wp14:anchorId="18B6C611" wp14:editId="36D93EE3">
            <wp:extent cx="1010285" cy="114808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r w:rsidRPr="007D687F">
        <w:rPr>
          <w:noProof/>
          <w:lang w:eastAsia="nl-NL"/>
        </w:rPr>
        <w:drawing>
          <wp:inline distT="0" distB="0" distL="0" distR="0" wp14:anchorId="474E5398" wp14:editId="22E9D2D9">
            <wp:extent cx="1010285" cy="114808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r w:rsidRPr="007D687F">
        <w:t xml:space="preserve"> </w:t>
      </w:r>
      <w:r w:rsidRPr="007D687F">
        <w:rPr>
          <w:noProof/>
          <w:lang w:eastAsia="nl-NL"/>
        </w:rPr>
        <w:drawing>
          <wp:inline distT="0" distB="0" distL="0" distR="0" wp14:anchorId="7F4AA67F" wp14:editId="6DE243E7">
            <wp:extent cx="1010285" cy="1148080"/>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r w:rsidRPr="007D687F">
        <w:rPr>
          <w:noProof/>
          <w:lang w:eastAsia="nl-NL"/>
        </w:rPr>
        <w:drawing>
          <wp:inline distT="0" distB="0" distL="0" distR="0" wp14:anchorId="1C53F92B" wp14:editId="5C8AB106">
            <wp:extent cx="1010285" cy="1148080"/>
            <wp:effectExtent l="0" t="0" r="0"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r w:rsidRPr="007D687F">
        <w:rPr>
          <w:noProof/>
          <w:lang w:eastAsia="nl-NL"/>
        </w:rPr>
        <w:drawing>
          <wp:inline distT="0" distB="0" distL="0" distR="0" wp14:anchorId="4FB61B2E" wp14:editId="183D920C">
            <wp:extent cx="1010285" cy="1148080"/>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r w:rsidRPr="007D687F">
        <w:rPr>
          <w:noProof/>
          <w:lang w:eastAsia="nl-NL"/>
        </w:rPr>
        <w:drawing>
          <wp:inline distT="0" distB="0" distL="0" distR="0" wp14:anchorId="0D18A423" wp14:editId="055D9B06">
            <wp:extent cx="1010285" cy="114808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0285" cy="1148080"/>
                    </a:xfrm>
                    <a:prstGeom prst="rect">
                      <a:avLst/>
                    </a:prstGeom>
                    <a:noFill/>
                    <a:ln>
                      <a:noFill/>
                    </a:ln>
                  </pic:spPr>
                </pic:pic>
              </a:graphicData>
            </a:graphic>
          </wp:inline>
        </w:drawing>
      </w:r>
      <w:r>
        <w:t xml:space="preserve">             </w:t>
      </w:r>
    </w:p>
    <w:p w14:paraId="7A826218" w14:textId="32FC6F50" w:rsidR="00B66B09" w:rsidRDefault="00B66B09" w:rsidP="00B66B09">
      <w:pPr>
        <w:ind w:right="-738"/>
      </w:pPr>
      <w:r>
        <w:t xml:space="preserve">                                                </w:t>
      </w:r>
      <w:r w:rsidRPr="007D687F">
        <w:rPr>
          <w:noProof/>
          <w:lang w:eastAsia="nl-NL"/>
        </w:rPr>
        <w:drawing>
          <wp:inline distT="0" distB="0" distL="0" distR="0" wp14:anchorId="7310F384" wp14:editId="6C5B13F3">
            <wp:extent cx="1010285" cy="77597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r>
        <w:t xml:space="preserve">            </w:t>
      </w:r>
      <w:r w:rsidRPr="007D687F">
        <w:rPr>
          <w:noProof/>
          <w:lang w:eastAsia="nl-NL"/>
        </w:rPr>
        <w:drawing>
          <wp:inline distT="0" distB="0" distL="0" distR="0" wp14:anchorId="7D193AFF" wp14:editId="4BF9543A">
            <wp:extent cx="1010285" cy="775970"/>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r>
        <w:t xml:space="preserve">            </w:t>
      </w:r>
      <w:r w:rsidRPr="00C30E51">
        <w:rPr>
          <w:noProof/>
          <w:lang w:eastAsia="nl-NL"/>
        </w:rPr>
        <w:drawing>
          <wp:inline distT="0" distB="0" distL="0" distR="0" wp14:anchorId="37211E32" wp14:editId="0C9037F0">
            <wp:extent cx="1010285" cy="77597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r>
        <w:t xml:space="preserve">            </w:t>
      </w:r>
      <w:r w:rsidRPr="00C30E51">
        <w:rPr>
          <w:noProof/>
          <w:lang w:eastAsia="nl-NL"/>
        </w:rPr>
        <w:drawing>
          <wp:inline distT="0" distB="0" distL="0" distR="0" wp14:anchorId="13BEA883" wp14:editId="14537785">
            <wp:extent cx="1010285" cy="77597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r>
        <w:t xml:space="preserve">            </w:t>
      </w:r>
      <w:r w:rsidRPr="00C30E51">
        <w:rPr>
          <w:noProof/>
          <w:lang w:eastAsia="nl-NL"/>
        </w:rPr>
        <w:drawing>
          <wp:inline distT="0" distB="0" distL="0" distR="0" wp14:anchorId="611CD932" wp14:editId="2AC52FA1">
            <wp:extent cx="1010285" cy="77597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r>
        <w:t xml:space="preserve">           </w:t>
      </w:r>
      <w:r w:rsidRPr="00C30E51">
        <w:rPr>
          <w:noProof/>
          <w:lang w:eastAsia="nl-NL"/>
        </w:rPr>
        <w:drawing>
          <wp:inline distT="0" distB="0" distL="0" distR="0" wp14:anchorId="69C0EC82" wp14:editId="293E19D5">
            <wp:extent cx="1010285" cy="775970"/>
            <wp:effectExtent l="0" t="0"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p>
    <w:p w14:paraId="76FA3DDC" w14:textId="46C5FD00" w:rsidR="00B66B09" w:rsidRDefault="00B66B09" w:rsidP="00B66B09">
      <w:pPr>
        <w:ind w:right="-738"/>
      </w:pPr>
      <w:r>
        <w:t xml:space="preserve">                                               </w:t>
      </w:r>
      <w:r w:rsidRPr="00C30E51">
        <w:rPr>
          <w:noProof/>
          <w:lang w:eastAsia="nl-NL"/>
        </w:rPr>
        <w:drawing>
          <wp:inline distT="0" distB="0" distL="0" distR="0" wp14:anchorId="4E71DBB7" wp14:editId="0106E56F">
            <wp:extent cx="1010285" cy="58483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0285" cy="584835"/>
                    </a:xfrm>
                    <a:prstGeom prst="rect">
                      <a:avLst/>
                    </a:prstGeom>
                    <a:noFill/>
                    <a:ln>
                      <a:noFill/>
                    </a:ln>
                  </pic:spPr>
                </pic:pic>
              </a:graphicData>
            </a:graphic>
          </wp:inline>
        </w:drawing>
      </w:r>
      <w:r>
        <w:t xml:space="preserve">                                                            </w:t>
      </w:r>
      <w:r w:rsidRPr="00C30E51">
        <w:rPr>
          <w:noProof/>
          <w:lang w:eastAsia="nl-NL"/>
        </w:rPr>
        <w:drawing>
          <wp:inline distT="0" distB="0" distL="0" distR="0" wp14:anchorId="009C80A9" wp14:editId="0F0082C1">
            <wp:extent cx="1010285" cy="584835"/>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0285" cy="584835"/>
                    </a:xfrm>
                    <a:prstGeom prst="rect">
                      <a:avLst/>
                    </a:prstGeom>
                    <a:noFill/>
                    <a:ln>
                      <a:noFill/>
                    </a:ln>
                  </pic:spPr>
                </pic:pic>
              </a:graphicData>
            </a:graphic>
          </wp:inline>
        </w:drawing>
      </w:r>
      <w:r>
        <w:t xml:space="preserve">                                                           </w:t>
      </w:r>
      <w:r w:rsidRPr="00C30E51">
        <w:rPr>
          <w:noProof/>
          <w:lang w:eastAsia="nl-NL"/>
        </w:rPr>
        <w:drawing>
          <wp:inline distT="0" distB="0" distL="0" distR="0" wp14:anchorId="21A4DD4C" wp14:editId="4CCA7A1F">
            <wp:extent cx="1010285" cy="58483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0285" cy="584835"/>
                    </a:xfrm>
                    <a:prstGeom prst="rect">
                      <a:avLst/>
                    </a:prstGeom>
                    <a:noFill/>
                    <a:ln>
                      <a:noFill/>
                    </a:ln>
                  </pic:spPr>
                </pic:pic>
              </a:graphicData>
            </a:graphic>
          </wp:inline>
        </w:drawing>
      </w:r>
      <w:r>
        <w:t xml:space="preserve">           </w:t>
      </w:r>
      <w:r w:rsidRPr="00C30E51">
        <w:rPr>
          <w:noProof/>
          <w:lang w:eastAsia="nl-NL"/>
        </w:rPr>
        <w:drawing>
          <wp:inline distT="0" distB="0" distL="0" distR="0" wp14:anchorId="0EBBE0BA" wp14:editId="58A8F91D">
            <wp:extent cx="1010285" cy="58483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0285" cy="584835"/>
                    </a:xfrm>
                    <a:prstGeom prst="rect">
                      <a:avLst/>
                    </a:prstGeom>
                    <a:noFill/>
                    <a:ln>
                      <a:noFill/>
                    </a:ln>
                  </pic:spPr>
                </pic:pic>
              </a:graphicData>
            </a:graphic>
          </wp:inline>
        </w:drawing>
      </w:r>
    </w:p>
    <w:p w14:paraId="79241223" w14:textId="3FDAEF61" w:rsidR="00B66B09" w:rsidRDefault="00B66B09" w:rsidP="00B66B09">
      <w:pPr>
        <w:ind w:right="-738"/>
      </w:pPr>
      <w:r>
        <w:rPr>
          <w:noProof/>
          <w:lang w:eastAsia="nl-NL"/>
        </w:rPr>
        <mc:AlternateContent>
          <mc:Choice Requires="wps">
            <w:drawing>
              <wp:anchor distT="0" distB="0" distL="114300" distR="114300" simplePos="0" relativeHeight="251969536" behindDoc="0" locked="0" layoutInCell="1" allowOverlap="1" wp14:anchorId="4D1E322E" wp14:editId="51B7B88A">
                <wp:simplePos x="0" y="0"/>
                <wp:positionH relativeFrom="column">
                  <wp:posOffset>7350435</wp:posOffset>
                </wp:positionH>
                <wp:positionV relativeFrom="paragraph">
                  <wp:posOffset>572608</wp:posOffset>
                </wp:positionV>
                <wp:extent cx="1297173" cy="659144"/>
                <wp:effectExtent l="0" t="0" r="17780" b="26670"/>
                <wp:wrapNone/>
                <wp:docPr id="74" name="Ovaal 74"/>
                <wp:cNvGraphicFramePr/>
                <a:graphic xmlns:a="http://schemas.openxmlformats.org/drawingml/2006/main">
                  <a:graphicData uri="http://schemas.microsoft.com/office/word/2010/wordprocessingShape">
                    <wps:wsp>
                      <wps:cNvSpPr/>
                      <wps:spPr>
                        <a:xfrm>
                          <a:off x="0" y="0"/>
                          <a:ext cx="1297173" cy="659144"/>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90C014" w14:textId="6266F889" w:rsidR="008C18AB" w:rsidRPr="00B66B09" w:rsidRDefault="008C18AB" w:rsidP="00B66B09">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1E322E" id="Ovaal 74" o:spid="_x0000_s1067" style="position:absolute;margin-left:578.75pt;margin-top:45.1pt;width:102.15pt;height:51.9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" fillcolor="#9cc2e5 [1940]" strokecolor="#1f4d78 [1604]" strokeweight="1pt">
                <v:stroke joinstyle="miter"/>
                <v:textbox>
                  <w:txbxContent>
                    <w:p w14:paraId="6E90C014" w14:textId="6266F889" w:rsidR="008C18AB" w:rsidRPr="00B66B09" w:rsidRDefault="008C18AB" w:rsidP="00B66B09">
                      <w:pPr>
                        <w:jc w:val="center"/>
                        <w:rPr>
                          <w:b/>
                          <w:sz w:val="28"/>
                        </w:rPr>
                      </w:pPr>
                    </w:p>
                  </w:txbxContent>
                </v:textbox>
              </v:oval>
            </w:pict>
          </mc:Fallback>
        </mc:AlternateContent>
      </w:r>
      <w:r>
        <w:t xml:space="preserve">                                               </w:t>
      </w:r>
      <w:r w:rsidRPr="00C30E51">
        <w:rPr>
          <w:noProof/>
          <w:lang w:eastAsia="nl-NL"/>
        </w:rPr>
        <w:drawing>
          <wp:inline distT="0" distB="0" distL="0" distR="0" wp14:anchorId="6569BA8E" wp14:editId="2426BE71">
            <wp:extent cx="1010285" cy="58483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0285" cy="584835"/>
                    </a:xfrm>
                    <a:prstGeom prst="rect">
                      <a:avLst/>
                    </a:prstGeom>
                    <a:noFill/>
                    <a:ln>
                      <a:noFill/>
                    </a:ln>
                  </pic:spPr>
                </pic:pic>
              </a:graphicData>
            </a:graphic>
          </wp:inline>
        </w:drawing>
      </w:r>
      <w:r>
        <w:t xml:space="preserve">                                                            </w:t>
      </w:r>
      <w:r w:rsidRPr="00C30E51">
        <w:rPr>
          <w:noProof/>
          <w:lang w:eastAsia="nl-NL"/>
        </w:rPr>
        <w:drawing>
          <wp:inline distT="0" distB="0" distL="0" distR="0" wp14:anchorId="7D64BB41" wp14:editId="1C70B463">
            <wp:extent cx="1010285" cy="58483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0285" cy="584835"/>
                    </a:xfrm>
                    <a:prstGeom prst="rect">
                      <a:avLst/>
                    </a:prstGeom>
                    <a:noFill/>
                    <a:ln>
                      <a:noFill/>
                    </a:ln>
                  </pic:spPr>
                </pic:pic>
              </a:graphicData>
            </a:graphic>
          </wp:inline>
        </w:drawing>
      </w:r>
    </w:p>
    <w:p w14:paraId="32B6C622" w14:textId="3E1BFEFF" w:rsidR="00B66B09" w:rsidRPr="00B66B09" w:rsidRDefault="00B66B09" w:rsidP="00B66B09">
      <w:pPr>
        <w:ind w:right="-738"/>
        <w:sectPr w:rsidR="00B66B09" w:rsidRPr="00B66B09" w:rsidSect="00B66B09">
          <w:pgSz w:w="16838" w:h="11906" w:orient="landscape" w:code="9"/>
          <w:pgMar w:top="1418" w:right="1418" w:bottom="1418" w:left="1418" w:header="709" w:footer="709" w:gutter="0"/>
          <w:cols w:space="708"/>
          <w:docGrid w:linePitch="360"/>
        </w:sectPr>
      </w:pPr>
      <w:r>
        <w:rPr>
          <w:noProof/>
          <w:lang w:eastAsia="nl-NL"/>
        </w:rPr>
        <mc:AlternateContent>
          <mc:Choice Requires="wps">
            <w:drawing>
              <wp:anchor distT="0" distB="0" distL="114300" distR="114300" simplePos="0" relativeHeight="251970560" behindDoc="0" locked="0" layoutInCell="1" allowOverlap="1" wp14:anchorId="5312423F" wp14:editId="75B14BE2">
                <wp:simplePos x="0" y="0"/>
                <wp:positionH relativeFrom="column">
                  <wp:posOffset>7466492</wp:posOffset>
                </wp:positionH>
                <wp:positionV relativeFrom="paragraph">
                  <wp:posOffset>54772</wp:posOffset>
                </wp:positionV>
                <wp:extent cx="1084521" cy="276446"/>
                <wp:effectExtent l="0" t="0" r="1905" b="9525"/>
                <wp:wrapNone/>
                <wp:docPr id="75" name="Tekstvak 75"/>
                <wp:cNvGraphicFramePr/>
                <a:graphic xmlns:a="http://schemas.openxmlformats.org/drawingml/2006/main">
                  <a:graphicData uri="http://schemas.microsoft.com/office/word/2010/wordprocessingShape">
                    <wps:wsp>
                      <wps:cNvSpPr txBox="1"/>
                      <wps:spPr>
                        <a:xfrm>
                          <a:off x="0" y="0"/>
                          <a:ext cx="1084521" cy="276446"/>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A54F" w14:textId="125FFCA6" w:rsidR="008C18AB" w:rsidRPr="00B66B09" w:rsidRDefault="008C18AB" w:rsidP="00B66B09">
                            <w:pPr>
                              <w:jc w:val="center"/>
                              <w:rPr>
                                <w:b/>
                                <w:sz w:val="28"/>
                              </w:rPr>
                            </w:pPr>
                            <w:r w:rsidRPr="00B66B09">
                              <w:rPr>
                                <w:b/>
                                <w:sz w:val="28"/>
                              </w:rPr>
                              <w:t>BETALEN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2423F" id="Tekstvak 75" o:spid="_x0000_s1068" type="#_x0000_t202" style="position:absolute;margin-left:587.9pt;margin-top:4.3pt;width:85.4pt;height:21.7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" fillcolor="#9cc2e5 [1940]" stroked="f" strokeweight=".5pt">
                <v:textbox>
                  <w:txbxContent>
                    <w:p w14:paraId="4D29A54F" w14:textId="125FFCA6" w:rsidR="008C18AB" w:rsidRPr="00B66B09" w:rsidRDefault="008C18AB" w:rsidP="00B66B09">
                      <w:pPr>
                        <w:jc w:val="center"/>
                        <w:rPr>
                          <w:b/>
                          <w:sz w:val="28"/>
                        </w:rPr>
                      </w:pPr>
                      <w:r w:rsidRPr="00B66B09">
                        <w:rPr>
                          <w:b/>
                          <w:sz w:val="28"/>
                        </w:rPr>
                        <w:t>BETALEN</w:t>
                      </w:r>
                    </w:p>
                  </w:txbxContent>
                </v:textbox>
              </v:shape>
            </w:pict>
          </mc:Fallback>
        </mc:AlternateContent>
      </w:r>
      <w:r>
        <w:t xml:space="preserve">                                              </w:t>
      </w:r>
      <w:r w:rsidRPr="00C30E51">
        <w:rPr>
          <w:noProof/>
          <w:lang w:eastAsia="nl-NL"/>
        </w:rPr>
        <w:drawing>
          <wp:inline distT="0" distB="0" distL="0" distR="0" wp14:anchorId="2AC4F28A" wp14:editId="609950ED">
            <wp:extent cx="1010285" cy="77597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0285" cy="775970"/>
                    </a:xfrm>
                    <a:prstGeom prst="rect">
                      <a:avLst/>
                    </a:prstGeom>
                    <a:noFill/>
                    <a:ln>
                      <a:noFill/>
                    </a:ln>
                  </pic:spPr>
                </pic:pic>
              </a:graphicData>
            </a:graphic>
          </wp:inline>
        </w:drawing>
      </w:r>
    </w:p>
    <w:p w14:paraId="0760E551" w14:textId="3ECF6C68" w:rsidR="00B66B09" w:rsidRDefault="00141F93" w:rsidP="00AA53EA">
      <w:pPr>
        <w:pStyle w:val="Kop1"/>
      </w:pPr>
      <w:bookmarkStart w:id="98" w:name="_BIJLAGE_X_"/>
      <w:bookmarkStart w:id="99" w:name="_Toc452535785"/>
      <w:bookmarkEnd w:id="98"/>
      <w:r>
        <w:t>BIJLAGE</w:t>
      </w:r>
      <w:r w:rsidR="00AA53EA">
        <w:t xml:space="preserve"> </w:t>
      </w:r>
      <w:r w:rsidR="00164E78">
        <w:t xml:space="preserve">X </w:t>
      </w:r>
      <w:r>
        <w:t xml:space="preserve">   </w:t>
      </w:r>
      <w:r w:rsidR="00164E78">
        <w:t xml:space="preserve">– Controlescherm –en </w:t>
      </w:r>
      <w:r w:rsidR="005E3421">
        <w:t>getallen</w:t>
      </w:r>
      <w:r w:rsidR="00164E78">
        <w:t>lijst</w:t>
      </w:r>
      <w:bookmarkEnd w:id="99"/>
      <w:r w:rsidR="001519D1">
        <w:t xml:space="preserve"> </w:t>
      </w:r>
    </w:p>
    <w:p w14:paraId="67E718A1" w14:textId="77777777" w:rsidR="00AA53EA" w:rsidRDefault="00AA53EA" w:rsidP="00AA53EA"/>
    <w:p w14:paraId="7AA93873" w14:textId="06F74DE7" w:rsidR="005E3421" w:rsidRDefault="005E3421" w:rsidP="005E3421">
      <w:pPr>
        <w:jc w:val="center"/>
        <w:sectPr w:rsidR="005E3421" w:rsidSect="005E3421">
          <w:pgSz w:w="16838" w:h="11906" w:orient="landscape"/>
          <w:pgMar w:top="1418" w:right="1418" w:bottom="1418" w:left="1418" w:header="709" w:footer="709" w:gutter="0"/>
          <w:cols w:space="708"/>
          <w:docGrid w:linePitch="360"/>
        </w:sectPr>
      </w:pPr>
      <w:proofErr w:type="spellStart"/>
      <w:r w:rsidRPr="005E3421">
        <w:rPr>
          <w:b/>
        </w:rPr>
        <w:t>Prinscreen</w:t>
      </w:r>
      <w:proofErr w:type="spellEnd"/>
      <w:r w:rsidRPr="005E3421">
        <w:rPr>
          <w:b/>
        </w:rPr>
        <w:t xml:space="preserve"> controlescherm</w:t>
      </w:r>
      <w:r>
        <w:br/>
      </w:r>
      <w:r>
        <w:rPr>
          <w:noProof/>
          <w:lang w:eastAsia="nl-NL"/>
        </w:rPr>
        <w:drawing>
          <wp:inline distT="0" distB="0" distL="0" distR="0" wp14:anchorId="5158E95B" wp14:editId="4BB6E53B">
            <wp:extent cx="6921500" cy="4954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35754" cy="4964976"/>
                    </a:xfrm>
                    <a:prstGeom prst="rect">
                      <a:avLst/>
                    </a:prstGeom>
                    <a:noFill/>
                    <a:ln>
                      <a:noFill/>
                    </a:ln>
                  </pic:spPr>
                </pic:pic>
              </a:graphicData>
            </a:graphic>
          </wp:inline>
        </w:drawing>
      </w:r>
    </w:p>
    <w:p w14:paraId="27A8C044" w14:textId="7EE1272C" w:rsidR="00AA53EA" w:rsidRDefault="005E3421" w:rsidP="005E3421">
      <w:pPr>
        <w:jc w:val="center"/>
        <w:rPr>
          <w:b/>
        </w:rPr>
      </w:pPr>
      <w:r w:rsidRPr="005E3421">
        <w:rPr>
          <w:b/>
        </w:rPr>
        <w:t>Controlegetallenlijst</w:t>
      </w:r>
      <w:r>
        <w:br/>
      </w:r>
      <w:r w:rsidRPr="005E3421">
        <w:rPr>
          <w:noProof/>
          <w:lang w:eastAsia="nl-NL"/>
        </w:rPr>
        <w:drawing>
          <wp:inline distT="0" distB="0" distL="0" distR="0" wp14:anchorId="5EFF16AA" wp14:editId="21E36247">
            <wp:extent cx="5760720" cy="813307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8133072"/>
                    </a:xfrm>
                    <a:prstGeom prst="rect">
                      <a:avLst/>
                    </a:prstGeom>
                    <a:noFill/>
                    <a:ln>
                      <a:noFill/>
                    </a:ln>
                  </pic:spPr>
                </pic:pic>
              </a:graphicData>
            </a:graphic>
          </wp:inline>
        </w:drawing>
      </w:r>
    </w:p>
    <w:p w14:paraId="5483081A" w14:textId="3D5BD425" w:rsidR="00B52188" w:rsidRPr="00DD1C3A" w:rsidRDefault="00B52188" w:rsidP="00B52188">
      <w:pPr>
        <w:rPr>
          <w:b/>
        </w:rPr>
      </w:pPr>
    </w:p>
    <w:sectPr w:rsidR="00B52188" w:rsidRPr="00DD1C3A" w:rsidSect="00F414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E639A" w14:textId="77777777" w:rsidR="008C18AB" w:rsidRDefault="008C18AB" w:rsidP="005564C3">
      <w:pPr>
        <w:spacing w:after="0" w:line="240" w:lineRule="auto"/>
      </w:pPr>
      <w:r>
        <w:separator/>
      </w:r>
    </w:p>
  </w:endnote>
  <w:endnote w:type="continuationSeparator" w:id="0">
    <w:p w14:paraId="3CD5FB87" w14:textId="77777777" w:rsidR="008C18AB" w:rsidRDefault="008C18AB" w:rsidP="00556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Pro Black">
    <w:altName w:val="Georgia"/>
    <w:charset w:val="00"/>
    <w:family w:val="roman"/>
    <w:pitch w:val="variable"/>
    <w:sig w:usb0="00000001" w:usb1="0000004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E3824" w14:textId="77777777" w:rsidR="008C18AB" w:rsidRDefault="008C18A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DB184" w14:textId="77777777" w:rsidR="008C18AB" w:rsidRDefault="008C18A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71525" w14:textId="77777777" w:rsidR="008C18AB" w:rsidRDefault="008C18A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903836"/>
      <w:docPartObj>
        <w:docPartGallery w:val="Page Numbers (Bottom of Page)"/>
        <w:docPartUnique/>
      </w:docPartObj>
    </w:sdtPr>
    <w:sdtContent>
      <w:p w14:paraId="2E277CBE" w14:textId="77777777" w:rsidR="008C18AB" w:rsidRDefault="008C18AB">
        <w:pPr>
          <w:pStyle w:val="Voettekst"/>
          <w:jc w:val="right"/>
        </w:pPr>
        <w:r>
          <w:rPr>
            <w:noProof/>
            <w:lang w:eastAsia="nl-NL"/>
          </w:rPr>
          <w:drawing>
            <wp:anchor distT="0" distB="0" distL="114300" distR="114300" simplePos="0" relativeHeight="251659264" behindDoc="1" locked="0" layoutInCell="1" allowOverlap="1" wp14:anchorId="3FA4D3CD" wp14:editId="315E28D4">
              <wp:simplePos x="0" y="0"/>
              <wp:positionH relativeFrom="margin">
                <wp:align>center</wp:align>
              </wp:positionH>
              <wp:positionV relativeFrom="paragraph">
                <wp:posOffset>14012</wp:posOffset>
              </wp:positionV>
              <wp:extent cx="1162050" cy="476250"/>
              <wp:effectExtent l="0" t="0" r="0" b="0"/>
              <wp:wrapNone/>
              <wp:docPr id="99" name="Afbeelding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43DBD">
          <w:rPr>
            <w:noProof/>
          </w:rPr>
          <w:t>14</w:t>
        </w:r>
        <w:r>
          <w:fldChar w:fldCharType="end"/>
        </w:r>
      </w:p>
    </w:sdtContent>
  </w:sdt>
  <w:p w14:paraId="3BE96109" w14:textId="77777777" w:rsidR="008C18AB" w:rsidRDefault="008C18A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EEC92" w14:textId="77777777" w:rsidR="008C18AB" w:rsidRDefault="008C18AB" w:rsidP="005564C3">
      <w:pPr>
        <w:spacing w:after="0" w:line="240" w:lineRule="auto"/>
      </w:pPr>
      <w:r>
        <w:separator/>
      </w:r>
    </w:p>
  </w:footnote>
  <w:footnote w:type="continuationSeparator" w:id="0">
    <w:p w14:paraId="2F9B35C0" w14:textId="77777777" w:rsidR="008C18AB" w:rsidRDefault="008C18AB" w:rsidP="005564C3">
      <w:pPr>
        <w:spacing w:after="0" w:line="240" w:lineRule="auto"/>
      </w:pPr>
      <w:r>
        <w:continuationSeparator/>
      </w:r>
    </w:p>
  </w:footnote>
  <w:footnote w:id="1">
    <w:p w14:paraId="7FF59E1E" w14:textId="77777777" w:rsidR="008C18AB" w:rsidRDefault="008C18AB" w:rsidP="00DA270B">
      <w:pPr>
        <w:pStyle w:val="Voetnoottekst"/>
      </w:pPr>
      <w:r>
        <w:rPr>
          <w:rStyle w:val="Voetnootmarkering"/>
        </w:rPr>
        <w:footnoteRef/>
      </w:r>
      <w:r>
        <w:t xml:space="preserve"> In control = grip hebben op de administratieve processen binnen een organisatie, waarbij de controle wordt behouden bij veranderende omstandigheden.</w:t>
      </w:r>
    </w:p>
  </w:footnote>
  <w:footnote w:id="2">
    <w:p w14:paraId="4A95F119" w14:textId="0D95905E" w:rsidR="008C18AB" w:rsidRDefault="008C18AB">
      <w:pPr>
        <w:pStyle w:val="Voetnoottekst"/>
      </w:pPr>
      <w:r>
        <w:rPr>
          <w:rStyle w:val="Voetnootmarkering"/>
        </w:rPr>
        <w:footnoteRef/>
      </w:r>
      <w:r>
        <w:t xml:space="preserve"> Dit is iemand die verantwoordelijk is voor de werking van de digitale systemen binnen een organisatie.</w:t>
      </w:r>
    </w:p>
  </w:footnote>
  <w:footnote w:id="3">
    <w:p w14:paraId="79A5B124" w14:textId="77777777" w:rsidR="008C18AB" w:rsidRDefault="008C18AB" w:rsidP="00153CEC">
      <w:pPr>
        <w:pStyle w:val="Voetnoottekst"/>
      </w:pPr>
      <w:r>
        <w:rPr>
          <w:rStyle w:val="Voetnootmarkering"/>
        </w:rPr>
        <w:footnoteRef/>
      </w:r>
      <w:r>
        <w:t xml:space="preserve"> Dit model wordt ook wel Enterprise Risk Management (ERM) genoemd.</w:t>
      </w:r>
    </w:p>
  </w:footnote>
  <w:footnote w:id="4">
    <w:p w14:paraId="6489A983" w14:textId="2D4E1514" w:rsidR="008C18AB" w:rsidRDefault="008C18AB" w:rsidP="00153CEC">
      <w:pPr>
        <w:pStyle w:val="Voetnoottekst"/>
      </w:pPr>
      <w:r>
        <w:rPr>
          <w:rStyle w:val="Voetnootmarkering"/>
        </w:rPr>
        <w:footnoteRef/>
      </w:r>
      <w:r>
        <w:t xml:space="preserve"> Een voorbeeldweergave van een vereenvoudigde waardekringloop is in bijlage 2 weergegeven.</w:t>
      </w:r>
    </w:p>
  </w:footnote>
  <w:footnote w:id="5">
    <w:p w14:paraId="1038F51D" w14:textId="77777777" w:rsidR="008C18AB" w:rsidRDefault="008C18AB" w:rsidP="00153CEC">
      <w:pPr>
        <w:pStyle w:val="Voetnoottekst"/>
      </w:pPr>
      <w:r>
        <w:rPr>
          <w:rStyle w:val="Voetnootmarkering"/>
        </w:rPr>
        <w:footnoteRef/>
      </w:r>
      <w:r>
        <w:t xml:space="preserve"> Een evenwichtig effect.</w:t>
      </w:r>
    </w:p>
  </w:footnote>
  <w:footnote w:id="6">
    <w:p w14:paraId="742009F0" w14:textId="41C0EC8E" w:rsidR="008C18AB" w:rsidRDefault="008C18AB" w:rsidP="00153CEC">
      <w:pPr>
        <w:pStyle w:val="Voetnoottekst"/>
      </w:pPr>
      <w:r>
        <w:rPr>
          <w:rStyle w:val="Voetnootmarkering"/>
        </w:rPr>
        <w:footnoteRef/>
      </w:r>
      <w:r>
        <w:t xml:space="preserve"> In bijlage 4 is ter volledigheid dit hoofdstuk als bron opgenomen.</w:t>
      </w:r>
    </w:p>
  </w:footnote>
  <w:footnote w:id="7">
    <w:p w14:paraId="0C2A2311" w14:textId="642645F4" w:rsidR="008C18AB" w:rsidRDefault="008C18AB" w:rsidP="00153CEC">
      <w:pPr>
        <w:pStyle w:val="Voetnoottekst"/>
      </w:pPr>
      <w:r>
        <w:rPr>
          <w:rStyle w:val="Voetnootmarkering"/>
        </w:rPr>
        <w:footnoteRef/>
      </w:r>
      <w:r>
        <w:t xml:space="preserve"> Ter volledigheid is deze verordening in bijlage 5 opgenomen.</w:t>
      </w:r>
    </w:p>
  </w:footnote>
  <w:footnote w:id="8">
    <w:p w14:paraId="479005C9" w14:textId="39B4ED3C" w:rsidR="008C18AB" w:rsidRDefault="008C18AB" w:rsidP="00153CEC">
      <w:pPr>
        <w:pStyle w:val="Voetnoottekst"/>
      </w:pPr>
      <w:r>
        <w:rPr>
          <w:rStyle w:val="Voetnootmarkering"/>
        </w:rPr>
        <w:footnoteRef/>
      </w:r>
      <w:r>
        <w:t xml:space="preserve"> Een model wat uit vier stappen (Plan, Do, Check &amp; Act) bestaat om continu te blijven verbeteren en zorg bijdraagt aan de kwaliteit van veranderingen en verbeteringen binnen een organisatie.</w:t>
      </w:r>
    </w:p>
  </w:footnote>
  <w:footnote w:id="9">
    <w:p w14:paraId="7B3ADC36" w14:textId="77777777" w:rsidR="008C18AB" w:rsidRDefault="008C18AB" w:rsidP="00153CEC">
      <w:pPr>
        <w:pStyle w:val="Voetnoottekst"/>
      </w:pPr>
      <w:r>
        <w:rPr>
          <w:rStyle w:val="Voetnootmarkering"/>
        </w:rPr>
        <w:footnoteRef/>
      </w:r>
      <w:r>
        <w:t xml:space="preserve"> Hierbij worden de doorlooptijden van de in- en uitgaande goederenstromen en de hoogte van de voorraden in een onderneming geminimaliseerd.</w:t>
      </w:r>
    </w:p>
  </w:footnote>
  <w:footnote w:id="10">
    <w:p w14:paraId="1DD5B43E" w14:textId="4FB94EC0" w:rsidR="008C18AB" w:rsidRDefault="008C18AB" w:rsidP="00153CEC">
      <w:pPr>
        <w:pStyle w:val="Voetnoottekst"/>
      </w:pPr>
      <w:r>
        <w:rPr>
          <w:rStyle w:val="Voetnootmarkering"/>
        </w:rPr>
        <w:footnoteRef/>
      </w:r>
      <w:r>
        <w:t xml:space="preserve"> Dit wordt ook wel documentenanalyse genoemd. Hierbij wordt gekeken naar de interne documenten.</w:t>
      </w:r>
    </w:p>
  </w:footnote>
  <w:footnote w:id="11">
    <w:p w14:paraId="0F2BF75F" w14:textId="76E5406B" w:rsidR="008C18AB" w:rsidRDefault="008C18AB">
      <w:pPr>
        <w:pStyle w:val="Voetnoottekst"/>
      </w:pPr>
      <w:r>
        <w:rPr>
          <w:rStyle w:val="Voetnootmarkering"/>
        </w:rPr>
        <w:footnoteRef/>
      </w:r>
      <w:r>
        <w:t xml:space="preserve"> Dit wordt ook wel literatuuronderzoek genoemd.</w:t>
      </w:r>
    </w:p>
  </w:footnote>
  <w:footnote w:id="12">
    <w:p w14:paraId="2A70605A" w14:textId="3A2199B2" w:rsidR="008C18AB" w:rsidRDefault="008C18AB" w:rsidP="00153CEC">
      <w:pPr>
        <w:pStyle w:val="Voetnoottekst"/>
      </w:pPr>
      <w:r>
        <w:rPr>
          <w:rStyle w:val="Voetnootmarkering"/>
        </w:rPr>
        <w:footnoteRef/>
      </w:r>
      <w:r>
        <w:t xml:space="preserve"> In bijlage 6 zijn de twee verschillende lijsten met interviewvragen bijgevoegd.</w:t>
      </w:r>
    </w:p>
  </w:footnote>
  <w:footnote w:id="13">
    <w:p w14:paraId="342D2E85" w14:textId="6EFB1DF0" w:rsidR="008C18AB" w:rsidRDefault="008C18AB" w:rsidP="00153CEC">
      <w:pPr>
        <w:pStyle w:val="Voetnoottekst"/>
      </w:pPr>
      <w:r>
        <w:rPr>
          <w:rStyle w:val="Voetnootmarkering"/>
        </w:rPr>
        <w:footnoteRef/>
      </w:r>
      <w:r>
        <w:t xml:space="preserve"> Zie bijlage 7 voor de transcripten van de interviews.</w:t>
      </w:r>
    </w:p>
  </w:footnote>
  <w:footnote w:id="14">
    <w:p w14:paraId="445E6548" w14:textId="5B8ADB6F" w:rsidR="008C18AB" w:rsidRDefault="008C18AB" w:rsidP="00153CEC">
      <w:pPr>
        <w:pStyle w:val="Voetnoottekst"/>
      </w:pPr>
      <w:r>
        <w:rPr>
          <w:rStyle w:val="Voetnootmarkering"/>
        </w:rPr>
        <w:footnoteRef/>
      </w:r>
      <w:r>
        <w:t xml:space="preserve"> Bijlage 8 betreft de observatieverslagen bij dit onderzoek.</w:t>
      </w:r>
    </w:p>
  </w:footnote>
  <w:footnote w:id="15">
    <w:p w14:paraId="106A61D9" w14:textId="4FFE3819" w:rsidR="008C18AB" w:rsidRDefault="008C18AB" w:rsidP="00FF4AAA">
      <w:pPr>
        <w:pStyle w:val="Voetnoottekst"/>
      </w:pPr>
      <w:r>
        <w:rPr>
          <w:rStyle w:val="Voetnootmarkering"/>
        </w:rPr>
        <w:footnoteRef/>
      </w:r>
      <w:r>
        <w:t xml:space="preserve"> Het gehele proces (inclusief sub activiteiten) is in bijlage 9 weergegeven.</w:t>
      </w:r>
    </w:p>
  </w:footnote>
  <w:footnote w:id="16">
    <w:p w14:paraId="5C388A70" w14:textId="77777777" w:rsidR="008C18AB" w:rsidRDefault="008C18AB" w:rsidP="00FF4AAA">
      <w:pPr>
        <w:pStyle w:val="Voetnoottekst"/>
      </w:pPr>
      <w:r>
        <w:rPr>
          <w:rStyle w:val="Voetnootmarkering"/>
        </w:rPr>
        <w:footnoteRef/>
      </w:r>
      <w:r>
        <w:t xml:space="preserve"> Dit betreft de persoon die verantwoordelijk is voor het beheren van het geld binnen de afdeling.</w:t>
      </w:r>
    </w:p>
  </w:footnote>
  <w:footnote w:id="17">
    <w:p w14:paraId="682867EC" w14:textId="795FAE8E" w:rsidR="008C18AB" w:rsidRDefault="008C18AB" w:rsidP="00C37D54">
      <w:r>
        <w:rPr>
          <w:rStyle w:val="Voetnootmarkering"/>
        </w:rPr>
        <w:footnoteRef/>
      </w:r>
      <w:r>
        <w:t xml:space="preserve"> Reden voor IC-maatregel is onderverdeeld in de volgende drie redenen:</w:t>
      </w:r>
    </w:p>
    <w:p w14:paraId="7127AC76" w14:textId="77777777" w:rsidR="008C18AB" w:rsidRDefault="008C18AB" w:rsidP="00C37D54">
      <w:pPr>
        <w:pStyle w:val="Lijstalinea"/>
        <w:numPr>
          <w:ilvl w:val="0"/>
          <w:numId w:val="19"/>
        </w:numPr>
      </w:pPr>
      <w:r>
        <w:t>Tijdigheid</w:t>
      </w:r>
    </w:p>
    <w:p w14:paraId="1A102201" w14:textId="77777777" w:rsidR="008C18AB" w:rsidRDefault="008C18AB" w:rsidP="00C37D54">
      <w:pPr>
        <w:pStyle w:val="Lijstalinea"/>
        <w:numPr>
          <w:ilvl w:val="0"/>
          <w:numId w:val="19"/>
        </w:numPr>
      </w:pPr>
      <w:r>
        <w:t>Juistheid</w:t>
      </w:r>
    </w:p>
    <w:p w14:paraId="77F55302" w14:textId="77777777" w:rsidR="008C18AB" w:rsidRDefault="008C18AB" w:rsidP="00C37D54">
      <w:pPr>
        <w:pStyle w:val="Lijstalinea"/>
        <w:numPr>
          <w:ilvl w:val="0"/>
          <w:numId w:val="19"/>
        </w:numPr>
      </w:pPr>
      <w:r>
        <w:t>Volledigheid</w:t>
      </w:r>
    </w:p>
  </w:footnote>
  <w:footnote w:id="18">
    <w:p w14:paraId="41462DED" w14:textId="77777777" w:rsidR="008C18AB" w:rsidRDefault="008C18AB" w:rsidP="00FF4AAA">
      <w:pPr>
        <w:pStyle w:val="Voetnoottekst"/>
      </w:pPr>
      <w:r>
        <w:rPr>
          <w:rStyle w:val="Voetnootmarkering"/>
        </w:rPr>
        <w:footnoteRef/>
      </w:r>
      <w:r>
        <w:t xml:space="preserve"> Dit is een deelwaarneming welke door de interne controlemedewerkers wordt uitgevoerd.</w:t>
      </w:r>
    </w:p>
  </w:footnote>
  <w:footnote w:id="19">
    <w:p w14:paraId="1C1934F4" w14:textId="77777777" w:rsidR="008C18AB" w:rsidRDefault="008C18AB" w:rsidP="000270A5">
      <w:pPr>
        <w:pStyle w:val="Voetnoottekst"/>
      </w:pPr>
      <w:r>
        <w:rPr>
          <w:rStyle w:val="Voetnootmarkering"/>
        </w:rPr>
        <w:footnoteRef/>
      </w:r>
      <w:r>
        <w:t xml:space="preserve"> Het betreffende lijstje is aan de achterkant van het interview bijgevoegd.</w:t>
      </w:r>
    </w:p>
  </w:footnote>
  <w:footnote w:id="20">
    <w:p w14:paraId="0E112A11" w14:textId="77777777" w:rsidR="008C18AB" w:rsidRDefault="008C18AB" w:rsidP="000270A5">
      <w:pPr>
        <w:pStyle w:val="Voetnoottekst"/>
      </w:pPr>
      <w:r>
        <w:rPr>
          <w:rStyle w:val="Voetnootmarkering"/>
        </w:rPr>
        <w:footnoteRef/>
      </w:r>
      <w:r>
        <w:t xml:space="preserve"> Dit betreft een screenshot welke tevens is bijgevoegd aan het eind van dit interview.</w:t>
      </w:r>
    </w:p>
  </w:footnote>
  <w:footnote w:id="21">
    <w:p w14:paraId="43879535" w14:textId="77777777" w:rsidR="008C18AB" w:rsidRDefault="008C18AB" w:rsidP="000270A5">
      <w:pPr>
        <w:pStyle w:val="Voetnoottekst"/>
      </w:pPr>
      <w:r>
        <w:rPr>
          <w:rStyle w:val="Voetnootmarkering"/>
        </w:rPr>
        <w:footnoteRef/>
      </w:r>
      <w:r>
        <w:t xml:space="preserve"> Met deze versie wordt, op het moment van de afname van het interview, nog niet gewerkt.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A1C1E" w14:textId="77777777" w:rsidR="008C18AB" w:rsidRDefault="008C18A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38751" w14:textId="77777777" w:rsidR="008C18AB" w:rsidRDefault="008C18A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F65C4" w14:textId="77777777" w:rsidR="008C18AB" w:rsidRDefault="008C18AB">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DB4EA" w14:textId="77777777" w:rsidR="008C18AB" w:rsidRDefault="008C18AB" w:rsidP="005564C3">
    <w:pPr>
      <w:pStyle w:val="Koptekst"/>
      <w:jc w:val="right"/>
    </w:pPr>
    <w:r>
      <w:rPr>
        <w:noProof/>
        <w:color w:val="0000FF"/>
        <w:lang w:eastAsia="nl-NL"/>
      </w:rPr>
      <w:t xml:space="preserve">  </w:t>
    </w:r>
    <w:r>
      <w:t xml:space="preserve">                                                                                                                                             Provincie Zeeland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4AA0"/>
    <w:multiLevelType w:val="hybridMultilevel"/>
    <w:tmpl w:val="A32C708E"/>
    <w:lvl w:ilvl="0" w:tplc="76E0DC8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82A14"/>
    <w:multiLevelType w:val="hybridMultilevel"/>
    <w:tmpl w:val="4C609386"/>
    <w:lvl w:ilvl="0" w:tplc="CBFE4388">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8E0261A"/>
    <w:multiLevelType w:val="hybridMultilevel"/>
    <w:tmpl w:val="C7FED5C6"/>
    <w:lvl w:ilvl="0" w:tplc="76E0DC8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235955"/>
    <w:multiLevelType w:val="hybridMultilevel"/>
    <w:tmpl w:val="A18AB18A"/>
    <w:lvl w:ilvl="0" w:tplc="1046BA1E">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542098"/>
    <w:multiLevelType w:val="hybridMultilevel"/>
    <w:tmpl w:val="D28AB9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D23DE6"/>
    <w:multiLevelType w:val="hybridMultilevel"/>
    <w:tmpl w:val="E17E643E"/>
    <w:lvl w:ilvl="0" w:tplc="E9725B1E">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813415"/>
    <w:multiLevelType w:val="hybridMultilevel"/>
    <w:tmpl w:val="2F2AD9BE"/>
    <w:lvl w:ilvl="0" w:tplc="AA76F686">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3F1424"/>
    <w:multiLevelType w:val="hybridMultilevel"/>
    <w:tmpl w:val="E710D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17087C"/>
    <w:multiLevelType w:val="hybridMultilevel"/>
    <w:tmpl w:val="4E348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73413F"/>
    <w:multiLevelType w:val="hybridMultilevel"/>
    <w:tmpl w:val="8EA4CAB8"/>
    <w:lvl w:ilvl="0" w:tplc="76E0DC8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A2355A"/>
    <w:multiLevelType w:val="hybridMultilevel"/>
    <w:tmpl w:val="5754B1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EF07055"/>
    <w:multiLevelType w:val="hybridMultilevel"/>
    <w:tmpl w:val="9196B95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CE1937"/>
    <w:multiLevelType w:val="hybridMultilevel"/>
    <w:tmpl w:val="D116DE34"/>
    <w:lvl w:ilvl="0" w:tplc="76E0DC88">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6870E6"/>
    <w:multiLevelType w:val="hybridMultilevel"/>
    <w:tmpl w:val="414C4AD4"/>
    <w:lvl w:ilvl="0" w:tplc="C0ACFCF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376F81"/>
    <w:multiLevelType w:val="hybridMultilevel"/>
    <w:tmpl w:val="EA0EC5FE"/>
    <w:lvl w:ilvl="0" w:tplc="76E0DC88">
      <w:start w:val="2"/>
      <w:numFmt w:val="bullet"/>
      <w:lvlText w:val="-"/>
      <w:lvlJc w:val="left"/>
      <w:pPr>
        <w:ind w:left="720" w:hanging="360"/>
      </w:pPr>
      <w:rPr>
        <w:rFonts w:ascii="Calibri" w:eastAsiaTheme="minorHAnsi" w:hAnsi="Calibr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9621AD4"/>
    <w:multiLevelType w:val="hybridMultilevel"/>
    <w:tmpl w:val="EF46E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E56759"/>
    <w:multiLevelType w:val="hybridMultilevel"/>
    <w:tmpl w:val="0EC6FE1C"/>
    <w:lvl w:ilvl="0" w:tplc="76E0DC88">
      <w:start w:val="7"/>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4B7E97"/>
    <w:multiLevelType w:val="hybridMultilevel"/>
    <w:tmpl w:val="6D0E397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085DB0"/>
    <w:multiLevelType w:val="hybridMultilevel"/>
    <w:tmpl w:val="FB4659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8F3499"/>
    <w:multiLevelType w:val="hybridMultilevel"/>
    <w:tmpl w:val="D28AB9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9A3347"/>
    <w:multiLevelType w:val="hybridMultilevel"/>
    <w:tmpl w:val="7214F45E"/>
    <w:lvl w:ilvl="0" w:tplc="46B87AD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7C1FCB"/>
    <w:multiLevelType w:val="hybridMultilevel"/>
    <w:tmpl w:val="A886C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5202D00"/>
    <w:multiLevelType w:val="hybridMultilevel"/>
    <w:tmpl w:val="C6EA96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68D484F"/>
    <w:multiLevelType w:val="hybridMultilevel"/>
    <w:tmpl w:val="66B6B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AB1FD6"/>
    <w:multiLevelType w:val="hybridMultilevel"/>
    <w:tmpl w:val="5B844892"/>
    <w:lvl w:ilvl="0" w:tplc="B642ADBA">
      <w:start w:val="19"/>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1944AE"/>
    <w:multiLevelType w:val="hybridMultilevel"/>
    <w:tmpl w:val="02AE0A9A"/>
    <w:lvl w:ilvl="0" w:tplc="F7C00CD8">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5"/>
  </w:num>
  <w:num w:numId="3">
    <w:abstractNumId w:val="12"/>
  </w:num>
  <w:num w:numId="4">
    <w:abstractNumId w:val="7"/>
  </w:num>
  <w:num w:numId="5">
    <w:abstractNumId w:val="0"/>
  </w:num>
  <w:num w:numId="6">
    <w:abstractNumId w:val="23"/>
  </w:num>
  <w:num w:numId="7">
    <w:abstractNumId w:val="18"/>
  </w:num>
  <w:num w:numId="8">
    <w:abstractNumId w:val="15"/>
  </w:num>
  <w:num w:numId="9">
    <w:abstractNumId w:val="17"/>
  </w:num>
  <w:num w:numId="10">
    <w:abstractNumId w:val="24"/>
  </w:num>
  <w:num w:numId="11">
    <w:abstractNumId w:val="1"/>
  </w:num>
  <w:num w:numId="12">
    <w:abstractNumId w:val="3"/>
  </w:num>
  <w:num w:numId="13">
    <w:abstractNumId w:val="6"/>
  </w:num>
  <w:num w:numId="14">
    <w:abstractNumId w:val="22"/>
  </w:num>
  <w:num w:numId="15">
    <w:abstractNumId w:val="13"/>
  </w:num>
  <w:num w:numId="16">
    <w:abstractNumId w:val="16"/>
  </w:num>
  <w:num w:numId="17">
    <w:abstractNumId w:val="9"/>
  </w:num>
  <w:num w:numId="18">
    <w:abstractNumId w:val="14"/>
  </w:num>
  <w:num w:numId="19">
    <w:abstractNumId w:val="11"/>
  </w:num>
  <w:num w:numId="20">
    <w:abstractNumId w:val="2"/>
  </w:num>
  <w:num w:numId="21">
    <w:abstractNumId w:val="5"/>
  </w:num>
  <w:num w:numId="22">
    <w:abstractNumId w:val="8"/>
  </w:num>
  <w:num w:numId="23">
    <w:abstractNumId w:val="4"/>
  </w:num>
  <w:num w:numId="24">
    <w:abstractNumId w:val="10"/>
  </w:num>
  <w:num w:numId="25">
    <w:abstractNumId w:val="20"/>
  </w:num>
  <w:num w:numId="2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humbnailPath" w:val="C:\Users\maout\AppData\Local\Temp\tmp729E.png"/>
  </w:docVars>
  <w:rsids>
    <w:rsidRoot w:val="005564C3"/>
    <w:rsid w:val="000059A6"/>
    <w:rsid w:val="0000692B"/>
    <w:rsid w:val="00007340"/>
    <w:rsid w:val="00010A0F"/>
    <w:rsid w:val="00011011"/>
    <w:rsid w:val="00020EE1"/>
    <w:rsid w:val="00022562"/>
    <w:rsid w:val="00023A57"/>
    <w:rsid w:val="0002467B"/>
    <w:rsid w:val="0002593A"/>
    <w:rsid w:val="000270A5"/>
    <w:rsid w:val="00027C76"/>
    <w:rsid w:val="000369FC"/>
    <w:rsid w:val="00036F4F"/>
    <w:rsid w:val="00042AA2"/>
    <w:rsid w:val="00043DBD"/>
    <w:rsid w:val="00044E01"/>
    <w:rsid w:val="000453B3"/>
    <w:rsid w:val="00050692"/>
    <w:rsid w:val="00051649"/>
    <w:rsid w:val="00051C61"/>
    <w:rsid w:val="00071FC4"/>
    <w:rsid w:val="00075511"/>
    <w:rsid w:val="000769F3"/>
    <w:rsid w:val="00076E5C"/>
    <w:rsid w:val="00080116"/>
    <w:rsid w:val="000976B8"/>
    <w:rsid w:val="000A03C3"/>
    <w:rsid w:val="000A2233"/>
    <w:rsid w:val="000A3217"/>
    <w:rsid w:val="000A6C44"/>
    <w:rsid w:val="000A71CB"/>
    <w:rsid w:val="000A7D17"/>
    <w:rsid w:val="000B3D67"/>
    <w:rsid w:val="000B7AB0"/>
    <w:rsid w:val="000C2574"/>
    <w:rsid w:val="000C3D73"/>
    <w:rsid w:val="000C563D"/>
    <w:rsid w:val="000C67BE"/>
    <w:rsid w:val="000C7C7C"/>
    <w:rsid w:val="000D2ECB"/>
    <w:rsid w:val="000D677E"/>
    <w:rsid w:val="000D69DF"/>
    <w:rsid w:val="000D79DC"/>
    <w:rsid w:val="000E1E95"/>
    <w:rsid w:val="000E2136"/>
    <w:rsid w:val="000E37AF"/>
    <w:rsid w:val="000F10F2"/>
    <w:rsid w:val="000F234A"/>
    <w:rsid w:val="000F3E05"/>
    <w:rsid w:val="000F5B66"/>
    <w:rsid w:val="000F5DCF"/>
    <w:rsid w:val="00100243"/>
    <w:rsid w:val="00100E83"/>
    <w:rsid w:val="001018B4"/>
    <w:rsid w:val="00103EAA"/>
    <w:rsid w:val="001053E2"/>
    <w:rsid w:val="00105A66"/>
    <w:rsid w:val="00110508"/>
    <w:rsid w:val="00113545"/>
    <w:rsid w:val="001154DE"/>
    <w:rsid w:val="001234E3"/>
    <w:rsid w:val="001264E8"/>
    <w:rsid w:val="00126976"/>
    <w:rsid w:val="001276D0"/>
    <w:rsid w:val="00127E3A"/>
    <w:rsid w:val="00132FD5"/>
    <w:rsid w:val="001335CC"/>
    <w:rsid w:val="00133B3A"/>
    <w:rsid w:val="00137181"/>
    <w:rsid w:val="00140519"/>
    <w:rsid w:val="00141F93"/>
    <w:rsid w:val="00142A6D"/>
    <w:rsid w:val="00142E45"/>
    <w:rsid w:val="001438C5"/>
    <w:rsid w:val="00146E82"/>
    <w:rsid w:val="001519D1"/>
    <w:rsid w:val="00153CEC"/>
    <w:rsid w:val="00155AF9"/>
    <w:rsid w:val="00164E78"/>
    <w:rsid w:val="00165042"/>
    <w:rsid w:val="001653ED"/>
    <w:rsid w:val="00170542"/>
    <w:rsid w:val="001707F7"/>
    <w:rsid w:val="00171070"/>
    <w:rsid w:val="001818A4"/>
    <w:rsid w:val="0018274A"/>
    <w:rsid w:val="001858B2"/>
    <w:rsid w:val="001904B3"/>
    <w:rsid w:val="0019052A"/>
    <w:rsid w:val="00192CDC"/>
    <w:rsid w:val="00194F08"/>
    <w:rsid w:val="00197E89"/>
    <w:rsid w:val="001A30B4"/>
    <w:rsid w:val="001A5FA9"/>
    <w:rsid w:val="001B0FF4"/>
    <w:rsid w:val="001B735E"/>
    <w:rsid w:val="001B7B10"/>
    <w:rsid w:val="001D0B35"/>
    <w:rsid w:val="001D147B"/>
    <w:rsid w:val="001D1C02"/>
    <w:rsid w:val="001D5575"/>
    <w:rsid w:val="001E2410"/>
    <w:rsid w:val="001E6CC5"/>
    <w:rsid w:val="001E72F0"/>
    <w:rsid w:val="001F31FA"/>
    <w:rsid w:val="001F39E0"/>
    <w:rsid w:val="001F3EA4"/>
    <w:rsid w:val="002005A4"/>
    <w:rsid w:val="002010CE"/>
    <w:rsid w:val="00201EF9"/>
    <w:rsid w:val="0020465C"/>
    <w:rsid w:val="00205347"/>
    <w:rsid w:val="002053A7"/>
    <w:rsid w:val="00205915"/>
    <w:rsid w:val="002075B3"/>
    <w:rsid w:val="00211250"/>
    <w:rsid w:val="00211C3E"/>
    <w:rsid w:val="00216074"/>
    <w:rsid w:val="00220A7A"/>
    <w:rsid w:val="00222802"/>
    <w:rsid w:val="00230FC0"/>
    <w:rsid w:val="00233975"/>
    <w:rsid w:val="00234910"/>
    <w:rsid w:val="00236437"/>
    <w:rsid w:val="00236FE1"/>
    <w:rsid w:val="00240453"/>
    <w:rsid w:val="0024143C"/>
    <w:rsid w:val="002419C5"/>
    <w:rsid w:val="00241BE6"/>
    <w:rsid w:val="0024403A"/>
    <w:rsid w:val="002625D1"/>
    <w:rsid w:val="00262EFB"/>
    <w:rsid w:val="00263F6C"/>
    <w:rsid w:val="00266252"/>
    <w:rsid w:val="002714C3"/>
    <w:rsid w:val="00281F14"/>
    <w:rsid w:val="00285FA8"/>
    <w:rsid w:val="002860FA"/>
    <w:rsid w:val="002946BD"/>
    <w:rsid w:val="002A0BC5"/>
    <w:rsid w:val="002A1090"/>
    <w:rsid w:val="002A5696"/>
    <w:rsid w:val="002A654E"/>
    <w:rsid w:val="002A6F6A"/>
    <w:rsid w:val="002B2071"/>
    <w:rsid w:val="002B2847"/>
    <w:rsid w:val="002B3AF9"/>
    <w:rsid w:val="002B4D10"/>
    <w:rsid w:val="002B5559"/>
    <w:rsid w:val="002B55A5"/>
    <w:rsid w:val="002B615D"/>
    <w:rsid w:val="002B67A7"/>
    <w:rsid w:val="002C1489"/>
    <w:rsid w:val="002C2D14"/>
    <w:rsid w:val="002D1E96"/>
    <w:rsid w:val="002D2283"/>
    <w:rsid w:val="002D5B9A"/>
    <w:rsid w:val="002D65EA"/>
    <w:rsid w:val="002D6DCC"/>
    <w:rsid w:val="002E3D33"/>
    <w:rsid w:val="002E5E1F"/>
    <w:rsid w:val="002E7350"/>
    <w:rsid w:val="002E75F2"/>
    <w:rsid w:val="002F092C"/>
    <w:rsid w:val="002F0CB8"/>
    <w:rsid w:val="002F43A3"/>
    <w:rsid w:val="002F4CB7"/>
    <w:rsid w:val="002F52F2"/>
    <w:rsid w:val="002F5AFF"/>
    <w:rsid w:val="003018EE"/>
    <w:rsid w:val="00301D93"/>
    <w:rsid w:val="00305918"/>
    <w:rsid w:val="003131D5"/>
    <w:rsid w:val="00313D68"/>
    <w:rsid w:val="0031571A"/>
    <w:rsid w:val="003222F4"/>
    <w:rsid w:val="00325E6E"/>
    <w:rsid w:val="00326BE6"/>
    <w:rsid w:val="00332B6A"/>
    <w:rsid w:val="00333062"/>
    <w:rsid w:val="00337B10"/>
    <w:rsid w:val="00341060"/>
    <w:rsid w:val="0034149D"/>
    <w:rsid w:val="00341F23"/>
    <w:rsid w:val="00343D07"/>
    <w:rsid w:val="00344EE5"/>
    <w:rsid w:val="003536C0"/>
    <w:rsid w:val="0035509F"/>
    <w:rsid w:val="00355E33"/>
    <w:rsid w:val="00356AFD"/>
    <w:rsid w:val="00363BAC"/>
    <w:rsid w:val="00364C18"/>
    <w:rsid w:val="00367B66"/>
    <w:rsid w:val="00370434"/>
    <w:rsid w:val="00370615"/>
    <w:rsid w:val="00374E42"/>
    <w:rsid w:val="003762CD"/>
    <w:rsid w:val="00382DB0"/>
    <w:rsid w:val="00382F56"/>
    <w:rsid w:val="00391D92"/>
    <w:rsid w:val="00391FE9"/>
    <w:rsid w:val="00395F1C"/>
    <w:rsid w:val="003A5614"/>
    <w:rsid w:val="003A68D2"/>
    <w:rsid w:val="003B07ED"/>
    <w:rsid w:val="003B36BA"/>
    <w:rsid w:val="003B7373"/>
    <w:rsid w:val="003B7EFE"/>
    <w:rsid w:val="003C0661"/>
    <w:rsid w:val="003C1D67"/>
    <w:rsid w:val="003C2214"/>
    <w:rsid w:val="003C2DBB"/>
    <w:rsid w:val="003C5B6F"/>
    <w:rsid w:val="003C74C0"/>
    <w:rsid w:val="003C763D"/>
    <w:rsid w:val="003D5DA6"/>
    <w:rsid w:val="003D71E5"/>
    <w:rsid w:val="003D733D"/>
    <w:rsid w:val="003E1A73"/>
    <w:rsid w:val="003E38E1"/>
    <w:rsid w:val="003E4586"/>
    <w:rsid w:val="003E6919"/>
    <w:rsid w:val="003F01EA"/>
    <w:rsid w:val="003F5E00"/>
    <w:rsid w:val="00406639"/>
    <w:rsid w:val="0040756B"/>
    <w:rsid w:val="00410A21"/>
    <w:rsid w:val="00411426"/>
    <w:rsid w:val="00411B64"/>
    <w:rsid w:val="00411C74"/>
    <w:rsid w:val="004132B9"/>
    <w:rsid w:val="00414843"/>
    <w:rsid w:val="00415C17"/>
    <w:rsid w:val="004219E3"/>
    <w:rsid w:val="00430537"/>
    <w:rsid w:val="00437C28"/>
    <w:rsid w:val="00446B88"/>
    <w:rsid w:val="004501A2"/>
    <w:rsid w:val="0045087D"/>
    <w:rsid w:val="004509B5"/>
    <w:rsid w:val="00450AED"/>
    <w:rsid w:val="00457B98"/>
    <w:rsid w:val="00462ED6"/>
    <w:rsid w:val="00465859"/>
    <w:rsid w:val="00473127"/>
    <w:rsid w:val="004740DC"/>
    <w:rsid w:val="00475CD1"/>
    <w:rsid w:val="00482C6E"/>
    <w:rsid w:val="00491688"/>
    <w:rsid w:val="00493555"/>
    <w:rsid w:val="00493F59"/>
    <w:rsid w:val="00494BB2"/>
    <w:rsid w:val="004952BC"/>
    <w:rsid w:val="00495D69"/>
    <w:rsid w:val="00496D0E"/>
    <w:rsid w:val="004A5431"/>
    <w:rsid w:val="004A7DC4"/>
    <w:rsid w:val="004C4EC5"/>
    <w:rsid w:val="004C5163"/>
    <w:rsid w:val="004D47BD"/>
    <w:rsid w:val="004F0373"/>
    <w:rsid w:val="004F216E"/>
    <w:rsid w:val="004F5AAB"/>
    <w:rsid w:val="004F5B0C"/>
    <w:rsid w:val="004F6E3B"/>
    <w:rsid w:val="00502547"/>
    <w:rsid w:val="005078CF"/>
    <w:rsid w:val="00507FC0"/>
    <w:rsid w:val="005101D5"/>
    <w:rsid w:val="005103AC"/>
    <w:rsid w:val="005205BA"/>
    <w:rsid w:val="005257F5"/>
    <w:rsid w:val="005316F4"/>
    <w:rsid w:val="00532F1F"/>
    <w:rsid w:val="00534744"/>
    <w:rsid w:val="005356D5"/>
    <w:rsid w:val="0053591C"/>
    <w:rsid w:val="00541386"/>
    <w:rsid w:val="00544FAB"/>
    <w:rsid w:val="00547902"/>
    <w:rsid w:val="005564C3"/>
    <w:rsid w:val="00556F20"/>
    <w:rsid w:val="00563047"/>
    <w:rsid w:val="00565AAE"/>
    <w:rsid w:val="005666C5"/>
    <w:rsid w:val="0057050F"/>
    <w:rsid w:val="00571E2D"/>
    <w:rsid w:val="00577CFB"/>
    <w:rsid w:val="00583F01"/>
    <w:rsid w:val="005861FA"/>
    <w:rsid w:val="00586ADF"/>
    <w:rsid w:val="00590F0C"/>
    <w:rsid w:val="005924D5"/>
    <w:rsid w:val="00593050"/>
    <w:rsid w:val="005A0F50"/>
    <w:rsid w:val="005A111B"/>
    <w:rsid w:val="005A24F2"/>
    <w:rsid w:val="005A284B"/>
    <w:rsid w:val="005A7BE6"/>
    <w:rsid w:val="005B095A"/>
    <w:rsid w:val="005B2657"/>
    <w:rsid w:val="005B58F8"/>
    <w:rsid w:val="005C094D"/>
    <w:rsid w:val="005C614C"/>
    <w:rsid w:val="005C753B"/>
    <w:rsid w:val="005D1169"/>
    <w:rsid w:val="005D51F7"/>
    <w:rsid w:val="005E2CD2"/>
    <w:rsid w:val="005E2CD3"/>
    <w:rsid w:val="005E3421"/>
    <w:rsid w:val="005E4BF5"/>
    <w:rsid w:val="005E64FF"/>
    <w:rsid w:val="005E752F"/>
    <w:rsid w:val="005F1C56"/>
    <w:rsid w:val="005F5B89"/>
    <w:rsid w:val="006016F7"/>
    <w:rsid w:val="00603C01"/>
    <w:rsid w:val="0060751F"/>
    <w:rsid w:val="006103FB"/>
    <w:rsid w:val="00610761"/>
    <w:rsid w:val="00614601"/>
    <w:rsid w:val="006211D2"/>
    <w:rsid w:val="006219B9"/>
    <w:rsid w:val="0062500E"/>
    <w:rsid w:val="00626576"/>
    <w:rsid w:val="00627487"/>
    <w:rsid w:val="0063263C"/>
    <w:rsid w:val="00633873"/>
    <w:rsid w:val="00635616"/>
    <w:rsid w:val="0063565F"/>
    <w:rsid w:val="00636FCD"/>
    <w:rsid w:val="00641CCA"/>
    <w:rsid w:val="00645C3B"/>
    <w:rsid w:val="0064638B"/>
    <w:rsid w:val="0065310B"/>
    <w:rsid w:val="00653E69"/>
    <w:rsid w:val="00654C57"/>
    <w:rsid w:val="00661EC5"/>
    <w:rsid w:val="0067050B"/>
    <w:rsid w:val="00670679"/>
    <w:rsid w:val="006716CA"/>
    <w:rsid w:val="0067327B"/>
    <w:rsid w:val="006759E5"/>
    <w:rsid w:val="006812DF"/>
    <w:rsid w:val="006832C6"/>
    <w:rsid w:val="00686FB5"/>
    <w:rsid w:val="00692120"/>
    <w:rsid w:val="00695DE3"/>
    <w:rsid w:val="006A40B6"/>
    <w:rsid w:val="006A7150"/>
    <w:rsid w:val="006A7722"/>
    <w:rsid w:val="006B22B1"/>
    <w:rsid w:val="006B3F73"/>
    <w:rsid w:val="006B46A2"/>
    <w:rsid w:val="006B5F10"/>
    <w:rsid w:val="006D05F2"/>
    <w:rsid w:val="006D0C77"/>
    <w:rsid w:val="006D181C"/>
    <w:rsid w:val="006D4534"/>
    <w:rsid w:val="006D77E0"/>
    <w:rsid w:val="006F39BF"/>
    <w:rsid w:val="006F4F2E"/>
    <w:rsid w:val="006F66BA"/>
    <w:rsid w:val="00701932"/>
    <w:rsid w:val="007028A8"/>
    <w:rsid w:val="00710E49"/>
    <w:rsid w:val="00712F38"/>
    <w:rsid w:val="007140E7"/>
    <w:rsid w:val="00716DD8"/>
    <w:rsid w:val="00717E42"/>
    <w:rsid w:val="00721EA4"/>
    <w:rsid w:val="00722AE9"/>
    <w:rsid w:val="007319FE"/>
    <w:rsid w:val="00733BE5"/>
    <w:rsid w:val="007340A3"/>
    <w:rsid w:val="00742FC7"/>
    <w:rsid w:val="007440BE"/>
    <w:rsid w:val="00751DF1"/>
    <w:rsid w:val="0076070A"/>
    <w:rsid w:val="007626FB"/>
    <w:rsid w:val="00766148"/>
    <w:rsid w:val="007672A2"/>
    <w:rsid w:val="0077082B"/>
    <w:rsid w:val="0077249A"/>
    <w:rsid w:val="00774419"/>
    <w:rsid w:val="007746CF"/>
    <w:rsid w:val="00776B6F"/>
    <w:rsid w:val="007805EF"/>
    <w:rsid w:val="00787469"/>
    <w:rsid w:val="0079123A"/>
    <w:rsid w:val="00797666"/>
    <w:rsid w:val="007A09D7"/>
    <w:rsid w:val="007A1CBC"/>
    <w:rsid w:val="007A25B4"/>
    <w:rsid w:val="007A3A00"/>
    <w:rsid w:val="007B1E02"/>
    <w:rsid w:val="007B2495"/>
    <w:rsid w:val="007B52C2"/>
    <w:rsid w:val="007D03B4"/>
    <w:rsid w:val="007D0560"/>
    <w:rsid w:val="007D6D71"/>
    <w:rsid w:val="007D7889"/>
    <w:rsid w:val="007E01BB"/>
    <w:rsid w:val="007E03BB"/>
    <w:rsid w:val="007E68DD"/>
    <w:rsid w:val="007F5457"/>
    <w:rsid w:val="007F726C"/>
    <w:rsid w:val="007F7D49"/>
    <w:rsid w:val="00813781"/>
    <w:rsid w:val="00816214"/>
    <w:rsid w:val="008312D5"/>
    <w:rsid w:val="00834DEC"/>
    <w:rsid w:val="00840535"/>
    <w:rsid w:val="008434A3"/>
    <w:rsid w:val="00843784"/>
    <w:rsid w:val="00845A16"/>
    <w:rsid w:val="00847F3B"/>
    <w:rsid w:val="00851087"/>
    <w:rsid w:val="008512F2"/>
    <w:rsid w:val="00857624"/>
    <w:rsid w:val="00857669"/>
    <w:rsid w:val="00861E21"/>
    <w:rsid w:val="00861FF4"/>
    <w:rsid w:val="00862978"/>
    <w:rsid w:val="00870131"/>
    <w:rsid w:val="008732BD"/>
    <w:rsid w:val="00876D99"/>
    <w:rsid w:val="00877628"/>
    <w:rsid w:val="008779C6"/>
    <w:rsid w:val="00877E5A"/>
    <w:rsid w:val="00880082"/>
    <w:rsid w:val="00883FBE"/>
    <w:rsid w:val="008847CF"/>
    <w:rsid w:val="008868EF"/>
    <w:rsid w:val="008870F5"/>
    <w:rsid w:val="00891936"/>
    <w:rsid w:val="00891C5E"/>
    <w:rsid w:val="00892912"/>
    <w:rsid w:val="0089323E"/>
    <w:rsid w:val="008A6A6A"/>
    <w:rsid w:val="008A75F0"/>
    <w:rsid w:val="008B3D81"/>
    <w:rsid w:val="008B612C"/>
    <w:rsid w:val="008B6AF3"/>
    <w:rsid w:val="008B6D67"/>
    <w:rsid w:val="008C0879"/>
    <w:rsid w:val="008C18AB"/>
    <w:rsid w:val="008C1CD9"/>
    <w:rsid w:val="008C4D23"/>
    <w:rsid w:val="008C5A3B"/>
    <w:rsid w:val="008D2FAA"/>
    <w:rsid w:val="008D370C"/>
    <w:rsid w:val="008D3A41"/>
    <w:rsid w:val="008D3CBF"/>
    <w:rsid w:val="008D40FA"/>
    <w:rsid w:val="008D69A0"/>
    <w:rsid w:val="008D7A19"/>
    <w:rsid w:val="008E0BDF"/>
    <w:rsid w:val="008E1EAE"/>
    <w:rsid w:val="008E31E0"/>
    <w:rsid w:val="008E3DD2"/>
    <w:rsid w:val="008E433C"/>
    <w:rsid w:val="008E45B0"/>
    <w:rsid w:val="008E539B"/>
    <w:rsid w:val="008E5FF1"/>
    <w:rsid w:val="008E762E"/>
    <w:rsid w:val="008F3148"/>
    <w:rsid w:val="008F4A5F"/>
    <w:rsid w:val="008F6844"/>
    <w:rsid w:val="0090056A"/>
    <w:rsid w:val="0090061F"/>
    <w:rsid w:val="00902D3F"/>
    <w:rsid w:val="00904873"/>
    <w:rsid w:val="00904EDA"/>
    <w:rsid w:val="00906A9A"/>
    <w:rsid w:val="00911AB7"/>
    <w:rsid w:val="0091727A"/>
    <w:rsid w:val="0092015E"/>
    <w:rsid w:val="00922F04"/>
    <w:rsid w:val="0092379E"/>
    <w:rsid w:val="009247B6"/>
    <w:rsid w:val="00930FB3"/>
    <w:rsid w:val="00931457"/>
    <w:rsid w:val="00932232"/>
    <w:rsid w:val="00933D7F"/>
    <w:rsid w:val="00935C28"/>
    <w:rsid w:val="00942CBF"/>
    <w:rsid w:val="00943A53"/>
    <w:rsid w:val="00944009"/>
    <w:rsid w:val="00944E11"/>
    <w:rsid w:val="00951388"/>
    <w:rsid w:val="009542AF"/>
    <w:rsid w:val="009552E3"/>
    <w:rsid w:val="009560EB"/>
    <w:rsid w:val="009666DD"/>
    <w:rsid w:val="00984758"/>
    <w:rsid w:val="00986A07"/>
    <w:rsid w:val="00991BC0"/>
    <w:rsid w:val="00992A83"/>
    <w:rsid w:val="00993B4C"/>
    <w:rsid w:val="009A4BF9"/>
    <w:rsid w:val="009A79F7"/>
    <w:rsid w:val="009A7BBD"/>
    <w:rsid w:val="009B0C7E"/>
    <w:rsid w:val="009B63EB"/>
    <w:rsid w:val="009B763E"/>
    <w:rsid w:val="009C296E"/>
    <w:rsid w:val="009C30F2"/>
    <w:rsid w:val="009C334F"/>
    <w:rsid w:val="009C7B29"/>
    <w:rsid w:val="009D0DC8"/>
    <w:rsid w:val="009D27A6"/>
    <w:rsid w:val="009D49C4"/>
    <w:rsid w:val="009D5AD0"/>
    <w:rsid w:val="009D7BAD"/>
    <w:rsid w:val="009F0672"/>
    <w:rsid w:val="009F0CAC"/>
    <w:rsid w:val="009F3683"/>
    <w:rsid w:val="009F3F5A"/>
    <w:rsid w:val="00A01EEC"/>
    <w:rsid w:val="00A026DB"/>
    <w:rsid w:val="00A04248"/>
    <w:rsid w:val="00A050B8"/>
    <w:rsid w:val="00A05394"/>
    <w:rsid w:val="00A07EEC"/>
    <w:rsid w:val="00A12A88"/>
    <w:rsid w:val="00A12ECD"/>
    <w:rsid w:val="00A13B63"/>
    <w:rsid w:val="00A21A45"/>
    <w:rsid w:val="00A2452A"/>
    <w:rsid w:val="00A24EC2"/>
    <w:rsid w:val="00A2528C"/>
    <w:rsid w:val="00A370DF"/>
    <w:rsid w:val="00A41BE1"/>
    <w:rsid w:val="00A4388B"/>
    <w:rsid w:val="00A43D13"/>
    <w:rsid w:val="00A53100"/>
    <w:rsid w:val="00A60B81"/>
    <w:rsid w:val="00A630A2"/>
    <w:rsid w:val="00A7022A"/>
    <w:rsid w:val="00A76D1E"/>
    <w:rsid w:val="00A80338"/>
    <w:rsid w:val="00A80F6F"/>
    <w:rsid w:val="00A82139"/>
    <w:rsid w:val="00A85999"/>
    <w:rsid w:val="00A9240D"/>
    <w:rsid w:val="00A93829"/>
    <w:rsid w:val="00A979C6"/>
    <w:rsid w:val="00AA14F9"/>
    <w:rsid w:val="00AA53EA"/>
    <w:rsid w:val="00AA6D59"/>
    <w:rsid w:val="00AB1DBB"/>
    <w:rsid w:val="00AB48CB"/>
    <w:rsid w:val="00AB50AC"/>
    <w:rsid w:val="00AB5787"/>
    <w:rsid w:val="00AC0E39"/>
    <w:rsid w:val="00AC1887"/>
    <w:rsid w:val="00AC5072"/>
    <w:rsid w:val="00AD3113"/>
    <w:rsid w:val="00AD6244"/>
    <w:rsid w:val="00AE0A42"/>
    <w:rsid w:val="00AE0FC1"/>
    <w:rsid w:val="00AE1E2D"/>
    <w:rsid w:val="00AE218F"/>
    <w:rsid w:val="00AE3C8E"/>
    <w:rsid w:val="00AF014E"/>
    <w:rsid w:val="00AF0AE8"/>
    <w:rsid w:val="00AF1B0C"/>
    <w:rsid w:val="00AF32F1"/>
    <w:rsid w:val="00AF7BBB"/>
    <w:rsid w:val="00B00712"/>
    <w:rsid w:val="00B02904"/>
    <w:rsid w:val="00B041F8"/>
    <w:rsid w:val="00B160B1"/>
    <w:rsid w:val="00B2093D"/>
    <w:rsid w:val="00B2564E"/>
    <w:rsid w:val="00B2697E"/>
    <w:rsid w:val="00B305F4"/>
    <w:rsid w:val="00B31367"/>
    <w:rsid w:val="00B330EA"/>
    <w:rsid w:val="00B401E0"/>
    <w:rsid w:val="00B43E34"/>
    <w:rsid w:val="00B44380"/>
    <w:rsid w:val="00B44719"/>
    <w:rsid w:val="00B50B32"/>
    <w:rsid w:val="00B50D73"/>
    <w:rsid w:val="00B52188"/>
    <w:rsid w:val="00B55A5A"/>
    <w:rsid w:val="00B6303E"/>
    <w:rsid w:val="00B63A1C"/>
    <w:rsid w:val="00B65BAD"/>
    <w:rsid w:val="00B66B09"/>
    <w:rsid w:val="00B67518"/>
    <w:rsid w:val="00B70EE1"/>
    <w:rsid w:val="00B74821"/>
    <w:rsid w:val="00B76073"/>
    <w:rsid w:val="00B7637C"/>
    <w:rsid w:val="00B76547"/>
    <w:rsid w:val="00B81774"/>
    <w:rsid w:val="00B85344"/>
    <w:rsid w:val="00B85389"/>
    <w:rsid w:val="00B86C86"/>
    <w:rsid w:val="00B87740"/>
    <w:rsid w:val="00B906BC"/>
    <w:rsid w:val="00B909DA"/>
    <w:rsid w:val="00B947C0"/>
    <w:rsid w:val="00B952CF"/>
    <w:rsid w:val="00BA2CE7"/>
    <w:rsid w:val="00BA4E74"/>
    <w:rsid w:val="00BB1521"/>
    <w:rsid w:val="00BC1162"/>
    <w:rsid w:val="00BC307F"/>
    <w:rsid w:val="00BC5617"/>
    <w:rsid w:val="00BD1639"/>
    <w:rsid w:val="00BD48C2"/>
    <w:rsid w:val="00BD61D9"/>
    <w:rsid w:val="00BD69AD"/>
    <w:rsid w:val="00BD6B0D"/>
    <w:rsid w:val="00BD6DDB"/>
    <w:rsid w:val="00BD7820"/>
    <w:rsid w:val="00BE08A4"/>
    <w:rsid w:val="00BE611B"/>
    <w:rsid w:val="00BE6F74"/>
    <w:rsid w:val="00C04C6D"/>
    <w:rsid w:val="00C062C2"/>
    <w:rsid w:val="00C06E7F"/>
    <w:rsid w:val="00C077CE"/>
    <w:rsid w:val="00C10031"/>
    <w:rsid w:val="00C11B8D"/>
    <w:rsid w:val="00C12547"/>
    <w:rsid w:val="00C12A90"/>
    <w:rsid w:val="00C1548E"/>
    <w:rsid w:val="00C1579F"/>
    <w:rsid w:val="00C24D42"/>
    <w:rsid w:val="00C25E0C"/>
    <w:rsid w:val="00C30ADC"/>
    <w:rsid w:val="00C33E49"/>
    <w:rsid w:val="00C34200"/>
    <w:rsid w:val="00C3551D"/>
    <w:rsid w:val="00C36D1D"/>
    <w:rsid w:val="00C37D54"/>
    <w:rsid w:val="00C45548"/>
    <w:rsid w:val="00C46237"/>
    <w:rsid w:val="00C47D16"/>
    <w:rsid w:val="00C51D48"/>
    <w:rsid w:val="00C52568"/>
    <w:rsid w:val="00C533EC"/>
    <w:rsid w:val="00C54787"/>
    <w:rsid w:val="00C56B56"/>
    <w:rsid w:val="00C570A3"/>
    <w:rsid w:val="00C57F33"/>
    <w:rsid w:val="00C60B02"/>
    <w:rsid w:val="00C66151"/>
    <w:rsid w:val="00C74BC7"/>
    <w:rsid w:val="00C7754F"/>
    <w:rsid w:val="00C8223E"/>
    <w:rsid w:val="00C841D0"/>
    <w:rsid w:val="00C9185B"/>
    <w:rsid w:val="00C92A20"/>
    <w:rsid w:val="00C95D8F"/>
    <w:rsid w:val="00CA21FE"/>
    <w:rsid w:val="00CA5B96"/>
    <w:rsid w:val="00CA6D34"/>
    <w:rsid w:val="00CB30FD"/>
    <w:rsid w:val="00CB6895"/>
    <w:rsid w:val="00CC2E3A"/>
    <w:rsid w:val="00CC3D73"/>
    <w:rsid w:val="00CE00A8"/>
    <w:rsid w:val="00CE07B8"/>
    <w:rsid w:val="00CE18CF"/>
    <w:rsid w:val="00CE1DAF"/>
    <w:rsid w:val="00CE3D7B"/>
    <w:rsid w:val="00CE5028"/>
    <w:rsid w:val="00CE5AE9"/>
    <w:rsid w:val="00CF0EB9"/>
    <w:rsid w:val="00CF57B0"/>
    <w:rsid w:val="00CF7BD4"/>
    <w:rsid w:val="00CF7E37"/>
    <w:rsid w:val="00D00D4C"/>
    <w:rsid w:val="00D025CD"/>
    <w:rsid w:val="00D0307E"/>
    <w:rsid w:val="00D0503D"/>
    <w:rsid w:val="00D05966"/>
    <w:rsid w:val="00D12EE6"/>
    <w:rsid w:val="00D13688"/>
    <w:rsid w:val="00D15090"/>
    <w:rsid w:val="00D16F50"/>
    <w:rsid w:val="00D26BA6"/>
    <w:rsid w:val="00D27258"/>
    <w:rsid w:val="00D329AF"/>
    <w:rsid w:val="00D355FC"/>
    <w:rsid w:val="00D3574C"/>
    <w:rsid w:val="00D371AF"/>
    <w:rsid w:val="00D406F6"/>
    <w:rsid w:val="00D433AE"/>
    <w:rsid w:val="00D44F2F"/>
    <w:rsid w:val="00D462CC"/>
    <w:rsid w:val="00D473C5"/>
    <w:rsid w:val="00D538F5"/>
    <w:rsid w:val="00D60100"/>
    <w:rsid w:val="00D61507"/>
    <w:rsid w:val="00D64F5D"/>
    <w:rsid w:val="00D66E0B"/>
    <w:rsid w:val="00D67B5A"/>
    <w:rsid w:val="00D70589"/>
    <w:rsid w:val="00D711C3"/>
    <w:rsid w:val="00D71704"/>
    <w:rsid w:val="00D74C5B"/>
    <w:rsid w:val="00D76483"/>
    <w:rsid w:val="00D76DF2"/>
    <w:rsid w:val="00D8138C"/>
    <w:rsid w:val="00D8517A"/>
    <w:rsid w:val="00D852A2"/>
    <w:rsid w:val="00D86C8C"/>
    <w:rsid w:val="00D86FE3"/>
    <w:rsid w:val="00D9536D"/>
    <w:rsid w:val="00D959C7"/>
    <w:rsid w:val="00D966DA"/>
    <w:rsid w:val="00D97CAC"/>
    <w:rsid w:val="00DA1CB9"/>
    <w:rsid w:val="00DA270B"/>
    <w:rsid w:val="00DA4E1C"/>
    <w:rsid w:val="00DB581A"/>
    <w:rsid w:val="00DB6029"/>
    <w:rsid w:val="00DB7A65"/>
    <w:rsid w:val="00DC77BB"/>
    <w:rsid w:val="00DD0341"/>
    <w:rsid w:val="00DD1C3A"/>
    <w:rsid w:val="00DD2A24"/>
    <w:rsid w:val="00DF1C77"/>
    <w:rsid w:val="00DF5677"/>
    <w:rsid w:val="00E016B4"/>
    <w:rsid w:val="00E02EBD"/>
    <w:rsid w:val="00E1072B"/>
    <w:rsid w:val="00E12DC1"/>
    <w:rsid w:val="00E13C1F"/>
    <w:rsid w:val="00E16FB7"/>
    <w:rsid w:val="00E21669"/>
    <w:rsid w:val="00E225C8"/>
    <w:rsid w:val="00E22ED1"/>
    <w:rsid w:val="00E24F6D"/>
    <w:rsid w:val="00E420A4"/>
    <w:rsid w:val="00E450C4"/>
    <w:rsid w:val="00E4684B"/>
    <w:rsid w:val="00E4711C"/>
    <w:rsid w:val="00E50D43"/>
    <w:rsid w:val="00E51894"/>
    <w:rsid w:val="00E52AE1"/>
    <w:rsid w:val="00E5345E"/>
    <w:rsid w:val="00E575AF"/>
    <w:rsid w:val="00E633D3"/>
    <w:rsid w:val="00E63FC0"/>
    <w:rsid w:val="00E657D3"/>
    <w:rsid w:val="00E674B0"/>
    <w:rsid w:val="00E70ED3"/>
    <w:rsid w:val="00E7430C"/>
    <w:rsid w:val="00E8009F"/>
    <w:rsid w:val="00E80AB0"/>
    <w:rsid w:val="00E84BA5"/>
    <w:rsid w:val="00E92AD1"/>
    <w:rsid w:val="00E93011"/>
    <w:rsid w:val="00E94367"/>
    <w:rsid w:val="00E95E34"/>
    <w:rsid w:val="00E97A49"/>
    <w:rsid w:val="00EA0984"/>
    <w:rsid w:val="00EA0D47"/>
    <w:rsid w:val="00EA0DDB"/>
    <w:rsid w:val="00EA2461"/>
    <w:rsid w:val="00EA59F0"/>
    <w:rsid w:val="00EA6C22"/>
    <w:rsid w:val="00EB4006"/>
    <w:rsid w:val="00EB6AA2"/>
    <w:rsid w:val="00EC4C8C"/>
    <w:rsid w:val="00EC5E6B"/>
    <w:rsid w:val="00EC745C"/>
    <w:rsid w:val="00ED4F5F"/>
    <w:rsid w:val="00ED5F6C"/>
    <w:rsid w:val="00ED6E9D"/>
    <w:rsid w:val="00EE0692"/>
    <w:rsid w:val="00EE0E44"/>
    <w:rsid w:val="00EE3272"/>
    <w:rsid w:val="00EE70DD"/>
    <w:rsid w:val="00EE716C"/>
    <w:rsid w:val="00EE7276"/>
    <w:rsid w:val="00EF28F2"/>
    <w:rsid w:val="00EF6C1A"/>
    <w:rsid w:val="00EF6E18"/>
    <w:rsid w:val="00EF774D"/>
    <w:rsid w:val="00F0124F"/>
    <w:rsid w:val="00F0388A"/>
    <w:rsid w:val="00F043C2"/>
    <w:rsid w:val="00F12477"/>
    <w:rsid w:val="00F176F0"/>
    <w:rsid w:val="00F216AE"/>
    <w:rsid w:val="00F238F8"/>
    <w:rsid w:val="00F26CD8"/>
    <w:rsid w:val="00F26FF5"/>
    <w:rsid w:val="00F30D94"/>
    <w:rsid w:val="00F322C8"/>
    <w:rsid w:val="00F40B7B"/>
    <w:rsid w:val="00F41477"/>
    <w:rsid w:val="00F4184F"/>
    <w:rsid w:val="00F43AC3"/>
    <w:rsid w:val="00F50A8F"/>
    <w:rsid w:val="00F54BFD"/>
    <w:rsid w:val="00F56C76"/>
    <w:rsid w:val="00F67A64"/>
    <w:rsid w:val="00F67D4D"/>
    <w:rsid w:val="00F72E87"/>
    <w:rsid w:val="00F74344"/>
    <w:rsid w:val="00F74579"/>
    <w:rsid w:val="00F842CF"/>
    <w:rsid w:val="00F86CA5"/>
    <w:rsid w:val="00F91262"/>
    <w:rsid w:val="00F924D2"/>
    <w:rsid w:val="00F93D4A"/>
    <w:rsid w:val="00F93D74"/>
    <w:rsid w:val="00F94819"/>
    <w:rsid w:val="00F97071"/>
    <w:rsid w:val="00F97440"/>
    <w:rsid w:val="00F97644"/>
    <w:rsid w:val="00F97DC0"/>
    <w:rsid w:val="00FA0F40"/>
    <w:rsid w:val="00FA653C"/>
    <w:rsid w:val="00FB0828"/>
    <w:rsid w:val="00FB395F"/>
    <w:rsid w:val="00FB5D8D"/>
    <w:rsid w:val="00FC1286"/>
    <w:rsid w:val="00FC2398"/>
    <w:rsid w:val="00FC2AF5"/>
    <w:rsid w:val="00FC38A5"/>
    <w:rsid w:val="00FD1A3A"/>
    <w:rsid w:val="00FD30ED"/>
    <w:rsid w:val="00FD4AD9"/>
    <w:rsid w:val="00FD518A"/>
    <w:rsid w:val="00FD6518"/>
    <w:rsid w:val="00FD70CB"/>
    <w:rsid w:val="00FE255B"/>
    <w:rsid w:val="00FE6D5E"/>
    <w:rsid w:val="00FF474F"/>
    <w:rsid w:val="00FF4A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244FB7"/>
  <w15:chartTrackingRefBased/>
  <w15:docId w15:val="{B23F90DE-4224-42F3-9007-30975DC6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329AF"/>
    <w:rPr>
      <w:sz w:val="20"/>
    </w:rPr>
  </w:style>
  <w:style w:type="paragraph" w:styleId="Kop1">
    <w:name w:val="heading 1"/>
    <w:basedOn w:val="Standaard"/>
    <w:next w:val="Standaard"/>
    <w:link w:val="Kop1Char"/>
    <w:uiPriority w:val="9"/>
    <w:qFormat/>
    <w:rsid w:val="005D51F7"/>
    <w:pPr>
      <w:keepNext/>
      <w:keepLines/>
      <w:pBdr>
        <w:bottom w:val="single" w:sz="4" w:space="1" w:color="2E74B5" w:themeColor="accent1" w:themeShade="BF"/>
      </w:pBdr>
      <w:spacing w:before="240" w:after="0"/>
      <w:outlineLvl w:val="0"/>
    </w:pPr>
    <w:rPr>
      <w:rFonts w:asciiTheme="majorHAnsi" w:eastAsiaTheme="majorEastAsia" w:hAnsiTheme="majorHAnsi" w:cstheme="majorBidi"/>
      <w:color w:val="1F4E79" w:themeColor="accent1" w:themeShade="80"/>
      <w:sz w:val="32"/>
      <w:szCs w:val="32"/>
    </w:rPr>
  </w:style>
  <w:style w:type="paragraph" w:styleId="Kop2">
    <w:name w:val="heading 2"/>
    <w:basedOn w:val="Standaard"/>
    <w:next w:val="Standaard"/>
    <w:link w:val="Kop2Char"/>
    <w:uiPriority w:val="9"/>
    <w:unhideWhenUsed/>
    <w:qFormat/>
    <w:rsid w:val="005D51F7"/>
    <w:pPr>
      <w:keepNext/>
      <w:keepLines/>
      <w:spacing w:before="40" w:after="0"/>
      <w:outlineLvl w:val="1"/>
    </w:pPr>
    <w:rPr>
      <w:rFonts w:asciiTheme="majorHAnsi" w:eastAsiaTheme="majorEastAsia" w:hAnsiTheme="majorHAnsi" w:cstheme="majorBidi"/>
      <w:color w:val="1F4E79" w:themeColor="accent1" w:themeShade="80"/>
      <w:sz w:val="26"/>
      <w:szCs w:val="26"/>
    </w:rPr>
  </w:style>
  <w:style w:type="paragraph" w:styleId="Kop3">
    <w:name w:val="heading 3"/>
    <w:basedOn w:val="Standaard"/>
    <w:next w:val="Standaard"/>
    <w:link w:val="Kop3Char"/>
    <w:uiPriority w:val="9"/>
    <w:unhideWhenUsed/>
    <w:qFormat/>
    <w:rsid w:val="005D51F7"/>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Kop4">
    <w:name w:val="heading 4"/>
    <w:basedOn w:val="Standaard"/>
    <w:next w:val="Standaard"/>
    <w:link w:val="Kop4Char"/>
    <w:uiPriority w:val="9"/>
    <w:unhideWhenUsed/>
    <w:qFormat/>
    <w:rsid w:val="00A60B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564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64C3"/>
  </w:style>
  <w:style w:type="paragraph" w:styleId="Voettekst">
    <w:name w:val="footer"/>
    <w:basedOn w:val="Standaard"/>
    <w:link w:val="VoettekstChar"/>
    <w:uiPriority w:val="99"/>
    <w:unhideWhenUsed/>
    <w:rsid w:val="005564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64C3"/>
  </w:style>
  <w:style w:type="paragraph" w:styleId="Lijstalinea">
    <w:name w:val="List Paragraph"/>
    <w:basedOn w:val="Standaard"/>
    <w:uiPriority w:val="34"/>
    <w:qFormat/>
    <w:rsid w:val="00AE1E2D"/>
    <w:pPr>
      <w:ind w:left="720"/>
      <w:contextualSpacing/>
    </w:pPr>
  </w:style>
  <w:style w:type="character" w:customStyle="1" w:styleId="Kop1Char">
    <w:name w:val="Kop 1 Char"/>
    <w:basedOn w:val="Standaardalinea-lettertype"/>
    <w:link w:val="Kop1"/>
    <w:uiPriority w:val="9"/>
    <w:rsid w:val="005D51F7"/>
    <w:rPr>
      <w:rFonts w:asciiTheme="majorHAnsi" w:eastAsiaTheme="majorEastAsia" w:hAnsiTheme="majorHAnsi" w:cstheme="majorBidi"/>
      <w:color w:val="1F4E79" w:themeColor="accent1" w:themeShade="80"/>
      <w:sz w:val="32"/>
      <w:szCs w:val="32"/>
    </w:rPr>
  </w:style>
  <w:style w:type="paragraph" w:styleId="Kopvaninhoudsopgave">
    <w:name w:val="TOC Heading"/>
    <w:basedOn w:val="Kop1"/>
    <w:next w:val="Standaard"/>
    <w:uiPriority w:val="39"/>
    <w:unhideWhenUsed/>
    <w:qFormat/>
    <w:rsid w:val="00AE1E2D"/>
    <w:pPr>
      <w:outlineLvl w:val="9"/>
    </w:pPr>
    <w:rPr>
      <w:lang w:eastAsia="nl-NL"/>
    </w:rPr>
  </w:style>
  <w:style w:type="paragraph" w:styleId="Inhopg1">
    <w:name w:val="toc 1"/>
    <w:basedOn w:val="Standaard"/>
    <w:next w:val="Standaard"/>
    <w:autoRedefine/>
    <w:uiPriority w:val="39"/>
    <w:unhideWhenUsed/>
    <w:rsid w:val="00AE1E2D"/>
    <w:pPr>
      <w:spacing w:after="100"/>
    </w:pPr>
  </w:style>
  <w:style w:type="character" w:styleId="Hyperlink">
    <w:name w:val="Hyperlink"/>
    <w:basedOn w:val="Standaardalinea-lettertype"/>
    <w:uiPriority w:val="99"/>
    <w:unhideWhenUsed/>
    <w:rsid w:val="00AE1E2D"/>
    <w:rPr>
      <w:color w:val="0563C1" w:themeColor="hyperlink"/>
      <w:u w:val="single"/>
    </w:rPr>
  </w:style>
  <w:style w:type="character" w:customStyle="1" w:styleId="Kop2Char">
    <w:name w:val="Kop 2 Char"/>
    <w:basedOn w:val="Standaardalinea-lettertype"/>
    <w:link w:val="Kop2"/>
    <w:uiPriority w:val="9"/>
    <w:rsid w:val="005D51F7"/>
    <w:rPr>
      <w:rFonts w:asciiTheme="majorHAnsi" w:eastAsiaTheme="majorEastAsia" w:hAnsiTheme="majorHAnsi" w:cstheme="majorBidi"/>
      <w:color w:val="1F4E79" w:themeColor="accent1" w:themeShade="80"/>
      <w:sz w:val="26"/>
      <w:szCs w:val="26"/>
    </w:rPr>
  </w:style>
  <w:style w:type="paragraph" w:styleId="Inhopg2">
    <w:name w:val="toc 2"/>
    <w:basedOn w:val="Standaard"/>
    <w:next w:val="Standaard"/>
    <w:autoRedefine/>
    <w:uiPriority w:val="39"/>
    <w:unhideWhenUsed/>
    <w:rsid w:val="000C3D73"/>
    <w:pPr>
      <w:spacing w:after="100"/>
      <w:ind w:left="220"/>
    </w:pPr>
  </w:style>
  <w:style w:type="character" w:customStyle="1" w:styleId="Kop3Char">
    <w:name w:val="Kop 3 Char"/>
    <w:basedOn w:val="Standaardalinea-lettertype"/>
    <w:link w:val="Kop3"/>
    <w:uiPriority w:val="9"/>
    <w:rsid w:val="005D51F7"/>
    <w:rPr>
      <w:rFonts w:asciiTheme="majorHAnsi" w:eastAsiaTheme="majorEastAsia" w:hAnsiTheme="majorHAnsi" w:cstheme="majorBidi"/>
      <w:color w:val="1F4E79" w:themeColor="accent1" w:themeShade="80"/>
      <w:sz w:val="24"/>
      <w:szCs w:val="24"/>
    </w:rPr>
  </w:style>
  <w:style w:type="paragraph" w:styleId="Bijschrift">
    <w:name w:val="caption"/>
    <w:basedOn w:val="Standaard"/>
    <w:next w:val="Standaard"/>
    <w:uiPriority w:val="35"/>
    <w:unhideWhenUsed/>
    <w:qFormat/>
    <w:rsid w:val="0002467B"/>
    <w:pPr>
      <w:spacing w:after="200" w:line="240" w:lineRule="auto"/>
    </w:pPr>
    <w:rPr>
      <w:i/>
      <w:iCs/>
      <w:color w:val="44546A" w:themeColor="text2"/>
      <w:sz w:val="18"/>
      <w:szCs w:val="18"/>
    </w:rPr>
  </w:style>
  <w:style w:type="paragraph" w:styleId="Inhopg3">
    <w:name w:val="toc 3"/>
    <w:basedOn w:val="Standaard"/>
    <w:next w:val="Standaard"/>
    <w:autoRedefine/>
    <w:uiPriority w:val="39"/>
    <w:unhideWhenUsed/>
    <w:rsid w:val="008E0BDF"/>
    <w:pPr>
      <w:spacing w:after="100"/>
      <w:ind w:left="400"/>
    </w:pPr>
  </w:style>
  <w:style w:type="paragraph" w:styleId="Bibliografie">
    <w:name w:val="Bibliography"/>
    <w:basedOn w:val="Standaard"/>
    <w:next w:val="Standaard"/>
    <w:uiPriority w:val="37"/>
    <w:unhideWhenUsed/>
    <w:rsid w:val="00BD48C2"/>
  </w:style>
  <w:style w:type="paragraph" w:styleId="Ballontekst">
    <w:name w:val="Balloon Text"/>
    <w:basedOn w:val="Standaard"/>
    <w:link w:val="BallontekstChar"/>
    <w:uiPriority w:val="99"/>
    <w:unhideWhenUsed/>
    <w:rsid w:val="007672A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7672A2"/>
    <w:rPr>
      <w:rFonts w:ascii="Segoe UI" w:hAnsi="Segoe UI" w:cs="Segoe UI"/>
      <w:sz w:val="18"/>
      <w:szCs w:val="18"/>
    </w:rPr>
  </w:style>
  <w:style w:type="character" w:customStyle="1" w:styleId="Kop4Char">
    <w:name w:val="Kop 4 Char"/>
    <w:basedOn w:val="Standaardalinea-lettertype"/>
    <w:link w:val="Kop4"/>
    <w:uiPriority w:val="9"/>
    <w:rsid w:val="00A60B81"/>
    <w:rPr>
      <w:rFonts w:asciiTheme="majorHAnsi" w:eastAsiaTheme="majorEastAsia" w:hAnsiTheme="majorHAnsi" w:cstheme="majorBidi"/>
      <w:i/>
      <w:iCs/>
      <w:color w:val="2E74B5" w:themeColor="accent1" w:themeShade="BF"/>
      <w:sz w:val="20"/>
    </w:rPr>
  </w:style>
  <w:style w:type="character" w:customStyle="1" w:styleId="ol">
    <w:name w:val="ol"/>
    <w:basedOn w:val="Standaardalinea-lettertype"/>
    <w:rsid w:val="00A60B81"/>
  </w:style>
  <w:style w:type="paragraph" w:customStyle="1" w:styleId="pzonderwitruimte1">
    <w:name w:val="pzonderwitruimte1"/>
    <w:basedOn w:val="Standaard"/>
    <w:rsid w:val="00A60B81"/>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locked/>
    <w:rsid w:val="00450AED"/>
  </w:style>
  <w:style w:type="paragraph" w:styleId="Geenafstand">
    <w:name w:val="No Spacing"/>
    <w:link w:val="GeenafstandChar"/>
    <w:uiPriority w:val="1"/>
    <w:qFormat/>
    <w:rsid w:val="00450AED"/>
    <w:pPr>
      <w:spacing w:after="0" w:line="240" w:lineRule="auto"/>
    </w:pPr>
  </w:style>
  <w:style w:type="table" w:styleId="Kleurrijkelijst">
    <w:name w:val="Colorful List"/>
    <w:basedOn w:val="Standaardtabel"/>
    <w:uiPriority w:val="72"/>
    <w:rsid w:val="00450A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Tekstvantijdelijkeaanduiding">
    <w:name w:val="Placeholder Text"/>
    <w:basedOn w:val="Standaardalinea-lettertype"/>
    <w:uiPriority w:val="99"/>
    <w:semiHidden/>
    <w:rsid w:val="001335CC"/>
    <w:rPr>
      <w:color w:val="808080"/>
    </w:rPr>
  </w:style>
  <w:style w:type="table" w:styleId="Tabelraster">
    <w:name w:val="Table Grid"/>
    <w:basedOn w:val="Standaardtabel"/>
    <w:uiPriority w:val="39"/>
    <w:rsid w:val="00B74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45548"/>
    <w:rPr>
      <w:sz w:val="16"/>
      <w:szCs w:val="16"/>
    </w:rPr>
  </w:style>
  <w:style w:type="paragraph" w:styleId="Tekstopmerking">
    <w:name w:val="annotation text"/>
    <w:basedOn w:val="Standaard"/>
    <w:link w:val="TekstopmerkingChar"/>
    <w:uiPriority w:val="99"/>
    <w:semiHidden/>
    <w:unhideWhenUsed/>
    <w:rsid w:val="00C45548"/>
    <w:pPr>
      <w:spacing w:line="240" w:lineRule="auto"/>
    </w:pPr>
    <w:rPr>
      <w:szCs w:val="20"/>
    </w:rPr>
  </w:style>
  <w:style w:type="character" w:customStyle="1" w:styleId="TekstopmerkingChar">
    <w:name w:val="Tekst opmerking Char"/>
    <w:basedOn w:val="Standaardalinea-lettertype"/>
    <w:link w:val="Tekstopmerking"/>
    <w:uiPriority w:val="99"/>
    <w:semiHidden/>
    <w:rsid w:val="00C45548"/>
    <w:rPr>
      <w:sz w:val="20"/>
      <w:szCs w:val="20"/>
    </w:rPr>
  </w:style>
  <w:style w:type="paragraph" w:styleId="Onderwerpvanopmerking">
    <w:name w:val="annotation subject"/>
    <w:basedOn w:val="Tekstopmerking"/>
    <w:next w:val="Tekstopmerking"/>
    <w:link w:val="OnderwerpvanopmerkingChar"/>
    <w:uiPriority w:val="99"/>
    <w:semiHidden/>
    <w:unhideWhenUsed/>
    <w:rsid w:val="00C45548"/>
    <w:rPr>
      <w:b/>
      <w:bCs/>
    </w:rPr>
  </w:style>
  <w:style w:type="character" w:customStyle="1" w:styleId="OnderwerpvanopmerkingChar">
    <w:name w:val="Onderwerp van opmerking Char"/>
    <w:basedOn w:val="TekstopmerkingChar"/>
    <w:link w:val="Onderwerpvanopmerking"/>
    <w:uiPriority w:val="99"/>
    <w:semiHidden/>
    <w:rsid w:val="00C45548"/>
    <w:rPr>
      <w:b/>
      <w:bCs/>
      <w:sz w:val="20"/>
      <w:szCs w:val="20"/>
    </w:rPr>
  </w:style>
  <w:style w:type="character" w:customStyle="1" w:styleId="rpc41">
    <w:name w:val="_rpc_41"/>
    <w:basedOn w:val="Standaardalinea-lettertype"/>
    <w:rsid w:val="000D69DF"/>
  </w:style>
  <w:style w:type="paragraph" w:styleId="Voetnoottekst">
    <w:name w:val="footnote text"/>
    <w:basedOn w:val="Standaard"/>
    <w:link w:val="VoetnoottekstChar"/>
    <w:uiPriority w:val="99"/>
    <w:semiHidden/>
    <w:unhideWhenUsed/>
    <w:rsid w:val="002A5696"/>
    <w:pPr>
      <w:spacing w:after="0" w:line="240" w:lineRule="auto"/>
    </w:pPr>
    <w:rPr>
      <w:szCs w:val="20"/>
    </w:rPr>
  </w:style>
  <w:style w:type="character" w:customStyle="1" w:styleId="VoetnoottekstChar">
    <w:name w:val="Voetnoottekst Char"/>
    <w:basedOn w:val="Standaardalinea-lettertype"/>
    <w:link w:val="Voetnoottekst"/>
    <w:uiPriority w:val="99"/>
    <w:semiHidden/>
    <w:rsid w:val="002A5696"/>
    <w:rPr>
      <w:sz w:val="20"/>
      <w:szCs w:val="20"/>
    </w:rPr>
  </w:style>
  <w:style w:type="character" w:styleId="Voetnootmarkering">
    <w:name w:val="footnote reference"/>
    <w:basedOn w:val="Standaardalinea-lettertype"/>
    <w:uiPriority w:val="99"/>
    <w:semiHidden/>
    <w:unhideWhenUsed/>
    <w:rsid w:val="002A5696"/>
    <w:rPr>
      <w:vertAlign w:val="superscript"/>
    </w:rPr>
  </w:style>
  <w:style w:type="paragraph" w:customStyle="1" w:styleId="Default">
    <w:name w:val="Default"/>
    <w:rsid w:val="00BD7820"/>
    <w:pPr>
      <w:autoSpaceDE w:val="0"/>
      <w:autoSpaceDN w:val="0"/>
      <w:adjustRightInd w:val="0"/>
      <w:spacing w:after="0" w:line="240" w:lineRule="auto"/>
    </w:pPr>
    <w:rPr>
      <w:rFonts w:ascii="Calibri" w:hAnsi="Calibri" w:cs="Calibri"/>
      <w:color w:val="000000"/>
      <w:sz w:val="24"/>
      <w:szCs w:val="24"/>
    </w:rPr>
  </w:style>
  <w:style w:type="paragraph" w:styleId="Ondertitel">
    <w:name w:val="Subtitle"/>
    <w:basedOn w:val="Standaard"/>
    <w:next w:val="Standaard"/>
    <w:link w:val="OndertitelChar"/>
    <w:uiPriority w:val="11"/>
    <w:qFormat/>
    <w:rsid w:val="00DA270B"/>
    <w:pPr>
      <w:numPr>
        <w:ilvl w:val="1"/>
      </w:numPr>
      <w:pBdr>
        <w:bottom w:val="single" w:sz="4" w:space="1" w:color="1F4E79" w:themeColor="accent1" w:themeShade="80"/>
      </w:pBdr>
    </w:pPr>
    <w:rPr>
      <w:rFonts w:asciiTheme="majorHAnsi" w:eastAsiaTheme="minorEastAsia" w:hAnsiTheme="majorHAnsi"/>
      <w:color w:val="1F4E79" w:themeColor="accent1" w:themeShade="80"/>
      <w:spacing w:val="15"/>
      <w:sz w:val="32"/>
    </w:rPr>
  </w:style>
  <w:style w:type="character" w:customStyle="1" w:styleId="OndertitelChar">
    <w:name w:val="Ondertitel Char"/>
    <w:basedOn w:val="Standaardalinea-lettertype"/>
    <w:link w:val="Ondertitel"/>
    <w:uiPriority w:val="11"/>
    <w:rsid w:val="00DA270B"/>
    <w:rPr>
      <w:rFonts w:asciiTheme="majorHAnsi" w:eastAsiaTheme="minorEastAsia" w:hAnsiTheme="majorHAnsi"/>
      <w:color w:val="1F4E79" w:themeColor="accent1" w:themeShade="80"/>
      <w:spacing w:val="15"/>
      <w:sz w:val="32"/>
    </w:rPr>
  </w:style>
  <w:style w:type="table" w:styleId="Lijsttabel3-Accent1">
    <w:name w:val="List Table 3 Accent 1"/>
    <w:basedOn w:val="Standaardtabel"/>
    <w:uiPriority w:val="48"/>
    <w:rsid w:val="00FF4AA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3-Accent5">
    <w:name w:val="List Table 3 Accent 5"/>
    <w:basedOn w:val="Standaardtabel"/>
    <w:uiPriority w:val="48"/>
    <w:rsid w:val="00FF4AA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150">
      <w:bodyDiv w:val="1"/>
      <w:marLeft w:val="0"/>
      <w:marRight w:val="0"/>
      <w:marTop w:val="0"/>
      <w:marBottom w:val="0"/>
      <w:divBdr>
        <w:top w:val="none" w:sz="0" w:space="0" w:color="auto"/>
        <w:left w:val="none" w:sz="0" w:space="0" w:color="auto"/>
        <w:bottom w:val="none" w:sz="0" w:space="0" w:color="auto"/>
        <w:right w:val="none" w:sz="0" w:space="0" w:color="auto"/>
      </w:divBdr>
    </w:div>
    <w:div w:id="6442855">
      <w:bodyDiv w:val="1"/>
      <w:marLeft w:val="0"/>
      <w:marRight w:val="0"/>
      <w:marTop w:val="0"/>
      <w:marBottom w:val="0"/>
      <w:divBdr>
        <w:top w:val="none" w:sz="0" w:space="0" w:color="auto"/>
        <w:left w:val="none" w:sz="0" w:space="0" w:color="auto"/>
        <w:bottom w:val="none" w:sz="0" w:space="0" w:color="auto"/>
        <w:right w:val="none" w:sz="0" w:space="0" w:color="auto"/>
      </w:divBdr>
    </w:div>
    <w:div w:id="8994330">
      <w:bodyDiv w:val="1"/>
      <w:marLeft w:val="0"/>
      <w:marRight w:val="0"/>
      <w:marTop w:val="0"/>
      <w:marBottom w:val="0"/>
      <w:divBdr>
        <w:top w:val="none" w:sz="0" w:space="0" w:color="auto"/>
        <w:left w:val="none" w:sz="0" w:space="0" w:color="auto"/>
        <w:bottom w:val="none" w:sz="0" w:space="0" w:color="auto"/>
        <w:right w:val="none" w:sz="0" w:space="0" w:color="auto"/>
      </w:divBdr>
    </w:div>
    <w:div w:id="12660004">
      <w:bodyDiv w:val="1"/>
      <w:marLeft w:val="0"/>
      <w:marRight w:val="0"/>
      <w:marTop w:val="0"/>
      <w:marBottom w:val="0"/>
      <w:divBdr>
        <w:top w:val="none" w:sz="0" w:space="0" w:color="auto"/>
        <w:left w:val="none" w:sz="0" w:space="0" w:color="auto"/>
        <w:bottom w:val="none" w:sz="0" w:space="0" w:color="auto"/>
        <w:right w:val="none" w:sz="0" w:space="0" w:color="auto"/>
      </w:divBdr>
    </w:div>
    <w:div w:id="13265434">
      <w:bodyDiv w:val="1"/>
      <w:marLeft w:val="0"/>
      <w:marRight w:val="0"/>
      <w:marTop w:val="0"/>
      <w:marBottom w:val="0"/>
      <w:divBdr>
        <w:top w:val="none" w:sz="0" w:space="0" w:color="auto"/>
        <w:left w:val="none" w:sz="0" w:space="0" w:color="auto"/>
        <w:bottom w:val="none" w:sz="0" w:space="0" w:color="auto"/>
        <w:right w:val="none" w:sz="0" w:space="0" w:color="auto"/>
      </w:divBdr>
    </w:div>
    <w:div w:id="20981979">
      <w:bodyDiv w:val="1"/>
      <w:marLeft w:val="0"/>
      <w:marRight w:val="0"/>
      <w:marTop w:val="0"/>
      <w:marBottom w:val="0"/>
      <w:divBdr>
        <w:top w:val="none" w:sz="0" w:space="0" w:color="auto"/>
        <w:left w:val="none" w:sz="0" w:space="0" w:color="auto"/>
        <w:bottom w:val="none" w:sz="0" w:space="0" w:color="auto"/>
        <w:right w:val="none" w:sz="0" w:space="0" w:color="auto"/>
      </w:divBdr>
    </w:div>
    <w:div w:id="21052341">
      <w:bodyDiv w:val="1"/>
      <w:marLeft w:val="0"/>
      <w:marRight w:val="0"/>
      <w:marTop w:val="0"/>
      <w:marBottom w:val="0"/>
      <w:divBdr>
        <w:top w:val="none" w:sz="0" w:space="0" w:color="auto"/>
        <w:left w:val="none" w:sz="0" w:space="0" w:color="auto"/>
        <w:bottom w:val="none" w:sz="0" w:space="0" w:color="auto"/>
        <w:right w:val="none" w:sz="0" w:space="0" w:color="auto"/>
      </w:divBdr>
    </w:div>
    <w:div w:id="29569481">
      <w:bodyDiv w:val="1"/>
      <w:marLeft w:val="0"/>
      <w:marRight w:val="0"/>
      <w:marTop w:val="0"/>
      <w:marBottom w:val="0"/>
      <w:divBdr>
        <w:top w:val="none" w:sz="0" w:space="0" w:color="auto"/>
        <w:left w:val="none" w:sz="0" w:space="0" w:color="auto"/>
        <w:bottom w:val="none" w:sz="0" w:space="0" w:color="auto"/>
        <w:right w:val="none" w:sz="0" w:space="0" w:color="auto"/>
      </w:divBdr>
    </w:div>
    <w:div w:id="29689294">
      <w:bodyDiv w:val="1"/>
      <w:marLeft w:val="0"/>
      <w:marRight w:val="0"/>
      <w:marTop w:val="0"/>
      <w:marBottom w:val="0"/>
      <w:divBdr>
        <w:top w:val="none" w:sz="0" w:space="0" w:color="auto"/>
        <w:left w:val="none" w:sz="0" w:space="0" w:color="auto"/>
        <w:bottom w:val="none" w:sz="0" w:space="0" w:color="auto"/>
        <w:right w:val="none" w:sz="0" w:space="0" w:color="auto"/>
      </w:divBdr>
    </w:div>
    <w:div w:id="31420515">
      <w:bodyDiv w:val="1"/>
      <w:marLeft w:val="0"/>
      <w:marRight w:val="0"/>
      <w:marTop w:val="0"/>
      <w:marBottom w:val="0"/>
      <w:divBdr>
        <w:top w:val="none" w:sz="0" w:space="0" w:color="auto"/>
        <w:left w:val="none" w:sz="0" w:space="0" w:color="auto"/>
        <w:bottom w:val="none" w:sz="0" w:space="0" w:color="auto"/>
        <w:right w:val="none" w:sz="0" w:space="0" w:color="auto"/>
      </w:divBdr>
    </w:div>
    <w:div w:id="33426150">
      <w:bodyDiv w:val="1"/>
      <w:marLeft w:val="0"/>
      <w:marRight w:val="0"/>
      <w:marTop w:val="0"/>
      <w:marBottom w:val="0"/>
      <w:divBdr>
        <w:top w:val="none" w:sz="0" w:space="0" w:color="auto"/>
        <w:left w:val="none" w:sz="0" w:space="0" w:color="auto"/>
        <w:bottom w:val="none" w:sz="0" w:space="0" w:color="auto"/>
        <w:right w:val="none" w:sz="0" w:space="0" w:color="auto"/>
      </w:divBdr>
    </w:div>
    <w:div w:id="33897179">
      <w:bodyDiv w:val="1"/>
      <w:marLeft w:val="0"/>
      <w:marRight w:val="0"/>
      <w:marTop w:val="0"/>
      <w:marBottom w:val="0"/>
      <w:divBdr>
        <w:top w:val="none" w:sz="0" w:space="0" w:color="auto"/>
        <w:left w:val="none" w:sz="0" w:space="0" w:color="auto"/>
        <w:bottom w:val="none" w:sz="0" w:space="0" w:color="auto"/>
        <w:right w:val="none" w:sz="0" w:space="0" w:color="auto"/>
      </w:divBdr>
    </w:div>
    <w:div w:id="36205130">
      <w:bodyDiv w:val="1"/>
      <w:marLeft w:val="0"/>
      <w:marRight w:val="0"/>
      <w:marTop w:val="0"/>
      <w:marBottom w:val="0"/>
      <w:divBdr>
        <w:top w:val="none" w:sz="0" w:space="0" w:color="auto"/>
        <w:left w:val="none" w:sz="0" w:space="0" w:color="auto"/>
        <w:bottom w:val="none" w:sz="0" w:space="0" w:color="auto"/>
        <w:right w:val="none" w:sz="0" w:space="0" w:color="auto"/>
      </w:divBdr>
    </w:div>
    <w:div w:id="45448963">
      <w:bodyDiv w:val="1"/>
      <w:marLeft w:val="0"/>
      <w:marRight w:val="0"/>
      <w:marTop w:val="0"/>
      <w:marBottom w:val="0"/>
      <w:divBdr>
        <w:top w:val="none" w:sz="0" w:space="0" w:color="auto"/>
        <w:left w:val="none" w:sz="0" w:space="0" w:color="auto"/>
        <w:bottom w:val="none" w:sz="0" w:space="0" w:color="auto"/>
        <w:right w:val="none" w:sz="0" w:space="0" w:color="auto"/>
      </w:divBdr>
    </w:div>
    <w:div w:id="45493056">
      <w:bodyDiv w:val="1"/>
      <w:marLeft w:val="0"/>
      <w:marRight w:val="0"/>
      <w:marTop w:val="0"/>
      <w:marBottom w:val="0"/>
      <w:divBdr>
        <w:top w:val="none" w:sz="0" w:space="0" w:color="auto"/>
        <w:left w:val="none" w:sz="0" w:space="0" w:color="auto"/>
        <w:bottom w:val="none" w:sz="0" w:space="0" w:color="auto"/>
        <w:right w:val="none" w:sz="0" w:space="0" w:color="auto"/>
      </w:divBdr>
    </w:div>
    <w:div w:id="48844885">
      <w:bodyDiv w:val="1"/>
      <w:marLeft w:val="0"/>
      <w:marRight w:val="0"/>
      <w:marTop w:val="0"/>
      <w:marBottom w:val="0"/>
      <w:divBdr>
        <w:top w:val="none" w:sz="0" w:space="0" w:color="auto"/>
        <w:left w:val="none" w:sz="0" w:space="0" w:color="auto"/>
        <w:bottom w:val="none" w:sz="0" w:space="0" w:color="auto"/>
        <w:right w:val="none" w:sz="0" w:space="0" w:color="auto"/>
      </w:divBdr>
    </w:div>
    <w:div w:id="54667883">
      <w:bodyDiv w:val="1"/>
      <w:marLeft w:val="0"/>
      <w:marRight w:val="0"/>
      <w:marTop w:val="0"/>
      <w:marBottom w:val="0"/>
      <w:divBdr>
        <w:top w:val="none" w:sz="0" w:space="0" w:color="auto"/>
        <w:left w:val="none" w:sz="0" w:space="0" w:color="auto"/>
        <w:bottom w:val="none" w:sz="0" w:space="0" w:color="auto"/>
        <w:right w:val="none" w:sz="0" w:space="0" w:color="auto"/>
      </w:divBdr>
    </w:div>
    <w:div w:id="57290953">
      <w:bodyDiv w:val="1"/>
      <w:marLeft w:val="0"/>
      <w:marRight w:val="0"/>
      <w:marTop w:val="0"/>
      <w:marBottom w:val="0"/>
      <w:divBdr>
        <w:top w:val="none" w:sz="0" w:space="0" w:color="auto"/>
        <w:left w:val="none" w:sz="0" w:space="0" w:color="auto"/>
        <w:bottom w:val="none" w:sz="0" w:space="0" w:color="auto"/>
        <w:right w:val="none" w:sz="0" w:space="0" w:color="auto"/>
      </w:divBdr>
    </w:div>
    <w:div w:id="67963600">
      <w:bodyDiv w:val="1"/>
      <w:marLeft w:val="0"/>
      <w:marRight w:val="0"/>
      <w:marTop w:val="0"/>
      <w:marBottom w:val="0"/>
      <w:divBdr>
        <w:top w:val="none" w:sz="0" w:space="0" w:color="auto"/>
        <w:left w:val="none" w:sz="0" w:space="0" w:color="auto"/>
        <w:bottom w:val="none" w:sz="0" w:space="0" w:color="auto"/>
        <w:right w:val="none" w:sz="0" w:space="0" w:color="auto"/>
      </w:divBdr>
    </w:div>
    <w:div w:id="68576619">
      <w:bodyDiv w:val="1"/>
      <w:marLeft w:val="0"/>
      <w:marRight w:val="0"/>
      <w:marTop w:val="0"/>
      <w:marBottom w:val="0"/>
      <w:divBdr>
        <w:top w:val="none" w:sz="0" w:space="0" w:color="auto"/>
        <w:left w:val="none" w:sz="0" w:space="0" w:color="auto"/>
        <w:bottom w:val="none" w:sz="0" w:space="0" w:color="auto"/>
        <w:right w:val="none" w:sz="0" w:space="0" w:color="auto"/>
      </w:divBdr>
    </w:div>
    <w:div w:id="68581469">
      <w:bodyDiv w:val="1"/>
      <w:marLeft w:val="0"/>
      <w:marRight w:val="0"/>
      <w:marTop w:val="0"/>
      <w:marBottom w:val="0"/>
      <w:divBdr>
        <w:top w:val="none" w:sz="0" w:space="0" w:color="auto"/>
        <w:left w:val="none" w:sz="0" w:space="0" w:color="auto"/>
        <w:bottom w:val="none" w:sz="0" w:space="0" w:color="auto"/>
        <w:right w:val="none" w:sz="0" w:space="0" w:color="auto"/>
      </w:divBdr>
    </w:div>
    <w:div w:id="69474505">
      <w:bodyDiv w:val="1"/>
      <w:marLeft w:val="0"/>
      <w:marRight w:val="0"/>
      <w:marTop w:val="0"/>
      <w:marBottom w:val="0"/>
      <w:divBdr>
        <w:top w:val="none" w:sz="0" w:space="0" w:color="auto"/>
        <w:left w:val="none" w:sz="0" w:space="0" w:color="auto"/>
        <w:bottom w:val="none" w:sz="0" w:space="0" w:color="auto"/>
        <w:right w:val="none" w:sz="0" w:space="0" w:color="auto"/>
      </w:divBdr>
    </w:div>
    <w:div w:id="70083911">
      <w:bodyDiv w:val="1"/>
      <w:marLeft w:val="0"/>
      <w:marRight w:val="0"/>
      <w:marTop w:val="0"/>
      <w:marBottom w:val="0"/>
      <w:divBdr>
        <w:top w:val="none" w:sz="0" w:space="0" w:color="auto"/>
        <w:left w:val="none" w:sz="0" w:space="0" w:color="auto"/>
        <w:bottom w:val="none" w:sz="0" w:space="0" w:color="auto"/>
        <w:right w:val="none" w:sz="0" w:space="0" w:color="auto"/>
      </w:divBdr>
    </w:div>
    <w:div w:id="74058004">
      <w:bodyDiv w:val="1"/>
      <w:marLeft w:val="0"/>
      <w:marRight w:val="0"/>
      <w:marTop w:val="0"/>
      <w:marBottom w:val="0"/>
      <w:divBdr>
        <w:top w:val="none" w:sz="0" w:space="0" w:color="auto"/>
        <w:left w:val="none" w:sz="0" w:space="0" w:color="auto"/>
        <w:bottom w:val="none" w:sz="0" w:space="0" w:color="auto"/>
        <w:right w:val="none" w:sz="0" w:space="0" w:color="auto"/>
      </w:divBdr>
    </w:div>
    <w:div w:id="75901644">
      <w:bodyDiv w:val="1"/>
      <w:marLeft w:val="0"/>
      <w:marRight w:val="0"/>
      <w:marTop w:val="0"/>
      <w:marBottom w:val="0"/>
      <w:divBdr>
        <w:top w:val="none" w:sz="0" w:space="0" w:color="auto"/>
        <w:left w:val="none" w:sz="0" w:space="0" w:color="auto"/>
        <w:bottom w:val="none" w:sz="0" w:space="0" w:color="auto"/>
        <w:right w:val="none" w:sz="0" w:space="0" w:color="auto"/>
      </w:divBdr>
    </w:div>
    <w:div w:id="79912109">
      <w:bodyDiv w:val="1"/>
      <w:marLeft w:val="0"/>
      <w:marRight w:val="0"/>
      <w:marTop w:val="0"/>
      <w:marBottom w:val="0"/>
      <w:divBdr>
        <w:top w:val="none" w:sz="0" w:space="0" w:color="auto"/>
        <w:left w:val="none" w:sz="0" w:space="0" w:color="auto"/>
        <w:bottom w:val="none" w:sz="0" w:space="0" w:color="auto"/>
        <w:right w:val="none" w:sz="0" w:space="0" w:color="auto"/>
      </w:divBdr>
    </w:div>
    <w:div w:id="82840626">
      <w:bodyDiv w:val="1"/>
      <w:marLeft w:val="0"/>
      <w:marRight w:val="0"/>
      <w:marTop w:val="0"/>
      <w:marBottom w:val="0"/>
      <w:divBdr>
        <w:top w:val="none" w:sz="0" w:space="0" w:color="auto"/>
        <w:left w:val="none" w:sz="0" w:space="0" w:color="auto"/>
        <w:bottom w:val="none" w:sz="0" w:space="0" w:color="auto"/>
        <w:right w:val="none" w:sz="0" w:space="0" w:color="auto"/>
      </w:divBdr>
    </w:div>
    <w:div w:id="87117954">
      <w:bodyDiv w:val="1"/>
      <w:marLeft w:val="0"/>
      <w:marRight w:val="0"/>
      <w:marTop w:val="0"/>
      <w:marBottom w:val="0"/>
      <w:divBdr>
        <w:top w:val="none" w:sz="0" w:space="0" w:color="auto"/>
        <w:left w:val="none" w:sz="0" w:space="0" w:color="auto"/>
        <w:bottom w:val="none" w:sz="0" w:space="0" w:color="auto"/>
        <w:right w:val="none" w:sz="0" w:space="0" w:color="auto"/>
      </w:divBdr>
    </w:div>
    <w:div w:id="90398786">
      <w:bodyDiv w:val="1"/>
      <w:marLeft w:val="0"/>
      <w:marRight w:val="0"/>
      <w:marTop w:val="0"/>
      <w:marBottom w:val="0"/>
      <w:divBdr>
        <w:top w:val="none" w:sz="0" w:space="0" w:color="auto"/>
        <w:left w:val="none" w:sz="0" w:space="0" w:color="auto"/>
        <w:bottom w:val="none" w:sz="0" w:space="0" w:color="auto"/>
        <w:right w:val="none" w:sz="0" w:space="0" w:color="auto"/>
      </w:divBdr>
    </w:div>
    <w:div w:id="94176122">
      <w:bodyDiv w:val="1"/>
      <w:marLeft w:val="0"/>
      <w:marRight w:val="0"/>
      <w:marTop w:val="0"/>
      <w:marBottom w:val="0"/>
      <w:divBdr>
        <w:top w:val="none" w:sz="0" w:space="0" w:color="auto"/>
        <w:left w:val="none" w:sz="0" w:space="0" w:color="auto"/>
        <w:bottom w:val="none" w:sz="0" w:space="0" w:color="auto"/>
        <w:right w:val="none" w:sz="0" w:space="0" w:color="auto"/>
      </w:divBdr>
    </w:div>
    <w:div w:id="99222084">
      <w:bodyDiv w:val="1"/>
      <w:marLeft w:val="0"/>
      <w:marRight w:val="0"/>
      <w:marTop w:val="0"/>
      <w:marBottom w:val="0"/>
      <w:divBdr>
        <w:top w:val="none" w:sz="0" w:space="0" w:color="auto"/>
        <w:left w:val="none" w:sz="0" w:space="0" w:color="auto"/>
        <w:bottom w:val="none" w:sz="0" w:space="0" w:color="auto"/>
        <w:right w:val="none" w:sz="0" w:space="0" w:color="auto"/>
      </w:divBdr>
    </w:div>
    <w:div w:id="109127403">
      <w:bodyDiv w:val="1"/>
      <w:marLeft w:val="0"/>
      <w:marRight w:val="0"/>
      <w:marTop w:val="0"/>
      <w:marBottom w:val="0"/>
      <w:divBdr>
        <w:top w:val="none" w:sz="0" w:space="0" w:color="auto"/>
        <w:left w:val="none" w:sz="0" w:space="0" w:color="auto"/>
        <w:bottom w:val="none" w:sz="0" w:space="0" w:color="auto"/>
        <w:right w:val="none" w:sz="0" w:space="0" w:color="auto"/>
      </w:divBdr>
    </w:div>
    <w:div w:id="112940672">
      <w:bodyDiv w:val="1"/>
      <w:marLeft w:val="0"/>
      <w:marRight w:val="0"/>
      <w:marTop w:val="0"/>
      <w:marBottom w:val="0"/>
      <w:divBdr>
        <w:top w:val="none" w:sz="0" w:space="0" w:color="auto"/>
        <w:left w:val="none" w:sz="0" w:space="0" w:color="auto"/>
        <w:bottom w:val="none" w:sz="0" w:space="0" w:color="auto"/>
        <w:right w:val="none" w:sz="0" w:space="0" w:color="auto"/>
      </w:divBdr>
    </w:div>
    <w:div w:id="121119641">
      <w:bodyDiv w:val="1"/>
      <w:marLeft w:val="0"/>
      <w:marRight w:val="0"/>
      <w:marTop w:val="0"/>
      <w:marBottom w:val="0"/>
      <w:divBdr>
        <w:top w:val="none" w:sz="0" w:space="0" w:color="auto"/>
        <w:left w:val="none" w:sz="0" w:space="0" w:color="auto"/>
        <w:bottom w:val="none" w:sz="0" w:space="0" w:color="auto"/>
        <w:right w:val="none" w:sz="0" w:space="0" w:color="auto"/>
      </w:divBdr>
    </w:div>
    <w:div w:id="121197289">
      <w:bodyDiv w:val="1"/>
      <w:marLeft w:val="0"/>
      <w:marRight w:val="0"/>
      <w:marTop w:val="0"/>
      <w:marBottom w:val="0"/>
      <w:divBdr>
        <w:top w:val="none" w:sz="0" w:space="0" w:color="auto"/>
        <w:left w:val="none" w:sz="0" w:space="0" w:color="auto"/>
        <w:bottom w:val="none" w:sz="0" w:space="0" w:color="auto"/>
        <w:right w:val="none" w:sz="0" w:space="0" w:color="auto"/>
      </w:divBdr>
    </w:div>
    <w:div w:id="132648441">
      <w:bodyDiv w:val="1"/>
      <w:marLeft w:val="0"/>
      <w:marRight w:val="0"/>
      <w:marTop w:val="0"/>
      <w:marBottom w:val="0"/>
      <w:divBdr>
        <w:top w:val="none" w:sz="0" w:space="0" w:color="auto"/>
        <w:left w:val="none" w:sz="0" w:space="0" w:color="auto"/>
        <w:bottom w:val="none" w:sz="0" w:space="0" w:color="auto"/>
        <w:right w:val="none" w:sz="0" w:space="0" w:color="auto"/>
      </w:divBdr>
    </w:div>
    <w:div w:id="139352198">
      <w:bodyDiv w:val="1"/>
      <w:marLeft w:val="0"/>
      <w:marRight w:val="0"/>
      <w:marTop w:val="0"/>
      <w:marBottom w:val="0"/>
      <w:divBdr>
        <w:top w:val="none" w:sz="0" w:space="0" w:color="auto"/>
        <w:left w:val="none" w:sz="0" w:space="0" w:color="auto"/>
        <w:bottom w:val="none" w:sz="0" w:space="0" w:color="auto"/>
        <w:right w:val="none" w:sz="0" w:space="0" w:color="auto"/>
      </w:divBdr>
    </w:div>
    <w:div w:id="140201286">
      <w:bodyDiv w:val="1"/>
      <w:marLeft w:val="0"/>
      <w:marRight w:val="0"/>
      <w:marTop w:val="0"/>
      <w:marBottom w:val="0"/>
      <w:divBdr>
        <w:top w:val="none" w:sz="0" w:space="0" w:color="auto"/>
        <w:left w:val="none" w:sz="0" w:space="0" w:color="auto"/>
        <w:bottom w:val="none" w:sz="0" w:space="0" w:color="auto"/>
        <w:right w:val="none" w:sz="0" w:space="0" w:color="auto"/>
      </w:divBdr>
    </w:div>
    <w:div w:id="146478940">
      <w:bodyDiv w:val="1"/>
      <w:marLeft w:val="0"/>
      <w:marRight w:val="0"/>
      <w:marTop w:val="0"/>
      <w:marBottom w:val="0"/>
      <w:divBdr>
        <w:top w:val="none" w:sz="0" w:space="0" w:color="auto"/>
        <w:left w:val="none" w:sz="0" w:space="0" w:color="auto"/>
        <w:bottom w:val="none" w:sz="0" w:space="0" w:color="auto"/>
        <w:right w:val="none" w:sz="0" w:space="0" w:color="auto"/>
      </w:divBdr>
    </w:div>
    <w:div w:id="148595907">
      <w:bodyDiv w:val="1"/>
      <w:marLeft w:val="0"/>
      <w:marRight w:val="0"/>
      <w:marTop w:val="0"/>
      <w:marBottom w:val="0"/>
      <w:divBdr>
        <w:top w:val="none" w:sz="0" w:space="0" w:color="auto"/>
        <w:left w:val="none" w:sz="0" w:space="0" w:color="auto"/>
        <w:bottom w:val="none" w:sz="0" w:space="0" w:color="auto"/>
        <w:right w:val="none" w:sz="0" w:space="0" w:color="auto"/>
      </w:divBdr>
    </w:div>
    <w:div w:id="153298926">
      <w:bodyDiv w:val="1"/>
      <w:marLeft w:val="0"/>
      <w:marRight w:val="0"/>
      <w:marTop w:val="0"/>
      <w:marBottom w:val="0"/>
      <w:divBdr>
        <w:top w:val="none" w:sz="0" w:space="0" w:color="auto"/>
        <w:left w:val="none" w:sz="0" w:space="0" w:color="auto"/>
        <w:bottom w:val="none" w:sz="0" w:space="0" w:color="auto"/>
        <w:right w:val="none" w:sz="0" w:space="0" w:color="auto"/>
      </w:divBdr>
    </w:div>
    <w:div w:id="155153890">
      <w:bodyDiv w:val="1"/>
      <w:marLeft w:val="0"/>
      <w:marRight w:val="0"/>
      <w:marTop w:val="0"/>
      <w:marBottom w:val="0"/>
      <w:divBdr>
        <w:top w:val="none" w:sz="0" w:space="0" w:color="auto"/>
        <w:left w:val="none" w:sz="0" w:space="0" w:color="auto"/>
        <w:bottom w:val="none" w:sz="0" w:space="0" w:color="auto"/>
        <w:right w:val="none" w:sz="0" w:space="0" w:color="auto"/>
      </w:divBdr>
    </w:div>
    <w:div w:id="157888404">
      <w:bodyDiv w:val="1"/>
      <w:marLeft w:val="0"/>
      <w:marRight w:val="0"/>
      <w:marTop w:val="0"/>
      <w:marBottom w:val="0"/>
      <w:divBdr>
        <w:top w:val="none" w:sz="0" w:space="0" w:color="auto"/>
        <w:left w:val="none" w:sz="0" w:space="0" w:color="auto"/>
        <w:bottom w:val="none" w:sz="0" w:space="0" w:color="auto"/>
        <w:right w:val="none" w:sz="0" w:space="0" w:color="auto"/>
      </w:divBdr>
    </w:div>
    <w:div w:id="161043209">
      <w:bodyDiv w:val="1"/>
      <w:marLeft w:val="0"/>
      <w:marRight w:val="0"/>
      <w:marTop w:val="0"/>
      <w:marBottom w:val="0"/>
      <w:divBdr>
        <w:top w:val="none" w:sz="0" w:space="0" w:color="auto"/>
        <w:left w:val="none" w:sz="0" w:space="0" w:color="auto"/>
        <w:bottom w:val="none" w:sz="0" w:space="0" w:color="auto"/>
        <w:right w:val="none" w:sz="0" w:space="0" w:color="auto"/>
      </w:divBdr>
    </w:div>
    <w:div w:id="162938717">
      <w:bodyDiv w:val="1"/>
      <w:marLeft w:val="0"/>
      <w:marRight w:val="0"/>
      <w:marTop w:val="0"/>
      <w:marBottom w:val="0"/>
      <w:divBdr>
        <w:top w:val="none" w:sz="0" w:space="0" w:color="auto"/>
        <w:left w:val="none" w:sz="0" w:space="0" w:color="auto"/>
        <w:bottom w:val="none" w:sz="0" w:space="0" w:color="auto"/>
        <w:right w:val="none" w:sz="0" w:space="0" w:color="auto"/>
      </w:divBdr>
    </w:div>
    <w:div w:id="167840442">
      <w:bodyDiv w:val="1"/>
      <w:marLeft w:val="0"/>
      <w:marRight w:val="0"/>
      <w:marTop w:val="0"/>
      <w:marBottom w:val="0"/>
      <w:divBdr>
        <w:top w:val="none" w:sz="0" w:space="0" w:color="auto"/>
        <w:left w:val="none" w:sz="0" w:space="0" w:color="auto"/>
        <w:bottom w:val="none" w:sz="0" w:space="0" w:color="auto"/>
        <w:right w:val="none" w:sz="0" w:space="0" w:color="auto"/>
      </w:divBdr>
    </w:div>
    <w:div w:id="170147177">
      <w:bodyDiv w:val="1"/>
      <w:marLeft w:val="0"/>
      <w:marRight w:val="0"/>
      <w:marTop w:val="0"/>
      <w:marBottom w:val="0"/>
      <w:divBdr>
        <w:top w:val="none" w:sz="0" w:space="0" w:color="auto"/>
        <w:left w:val="none" w:sz="0" w:space="0" w:color="auto"/>
        <w:bottom w:val="none" w:sz="0" w:space="0" w:color="auto"/>
        <w:right w:val="none" w:sz="0" w:space="0" w:color="auto"/>
      </w:divBdr>
    </w:div>
    <w:div w:id="171531203">
      <w:bodyDiv w:val="1"/>
      <w:marLeft w:val="0"/>
      <w:marRight w:val="0"/>
      <w:marTop w:val="0"/>
      <w:marBottom w:val="0"/>
      <w:divBdr>
        <w:top w:val="none" w:sz="0" w:space="0" w:color="auto"/>
        <w:left w:val="none" w:sz="0" w:space="0" w:color="auto"/>
        <w:bottom w:val="none" w:sz="0" w:space="0" w:color="auto"/>
        <w:right w:val="none" w:sz="0" w:space="0" w:color="auto"/>
      </w:divBdr>
    </w:div>
    <w:div w:id="173153628">
      <w:bodyDiv w:val="1"/>
      <w:marLeft w:val="0"/>
      <w:marRight w:val="0"/>
      <w:marTop w:val="0"/>
      <w:marBottom w:val="0"/>
      <w:divBdr>
        <w:top w:val="none" w:sz="0" w:space="0" w:color="auto"/>
        <w:left w:val="none" w:sz="0" w:space="0" w:color="auto"/>
        <w:bottom w:val="none" w:sz="0" w:space="0" w:color="auto"/>
        <w:right w:val="none" w:sz="0" w:space="0" w:color="auto"/>
      </w:divBdr>
    </w:div>
    <w:div w:id="174392173">
      <w:bodyDiv w:val="1"/>
      <w:marLeft w:val="0"/>
      <w:marRight w:val="0"/>
      <w:marTop w:val="0"/>
      <w:marBottom w:val="0"/>
      <w:divBdr>
        <w:top w:val="none" w:sz="0" w:space="0" w:color="auto"/>
        <w:left w:val="none" w:sz="0" w:space="0" w:color="auto"/>
        <w:bottom w:val="none" w:sz="0" w:space="0" w:color="auto"/>
        <w:right w:val="none" w:sz="0" w:space="0" w:color="auto"/>
      </w:divBdr>
    </w:div>
    <w:div w:id="177433291">
      <w:bodyDiv w:val="1"/>
      <w:marLeft w:val="0"/>
      <w:marRight w:val="0"/>
      <w:marTop w:val="0"/>
      <w:marBottom w:val="0"/>
      <w:divBdr>
        <w:top w:val="none" w:sz="0" w:space="0" w:color="auto"/>
        <w:left w:val="none" w:sz="0" w:space="0" w:color="auto"/>
        <w:bottom w:val="none" w:sz="0" w:space="0" w:color="auto"/>
        <w:right w:val="none" w:sz="0" w:space="0" w:color="auto"/>
      </w:divBdr>
    </w:div>
    <w:div w:id="179781017">
      <w:bodyDiv w:val="1"/>
      <w:marLeft w:val="0"/>
      <w:marRight w:val="0"/>
      <w:marTop w:val="0"/>
      <w:marBottom w:val="0"/>
      <w:divBdr>
        <w:top w:val="none" w:sz="0" w:space="0" w:color="auto"/>
        <w:left w:val="none" w:sz="0" w:space="0" w:color="auto"/>
        <w:bottom w:val="none" w:sz="0" w:space="0" w:color="auto"/>
        <w:right w:val="none" w:sz="0" w:space="0" w:color="auto"/>
      </w:divBdr>
    </w:div>
    <w:div w:id="180122796">
      <w:bodyDiv w:val="1"/>
      <w:marLeft w:val="0"/>
      <w:marRight w:val="0"/>
      <w:marTop w:val="0"/>
      <w:marBottom w:val="0"/>
      <w:divBdr>
        <w:top w:val="none" w:sz="0" w:space="0" w:color="auto"/>
        <w:left w:val="none" w:sz="0" w:space="0" w:color="auto"/>
        <w:bottom w:val="none" w:sz="0" w:space="0" w:color="auto"/>
        <w:right w:val="none" w:sz="0" w:space="0" w:color="auto"/>
      </w:divBdr>
    </w:div>
    <w:div w:id="185295069">
      <w:bodyDiv w:val="1"/>
      <w:marLeft w:val="0"/>
      <w:marRight w:val="0"/>
      <w:marTop w:val="0"/>
      <w:marBottom w:val="0"/>
      <w:divBdr>
        <w:top w:val="none" w:sz="0" w:space="0" w:color="auto"/>
        <w:left w:val="none" w:sz="0" w:space="0" w:color="auto"/>
        <w:bottom w:val="none" w:sz="0" w:space="0" w:color="auto"/>
        <w:right w:val="none" w:sz="0" w:space="0" w:color="auto"/>
      </w:divBdr>
    </w:div>
    <w:div w:id="197744946">
      <w:bodyDiv w:val="1"/>
      <w:marLeft w:val="0"/>
      <w:marRight w:val="0"/>
      <w:marTop w:val="0"/>
      <w:marBottom w:val="0"/>
      <w:divBdr>
        <w:top w:val="none" w:sz="0" w:space="0" w:color="auto"/>
        <w:left w:val="none" w:sz="0" w:space="0" w:color="auto"/>
        <w:bottom w:val="none" w:sz="0" w:space="0" w:color="auto"/>
        <w:right w:val="none" w:sz="0" w:space="0" w:color="auto"/>
      </w:divBdr>
    </w:div>
    <w:div w:id="200023479">
      <w:bodyDiv w:val="1"/>
      <w:marLeft w:val="0"/>
      <w:marRight w:val="0"/>
      <w:marTop w:val="0"/>
      <w:marBottom w:val="0"/>
      <w:divBdr>
        <w:top w:val="none" w:sz="0" w:space="0" w:color="auto"/>
        <w:left w:val="none" w:sz="0" w:space="0" w:color="auto"/>
        <w:bottom w:val="none" w:sz="0" w:space="0" w:color="auto"/>
        <w:right w:val="none" w:sz="0" w:space="0" w:color="auto"/>
      </w:divBdr>
    </w:div>
    <w:div w:id="211425923">
      <w:bodyDiv w:val="1"/>
      <w:marLeft w:val="0"/>
      <w:marRight w:val="0"/>
      <w:marTop w:val="0"/>
      <w:marBottom w:val="0"/>
      <w:divBdr>
        <w:top w:val="none" w:sz="0" w:space="0" w:color="auto"/>
        <w:left w:val="none" w:sz="0" w:space="0" w:color="auto"/>
        <w:bottom w:val="none" w:sz="0" w:space="0" w:color="auto"/>
        <w:right w:val="none" w:sz="0" w:space="0" w:color="auto"/>
      </w:divBdr>
    </w:div>
    <w:div w:id="211578554">
      <w:bodyDiv w:val="1"/>
      <w:marLeft w:val="0"/>
      <w:marRight w:val="0"/>
      <w:marTop w:val="0"/>
      <w:marBottom w:val="0"/>
      <w:divBdr>
        <w:top w:val="none" w:sz="0" w:space="0" w:color="auto"/>
        <w:left w:val="none" w:sz="0" w:space="0" w:color="auto"/>
        <w:bottom w:val="none" w:sz="0" w:space="0" w:color="auto"/>
        <w:right w:val="none" w:sz="0" w:space="0" w:color="auto"/>
      </w:divBdr>
    </w:div>
    <w:div w:id="214204097">
      <w:bodyDiv w:val="1"/>
      <w:marLeft w:val="0"/>
      <w:marRight w:val="0"/>
      <w:marTop w:val="0"/>
      <w:marBottom w:val="0"/>
      <w:divBdr>
        <w:top w:val="none" w:sz="0" w:space="0" w:color="auto"/>
        <w:left w:val="none" w:sz="0" w:space="0" w:color="auto"/>
        <w:bottom w:val="none" w:sz="0" w:space="0" w:color="auto"/>
        <w:right w:val="none" w:sz="0" w:space="0" w:color="auto"/>
      </w:divBdr>
    </w:div>
    <w:div w:id="215430239">
      <w:bodyDiv w:val="1"/>
      <w:marLeft w:val="0"/>
      <w:marRight w:val="0"/>
      <w:marTop w:val="0"/>
      <w:marBottom w:val="0"/>
      <w:divBdr>
        <w:top w:val="none" w:sz="0" w:space="0" w:color="auto"/>
        <w:left w:val="none" w:sz="0" w:space="0" w:color="auto"/>
        <w:bottom w:val="none" w:sz="0" w:space="0" w:color="auto"/>
        <w:right w:val="none" w:sz="0" w:space="0" w:color="auto"/>
      </w:divBdr>
    </w:div>
    <w:div w:id="216479779">
      <w:bodyDiv w:val="1"/>
      <w:marLeft w:val="0"/>
      <w:marRight w:val="0"/>
      <w:marTop w:val="0"/>
      <w:marBottom w:val="0"/>
      <w:divBdr>
        <w:top w:val="none" w:sz="0" w:space="0" w:color="auto"/>
        <w:left w:val="none" w:sz="0" w:space="0" w:color="auto"/>
        <w:bottom w:val="none" w:sz="0" w:space="0" w:color="auto"/>
        <w:right w:val="none" w:sz="0" w:space="0" w:color="auto"/>
      </w:divBdr>
    </w:div>
    <w:div w:id="220790880">
      <w:bodyDiv w:val="1"/>
      <w:marLeft w:val="0"/>
      <w:marRight w:val="0"/>
      <w:marTop w:val="0"/>
      <w:marBottom w:val="0"/>
      <w:divBdr>
        <w:top w:val="none" w:sz="0" w:space="0" w:color="auto"/>
        <w:left w:val="none" w:sz="0" w:space="0" w:color="auto"/>
        <w:bottom w:val="none" w:sz="0" w:space="0" w:color="auto"/>
        <w:right w:val="none" w:sz="0" w:space="0" w:color="auto"/>
      </w:divBdr>
    </w:div>
    <w:div w:id="222916095">
      <w:bodyDiv w:val="1"/>
      <w:marLeft w:val="0"/>
      <w:marRight w:val="0"/>
      <w:marTop w:val="0"/>
      <w:marBottom w:val="0"/>
      <w:divBdr>
        <w:top w:val="none" w:sz="0" w:space="0" w:color="auto"/>
        <w:left w:val="none" w:sz="0" w:space="0" w:color="auto"/>
        <w:bottom w:val="none" w:sz="0" w:space="0" w:color="auto"/>
        <w:right w:val="none" w:sz="0" w:space="0" w:color="auto"/>
      </w:divBdr>
    </w:div>
    <w:div w:id="231894641">
      <w:bodyDiv w:val="1"/>
      <w:marLeft w:val="0"/>
      <w:marRight w:val="0"/>
      <w:marTop w:val="0"/>
      <w:marBottom w:val="0"/>
      <w:divBdr>
        <w:top w:val="none" w:sz="0" w:space="0" w:color="auto"/>
        <w:left w:val="none" w:sz="0" w:space="0" w:color="auto"/>
        <w:bottom w:val="none" w:sz="0" w:space="0" w:color="auto"/>
        <w:right w:val="none" w:sz="0" w:space="0" w:color="auto"/>
      </w:divBdr>
    </w:div>
    <w:div w:id="235558931">
      <w:bodyDiv w:val="1"/>
      <w:marLeft w:val="0"/>
      <w:marRight w:val="0"/>
      <w:marTop w:val="0"/>
      <w:marBottom w:val="0"/>
      <w:divBdr>
        <w:top w:val="none" w:sz="0" w:space="0" w:color="auto"/>
        <w:left w:val="none" w:sz="0" w:space="0" w:color="auto"/>
        <w:bottom w:val="none" w:sz="0" w:space="0" w:color="auto"/>
        <w:right w:val="none" w:sz="0" w:space="0" w:color="auto"/>
      </w:divBdr>
    </w:div>
    <w:div w:id="239103280">
      <w:bodyDiv w:val="1"/>
      <w:marLeft w:val="0"/>
      <w:marRight w:val="0"/>
      <w:marTop w:val="0"/>
      <w:marBottom w:val="0"/>
      <w:divBdr>
        <w:top w:val="none" w:sz="0" w:space="0" w:color="auto"/>
        <w:left w:val="none" w:sz="0" w:space="0" w:color="auto"/>
        <w:bottom w:val="none" w:sz="0" w:space="0" w:color="auto"/>
        <w:right w:val="none" w:sz="0" w:space="0" w:color="auto"/>
      </w:divBdr>
    </w:div>
    <w:div w:id="247080116">
      <w:bodyDiv w:val="1"/>
      <w:marLeft w:val="0"/>
      <w:marRight w:val="0"/>
      <w:marTop w:val="0"/>
      <w:marBottom w:val="0"/>
      <w:divBdr>
        <w:top w:val="none" w:sz="0" w:space="0" w:color="auto"/>
        <w:left w:val="none" w:sz="0" w:space="0" w:color="auto"/>
        <w:bottom w:val="none" w:sz="0" w:space="0" w:color="auto"/>
        <w:right w:val="none" w:sz="0" w:space="0" w:color="auto"/>
      </w:divBdr>
    </w:div>
    <w:div w:id="251162857">
      <w:bodyDiv w:val="1"/>
      <w:marLeft w:val="0"/>
      <w:marRight w:val="0"/>
      <w:marTop w:val="0"/>
      <w:marBottom w:val="0"/>
      <w:divBdr>
        <w:top w:val="none" w:sz="0" w:space="0" w:color="auto"/>
        <w:left w:val="none" w:sz="0" w:space="0" w:color="auto"/>
        <w:bottom w:val="none" w:sz="0" w:space="0" w:color="auto"/>
        <w:right w:val="none" w:sz="0" w:space="0" w:color="auto"/>
      </w:divBdr>
    </w:div>
    <w:div w:id="252398284">
      <w:bodyDiv w:val="1"/>
      <w:marLeft w:val="0"/>
      <w:marRight w:val="0"/>
      <w:marTop w:val="0"/>
      <w:marBottom w:val="0"/>
      <w:divBdr>
        <w:top w:val="none" w:sz="0" w:space="0" w:color="auto"/>
        <w:left w:val="none" w:sz="0" w:space="0" w:color="auto"/>
        <w:bottom w:val="none" w:sz="0" w:space="0" w:color="auto"/>
        <w:right w:val="none" w:sz="0" w:space="0" w:color="auto"/>
      </w:divBdr>
    </w:div>
    <w:div w:id="255673582">
      <w:bodyDiv w:val="1"/>
      <w:marLeft w:val="0"/>
      <w:marRight w:val="0"/>
      <w:marTop w:val="0"/>
      <w:marBottom w:val="0"/>
      <w:divBdr>
        <w:top w:val="none" w:sz="0" w:space="0" w:color="auto"/>
        <w:left w:val="none" w:sz="0" w:space="0" w:color="auto"/>
        <w:bottom w:val="none" w:sz="0" w:space="0" w:color="auto"/>
        <w:right w:val="none" w:sz="0" w:space="0" w:color="auto"/>
      </w:divBdr>
    </w:div>
    <w:div w:id="256908202">
      <w:bodyDiv w:val="1"/>
      <w:marLeft w:val="0"/>
      <w:marRight w:val="0"/>
      <w:marTop w:val="0"/>
      <w:marBottom w:val="0"/>
      <w:divBdr>
        <w:top w:val="none" w:sz="0" w:space="0" w:color="auto"/>
        <w:left w:val="none" w:sz="0" w:space="0" w:color="auto"/>
        <w:bottom w:val="none" w:sz="0" w:space="0" w:color="auto"/>
        <w:right w:val="none" w:sz="0" w:space="0" w:color="auto"/>
      </w:divBdr>
    </w:div>
    <w:div w:id="257641061">
      <w:bodyDiv w:val="1"/>
      <w:marLeft w:val="0"/>
      <w:marRight w:val="0"/>
      <w:marTop w:val="0"/>
      <w:marBottom w:val="0"/>
      <w:divBdr>
        <w:top w:val="none" w:sz="0" w:space="0" w:color="auto"/>
        <w:left w:val="none" w:sz="0" w:space="0" w:color="auto"/>
        <w:bottom w:val="none" w:sz="0" w:space="0" w:color="auto"/>
        <w:right w:val="none" w:sz="0" w:space="0" w:color="auto"/>
      </w:divBdr>
    </w:div>
    <w:div w:id="258871048">
      <w:bodyDiv w:val="1"/>
      <w:marLeft w:val="0"/>
      <w:marRight w:val="0"/>
      <w:marTop w:val="0"/>
      <w:marBottom w:val="0"/>
      <w:divBdr>
        <w:top w:val="none" w:sz="0" w:space="0" w:color="auto"/>
        <w:left w:val="none" w:sz="0" w:space="0" w:color="auto"/>
        <w:bottom w:val="none" w:sz="0" w:space="0" w:color="auto"/>
        <w:right w:val="none" w:sz="0" w:space="0" w:color="auto"/>
      </w:divBdr>
    </w:div>
    <w:div w:id="259066210">
      <w:bodyDiv w:val="1"/>
      <w:marLeft w:val="0"/>
      <w:marRight w:val="0"/>
      <w:marTop w:val="0"/>
      <w:marBottom w:val="0"/>
      <w:divBdr>
        <w:top w:val="none" w:sz="0" w:space="0" w:color="auto"/>
        <w:left w:val="none" w:sz="0" w:space="0" w:color="auto"/>
        <w:bottom w:val="none" w:sz="0" w:space="0" w:color="auto"/>
        <w:right w:val="none" w:sz="0" w:space="0" w:color="auto"/>
      </w:divBdr>
    </w:div>
    <w:div w:id="262037121">
      <w:bodyDiv w:val="1"/>
      <w:marLeft w:val="0"/>
      <w:marRight w:val="0"/>
      <w:marTop w:val="0"/>
      <w:marBottom w:val="0"/>
      <w:divBdr>
        <w:top w:val="none" w:sz="0" w:space="0" w:color="auto"/>
        <w:left w:val="none" w:sz="0" w:space="0" w:color="auto"/>
        <w:bottom w:val="none" w:sz="0" w:space="0" w:color="auto"/>
        <w:right w:val="none" w:sz="0" w:space="0" w:color="auto"/>
      </w:divBdr>
    </w:div>
    <w:div w:id="267931469">
      <w:bodyDiv w:val="1"/>
      <w:marLeft w:val="0"/>
      <w:marRight w:val="0"/>
      <w:marTop w:val="0"/>
      <w:marBottom w:val="0"/>
      <w:divBdr>
        <w:top w:val="none" w:sz="0" w:space="0" w:color="auto"/>
        <w:left w:val="none" w:sz="0" w:space="0" w:color="auto"/>
        <w:bottom w:val="none" w:sz="0" w:space="0" w:color="auto"/>
        <w:right w:val="none" w:sz="0" w:space="0" w:color="auto"/>
      </w:divBdr>
    </w:div>
    <w:div w:id="268777616">
      <w:bodyDiv w:val="1"/>
      <w:marLeft w:val="0"/>
      <w:marRight w:val="0"/>
      <w:marTop w:val="0"/>
      <w:marBottom w:val="0"/>
      <w:divBdr>
        <w:top w:val="none" w:sz="0" w:space="0" w:color="auto"/>
        <w:left w:val="none" w:sz="0" w:space="0" w:color="auto"/>
        <w:bottom w:val="none" w:sz="0" w:space="0" w:color="auto"/>
        <w:right w:val="none" w:sz="0" w:space="0" w:color="auto"/>
      </w:divBdr>
    </w:div>
    <w:div w:id="272440353">
      <w:bodyDiv w:val="1"/>
      <w:marLeft w:val="0"/>
      <w:marRight w:val="0"/>
      <w:marTop w:val="0"/>
      <w:marBottom w:val="0"/>
      <w:divBdr>
        <w:top w:val="none" w:sz="0" w:space="0" w:color="auto"/>
        <w:left w:val="none" w:sz="0" w:space="0" w:color="auto"/>
        <w:bottom w:val="none" w:sz="0" w:space="0" w:color="auto"/>
        <w:right w:val="none" w:sz="0" w:space="0" w:color="auto"/>
      </w:divBdr>
    </w:div>
    <w:div w:id="272709797">
      <w:bodyDiv w:val="1"/>
      <w:marLeft w:val="0"/>
      <w:marRight w:val="0"/>
      <w:marTop w:val="0"/>
      <w:marBottom w:val="0"/>
      <w:divBdr>
        <w:top w:val="none" w:sz="0" w:space="0" w:color="auto"/>
        <w:left w:val="none" w:sz="0" w:space="0" w:color="auto"/>
        <w:bottom w:val="none" w:sz="0" w:space="0" w:color="auto"/>
        <w:right w:val="none" w:sz="0" w:space="0" w:color="auto"/>
      </w:divBdr>
    </w:div>
    <w:div w:id="273169584">
      <w:bodyDiv w:val="1"/>
      <w:marLeft w:val="0"/>
      <w:marRight w:val="0"/>
      <w:marTop w:val="0"/>
      <w:marBottom w:val="0"/>
      <w:divBdr>
        <w:top w:val="none" w:sz="0" w:space="0" w:color="auto"/>
        <w:left w:val="none" w:sz="0" w:space="0" w:color="auto"/>
        <w:bottom w:val="none" w:sz="0" w:space="0" w:color="auto"/>
        <w:right w:val="none" w:sz="0" w:space="0" w:color="auto"/>
      </w:divBdr>
    </w:div>
    <w:div w:id="281151493">
      <w:bodyDiv w:val="1"/>
      <w:marLeft w:val="0"/>
      <w:marRight w:val="0"/>
      <w:marTop w:val="0"/>
      <w:marBottom w:val="0"/>
      <w:divBdr>
        <w:top w:val="none" w:sz="0" w:space="0" w:color="auto"/>
        <w:left w:val="none" w:sz="0" w:space="0" w:color="auto"/>
        <w:bottom w:val="none" w:sz="0" w:space="0" w:color="auto"/>
        <w:right w:val="none" w:sz="0" w:space="0" w:color="auto"/>
      </w:divBdr>
    </w:div>
    <w:div w:id="286282723">
      <w:bodyDiv w:val="1"/>
      <w:marLeft w:val="0"/>
      <w:marRight w:val="0"/>
      <w:marTop w:val="0"/>
      <w:marBottom w:val="0"/>
      <w:divBdr>
        <w:top w:val="none" w:sz="0" w:space="0" w:color="auto"/>
        <w:left w:val="none" w:sz="0" w:space="0" w:color="auto"/>
        <w:bottom w:val="none" w:sz="0" w:space="0" w:color="auto"/>
        <w:right w:val="none" w:sz="0" w:space="0" w:color="auto"/>
      </w:divBdr>
    </w:div>
    <w:div w:id="286472404">
      <w:bodyDiv w:val="1"/>
      <w:marLeft w:val="0"/>
      <w:marRight w:val="0"/>
      <w:marTop w:val="0"/>
      <w:marBottom w:val="0"/>
      <w:divBdr>
        <w:top w:val="none" w:sz="0" w:space="0" w:color="auto"/>
        <w:left w:val="none" w:sz="0" w:space="0" w:color="auto"/>
        <w:bottom w:val="none" w:sz="0" w:space="0" w:color="auto"/>
        <w:right w:val="none" w:sz="0" w:space="0" w:color="auto"/>
      </w:divBdr>
    </w:div>
    <w:div w:id="290136956">
      <w:bodyDiv w:val="1"/>
      <w:marLeft w:val="0"/>
      <w:marRight w:val="0"/>
      <w:marTop w:val="0"/>
      <w:marBottom w:val="0"/>
      <w:divBdr>
        <w:top w:val="none" w:sz="0" w:space="0" w:color="auto"/>
        <w:left w:val="none" w:sz="0" w:space="0" w:color="auto"/>
        <w:bottom w:val="none" w:sz="0" w:space="0" w:color="auto"/>
        <w:right w:val="none" w:sz="0" w:space="0" w:color="auto"/>
      </w:divBdr>
    </w:div>
    <w:div w:id="296184940">
      <w:bodyDiv w:val="1"/>
      <w:marLeft w:val="0"/>
      <w:marRight w:val="0"/>
      <w:marTop w:val="0"/>
      <w:marBottom w:val="0"/>
      <w:divBdr>
        <w:top w:val="none" w:sz="0" w:space="0" w:color="auto"/>
        <w:left w:val="none" w:sz="0" w:space="0" w:color="auto"/>
        <w:bottom w:val="none" w:sz="0" w:space="0" w:color="auto"/>
        <w:right w:val="none" w:sz="0" w:space="0" w:color="auto"/>
      </w:divBdr>
    </w:div>
    <w:div w:id="298925315">
      <w:bodyDiv w:val="1"/>
      <w:marLeft w:val="0"/>
      <w:marRight w:val="0"/>
      <w:marTop w:val="0"/>
      <w:marBottom w:val="0"/>
      <w:divBdr>
        <w:top w:val="none" w:sz="0" w:space="0" w:color="auto"/>
        <w:left w:val="none" w:sz="0" w:space="0" w:color="auto"/>
        <w:bottom w:val="none" w:sz="0" w:space="0" w:color="auto"/>
        <w:right w:val="none" w:sz="0" w:space="0" w:color="auto"/>
      </w:divBdr>
    </w:div>
    <w:div w:id="308244892">
      <w:bodyDiv w:val="1"/>
      <w:marLeft w:val="0"/>
      <w:marRight w:val="0"/>
      <w:marTop w:val="0"/>
      <w:marBottom w:val="0"/>
      <w:divBdr>
        <w:top w:val="none" w:sz="0" w:space="0" w:color="auto"/>
        <w:left w:val="none" w:sz="0" w:space="0" w:color="auto"/>
        <w:bottom w:val="none" w:sz="0" w:space="0" w:color="auto"/>
        <w:right w:val="none" w:sz="0" w:space="0" w:color="auto"/>
      </w:divBdr>
    </w:div>
    <w:div w:id="308630444">
      <w:bodyDiv w:val="1"/>
      <w:marLeft w:val="0"/>
      <w:marRight w:val="0"/>
      <w:marTop w:val="0"/>
      <w:marBottom w:val="0"/>
      <w:divBdr>
        <w:top w:val="none" w:sz="0" w:space="0" w:color="auto"/>
        <w:left w:val="none" w:sz="0" w:space="0" w:color="auto"/>
        <w:bottom w:val="none" w:sz="0" w:space="0" w:color="auto"/>
        <w:right w:val="none" w:sz="0" w:space="0" w:color="auto"/>
      </w:divBdr>
    </w:div>
    <w:div w:id="308900939">
      <w:bodyDiv w:val="1"/>
      <w:marLeft w:val="0"/>
      <w:marRight w:val="0"/>
      <w:marTop w:val="0"/>
      <w:marBottom w:val="0"/>
      <w:divBdr>
        <w:top w:val="none" w:sz="0" w:space="0" w:color="auto"/>
        <w:left w:val="none" w:sz="0" w:space="0" w:color="auto"/>
        <w:bottom w:val="none" w:sz="0" w:space="0" w:color="auto"/>
        <w:right w:val="none" w:sz="0" w:space="0" w:color="auto"/>
      </w:divBdr>
    </w:div>
    <w:div w:id="308940357">
      <w:bodyDiv w:val="1"/>
      <w:marLeft w:val="0"/>
      <w:marRight w:val="0"/>
      <w:marTop w:val="0"/>
      <w:marBottom w:val="0"/>
      <w:divBdr>
        <w:top w:val="none" w:sz="0" w:space="0" w:color="auto"/>
        <w:left w:val="none" w:sz="0" w:space="0" w:color="auto"/>
        <w:bottom w:val="none" w:sz="0" w:space="0" w:color="auto"/>
        <w:right w:val="none" w:sz="0" w:space="0" w:color="auto"/>
      </w:divBdr>
    </w:div>
    <w:div w:id="314649570">
      <w:bodyDiv w:val="1"/>
      <w:marLeft w:val="0"/>
      <w:marRight w:val="0"/>
      <w:marTop w:val="0"/>
      <w:marBottom w:val="0"/>
      <w:divBdr>
        <w:top w:val="none" w:sz="0" w:space="0" w:color="auto"/>
        <w:left w:val="none" w:sz="0" w:space="0" w:color="auto"/>
        <w:bottom w:val="none" w:sz="0" w:space="0" w:color="auto"/>
        <w:right w:val="none" w:sz="0" w:space="0" w:color="auto"/>
      </w:divBdr>
    </w:div>
    <w:div w:id="314988351">
      <w:bodyDiv w:val="1"/>
      <w:marLeft w:val="0"/>
      <w:marRight w:val="0"/>
      <w:marTop w:val="0"/>
      <w:marBottom w:val="0"/>
      <w:divBdr>
        <w:top w:val="none" w:sz="0" w:space="0" w:color="auto"/>
        <w:left w:val="none" w:sz="0" w:space="0" w:color="auto"/>
        <w:bottom w:val="none" w:sz="0" w:space="0" w:color="auto"/>
        <w:right w:val="none" w:sz="0" w:space="0" w:color="auto"/>
      </w:divBdr>
    </w:div>
    <w:div w:id="318073095">
      <w:bodyDiv w:val="1"/>
      <w:marLeft w:val="0"/>
      <w:marRight w:val="0"/>
      <w:marTop w:val="0"/>
      <w:marBottom w:val="0"/>
      <w:divBdr>
        <w:top w:val="none" w:sz="0" w:space="0" w:color="auto"/>
        <w:left w:val="none" w:sz="0" w:space="0" w:color="auto"/>
        <w:bottom w:val="none" w:sz="0" w:space="0" w:color="auto"/>
        <w:right w:val="none" w:sz="0" w:space="0" w:color="auto"/>
      </w:divBdr>
    </w:div>
    <w:div w:id="318270330">
      <w:bodyDiv w:val="1"/>
      <w:marLeft w:val="0"/>
      <w:marRight w:val="0"/>
      <w:marTop w:val="0"/>
      <w:marBottom w:val="0"/>
      <w:divBdr>
        <w:top w:val="none" w:sz="0" w:space="0" w:color="auto"/>
        <w:left w:val="none" w:sz="0" w:space="0" w:color="auto"/>
        <w:bottom w:val="none" w:sz="0" w:space="0" w:color="auto"/>
        <w:right w:val="none" w:sz="0" w:space="0" w:color="auto"/>
      </w:divBdr>
    </w:div>
    <w:div w:id="319116432">
      <w:bodyDiv w:val="1"/>
      <w:marLeft w:val="0"/>
      <w:marRight w:val="0"/>
      <w:marTop w:val="0"/>
      <w:marBottom w:val="0"/>
      <w:divBdr>
        <w:top w:val="none" w:sz="0" w:space="0" w:color="auto"/>
        <w:left w:val="none" w:sz="0" w:space="0" w:color="auto"/>
        <w:bottom w:val="none" w:sz="0" w:space="0" w:color="auto"/>
        <w:right w:val="none" w:sz="0" w:space="0" w:color="auto"/>
      </w:divBdr>
    </w:div>
    <w:div w:id="319389524">
      <w:bodyDiv w:val="1"/>
      <w:marLeft w:val="0"/>
      <w:marRight w:val="0"/>
      <w:marTop w:val="0"/>
      <w:marBottom w:val="0"/>
      <w:divBdr>
        <w:top w:val="none" w:sz="0" w:space="0" w:color="auto"/>
        <w:left w:val="none" w:sz="0" w:space="0" w:color="auto"/>
        <w:bottom w:val="none" w:sz="0" w:space="0" w:color="auto"/>
        <w:right w:val="none" w:sz="0" w:space="0" w:color="auto"/>
      </w:divBdr>
    </w:div>
    <w:div w:id="319624044">
      <w:bodyDiv w:val="1"/>
      <w:marLeft w:val="0"/>
      <w:marRight w:val="0"/>
      <w:marTop w:val="0"/>
      <w:marBottom w:val="0"/>
      <w:divBdr>
        <w:top w:val="none" w:sz="0" w:space="0" w:color="auto"/>
        <w:left w:val="none" w:sz="0" w:space="0" w:color="auto"/>
        <w:bottom w:val="none" w:sz="0" w:space="0" w:color="auto"/>
        <w:right w:val="none" w:sz="0" w:space="0" w:color="auto"/>
      </w:divBdr>
    </w:div>
    <w:div w:id="322008555">
      <w:bodyDiv w:val="1"/>
      <w:marLeft w:val="0"/>
      <w:marRight w:val="0"/>
      <w:marTop w:val="0"/>
      <w:marBottom w:val="0"/>
      <w:divBdr>
        <w:top w:val="none" w:sz="0" w:space="0" w:color="auto"/>
        <w:left w:val="none" w:sz="0" w:space="0" w:color="auto"/>
        <w:bottom w:val="none" w:sz="0" w:space="0" w:color="auto"/>
        <w:right w:val="none" w:sz="0" w:space="0" w:color="auto"/>
      </w:divBdr>
    </w:div>
    <w:div w:id="325398376">
      <w:bodyDiv w:val="1"/>
      <w:marLeft w:val="0"/>
      <w:marRight w:val="0"/>
      <w:marTop w:val="0"/>
      <w:marBottom w:val="0"/>
      <w:divBdr>
        <w:top w:val="none" w:sz="0" w:space="0" w:color="auto"/>
        <w:left w:val="none" w:sz="0" w:space="0" w:color="auto"/>
        <w:bottom w:val="none" w:sz="0" w:space="0" w:color="auto"/>
        <w:right w:val="none" w:sz="0" w:space="0" w:color="auto"/>
      </w:divBdr>
    </w:div>
    <w:div w:id="331177902">
      <w:bodyDiv w:val="1"/>
      <w:marLeft w:val="0"/>
      <w:marRight w:val="0"/>
      <w:marTop w:val="0"/>
      <w:marBottom w:val="0"/>
      <w:divBdr>
        <w:top w:val="none" w:sz="0" w:space="0" w:color="auto"/>
        <w:left w:val="none" w:sz="0" w:space="0" w:color="auto"/>
        <w:bottom w:val="none" w:sz="0" w:space="0" w:color="auto"/>
        <w:right w:val="none" w:sz="0" w:space="0" w:color="auto"/>
      </w:divBdr>
    </w:div>
    <w:div w:id="332414438">
      <w:bodyDiv w:val="1"/>
      <w:marLeft w:val="0"/>
      <w:marRight w:val="0"/>
      <w:marTop w:val="0"/>
      <w:marBottom w:val="0"/>
      <w:divBdr>
        <w:top w:val="none" w:sz="0" w:space="0" w:color="auto"/>
        <w:left w:val="none" w:sz="0" w:space="0" w:color="auto"/>
        <w:bottom w:val="none" w:sz="0" w:space="0" w:color="auto"/>
        <w:right w:val="none" w:sz="0" w:space="0" w:color="auto"/>
      </w:divBdr>
    </w:div>
    <w:div w:id="333849812">
      <w:bodyDiv w:val="1"/>
      <w:marLeft w:val="0"/>
      <w:marRight w:val="0"/>
      <w:marTop w:val="0"/>
      <w:marBottom w:val="0"/>
      <w:divBdr>
        <w:top w:val="none" w:sz="0" w:space="0" w:color="auto"/>
        <w:left w:val="none" w:sz="0" w:space="0" w:color="auto"/>
        <w:bottom w:val="none" w:sz="0" w:space="0" w:color="auto"/>
        <w:right w:val="none" w:sz="0" w:space="0" w:color="auto"/>
      </w:divBdr>
    </w:div>
    <w:div w:id="334068448">
      <w:bodyDiv w:val="1"/>
      <w:marLeft w:val="0"/>
      <w:marRight w:val="0"/>
      <w:marTop w:val="0"/>
      <w:marBottom w:val="0"/>
      <w:divBdr>
        <w:top w:val="none" w:sz="0" w:space="0" w:color="auto"/>
        <w:left w:val="none" w:sz="0" w:space="0" w:color="auto"/>
        <w:bottom w:val="none" w:sz="0" w:space="0" w:color="auto"/>
        <w:right w:val="none" w:sz="0" w:space="0" w:color="auto"/>
      </w:divBdr>
    </w:div>
    <w:div w:id="335573060">
      <w:bodyDiv w:val="1"/>
      <w:marLeft w:val="0"/>
      <w:marRight w:val="0"/>
      <w:marTop w:val="0"/>
      <w:marBottom w:val="0"/>
      <w:divBdr>
        <w:top w:val="none" w:sz="0" w:space="0" w:color="auto"/>
        <w:left w:val="none" w:sz="0" w:space="0" w:color="auto"/>
        <w:bottom w:val="none" w:sz="0" w:space="0" w:color="auto"/>
        <w:right w:val="none" w:sz="0" w:space="0" w:color="auto"/>
      </w:divBdr>
    </w:div>
    <w:div w:id="341468255">
      <w:bodyDiv w:val="1"/>
      <w:marLeft w:val="0"/>
      <w:marRight w:val="0"/>
      <w:marTop w:val="0"/>
      <w:marBottom w:val="0"/>
      <w:divBdr>
        <w:top w:val="none" w:sz="0" w:space="0" w:color="auto"/>
        <w:left w:val="none" w:sz="0" w:space="0" w:color="auto"/>
        <w:bottom w:val="none" w:sz="0" w:space="0" w:color="auto"/>
        <w:right w:val="none" w:sz="0" w:space="0" w:color="auto"/>
      </w:divBdr>
    </w:div>
    <w:div w:id="347633888">
      <w:bodyDiv w:val="1"/>
      <w:marLeft w:val="0"/>
      <w:marRight w:val="0"/>
      <w:marTop w:val="0"/>
      <w:marBottom w:val="0"/>
      <w:divBdr>
        <w:top w:val="none" w:sz="0" w:space="0" w:color="auto"/>
        <w:left w:val="none" w:sz="0" w:space="0" w:color="auto"/>
        <w:bottom w:val="none" w:sz="0" w:space="0" w:color="auto"/>
        <w:right w:val="none" w:sz="0" w:space="0" w:color="auto"/>
      </w:divBdr>
    </w:div>
    <w:div w:id="352462158">
      <w:bodyDiv w:val="1"/>
      <w:marLeft w:val="0"/>
      <w:marRight w:val="0"/>
      <w:marTop w:val="0"/>
      <w:marBottom w:val="0"/>
      <w:divBdr>
        <w:top w:val="none" w:sz="0" w:space="0" w:color="auto"/>
        <w:left w:val="none" w:sz="0" w:space="0" w:color="auto"/>
        <w:bottom w:val="none" w:sz="0" w:space="0" w:color="auto"/>
        <w:right w:val="none" w:sz="0" w:space="0" w:color="auto"/>
      </w:divBdr>
    </w:div>
    <w:div w:id="353189506">
      <w:bodyDiv w:val="1"/>
      <w:marLeft w:val="0"/>
      <w:marRight w:val="0"/>
      <w:marTop w:val="0"/>
      <w:marBottom w:val="0"/>
      <w:divBdr>
        <w:top w:val="none" w:sz="0" w:space="0" w:color="auto"/>
        <w:left w:val="none" w:sz="0" w:space="0" w:color="auto"/>
        <w:bottom w:val="none" w:sz="0" w:space="0" w:color="auto"/>
        <w:right w:val="none" w:sz="0" w:space="0" w:color="auto"/>
      </w:divBdr>
    </w:div>
    <w:div w:id="353269279">
      <w:bodyDiv w:val="1"/>
      <w:marLeft w:val="0"/>
      <w:marRight w:val="0"/>
      <w:marTop w:val="0"/>
      <w:marBottom w:val="0"/>
      <w:divBdr>
        <w:top w:val="none" w:sz="0" w:space="0" w:color="auto"/>
        <w:left w:val="none" w:sz="0" w:space="0" w:color="auto"/>
        <w:bottom w:val="none" w:sz="0" w:space="0" w:color="auto"/>
        <w:right w:val="none" w:sz="0" w:space="0" w:color="auto"/>
      </w:divBdr>
    </w:div>
    <w:div w:id="367994617">
      <w:bodyDiv w:val="1"/>
      <w:marLeft w:val="0"/>
      <w:marRight w:val="0"/>
      <w:marTop w:val="0"/>
      <w:marBottom w:val="0"/>
      <w:divBdr>
        <w:top w:val="none" w:sz="0" w:space="0" w:color="auto"/>
        <w:left w:val="none" w:sz="0" w:space="0" w:color="auto"/>
        <w:bottom w:val="none" w:sz="0" w:space="0" w:color="auto"/>
        <w:right w:val="none" w:sz="0" w:space="0" w:color="auto"/>
      </w:divBdr>
    </w:div>
    <w:div w:id="372582500">
      <w:bodyDiv w:val="1"/>
      <w:marLeft w:val="0"/>
      <w:marRight w:val="0"/>
      <w:marTop w:val="0"/>
      <w:marBottom w:val="0"/>
      <w:divBdr>
        <w:top w:val="none" w:sz="0" w:space="0" w:color="auto"/>
        <w:left w:val="none" w:sz="0" w:space="0" w:color="auto"/>
        <w:bottom w:val="none" w:sz="0" w:space="0" w:color="auto"/>
        <w:right w:val="none" w:sz="0" w:space="0" w:color="auto"/>
      </w:divBdr>
    </w:div>
    <w:div w:id="374427819">
      <w:bodyDiv w:val="1"/>
      <w:marLeft w:val="0"/>
      <w:marRight w:val="0"/>
      <w:marTop w:val="0"/>
      <w:marBottom w:val="0"/>
      <w:divBdr>
        <w:top w:val="none" w:sz="0" w:space="0" w:color="auto"/>
        <w:left w:val="none" w:sz="0" w:space="0" w:color="auto"/>
        <w:bottom w:val="none" w:sz="0" w:space="0" w:color="auto"/>
        <w:right w:val="none" w:sz="0" w:space="0" w:color="auto"/>
      </w:divBdr>
    </w:div>
    <w:div w:id="375668008">
      <w:bodyDiv w:val="1"/>
      <w:marLeft w:val="0"/>
      <w:marRight w:val="0"/>
      <w:marTop w:val="0"/>
      <w:marBottom w:val="0"/>
      <w:divBdr>
        <w:top w:val="none" w:sz="0" w:space="0" w:color="auto"/>
        <w:left w:val="none" w:sz="0" w:space="0" w:color="auto"/>
        <w:bottom w:val="none" w:sz="0" w:space="0" w:color="auto"/>
        <w:right w:val="none" w:sz="0" w:space="0" w:color="auto"/>
      </w:divBdr>
    </w:div>
    <w:div w:id="376898538">
      <w:bodyDiv w:val="1"/>
      <w:marLeft w:val="0"/>
      <w:marRight w:val="0"/>
      <w:marTop w:val="0"/>
      <w:marBottom w:val="0"/>
      <w:divBdr>
        <w:top w:val="none" w:sz="0" w:space="0" w:color="auto"/>
        <w:left w:val="none" w:sz="0" w:space="0" w:color="auto"/>
        <w:bottom w:val="none" w:sz="0" w:space="0" w:color="auto"/>
        <w:right w:val="none" w:sz="0" w:space="0" w:color="auto"/>
      </w:divBdr>
    </w:div>
    <w:div w:id="380248557">
      <w:bodyDiv w:val="1"/>
      <w:marLeft w:val="0"/>
      <w:marRight w:val="0"/>
      <w:marTop w:val="0"/>
      <w:marBottom w:val="0"/>
      <w:divBdr>
        <w:top w:val="none" w:sz="0" w:space="0" w:color="auto"/>
        <w:left w:val="none" w:sz="0" w:space="0" w:color="auto"/>
        <w:bottom w:val="none" w:sz="0" w:space="0" w:color="auto"/>
        <w:right w:val="none" w:sz="0" w:space="0" w:color="auto"/>
      </w:divBdr>
    </w:div>
    <w:div w:id="388309188">
      <w:bodyDiv w:val="1"/>
      <w:marLeft w:val="0"/>
      <w:marRight w:val="0"/>
      <w:marTop w:val="0"/>
      <w:marBottom w:val="0"/>
      <w:divBdr>
        <w:top w:val="none" w:sz="0" w:space="0" w:color="auto"/>
        <w:left w:val="none" w:sz="0" w:space="0" w:color="auto"/>
        <w:bottom w:val="none" w:sz="0" w:space="0" w:color="auto"/>
        <w:right w:val="none" w:sz="0" w:space="0" w:color="auto"/>
      </w:divBdr>
    </w:div>
    <w:div w:id="401416889">
      <w:bodyDiv w:val="1"/>
      <w:marLeft w:val="0"/>
      <w:marRight w:val="0"/>
      <w:marTop w:val="0"/>
      <w:marBottom w:val="0"/>
      <w:divBdr>
        <w:top w:val="none" w:sz="0" w:space="0" w:color="auto"/>
        <w:left w:val="none" w:sz="0" w:space="0" w:color="auto"/>
        <w:bottom w:val="none" w:sz="0" w:space="0" w:color="auto"/>
        <w:right w:val="none" w:sz="0" w:space="0" w:color="auto"/>
      </w:divBdr>
    </w:div>
    <w:div w:id="402144552">
      <w:bodyDiv w:val="1"/>
      <w:marLeft w:val="0"/>
      <w:marRight w:val="0"/>
      <w:marTop w:val="0"/>
      <w:marBottom w:val="0"/>
      <w:divBdr>
        <w:top w:val="none" w:sz="0" w:space="0" w:color="auto"/>
        <w:left w:val="none" w:sz="0" w:space="0" w:color="auto"/>
        <w:bottom w:val="none" w:sz="0" w:space="0" w:color="auto"/>
        <w:right w:val="none" w:sz="0" w:space="0" w:color="auto"/>
      </w:divBdr>
    </w:div>
    <w:div w:id="402720349">
      <w:bodyDiv w:val="1"/>
      <w:marLeft w:val="0"/>
      <w:marRight w:val="0"/>
      <w:marTop w:val="0"/>
      <w:marBottom w:val="0"/>
      <w:divBdr>
        <w:top w:val="none" w:sz="0" w:space="0" w:color="auto"/>
        <w:left w:val="none" w:sz="0" w:space="0" w:color="auto"/>
        <w:bottom w:val="none" w:sz="0" w:space="0" w:color="auto"/>
        <w:right w:val="none" w:sz="0" w:space="0" w:color="auto"/>
      </w:divBdr>
    </w:div>
    <w:div w:id="418185537">
      <w:bodyDiv w:val="1"/>
      <w:marLeft w:val="0"/>
      <w:marRight w:val="0"/>
      <w:marTop w:val="0"/>
      <w:marBottom w:val="0"/>
      <w:divBdr>
        <w:top w:val="none" w:sz="0" w:space="0" w:color="auto"/>
        <w:left w:val="none" w:sz="0" w:space="0" w:color="auto"/>
        <w:bottom w:val="none" w:sz="0" w:space="0" w:color="auto"/>
        <w:right w:val="none" w:sz="0" w:space="0" w:color="auto"/>
      </w:divBdr>
    </w:div>
    <w:div w:id="420830812">
      <w:bodyDiv w:val="1"/>
      <w:marLeft w:val="0"/>
      <w:marRight w:val="0"/>
      <w:marTop w:val="0"/>
      <w:marBottom w:val="0"/>
      <w:divBdr>
        <w:top w:val="none" w:sz="0" w:space="0" w:color="auto"/>
        <w:left w:val="none" w:sz="0" w:space="0" w:color="auto"/>
        <w:bottom w:val="none" w:sz="0" w:space="0" w:color="auto"/>
        <w:right w:val="none" w:sz="0" w:space="0" w:color="auto"/>
      </w:divBdr>
    </w:div>
    <w:div w:id="421028881">
      <w:bodyDiv w:val="1"/>
      <w:marLeft w:val="0"/>
      <w:marRight w:val="0"/>
      <w:marTop w:val="0"/>
      <w:marBottom w:val="0"/>
      <w:divBdr>
        <w:top w:val="none" w:sz="0" w:space="0" w:color="auto"/>
        <w:left w:val="none" w:sz="0" w:space="0" w:color="auto"/>
        <w:bottom w:val="none" w:sz="0" w:space="0" w:color="auto"/>
        <w:right w:val="none" w:sz="0" w:space="0" w:color="auto"/>
      </w:divBdr>
    </w:div>
    <w:div w:id="425928395">
      <w:bodyDiv w:val="1"/>
      <w:marLeft w:val="0"/>
      <w:marRight w:val="0"/>
      <w:marTop w:val="0"/>
      <w:marBottom w:val="0"/>
      <w:divBdr>
        <w:top w:val="none" w:sz="0" w:space="0" w:color="auto"/>
        <w:left w:val="none" w:sz="0" w:space="0" w:color="auto"/>
        <w:bottom w:val="none" w:sz="0" w:space="0" w:color="auto"/>
        <w:right w:val="none" w:sz="0" w:space="0" w:color="auto"/>
      </w:divBdr>
    </w:div>
    <w:div w:id="427385952">
      <w:bodyDiv w:val="1"/>
      <w:marLeft w:val="0"/>
      <w:marRight w:val="0"/>
      <w:marTop w:val="0"/>
      <w:marBottom w:val="0"/>
      <w:divBdr>
        <w:top w:val="none" w:sz="0" w:space="0" w:color="auto"/>
        <w:left w:val="none" w:sz="0" w:space="0" w:color="auto"/>
        <w:bottom w:val="none" w:sz="0" w:space="0" w:color="auto"/>
        <w:right w:val="none" w:sz="0" w:space="0" w:color="auto"/>
      </w:divBdr>
    </w:div>
    <w:div w:id="431974217">
      <w:bodyDiv w:val="1"/>
      <w:marLeft w:val="0"/>
      <w:marRight w:val="0"/>
      <w:marTop w:val="0"/>
      <w:marBottom w:val="0"/>
      <w:divBdr>
        <w:top w:val="none" w:sz="0" w:space="0" w:color="auto"/>
        <w:left w:val="none" w:sz="0" w:space="0" w:color="auto"/>
        <w:bottom w:val="none" w:sz="0" w:space="0" w:color="auto"/>
        <w:right w:val="none" w:sz="0" w:space="0" w:color="auto"/>
      </w:divBdr>
    </w:div>
    <w:div w:id="432407565">
      <w:bodyDiv w:val="1"/>
      <w:marLeft w:val="0"/>
      <w:marRight w:val="0"/>
      <w:marTop w:val="0"/>
      <w:marBottom w:val="0"/>
      <w:divBdr>
        <w:top w:val="none" w:sz="0" w:space="0" w:color="auto"/>
        <w:left w:val="none" w:sz="0" w:space="0" w:color="auto"/>
        <w:bottom w:val="none" w:sz="0" w:space="0" w:color="auto"/>
        <w:right w:val="none" w:sz="0" w:space="0" w:color="auto"/>
      </w:divBdr>
    </w:div>
    <w:div w:id="443185867">
      <w:bodyDiv w:val="1"/>
      <w:marLeft w:val="0"/>
      <w:marRight w:val="0"/>
      <w:marTop w:val="0"/>
      <w:marBottom w:val="0"/>
      <w:divBdr>
        <w:top w:val="none" w:sz="0" w:space="0" w:color="auto"/>
        <w:left w:val="none" w:sz="0" w:space="0" w:color="auto"/>
        <w:bottom w:val="none" w:sz="0" w:space="0" w:color="auto"/>
        <w:right w:val="none" w:sz="0" w:space="0" w:color="auto"/>
      </w:divBdr>
    </w:div>
    <w:div w:id="470289528">
      <w:bodyDiv w:val="1"/>
      <w:marLeft w:val="0"/>
      <w:marRight w:val="0"/>
      <w:marTop w:val="0"/>
      <w:marBottom w:val="0"/>
      <w:divBdr>
        <w:top w:val="none" w:sz="0" w:space="0" w:color="auto"/>
        <w:left w:val="none" w:sz="0" w:space="0" w:color="auto"/>
        <w:bottom w:val="none" w:sz="0" w:space="0" w:color="auto"/>
        <w:right w:val="none" w:sz="0" w:space="0" w:color="auto"/>
      </w:divBdr>
    </w:div>
    <w:div w:id="471214111">
      <w:bodyDiv w:val="1"/>
      <w:marLeft w:val="0"/>
      <w:marRight w:val="0"/>
      <w:marTop w:val="0"/>
      <w:marBottom w:val="0"/>
      <w:divBdr>
        <w:top w:val="none" w:sz="0" w:space="0" w:color="auto"/>
        <w:left w:val="none" w:sz="0" w:space="0" w:color="auto"/>
        <w:bottom w:val="none" w:sz="0" w:space="0" w:color="auto"/>
        <w:right w:val="none" w:sz="0" w:space="0" w:color="auto"/>
      </w:divBdr>
      <w:divsChild>
        <w:div w:id="44181918">
          <w:marLeft w:val="0"/>
          <w:marRight w:val="0"/>
          <w:marTop w:val="0"/>
          <w:marBottom w:val="0"/>
          <w:divBdr>
            <w:top w:val="none" w:sz="0" w:space="0" w:color="auto"/>
            <w:left w:val="none" w:sz="0" w:space="0" w:color="auto"/>
            <w:bottom w:val="none" w:sz="0" w:space="0" w:color="auto"/>
            <w:right w:val="none" w:sz="0" w:space="0" w:color="auto"/>
          </w:divBdr>
          <w:divsChild>
            <w:div w:id="243994835">
              <w:marLeft w:val="0"/>
              <w:marRight w:val="0"/>
              <w:marTop w:val="0"/>
              <w:marBottom w:val="0"/>
              <w:divBdr>
                <w:top w:val="none" w:sz="0" w:space="0" w:color="auto"/>
                <w:left w:val="none" w:sz="0" w:space="0" w:color="auto"/>
                <w:bottom w:val="none" w:sz="0" w:space="0" w:color="auto"/>
                <w:right w:val="none" w:sz="0" w:space="0" w:color="auto"/>
              </w:divBdr>
              <w:divsChild>
                <w:div w:id="2125227943">
                  <w:marLeft w:val="0"/>
                  <w:marRight w:val="0"/>
                  <w:marTop w:val="0"/>
                  <w:marBottom w:val="0"/>
                  <w:divBdr>
                    <w:top w:val="none" w:sz="0" w:space="0" w:color="auto"/>
                    <w:left w:val="none" w:sz="0" w:space="0" w:color="auto"/>
                    <w:bottom w:val="none" w:sz="0" w:space="0" w:color="auto"/>
                    <w:right w:val="none" w:sz="0" w:space="0" w:color="auto"/>
                  </w:divBdr>
                  <w:divsChild>
                    <w:div w:id="184516420">
                      <w:marLeft w:val="0"/>
                      <w:marRight w:val="0"/>
                      <w:marTop w:val="0"/>
                      <w:marBottom w:val="0"/>
                      <w:divBdr>
                        <w:top w:val="none" w:sz="0" w:space="0" w:color="auto"/>
                        <w:left w:val="none" w:sz="0" w:space="0" w:color="auto"/>
                        <w:bottom w:val="none" w:sz="0" w:space="0" w:color="auto"/>
                        <w:right w:val="none" w:sz="0" w:space="0" w:color="auto"/>
                      </w:divBdr>
                      <w:divsChild>
                        <w:div w:id="1808860404">
                          <w:marLeft w:val="0"/>
                          <w:marRight w:val="0"/>
                          <w:marTop w:val="0"/>
                          <w:marBottom w:val="0"/>
                          <w:divBdr>
                            <w:top w:val="none" w:sz="0" w:space="0" w:color="auto"/>
                            <w:left w:val="none" w:sz="0" w:space="0" w:color="auto"/>
                            <w:bottom w:val="none" w:sz="0" w:space="0" w:color="auto"/>
                            <w:right w:val="none" w:sz="0" w:space="0" w:color="auto"/>
                          </w:divBdr>
                          <w:divsChild>
                            <w:div w:id="1879468619">
                              <w:marLeft w:val="480"/>
                              <w:marRight w:val="0"/>
                              <w:marTop w:val="0"/>
                              <w:marBottom w:val="0"/>
                              <w:divBdr>
                                <w:top w:val="none" w:sz="0" w:space="0" w:color="auto"/>
                                <w:left w:val="none" w:sz="0" w:space="0" w:color="auto"/>
                                <w:bottom w:val="none" w:sz="0" w:space="0" w:color="auto"/>
                                <w:right w:val="none" w:sz="0" w:space="0" w:color="auto"/>
                              </w:divBdr>
                              <w:divsChild>
                                <w:div w:id="50235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406629">
      <w:bodyDiv w:val="1"/>
      <w:marLeft w:val="0"/>
      <w:marRight w:val="0"/>
      <w:marTop w:val="0"/>
      <w:marBottom w:val="0"/>
      <w:divBdr>
        <w:top w:val="none" w:sz="0" w:space="0" w:color="auto"/>
        <w:left w:val="none" w:sz="0" w:space="0" w:color="auto"/>
        <w:bottom w:val="none" w:sz="0" w:space="0" w:color="auto"/>
        <w:right w:val="none" w:sz="0" w:space="0" w:color="auto"/>
      </w:divBdr>
    </w:div>
    <w:div w:id="477920001">
      <w:bodyDiv w:val="1"/>
      <w:marLeft w:val="0"/>
      <w:marRight w:val="0"/>
      <w:marTop w:val="0"/>
      <w:marBottom w:val="0"/>
      <w:divBdr>
        <w:top w:val="none" w:sz="0" w:space="0" w:color="auto"/>
        <w:left w:val="none" w:sz="0" w:space="0" w:color="auto"/>
        <w:bottom w:val="none" w:sz="0" w:space="0" w:color="auto"/>
        <w:right w:val="none" w:sz="0" w:space="0" w:color="auto"/>
      </w:divBdr>
    </w:div>
    <w:div w:id="480007036">
      <w:bodyDiv w:val="1"/>
      <w:marLeft w:val="0"/>
      <w:marRight w:val="0"/>
      <w:marTop w:val="0"/>
      <w:marBottom w:val="0"/>
      <w:divBdr>
        <w:top w:val="none" w:sz="0" w:space="0" w:color="auto"/>
        <w:left w:val="none" w:sz="0" w:space="0" w:color="auto"/>
        <w:bottom w:val="none" w:sz="0" w:space="0" w:color="auto"/>
        <w:right w:val="none" w:sz="0" w:space="0" w:color="auto"/>
      </w:divBdr>
      <w:divsChild>
        <w:div w:id="488443876">
          <w:marLeft w:val="0"/>
          <w:marRight w:val="0"/>
          <w:marTop w:val="0"/>
          <w:marBottom w:val="0"/>
          <w:divBdr>
            <w:top w:val="none" w:sz="0" w:space="0" w:color="auto"/>
            <w:left w:val="none" w:sz="0" w:space="0" w:color="auto"/>
            <w:bottom w:val="none" w:sz="0" w:space="0" w:color="auto"/>
            <w:right w:val="none" w:sz="0" w:space="0" w:color="auto"/>
          </w:divBdr>
          <w:divsChild>
            <w:div w:id="2067680115">
              <w:marLeft w:val="0"/>
              <w:marRight w:val="0"/>
              <w:marTop w:val="0"/>
              <w:marBottom w:val="0"/>
              <w:divBdr>
                <w:top w:val="none" w:sz="0" w:space="0" w:color="auto"/>
                <w:left w:val="none" w:sz="0" w:space="0" w:color="auto"/>
                <w:bottom w:val="none" w:sz="0" w:space="0" w:color="auto"/>
                <w:right w:val="none" w:sz="0" w:space="0" w:color="auto"/>
              </w:divBdr>
              <w:divsChild>
                <w:div w:id="1733458372">
                  <w:marLeft w:val="0"/>
                  <w:marRight w:val="0"/>
                  <w:marTop w:val="0"/>
                  <w:marBottom w:val="0"/>
                  <w:divBdr>
                    <w:top w:val="none" w:sz="0" w:space="0" w:color="auto"/>
                    <w:left w:val="none" w:sz="0" w:space="0" w:color="auto"/>
                    <w:bottom w:val="none" w:sz="0" w:space="0" w:color="auto"/>
                    <w:right w:val="none" w:sz="0" w:space="0" w:color="auto"/>
                  </w:divBdr>
                  <w:divsChild>
                    <w:div w:id="267977190">
                      <w:marLeft w:val="0"/>
                      <w:marRight w:val="0"/>
                      <w:marTop w:val="0"/>
                      <w:marBottom w:val="0"/>
                      <w:divBdr>
                        <w:top w:val="none" w:sz="0" w:space="0" w:color="auto"/>
                        <w:left w:val="none" w:sz="0" w:space="0" w:color="auto"/>
                        <w:bottom w:val="none" w:sz="0" w:space="0" w:color="auto"/>
                        <w:right w:val="none" w:sz="0" w:space="0" w:color="auto"/>
                      </w:divBdr>
                      <w:divsChild>
                        <w:div w:id="1894344772">
                          <w:marLeft w:val="0"/>
                          <w:marRight w:val="0"/>
                          <w:marTop w:val="0"/>
                          <w:marBottom w:val="0"/>
                          <w:divBdr>
                            <w:top w:val="none" w:sz="0" w:space="0" w:color="auto"/>
                            <w:left w:val="none" w:sz="0" w:space="0" w:color="auto"/>
                            <w:bottom w:val="none" w:sz="0" w:space="0" w:color="auto"/>
                            <w:right w:val="none" w:sz="0" w:space="0" w:color="auto"/>
                          </w:divBdr>
                          <w:divsChild>
                            <w:div w:id="1050882104">
                              <w:marLeft w:val="480"/>
                              <w:marRight w:val="0"/>
                              <w:marTop w:val="0"/>
                              <w:marBottom w:val="0"/>
                              <w:divBdr>
                                <w:top w:val="none" w:sz="0" w:space="0" w:color="auto"/>
                                <w:left w:val="none" w:sz="0" w:space="0" w:color="auto"/>
                                <w:bottom w:val="none" w:sz="0" w:space="0" w:color="auto"/>
                                <w:right w:val="none" w:sz="0" w:space="0" w:color="auto"/>
                              </w:divBdr>
                              <w:divsChild>
                                <w:div w:id="1071079879">
                                  <w:marLeft w:val="0"/>
                                  <w:marRight w:val="0"/>
                                  <w:marTop w:val="0"/>
                                  <w:marBottom w:val="0"/>
                                  <w:divBdr>
                                    <w:top w:val="none" w:sz="0" w:space="0" w:color="auto"/>
                                    <w:left w:val="none" w:sz="0" w:space="0" w:color="auto"/>
                                    <w:bottom w:val="none" w:sz="0" w:space="0" w:color="auto"/>
                                    <w:right w:val="none" w:sz="0" w:space="0" w:color="auto"/>
                                  </w:divBdr>
                                </w:div>
                                <w:div w:id="1224946651">
                                  <w:marLeft w:val="0"/>
                                  <w:marRight w:val="0"/>
                                  <w:marTop w:val="0"/>
                                  <w:marBottom w:val="0"/>
                                  <w:divBdr>
                                    <w:top w:val="none" w:sz="0" w:space="0" w:color="auto"/>
                                    <w:left w:val="none" w:sz="0" w:space="0" w:color="auto"/>
                                    <w:bottom w:val="none" w:sz="0" w:space="0" w:color="auto"/>
                                    <w:right w:val="none" w:sz="0" w:space="0" w:color="auto"/>
                                  </w:divBdr>
                                </w:div>
                                <w:div w:id="16719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697588">
      <w:bodyDiv w:val="1"/>
      <w:marLeft w:val="0"/>
      <w:marRight w:val="0"/>
      <w:marTop w:val="0"/>
      <w:marBottom w:val="0"/>
      <w:divBdr>
        <w:top w:val="none" w:sz="0" w:space="0" w:color="auto"/>
        <w:left w:val="none" w:sz="0" w:space="0" w:color="auto"/>
        <w:bottom w:val="none" w:sz="0" w:space="0" w:color="auto"/>
        <w:right w:val="none" w:sz="0" w:space="0" w:color="auto"/>
      </w:divBdr>
    </w:div>
    <w:div w:id="484317334">
      <w:bodyDiv w:val="1"/>
      <w:marLeft w:val="0"/>
      <w:marRight w:val="0"/>
      <w:marTop w:val="0"/>
      <w:marBottom w:val="0"/>
      <w:divBdr>
        <w:top w:val="none" w:sz="0" w:space="0" w:color="auto"/>
        <w:left w:val="none" w:sz="0" w:space="0" w:color="auto"/>
        <w:bottom w:val="none" w:sz="0" w:space="0" w:color="auto"/>
        <w:right w:val="none" w:sz="0" w:space="0" w:color="auto"/>
      </w:divBdr>
    </w:div>
    <w:div w:id="485971952">
      <w:bodyDiv w:val="1"/>
      <w:marLeft w:val="0"/>
      <w:marRight w:val="0"/>
      <w:marTop w:val="0"/>
      <w:marBottom w:val="0"/>
      <w:divBdr>
        <w:top w:val="none" w:sz="0" w:space="0" w:color="auto"/>
        <w:left w:val="none" w:sz="0" w:space="0" w:color="auto"/>
        <w:bottom w:val="none" w:sz="0" w:space="0" w:color="auto"/>
        <w:right w:val="none" w:sz="0" w:space="0" w:color="auto"/>
      </w:divBdr>
    </w:div>
    <w:div w:id="490947966">
      <w:bodyDiv w:val="1"/>
      <w:marLeft w:val="0"/>
      <w:marRight w:val="0"/>
      <w:marTop w:val="0"/>
      <w:marBottom w:val="0"/>
      <w:divBdr>
        <w:top w:val="none" w:sz="0" w:space="0" w:color="auto"/>
        <w:left w:val="none" w:sz="0" w:space="0" w:color="auto"/>
        <w:bottom w:val="none" w:sz="0" w:space="0" w:color="auto"/>
        <w:right w:val="none" w:sz="0" w:space="0" w:color="auto"/>
      </w:divBdr>
    </w:div>
    <w:div w:id="493763259">
      <w:bodyDiv w:val="1"/>
      <w:marLeft w:val="0"/>
      <w:marRight w:val="0"/>
      <w:marTop w:val="0"/>
      <w:marBottom w:val="0"/>
      <w:divBdr>
        <w:top w:val="none" w:sz="0" w:space="0" w:color="auto"/>
        <w:left w:val="none" w:sz="0" w:space="0" w:color="auto"/>
        <w:bottom w:val="none" w:sz="0" w:space="0" w:color="auto"/>
        <w:right w:val="none" w:sz="0" w:space="0" w:color="auto"/>
      </w:divBdr>
    </w:div>
    <w:div w:id="498811831">
      <w:bodyDiv w:val="1"/>
      <w:marLeft w:val="0"/>
      <w:marRight w:val="0"/>
      <w:marTop w:val="0"/>
      <w:marBottom w:val="0"/>
      <w:divBdr>
        <w:top w:val="none" w:sz="0" w:space="0" w:color="auto"/>
        <w:left w:val="none" w:sz="0" w:space="0" w:color="auto"/>
        <w:bottom w:val="none" w:sz="0" w:space="0" w:color="auto"/>
        <w:right w:val="none" w:sz="0" w:space="0" w:color="auto"/>
      </w:divBdr>
    </w:div>
    <w:div w:id="502430205">
      <w:bodyDiv w:val="1"/>
      <w:marLeft w:val="0"/>
      <w:marRight w:val="0"/>
      <w:marTop w:val="0"/>
      <w:marBottom w:val="0"/>
      <w:divBdr>
        <w:top w:val="none" w:sz="0" w:space="0" w:color="auto"/>
        <w:left w:val="none" w:sz="0" w:space="0" w:color="auto"/>
        <w:bottom w:val="none" w:sz="0" w:space="0" w:color="auto"/>
        <w:right w:val="none" w:sz="0" w:space="0" w:color="auto"/>
      </w:divBdr>
    </w:div>
    <w:div w:id="503741846">
      <w:bodyDiv w:val="1"/>
      <w:marLeft w:val="0"/>
      <w:marRight w:val="0"/>
      <w:marTop w:val="0"/>
      <w:marBottom w:val="0"/>
      <w:divBdr>
        <w:top w:val="none" w:sz="0" w:space="0" w:color="auto"/>
        <w:left w:val="none" w:sz="0" w:space="0" w:color="auto"/>
        <w:bottom w:val="none" w:sz="0" w:space="0" w:color="auto"/>
        <w:right w:val="none" w:sz="0" w:space="0" w:color="auto"/>
      </w:divBdr>
    </w:div>
    <w:div w:id="519584753">
      <w:bodyDiv w:val="1"/>
      <w:marLeft w:val="0"/>
      <w:marRight w:val="0"/>
      <w:marTop w:val="0"/>
      <w:marBottom w:val="0"/>
      <w:divBdr>
        <w:top w:val="none" w:sz="0" w:space="0" w:color="auto"/>
        <w:left w:val="none" w:sz="0" w:space="0" w:color="auto"/>
        <w:bottom w:val="none" w:sz="0" w:space="0" w:color="auto"/>
        <w:right w:val="none" w:sz="0" w:space="0" w:color="auto"/>
      </w:divBdr>
    </w:div>
    <w:div w:id="521943482">
      <w:bodyDiv w:val="1"/>
      <w:marLeft w:val="0"/>
      <w:marRight w:val="0"/>
      <w:marTop w:val="0"/>
      <w:marBottom w:val="0"/>
      <w:divBdr>
        <w:top w:val="none" w:sz="0" w:space="0" w:color="auto"/>
        <w:left w:val="none" w:sz="0" w:space="0" w:color="auto"/>
        <w:bottom w:val="none" w:sz="0" w:space="0" w:color="auto"/>
        <w:right w:val="none" w:sz="0" w:space="0" w:color="auto"/>
      </w:divBdr>
    </w:div>
    <w:div w:id="522936130">
      <w:bodyDiv w:val="1"/>
      <w:marLeft w:val="0"/>
      <w:marRight w:val="0"/>
      <w:marTop w:val="0"/>
      <w:marBottom w:val="0"/>
      <w:divBdr>
        <w:top w:val="none" w:sz="0" w:space="0" w:color="auto"/>
        <w:left w:val="none" w:sz="0" w:space="0" w:color="auto"/>
        <w:bottom w:val="none" w:sz="0" w:space="0" w:color="auto"/>
        <w:right w:val="none" w:sz="0" w:space="0" w:color="auto"/>
      </w:divBdr>
    </w:div>
    <w:div w:id="525145842">
      <w:bodyDiv w:val="1"/>
      <w:marLeft w:val="0"/>
      <w:marRight w:val="0"/>
      <w:marTop w:val="0"/>
      <w:marBottom w:val="0"/>
      <w:divBdr>
        <w:top w:val="none" w:sz="0" w:space="0" w:color="auto"/>
        <w:left w:val="none" w:sz="0" w:space="0" w:color="auto"/>
        <w:bottom w:val="none" w:sz="0" w:space="0" w:color="auto"/>
        <w:right w:val="none" w:sz="0" w:space="0" w:color="auto"/>
      </w:divBdr>
    </w:div>
    <w:div w:id="525291526">
      <w:bodyDiv w:val="1"/>
      <w:marLeft w:val="0"/>
      <w:marRight w:val="0"/>
      <w:marTop w:val="0"/>
      <w:marBottom w:val="0"/>
      <w:divBdr>
        <w:top w:val="none" w:sz="0" w:space="0" w:color="auto"/>
        <w:left w:val="none" w:sz="0" w:space="0" w:color="auto"/>
        <w:bottom w:val="none" w:sz="0" w:space="0" w:color="auto"/>
        <w:right w:val="none" w:sz="0" w:space="0" w:color="auto"/>
      </w:divBdr>
    </w:div>
    <w:div w:id="542639484">
      <w:bodyDiv w:val="1"/>
      <w:marLeft w:val="0"/>
      <w:marRight w:val="0"/>
      <w:marTop w:val="0"/>
      <w:marBottom w:val="0"/>
      <w:divBdr>
        <w:top w:val="none" w:sz="0" w:space="0" w:color="auto"/>
        <w:left w:val="none" w:sz="0" w:space="0" w:color="auto"/>
        <w:bottom w:val="none" w:sz="0" w:space="0" w:color="auto"/>
        <w:right w:val="none" w:sz="0" w:space="0" w:color="auto"/>
      </w:divBdr>
    </w:div>
    <w:div w:id="543752942">
      <w:bodyDiv w:val="1"/>
      <w:marLeft w:val="0"/>
      <w:marRight w:val="0"/>
      <w:marTop w:val="0"/>
      <w:marBottom w:val="0"/>
      <w:divBdr>
        <w:top w:val="none" w:sz="0" w:space="0" w:color="auto"/>
        <w:left w:val="none" w:sz="0" w:space="0" w:color="auto"/>
        <w:bottom w:val="none" w:sz="0" w:space="0" w:color="auto"/>
        <w:right w:val="none" w:sz="0" w:space="0" w:color="auto"/>
      </w:divBdr>
    </w:div>
    <w:div w:id="545527465">
      <w:bodyDiv w:val="1"/>
      <w:marLeft w:val="0"/>
      <w:marRight w:val="0"/>
      <w:marTop w:val="0"/>
      <w:marBottom w:val="0"/>
      <w:divBdr>
        <w:top w:val="none" w:sz="0" w:space="0" w:color="auto"/>
        <w:left w:val="none" w:sz="0" w:space="0" w:color="auto"/>
        <w:bottom w:val="none" w:sz="0" w:space="0" w:color="auto"/>
        <w:right w:val="none" w:sz="0" w:space="0" w:color="auto"/>
      </w:divBdr>
    </w:div>
    <w:div w:id="552622311">
      <w:bodyDiv w:val="1"/>
      <w:marLeft w:val="0"/>
      <w:marRight w:val="0"/>
      <w:marTop w:val="0"/>
      <w:marBottom w:val="0"/>
      <w:divBdr>
        <w:top w:val="none" w:sz="0" w:space="0" w:color="auto"/>
        <w:left w:val="none" w:sz="0" w:space="0" w:color="auto"/>
        <w:bottom w:val="none" w:sz="0" w:space="0" w:color="auto"/>
        <w:right w:val="none" w:sz="0" w:space="0" w:color="auto"/>
      </w:divBdr>
    </w:div>
    <w:div w:id="557667986">
      <w:bodyDiv w:val="1"/>
      <w:marLeft w:val="0"/>
      <w:marRight w:val="0"/>
      <w:marTop w:val="0"/>
      <w:marBottom w:val="0"/>
      <w:divBdr>
        <w:top w:val="none" w:sz="0" w:space="0" w:color="auto"/>
        <w:left w:val="none" w:sz="0" w:space="0" w:color="auto"/>
        <w:bottom w:val="none" w:sz="0" w:space="0" w:color="auto"/>
        <w:right w:val="none" w:sz="0" w:space="0" w:color="auto"/>
      </w:divBdr>
    </w:div>
    <w:div w:id="558446548">
      <w:bodyDiv w:val="1"/>
      <w:marLeft w:val="0"/>
      <w:marRight w:val="0"/>
      <w:marTop w:val="0"/>
      <w:marBottom w:val="0"/>
      <w:divBdr>
        <w:top w:val="none" w:sz="0" w:space="0" w:color="auto"/>
        <w:left w:val="none" w:sz="0" w:space="0" w:color="auto"/>
        <w:bottom w:val="none" w:sz="0" w:space="0" w:color="auto"/>
        <w:right w:val="none" w:sz="0" w:space="0" w:color="auto"/>
      </w:divBdr>
    </w:div>
    <w:div w:id="561865373">
      <w:bodyDiv w:val="1"/>
      <w:marLeft w:val="0"/>
      <w:marRight w:val="0"/>
      <w:marTop w:val="0"/>
      <w:marBottom w:val="0"/>
      <w:divBdr>
        <w:top w:val="none" w:sz="0" w:space="0" w:color="auto"/>
        <w:left w:val="none" w:sz="0" w:space="0" w:color="auto"/>
        <w:bottom w:val="none" w:sz="0" w:space="0" w:color="auto"/>
        <w:right w:val="none" w:sz="0" w:space="0" w:color="auto"/>
      </w:divBdr>
    </w:div>
    <w:div w:id="570041744">
      <w:bodyDiv w:val="1"/>
      <w:marLeft w:val="0"/>
      <w:marRight w:val="0"/>
      <w:marTop w:val="0"/>
      <w:marBottom w:val="0"/>
      <w:divBdr>
        <w:top w:val="none" w:sz="0" w:space="0" w:color="auto"/>
        <w:left w:val="none" w:sz="0" w:space="0" w:color="auto"/>
        <w:bottom w:val="none" w:sz="0" w:space="0" w:color="auto"/>
        <w:right w:val="none" w:sz="0" w:space="0" w:color="auto"/>
      </w:divBdr>
    </w:div>
    <w:div w:id="579801299">
      <w:bodyDiv w:val="1"/>
      <w:marLeft w:val="0"/>
      <w:marRight w:val="0"/>
      <w:marTop w:val="0"/>
      <w:marBottom w:val="0"/>
      <w:divBdr>
        <w:top w:val="none" w:sz="0" w:space="0" w:color="auto"/>
        <w:left w:val="none" w:sz="0" w:space="0" w:color="auto"/>
        <w:bottom w:val="none" w:sz="0" w:space="0" w:color="auto"/>
        <w:right w:val="none" w:sz="0" w:space="0" w:color="auto"/>
      </w:divBdr>
    </w:div>
    <w:div w:id="590240698">
      <w:bodyDiv w:val="1"/>
      <w:marLeft w:val="0"/>
      <w:marRight w:val="0"/>
      <w:marTop w:val="0"/>
      <w:marBottom w:val="0"/>
      <w:divBdr>
        <w:top w:val="none" w:sz="0" w:space="0" w:color="auto"/>
        <w:left w:val="none" w:sz="0" w:space="0" w:color="auto"/>
        <w:bottom w:val="none" w:sz="0" w:space="0" w:color="auto"/>
        <w:right w:val="none" w:sz="0" w:space="0" w:color="auto"/>
      </w:divBdr>
    </w:div>
    <w:div w:id="596334182">
      <w:bodyDiv w:val="1"/>
      <w:marLeft w:val="0"/>
      <w:marRight w:val="0"/>
      <w:marTop w:val="0"/>
      <w:marBottom w:val="0"/>
      <w:divBdr>
        <w:top w:val="none" w:sz="0" w:space="0" w:color="auto"/>
        <w:left w:val="none" w:sz="0" w:space="0" w:color="auto"/>
        <w:bottom w:val="none" w:sz="0" w:space="0" w:color="auto"/>
        <w:right w:val="none" w:sz="0" w:space="0" w:color="auto"/>
      </w:divBdr>
    </w:div>
    <w:div w:id="596409518">
      <w:bodyDiv w:val="1"/>
      <w:marLeft w:val="0"/>
      <w:marRight w:val="0"/>
      <w:marTop w:val="0"/>
      <w:marBottom w:val="0"/>
      <w:divBdr>
        <w:top w:val="none" w:sz="0" w:space="0" w:color="auto"/>
        <w:left w:val="none" w:sz="0" w:space="0" w:color="auto"/>
        <w:bottom w:val="none" w:sz="0" w:space="0" w:color="auto"/>
        <w:right w:val="none" w:sz="0" w:space="0" w:color="auto"/>
      </w:divBdr>
    </w:div>
    <w:div w:id="596906663">
      <w:bodyDiv w:val="1"/>
      <w:marLeft w:val="0"/>
      <w:marRight w:val="0"/>
      <w:marTop w:val="0"/>
      <w:marBottom w:val="0"/>
      <w:divBdr>
        <w:top w:val="none" w:sz="0" w:space="0" w:color="auto"/>
        <w:left w:val="none" w:sz="0" w:space="0" w:color="auto"/>
        <w:bottom w:val="none" w:sz="0" w:space="0" w:color="auto"/>
        <w:right w:val="none" w:sz="0" w:space="0" w:color="auto"/>
      </w:divBdr>
    </w:div>
    <w:div w:id="599216273">
      <w:bodyDiv w:val="1"/>
      <w:marLeft w:val="0"/>
      <w:marRight w:val="0"/>
      <w:marTop w:val="0"/>
      <w:marBottom w:val="0"/>
      <w:divBdr>
        <w:top w:val="none" w:sz="0" w:space="0" w:color="auto"/>
        <w:left w:val="none" w:sz="0" w:space="0" w:color="auto"/>
        <w:bottom w:val="none" w:sz="0" w:space="0" w:color="auto"/>
        <w:right w:val="none" w:sz="0" w:space="0" w:color="auto"/>
      </w:divBdr>
    </w:div>
    <w:div w:id="599333024">
      <w:bodyDiv w:val="1"/>
      <w:marLeft w:val="0"/>
      <w:marRight w:val="0"/>
      <w:marTop w:val="0"/>
      <w:marBottom w:val="0"/>
      <w:divBdr>
        <w:top w:val="none" w:sz="0" w:space="0" w:color="auto"/>
        <w:left w:val="none" w:sz="0" w:space="0" w:color="auto"/>
        <w:bottom w:val="none" w:sz="0" w:space="0" w:color="auto"/>
        <w:right w:val="none" w:sz="0" w:space="0" w:color="auto"/>
      </w:divBdr>
    </w:div>
    <w:div w:id="602808596">
      <w:bodyDiv w:val="1"/>
      <w:marLeft w:val="0"/>
      <w:marRight w:val="0"/>
      <w:marTop w:val="0"/>
      <w:marBottom w:val="0"/>
      <w:divBdr>
        <w:top w:val="none" w:sz="0" w:space="0" w:color="auto"/>
        <w:left w:val="none" w:sz="0" w:space="0" w:color="auto"/>
        <w:bottom w:val="none" w:sz="0" w:space="0" w:color="auto"/>
        <w:right w:val="none" w:sz="0" w:space="0" w:color="auto"/>
      </w:divBdr>
    </w:div>
    <w:div w:id="603923063">
      <w:bodyDiv w:val="1"/>
      <w:marLeft w:val="0"/>
      <w:marRight w:val="0"/>
      <w:marTop w:val="0"/>
      <w:marBottom w:val="0"/>
      <w:divBdr>
        <w:top w:val="none" w:sz="0" w:space="0" w:color="auto"/>
        <w:left w:val="none" w:sz="0" w:space="0" w:color="auto"/>
        <w:bottom w:val="none" w:sz="0" w:space="0" w:color="auto"/>
        <w:right w:val="none" w:sz="0" w:space="0" w:color="auto"/>
      </w:divBdr>
    </w:div>
    <w:div w:id="606619382">
      <w:bodyDiv w:val="1"/>
      <w:marLeft w:val="0"/>
      <w:marRight w:val="0"/>
      <w:marTop w:val="0"/>
      <w:marBottom w:val="0"/>
      <w:divBdr>
        <w:top w:val="none" w:sz="0" w:space="0" w:color="auto"/>
        <w:left w:val="none" w:sz="0" w:space="0" w:color="auto"/>
        <w:bottom w:val="none" w:sz="0" w:space="0" w:color="auto"/>
        <w:right w:val="none" w:sz="0" w:space="0" w:color="auto"/>
      </w:divBdr>
    </w:div>
    <w:div w:id="607280039">
      <w:bodyDiv w:val="1"/>
      <w:marLeft w:val="0"/>
      <w:marRight w:val="0"/>
      <w:marTop w:val="0"/>
      <w:marBottom w:val="0"/>
      <w:divBdr>
        <w:top w:val="none" w:sz="0" w:space="0" w:color="auto"/>
        <w:left w:val="none" w:sz="0" w:space="0" w:color="auto"/>
        <w:bottom w:val="none" w:sz="0" w:space="0" w:color="auto"/>
        <w:right w:val="none" w:sz="0" w:space="0" w:color="auto"/>
      </w:divBdr>
    </w:div>
    <w:div w:id="611473330">
      <w:bodyDiv w:val="1"/>
      <w:marLeft w:val="0"/>
      <w:marRight w:val="0"/>
      <w:marTop w:val="0"/>
      <w:marBottom w:val="0"/>
      <w:divBdr>
        <w:top w:val="none" w:sz="0" w:space="0" w:color="auto"/>
        <w:left w:val="none" w:sz="0" w:space="0" w:color="auto"/>
        <w:bottom w:val="none" w:sz="0" w:space="0" w:color="auto"/>
        <w:right w:val="none" w:sz="0" w:space="0" w:color="auto"/>
      </w:divBdr>
    </w:div>
    <w:div w:id="613288104">
      <w:bodyDiv w:val="1"/>
      <w:marLeft w:val="0"/>
      <w:marRight w:val="0"/>
      <w:marTop w:val="0"/>
      <w:marBottom w:val="0"/>
      <w:divBdr>
        <w:top w:val="none" w:sz="0" w:space="0" w:color="auto"/>
        <w:left w:val="none" w:sz="0" w:space="0" w:color="auto"/>
        <w:bottom w:val="none" w:sz="0" w:space="0" w:color="auto"/>
        <w:right w:val="none" w:sz="0" w:space="0" w:color="auto"/>
      </w:divBdr>
    </w:div>
    <w:div w:id="620570059">
      <w:bodyDiv w:val="1"/>
      <w:marLeft w:val="0"/>
      <w:marRight w:val="0"/>
      <w:marTop w:val="0"/>
      <w:marBottom w:val="0"/>
      <w:divBdr>
        <w:top w:val="none" w:sz="0" w:space="0" w:color="auto"/>
        <w:left w:val="none" w:sz="0" w:space="0" w:color="auto"/>
        <w:bottom w:val="none" w:sz="0" w:space="0" w:color="auto"/>
        <w:right w:val="none" w:sz="0" w:space="0" w:color="auto"/>
      </w:divBdr>
    </w:div>
    <w:div w:id="624194168">
      <w:bodyDiv w:val="1"/>
      <w:marLeft w:val="0"/>
      <w:marRight w:val="0"/>
      <w:marTop w:val="0"/>
      <w:marBottom w:val="0"/>
      <w:divBdr>
        <w:top w:val="none" w:sz="0" w:space="0" w:color="auto"/>
        <w:left w:val="none" w:sz="0" w:space="0" w:color="auto"/>
        <w:bottom w:val="none" w:sz="0" w:space="0" w:color="auto"/>
        <w:right w:val="none" w:sz="0" w:space="0" w:color="auto"/>
      </w:divBdr>
    </w:div>
    <w:div w:id="628510412">
      <w:bodyDiv w:val="1"/>
      <w:marLeft w:val="0"/>
      <w:marRight w:val="0"/>
      <w:marTop w:val="0"/>
      <w:marBottom w:val="0"/>
      <w:divBdr>
        <w:top w:val="none" w:sz="0" w:space="0" w:color="auto"/>
        <w:left w:val="none" w:sz="0" w:space="0" w:color="auto"/>
        <w:bottom w:val="none" w:sz="0" w:space="0" w:color="auto"/>
        <w:right w:val="none" w:sz="0" w:space="0" w:color="auto"/>
      </w:divBdr>
    </w:div>
    <w:div w:id="636227816">
      <w:bodyDiv w:val="1"/>
      <w:marLeft w:val="0"/>
      <w:marRight w:val="0"/>
      <w:marTop w:val="0"/>
      <w:marBottom w:val="0"/>
      <w:divBdr>
        <w:top w:val="none" w:sz="0" w:space="0" w:color="auto"/>
        <w:left w:val="none" w:sz="0" w:space="0" w:color="auto"/>
        <w:bottom w:val="none" w:sz="0" w:space="0" w:color="auto"/>
        <w:right w:val="none" w:sz="0" w:space="0" w:color="auto"/>
      </w:divBdr>
    </w:div>
    <w:div w:id="639380804">
      <w:bodyDiv w:val="1"/>
      <w:marLeft w:val="0"/>
      <w:marRight w:val="0"/>
      <w:marTop w:val="0"/>
      <w:marBottom w:val="0"/>
      <w:divBdr>
        <w:top w:val="none" w:sz="0" w:space="0" w:color="auto"/>
        <w:left w:val="none" w:sz="0" w:space="0" w:color="auto"/>
        <w:bottom w:val="none" w:sz="0" w:space="0" w:color="auto"/>
        <w:right w:val="none" w:sz="0" w:space="0" w:color="auto"/>
      </w:divBdr>
    </w:div>
    <w:div w:id="647132376">
      <w:bodyDiv w:val="1"/>
      <w:marLeft w:val="0"/>
      <w:marRight w:val="0"/>
      <w:marTop w:val="0"/>
      <w:marBottom w:val="0"/>
      <w:divBdr>
        <w:top w:val="none" w:sz="0" w:space="0" w:color="auto"/>
        <w:left w:val="none" w:sz="0" w:space="0" w:color="auto"/>
        <w:bottom w:val="none" w:sz="0" w:space="0" w:color="auto"/>
        <w:right w:val="none" w:sz="0" w:space="0" w:color="auto"/>
      </w:divBdr>
    </w:div>
    <w:div w:id="647903499">
      <w:bodyDiv w:val="1"/>
      <w:marLeft w:val="0"/>
      <w:marRight w:val="0"/>
      <w:marTop w:val="0"/>
      <w:marBottom w:val="0"/>
      <w:divBdr>
        <w:top w:val="none" w:sz="0" w:space="0" w:color="auto"/>
        <w:left w:val="none" w:sz="0" w:space="0" w:color="auto"/>
        <w:bottom w:val="none" w:sz="0" w:space="0" w:color="auto"/>
        <w:right w:val="none" w:sz="0" w:space="0" w:color="auto"/>
      </w:divBdr>
    </w:div>
    <w:div w:id="651450606">
      <w:bodyDiv w:val="1"/>
      <w:marLeft w:val="0"/>
      <w:marRight w:val="0"/>
      <w:marTop w:val="0"/>
      <w:marBottom w:val="0"/>
      <w:divBdr>
        <w:top w:val="none" w:sz="0" w:space="0" w:color="auto"/>
        <w:left w:val="none" w:sz="0" w:space="0" w:color="auto"/>
        <w:bottom w:val="none" w:sz="0" w:space="0" w:color="auto"/>
        <w:right w:val="none" w:sz="0" w:space="0" w:color="auto"/>
      </w:divBdr>
    </w:div>
    <w:div w:id="654451454">
      <w:bodyDiv w:val="1"/>
      <w:marLeft w:val="0"/>
      <w:marRight w:val="0"/>
      <w:marTop w:val="0"/>
      <w:marBottom w:val="0"/>
      <w:divBdr>
        <w:top w:val="none" w:sz="0" w:space="0" w:color="auto"/>
        <w:left w:val="none" w:sz="0" w:space="0" w:color="auto"/>
        <w:bottom w:val="none" w:sz="0" w:space="0" w:color="auto"/>
        <w:right w:val="none" w:sz="0" w:space="0" w:color="auto"/>
      </w:divBdr>
    </w:div>
    <w:div w:id="657851767">
      <w:bodyDiv w:val="1"/>
      <w:marLeft w:val="0"/>
      <w:marRight w:val="0"/>
      <w:marTop w:val="0"/>
      <w:marBottom w:val="0"/>
      <w:divBdr>
        <w:top w:val="none" w:sz="0" w:space="0" w:color="auto"/>
        <w:left w:val="none" w:sz="0" w:space="0" w:color="auto"/>
        <w:bottom w:val="none" w:sz="0" w:space="0" w:color="auto"/>
        <w:right w:val="none" w:sz="0" w:space="0" w:color="auto"/>
      </w:divBdr>
    </w:div>
    <w:div w:id="659891953">
      <w:bodyDiv w:val="1"/>
      <w:marLeft w:val="0"/>
      <w:marRight w:val="0"/>
      <w:marTop w:val="0"/>
      <w:marBottom w:val="0"/>
      <w:divBdr>
        <w:top w:val="none" w:sz="0" w:space="0" w:color="auto"/>
        <w:left w:val="none" w:sz="0" w:space="0" w:color="auto"/>
        <w:bottom w:val="none" w:sz="0" w:space="0" w:color="auto"/>
        <w:right w:val="none" w:sz="0" w:space="0" w:color="auto"/>
      </w:divBdr>
    </w:div>
    <w:div w:id="663361939">
      <w:bodyDiv w:val="1"/>
      <w:marLeft w:val="0"/>
      <w:marRight w:val="0"/>
      <w:marTop w:val="0"/>
      <w:marBottom w:val="0"/>
      <w:divBdr>
        <w:top w:val="none" w:sz="0" w:space="0" w:color="auto"/>
        <w:left w:val="none" w:sz="0" w:space="0" w:color="auto"/>
        <w:bottom w:val="none" w:sz="0" w:space="0" w:color="auto"/>
        <w:right w:val="none" w:sz="0" w:space="0" w:color="auto"/>
      </w:divBdr>
    </w:div>
    <w:div w:id="666250036">
      <w:bodyDiv w:val="1"/>
      <w:marLeft w:val="0"/>
      <w:marRight w:val="0"/>
      <w:marTop w:val="0"/>
      <w:marBottom w:val="0"/>
      <w:divBdr>
        <w:top w:val="none" w:sz="0" w:space="0" w:color="auto"/>
        <w:left w:val="none" w:sz="0" w:space="0" w:color="auto"/>
        <w:bottom w:val="none" w:sz="0" w:space="0" w:color="auto"/>
        <w:right w:val="none" w:sz="0" w:space="0" w:color="auto"/>
      </w:divBdr>
    </w:div>
    <w:div w:id="674307093">
      <w:bodyDiv w:val="1"/>
      <w:marLeft w:val="0"/>
      <w:marRight w:val="0"/>
      <w:marTop w:val="0"/>
      <w:marBottom w:val="0"/>
      <w:divBdr>
        <w:top w:val="none" w:sz="0" w:space="0" w:color="auto"/>
        <w:left w:val="none" w:sz="0" w:space="0" w:color="auto"/>
        <w:bottom w:val="none" w:sz="0" w:space="0" w:color="auto"/>
        <w:right w:val="none" w:sz="0" w:space="0" w:color="auto"/>
      </w:divBdr>
    </w:div>
    <w:div w:id="676077332">
      <w:bodyDiv w:val="1"/>
      <w:marLeft w:val="0"/>
      <w:marRight w:val="0"/>
      <w:marTop w:val="0"/>
      <w:marBottom w:val="0"/>
      <w:divBdr>
        <w:top w:val="none" w:sz="0" w:space="0" w:color="auto"/>
        <w:left w:val="none" w:sz="0" w:space="0" w:color="auto"/>
        <w:bottom w:val="none" w:sz="0" w:space="0" w:color="auto"/>
        <w:right w:val="none" w:sz="0" w:space="0" w:color="auto"/>
      </w:divBdr>
    </w:div>
    <w:div w:id="683165310">
      <w:bodyDiv w:val="1"/>
      <w:marLeft w:val="0"/>
      <w:marRight w:val="0"/>
      <w:marTop w:val="0"/>
      <w:marBottom w:val="0"/>
      <w:divBdr>
        <w:top w:val="none" w:sz="0" w:space="0" w:color="auto"/>
        <w:left w:val="none" w:sz="0" w:space="0" w:color="auto"/>
        <w:bottom w:val="none" w:sz="0" w:space="0" w:color="auto"/>
        <w:right w:val="none" w:sz="0" w:space="0" w:color="auto"/>
      </w:divBdr>
    </w:div>
    <w:div w:id="693457988">
      <w:bodyDiv w:val="1"/>
      <w:marLeft w:val="0"/>
      <w:marRight w:val="0"/>
      <w:marTop w:val="0"/>
      <w:marBottom w:val="0"/>
      <w:divBdr>
        <w:top w:val="none" w:sz="0" w:space="0" w:color="auto"/>
        <w:left w:val="none" w:sz="0" w:space="0" w:color="auto"/>
        <w:bottom w:val="none" w:sz="0" w:space="0" w:color="auto"/>
        <w:right w:val="none" w:sz="0" w:space="0" w:color="auto"/>
      </w:divBdr>
    </w:div>
    <w:div w:id="698579744">
      <w:bodyDiv w:val="1"/>
      <w:marLeft w:val="0"/>
      <w:marRight w:val="0"/>
      <w:marTop w:val="0"/>
      <w:marBottom w:val="0"/>
      <w:divBdr>
        <w:top w:val="none" w:sz="0" w:space="0" w:color="auto"/>
        <w:left w:val="none" w:sz="0" w:space="0" w:color="auto"/>
        <w:bottom w:val="none" w:sz="0" w:space="0" w:color="auto"/>
        <w:right w:val="none" w:sz="0" w:space="0" w:color="auto"/>
      </w:divBdr>
    </w:div>
    <w:div w:id="704255280">
      <w:bodyDiv w:val="1"/>
      <w:marLeft w:val="0"/>
      <w:marRight w:val="0"/>
      <w:marTop w:val="0"/>
      <w:marBottom w:val="0"/>
      <w:divBdr>
        <w:top w:val="none" w:sz="0" w:space="0" w:color="auto"/>
        <w:left w:val="none" w:sz="0" w:space="0" w:color="auto"/>
        <w:bottom w:val="none" w:sz="0" w:space="0" w:color="auto"/>
        <w:right w:val="none" w:sz="0" w:space="0" w:color="auto"/>
      </w:divBdr>
    </w:div>
    <w:div w:id="705255272">
      <w:bodyDiv w:val="1"/>
      <w:marLeft w:val="0"/>
      <w:marRight w:val="0"/>
      <w:marTop w:val="0"/>
      <w:marBottom w:val="0"/>
      <w:divBdr>
        <w:top w:val="none" w:sz="0" w:space="0" w:color="auto"/>
        <w:left w:val="none" w:sz="0" w:space="0" w:color="auto"/>
        <w:bottom w:val="none" w:sz="0" w:space="0" w:color="auto"/>
        <w:right w:val="none" w:sz="0" w:space="0" w:color="auto"/>
      </w:divBdr>
    </w:div>
    <w:div w:id="712652327">
      <w:bodyDiv w:val="1"/>
      <w:marLeft w:val="0"/>
      <w:marRight w:val="0"/>
      <w:marTop w:val="0"/>
      <w:marBottom w:val="0"/>
      <w:divBdr>
        <w:top w:val="none" w:sz="0" w:space="0" w:color="auto"/>
        <w:left w:val="none" w:sz="0" w:space="0" w:color="auto"/>
        <w:bottom w:val="none" w:sz="0" w:space="0" w:color="auto"/>
        <w:right w:val="none" w:sz="0" w:space="0" w:color="auto"/>
      </w:divBdr>
    </w:div>
    <w:div w:id="714548282">
      <w:bodyDiv w:val="1"/>
      <w:marLeft w:val="0"/>
      <w:marRight w:val="0"/>
      <w:marTop w:val="0"/>
      <w:marBottom w:val="0"/>
      <w:divBdr>
        <w:top w:val="none" w:sz="0" w:space="0" w:color="auto"/>
        <w:left w:val="none" w:sz="0" w:space="0" w:color="auto"/>
        <w:bottom w:val="none" w:sz="0" w:space="0" w:color="auto"/>
        <w:right w:val="none" w:sz="0" w:space="0" w:color="auto"/>
      </w:divBdr>
    </w:div>
    <w:div w:id="717245801">
      <w:bodyDiv w:val="1"/>
      <w:marLeft w:val="0"/>
      <w:marRight w:val="0"/>
      <w:marTop w:val="0"/>
      <w:marBottom w:val="0"/>
      <w:divBdr>
        <w:top w:val="none" w:sz="0" w:space="0" w:color="auto"/>
        <w:left w:val="none" w:sz="0" w:space="0" w:color="auto"/>
        <w:bottom w:val="none" w:sz="0" w:space="0" w:color="auto"/>
        <w:right w:val="none" w:sz="0" w:space="0" w:color="auto"/>
      </w:divBdr>
    </w:div>
    <w:div w:id="726298634">
      <w:bodyDiv w:val="1"/>
      <w:marLeft w:val="0"/>
      <w:marRight w:val="0"/>
      <w:marTop w:val="0"/>
      <w:marBottom w:val="0"/>
      <w:divBdr>
        <w:top w:val="none" w:sz="0" w:space="0" w:color="auto"/>
        <w:left w:val="none" w:sz="0" w:space="0" w:color="auto"/>
        <w:bottom w:val="none" w:sz="0" w:space="0" w:color="auto"/>
        <w:right w:val="none" w:sz="0" w:space="0" w:color="auto"/>
      </w:divBdr>
    </w:div>
    <w:div w:id="726807677">
      <w:bodyDiv w:val="1"/>
      <w:marLeft w:val="0"/>
      <w:marRight w:val="0"/>
      <w:marTop w:val="0"/>
      <w:marBottom w:val="0"/>
      <w:divBdr>
        <w:top w:val="none" w:sz="0" w:space="0" w:color="auto"/>
        <w:left w:val="none" w:sz="0" w:space="0" w:color="auto"/>
        <w:bottom w:val="none" w:sz="0" w:space="0" w:color="auto"/>
        <w:right w:val="none" w:sz="0" w:space="0" w:color="auto"/>
      </w:divBdr>
    </w:div>
    <w:div w:id="737089948">
      <w:bodyDiv w:val="1"/>
      <w:marLeft w:val="0"/>
      <w:marRight w:val="0"/>
      <w:marTop w:val="0"/>
      <w:marBottom w:val="0"/>
      <w:divBdr>
        <w:top w:val="none" w:sz="0" w:space="0" w:color="auto"/>
        <w:left w:val="none" w:sz="0" w:space="0" w:color="auto"/>
        <w:bottom w:val="none" w:sz="0" w:space="0" w:color="auto"/>
        <w:right w:val="none" w:sz="0" w:space="0" w:color="auto"/>
      </w:divBdr>
    </w:div>
    <w:div w:id="742727546">
      <w:bodyDiv w:val="1"/>
      <w:marLeft w:val="0"/>
      <w:marRight w:val="0"/>
      <w:marTop w:val="0"/>
      <w:marBottom w:val="0"/>
      <w:divBdr>
        <w:top w:val="none" w:sz="0" w:space="0" w:color="auto"/>
        <w:left w:val="none" w:sz="0" w:space="0" w:color="auto"/>
        <w:bottom w:val="none" w:sz="0" w:space="0" w:color="auto"/>
        <w:right w:val="none" w:sz="0" w:space="0" w:color="auto"/>
      </w:divBdr>
    </w:div>
    <w:div w:id="743180552">
      <w:bodyDiv w:val="1"/>
      <w:marLeft w:val="0"/>
      <w:marRight w:val="0"/>
      <w:marTop w:val="0"/>
      <w:marBottom w:val="0"/>
      <w:divBdr>
        <w:top w:val="none" w:sz="0" w:space="0" w:color="auto"/>
        <w:left w:val="none" w:sz="0" w:space="0" w:color="auto"/>
        <w:bottom w:val="none" w:sz="0" w:space="0" w:color="auto"/>
        <w:right w:val="none" w:sz="0" w:space="0" w:color="auto"/>
      </w:divBdr>
    </w:div>
    <w:div w:id="745960578">
      <w:bodyDiv w:val="1"/>
      <w:marLeft w:val="0"/>
      <w:marRight w:val="0"/>
      <w:marTop w:val="0"/>
      <w:marBottom w:val="0"/>
      <w:divBdr>
        <w:top w:val="none" w:sz="0" w:space="0" w:color="auto"/>
        <w:left w:val="none" w:sz="0" w:space="0" w:color="auto"/>
        <w:bottom w:val="none" w:sz="0" w:space="0" w:color="auto"/>
        <w:right w:val="none" w:sz="0" w:space="0" w:color="auto"/>
      </w:divBdr>
    </w:div>
    <w:div w:id="750464074">
      <w:bodyDiv w:val="1"/>
      <w:marLeft w:val="0"/>
      <w:marRight w:val="0"/>
      <w:marTop w:val="0"/>
      <w:marBottom w:val="0"/>
      <w:divBdr>
        <w:top w:val="none" w:sz="0" w:space="0" w:color="auto"/>
        <w:left w:val="none" w:sz="0" w:space="0" w:color="auto"/>
        <w:bottom w:val="none" w:sz="0" w:space="0" w:color="auto"/>
        <w:right w:val="none" w:sz="0" w:space="0" w:color="auto"/>
      </w:divBdr>
    </w:div>
    <w:div w:id="752557111">
      <w:bodyDiv w:val="1"/>
      <w:marLeft w:val="0"/>
      <w:marRight w:val="0"/>
      <w:marTop w:val="0"/>
      <w:marBottom w:val="0"/>
      <w:divBdr>
        <w:top w:val="none" w:sz="0" w:space="0" w:color="auto"/>
        <w:left w:val="none" w:sz="0" w:space="0" w:color="auto"/>
        <w:bottom w:val="none" w:sz="0" w:space="0" w:color="auto"/>
        <w:right w:val="none" w:sz="0" w:space="0" w:color="auto"/>
      </w:divBdr>
    </w:div>
    <w:div w:id="755053401">
      <w:bodyDiv w:val="1"/>
      <w:marLeft w:val="0"/>
      <w:marRight w:val="0"/>
      <w:marTop w:val="0"/>
      <w:marBottom w:val="0"/>
      <w:divBdr>
        <w:top w:val="none" w:sz="0" w:space="0" w:color="auto"/>
        <w:left w:val="none" w:sz="0" w:space="0" w:color="auto"/>
        <w:bottom w:val="none" w:sz="0" w:space="0" w:color="auto"/>
        <w:right w:val="none" w:sz="0" w:space="0" w:color="auto"/>
      </w:divBdr>
    </w:div>
    <w:div w:id="763577697">
      <w:bodyDiv w:val="1"/>
      <w:marLeft w:val="0"/>
      <w:marRight w:val="0"/>
      <w:marTop w:val="0"/>
      <w:marBottom w:val="0"/>
      <w:divBdr>
        <w:top w:val="none" w:sz="0" w:space="0" w:color="auto"/>
        <w:left w:val="none" w:sz="0" w:space="0" w:color="auto"/>
        <w:bottom w:val="none" w:sz="0" w:space="0" w:color="auto"/>
        <w:right w:val="none" w:sz="0" w:space="0" w:color="auto"/>
      </w:divBdr>
    </w:div>
    <w:div w:id="768046422">
      <w:bodyDiv w:val="1"/>
      <w:marLeft w:val="0"/>
      <w:marRight w:val="0"/>
      <w:marTop w:val="0"/>
      <w:marBottom w:val="0"/>
      <w:divBdr>
        <w:top w:val="none" w:sz="0" w:space="0" w:color="auto"/>
        <w:left w:val="none" w:sz="0" w:space="0" w:color="auto"/>
        <w:bottom w:val="none" w:sz="0" w:space="0" w:color="auto"/>
        <w:right w:val="none" w:sz="0" w:space="0" w:color="auto"/>
      </w:divBdr>
    </w:div>
    <w:div w:id="780488697">
      <w:bodyDiv w:val="1"/>
      <w:marLeft w:val="0"/>
      <w:marRight w:val="0"/>
      <w:marTop w:val="0"/>
      <w:marBottom w:val="0"/>
      <w:divBdr>
        <w:top w:val="none" w:sz="0" w:space="0" w:color="auto"/>
        <w:left w:val="none" w:sz="0" w:space="0" w:color="auto"/>
        <w:bottom w:val="none" w:sz="0" w:space="0" w:color="auto"/>
        <w:right w:val="none" w:sz="0" w:space="0" w:color="auto"/>
      </w:divBdr>
    </w:div>
    <w:div w:id="782572588">
      <w:bodyDiv w:val="1"/>
      <w:marLeft w:val="0"/>
      <w:marRight w:val="0"/>
      <w:marTop w:val="0"/>
      <w:marBottom w:val="0"/>
      <w:divBdr>
        <w:top w:val="none" w:sz="0" w:space="0" w:color="auto"/>
        <w:left w:val="none" w:sz="0" w:space="0" w:color="auto"/>
        <w:bottom w:val="none" w:sz="0" w:space="0" w:color="auto"/>
        <w:right w:val="none" w:sz="0" w:space="0" w:color="auto"/>
      </w:divBdr>
    </w:div>
    <w:div w:id="784807573">
      <w:bodyDiv w:val="1"/>
      <w:marLeft w:val="0"/>
      <w:marRight w:val="0"/>
      <w:marTop w:val="0"/>
      <w:marBottom w:val="0"/>
      <w:divBdr>
        <w:top w:val="none" w:sz="0" w:space="0" w:color="auto"/>
        <w:left w:val="none" w:sz="0" w:space="0" w:color="auto"/>
        <w:bottom w:val="none" w:sz="0" w:space="0" w:color="auto"/>
        <w:right w:val="none" w:sz="0" w:space="0" w:color="auto"/>
      </w:divBdr>
    </w:div>
    <w:div w:id="786660266">
      <w:bodyDiv w:val="1"/>
      <w:marLeft w:val="0"/>
      <w:marRight w:val="0"/>
      <w:marTop w:val="0"/>
      <w:marBottom w:val="0"/>
      <w:divBdr>
        <w:top w:val="none" w:sz="0" w:space="0" w:color="auto"/>
        <w:left w:val="none" w:sz="0" w:space="0" w:color="auto"/>
        <w:bottom w:val="none" w:sz="0" w:space="0" w:color="auto"/>
        <w:right w:val="none" w:sz="0" w:space="0" w:color="auto"/>
      </w:divBdr>
    </w:div>
    <w:div w:id="795374731">
      <w:bodyDiv w:val="1"/>
      <w:marLeft w:val="0"/>
      <w:marRight w:val="0"/>
      <w:marTop w:val="0"/>
      <w:marBottom w:val="0"/>
      <w:divBdr>
        <w:top w:val="none" w:sz="0" w:space="0" w:color="auto"/>
        <w:left w:val="none" w:sz="0" w:space="0" w:color="auto"/>
        <w:bottom w:val="none" w:sz="0" w:space="0" w:color="auto"/>
        <w:right w:val="none" w:sz="0" w:space="0" w:color="auto"/>
      </w:divBdr>
    </w:div>
    <w:div w:id="798574462">
      <w:bodyDiv w:val="1"/>
      <w:marLeft w:val="0"/>
      <w:marRight w:val="0"/>
      <w:marTop w:val="0"/>
      <w:marBottom w:val="0"/>
      <w:divBdr>
        <w:top w:val="none" w:sz="0" w:space="0" w:color="auto"/>
        <w:left w:val="none" w:sz="0" w:space="0" w:color="auto"/>
        <w:bottom w:val="none" w:sz="0" w:space="0" w:color="auto"/>
        <w:right w:val="none" w:sz="0" w:space="0" w:color="auto"/>
      </w:divBdr>
    </w:div>
    <w:div w:id="799156522">
      <w:bodyDiv w:val="1"/>
      <w:marLeft w:val="0"/>
      <w:marRight w:val="0"/>
      <w:marTop w:val="0"/>
      <w:marBottom w:val="0"/>
      <w:divBdr>
        <w:top w:val="none" w:sz="0" w:space="0" w:color="auto"/>
        <w:left w:val="none" w:sz="0" w:space="0" w:color="auto"/>
        <w:bottom w:val="none" w:sz="0" w:space="0" w:color="auto"/>
        <w:right w:val="none" w:sz="0" w:space="0" w:color="auto"/>
      </w:divBdr>
    </w:div>
    <w:div w:id="802039709">
      <w:bodyDiv w:val="1"/>
      <w:marLeft w:val="0"/>
      <w:marRight w:val="0"/>
      <w:marTop w:val="0"/>
      <w:marBottom w:val="0"/>
      <w:divBdr>
        <w:top w:val="none" w:sz="0" w:space="0" w:color="auto"/>
        <w:left w:val="none" w:sz="0" w:space="0" w:color="auto"/>
        <w:bottom w:val="none" w:sz="0" w:space="0" w:color="auto"/>
        <w:right w:val="none" w:sz="0" w:space="0" w:color="auto"/>
      </w:divBdr>
    </w:div>
    <w:div w:id="807435086">
      <w:bodyDiv w:val="1"/>
      <w:marLeft w:val="0"/>
      <w:marRight w:val="0"/>
      <w:marTop w:val="0"/>
      <w:marBottom w:val="0"/>
      <w:divBdr>
        <w:top w:val="none" w:sz="0" w:space="0" w:color="auto"/>
        <w:left w:val="none" w:sz="0" w:space="0" w:color="auto"/>
        <w:bottom w:val="none" w:sz="0" w:space="0" w:color="auto"/>
        <w:right w:val="none" w:sz="0" w:space="0" w:color="auto"/>
      </w:divBdr>
    </w:div>
    <w:div w:id="820118839">
      <w:bodyDiv w:val="1"/>
      <w:marLeft w:val="0"/>
      <w:marRight w:val="0"/>
      <w:marTop w:val="0"/>
      <w:marBottom w:val="0"/>
      <w:divBdr>
        <w:top w:val="none" w:sz="0" w:space="0" w:color="auto"/>
        <w:left w:val="none" w:sz="0" w:space="0" w:color="auto"/>
        <w:bottom w:val="none" w:sz="0" w:space="0" w:color="auto"/>
        <w:right w:val="none" w:sz="0" w:space="0" w:color="auto"/>
      </w:divBdr>
    </w:div>
    <w:div w:id="827286793">
      <w:bodyDiv w:val="1"/>
      <w:marLeft w:val="0"/>
      <w:marRight w:val="0"/>
      <w:marTop w:val="0"/>
      <w:marBottom w:val="0"/>
      <w:divBdr>
        <w:top w:val="none" w:sz="0" w:space="0" w:color="auto"/>
        <w:left w:val="none" w:sz="0" w:space="0" w:color="auto"/>
        <w:bottom w:val="none" w:sz="0" w:space="0" w:color="auto"/>
        <w:right w:val="none" w:sz="0" w:space="0" w:color="auto"/>
      </w:divBdr>
    </w:div>
    <w:div w:id="834613664">
      <w:bodyDiv w:val="1"/>
      <w:marLeft w:val="0"/>
      <w:marRight w:val="0"/>
      <w:marTop w:val="0"/>
      <w:marBottom w:val="0"/>
      <w:divBdr>
        <w:top w:val="none" w:sz="0" w:space="0" w:color="auto"/>
        <w:left w:val="none" w:sz="0" w:space="0" w:color="auto"/>
        <w:bottom w:val="none" w:sz="0" w:space="0" w:color="auto"/>
        <w:right w:val="none" w:sz="0" w:space="0" w:color="auto"/>
      </w:divBdr>
    </w:div>
    <w:div w:id="837497128">
      <w:bodyDiv w:val="1"/>
      <w:marLeft w:val="0"/>
      <w:marRight w:val="0"/>
      <w:marTop w:val="0"/>
      <w:marBottom w:val="0"/>
      <w:divBdr>
        <w:top w:val="none" w:sz="0" w:space="0" w:color="auto"/>
        <w:left w:val="none" w:sz="0" w:space="0" w:color="auto"/>
        <w:bottom w:val="none" w:sz="0" w:space="0" w:color="auto"/>
        <w:right w:val="none" w:sz="0" w:space="0" w:color="auto"/>
      </w:divBdr>
    </w:div>
    <w:div w:id="838078563">
      <w:bodyDiv w:val="1"/>
      <w:marLeft w:val="0"/>
      <w:marRight w:val="0"/>
      <w:marTop w:val="0"/>
      <w:marBottom w:val="0"/>
      <w:divBdr>
        <w:top w:val="none" w:sz="0" w:space="0" w:color="auto"/>
        <w:left w:val="none" w:sz="0" w:space="0" w:color="auto"/>
        <w:bottom w:val="none" w:sz="0" w:space="0" w:color="auto"/>
        <w:right w:val="none" w:sz="0" w:space="0" w:color="auto"/>
      </w:divBdr>
    </w:div>
    <w:div w:id="844248557">
      <w:bodyDiv w:val="1"/>
      <w:marLeft w:val="0"/>
      <w:marRight w:val="0"/>
      <w:marTop w:val="0"/>
      <w:marBottom w:val="0"/>
      <w:divBdr>
        <w:top w:val="none" w:sz="0" w:space="0" w:color="auto"/>
        <w:left w:val="none" w:sz="0" w:space="0" w:color="auto"/>
        <w:bottom w:val="none" w:sz="0" w:space="0" w:color="auto"/>
        <w:right w:val="none" w:sz="0" w:space="0" w:color="auto"/>
      </w:divBdr>
    </w:div>
    <w:div w:id="844783973">
      <w:bodyDiv w:val="1"/>
      <w:marLeft w:val="0"/>
      <w:marRight w:val="0"/>
      <w:marTop w:val="0"/>
      <w:marBottom w:val="0"/>
      <w:divBdr>
        <w:top w:val="none" w:sz="0" w:space="0" w:color="auto"/>
        <w:left w:val="none" w:sz="0" w:space="0" w:color="auto"/>
        <w:bottom w:val="none" w:sz="0" w:space="0" w:color="auto"/>
        <w:right w:val="none" w:sz="0" w:space="0" w:color="auto"/>
      </w:divBdr>
    </w:div>
    <w:div w:id="858199769">
      <w:bodyDiv w:val="1"/>
      <w:marLeft w:val="0"/>
      <w:marRight w:val="0"/>
      <w:marTop w:val="0"/>
      <w:marBottom w:val="0"/>
      <w:divBdr>
        <w:top w:val="none" w:sz="0" w:space="0" w:color="auto"/>
        <w:left w:val="none" w:sz="0" w:space="0" w:color="auto"/>
        <w:bottom w:val="none" w:sz="0" w:space="0" w:color="auto"/>
        <w:right w:val="none" w:sz="0" w:space="0" w:color="auto"/>
      </w:divBdr>
    </w:div>
    <w:div w:id="858659306">
      <w:bodyDiv w:val="1"/>
      <w:marLeft w:val="0"/>
      <w:marRight w:val="0"/>
      <w:marTop w:val="0"/>
      <w:marBottom w:val="0"/>
      <w:divBdr>
        <w:top w:val="none" w:sz="0" w:space="0" w:color="auto"/>
        <w:left w:val="none" w:sz="0" w:space="0" w:color="auto"/>
        <w:bottom w:val="none" w:sz="0" w:space="0" w:color="auto"/>
        <w:right w:val="none" w:sz="0" w:space="0" w:color="auto"/>
      </w:divBdr>
    </w:div>
    <w:div w:id="859507010">
      <w:bodyDiv w:val="1"/>
      <w:marLeft w:val="0"/>
      <w:marRight w:val="0"/>
      <w:marTop w:val="0"/>
      <w:marBottom w:val="0"/>
      <w:divBdr>
        <w:top w:val="none" w:sz="0" w:space="0" w:color="auto"/>
        <w:left w:val="none" w:sz="0" w:space="0" w:color="auto"/>
        <w:bottom w:val="none" w:sz="0" w:space="0" w:color="auto"/>
        <w:right w:val="none" w:sz="0" w:space="0" w:color="auto"/>
      </w:divBdr>
    </w:div>
    <w:div w:id="859778300">
      <w:bodyDiv w:val="1"/>
      <w:marLeft w:val="0"/>
      <w:marRight w:val="0"/>
      <w:marTop w:val="0"/>
      <w:marBottom w:val="0"/>
      <w:divBdr>
        <w:top w:val="none" w:sz="0" w:space="0" w:color="auto"/>
        <w:left w:val="none" w:sz="0" w:space="0" w:color="auto"/>
        <w:bottom w:val="none" w:sz="0" w:space="0" w:color="auto"/>
        <w:right w:val="none" w:sz="0" w:space="0" w:color="auto"/>
      </w:divBdr>
    </w:div>
    <w:div w:id="873271531">
      <w:bodyDiv w:val="1"/>
      <w:marLeft w:val="0"/>
      <w:marRight w:val="0"/>
      <w:marTop w:val="0"/>
      <w:marBottom w:val="0"/>
      <w:divBdr>
        <w:top w:val="none" w:sz="0" w:space="0" w:color="auto"/>
        <w:left w:val="none" w:sz="0" w:space="0" w:color="auto"/>
        <w:bottom w:val="none" w:sz="0" w:space="0" w:color="auto"/>
        <w:right w:val="none" w:sz="0" w:space="0" w:color="auto"/>
      </w:divBdr>
    </w:div>
    <w:div w:id="880677925">
      <w:bodyDiv w:val="1"/>
      <w:marLeft w:val="0"/>
      <w:marRight w:val="0"/>
      <w:marTop w:val="0"/>
      <w:marBottom w:val="0"/>
      <w:divBdr>
        <w:top w:val="none" w:sz="0" w:space="0" w:color="auto"/>
        <w:left w:val="none" w:sz="0" w:space="0" w:color="auto"/>
        <w:bottom w:val="none" w:sz="0" w:space="0" w:color="auto"/>
        <w:right w:val="none" w:sz="0" w:space="0" w:color="auto"/>
      </w:divBdr>
    </w:div>
    <w:div w:id="888345629">
      <w:bodyDiv w:val="1"/>
      <w:marLeft w:val="0"/>
      <w:marRight w:val="0"/>
      <w:marTop w:val="0"/>
      <w:marBottom w:val="0"/>
      <w:divBdr>
        <w:top w:val="none" w:sz="0" w:space="0" w:color="auto"/>
        <w:left w:val="none" w:sz="0" w:space="0" w:color="auto"/>
        <w:bottom w:val="none" w:sz="0" w:space="0" w:color="auto"/>
        <w:right w:val="none" w:sz="0" w:space="0" w:color="auto"/>
      </w:divBdr>
    </w:div>
    <w:div w:id="901453138">
      <w:bodyDiv w:val="1"/>
      <w:marLeft w:val="0"/>
      <w:marRight w:val="0"/>
      <w:marTop w:val="0"/>
      <w:marBottom w:val="0"/>
      <w:divBdr>
        <w:top w:val="none" w:sz="0" w:space="0" w:color="auto"/>
        <w:left w:val="none" w:sz="0" w:space="0" w:color="auto"/>
        <w:bottom w:val="none" w:sz="0" w:space="0" w:color="auto"/>
        <w:right w:val="none" w:sz="0" w:space="0" w:color="auto"/>
      </w:divBdr>
    </w:div>
    <w:div w:id="901521020">
      <w:bodyDiv w:val="1"/>
      <w:marLeft w:val="0"/>
      <w:marRight w:val="0"/>
      <w:marTop w:val="0"/>
      <w:marBottom w:val="0"/>
      <w:divBdr>
        <w:top w:val="none" w:sz="0" w:space="0" w:color="auto"/>
        <w:left w:val="none" w:sz="0" w:space="0" w:color="auto"/>
        <w:bottom w:val="none" w:sz="0" w:space="0" w:color="auto"/>
        <w:right w:val="none" w:sz="0" w:space="0" w:color="auto"/>
      </w:divBdr>
    </w:div>
    <w:div w:id="907544623">
      <w:bodyDiv w:val="1"/>
      <w:marLeft w:val="0"/>
      <w:marRight w:val="0"/>
      <w:marTop w:val="0"/>
      <w:marBottom w:val="0"/>
      <w:divBdr>
        <w:top w:val="none" w:sz="0" w:space="0" w:color="auto"/>
        <w:left w:val="none" w:sz="0" w:space="0" w:color="auto"/>
        <w:bottom w:val="none" w:sz="0" w:space="0" w:color="auto"/>
        <w:right w:val="none" w:sz="0" w:space="0" w:color="auto"/>
      </w:divBdr>
    </w:div>
    <w:div w:id="910506069">
      <w:bodyDiv w:val="1"/>
      <w:marLeft w:val="0"/>
      <w:marRight w:val="0"/>
      <w:marTop w:val="0"/>
      <w:marBottom w:val="0"/>
      <w:divBdr>
        <w:top w:val="none" w:sz="0" w:space="0" w:color="auto"/>
        <w:left w:val="none" w:sz="0" w:space="0" w:color="auto"/>
        <w:bottom w:val="none" w:sz="0" w:space="0" w:color="auto"/>
        <w:right w:val="none" w:sz="0" w:space="0" w:color="auto"/>
      </w:divBdr>
    </w:div>
    <w:div w:id="915015956">
      <w:bodyDiv w:val="1"/>
      <w:marLeft w:val="0"/>
      <w:marRight w:val="0"/>
      <w:marTop w:val="0"/>
      <w:marBottom w:val="0"/>
      <w:divBdr>
        <w:top w:val="none" w:sz="0" w:space="0" w:color="auto"/>
        <w:left w:val="none" w:sz="0" w:space="0" w:color="auto"/>
        <w:bottom w:val="none" w:sz="0" w:space="0" w:color="auto"/>
        <w:right w:val="none" w:sz="0" w:space="0" w:color="auto"/>
      </w:divBdr>
    </w:div>
    <w:div w:id="919675225">
      <w:bodyDiv w:val="1"/>
      <w:marLeft w:val="0"/>
      <w:marRight w:val="0"/>
      <w:marTop w:val="0"/>
      <w:marBottom w:val="0"/>
      <w:divBdr>
        <w:top w:val="none" w:sz="0" w:space="0" w:color="auto"/>
        <w:left w:val="none" w:sz="0" w:space="0" w:color="auto"/>
        <w:bottom w:val="none" w:sz="0" w:space="0" w:color="auto"/>
        <w:right w:val="none" w:sz="0" w:space="0" w:color="auto"/>
      </w:divBdr>
    </w:div>
    <w:div w:id="925043403">
      <w:bodyDiv w:val="1"/>
      <w:marLeft w:val="0"/>
      <w:marRight w:val="0"/>
      <w:marTop w:val="0"/>
      <w:marBottom w:val="0"/>
      <w:divBdr>
        <w:top w:val="none" w:sz="0" w:space="0" w:color="auto"/>
        <w:left w:val="none" w:sz="0" w:space="0" w:color="auto"/>
        <w:bottom w:val="none" w:sz="0" w:space="0" w:color="auto"/>
        <w:right w:val="none" w:sz="0" w:space="0" w:color="auto"/>
      </w:divBdr>
    </w:div>
    <w:div w:id="931666374">
      <w:bodyDiv w:val="1"/>
      <w:marLeft w:val="0"/>
      <w:marRight w:val="0"/>
      <w:marTop w:val="0"/>
      <w:marBottom w:val="0"/>
      <w:divBdr>
        <w:top w:val="none" w:sz="0" w:space="0" w:color="auto"/>
        <w:left w:val="none" w:sz="0" w:space="0" w:color="auto"/>
        <w:bottom w:val="none" w:sz="0" w:space="0" w:color="auto"/>
        <w:right w:val="none" w:sz="0" w:space="0" w:color="auto"/>
      </w:divBdr>
    </w:div>
    <w:div w:id="935985699">
      <w:bodyDiv w:val="1"/>
      <w:marLeft w:val="0"/>
      <w:marRight w:val="0"/>
      <w:marTop w:val="0"/>
      <w:marBottom w:val="0"/>
      <w:divBdr>
        <w:top w:val="none" w:sz="0" w:space="0" w:color="auto"/>
        <w:left w:val="none" w:sz="0" w:space="0" w:color="auto"/>
        <w:bottom w:val="none" w:sz="0" w:space="0" w:color="auto"/>
        <w:right w:val="none" w:sz="0" w:space="0" w:color="auto"/>
      </w:divBdr>
    </w:div>
    <w:div w:id="938636240">
      <w:bodyDiv w:val="1"/>
      <w:marLeft w:val="0"/>
      <w:marRight w:val="0"/>
      <w:marTop w:val="0"/>
      <w:marBottom w:val="0"/>
      <w:divBdr>
        <w:top w:val="none" w:sz="0" w:space="0" w:color="auto"/>
        <w:left w:val="none" w:sz="0" w:space="0" w:color="auto"/>
        <w:bottom w:val="none" w:sz="0" w:space="0" w:color="auto"/>
        <w:right w:val="none" w:sz="0" w:space="0" w:color="auto"/>
      </w:divBdr>
    </w:div>
    <w:div w:id="940528450">
      <w:bodyDiv w:val="1"/>
      <w:marLeft w:val="0"/>
      <w:marRight w:val="0"/>
      <w:marTop w:val="0"/>
      <w:marBottom w:val="0"/>
      <w:divBdr>
        <w:top w:val="none" w:sz="0" w:space="0" w:color="auto"/>
        <w:left w:val="none" w:sz="0" w:space="0" w:color="auto"/>
        <w:bottom w:val="none" w:sz="0" w:space="0" w:color="auto"/>
        <w:right w:val="none" w:sz="0" w:space="0" w:color="auto"/>
      </w:divBdr>
    </w:div>
    <w:div w:id="940643560">
      <w:bodyDiv w:val="1"/>
      <w:marLeft w:val="0"/>
      <w:marRight w:val="0"/>
      <w:marTop w:val="0"/>
      <w:marBottom w:val="0"/>
      <w:divBdr>
        <w:top w:val="none" w:sz="0" w:space="0" w:color="auto"/>
        <w:left w:val="none" w:sz="0" w:space="0" w:color="auto"/>
        <w:bottom w:val="none" w:sz="0" w:space="0" w:color="auto"/>
        <w:right w:val="none" w:sz="0" w:space="0" w:color="auto"/>
      </w:divBdr>
    </w:div>
    <w:div w:id="941914685">
      <w:bodyDiv w:val="1"/>
      <w:marLeft w:val="0"/>
      <w:marRight w:val="0"/>
      <w:marTop w:val="0"/>
      <w:marBottom w:val="0"/>
      <w:divBdr>
        <w:top w:val="none" w:sz="0" w:space="0" w:color="auto"/>
        <w:left w:val="none" w:sz="0" w:space="0" w:color="auto"/>
        <w:bottom w:val="none" w:sz="0" w:space="0" w:color="auto"/>
        <w:right w:val="none" w:sz="0" w:space="0" w:color="auto"/>
      </w:divBdr>
    </w:div>
    <w:div w:id="946160994">
      <w:bodyDiv w:val="1"/>
      <w:marLeft w:val="0"/>
      <w:marRight w:val="0"/>
      <w:marTop w:val="0"/>
      <w:marBottom w:val="0"/>
      <w:divBdr>
        <w:top w:val="none" w:sz="0" w:space="0" w:color="auto"/>
        <w:left w:val="none" w:sz="0" w:space="0" w:color="auto"/>
        <w:bottom w:val="none" w:sz="0" w:space="0" w:color="auto"/>
        <w:right w:val="none" w:sz="0" w:space="0" w:color="auto"/>
      </w:divBdr>
    </w:div>
    <w:div w:id="954405427">
      <w:bodyDiv w:val="1"/>
      <w:marLeft w:val="0"/>
      <w:marRight w:val="0"/>
      <w:marTop w:val="0"/>
      <w:marBottom w:val="0"/>
      <w:divBdr>
        <w:top w:val="none" w:sz="0" w:space="0" w:color="auto"/>
        <w:left w:val="none" w:sz="0" w:space="0" w:color="auto"/>
        <w:bottom w:val="none" w:sz="0" w:space="0" w:color="auto"/>
        <w:right w:val="none" w:sz="0" w:space="0" w:color="auto"/>
      </w:divBdr>
    </w:div>
    <w:div w:id="957444808">
      <w:bodyDiv w:val="1"/>
      <w:marLeft w:val="0"/>
      <w:marRight w:val="0"/>
      <w:marTop w:val="0"/>
      <w:marBottom w:val="0"/>
      <w:divBdr>
        <w:top w:val="none" w:sz="0" w:space="0" w:color="auto"/>
        <w:left w:val="none" w:sz="0" w:space="0" w:color="auto"/>
        <w:bottom w:val="none" w:sz="0" w:space="0" w:color="auto"/>
        <w:right w:val="none" w:sz="0" w:space="0" w:color="auto"/>
      </w:divBdr>
    </w:div>
    <w:div w:id="964505182">
      <w:bodyDiv w:val="1"/>
      <w:marLeft w:val="0"/>
      <w:marRight w:val="0"/>
      <w:marTop w:val="0"/>
      <w:marBottom w:val="0"/>
      <w:divBdr>
        <w:top w:val="none" w:sz="0" w:space="0" w:color="auto"/>
        <w:left w:val="none" w:sz="0" w:space="0" w:color="auto"/>
        <w:bottom w:val="none" w:sz="0" w:space="0" w:color="auto"/>
        <w:right w:val="none" w:sz="0" w:space="0" w:color="auto"/>
      </w:divBdr>
    </w:div>
    <w:div w:id="966468759">
      <w:bodyDiv w:val="1"/>
      <w:marLeft w:val="0"/>
      <w:marRight w:val="0"/>
      <w:marTop w:val="0"/>
      <w:marBottom w:val="0"/>
      <w:divBdr>
        <w:top w:val="none" w:sz="0" w:space="0" w:color="auto"/>
        <w:left w:val="none" w:sz="0" w:space="0" w:color="auto"/>
        <w:bottom w:val="none" w:sz="0" w:space="0" w:color="auto"/>
        <w:right w:val="none" w:sz="0" w:space="0" w:color="auto"/>
      </w:divBdr>
    </w:div>
    <w:div w:id="971977808">
      <w:bodyDiv w:val="1"/>
      <w:marLeft w:val="0"/>
      <w:marRight w:val="0"/>
      <w:marTop w:val="0"/>
      <w:marBottom w:val="0"/>
      <w:divBdr>
        <w:top w:val="none" w:sz="0" w:space="0" w:color="auto"/>
        <w:left w:val="none" w:sz="0" w:space="0" w:color="auto"/>
        <w:bottom w:val="none" w:sz="0" w:space="0" w:color="auto"/>
        <w:right w:val="none" w:sz="0" w:space="0" w:color="auto"/>
      </w:divBdr>
    </w:div>
    <w:div w:id="973216961">
      <w:bodyDiv w:val="1"/>
      <w:marLeft w:val="0"/>
      <w:marRight w:val="0"/>
      <w:marTop w:val="0"/>
      <w:marBottom w:val="0"/>
      <w:divBdr>
        <w:top w:val="none" w:sz="0" w:space="0" w:color="auto"/>
        <w:left w:val="none" w:sz="0" w:space="0" w:color="auto"/>
        <w:bottom w:val="none" w:sz="0" w:space="0" w:color="auto"/>
        <w:right w:val="none" w:sz="0" w:space="0" w:color="auto"/>
      </w:divBdr>
    </w:div>
    <w:div w:id="979115957">
      <w:bodyDiv w:val="1"/>
      <w:marLeft w:val="0"/>
      <w:marRight w:val="0"/>
      <w:marTop w:val="0"/>
      <w:marBottom w:val="0"/>
      <w:divBdr>
        <w:top w:val="none" w:sz="0" w:space="0" w:color="auto"/>
        <w:left w:val="none" w:sz="0" w:space="0" w:color="auto"/>
        <w:bottom w:val="none" w:sz="0" w:space="0" w:color="auto"/>
        <w:right w:val="none" w:sz="0" w:space="0" w:color="auto"/>
      </w:divBdr>
    </w:div>
    <w:div w:id="979652176">
      <w:bodyDiv w:val="1"/>
      <w:marLeft w:val="0"/>
      <w:marRight w:val="0"/>
      <w:marTop w:val="0"/>
      <w:marBottom w:val="0"/>
      <w:divBdr>
        <w:top w:val="none" w:sz="0" w:space="0" w:color="auto"/>
        <w:left w:val="none" w:sz="0" w:space="0" w:color="auto"/>
        <w:bottom w:val="none" w:sz="0" w:space="0" w:color="auto"/>
        <w:right w:val="none" w:sz="0" w:space="0" w:color="auto"/>
      </w:divBdr>
    </w:div>
    <w:div w:id="988942900">
      <w:bodyDiv w:val="1"/>
      <w:marLeft w:val="0"/>
      <w:marRight w:val="0"/>
      <w:marTop w:val="0"/>
      <w:marBottom w:val="0"/>
      <w:divBdr>
        <w:top w:val="none" w:sz="0" w:space="0" w:color="auto"/>
        <w:left w:val="none" w:sz="0" w:space="0" w:color="auto"/>
        <w:bottom w:val="none" w:sz="0" w:space="0" w:color="auto"/>
        <w:right w:val="none" w:sz="0" w:space="0" w:color="auto"/>
      </w:divBdr>
    </w:div>
    <w:div w:id="994527967">
      <w:bodyDiv w:val="1"/>
      <w:marLeft w:val="0"/>
      <w:marRight w:val="0"/>
      <w:marTop w:val="0"/>
      <w:marBottom w:val="0"/>
      <w:divBdr>
        <w:top w:val="none" w:sz="0" w:space="0" w:color="auto"/>
        <w:left w:val="none" w:sz="0" w:space="0" w:color="auto"/>
        <w:bottom w:val="none" w:sz="0" w:space="0" w:color="auto"/>
        <w:right w:val="none" w:sz="0" w:space="0" w:color="auto"/>
      </w:divBdr>
    </w:div>
    <w:div w:id="994845250">
      <w:bodyDiv w:val="1"/>
      <w:marLeft w:val="0"/>
      <w:marRight w:val="0"/>
      <w:marTop w:val="0"/>
      <w:marBottom w:val="0"/>
      <w:divBdr>
        <w:top w:val="none" w:sz="0" w:space="0" w:color="auto"/>
        <w:left w:val="none" w:sz="0" w:space="0" w:color="auto"/>
        <w:bottom w:val="none" w:sz="0" w:space="0" w:color="auto"/>
        <w:right w:val="none" w:sz="0" w:space="0" w:color="auto"/>
      </w:divBdr>
    </w:div>
    <w:div w:id="995693278">
      <w:bodyDiv w:val="1"/>
      <w:marLeft w:val="0"/>
      <w:marRight w:val="0"/>
      <w:marTop w:val="0"/>
      <w:marBottom w:val="0"/>
      <w:divBdr>
        <w:top w:val="none" w:sz="0" w:space="0" w:color="auto"/>
        <w:left w:val="none" w:sz="0" w:space="0" w:color="auto"/>
        <w:bottom w:val="none" w:sz="0" w:space="0" w:color="auto"/>
        <w:right w:val="none" w:sz="0" w:space="0" w:color="auto"/>
      </w:divBdr>
    </w:div>
    <w:div w:id="995766325">
      <w:bodyDiv w:val="1"/>
      <w:marLeft w:val="0"/>
      <w:marRight w:val="0"/>
      <w:marTop w:val="0"/>
      <w:marBottom w:val="0"/>
      <w:divBdr>
        <w:top w:val="none" w:sz="0" w:space="0" w:color="auto"/>
        <w:left w:val="none" w:sz="0" w:space="0" w:color="auto"/>
        <w:bottom w:val="none" w:sz="0" w:space="0" w:color="auto"/>
        <w:right w:val="none" w:sz="0" w:space="0" w:color="auto"/>
      </w:divBdr>
    </w:div>
    <w:div w:id="996762398">
      <w:bodyDiv w:val="1"/>
      <w:marLeft w:val="0"/>
      <w:marRight w:val="0"/>
      <w:marTop w:val="0"/>
      <w:marBottom w:val="0"/>
      <w:divBdr>
        <w:top w:val="none" w:sz="0" w:space="0" w:color="auto"/>
        <w:left w:val="none" w:sz="0" w:space="0" w:color="auto"/>
        <w:bottom w:val="none" w:sz="0" w:space="0" w:color="auto"/>
        <w:right w:val="none" w:sz="0" w:space="0" w:color="auto"/>
      </w:divBdr>
    </w:div>
    <w:div w:id="998732556">
      <w:bodyDiv w:val="1"/>
      <w:marLeft w:val="0"/>
      <w:marRight w:val="0"/>
      <w:marTop w:val="0"/>
      <w:marBottom w:val="0"/>
      <w:divBdr>
        <w:top w:val="none" w:sz="0" w:space="0" w:color="auto"/>
        <w:left w:val="none" w:sz="0" w:space="0" w:color="auto"/>
        <w:bottom w:val="none" w:sz="0" w:space="0" w:color="auto"/>
        <w:right w:val="none" w:sz="0" w:space="0" w:color="auto"/>
      </w:divBdr>
    </w:div>
    <w:div w:id="1003702223">
      <w:bodyDiv w:val="1"/>
      <w:marLeft w:val="0"/>
      <w:marRight w:val="0"/>
      <w:marTop w:val="0"/>
      <w:marBottom w:val="0"/>
      <w:divBdr>
        <w:top w:val="none" w:sz="0" w:space="0" w:color="auto"/>
        <w:left w:val="none" w:sz="0" w:space="0" w:color="auto"/>
        <w:bottom w:val="none" w:sz="0" w:space="0" w:color="auto"/>
        <w:right w:val="none" w:sz="0" w:space="0" w:color="auto"/>
      </w:divBdr>
    </w:div>
    <w:div w:id="1026102950">
      <w:bodyDiv w:val="1"/>
      <w:marLeft w:val="0"/>
      <w:marRight w:val="0"/>
      <w:marTop w:val="0"/>
      <w:marBottom w:val="0"/>
      <w:divBdr>
        <w:top w:val="none" w:sz="0" w:space="0" w:color="auto"/>
        <w:left w:val="none" w:sz="0" w:space="0" w:color="auto"/>
        <w:bottom w:val="none" w:sz="0" w:space="0" w:color="auto"/>
        <w:right w:val="none" w:sz="0" w:space="0" w:color="auto"/>
      </w:divBdr>
    </w:div>
    <w:div w:id="1032074401">
      <w:bodyDiv w:val="1"/>
      <w:marLeft w:val="0"/>
      <w:marRight w:val="0"/>
      <w:marTop w:val="0"/>
      <w:marBottom w:val="0"/>
      <w:divBdr>
        <w:top w:val="none" w:sz="0" w:space="0" w:color="auto"/>
        <w:left w:val="none" w:sz="0" w:space="0" w:color="auto"/>
        <w:bottom w:val="none" w:sz="0" w:space="0" w:color="auto"/>
        <w:right w:val="none" w:sz="0" w:space="0" w:color="auto"/>
      </w:divBdr>
    </w:div>
    <w:div w:id="1036197500">
      <w:bodyDiv w:val="1"/>
      <w:marLeft w:val="0"/>
      <w:marRight w:val="0"/>
      <w:marTop w:val="0"/>
      <w:marBottom w:val="0"/>
      <w:divBdr>
        <w:top w:val="none" w:sz="0" w:space="0" w:color="auto"/>
        <w:left w:val="none" w:sz="0" w:space="0" w:color="auto"/>
        <w:bottom w:val="none" w:sz="0" w:space="0" w:color="auto"/>
        <w:right w:val="none" w:sz="0" w:space="0" w:color="auto"/>
      </w:divBdr>
    </w:div>
    <w:div w:id="1040861499">
      <w:bodyDiv w:val="1"/>
      <w:marLeft w:val="0"/>
      <w:marRight w:val="0"/>
      <w:marTop w:val="0"/>
      <w:marBottom w:val="0"/>
      <w:divBdr>
        <w:top w:val="none" w:sz="0" w:space="0" w:color="auto"/>
        <w:left w:val="none" w:sz="0" w:space="0" w:color="auto"/>
        <w:bottom w:val="none" w:sz="0" w:space="0" w:color="auto"/>
        <w:right w:val="none" w:sz="0" w:space="0" w:color="auto"/>
      </w:divBdr>
    </w:div>
    <w:div w:id="1040981568">
      <w:bodyDiv w:val="1"/>
      <w:marLeft w:val="0"/>
      <w:marRight w:val="0"/>
      <w:marTop w:val="0"/>
      <w:marBottom w:val="0"/>
      <w:divBdr>
        <w:top w:val="none" w:sz="0" w:space="0" w:color="auto"/>
        <w:left w:val="none" w:sz="0" w:space="0" w:color="auto"/>
        <w:bottom w:val="none" w:sz="0" w:space="0" w:color="auto"/>
        <w:right w:val="none" w:sz="0" w:space="0" w:color="auto"/>
      </w:divBdr>
    </w:div>
    <w:div w:id="1043752395">
      <w:bodyDiv w:val="1"/>
      <w:marLeft w:val="0"/>
      <w:marRight w:val="0"/>
      <w:marTop w:val="0"/>
      <w:marBottom w:val="0"/>
      <w:divBdr>
        <w:top w:val="none" w:sz="0" w:space="0" w:color="auto"/>
        <w:left w:val="none" w:sz="0" w:space="0" w:color="auto"/>
        <w:bottom w:val="none" w:sz="0" w:space="0" w:color="auto"/>
        <w:right w:val="none" w:sz="0" w:space="0" w:color="auto"/>
      </w:divBdr>
    </w:div>
    <w:div w:id="1047535510">
      <w:bodyDiv w:val="1"/>
      <w:marLeft w:val="0"/>
      <w:marRight w:val="0"/>
      <w:marTop w:val="0"/>
      <w:marBottom w:val="0"/>
      <w:divBdr>
        <w:top w:val="none" w:sz="0" w:space="0" w:color="auto"/>
        <w:left w:val="none" w:sz="0" w:space="0" w:color="auto"/>
        <w:bottom w:val="none" w:sz="0" w:space="0" w:color="auto"/>
        <w:right w:val="none" w:sz="0" w:space="0" w:color="auto"/>
      </w:divBdr>
    </w:div>
    <w:div w:id="1048146146">
      <w:bodyDiv w:val="1"/>
      <w:marLeft w:val="0"/>
      <w:marRight w:val="0"/>
      <w:marTop w:val="0"/>
      <w:marBottom w:val="0"/>
      <w:divBdr>
        <w:top w:val="none" w:sz="0" w:space="0" w:color="auto"/>
        <w:left w:val="none" w:sz="0" w:space="0" w:color="auto"/>
        <w:bottom w:val="none" w:sz="0" w:space="0" w:color="auto"/>
        <w:right w:val="none" w:sz="0" w:space="0" w:color="auto"/>
      </w:divBdr>
    </w:div>
    <w:div w:id="1054740955">
      <w:bodyDiv w:val="1"/>
      <w:marLeft w:val="0"/>
      <w:marRight w:val="0"/>
      <w:marTop w:val="0"/>
      <w:marBottom w:val="0"/>
      <w:divBdr>
        <w:top w:val="none" w:sz="0" w:space="0" w:color="auto"/>
        <w:left w:val="none" w:sz="0" w:space="0" w:color="auto"/>
        <w:bottom w:val="none" w:sz="0" w:space="0" w:color="auto"/>
        <w:right w:val="none" w:sz="0" w:space="0" w:color="auto"/>
      </w:divBdr>
    </w:div>
    <w:div w:id="1054892455">
      <w:bodyDiv w:val="1"/>
      <w:marLeft w:val="0"/>
      <w:marRight w:val="0"/>
      <w:marTop w:val="0"/>
      <w:marBottom w:val="0"/>
      <w:divBdr>
        <w:top w:val="none" w:sz="0" w:space="0" w:color="auto"/>
        <w:left w:val="none" w:sz="0" w:space="0" w:color="auto"/>
        <w:bottom w:val="none" w:sz="0" w:space="0" w:color="auto"/>
        <w:right w:val="none" w:sz="0" w:space="0" w:color="auto"/>
      </w:divBdr>
    </w:div>
    <w:div w:id="1057049366">
      <w:bodyDiv w:val="1"/>
      <w:marLeft w:val="0"/>
      <w:marRight w:val="0"/>
      <w:marTop w:val="0"/>
      <w:marBottom w:val="0"/>
      <w:divBdr>
        <w:top w:val="none" w:sz="0" w:space="0" w:color="auto"/>
        <w:left w:val="none" w:sz="0" w:space="0" w:color="auto"/>
        <w:bottom w:val="none" w:sz="0" w:space="0" w:color="auto"/>
        <w:right w:val="none" w:sz="0" w:space="0" w:color="auto"/>
      </w:divBdr>
    </w:div>
    <w:div w:id="1059939677">
      <w:bodyDiv w:val="1"/>
      <w:marLeft w:val="0"/>
      <w:marRight w:val="0"/>
      <w:marTop w:val="0"/>
      <w:marBottom w:val="0"/>
      <w:divBdr>
        <w:top w:val="none" w:sz="0" w:space="0" w:color="auto"/>
        <w:left w:val="none" w:sz="0" w:space="0" w:color="auto"/>
        <w:bottom w:val="none" w:sz="0" w:space="0" w:color="auto"/>
        <w:right w:val="none" w:sz="0" w:space="0" w:color="auto"/>
      </w:divBdr>
    </w:div>
    <w:div w:id="1062170267">
      <w:bodyDiv w:val="1"/>
      <w:marLeft w:val="0"/>
      <w:marRight w:val="0"/>
      <w:marTop w:val="0"/>
      <w:marBottom w:val="0"/>
      <w:divBdr>
        <w:top w:val="none" w:sz="0" w:space="0" w:color="auto"/>
        <w:left w:val="none" w:sz="0" w:space="0" w:color="auto"/>
        <w:bottom w:val="none" w:sz="0" w:space="0" w:color="auto"/>
        <w:right w:val="none" w:sz="0" w:space="0" w:color="auto"/>
      </w:divBdr>
    </w:div>
    <w:div w:id="1062295303">
      <w:bodyDiv w:val="1"/>
      <w:marLeft w:val="0"/>
      <w:marRight w:val="0"/>
      <w:marTop w:val="0"/>
      <w:marBottom w:val="0"/>
      <w:divBdr>
        <w:top w:val="none" w:sz="0" w:space="0" w:color="auto"/>
        <w:left w:val="none" w:sz="0" w:space="0" w:color="auto"/>
        <w:bottom w:val="none" w:sz="0" w:space="0" w:color="auto"/>
        <w:right w:val="none" w:sz="0" w:space="0" w:color="auto"/>
      </w:divBdr>
    </w:div>
    <w:div w:id="1062948386">
      <w:bodyDiv w:val="1"/>
      <w:marLeft w:val="0"/>
      <w:marRight w:val="0"/>
      <w:marTop w:val="0"/>
      <w:marBottom w:val="0"/>
      <w:divBdr>
        <w:top w:val="none" w:sz="0" w:space="0" w:color="auto"/>
        <w:left w:val="none" w:sz="0" w:space="0" w:color="auto"/>
        <w:bottom w:val="none" w:sz="0" w:space="0" w:color="auto"/>
        <w:right w:val="none" w:sz="0" w:space="0" w:color="auto"/>
      </w:divBdr>
    </w:div>
    <w:div w:id="1063068775">
      <w:bodyDiv w:val="1"/>
      <w:marLeft w:val="0"/>
      <w:marRight w:val="0"/>
      <w:marTop w:val="0"/>
      <w:marBottom w:val="0"/>
      <w:divBdr>
        <w:top w:val="none" w:sz="0" w:space="0" w:color="auto"/>
        <w:left w:val="none" w:sz="0" w:space="0" w:color="auto"/>
        <w:bottom w:val="none" w:sz="0" w:space="0" w:color="auto"/>
        <w:right w:val="none" w:sz="0" w:space="0" w:color="auto"/>
      </w:divBdr>
    </w:div>
    <w:div w:id="1072044002">
      <w:bodyDiv w:val="1"/>
      <w:marLeft w:val="0"/>
      <w:marRight w:val="0"/>
      <w:marTop w:val="0"/>
      <w:marBottom w:val="0"/>
      <w:divBdr>
        <w:top w:val="none" w:sz="0" w:space="0" w:color="auto"/>
        <w:left w:val="none" w:sz="0" w:space="0" w:color="auto"/>
        <w:bottom w:val="none" w:sz="0" w:space="0" w:color="auto"/>
        <w:right w:val="none" w:sz="0" w:space="0" w:color="auto"/>
      </w:divBdr>
    </w:div>
    <w:div w:id="1072585834">
      <w:bodyDiv w:val="1"/>
      <w:marLeft w:val="0"/>
      <w:marRight w:val="0"/>
      <w:marTop w:val="0"/>
      <w:marBottom w:val="0"/>
      <w:divBdr>
        <w:top w:val="none" w:sz="0" w:space="0" w:color="auto"/>
        <w:left w:val="none" w:sz="0" w:space="0" w:color="auto"/>
        <w:bottom w:val="none" w:sz="0" w:space="0" w:color="auto"/>
        <w:right w:val="none" w:sz="0" w:space="0" w:color="auto"/>
      </w:divBdr>
    </w:div>
    <w:div w:id="1076364733">
      <w:bodyDiv w:val="1"/>
      <w:marLeft w:val="0"/>
      <w:marRight w:val="0"/>
      <w:marTop w:val="0"/>
      <w:marBottom w:val="0"/>
      <w:divBdr>
        <w:top w:val="none" w:sz="0" w:space="0" w:color="auto"/>
        <w:left w:val="none" w:sz="0" w:space="0" w:color="auto"/>
        <w:bottom w:val="none" w:sz="0" w:space="0" w:color="auto"/>
        <w:right w:val="none" w:sz="0" w:space="0" w:color="auto"/>
      </w:divBdr>
    </w:div>
    <w:div w:id="1080559455">
      <w:bodyDiv w:val="1"/>
      <w:marLeft w:val="0"/>
      <w:marRight w:val="0"/>
      <w:marTop w:val="0"/>
      <w:marBottom w:val="0"/>
      <w:divBdr>
        <w:top w:val="none" w:sz="0" w:space="0" w:color="auto"/>
        <w:left w:val="none" w:sz="0" w:space="0" w:color="auto"/>
        <w:bottom w:val="none" w:sz="0" w:space="0" w:color="auto"/>
        <w:right w:val="none" w:sz="0" w:space="0" w:color="auto"/>
      </w:divBdr>
    </w:div>
    <w:div w:id="1082413753">
      <w:bodyDiv w:val="1"/>
      <w:marLeft w:val="0"/>
      <w:marRight w:val="0"/>
      <w:marTop w:val="0"/>
      <w:marBottom w:val="0"/>
      <w:divBdr>
        <w:top w:val="none" w:sz="0" w:space="0" w:color="auto"/>
        <w:left w:val="none" w:sz="0" w:space="0" w:color="auto"/>
        <w:bottom w:val="none" w:sz="0" w:space="0" w:color="auto"/>
        <w:right w:val="none" w:sz="0" w:space="0" w:color="auto"/>
      </w:divBdr>
    </w:div>
    <w:div w:id="1086806103">
      <w:bodyDiv w:val="1"/>
      <w:marLeft w:val="0"/>
      <w:marRight w:val="0"/>
      <w:marTop w:val="0"/>
      <w:marBottom w:val="0"/>
      <w:divBdr>
        <w:top w:val="none" w:sz="0" w:space="0" w:color="auto"/>
        <w:left w:val="none" w:sz="0" w:space="0" w:color="auto"/>
        <w:bottom w:val="none" w:sz="0" w:space="0" w:color="auto"/>
        <w:right w:val="none" w:sz="0" w:space="0" w:color="auto"/>
      </w:divBdr>
    </w:div>
    <w:div w:id="1091895924">
      <w:bodyDiv w:val="1"/>
      <w:marLeft w:val="0"/>
      <w:marRight w:val="0"/>
      <w:marTop w:val="0"/>
      <w:marBottom w:val="0"/>
      <w:divBdr>
        <w:top w:val="none" w:sz="0" w:space="0" w:color="auto"/>
        <w:left w:val="none" w:sz="0" w:space="0" w:color="auto"/>
        <w:bottom w:val="none" w:sz="0" w:space="0" w:color="auto"/>
        <w:right w:val="none" w:sz="0" w:space="0" w:color="auto"/>
      </w:divBdr>
    </w:div>
    <w:div w:id="1094279465">
      <w:bodyDiv w:val="1"/>
      <w:marLeft w:val="0"/>
      <w:marRight w:val="0"/>
      <w:marTop w:val="0"/>
      <w:marBottom w:val="0"/>
      <w:divBdr>
        <w:top w:val="none" w:sz="0" w:space="0" w:color="auto"/>
        <w:left w:val="none" w:sz="0" w:space="0" w:color="auto"/>
        <w:bottom w:val="none" w:sz="0" w:space="0" w:color="auto"/>
        <w:right w:val="none" w:sz="0" w:space="0" w:color="auto"/>
      </w:divBdr>
    </w:div>
    <w:div w:id="1096171581">
      <w:bodyDiv w:val="1"/>
      <w:marLeft w:val="0"/>
      <w:marRight w:val="0"/>
      <w:marTop w:val="0"/>
      <w:marBottom w:val="0"/>
      <w:divBdr>
        <w:top w:val="none" w:sz="0" w:space="0" w:color="auto"/>
        <w:left w:val="none" w:sz="0" w:space="0" w:color="auto"/>
        <w:bottom w:val="none" w:sz="0" w:space="0" w:color="auto"/>
        <w:right w:val="none" w:sz="0" w:space="0" w:color="auto"/>
      </w:divBdr>
    </w:div>
    <w:div w:id="1100023999">
      <w:bodyDiv w:val="1"/>
      <w:marLeft w:val="0"/>
      <w:marRight w:val="0"/>
      <w:marTop w:val="0"/>
      <w:marBottom w:val="0"/>
      <w:divBdr>
        <w:top w:val="none" w:sz="0" w:space="0" w:color="auto"/>
        <w:left w:val="none" w:sz="0" w:space="0" w:color="auto"/>
        <w:bottom w:val="none" w:sz="0" w:space="0" w:color="auto"/>
        <w:right w:val="none" w:sz="0" w:space="0" w:color="auto"/>
      </w:divBdr>
    </w:div>
    <w:div w:id="1101143513">
      <w:bodyDiv w:val="1"/>
      <w:marLeft w:val="0"/>
      <w:marRight w:val="0"/>
      <w:marTop w:val="0"/>
      <w:marBottom w:val="0"/>
      <w:divBdr>
        <w:top w:val="none" w:sz="0" w:space="0" w:color="auto"/>
        <w:left w:val="none" w:sz="0" w:space="0" w:color="auto"/>
        <w:bottom w:val="none" w:sz="0" w:space="0" w:color="auto"/>
        <w:right w:val="none" w:sz="0" w:space="0" w:color="auto"/>
      </w:divBdr>
    </w:div>
    <w:div w:id="1101683974">
      <w:bodyDiv w:val="1"/>
      <w:marLeft w:val="0"/>
      <w:marRight w:val="0"/>
      <w:marTop w:val="0"/>
      <w:marBottom w:val="0"/>
      <w:divBdr>
        <w:top w:val="none" w:sz="0" w:space="0" w:color="auto"/>
        <w:left w:val="none" w:sz="0" w:space="0" w:color="auto"/>
        <w:bottom w:val="none" w:sz="0" w:space="0" w:color="auto"/>
        <w:right w:val="none" w:sz="0" w:space="0" w:color="auto"/>
      </w:divBdr>
    </w:div>
    <w:div w:id="1110979282">
      <w:bodyDiv w:val="1"/>
      <w:marLeft w:val="0"/>
      <w:marRight w:val="0"/>
      <w:marTop w:val="0"/>
      <w:marBottom w:val="0"/>
      <w:divBdr>
        <w:top w:val="none" w:sz="0" w:space="0" w:color="auto"/>
        <w:left w:val="none" w:sz="0" w:space="0" w:color="auto"/>
        <w:bottom w:val="none" w:sz="0" w:space="0" w:color="auto"/>
        <w:right w:val="none" w:sz="0" w:space="0" w:color="auto"/>
      </w:divBdr>
    </w:div>
    <w:div w:id="1115055384">
      <w:bodyDiv w:val="1"/>
      <w:marLeft w:val="0"/>
      <w:marRight w:val="0"/>
      <w:marTop w:val="0"/>
      <w:marBottom w:val="0"/>
      <w:divBdr>
        <w:top w:val="none" w:sz="0" w:space="0" w:color="auto"/>
        <w:left w:val="none" w:sz="0" w:space="0" w:color="auto"/>
        <w:bottom w:val="none" w:sz="0" w:space="0" w:color="auto"/>
        <w:right w:val="none" w:sz="0" w:space="0" w:color="auto"/>
      </w:divBdr>
    </w:div>
    <w:div w:id="1115909991">
      <w:bodyDiv w:val="1"/>
      <w:marLeft w:val="0"/>
      <w:marRight w:val="0"/>
      <w:marTop w:val="0"/>
      <w:marBottom w:val="0"/>
      <w:divBdr>
        <w:top w:val="none" w:sz="0" w:space="0" w:color="auto"/>
        <w:left w:val="none" w:sz="0" w:space="0" w:color="auto"/>
        <w:bottom w:val="none" w:sz="0" w:space="0" w:color="auto"/>
        <w:right w:val="none" w:sz="0" w:space="0" w:color="auto"/>
      </w:divBdr>
    </w:div>
    <w:div w:id="1119377425">
      <w:bodyDiv w:val="1"/>
      <w:marLeft w:val="0"/>
      <w:marRight w:val="0"/>
      <w:marTop w:val="0"/>
      <w:marBottom w:val="0"/>
      <w:divBdr>
        <w:top w:val="none" w:sz="0" w:space="0" w:color="auto"/>
        <w:left w:val="none" w:sz="0" w:space="0" w:color="auto"/>
        <w:bottom w:val="none" w:sz="0" w:space="0" w:color="auto"/>
        <w:right w:val="none" w:sz="0" w:space="0" w:color="auto"/>
      </w:divBdr>
    </w:div>
    <w:div w:id="1119647164">
      <w:bodyDiv w:val="1"/>
      <w:marLeft w:val="0"/>
      <w:marRight w:val="0"/>
      <w:marTop w:val="0"/>
      <w:marBottom w:val="0"/>
      <w:divBdr>
        <w:top w:val="none" w:sz="0" w:space="0" w:color="auto"/>
        <w:left w:val="none" w:sz="0" w:space="0" w:color="auto"/>
        <w:bottom w:val="none" w:sz="0" w:space="0" w:color="auto"/>
        <w:right w:val="none" w:sz="0" w:space="0" w:color="auto"/>
      </w:divBdr>
    </w:div>
    <w:div w:id="1123033386">
      <w:bodyDiv w:val="1"/>
      <w:marLeft w:val="0"/>
      <w:marRight w:val="0"/>
      <w:marTop w:val="0"/>
      <w:marBottom w:val="0"/>
      <w:divBdr>
        <w:top w:val="none" w:sz="0" w:space="0" w:color="auto"/>
        <w:left w:val="none" w:sz="0" w:space="0" w:color="auto"/>
        <w:bottom w:val="none" w:sz="0" w:space="0" w:color="auto"/>
        <w:right w:val="none" w:sz="0" w:space="0" w:color="auto"/>
      </w:divBdr>
    </w:div>
    <w:div w:id="1123042061">
      <w:bodyDiv w:val="1"/>
      <w:marLeft w:val="0"/>
      <w:marRight w:val="0"/>
      <w:marTop w:val="0"/>
      <w:marBottom w:val="0"/>
      <w:divBdr>
        <w:top w:val="none" w:sz="0" w:space="0" w:color="auto"/>
        <w:left w:val="none" w:sz="0" w:space="0" w:color="auto"/>
        <w:bottom w:val="none" w:sz="0" w:space="0" w:color="auto"/>
        <w:right w:val="none" w:sz="0" w:space="0" w:color="auto"/>
      </w:divBdr>
    </w:div>
    <w:div w:id="1129125012">
      <w:bodyDiv w:val="1"/>
      <w:marLeft w:val="0"/>
      <w:marRight w:val="0"/>
      <w:marTop w:val="0"/>
      <w:marBottom w:val="0"/>
      <w:divBdr>
        <w:top w:val="none" w:sz="0" w:space="0" w:color="auto"/>
        <w:left w:val="none" w:sz="0" w:space="0" w:color="auto"/>
        <w:bottom w:val="none" w:sz="0" w:space="0" w:color="auto"/>
        <w:right w:val="none" w:sz="0" w:space="0" w:color="auto"/>
      </w:divBdr>
    </w:div>
    <w:div w:id="1130710915">
      <w:bodyDiv w:val="1"/>
      <w:marLeft w:val="0"/>
      <w:marRight w:val="0"/>
      <w:marTop w:val="0"/>
      <w:marBottom w:val="0"/>
      <w:divBdr>
        <w:top w:val="none" w:sz="0" w:space="0" w:color="auto"/>
        <w:left w:val="none" w:sz="0" w:space="0" w:color="auto"/>
        <w:bottom w:val="none" w:sz="0" w:space="0" w:color="auto"/>
        <w:right w:val="none" w:sz="0" w:space="0" w:color="auto"/>
      </w:divBdr>
    </w:div>
    <w:div w:id="1139493746">
      <w:bodyDiv w:val="1"/>
      <w:marLeft w:val="0"/>
      <w:marRight w:val="0"/>
      <w:marTop w:val="0"/>
      <w:marBottom w:val="0"/>
      <w:divBdr>
        <w:top w:val="none" w:sz="0" w:space="0" w:color="auto"/>
        <w:left w:val="none" w:sz="0" w:space="0" w:color="auto"/>
        <w:bottom w:val="none" w:sz="0" w:space="0" w:color="auto"/>
        <w:right w:val="none" w:sz="0" w:space="0" w:color="auto"/>
      </w:divBdr>
    </w:div>
    <w:div w:id="1140027924">
      <w:bodyDiv w:val="1"/>
      <w:marLeft w:val="0"/>
      <w:marRight w:val="0"/>
      <w:marTop w:val="0"/>
      <w:marBottom w:val="0"/>
      <w:divBdr>
        <w:top w:val="none" w:sz="0" w:space="0" w:color="auto"/>
        <w:left w:val="none" w:sz="0" w:space="0" w:color="auto"/>
        <w:bottom w:val="none" w:sz="0" w:space="0" w:color="auto"/>
        <w:right w:val="none" w:sz="0" w:space="0" w:color="auto"/>
      </w:divBdr>
    </w:div>
    <w:div w:id="1140685738">
      <w:bodyDiv w:val="1"/>
      <w:marLeft w:val="0"/>
      <w:marRight w:val="0"/>
      <w:marTop w:val="0"/>
      <w:marBottom w:val="0"/>
      <w:divBdr>
        <w:top w:val="none" w:sz="0" w:space="0" w:color="auto"/>
        <w:left w:val="none" w:sz="0" w:space="0" w:color="auto"/>
        <w:bottom w:val="none" w:sz="0" w:space="0" w:color="auto"/>
        <w:right w:val="none" w:sz="0" w:space="0" w:color="auto"/>
      </w:divBdr>
    </w:div>
    <w:div w:id="1152677015">
      <w:bodyDiv w:val="1"/>
      <w:marLeft w:val="0"/>
      <w:marRight w:val="0"/>
      <w:marTop w:val="0"/>
      <w:marBottom w:val="0"/>
      <w:divBdr>
        <w:top w:val="none" w:sz="0" w:space="0" w:color="auto"/>
        <w:left w:val="none" w:sz="0" w:space="0" w:color="auto"/>
        <w:bottom w:val="none" w:sz="0" w:space="0" w:color="auto"/>
        <w:right w:val="none" w:sz="0" w:space="0" w:color="auto"/>
      </w:divBdr>
    </w:div>
    <w:div w:id="1155804025">
      <w:bodyDiv w:val="1"/>
      <w:marLeft w:val="0"/>
      <w:marRight w:val="0"/>
      <w:marTop w:val="0"/>
      <w:marBottom w:val="0"/>
      <w:divBdr>
        <w:top w:val="none" w:sz="0" w:space="0" w:color="auto"/>
        <w:left w:val="none" w:sz="0" w:space="0" w:color="auto"/>
        <w:bottom w:val="none" w:sz="0" w:space="0" w:color="auto"/>
        <w:right w:val="none" w:sz="0" w:space="0" w:color="auto"/>
      </w:divBdr>
    </w:div>
    <w:div w:id="1157526849">
      <w:bodyDiv w:val="1"/>
      <w:marLeft w:val="0"/>
      <w:marRight w:val="0"/>
      <w:marTop w:val="0"/>
      <w:marBottom w:val="0"/>
      <w:divBdr>
        <w:top w:val="none" w:sz="0" w:space="0" w:color="auto"/>
        <w:left w:val="none" w:sz="0" w:space="0" w:color="auto"/>
        <w:bottom w:val="none" w:sz="0" w:space="0" w:color="auto"/>
        <w:right w:val="none" w:sz="0" w:space="0" w:color="auto"/>
      </w:divBdr>
    </w:div>
    <w:div w:id="1163467873">
      <w:bodyDiv w:val="1"/>
      <w:marLeft w:val="0"/>
      <w:marRight w:val="0"/>
      <w:marTop w:val="0"/>
      <w:marBottom w:val="0"/>
      <w:divBdr>
        <w:top w:val="none" w:sz="0" w:space="0" w:color="auto"/>
        <w:left w:val="none" w:sz="0" w:space="0" w:color="auto"/>
        <w:bottom w:val="none" w:sz="0" w:space="0" w:color="auto"/>
        <w:right w:val="none" w:sz="0" w:space="0" w:color="auto"/>
      </w:divBdr>
    </w:div>
    <w:div w:id="1175220968">
      <w:bodyDiv w:val="1"/>
      <w:marLeft w:val="0"/>
      <w:marRight w:val="0"/>
      <w:marTop w:val="0"/>
      <w:marBottom w:val="0"/>
      <w:divBdr>
        <w:top w:val="none" w:sz="0" w:space="0" w:color="auto"/>
        <w:left w:val="none" w:sz="0" w:space="0" w:color="auto"/>
        <w:bottom w:val="none" w:sz="0" w:space="0" w:color="auto"/>
        <w:right w:val="none" w:sz="0" w:space="0" w:color="auto"/>
      </w:divBdr>
    </w:div>
    <w:div w:id="1178622320">
      <w:bodyDiv w:val="1"/>
      <w:marLeft w:val="0"/>
      <w:marRight w:val="0"/>
      <w:marTop w:val="0"/>
      <w:marBottom w:val="0"/>
      <w:divBdr>
        <w:top w:val="none" w:sz="0" w:space="0" w:color="auto"/>
        <w:left w:val="none" w:sz="0" w:space="0" w:color="auto"/>
        <w:bottom w:val="none" w:sz="0" w:space="0" w:color="auto"/>
        <w:right w:val="none" w:sz="0" w:space="0" w:color="auto"/>
      </w:divBdr>
    </w:div>
    <w:div w:id="1186095660">
      <w:bodyDiv w:val="1"/>
      <w:marLeft w:val="0"/>
      <w:marRight w:val="0"/>
      <w:marTop w:val="0"/>
      <w:marBottom w:val="0"/>
      <w:divBdr>
        <w:top w:val="none" w:sz="0" w:space="0" w:color="auto"/>
        <w:left w:val="none" w:sz="0" w:space="0" w:color="auto"/>
        <w:bottom w:val="none" w:sz="0" w:space="0" w:color="auto"/>
        <w:right w:val="none" w:sz="0" w:space="0" w:color="auto"/>
      </w:divBdr>
    </w:div>
    <w:div w:id="1190409030">
      <w:bodyDiv w:val="1"/>
      <w:marLeft w:val="0"/>
      <w:marRight w:val="0"/>
      <w:marTop w:val="0"/>
      <w:marBottom w:val="0"/>
      <w:divBdr>
        <w:top w:val="none" w:sz="0" w:space="0" w:color="auto"/>
        <w:left w:val="none" w:sz="0" w:space="0" w:color="auto"/>
        <w:bottom w:val="none" w:sz="0" w:space="0" w:color="auto"/>
        <w:right w:val="none" w:sz="0" w:space="0" w:color="auto"/>
      </w:divBdr>
    </w:div>
    <w:div w:id="1194730003">
      <w:bodyDiv w:val="1"/>
      <w:marLeft w:val="0"/>
      <w:marRight w:val="0"/>
      <w:marTop w:val="0"/>
      <w:marBottom w:val="0"/>
      <w:divBdr>
        <w:top w:val="none" w:sz="0" w:space="0" w:color="auto"/>
        <w:left w:val="none" w:sz="0" w:space="0" w:color="auto"/>
        <w:bottom w:val="none" w:sz="0" w:space="0" w:color="auto"/>
        <w:right w:val="none" w:sz="0" w:space="0" w:color="auto"/>
      </w:divBdr>
    </w:div>
    <w:div w:id="1195969232">
      <w:bodyDiv w:val="1"/>
      <w:marLeft w:val="0"/>
      <w:marRight w:val="0"/>
      <w:marTop w:val="0"/>
      <w:marBottom w:val="0"/>
      <w:divBdr>
        <w:top w:val="none" w:sz="0" w:space="0" w:color="auto"/>
        <w:left w:val="none" w:sz="0" w:space="0" w:color="auto"/>
        <w:bottom w:val="none" w:sz="0" w:space="0" w:color="auto"/>
        <w:right w:val="none" w:sz="0" w:space="0" w:color="auto"/>
      </w:divBdr>
    </w:div>
    <w:div w:id="1197037564">
      <w:bodyDiv w:val="1"/>
      <w:marLeft w:val="0"/>
      <w:marRight w:val="0"/>
      <w:marTop w:val="0"/>
      <w:marBottom w:val="0"/>
      <w:divBdr>
        <w:top w:val="none" w:sz="0" w:space="0" w:color="auto"/>
        <w:left w:val="none" w:sz="0" w:space="0" w:color="auto"/>
        <w:bottom w:val="none" w:sz="0" w:space="0" w:color="auto"/>
        <w:right w:val="none" w:sz="0" w:space="0" w:color="auto"/>
      </w:divBdr>
    </w:div>
    <w:div w:id="1201628022">
      <w:bodyDiv w:val="1"/>
      <w:marLeft w:val="0"/>
      <w:marRight w:val="0"/>
      <w:marTop w:val="0"/>
      <w:marBottom w:val="0"/>
      <w:divBdr>
        <w:top w:val="none" w:sz="0" w:space="0" w:color="auto"/>
        <w:left w:val="none" w:sz="0" w:space="0" w:color="auto"/>
        <w:bottom w:val="none" w:sz="0" w:space="0" w:color="auto"/>
        <w:right w:val="none" w:sz="0" w:space="0" w:color="auto"/>
      </w:divBdr>
    </w:div>
    <w:div w:id="1202329947">
      <w:bodyDiv w:val="1"/>
      <w:marLeft w:val="0"/>
      <w:marRight w:val="0"/>
      <w:marTop w:val="0"/>
      <w:marBottom w:val="0"/>
      <w:divBdr>
        <w:top w:val="none" w:sz="0" w:space="0" w:color="auto"/>
        <w:left w:val="none" w:sz="0" w:space="0" w:color="auto"/>
        <w:bottom w:val="none" w:sz="0" w:space="0" w:color="auto"/>
        <w:right w:val="none" w:sz="0" w:space="0" w:color="auto"/>
      </w:divBdr>
    </w:div>
    <w:div w:id="1202787268">
      <w:bodyDiv w:val="1"/>
      <w:marLeft w:val="0"/>
      <w:marRight w:val="0"/>
      <w:marTop w:val="0"/>
      <w:marBottom w:val="0"/>
      <w:divBdr>
        <w:top w:val="none" w:sz="0" w:space="0" w:color="auto"/>
        <w:left w:val="none" w:sz="0" w:space="0" w:color="auto"/>
        <w:bottom w:val="none" w:sz="0" w:space="0" w:color="auto"/>
        <w:right w:val="none" w:sz="0" w:space="0" w:color="auto"/>
      </w:divBdr>
    </w:div>
    <w:div w:id="1210604890">
      <w:bodyDiv w:val="1"/>
      <w:marLeft w:val="0"/>
      <w:marRight w:val="0"/>
      <w:marTop w:val="0"/>
      <w:marBottom w:val="0"/>
      <w:divBdr>
        <w:top w:val="none" w:sz="0" w:space="0" w:color="auto"/>
        <w:left w:val="none" w:sz="0" w:space="0" w:color="auto"/>
        <w:bottom w:val="none" w:sz="0" w:space="0" w:color="auto"/>
        <w:right w:val="none" w:sz="0" w:space="0" w:color="auto"/>
      </w:divBdr>
    </w:div>
    <w:div w:id="1211187595">
      <w:bodyDiv w:val="1"/>
      <w:marLeft w:val="0"/>
      <w:marRight w:val="0"/>
      <w:marTop w:val="0"/>
      <w:marBottom w:val="0"/>
      <w:divBdr>
        <w:top w:val="none" w:sz="0" w:space="0" w:color="auto"/>
        <w:left w:val="none" w:sz="0" w:space="0" w:color="auto"/>
        <w:bottom w:val="none" w:sz="0" w:space="0" w:color="auto"/>
        <w:right w:val="none" w:sz="0" w:space="0" w:color="auto"/>
      </w:divBdr>
    </w:div>
    <w:div w:id="1212113507">
      <w:bodyDiv w:val="1"/>
      <w:marLeft w:val="0"/>
      <w:marRight w:val="0"/>
      <w:marTop w:val="0"/>
      <w:marBottom w:val="0"/>
      <w:divBdr>
        <w:top w:val="none" w:sz="0" w:space="0" w:color="auto"/>
        <w:left w:val="none" w:sz="0" w:space="0" w:color="auto"/>
        <w:bottom w:val="none" w:sz="0" w:space="0" w:color="auto"/>
        <w:right w:val="none" w:sz="0" w:space="0" w:color="auto"/>
      </w:divBdr>
    </w:div>
    <w:div w:id="1221669386">
      <w:bodyDiv w:val="1"/>
      <w:marLeft w:val="0"/>
      <w:marRight w:val="0"/>
      <w:marTop w:val="0"/>
      <w:marBottom w:val="0"/>
      <w:divBdr>
        <w:top w:val="none" w:sz="0" w:space="0" w:color="auto"/>
        <w:left w:val="none" w:sz="0" w:space="0" w:color="auto"/>
        <w:bottom w:val="none" w:sz="0" w:space="0" w:color="auto"/>
        <w:right w:val="none" w:sz="0" w:space="0" w:color="auto"/>
      </w:divBdr>
    </w:div>
    <w:div w:id="1222862147">
      <w:bodyDiv w:val="1"/>
      <w:marLeft w:val="0"/>
      <w:marRight w:val="0"/>
      <w:marTop w:val="0"/>
      <w:marBottom w:val="0"/>
      <w:divBdr>
        <w:top w:val="none" w:sz="0" w:space="0" w:color="auto"/>
        <w:left w:val="none" w:sz="0" w:space="0" w:color="auto"/>
        <w:bottom w:val="none" w:sz="0" w:space="0" w:color="auto"/>
        <w:right w:val="none" w:sz="0" w:space="0" w:color="auto"/>
      </w:divBdr>
    </w:div>
    <w:div w:id="1224832551">
      <w:bodyDiv w:val="1"/>
      <w:marLeft w:val="0"/>
      <w:marRight w:val="0"/>
      <w:marTop w:val="0"/>
      <w:marBottom w:val="0"/>
      <w:divBdr>
        <w:top w:val="none" w:sz="0" w:space="0" w:color="auto"/>
        <w:left w:val="none" w:sz="0" w:space="0" w:color="auto"/>
        <w:bottom w:val="none" w:sz="0" w:space="0" w:color="auto"/>
        <w:right w:val="none" w:sz="0" w:space="0" w:color="auto"/>
      </w:divBdr>
    </w:div>
    <w:div w:id="1225337035">
      <w:bodyDiv w:val="1"/>
      <w:marLeft w:val="0"/>
      <w:marRight w:val="0"/>
      <w:marTop w:val="0"/>
      <w:marBottom w:val="0"/>
      <w:divBdr>
        <w:top w:val="none" w:sz="0" w:space="0" w:color="auto"/>
        <w:left w:val="none" w:sz="0" w:space="0" w:color="auto"/>
        <w:bottom w:val="none" w:sz="0" w:space="0" w:color="auto"/>
        <w:right w:val="none" w:sz="0" w:space="0" w:color="auto"/>
      </w:divBdr>
    </w:div>
    <w:div w:id="1232890525">
      <w:bodyDiv w:val="1"/>
      <w:marLeft w:val="0"/>
      <w:marRight w:val="0"/>
      <w:marTop w:val="0"/>
      <w:marBottom w:val="0"/>
      <w:divBdr>
        <w:top w:val="none" w:sz="0" w:space="0" w:color="auto"/>
        <w:left w:val="none" w:sz="0" w:space="0" w:color="auto"/>
        <w:bottom w:val="none" w:sz="0" w:space="0" w:color="auto"/>
        <w:right w:val="none" w:sz="0" w:space="0" w:color="auto"/>
      </w:divBdr>
    </w:div>
    <w:div w:id="1246185227">
      <w:bodyDiv w:val="1"/>
      <w:marLeft w:val="0"/>
      <w:marRight w:val="0"/>
      <w:marTop w:val="0"/>
      <w:marBottom w:val="0"/>
      <w:divBdr>
        <w:top w:val="none" w:sz="0" w:space="0" w:color="auto"/>
        <w:left w:val="none" w:sz="0" w:space="0" w:color="auto"/>
        <w:bottom w:val="none" w:sz="0" w:space="0" w:color="auto"/>
        <w:right w:val="none" w:sz="0" w:space="0" w:color="auto"/>
      </w:divBdr>
    </w:div>
    <w:div w:id="1248034461">
      <w:bodyDiv w:val="1"/>
      <w:marLeft w:val="0"/>
      <w:marRight w:val="0"/>
      <w:marTop w:val="0"/>
      <w:marBottom w:val="0"/>
      <w:divBdr>
        <w:top w:val="none" w:sz="0" w:space="0" w:color="auto"/>
        <w:left w:val="none" w:sz="0" w:space="0" w:color="auto"/>
        <w:bottom w:val="none" w:sz="0" w:space="0" w:color="auto"/>
        <w:right w:val="none" w:sz="0" w:space="0" w:color="auto"/>
      </w:divBdr>
    </w:div>
    <w:div w:id="1249846324">
      <w:bodyDiv w:val="1"/>
      <w:marLeft w:val="0"/>
      <w:marRight w:val="0"/>
      <w:marTop w:val="0"/>
      <w:marBottom w:val="0"/>
      <w:divBdr>
        <w:top w:val="none" w:sz="0" w:space="0" w:color="auto"/>
        <w:left w:val="none" w:sz="0" w:space="0" w:color="auto"/>
        <w:bottom w:val="none" w:sz="0" w:space="0" w:color="auto"/>
        <w:right w:val="none" w:sz="0" w:space="0" w:color="auto"/>
      </w:divBdr>
    </w:div>
    <w:div w:id="1255288683">
      <w:bodyDiv w:val="1"/>
      <w:marLeft w:val="0"/>
      <w:marRight w:val="0"/>
      <w:marTop w:val="0"/>
      <w:marBottom w:val="0"/>
      <w:divBdr>
        <w:top w:val="none" w:sz="0" w:space="0" w:color="auto"/>
        <w:left w:val="none" w:sz="0" w:space="0" w:color="auto"/>
        <w:bottom w:val="none" w:sz="0" w:space="0" w:color="auto"/>
        <w:right w:val="none" w:sz="0" w:space="0" w:color="auto"/>
      </w:divBdr>
    </w:div>
    <w:div w:id="1261988685">
      <w:bodyDiv w:val="1"/>
      <w:marLeft w:val="0"/>
      <w:marRight w:val="0"/>
      <w:marTop w:val="0"/>
      <w:marBottom w:val="0"/>
      <w:divBdr>
        <w:top w:val="none" w:sz="0" w:space="0" w:color="auto"/>
        <w:left w:val="none" w:sz="0" w:space="0" w:color="auto"/>
        <w:bottom w:val="none" w:sz="0" w:space="0" w:color="auto"/>
        <w:right w:val="none" w:sz="0" w:space="0" w:color="auto"/>
      </w:divBdr>
    </w:div>
    <w:div w:id="1262224377">
      <w:bodyDiv w:val="1"/>
      <w:marLeft w:val="0"/>
      <w:marRight w:val="0"/>
      <w:marTop w:val="0"/>
      <w:marBottom w:val="0"/>
      <w:divBdr>
        <w:top w:val="none" w:sz="0" w:space="0" w:color="auto"/>
        <w:left w:val="none" w:sz="0" w:space="0" w:color="auto"/>
        <w:bottom w:val="none" w:sz="0" w:space="0" w:color="auto"/>
        <w:right w:val="none" w:sz="0" w:space="0" w:color="auto"/>
      </w:divBdr>
      <w:divsChild>
        <w:div w:id="1411929376">
          <w:marLeft w:val="0"/>
          <w:marRight w:val="0"/>
          <w:marTop w:val="0"/>
          <w:marBottom w:val="0"/>
          <w:divBdr>
            <w:top w:val="none" w:sz="0" w:space="0" w:color="auto"/>
            <w:left w:val="none" w:sz="0" w:space="0" w:color="auto"/>
            <w:bottom w:val="none" w:sz="0" w:space="0" w:color="auto"/>
            <w:right w:val="none" w:sz="0" w:space="0" w:color="auto"/>
          </w:divBdr>
          <w:divsChild>
            <w:div w:id="1177227788">
              <w:marLeft w:val="0"/>
              <w:marRight w:val="0"/>
              <w:marTop w:val="0"/>
              <w:marBottom w:val="0"/>
              <w:divBdr>
                <w:top w:val="none" w:sz="0" w:space="0" w:color="auto"/>
                <w:left w:val="none" w:sz="0" w:space="0" w:color="auto"/>
                <w:bottom w:val="none" w:sz="0" w:space="0" w:color="auto"/>
                <w:right w:val="none" w:sz="0" w:space="0" w:color="auto"/>
              </w:divBdr>
              <w:divsChild>
                <w:div w:id="890115983">
                  <w:marLeft w:val="0"/>
                  <w:marRight w:val="0"/>
                  <w:marTop w:val="0"/>
                  <w:marBottom w:val="0"/>
                  <w:divBdr>
                    <w:top w:val="none" w:sz="0" w:space="0" w:color="auto"/>
                    <w:left w:val="none" w:sz="0" w:space="0" w:color="auto"/>
                    <w:bottom w:val="none" w:sz="0" w:space="0" w:color="auto"/>
                    <w:right w:val="none" w:sz="0" w:space="0" w:color="auto"/>
                  </w:divBdr>
                  <w:divsChild>
                    <w:div w:id="1799294418">
                      <w:marLeft w:val="0"/>
                      <w:marRight w:val="0"/>
                      <w:marTop w:val="0"/>
                      <w:marBottom w:val="0"/>
                      <w:divBdr>
                        <w:top w:val="none" w:sz="0" w:space="0" w:color="auto"/>
                        <w:left w:val="none" w:sz="0" w:space="0" w:color="auto"/>
                        <w:bottom w:val="none" w:sz="0" w:space="0" w:color="auto"/>
                        <w:right w:val="none" w:sz="0" w:space="0" w:color="auto"/>
                      </w:divBdr>
                      <w:divsChild>
                        <w:div w:id="1384133585">
                          <w:marLeft w:val="0"/>
                          <w:marRight w:val="0"/>
                          <w:marTop w:val="0"/>
                          <w:marBottom w:val="0"/>
                          <w:divBdr>
                            <w:top w:val="none" w:sz="0" w:space="0" w:color="auto"/>
                            <w:left w:val="none" w:sz="0" w:space="0" w:color="auto"/>
                            <w:bottom w:val="none" w:sz="0" w:space="0" w:color="auto"/>
                            <w:right w:val="none" w:sz="0" w:space="0" w:color="auto"/>
                          </w:divBdr>
                          <w:divsChild>
                            <w:div w:id="1566263176">
                              <w:marLeft w:val="480"/>
                              <w:marRight w:val="0"/>
                              <w:marTop w:val="0"/>
                              <w:marBottom w:val="0"/>
                              <w:divBdr>
                                <w:top w:val="none" w:sz="0" w:space="0" w:color="auto"/>
                                <w:left w:val="none" w:sz="0" w:space="0" w:color="auto"/>
                                <w:bottom w:val="none" w:sz="0" w:space="0" w:color="auto"/>
                                <w:right w:val="none" w:sz="0" w:space="0" w:color="auto"/>
                              </w:divBdr>
                              <w:divsChild>
                                <w:div w:id="691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113086">
      <w:bodyDiv w:val="1"/>
      <w:marLeft w:val="0"/>
      <w:marRight w:val="0"/>
      <w:marTop w:val="0"/>
      <w:marBottom w:val="0"/>
      <w:divBdr>
        <w:top w:val="none" w:sz="0" w:space="0" w:color="auto"/>
        <w:left w:val="none" w:sz="0" w:space="0" w:color="auto"/>
        <w:bottom w:val="none" w:sz="0" w:space="0" w:color="auto"/>
        <w:right w:val="none" w:sz="0" w:space="0" w:color="auto"/>
      </w:divBdr>
    </w:div>
    <w:div w:id="1268194970">
      <w:bodyDiv w:val="1"/>
      <w:marLeft w:val="0"/>
      <w:marRight w:val="0"/>
      <w:marTop w:val="0"/>
      <w:marBottom w:val="0"/>
      <w:divBdr>
        <w:top w:val="none" w:sz="0" w:space="0" w:color="auto"/>
        <w:left w:val="none" w:sz="0" w:space="0" w:color="auto"/>
        <w:bottom w:val="none" w:sz="0" w:space="0" w:color="auto"/>
        <w:right w:val="none" w:sz="0" w:space="0" w:color="auto"/>
      </w:divBdr>
    </w:div>
    <w:div w:id="1286692498">
      <w:bodyDiv w:val="1"/>
      <w:marLeft w:val="0"/>
      <w:marRight w:val="0"/>
      <w:marTop w:val="0"/>
      <w:marBottom w:val="0"/>
      <w:divBdr>
        <w:top w:val="none" w:sz="0" w:space="0" w:color="auto"/>
        <w:left w:val="none" w:sz="0" w:space="0" w:color="auto"/>
        <w:bottom w:val="none" w:sz="0" w:space="0" w:color="auto"/>
        <w:right w:val="none" w:sz="0" w:space="0" w:color="auto"/>
      </w:divBdr>
    </w:div>
    <w:div w:id="1288657400">
      <w:bodyDiv w:val="1"/>
      <w:marLeft w:val="0"/>
      <w:marRight w:val="0"/>
      <w:marTop w:val="0"/>
      <w:marBottom w:val="0"/>
      <w:divBdr>
        <w:top w:val="none" w:sz="0" w:space="0" w:color="auto"/>
        <w:left w:val="none" w:sz="0" w:space="0" w:color="auto"/>
        <w:bottom w:val="none" w:sz="0" w:space="0" w:color="auto"/>
        <w:right w:val="none" w:sz="0" w:space="0" w:color="auto"/>
      </w:divBdr>
    </w:div>
    <w:div w:id="1292781520">
      <w:bodyDiv w:val="1"/>
      <w:marLeft w:val="0"/>
      <w:marRight w:val="0"/>
      <w:marTop w:val="0"/>
      <w:marBottom w:val="0"/>
      <w:divBdr>
        <w:top w:val="none" w:sz="0" w:space="0" w:color="auto"/>
        <w:left w:val="none" w:sz="0" w:space="0" w:color="auto"/>
        <w:bottom w:val="none" w:sz="0" w:space="0" w:color="auto"/>
        <w:right w:val="none" w:sz="0" w:space="0" w:color="auto"/>
      </w:divBdr>
    </w:div>
    <w:div w:id="1295985902">
      <w:bodyDiv w:val="1"/>
      <w:marLeft w:val="0"/>
      <w:marRight w:val="0"/>
      <w:marTop w:val="0"/>
      <w:marBottom w:val="0"/>
      <w:divBdr>
        <w:top w:val="none" w:sz="0" w:space="0" w:color="auto"/>
        <w:left w:val="none" w:sz="0" w:space="0" w:color="auto"/>
        <w:bottom w:val="none" w:sz="0" w:space="0" w:color="auto"/>
        <w:right w:val="none" w:sz="0" w:space="0" w:color="auto"/>
      </w:divBdr>
    </w:div>
    <w:div w:id="1303003523">
      <w:bodyDiv w:val="1"/>
      <w:marLeft w:val="0"/>
      <w:marRight w:val="0"/>
      <w:marTop w:val="0"/>
      <w:marBottom w:val="0"/>
      <w:divBdr>
        <w:top w:val="none" w:sz="0" w:space="0" w:color="auto"/>
        <w:left w:val="none" w:sz="0" w:space="0" w:color="auto"/>
        <w:bottom w:val="none" w:sz="0" w:space="0" w:color="auto"/>
        <w:right w:val="none" w:sz="0" w:space="0" w:color="auto"/>
      </w:divBdr>
    </w:div>
    <w:div w:id="1303384690">
      <w:bodyDiv w:val="1"/>
      <w:marLeft w:val="0"/>
      <w:marRight w:val="0"/>
      <w:marTop w:val="0"/>
      <w:marBottom w:val="0"/>
      <w:divBdr>
        <w:top w:val="none" w:sz="0" w:space="0" w:color="auto"/>
        <w:left w:val="none" w:sz="0" w:space="0" w:color="auto"/>
        <w:bottom w:val="none" w:sz="0" w:space="0" w:color="auto"/>
        <w:right w:val="none" w:sz="0" w:space="0" w:color="auto"/>
      </w:divBdr>
    </w:div>
    <w:div w:id="1303540949">
      <w:bodyDiv w:val="1"/>
      <w:marLeft w:val="0"/>
      <w:marRight w:val="0"/>
      <w:marTop w:val="0"/>
      <w:marBottom w:val="0"/>
      <w:divBdr>
        <w:top w:val="none" w:sz="0" w:space="0" w:color="auto"/>
        <w:left w:val="none" w:sz="0" w:space="0" w:color="auto"/>
        <w:bottom w:val="none" w:sz="0" w:space="0" w:color="auto"/>
        <w:right w:val="none" w:sz="0" w:space="0" w:color="auto"/>
      </w:divBdr>
    </w:div>
    <w:div w:id="1307276155">
      <w:bodyDiv w:val="1"/>
      <w:marLeft w:val="0"/>
      <w:marRight w:val="0"/>
      <w:marTop w:val="0"/>
      <w:marBottom w:val="0"/>
      <w:divBdr>
        <w:top w:val="none" w:sz="0" w:space="0" w:color="auto"/>
        <w:left w:val="none" w:sz="0" w:space="0" w:color="auto"/>
        <w:bottom w:val="none" w:sz="0" w:space="0" w:color="auto"/>
        <w:right w:val="none" w:sz="0" w:space="0" w:color="auto"/>
      </w:divBdr>
    </w:div>
    <w:div w:id="1311254738">
      <w:bodyDiv w:val="1"/>
      <w:marLeft w:val="0"/>
      <w:marRight w:val="0"/>
      <w:marTop w:val="0"/>
      <w:marBottom w:val="0"/>
      <w:divBdr>
        <w:top w:val="none" w:sz="0" w:space="0" w:color="auto"/>
        <w:left w:val="none" w:sz="0" w:space="0" w:color="auto"/>
        <w:bottom w:val="none" w:sz="0" w:space="0" w:color="auto"/>
        <w:right w:val="none" w:sz="0" w:space="0" w:color="auto"/>
      </w:divBdr>
    </w:div>
    <w:div w:id="1316184173">
      <w:bodyDiv w:val="1"/>
      <w:marLeft w:val="0"/>
      <w:marRight w:val="0"/>
      <w:marTop w:val="0"/>
      <w:marBottom w:val="0"/>
      <w:divBdr>
        <w:top w:val="none" w:sz="0" w:space="0" w:color="auto"/>
        <w:left w:val="none" w:sz="0" w:space="0" w:color="auto"/>
        <w:bottom w:val="none" w:sz="0" w:space="0" w:color="auto"/>
        <w:right w:val="none" w:sz="0" w:space="0" w:color="auto"/>
      </w:divBdr>
    </w:div>
    <w:div w:id="1319724016">
      <w:bodyDiv w:val="1"/>
      <w:marLeft w:val="0"/>
      <w:marRight w:val="0"/>
      <w:marTop w:val="0"/>
      <w:marBottom w:val="0"/>
      <w:divBdr>
        <w:top w:val="none" w:sz="0" w:space="0" w:color="auto"/>
        <w:left w:val="none" w:sz="0" w:space="0" w:color="auto"/>
        <w:bottom w:val="none" w:sz="0" w:space="0" w:color="auto"/>
        <w:right w:val="none" w:sz="0" w:space="0" w:color="auto"/>
      </w:divBdr>
      <w:divsChild>
        <w:div w:id="405109701">
          <w:marLeft w:val="0"/>
          <w:marRight w:val="0"/>
          <w:marTop w:val="0"/>
          <w:marBottom w:val="0"/>
          <w:divBdr>
            <w:top w:val="none" w:sz="0" w:space="0" w:color="auto"/>
            <w:left w:val="none" w:sz="0" w:space="0" w:color="auto"/>
            <w:bottom w:val="none" w:sz="0" w:space="0" w:color="auto"/>
            <w:right w:val="none" w:sz="0" w:space="0" w:color="auto"/>
          </w:divBdr>
          <w:divsChild>
            <w:div w:id="1553076916">
              <w:marLeft w:val="0"/>
              <w:marRight w:val="0"/>
              <w:marTop w:val="0"/>
              <w:marBottom w:val="0"/>
              <w:divBdr>
                <w:top w:val="none" w:sz="0" w:space="0" w:color="auto"/>
                <w:left w:val="none" w:sz="0" w:space="0" w:color="auto"/>
                <w:bottom w:val="none" w:sz="0" w:space="0" w:color="auto"/>
                <w:right w:val="none" w:sz="0" w:space="0" w:color="auto"/>
              </w:divBdr>
              <w:divsChild>
                <w:div w:id="708184170">
                  <w:marLeft w:val="0"/>
                  <w:marRight w:val="0"/>
                  <w:marTop w:val="0"/>
                  <w:marBottom w:val="0"/>
                  <w:divBdr>
                    <w:top w:val="none" w:sz="0" w:space="0" w:color="auto"/>
                    <w:left w:val="none" w:sz="0" w:space="0" w:color="auto"/>
                    <w:bottom w:val="none" w:sz="0" w:space="0" w:color="auto"/>
                    <w:right w:val="none" w:sz="0" w:space="0" w:color="auto"/>
                  </w:divBdr>
                  <w:divsChild>
                    <w:div w:id="119417219">
                      <w:marLeft w:val="0"/>
                      <w:marRight w:val="0"/>
                      <w:marTop w:val="0"/>
                      <w:marBottom w:val="0"/>
                      <w:divBdr>
                        <w:top w:val="none" w:sz="0" w:space="0" w:color="auto"/>
                        <w:left w:val="none" w:sz="0" w:space="0" w:color="auto"/>
                        <w:bottom w:val="none" w:sz="0" w:space="0" w:color="auto"/>
                        <w:right w:val="none" w:sz="0" w:space="0" w:color="auto"/>
                      </w:divBdr>
                      <w:divsChild>
                        <w:div w:id="1070929765">
                          <w:marLeft w:val="0"/>
                          <w:marRight w:val="0"/>
                          <w:marTop w:val="0"/>
                          <w:marBottom w:val="0"/>
                          <w:divBdr>
                            <w:top w:val="none" w:sz="0" w:space="0" w:color="auto"/>
                            <w:left w:val="none" w:sz="0" w:space="0" w:color="auto"/>
                            <w:bottom w:val="none" w:sz="0" w:space="0" w:color="auto"/>
                            <w:right w:val="none" w:sz="0" w:space="0" w:color="auto"/>
                          </w:divBdr>
                          <w:divsChild>
                            <w:div w:id="68815147">
                              <w:marLeft w:val="480"/>
                              <w:marRight w:val="0"/>
                              <w:marTop w:val="0"/>
                              <w:marBottom w:val="0"/>
                              <w:divBdr>
                                <w:top w:val="none" w:sz="0" w:space="0" w:color="auto"/>
                                <w:left w:val="none" w:sz="0" w:space="0" w:color="auto"/>
                                <w:bottom w:val="none" w:sz="0" w:space="0" w:color="auto"/>
                                <w:right w:val="none" w:sz="0" w:space="0" w:color="auto"/>
                              </w:divBdr>
                              <w:divsChild>
                                <w:div w:id="23674615">
                                  <w:marLeft w:val="0"/>
                                  <w:marRight w:val="0"/>
                                  <w:marTop w:val="0"/>
                                  <w:marBottom w:val="0"/>
                                  <w:divBdr>
                                    <w:top w:val="none" w:sz="0" w:space="0" w:color="auto"/>
                                    <w:left w:val="none" w:sz="0" w:space="0" w:color="auto"/>
                                    <w:bottom w:val="none" w:sz="0" w:space="0" w:color="auto"/>
                                    <w:right w:val="none" w:sz="0" w:space="0" w:color="auto"/>
                                  </w:divBdr>
                                </w:div>
                                <w:div w:id="113915273">
                                  <w:marLeft w:val="0"/>
                                  <w:marRight w:val="0"/>
                                  <w:marTop w:val="0"/>
                                  <w:marBottom w:val="0"/>
                                  <w:divBdr>
                                    <w:top w:val="none" w:sz="0" w:space="0" w:color="auto"/>
                                    <w:left w:val="none" w:sz="0" w:space="0" w:color="auto"/>
                                    <w:bottom w:val="none" w:sz="0" w:space="0" w:color="auto"/>
                                    <w:right w:val="none" w:sz="0" w:space="0" w:color="auto"/>
                                  </w:divBdr>
                                </w:div>
                                <w:div w:id="189955724">
                                  <w:marLeft w:val="0"/>
                                  <w:marRight w:val="0"/>
                                  <w:marTop w:val="0"/>
                                  <w:marBottom w:val="0"/>
                                  <w:divBdr>
                                    <w:top w:val="none" w:sz="0" w:space="0" w:color="auto"/>
                                    <w:left w:val="none" w:sz="0" w:space="0" w:color="auto"/>
                                    <w:bottom w:val="none" w:sz="0" w:space="0" w:color="auto"/>
                                    <w:right w:val="none" w:sz="0" w:space="0" w:color="auto"/>
                                  </w:divBdr>
                                </w:div>
                                <w:div w:id="381950701">
                                  <w:marLeft w:val="0"/>
                                  <w:marRight w:val="0"/>
                                  <w:marTop w:val="0"/>
                                  <w:marBottom w:val="0"/>
                                  <w:divBdr>
                                    <w:top w:val="none" w:sz="0" w:space="0" w:color="auto"/>
                                    <w:left w:val="none" w:sz="0" w:space="0" w:color="auto"/>
                                    <w:bottom w:val="none" w:sz="0" w:space="0" w:color="auto"/>
                                    <w:right w:val="none" w:sz="0" w:space="0" w:color="auto"/>
                                  </w:divBdr>
                                </w:div>
                                <w:div w:id="411241356">
                                  <w:marLeft w:val="0"/>
                                  <w:marRight w:val="0"/>
                                  <w:marTop w:val="0"/>
                                  <w:marBottom w:val="0"/>
                                  <w:divBdr>
                                    <w:top w:val="none" w:sz="0" w:space="0" w:color="auto"/>
                                    <w:left w:val="none" w:sz="0" w:space="0" w:color="auto"/>
                                    <w:bottom w:val="none" w:sz="0" w:space="0" w:color="auto"/>
                                    <w:right w:val="none" w:sz="0" w:space="0" w:color="auto"/>
                                  </w:divBdr>
                                </w:div>
                                <w:div w:id="471486897">
                                  <w:marLeft w:val="0"/>
                                  <w:marRight w:val="0"/>
                                  <w:marTop w:val="0"/>
                                  <w:marBottom w:val="0"/>
                                  <w:divBdr>
                                    <w:top w:val="none" w:sz="0" w:space="0" w:color="auto"/>
                                    <w:left w:val="none" w:sz="0" w:space="0" w:color="auto"/>
                                    <w:bottom w:val="none" w:sz="0" w:space="0" w:color="auto"/>
                                    <w:right w:val="none" w:sz="0" w:space="0" w:color="auto"/>
                                  </w:divBdr>
                                </w:div>
                                <w:div w:id="474762617">
                                  <w:marLeft w:val="0"/>
                                  <w:marRight w:val="0"/>
                                  <w:marTop w:val="0"/>
                                  <w:marBottom w:val="0"/>
                                  <w:divBdr>
                                    <w:top w:val="none" w:sz="0" w:space="0" w:color="auto"/>
                                    <w:left w:val="none" w:sz="0" w:space="0" w:color="auto"/>
                                    <w:bottom w:val="none" w:sz="0" w:space="0" w:color="auto"/>
                                    <w:right w:val="none" w:sz="0" w:space="0" w:color="auto"/>
                                  </w:divBdr>
                                </w:div>
                                <w:div w:id="595410161">
                                  <w:marLeft w:val="0"/>
                                  <w:marRight w:val="0"/>
                                  <w:marTop w:val="0"/>
                                  <w:marBottom w:val="0"/>
                                  <w:divBdr>
                                    <w:top w:val="none" w:sz="0" w:space="0" w:color="auto"/>
                                    <w:left w:val="none" w:sz="0" w:space="0" w:color="auto"/>
                                    <w:bottom w:val="none" w:sz="0" w:space="0" w:color="auto"/>
                                    <w:right w:val="none" w:sz="0" w:space="0" w:color="auto"/>
                                  </w:divBdr>
                                </w:div>
                                <w:div w:id="865485325">
                                  <w:marLeft w:val="0"/>
                                  <w:marRight w:val="0"/>
                                  <w:marTop w:val="0"/>
                                  <w:marBottom w:val="0"/>
                                  <w:divBdr>
                                    <w:top w:val="none" w:sz="0" w:space="0" w:color="auto"/>
                                    <w:left w:val="none" w:sz="0" w:space="0" w:color="auto"/>
                                    <w:bottom w:val="none" w:sz="0" w:space="0" w:color="auto"/>
                                    <w:right w:val="none" w:sz="0" w:space="0" w:color="auto"/>
                                  </w:divBdr>
                                </w:div>
                                <w:div w:id="949702258">
                                  <w:marLeft w:val="0"/>
                                  <w:marRight w:val="0"/>
                                  <w:marTop w:val="0"/>
                                  <w:marBottom w:val="0"/>
                                  <w:divBdr>
                                    <w:top w:val="none" w:sz="0" w:space="0" w:color="auto"/>
                                    <w:left w:val="none" w:sz="0" w:space="0" w:color="auto"/>
                                    <w:bottom w:val="none" w:sz="0" w:space="0" w:color="auto"/>
                                    <w:right w:val="none" w:sz="0" w:space="0" w:color="auto"/>
                                  </w:divBdr>
                                </w:div>
                                <w:div w:id="1294480824">
                                  <w:marLeft w:val="0"/>
                                  <w:marRight w:val="0"/>
                                  <w:marTop w:val="0"/>
                                  <w:marBottom w:val="0"/>
                                  <w:divBdr>
                                    <w:top w:val="none" w:sz="0" w:space="0" w:color="auto"/>
                                    <w:left w:val="none" w:sz="0" w:space="0" w:color="auto"/>
                                    <w:bottom w:val="none" w:sz="0" w:space="0" w:color="auto"/>
                                    <w:right w:val="none" w:sz="0" w:space="0" w:color="auto"/>
                                  </w:divBdr>
                                </w:div>
                                <w:div w:id="1446267215">
                                  <w:marLeft w:val="0"/>
                                  <w:marRight w:val="0"/>
                                  <w:marTop w:val="0"/>
                                  <w:marBottom w:val="0"/>
                                  <w:divBdr>
                                    <w:top w:val="none" w:sz="0" w:space="0" w:color="auto"/>
                                    <w:left w:val="none" w:sz="0" w:space="0" w:color="auto"/>
                                    <w:bottom w:val="none" w:sz="0" w:space="0" w:color="auto"/>
                                    <w:right w:val="none" w:sz="0" w:space="0" w:color="auto"/>
                                  </w:divBdr>
                                </w:div>
                                <w:div w:id="1497115905">
                                  <w:marLeft w:val="0"/>
                                  <w:marRight w:val="0"/>
                                  <w:marTop w:val="0"/>
                                  <w:marBottom w:val="0"/>
                                  <w:divBdr>
                                    <w:top w:val="none" w:sz="0" w:space="0" w:color="auto"/>
                                    <w:left w:val="none" w:sz="0" w:space="0" w:color="auto"/>
                                    <w:bottom w:val="none" w:sz="0" w:space="0" w:color="auto"/>
                                    <w:right w:val="none" w:sz="0" w:space="0" w:color="auto"/>
                                  </w:divBdr>
                                </w:div>
                                <w:div w:id="1524395019">
                                  <w:marLeft w:val="0"/>
                                  <w:marRight w:val="0"/>
                                  <w:marTop w:val="0"/>
                                  <w:marBottom w:val="0"/>
                                  <w:divBdr>
                                    <w:top w:val="none" w:sz="0" w:space="0" w:color="auto"/>
                                    <w:left w:val="none" w:sz="0" w:space="0" w:color="auto"/>
                                    <w:bottom w:val="none" w:sz="0" w:space="0" w:color="auto"/>
                                    <w:right w:val="none" w:sz="0" w:space="0" w:color="auto"/>
                                  </w:divBdr>
                                </w:div>
                                <w:div w:id="1540361287">
                                  <w:marLeft w:val="0"/>
                                  <w:marRight w:val="0"/>
                                  <w:marTop w:val="0"/>
                                  <w:marBottom w:val="0"/>
                                  <w:divBdr>
                                    <w:top w:val="none" w:sz="0" w:space="0" w:color="auto"/>
                                    <w:left w:val="none" w:sz="0" w:space="0" w:color="auto"/>
                                    <w:bottom w:val="none" w:sz="0" w:space="0" w:color="auto"/>
                                    <w:right w:val="none" w:sz="0" w:space="0" w:color="auto"/>
                                  </w:divBdr>
                                </w:div>
                                <w:div w:id="16000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082717">
      <w:bodyDiv w:val="1"/>
      <w:marLeft w:val="0"/>
      <w:marRight w:val="0"/>
      <w:marTop w:val="0"/>
      <w:marBottom w:val="0"/>
      <w:divBdr>
        <w:top w:val="none" w:sz="0" w:space="0" w:color="auto"/>
        <w:left w:val="none" w:sz="0" w:space="0" w:color="auto"/>
        <w:bottom w:val="none" w:sz="0" w:space="0" w:color="auto"/>
        <w:right w:val="none" w:sz="0" w:space="0" w:color="auto"/>
      </w:divBdr>
    </w:div>
    <w:div w:id="1325627344">
      <w:bodyDiv w:val="1"/>
      <w:marLeft w:val="0"/>
      <w:marRight w:val="0"/>
      <w:marTop w:val="0"/>
      <w:marBottom w:val="0"/>
      <w:divBdr>
        <w:top w:val="none" w:sz="0" w:space="0" w:color="auto"/>
        <w:left w:val="none" w:sz="0" w:space="0" w:color="auto"/>
        <w:bottom w:val="none" w:sz="0" w:space="0" w:color="auto"/>
        <w:right w:val="none" w:sz="0" w:space="0" w:color="auto"/>
      </w:divBdr>
    </w:div>
    <w:div w:id="1332443209">
      <w:bodyDiv w:val="1"/>
      <w:marLeft w:val="0"/>
      <w:marRight w:val="0"/>
      <w:marTop w:val="0"/>
      <w:marBottom w:val="0"/>
      <w:divBdr>
        <w:top w:val="none" w:sz="0" w:space="0" w:color="auto"/>
        <w:left w:val="none" w:sz="0" w:space="0" w:color="auto"/>
        <w:bottom w:val="none" w:sz="0" w:space="0" w:color="auto"/>
        <w:right w:val="none" w:sz="0" w:space="0" w:color="auto"/>
      </w:divBdr>
    </w:div>
    <w:div w:id="1337541387">
      <w:bodyDiv w:val="1"/>
      <w:marLeft w:val="0"/>
      <w:marRight w:val="0"/>
      <w:marTop w:val="0"/>
      <w:marBottom w:val="0"/>
      <w:divBdr>
        <w:top w:val="none" w:sz="0" w:space="0" w:color="auto"/>
        <w:left w:val="none" w:sz="0" w:space="0" w:color="auto"/>
        <w:bottom w:val="none" w:sz="0" w:space="0" w:color="auto"/>
        <w:right w:val="none" w:sz="0" w:space="0" w:color="auto"/>
      </w:divBdr>
    </w:div>
    <w:div w:id="1338342167">
      <w:bodyDiv w:val="1"/>
      <w:marLeft w:val="0"/>
      <w:marRight w:val="0"/>
      <w:marTop w:val="0"/>
      <w:marBottom w:val="0"/>
      <w:divBdr>
        <w:top w:val="none" w:sz="0" w:space="0" w:color="auto"/>
        <w:left w:val="none" w:sz="0" w:space="0" w:color="auto"/>
        <w:bottom w:val="none" w:sz="0" w:space="0" w:color="auto"/>
        <w:right w:val="none" w:sz="0" w:space="0" w:color="auto"/>
      </w:divBdr>
    </w:div>
    <w:div w:id="1340621266">
      <w:bodyDiv w:val="1"/>
      <w:marLeft w:val="0"/>
      <w:marRight w:val="0"/>
      <w:marTop w:val="0"/>
      <w:marBottom w:val="0"/>
      <w:divBdr>
        <w:top w:val="none" w:sz="0" w:space="0" w:color="auto"/>
        <w:left w:val="none" w:sz="0" w:space="0" w:color="auto"/>
        <w:bottom w:val="none" w:sz="0" w:space="0" w:color="auto"/>
        <w:right w:val="none" w:sz="0" w:space="0" w:color="auto"/>
      </w:divBdr>
    </w:div>
    <w:div w:id="1357344071">
      <w:bodyDiv w:val="1"/>
      <w:marLeft w:val="0"/>
      <w:marRight w:val="0"/>
      <w:marTop w:val="0"/>
      <w:marBottom w:val="0"/>
      <w:divBdr>
        <w:top w:val="none" w:sz="0" w:space="0" w:color="auto"/>
        <w:left w:val="none" w:sz="0" w:space="0" w:color="auto"/>
        <w:bottom w:val="none" w:sz="0" w:space="0" w:color="auto"/>
        <w:right w:val="none" w:sz="0" w:space="0" w:color="auto"/>
      </w:divBdr>
    </w:div>
    <w:div w:id="1369526708">
      <w:bodyDiv w:val="1"/>
      <w:marLeft w:val="0"/>
      <w:marRight w:val="0"/>
      <w:marTop w:val="0"/>
      <w:marBottom w:val="0"/>
      <w:divBdr>
        <w:top w:val="none" w:sz="0" w:space="0" w:color="auto"/>
        <w:left w:val="none" w:sz="0" w:space="0" w:color="auto"/>
        <w:bottom w:val="none" w:sz="0" w:space="0" w:color="auto"/>
        <w:right w:val="none" w:sz="0" w:space="0" w:color="auto"/>
      </w:divBdr>
    </w:div>
    <w:div w:id="1369984469">
      <w:bodyDiv w:val="1"/>
      <w:marLeft w:val="0"/>
      <w:marRight w:val="0"/>
      <w:marTop w:val="0"/>
      <w:marBottom w:val="0"/>
      <w:divBdr>
        <w:top w:val="none" w:sz="0" w:space="0" w:color="auto"/>
        <w:left w:val="none" w:sz="0" w:space="0" w:color="auto"/>
        <w:bottom w:val="none" w:sz="0" w:space="0" w:color="auto"/>
        <w:right w:val="none" w:sz="0" w:space="0" w:color="auto"/>
      </w:divBdr>
    </w:div>
    <w:div w:id="1373966552">
      <w:bodyDiv w:val="1"/>
      <w:marLeft w:val="0"/>
      <w:marRight w:val="0"/>
      <w:marTop w:val="0"/>
      <w:marBottom w:val="0"/>
      <w:divBdr>
        <w:top w:val="none" w:sz="0" w:space="0" w:color="auto"/>
        <w:left w:val="none" w:sz="0" w:space="0" w:color="auto"/>
        <w:bottom w:val="none" w:sz="0" w:space="0" w:color="auto"/>
        <w:right w:val="none" w:sz="0" w:space="0" w:color="auto"/>
      </w:divBdr>
    </w:div>
    <w:div w:id="1375159803">
      <w:bodyDiv w:val="1"/>
      <w:marLeft w:val="0"/>
      <w:marRight w:val="0"/>
      <w:marTop w:val="0"/>
      <w:marBottom w:val="0"/>
      <w:divBdr>
        <w:top w:val="none" w:sz="0" w:space="0" w:color="auto"/>
        <w:left w:val="none" w:sz="0" w:space="0" w:color="auto"/>
        <w:bottom w:val="none" w:sz="0" w:space="0" w:color="auto"/>
        <w:right w:val="none" w:sz="0" w:space="0" w:color="auto"/>
      </w:divBdr>
    </w:div>
    <w:div w:id="1376350281">
      <w:bodyDiv w:val="1"/>
      <w:marLeft w:val="0"/>
      <w:marRight w:val="0"/>
      <w:marTop w:val="0"/>
      <w:marBottom w:val="0"/>
      <w:divBdr>
        <w:top w:val="none" w:sz="0" w:space="0" w:color="auto"/>
        <w:left w:val="none" w:sz="0" w:space="0" w:color="auto"/>
        <w:bottom w:val="none" w:sz="0" w:space="0" w:color="auto"/>
        <w:right w:val="none" w:sz="0" w:space="0" w:color="auto"/>
      </w:divBdr>
    </w:div>
    <w:div w:id="1395931208">
      <w:bodyDiv w:val="1"/>
      <w:marLeft w:val="0"/>
      <w:marRight w:val="0"/>
      <w:marTop w:val="0"/>
      <w:marBottom w:val="0"/>
      <w:divBdr>
        <w:top w:val="none" w:sz="0" w:space="0" w:color="auto"/>
        <w:left w:val="none" w:sz="0" w:space="0" w:color="auto"/>
        <w:bottom w:val="none" w:sz="0" w:space="0" w:color="auto"/>
        <w:right w:val="none" w:sz="0" w:space="0" w:color="auto"/>
      </w:divBdr>
    </w:div>
    <w:div w:id="1400251409">
      <w:bodyDiv w:val="1"/>
      <w:marLeft w:val="0"/>
      <w:marRight w:val="0"/>
      <w:marTop w:val="0"/>
      <w:marBottom w:val="0"/>
      <w:divBdr>
        <w:top w:val="none" w:sz="0" w:space="0" w:color="auto"/>
        <w:left w:val="none" w:sz="0" w:space="0" w:color="auto"/>
        <w:bottom w:val="none" w:sz="0" w:space="0" w:color="auto"/>
        <w:right w:val="none" w:sz="0" w:space="0" w:color="auto"/>
      </w:divBdr>
    </w:div>
    <w:div w:id="1405564529">
      <w:bodyDiv w:val="1"/>
      <w:marLeft w:val="0"/>
      <w:marRight w:val="0"/>
      <w:marTop w:val="0"/>
      <w:marBottom w:val="0"/>
      <w:divBdr>
        <w:top w:val="none" w:sz="0" w:space="0" w:color="auto"/>
        <w:left w:val="none" w:sz="0" w:space="0" w:color="auto"/>
        <w:bottom w:val="none" w:sz="0" w:space="0" w:color="auto"/>
        <w:right w:val="none" w:sz="0" w:space="0" w:color="auto"/>
      </w:divBdr>
      <w:divsChild>
        <w:div w:id="1103840410">
          <w:marLeft w:val="0"/>
          <w:marRight w:val="0"/>
          <w:marTop w:val="0"/>
          <w:marBottom w:val="0"/>
          <w:divBdr>
            <w:top w:val="none" w:sz="0" w:space="0" w:color="auto"/>
            <w:left w:val="none" w:sz="0" w:space="0" w:color="auto"/>
            <w:bottom w:val="none" w:sz="0" w:space="0" w:color="auto"/>
            <w:right w:val="none" w:sz="0" w:space="0" w:color="auto"/>
          </w:divBdr>
          <w:divsChild>
            <w:div w:id="913902391">
              <w:marLeft w:val="0"/>
              <w:marRight w:val="0"/>
              <w:marTop w:val="0"/>
              <w:marBottom w:val="0"/>
              <w:divBdr>
                <w:top w:val="none" w:sz="0" w:space="0" w:color="auto"/>
                <w:left w:val="none" w:sz="0" w:space="0" w:color="auto"/>
                <w:bottom w:val="none" w:sz="0" w:space="0" w:color="auto"/>
                <w:right w:val="none" w:sz="0" w:space="0" w:color="auto"/>
              </w:divBdr>
              <w:divsChild>
                <w:div w:id="105930663">
                  <w:marLeft w:val="0"/>
                  <w:marRight w:val="0"/>
                  <w:marTop w:val="0"/>
                  <w:marBottom w:val="0"/>
                  <w:divBdr>
                    <w:top w:val="none" w:sz="0" w:space="0" w:color="auto"/>
                    <w:left w:val="none" w:sz="0" w:space="0" w:color="auto"/>
                    <w:bottom w:val="none" w:sz="0" w:space="0" w:color="auto"/>
                    <w:right w:val="none" w:sz="0" w:space="0" w:color="auto"/>
                  </w:divBdr>
                  <w:divsChild>
                    <w:div w:id="1747260578">
                      <w:marLeft w:val="0"/>
                      <w:marRight w:val="0"/>
                      <w:marTop w:val="0"/>
                      <w:marBottom w:val="0"/>
                      <w:divBdr>
                        <w:top w:val="none" w:sz="0" w:space="0" w:color="auto"/>
                        <w:left w:val="none" w:sz="0" w:space="0" w:color="auto"/>
                        <w:bottom w:val="none" w:sz="0" w:space="0" w:color="auto"/>
                        <w:right w:val="none" w:sz="0" w:space="0" w:color="auto"/>
                      </w:divBdr>
                      <w:divsChild>
                        <w:div w:id="1340162993">
                          <w:marLeft w:val="0"/>
                          <w:marRight w:val="0"/>
                          <w:marTop w:val="0"/>
                          <w:marBottom w:val="0"/>
                          <w:divBdr>
                            <w:top w:val="none" w:sz="0" w:space="0" w:color="auto"/>
                            <w:left w:val="none" w:sz="0" w:space="0" w:color="auto"/>
                            <w:bottom w:val="none" w:sz="0" w:space="0" w:color="auto"/>
                            <w:right w:val="none" w:sz="0" w:space="0" w:color="auto"/>
                          </w:divBdr>
                          <w:divsChild>
                            <w:div w:id="119999374">
                              <w:marLeft w:val="480"/>
                              <w:marRight w:val="0"/>
                              <w:marTop w:val="0"/>
                              <w:marBottom w:val="0"/>
                              <w:divBdr>
                                <w:top w:val="none" w:sz="0" w:space="0" w:color="auto"/>
                                <w:left w:val="none" w:sz="0" w:space="0" w:color="auto"/>
                                <w:bottom w:val="none" w:sz="0" w:space="0" w:color="auto"/>
                                <w:right w:val="none" w:sz="0" w:space="0" w:color="auto"/>
                              </w:divBdr>
                              <w:divsChild>
                                <w:div w:id="19402009">
                                  <w:marLeft w:val="0"/>
                                  <w:marRight w:val="0"/>
                                  <w:marTop w:val="0"/>
                                  <w:marBottom w:val="0"/>
                                  <w:divBdr>
                                    <w:top w:val="none" w:sz="0" w:space="0" w:color="auto"/>
                                    <w:left w:val="none" w:sz="0" w:space="0" w:color="auto"/>
                                    <w:bottom w:val="none" w:sz="0" w:space="0" w:color="auto"/>
                                    <w:right w:val="none" w:sz="0" w:space="0" w:color="auto"/>
                                  </w:divBdr>
                                </w:div>
                                <w:div w:id="146291358">
                                  <w:marLeft w:val="0"/>
                                  <w:marRight w:val="0"/>
                                  <w:marTop w:val="0"/>
                                  <w:marBottom w:val="0"/>
                                  <w:divBdr>
                                    <w:top w:val="none" w:sz="0" w:space="0" w:color="auto"/>
                                    <w:left w:val="none" w:sz="0" w:space="0" w:color="auto"/>
                                    <w:bottom w:val="none" w:sz="0" w:space="0" w:color="auto"/>
                                    <w:right w:val="none" w:sz="0" w:space="0" w:color="auto"/>
                                  </w:divBdr>
                                </w:div>
                                <w:div w:id="149323305">
                                  <w:marLeft w:val="0"/>
                                  <w:marRight w:val="0"/>
                                  <w:marTop w:val="0"/>
                                  <w:marBottom w:val="0"/>
                                  <w:divBdr>
                                    <w:top w:val="none" w:sz="0" w:space="0" w:color="auto"/>
                                    <w:left w:val="none" w:sz="0" w:space="0" w:color="auto"/>
                                    <w:bottom w:val="none" w:sz="0" w:space="0" w:color="auto"/>
                                    <w:right w:val="none" w:sz="0" w:space="0" w:color="auto"/>
                                  </w:divBdr>
                                </w:div>
                                <w:div w:id="258030116">
                                  <w:marLeft w:val="0"/>
                                  <w:marRight w:val="0"/>
                                  <w:marTop w:val="0"/>
                                  <w:marBottom w:val="0"/>
                                  <w:divBdr>
                                    <w:top w:val="none" w:sz="0" w:space="0" w:color="auto"/>
                                    <w:left w:val="none" w:sz="0" w:space="0" w:color="auto"/>
                                    <w:bottom w:val="none" w:sz="0" w:space="0" w:color="auto"/>
                                    <w:right w:val="none" w:sz="0" w:space="0" w:color="auto"/>
                                  </w:divBdr>
                                </w:div>
                                <w:div w:id="502546957">
                                  <w:marLeft w:val="0"/>
                                  <w:marRight w:val="0"/>
                                  <w:marTop w:val="0"/>
                                  <w:marBottom w:val="0"/>
                                  <w:divBdr>
                                    <w:top w:val="none" w:sz="0" w:space="0" w:color="auto"/>
                                    <w:left w:val="none" w:sz="0" w:space="0" w:color="auto"/>
                                    <w:bottom w:val="none" w:sz="0" w:space="0" w:color="auto"/>
                                    <w:right w:val="none" w:sz="0" w:space="0" w:color="auto"/>
                                  </w:divBdr>
                                </w:div>
                                <w:div w:id="722289730">
                                  <w:marLeft w:val="0"/>
                                  <w:marRight w:val="0"/>
                                  <w:marTop w:val="0"/>
                                  <w:marBottom w:val="0"/>
                                  <w:divBdr>
                                    <w:top w:val="none" w:sz="0" w:space="0" w:color="auto"/>
                                    <w:left w:val="none" w:sz="0" w:space="0" w:color="auto"/>
                                    <w:bottom w:val="none" w:sz="0" w:space="0" w:color="auto"/>
                                    <w:right w:val="none" w:sz="0" w:space="0" w:color="auto"/>
                                  </w:divBdr>
                                </w:div>
                                <w:div w:id="824975854">
                                  <w:marLeft w:val="0"/>
                                  <w:marRight w:val="0"/>
                                  <w:marTop w:val="0"/>
                                  <w:marBottom w:val="0"/>
                                  <w:divBdr>
                                    <w:top w:val="none" w:sz="0" w:space="0" w:color="auto"/>
                                    <w:left w:val="none" w:sz="0" w:space="0" w:color="auto"/>
                                    <w:bottom w:val="none" w:sz="0" w:space="0" w:color="auto"/>
                                    <w:right w:val="none" w:sz="0" w:space="0" w:color="auto"/>
                                  </w:divBdr>
                                </w:div>
                                <w:div w:id="956178735">
                                  <w:marLeft w:val="0"/>
                                  <w:marRight w:val="0"/>
                                  <w:marTop w:val="0"/>
                                  <w:marBottom w:val="0"/>
                                  <w:divBdr>
                                    <w:top w:val="none" w:sz="0" w:space="0" w:color="auto"/>
                                    <w:left w:val="none" w:sz="0" w:space="0" w:color="auto"/>
                                    <w:bottom w:val="none" w:sz="0" w:space="0" w:color="auto"/>
                                    <w:right w:val="none" w:sz="0" w:space="0" w:color="auto"/>
                                  </w:divBdr>
                                </w:div>
                                <w:div w:id="1050805701">
                                  <w:marLeft w:val="0"/>
                                  <w:marRight w:val="0"/>
                                  <w:marTop w:val="0"/>
                                  <w:marBottom w:val="0"/>
                                  <w:divBdr>
                                    <w:top w:val="none" w:sz="0" w:space="0" w:color="auto"/>
                                    <w:left w:val="none" w:sz="0" w:space="0" w:color="auto"/>
                                    <w:bottom w:val="none" w:sz="0" w:space="0" w:color="auto"/>
                                    <w:right w:val="none" w:sz="0" w:space="0" w:color="auto"/>
                                  </w:divBdr>
                                </w:div>
                                <w:div w:id="1164394033">
                                  <w:marLeft w:val="0"/>
                                  <w:marRight w:val="0"/>
                                  <w:marTop w:val="0"/>
                                  <w:marBottom w:val="0"/>
                                  <w:divBdr>
                                    <w:top w:val="none" w:sz="0" w:space="0" w:color="auto"/>
                                    <w:left w:val="none" w:sz="0" w:space="0" w:color="auto"/>
                                    <w:bottom w:val="none" w:sz="0" w:space="0" w:color="auto"/>
                                    <w:right w:val="none" w:sz="0" w:space="0" w:color="auto"/>
                                  </w:divBdr>
                                </w:div>
                                <w:div w:id="1494375242">
                                  <w:marLeft w:val="0"/>
                                  <w:marRight w:val="0"/>
                                  <w:marTop w:val="0"/>
                                  <w:marBottom w:val="0"/>
                                  <w:divBdr>
                                    <w:top w:val="none" w:sz="0" w:space="0" w:color="auto"/>
                                    <w:left w:val="none" w:sz="0" w:space="0" w:color="auto"/>
                                    <w:bottom w:val="none" w:sz="0" w:space="0" w:color="auto"/>
                                    <w:right w:val="none" w:sz="0" w:space="0" w:color="auto"/>
                                  </w:divBdr>
                                </w:div>
                                <w:div w:id="1509447836">
                                  <w:marLeft w:val="0"/>
                                  <w:marRight w:val="0"/>
                                  <w:marTop w:val="0"/>
                                  <w:marBottom w:val="0"/>
                                  <w:divBdr>
                                    <w:top w:val="none" w:sz="0" w:space="0" w:color="auto"/>
                                    <w:left w:val="none" w:sz="0" w:space="0" w:color="auto"/>
                                    <w:bottom w:val="none" w:sz="0" w:space="0" w:color="auto"/>
                                    <w:right w:val="none" w:sz="0" w:space="0" w:color="auto"/>
                                  </w:divBdr>
                                </w:div>
                                <w:div w:id="1670132886">
                                  <w:marLeft w:val="0"/>
                                  <w:marRight w:val="0"/>
                                  <w:marTop w:val="0"/>
                                  <w:marBottom w:val="0"/>
                                  <w:divBdr>
                                    <w:top w:val="none" w:sz="0" w:space="0" w:color="auto"/>
                                    <w:left w:val="none" w:sz="0" w:space="0" w:color="auto"/>
                                    <w:bottom w:val="none" w:sz="0" w:space="0" w:color="auto"/>
                                    <w:right w:val="none" w:sz="0" w:space="0" w:color="auto"/>
                                  </w:divBdr>
                                </w:div>
                                <w:div w:id="1683779951">
                                  <w:marLeft w:val="0"/>
                                  <w:marRight w:val="0"/>
                                  <w:marTop w:val="0"/>
                                  <w:marBottom w:val="0"/>
                                  <w:divBdr>
                                    <w:top w:val="none" w:sz="0" w:space="0" w:color="auto"/>
                                    <w:left w:val="none" w:sz="0" w:space="0" w:color="auto"/>
                                    <w:bottom w:val="none" w:sz="0" w:space="0" w:color="auto"/>
                                    <w:right w:val="none" w:sz="0" w:space="0" w:color="auto"/>
                                  </w:divBdr>
                                </w:div>
                                <w:div w:id="1787044999">
                                  <w:marLeft w:val="0"/>
                                  <w:marRight w:val="0"/>
                                  <w:marTop w:val="0"/>
                                  <w:marBottom w:val="0"/>
                                  <w:divBdr>
                                    <w:top w:val="none" w:sz="0" w:space="0" w:color="auto"/>
                                    <w:left w:val="none" w:sz="0" w:space="0" w:color="auto"/>
                                    <w:bottom w:val="none" w:sz="0" w:space="0" w:color="auto"/>
                                    <w:right w:val="none" w:sz="0" w:space="0" w:color="auto"/>
                                  </w:divBdr>
                                </w:div>
                                <w:div w:id="18908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318012">
      <w:bodyDiv w:val="1"/>
      <w:marLeft w:val="0"/>
      <w:marRight w:val="0"/>
      <w:marTop w:val="0"/>
      <w:marBottom w:val="0"/>
      <w:divBdr>
        <w:top w:val="none" w:sz="0" w:space="0" w:color="auto"/>
        <w:left w:val="none" w:sz="0" w:space="0" w:color="auto"/>
        <w:bottom w:val="none" w:sz="0" w:space="0" w:color="auto"/>
        <w:right w:val="none" w:sz="0" w:space="0" w:color="auto"/>
      </w:divBdr>
    </w:div>
    <w:div w:id="1422094860">
      <w:bodyDiv w:val="1"/>
      <w:marLeft w:val="0"/>
      <w:marRight w:val="0"/>
      <w:marTop w:val="0"/>
      <w:marBottom w:val="0"/>
      <w:divBdr>
        <w:top w:val="none" w:sz="0" w:space="0" w:color="auto"/>
        <w:left w:val="none" w:sz="0" w:space="0" w:color="auto"/>
        <w:bottom w:val="none" w:sz="0" w:space="0" w:color="auto"/>
        <w:right w:val="none" w:sz="0" w:space="0" w:color="auto"/>
      </w:divBdr>
    </w:div>
    <w:div w:id="1443454224">
      <w:bodyDiv w:val="1"/>
      <w:marLeft w:val="0"/>
      <w:marRight w:val="0"/>
      <w:marTop w:val="0"/>
      <w:marBottom w:val="0"/>
      <w:divBdr>
        <w:top w:val="none" w:sz="0" w:space="0" w:color="auto"/>
        <w:left w:val="none" w:sz="0" w:space="0" w:color="auto"/>
        <w:bottom w:val="none" w:sz="0" w:space="0" w:color="auto"/>
        <w:right w:val="none" w:sz="0" w:space="0" w:color="auto"/>
      </w:divBdr>
    </w:div>
    <w:div w:id="1443643298">
      <w:bodyDiv w:val="1"/>
      <w:marLeft w:val="0"/>
      <w:marRight w:val="0"/>
      <w:marTop w:val="0"/>
      <w:marBottom w:val="0"/>
      <w:divBdr>
        <w:top w:val="none" w:sz="0" w:space="0" w:color="auto"/>
        <w:left w:val="none" w:sz="0" w:space="0" w:color="auto"/>
        <w:bottom w:val="none" w:sz="0" w:space="0" w:color="auto"/>
        <w:right w:val="none" w:sz="0" w:space="0" w:color="auto"/>
      </w:divBdr>
    </w:div>
    <w:div w:id="1449547542">
      <w:bodyDiv w:val="1"/>
      <w:marLeft w:val="0"/>
      <w:marRight w:val="0"/>
      <w:marTop w:val="0"/>
      <w:marBottom w:val="0"/>
      <w:divBdr>
        <w:top w:val="none" w:sz="0" w:space="0" w:color="auto"/>
        <w:left w:val="none" w:sz="0" w:space="0" w:color="auto"/>
        <w:bottom w:val="none" w:sz="0" w:space="0" w:color="auto"/>
        <w:right w:val="none" w:sz="0" w:space="0" w:color="auto"/>
      </w:divBdr>
    </w:div>
    <w:div w:id="1449591295">
      <w:bodyDiv w:val="1"/>
      <w:marLeft w:val="0"/>
      <w:marRight w:val="0"/>
      <w:marTop w:val="0"/>
      <w:marBottom w:val="0"/>
      <w:divBdr>
        <w:top w:val="none" w:sz="0" w:space="0" w:color="auto"/>
        <w:left w:val="none" w:sz="0" w:space="0" w:color="auto"/>
        <w:bottom w:val="none" w:sz="0" w:space="0" w:color="auto"/>
        <w:right w:val="none" w:sz="0" w:space="0" w:color="auto"/>
      </w:divBdr>
    </w:div>
    <w:div w:id="1454203005">
      <w:bodyDiv w:val="1"/>
      <w:marLeft w:val="0"/>
      <w:marRight w:val="0"/>
      <w:marTop w:val="0"/>
      <w:marBottom w:val="0"/>
      <w:divBdr>
        <w:top w:val="none" w:sz="0" w:space="0" w:color="auto"/>
        <w:left w:val="none" w:sz="0" w:space="0" w:color="auto"/>
        <w:bottom w:val="none" w:sz="0" w:space="0" w:color="auto"/>
        <w:right w:val="none" w:sz="0" w:space="0" w:color="auto"/>
      </w:divBdr>
    </w:div>
    <w:div w:id="1454594796">
      <w:bodyDiv w:val="1"/>
      <w:marLeft w:val="0"/>
      <w:marRight w:val="0"/>
      <w:marTop w:val="0"/>
      <w:marBottom w:val="0"/>
      <w:divBdr>
        <w:top w:val="none" w:sz="0" w:space="0" w:color="auto"/>
        <w:left w:val="none" w:sz="0" w:space="0" w:color="auto"/>
        <w:bottom w:val="none" w:sz="0" w:space="0" w:color="auto"/>
        <w:right w:val="none" w:sz="0" w:space="0" w:color="auto"/>
      </w:divBdr>
    </w:div>
    <w:div w:id="1457021656">
      <w:bodyDiv w:val="1"/>
      <w:marLeft w:val="0"/>
      <w:marRight w:val="0"/>
      <w:marTop w:val="0"/>
      <w:marBottom w:val="0"/>
      <w:divBdr>
        <w:top w:val="none" w:sz="0" w:space="0" w:color="auto"/>
        <w:left w:val="none" w:sz="0" w:space="0" w:color="auto"/>
        <w:bottom w:val="none" w:sz="0" w:space="0" w:color="auto"/>
        <w:right w:val="none" w:sz="0" w:space="0" w:color="auto"/>
      </w:divBdr>
    </w:div>
    <w:div w:id="1459684747">
      <w:bodyDiv w:val="1"/>
      <w:marLeft w:val="0"/>
      <w:marRight w:val="0"/>
      <w:marTop w:val="0"/>
      <w:marBottom w:val="0"/>
      <w:divBdr>
        <w:top w:val="none" w:sz="0" w:space="0" w:color="auto"/>
        <w:left w:val="none" w:sz="0" w:space="0" w:color="auto"/>
        <w:bottom w:val="none" w:sz="0" w:space="0" w:color="auto"/>
        <w:right w:val="none" w:sz="0" w:space="0" w:color="auto"/>
      </w:divBdr>
    </w:div>
    <w:div w:id="1462772760">
      <w:bodyDiv w:val="1"/>
      <w:marLeft w:val="0"/>
      <w:marRight w:val="0"/>
      <w:marTop w:val="0"/>
      <w:marBottom w:val="0"/>
      <w:divBdr>
        <w:top w:val="none" w:sz="0" w:space="0" w:color="auto"/>
        <w:left w:val="none" w:sz="0" w:space="0" w:color="auto"/>
        <w:bottom w:val="none" w:sz="0" w:space="0" w:color="auto"/>
        <w:right w:val="none" w:sz="0" w:space="0" w:color="auto"/>
      </w:divBdr>
    </w:div>
    <w:div w:id="1484010507">
      <w:bodyDiv w:val="1"/>
      <w:marLeft w:val="0"/>
      <w:marRight w:val="0"/>
      <w:marTop w:val="0"/>
      <w:marBottom w:val="0"/>
      <w:divBdr>
        <w:top w:val="none" w:sz="0" w:space="0" w:color="auto"/>
        <w:left w:val="none" w:sz="0" w:space="0" w:color="auto"/>
        <w:bottom w:val="none" w:sz="0" w:space="0" w:color="auto"/>
        <w:right w:val="none" w:sz="0" w:space="0" w:color="auto"/>
      </w:divBdr>
    </w:div>
    <w:div w:id="1493717291">
      <w:bodyDiv w:val="1"/>
      <w:marLeft w:val="0"/>
      <w:marRight w:val="0"/>
      <w:marTop w:val="0"/>
      <w:marBottom w:val="0"/>
      <w:divBdr>
        <w:top w:val="none" w:sz="0" w:space="0" w:color="auto"/>
        <w:left w:val="none" w:sz="0" w:space="0" w:color="auto"/>
        <w:bottom w:val="none" w:sz="0" w:space="0" w:color="auto"/>
        <w:right w:val="none" w:sz="0" w:space="0" w:color="auto"/>
      </w:divBdr>
    </w:div>
    <w:div w:id="1494447581">
      <w:bodyDiv w:val="1"/>
      <w:marLeft w:val="0"/>
      <w:marRight w:val="0"/>
      <w:marTop w:val="0"/>
      <w:marBottom w:val="0"/>
      <w:divBdr>
        <w:top w:val="none" w:sz="0" w:space="0" w:color="auto"/>
        <w:left w:val="none" w:sz="0" w:space="0" w:color="auto"/>
        <w:bottom w:val="none" w:sz="0" w:space="0" w:color="auto"/>
        <w:right w:val="none" w:sz="0" w:space="0" w:color="auto"/>
      </w:divBdr>
    </w:div>
    <w:div w:id="1496342929">
      <w:bodyDiv w:val="1"/>
      <w:marLeft w:val="0"/>
      <w:marRight w:val="0"/>
      <w:marTop w:val="0"/>
      <w:marBottom w:val="0"/>
      <w:divBdr>
        <w:top w:val="none" w:sz="0" w:space="0" w:color="auto"/>
        <w:left w:val="none" w:sz="0" w:space="0" w:color="auto"/>
        <w:bottom w:val="none" w:sz="0" w:space="0" w:color="auto"/>
        <w:right w:val="none" w:sz="0" w:space="0" w:color="auto"/>
      </w:divBdr>
    </w:div>
    <w:div w:id="1507359007">
      <w:bodyDiv w:val="1"/>
      <w:marLeft w:val="0"/>
      <w:marRight w:val="0"/>
      <w:marTop w:val="0"/>
      <w:marBottom w:val="0"/>
      <w:divBdr>
        <w:top w:val="none" w:sz="0" w:space="0" w:color="auto"/>
        <w:left w:val="none" w:sz="0" w:space="0" w:color="auto"/>
        <w:bottom w:val="none" w:sz="0" w:space="0" w:color="auto"/>
        <w:right w:val="none" w:sz="0" w:space="0" w:color="auto"/>
      </w:divBdr>
    </w:div>
    <w:div w:id="1510750646">
      <w:bodyDiv w:val="1"/>
      <w:marLeft w:val="0"/>
      <w:marRight w:val="0"/>
      <w:marTop w:val="0"/>
      <w:marBottom w:val="0"/>
      <w:divBdr>
        <w:top w:val="none" w:sz="0" w:space="0" w:color="auto"/>
        <w:left w:val="none" w:sz="0" w:space="0" w:color="auto"/>
        <w:bottom w:val="none" w:sz="0" w:space="0" w:color="auto"/>
        <w:right w:val="none" w:sz="0" w:space="0" w:color="auto"/>
      </w:divBdr>
    </w:div>
    <w:div w:id="1514613934">
      <w:bodyDiv w:val="1"/>
      <w:marLeft w:val="0"/>
      <w:marRight w:val="0"/>
      <w:marTop w:val="0"/>
      <w:marBottom w:val="0"/>
      <w:divBdr>
        <w:top w:val="none" w:sz="0" w:space="0" w:color="auto"/>
        <w:left w:val="none" w:sz="0" w:space="0" w:color="auto"/>
        <w:bottom w:val="none" w:sz="0" w:space="0" w:color="auto"/>
        <w:right w:val="none" w:sz="0" w:space="0" w:color="auto"/>
      </w:divBdr>
    </w:div>
    <w:div w:id="1518276085">
      <w:bodyDiv w:val="1"/>
      <w:marLeft w:val="0"/>
      <w:marRight w:val="0"/>
      <w:marTop w:val="0"/>
      <w:marBottom w:val="0"/>
      <w:divBdr>
        <w:top w:val="none" w:sz="0" w:space="0" w:color="auto"/>
        <w:left w:val="none" w:sz="0" w:space="0" w:color="auto"/>
        <w:bottom w:val="none" w:sz="0" w:space="0" w:color="auto"/>
        <w:right w:val="none" w:sz="0" w:space="0" w:color="auto"/>
      </w:divBdr>
    </w:div>
    <w:div w:id="1525360811">
      <w:bodyDiv w:val="1"/>
      <w:marLeft w:val="0"/>
      <w:marRight w:val="0"/>
      <w:marTop w:val="0"/>
      <w:marBottom w:val="0"/>
      <w:divBdr>
        <w:top w:val="none" w:sz="0" w:space="0" w:color="auto"/>
        <w:left w:val="none" w:sz="0" w:space="0" w:color="auto"/>
        <w:bottom w:val="none" w:sz="0" w:space="0" w:color="auto"/>
        <w:right w:val="none" w:sz="0" w:space="0" w:color="auto"/>
      </w:divBdr>
    </w:div>
    <w:div w:id="1527788718">
      <w:bodyDiv w:val="1"/>
      <w:marLeft w:val="0"/>
      <w:marRight w:val="0"/>
      <w:marTop w:val="0"/>
      <w:marBottom w:val="0"/>
      <w:divBdr>
        <w:top w:val="none" w:sz="0" w:space="0" w:color="auto"/>
        <w:left w:val="none" w:sz="0" w:space="0" w:color="auto"/>
        <w:bottom w:val="none" w:sz="0" w:space="0" w:color="auto"/>
        <w:right w:val="none" w:sz="0" w:space="0" w:color="auto"/>
      </w:divBdr>
    </w:div>
    <w:div w:id="1531987080">
      <w:bodyDiv w:val="1"/>
      <w:marLeft w:val="0"/>
      <w:marRight w:val="0"/>
      <w:marTop w:val="0"/>
      <w:marBottom w:val="0"/>
      <w:divBdr>
        <w:top w:val="none" w:sz="0" w:space="0" w:color="auto"/>
        <w:left w:val="none" w:sz="0" w:space="0" w:color="auto"/>
        <w:bottom w:val="none" w:sz="0" w:space="0" w:color="auto"/>
        <w:right w:val="none" w:sz="0" w:space="0" w:color="auto"/>
      </w:divBdr>
    </w:div>
    <w:div w:id="1532451865">
      <w:bodyDiv w:val="1"/>
      <w:marLeft w:val="0"/>
      <w:marRight w:val="0"/>
      <w:marTop w:val="0"/>
      <w:marBottom w:val="0"/>
      <w:divBdr>
        <w:top w:val="none" w:sz="0" w:space="0" w:color="auto"/>
        <w:left w:val="none" w:sz="0" w:space="0" w:color="auto"/>
        <w:bottom w:val="none" w:sz="0" w:space="0" w:color="auto"/>
        <w:right w:val="none" w:sz="0" w:space="0" w:color="auto"/>
      </w:divBdr>
    </w:div>
    <w:div w:id="1536112292">
      <w:bodyDiv w:val="1"/>
      <w:marLeft w:val="0"/>
      <w:marRight w:val="0"/>
      <w:marTop w:val="0"/>
      <w:marBottom w:val="0"/>
      <w:divBdr>
        <w:top w:val="none" w:sz="0" w:space="0" w:color="auto"/>
        <w:left w:val="none" w:sz="0" w:space="0" w:color="auto"/>
        <w:bottom w:val="none" w:sz="0" w:space="0" w:color="auto"/>
        <w:right w:val="none" w:sz="0" w:space="0" w:color="auto"/>
      </w:divBdr>
    </w:div>
    <w:div w:id="1538809972">
      <w:bodyDiv w:val="1"/>
      <w:marLeft w:val="0"/>
      <w:marRight w:val="0"/>
      <w:marTop w:val="0"/>
      <w:marBottom w:val="0"/>
      <w:divBdr>
        <w:top w:val="none" w:sz="0" w:space="0" w:color="auto"/>
        <w:left w:val="none" w:sz="0" w:space="0" w:color="auto"/>
        <w:bottom w:val="none" w:sz="0" w:space="0" w:color="auto"/>
        <w:right w:val="none" w:sz="0" w:space="0" w:color="auto"/>
      </w:divBdr>
    </w:div>
    <w:div w:id="1548834804">
      <w:bodyDiv w:val="1"/>
      <w:marLeft w:val="0"/>
      <w:marRight w:val="0"/>
      <w:marTop w:val="0"/>
      <w:marBottom w:val="0"/>
      <w:divBdr>
        <w:top w:val="none" w:sz="0" w:space="0" w:color="auto"/>
        <w:left w:val="none" w:sz="0" w:space="0" w:color="auto"/>
        <w:bottom w:val="none" w:sz="0" w:space="0" w:color="auto"/>
        <w:right w:val="none" w:sz="0" w:space="0" w:color="auto"/>
      </w:divBdr>
    </w:div>
    <w:div w:id="1553150683">
      <w:bodyDiv w:val="1"/>
      <w:marLeft w:val="0"/>
      <w:marRight w:val="0"/>
      <w:marTop w:val="0"/>
      <w:marBottom w:val="0"/>
      <w:divBdr>
        <w:top w:val="none" w:sz="0" w:space="0" w:color="auto"/>
        <w:left w:val="none" w:sz="0" w:space="0" w:color="auto"/>
        <w:bottom w:val="none" w:sz="0" w:space="0" w:color="auto"/>
        <w:right w:val="none" w:sz="0" w:space="0" w:color="auto"/>
      </w:divBdr>
    </w:div>
    <w:div w:id="1556618458">
      <w:bodyDiv w:val="1"/>
      <w:marLeft w:val="0"/>
      <w:marRight w:val="0"/>
      <w:marTop w:val="0"/>
      <w:marBottom w:val="0"/>
      <w:divBdr>
        <w:top w:val="none" w:sz="0" w:space="0" w:color="auto"/>
        <w:left w:val="none" w:sz="0" w:space="0" w:color="auto"/>
        <w:bottom w:val="none" w:sz="0" w:space="0" w:color="auto"/>
        <w:right w:val="none" w:sz="0" w:space="0" w:color="auto"/>
      </w:divBdr>
    </w:div>
    <w:div w:id="1558739162">
      <w:bodyDiv w:val="1"/>
      <w:marLeft w:val="0"/>
      <w:marRight w:val="0"/>
      <w:marTop w:val="0"/>
      <w:marBottom w:val="0"/>
      <w:divBdr>
        <w:top w:val="none" w:sz="0" w:space="0" w:color="auto"/>
        <w:left w:val="none" w:sz="0" w:space="0" w:color="auto"/>
        <w:bottom w:val="none" w:sz="0" w:space="0" w:color="auto"/>
        <w:right w:val="none" w:sz="0" w:space="0" w:color="auto"/>
      </w:divBdr>
    </w:div>
    <w:div w:id="1563708129">
      <w:bodyDiv w:val="1"/>
      <w:marLeft w:val="0"/>
      <w:marRight w:val="0"/>
      <w:marTop w:val="0"/>
      <w:marBottom w:val="0"/>
      <w:divBdr>
        <w:top w:val="none" w:sz="0" w:space="0" w:color="auto"/>
        <w:left w:val="none" w:sz="0" w:space="0" w:color="auto"/>
        <w:bottom w:val="none" w:sz="0" w:space="0" w:color="auto"/>
        <w:right w:val="none" w:sz="0" w:space="0" w:color="auto"/>
      </w:divBdr>
    </w:div>
    <w:div w:id="1577474455">
      <w:bodyDiv w:val="1"/>
      <w:marLeft w:val="0"/>
      <w:marRight w:val="0"/>
      <w:marTop w:val="0"/>
      <w:marBottom w:val="0"/>
      <w:divBdr>
        <w:top w:val="none" w:sz="0" w:space="0" w:color="auto"/>
        <w:left w:val="none" w:sz="0" w:space="0" w:color="auto"/>
        <w:bottom w:val="none" w:sz="0" w:space="0" w:color="auto"/>
        <w:right w:val="none" w:sz="0" w:space="0" w:color="auto"/>
      </w:divBdr>
    </w:div>
    <w:div w:id="1579513855">
      <w:bodyDiv w:val="1"/>
      <w:marLeft w:val="0"/>
      <w:marRight w:val="0"/>
      <w:marTop w:val="0"/>
      <w:marBottom w:val="0"/>
      <w:divBdr>
        <w:top w:val="none" w:sz="0" w:space="0" w:color="auto"/>
        <w:left w:val="none" w:sz="0" w:space="0" w:color="auto"/>
        <w:bottom w:val="none" w:sz="0" w:space="0" w:color="auto"/>
        <w:right w:val="none" w:sz="0" w:space="0" w:color="auto"/>
      </w:divBdr>
    </w:div>
    <w:div w:id="1582984599">
      <w:bodyDiv w:val="1"/>
      <w:marLeft w:val="0"/>
      <w:marRight w:val="0"/>
      <w:marTop w:val="0"/>
      <w:marBottom w:val="0"/>
      <w:divBdr>
        <w:top w:val="none" w:sz="0" w:space="0" w:color="auto"/>
        <w:left w:val="none" w:sz="0" w:space="0" w:color="auto"/>
        <w:bottom w:val="none" w:sz="0" w:space="0" w:color="auto"/>
        <w:right w:val="none" w:sz="0" w:space="0" w:color="auto"/>
      </w:divBdr>
    </w:div>
    <w:div w:id="1591115076">
      <w:bodyDiv w:val="1"/>
      <w:marLeft w:val="0"/>
      <w:marRight w:val="0"/>
      <w:marTop w:val="0"/>
      <w:marBottom w:val="0"/>
      <w:divBdr>
        <w:top w:val="none" w:sz="0" w:space="0" w:color="auto"/>
        <w:left w:val="none" w:sz="0" w:space="0" w:color="auto"/>
        <w:bottom w:val="none" w:sz="0" w:space="0" w:color="auto"/>
        <w:right w:val="none" w:sz="0" w:space="0" w:color="auto"/>
      </w:divBdr>
    </w:div>
    <w:div w:id="1601716804">
      <w:bodyDiv w:val="1"/>
      <w:marLeft w:val="0"/>
      <w:marRight w:val="0"/>
      <w:marTop w:val="0"/>
      <w:marBottom w:val="0"/>
      <w:divBdr>
        <w:top w:val="none" w:sz="0" w:space="0" w:color="auto"/>
        <w:left w:val="none" w:sz="0" w:space="0" w:color="auto"/>
        <w:bottom w:val="none" w:sz="0" w:space="0" w:color="auto"/>
        <w:right w:val="none" w:sz="0" w:space="0" w:color="auto"/>
      </w:divBdr>
    </w:div>
    <w:div w:id="1607035448">
      <w:bodyDiv w:val="1"/>
      <w:marLeft w:val="0"/>
      <w:marRight w:val="0"/>
      <w:marTop w:val="0"/>
      <w:marBottom w:val="0"/>
      <w:divBdr>
        <w:top w:val="none" w:sz="0" w:space="0" w:color="auto"/>
        <w:left w:val="none" w:sz="0" w:space="0" w:color="auto"/>
        <w:bottom w:val="none" w:sz="0" w:space="0" w:color="auto"/>
        <w:right w:val="none" w:sz="0" w:space="0" w:color="auto"/>
      </w:divBdr>
    </w:div>
    <w:div w:id="1613591976">
      <w:bodyDiv w:val="1"/>
      <w:marLeft w:val="0"/>
      <w:marRight w:val="0"/>
      <w:marTop w:val="0"/>
      <w:marBottom w:val="0"/>
      <w:divBdr>
        <w:top w:val="none" w:sz="0" w:space="0" w:color="auto"/>
        <w:left w:val="none" w:sz="0" w:space="0" w:color="auto"/>
        <w:bottom w:val="none" w:sz="0" w:space="0" w:color="auto"/>
        <w:right w:val="none" w:sz="0" w:space="0" w:color="auto"/>
      </w:divBdr>
    </w:div>
    <w:div w:id="1618020455">
      <w:bodyDiv w:val="1"/>
      <w:marLeft w:val="0"/>
      <w:marRight w:val="0"/>
      <w:marTop w:val="0"/>
      <w:marBottom w:val="0"/>
      <w:divBdr>
        <w:top w:val="none" w:sz="0" w:space="0" w:color="auto"/>
        <w:left w:val="none" w:sz="0" w:space="0" w:color="auto"/>
        <w:bottom w:val="none" w:sz="0" w:space="0" w:color="auto"/>
        <w:right w:val="none" w:sz="0" w:space="0" w:color="auto"/>
      </w:divBdr>
    </w:div>
    <w:div w:id="1625189716">
      <w:bodyDiv w:val="1"/>
      <w:marLeft w:val="0"/>
      <w:marRight w:val="0"/>
      <w:marTop w:val="0"/>
      <w:marBottom w:val="0"/>
      <w:divBdr>
        <w:top w:val="none" w:sz="0" w:space="0" w:color="auto"/>
        <w:left w:val="none" w:sz="0" w:space="0" w:color="auto"/>
        <w:bottom w:val="none" w:sz="0" w:space="0" w:color="auto"/>
        <w:right w:val="none" w:sz="0" w:space="0" w:color="auto"/>
      </w:divBdr>
    </w:div>
    <w:div w:id="1628193874">
      <w:bodyDiv w:val="1"/>
      <w:marLeft w:val="0"/>
      <w:marRight w:val="0"/>
      <w:marTop w:val="0"/>
      <w:marBottom w:val="0"/>
      <w:divBdr>
        <w:top w:val="none" w:sz="0" w:space="0" w:color="auto"/>
        <w:left w:val="none" w:sz="0" w:space="0" w:color="auto"/>
        <w:bottom w:val="none" w:sz="0" w:space="0" w:color="auto"/>
        <w:right w:val="none" w:sz="0" w:space="0" w:color="auto"/>
      </w:divBdr>
    </w:div>
    <w:div w:id="1628855950">
      <w:bodyDiv w:val="1"/>
      <w:marLeft w:val="0"/>
      <w:marRight w:val="0"/>
      <w:marTop w:val="0"/>
      <w:marBottom w:val="0"/>
      <w:divBdr>
        <w:top w:val="none" w:sz="0" w:space="0" w:color="auto"/>
        <w:left w:val="none" w:sz="0" w:space="0" w:color="auto"/>
        <w:bottom w:val="none" w:sz="0" w:space="0" w:color="auto"/>
        <w:right w:val="none" w:sz="0" w:space="0" w:color="auto"/>
      </w:divBdr>
    </w:div>
    <w:div w:id="1634283917">
      <w:bodyDiv w:val="1"/>
      <w:marLeft w:val="0"/>
      <w:marRight w:val="0"/>
      <w:marTop w:val="0"/>
      <w:marBottom w:val="0"/>
      <w:divBdr>
        <w:top w:val="none" w:sz="0" w:space="0" w:color="auto"/>
        <w:left w:val="none" w:sz="0" w:space="0" w:color="auto"/>
        <w:bottom w:val="none" w:sz="0" w:space="0" w:color="auto"/>
        <w:right w:val="none" w:sz="0" w:space="0" w:color="auto"/>
      </w:divBdr>
    </w:div>
    <w:div w:id="1636719816">
      <w:bodyDiv w:val="1"/>
      <w:marLeft w:val="0"/>
      <w:marRight w:val="0"/>
      <w:marTop w:val="0"/>
      <w:marBottom w:val="0"/>
      <w:divBdr>
        <w:top w:val="none" w:sz="0" w:space="0" w:color="auto"/>
        <w:left w:val="none" w:sz="0" w:space="0" w:color="auto"/>
        <w:bottom w:val="none" w:sz="0" w:space="0" w:color="auto"/>
        <w:right w:val="none" w:sz="0" w:space="0" w:color="auto"/>
      </w:divBdr>
    </w:div>
    <w:div w:id="1639870785">
      <w:bodyDiv w:val="1"/>
      <w:marLeft w:val="0"/>
      <w:marRight w:val="0"/>
      <w:marTop w:val="0"/>
      <w:marBottom w:val="0"/>
      <w:divBdr>
        <w:top w:val="none" w:sz="0" w:space="0" w:color="auto"/>
        <w:left w:val="none" w:sz="0" w:space="0" w:color="auto"/>
        <w:bottom w:val="none" w:sz="0" w:space="0" w:color="auto"/>
        <w:right w:val="none" w:sz="0" w:space="0" w:color="auto"/>
      </w:divBdr>
    </w:div>
    <w:div w:id="1640069985">
      <w:bodyDiv w:val="1"/>
      <w:marLeft w:val="0"/>
      <w:marRight w:val="0"/>
      <w:marTop w:val="0"/>
      <w:marBottom w:val="0"/>
      <w:divBdr>
        <w:top w:val="none" w:sz="0" w:space="0" w:color="auto"/>
        <w:left w:val="none" w:sz="0" w:space="0" w:color="auto"/>
        <w:bottom w:val="none" w:sz="0" w:space="0" w:color="auto"/>
        <w:right w:val="none" w:sz="0" w:space="0" w:color="auto"/>
      </w:divBdr>
    </w:div>
    <w:div w:id="1640529448">
      <w:bodyDiv w:val="1"/>
      <w:marLeft w:val="0"/>
      <w:marRight w:val="0"/>
      <w:marTop w:val="0"/>
      <w:marBottom w:val="0"/>
      <w:divBdr>
        <w:top w:val="none" w:sz="0" w:space="0" w:color="auto"/>
        <w:left w:val="none" w:sz="0" w:space="0" w:color="auto"/>
        <w:bottom w:val="none" w:sz="0" w:space="0" w:color="auto"/>
        <w:right w:val="none" w:sz="0" w:space="0" w:color="auto"/>
      </w:divBdr>
    </w:div>
    <w:div w:id="1647391444">
      <w:bodyDiv w:val="1"/>
      <w:marLeft w:val="0"/>
      <w:marRight w:val="0"/>
      <w:marTop w:val="0"/>
      <w:marBottom w:val="0"/>
      <w:divBdr>
        <w:top w:val="none" w:sz="0" w:space="0" w:color="auto"/>
        <w:left w:val="none" w:sz="0" w:space="0" w:color="auto"/>
        <w:bottom w:val="none" w:sz="0" w:space="0" w:color="auto"/>
        <w:right w:val="none" w:sz="0" w:space="0" w:color="auto"/>
      </w:divBdr>
    </w:div>
    <w:div w:id="1652098199">
      <w:bodyDiv w:val="1"/>
      <w:marLeft w:val="0"/>
      <w:marRight w:val="0"/>
      <w:marTop w:val="0"/>
      <w:marBottom w:val="0"/>
      <w:divBdr>
        <w:top w:val="none" w:sz="0" w:space="0" w:color="auto"/>
        <w:left w:val="none" w:sz="0" w:space="0" w:color="auto"/>
        <w:bottom w:val="none" w:sz="0" w:space="0" w:color="auto"/>
        <w:right w:val="none" w:sz="0" w:space="0" w:color="auto"/>
      </w:divBdr>
    </w:div>
    <w:div w:id="1652170672">
      <w:bodyDiv w:val="1"/>
      <w:marLeft w:val="0"/>
      <w:marRight w:val="0"/>
      <w:marTop w:val="0"/>
      <w:marBottom w:val="0"/>
      <w:divBdr>
        <w:top w:val="none" w:sz="0" w:space="0" w:color="auto"/>
        <w:left w:val="none" w:sz="0" w:space="0" w:color="auto"/>
        <w:bottom w:val="none" w:sz="0" w:space="0" w:color="auto"/>
        <w:right w:val="none" w:sz="0" w:space="0" w:color="auto"/>
      </w:divBdr>
    </w:div>
    <w:div w:id="1654406553">
      <w:bodyDiv w:val="1"/>
      <w:marLeft w:val="0"/>
      <w:marRight w:val="0"/>
      <w:marTop w:val="0"/>
      <w:marBottom w:val="0"/>
      <w:divBdr>
        <w:top w:val="none" w:sz="0" w:space="0" w:color="auto"/>
        <w:left w:val="none" w:sz="0" w:space="0" w:color="auto"/>
        <w:bottom w:val="none" w:sz="0" w:space="0" w:color="auto"/>
        <w:right w:val="none" w:sz="0" w:space="0" w:color="auto"/>
      </w:divBdr>
    </w:div>
    <w:div w:id="1654987782">
      <w:bodyDiv w:val="1"/>
      <w:marLeft w:val="0"/>
      <w:marRight w:val="0"/>
      <w:marTop w:val="0"/>
      <w:marBottom w:val="0"/>
      <w:divBdr>
        <w:top w:val="none" w:sz="0" w:space="0" w:color="auto"/>
        <w:left w:val="none" w:sz="0" w:space="0" w:color="auto"/>
        <w:bottom w:val="none" w:sz="0" w:space="0" w:color="auto"/>
        <w:right w:val="none" w:sz="0" w:space="0" w:color="auto"/>
      </w:divBdr>
    </w:div>
    <w:div w:id="1666587603">
      <w:bodyDiv w:val="1"/>
      <w:marLeft w:val="0"/>
      <w:marRight w:val="0"/>
      <w:marTop w:val="0"/>
      <w:marBottom w:val="0"/>
      <w:divBdr>
        <w:top w:val="none" w:sz="0" w:space="0" w:color="auto"/>
        <w:left w:val="none" w:sz="0" w:space="0" w:color="auto"/>
        <w:bottom w:val="none" w:sz="0" w:space="0" w:color="auto"/>
        <w:right w:val="none" w:sz="0" w:space="0" w:color="auto"/>
      </w:divBdr>
    </w:div>
    <w:div w:id="1666740195">
      <w:bodyDiv w:val="1"/>
      <w:marLeft w:val="0"/>
      <w:marRight w:val="0"/>
      <w:marTop w:val="0"/>
      <w:marBottom w:val="0"/>
      <w:divBdr>
        <w:top w:val="none" w:sz="0" w:space="0" w:color="auto"/>
        <w:left w:val="none" w:sz="0" w:space="0" w:color="auto"/>
        <w:bottom w:val="none" w:sz="0" w:space="0" w:color="auto"/>
        <w:right w:val="none" w:sz="0" w:space="0" w:color="auto"/>
      </w:divBdr>
    </w:div>
    <w:div w:id="1670059601">
      <w:bodyDiv w:val="1"/>
      <w:marLeft w:val="0"/>
      <w:marRight w:val="0"/>
      <w:marTop w:val="0"/>
      <w:marBottom w:val="0"/>
      <w:divBdr>
        <w:top w:val="none" w:sz="0" w:space="0" w:color="auto"/>
        <w:left w:val="none" w:sz="0" w:space="0" w:color="auto"/>
        <w:bottom w:val="none" w:sz="0" w:space="0" w:color="auto"/>
        <w:right w:val="none" w:sz="0" w:space="0" w:color="auto"/>
      </w:divBdr>
    </w:div>
    <w:div w:id="1671176096">
      <w:bodyDiv w:val="1"/>
      <w:marLeft w:val="0"/>
      <w:marRight w:val="0"/>
      <w:marTop w:val="0"/>
      <w:marBottom w:val="0"/>
      <w:divBdr>
        <w:top w:val="none" w:sz="0" w:space="0" w:color="auto"/>
        <w:left w:val="none" w:sz="0" w:space="0" w:color="auto"/>
        <w:bottom w:val="none" w:sz="0" w:space="0" w:color="auto"/>
        <w:right w:val="none" w:sz="0" w:space="0" w:color="auto"/>
      </w:divBdr>
    </w:div>
    <w:div w:id="1671181181">
      <w:bodyDiv w:val="1"/>
      <w:marLeft w:val="0"/>
      <w:marRight w:val="0"/>
      <w:marTop w:val="0"/>
      <w:marBottom w:val="0"/>
      <w:divBdr>
        <w:top w:val="none" w:sz="0" w:space="0" w:color="auto"/>
        <w:left w:val="none" w:sz="0" w:space="0" w:color="auto"/>
        <w:bottom w:val="none" w:sz="0" w:space="0" w:color="auto"/>
        <w:right w:val="none" w:sz="0" w:space="0" w:color="auto"/>
      </w:divBdr>
    </w:div>
    <w:div w:id="1672759494">
      <w:bodyDiv w:val="1"/>
      <w:marLeft w:val="0"/>
      <w:marRight w:val="0"/>
      <w:marTop w:val="0"/>
      <w:marBottom w:val="0"/>
      <w:divBdr>
        <w:top w:val="none" w:sz="0" w:space="0" w:color="auto"/>
        <w:left w:val="none" w:sz="0" w:space="0" w:color="auto"/>
        <w:bottom w:val="none" w:sz="0" w:space="0" w:color="auto"/>
        <w:right w:val="none" w:sz="0" w:space="0" w:color="auto"/>
      </w:divBdr>
    </w:div>
    <w:div w:id="1673795658">
      <w:bodyDiv w:val="1"/>
      <w:marLeft w:val="0"/>
      <w:marRight w:val="0"/>
      <w:marTop w:val="0"/>
      <w:marBottom w:val="0"/>
      <w:divBdr>
        <w:top w:val="none" w:sz="0" w:space="0" w:color="auto"/>
        <w:left w:val="none" w:sz="0" w:space="0" w:color="auto"/>
        <w:bottom w:val="none" w:sz="0" w:space="0" w:color="auto"/>
        <w:right w:val="none" w:sz="0" w:space="0" w:color="auto"/>
      </w:divBdr>
    </w:div>
    <w:div w:id="1674379305">
      <w:bodyDiv w:val="1"/>
      <w:marLeft w:val="0"/>
      <w:marRight w:val="0"/>
      <w:marTop w:val="0"/>
      <w:marBottom w:val="0"/>
      <w:divBdr>
        <w:top w:val="none" w:sz="0" w:space="0" w:color="auto"/>
        <w:left w:val="none" w:sz="0" w:space="0" w:color="auto"/>
        <w:bottom w:val="none" w:sz="0" w:space="0" w:color="auto"/>
        <w:right w:val="none" w:sz="0" w:space="0" w:color="auto"/>
      </w:divBdr>
    </w:div>
    <w:div w:id="1677801401">
      <w:bodyDiv w:val="1"/>
      <w:marLeft w:val="0"/>
      <w:marRight w:val="0"/>
      <w:marTop w:val="0"/>
      <w:marBottom w:val="0"/>
      <w:divBdr>
        <w:top w:val="none" w:sz="0" w:space="0" w:color="auto"/>
        <w:left w:val="none" w:sz="0" w:space="0" w:color="auto"/>
        <w:bottom w:val="none" w:sz="0" w:space="0" w:color="auto"/>
        <w:right w:val="none" w:sz="0" w:space="0" w:color="auto"/>
      </w:divBdr>
    </w:div>
    <w:div w:id="1693648318">
      <w:bodyDiv w:val="1"/>
      <w:marLeft w:val="0"/>
      <w:marRight w:val="0"/>
      <w:marTop w:val="0"/>
      <w:marBottom w:val="0"/>
      <w:divBdr>
        <w:top w:val="none" w:sz="0" w:space="0" w:color="auto"/>
        <w:left w:val="none" w:sz="0" w:space="0" w:color="auto"/>
        <w:bottom w:val="none" w:sz="0" w:space="0" w:color="auto"/>
        <w:right w:val="none" w:sz="0" w:space="0" w:color="auto"/>
      </w:divBdr>
    </w:div>
    <w:div w:id="1694115527">
      <w:bodyDiv w:val="1"/>
      <w:marLeft w:val="0"/>
      <w:marRight w:val="0"/>
      <w:marTop w:val="0"/>
      <w:marBottom w:val="0"/>
      <w:divBdr>
        <w:top w:val="none" w:sz="0" w:space="0" w:color="auto"/>
        <w:left w:val="none" w:sz="0" w:space="0" w:color="auto"/>
        <w:bottom w:val="none" w:sz="0" w:space="0" w:color="auto"/>
        <w:right w:val="none" w:sz="0" w:space="0" w:color="auto"/>
      </w:divBdr>
    </w:div>
    <w:div w:id="1694460135">
      <w:bodyDiv w:val="1"/>
      <w:marLeft w:val="0"/>
      <w:marRight w:val="0"/>
      <w:marTop w:val="0"/>
      <w:marBottom w:val="0"/>
      <w:divBdr>
        <w:top w:val="none" w:sz="0" w:space="0" w:color="auto"/>
        <w:left w:val="none" w:sz="0" w:space="0" w:color="auto"/>
        <w:bottom w:val="none" w:sz="0" w:space="0" w:color="auto"/>
        <w:right w:val="none" w:sz="0" w:space="0" w:color="auto"/>
      </w:divBdr>
    </w:div>
    <w:div w:id="1697462053">
      <w:bodyDiv w:val="1"/>
      <w:marLeft w:val="0"/>
      <w:marRight w:val="0"/>
      <w:marTop w:val="0"/>
      <w:marBottom w:val="0"/>
      <w:divBdr>
        <w:top w:val="none" w:sz="0" w:space="0" w:color="auto"/>
        <w:left w:val="none" w:sz="0" w:space="0" w:color="auto"/>
        <w:bottom w:val="none" w:sz="0" w:space="0" w:color="auto"/>
        <w:right w:val="none" w:sz="0" w:space="0" w:color="auto"/>
      </w:divBdr>
    </w:div>
    <w:div w:id="1715739148">
      <w:bodyDiv w:val="1"/>
      <w:marLeft w:val="0"/>
      <w:marRight w:val="0"/>
      <w:marTop w:val="0"/>
      <w:marBottom w:val="0"/>
      <w:divBdr>
        <w:top w:val="none" w:sz="0" w:space="0" w:color="auto"/>
        <w:left w:val="none" w:sz="0" w:space="0" w:color="auto"/>
        <w:bottom w:val="none" w:sz="0" w:space="0" w:color="auto"/>
        <w:right w:val="none" w:sz="0" w:space="0" w:color="auto"/>
      </w:divBdr>
    </w:div>
    <w:div w:id="1718120805">
      <w:bodyDiv w:val="1"/>
      <w:marLeft w:val="0"/>
      <w:marRight w:val="0"/>
      <w:marTop w:val="0"/>
      <w:marBottom w:val="0"/>
      <w:divBdr>
        <w:top w:val="none" w:sz="0" w:space="0" w:color="auto"/>
        <w:left w:val="none" w:sz="0" w:space="0" w:color="auto"/>
        <w:bottom w:val="none" w:sz="0" w:space="0" w:color="auto"/>
        <w:right w:val="none" w:sz="0" w:space="0" w:color="auto"/>
      </w:divBdr>
    </w:div>
    <w:div w:id="1723485351">
      <w:bodyDiv w:val="1"/>
      <w:marLeft w:val="0"/>
      <w:marRight w:val="0"/>
      <w:marTop w:val="0"/>
      <w:marBottom w:val="0"/>
      <w:divBdr>
        <w:top w:val="none" w:sz="0" w:space="0" w:color="auto"/>
        <w:left w:val="none" w:sz="0" w:space="0" w:color="auto"/>
        <w:bottom w:val="none" w:sz="0" w:space="0" w:color="auto"/>
        <w:right w:val="none" w:sz="0" w:space="0" w:color="auto"/>
      </w:divBdr>
    </w:div>
    <w:div w:id="1723947292">
      <w:bodyDiv w:val="1"/>
      <w:marLeft w:val="0"/>
      <w:marRight w:val="0"/>
      <w:marTop w:val="0"/>
      <w:marBottom w:val="0"/>
      <w:divBdr>
        <w:top w:val="none" w:sz="0" w:space="0" w:color="auto"/>
        <w:left w:val="none" w:sz="0" w:space="0" w:color="auto"/>
        <w:bottom w:val="none" w:sz="0" w:space="0" w:color="auto"/>
        <w:right w:val="none" w:sz="0" w:space="0" w:color="auto"/>
      </w:divBdr>
    </w:div>
    <w:div w:id="1731995254">
      <w:bodyDiv w:val="1"/>
      <w:marLeft w:val="0"/>
      <w:marRight w:val="0"/>
      <w:marTop w:val="0"/>
      <w:marBottom w:val="0"/>
      <w:divBdr>
        <w:top w:val="none" w:sz="0" w:space="0" w:color="auto"/>
        <w:left w:val="none" w:sz="0" w:space="0" w:color="auto"/>
        <w:bottom w:val="none" w:sz="0" w:space="0" w:color="auto"/>
        <w:right w:val="none" w:sz="0" w:space="0" w:color="auto"/>
      </w:divBdr>
    </w:div>
    <w:div w:id="1736665981">
      <w:bodyDiv w:val="1"/>
      <w:marLeft w:val="0"/>
      <w:marRight w:val="0"/>
      <w:marTop w:val="0"/>
      <w:marBottom w:val="0"/>
      <w:divBdr>
        <w:top w:val="none" w:sz="0" w:space="0" w:color="auto"/>
        <w:left w:val="none" w:sz="0" w:space="0" w:color="auto"/>
        <w:bottom w:val="none" w:sz="0" w:space="0" w:color="auto"/>
        <w:right w:val="none" w:sz="0" w:space="0" w:color="auto"/>
      </w:divBdr>
    </w:div>
    <w:div w:id="1737361325">
      <w:bodyDiv w:val="1"/>
      <w:marLeft w:val="0"/>
      <w:marRight w:val="0"/>
      <w:marTop w:val="0"/>
      <w:marBottom w:val="0"/>
      <w:divBdr>
        <w:top w:val="none" w:sz="0" w:space="0" w:color="auto"/>
        <w:left w:val="none" w:sz="0" w:space="0" w:color="auto"/>
        <w:bottom w:val="none" w:sz="0" w:space="0" w:color="auto"/>
        <w:right w:val="none" w:sz="0" w:space="0" w:color="auto"/>
      </w:divBdr>
    </w:div>
    <w:div w:id="1744327140">
      <w:bodyDiv w:val="1"/>
      <w:marLeft w:val="0"/>
      <w:marRight w:val="0"/>
      <w:marTop w:val="0"/>
      <w:marBottom w:val="0"/>
      <w:divBdr>
        <w:top w:val="none" w:sz="0" w:space="0" w:color="auto"/>
        <w:left w:val="none" w:sz="0" w:space="0" w:color="auto"/>
        <w:bottom w:val="none" w:sz="0" w:space="0" w:color="auto"/>
        <w:right w:val="none" w:sz="0" w:space="0" w:color="auto"/>
      </w:divBdr>
    </w:div>
    <w:div w:id="1766728927">
      <w:bodyDiv w:val="1"/>
      <w:marLeft w:val="0"/>
      <w:marRight w:val="0"/>
      <w:marTop w:val="0"/>
      <w:marBottom w:val="0"/>
      <w:divBdr>
        <w:top w:val="none" w:sz="0" w:space="0" w:color="auto"/>
        <w:left w:val="none" w:sz="0" w:space="0" w:color="auto"/>
        <w:bottom w:val="none" w:sz="0" w:space="0" w:color="auto"/>
        <w:right w:val="none" w:sz="0" w:space="0" w:color="auto"/>
      </w:divBdr>
    </w:div>
    <w:div w:id="1775663742">
      <w:bodyDiv w:val="1"/>
      <w:marLeft w:val="0"/>
      <w:marRight w:val="0"/>
      <w:marTop w:val="0"/>
      <w:marBottom w:val="0"/>
      <w:divBdr>
        <w:top w:val="none" w:sz="0" w:space="0" w:color="auto"/>
        <w:left w:val="none" w:sz="0" w:space="0" w:color="auto"/>
        <w:bottom w:val="none" w:sz="0" w:space="0" w:color="auto"/>
        <w:right w:val="none" w:sz="0" w:space="0" w:color="auto"/>
      </w:divBdr>
    </w:div>
    <w:div w:id="1776972816">
      <w:bodyDiv w:val="1"/>
      <w:marLeft w:val="0"/>
      <w:marRight w:val="0"/>
      <w:marTop w:val="0"/>
      <w:marBottom w:val="0"/>
      <w:divBdr>
        <w:top w:val="none" w:sz="0" w:space="0" w:color="auto"/>
        <w:left w:val="none" w:sz="0" w:space="0" w:color="auto"/>
        <w:bottom w:val="none" w:sz="0" w:space="0" w:color="auto"/>
        <w:right w:val="none" w:sz="0" w:space="0" w:color="auto"/>
      </w:divBdr>
    </w:div>
    <w:div w:id="1782530614">
      <w:bodyDiv w:val="1"/>
      <w:marLeft w:val="0"/>
      <w:marRight w:val="0"/>
      <w:marTop w:val="0"/>
      <w:marBottom w:val="0"/>
      <w:divBdr>
        <w:top w:val="none" w:sz="0" w:space="0" w:color="auto"/>
        <w:left w:val="none" w:sz="0" w:space="0" w:color="auto"/>
        <w:bottom w:val="none" w:sz="0" w:space="0" w:color="auto"/>
        <w:right w:val="none" w:sz="0" w:space="0" w:color="auto"/>
      </w:divBdr>
    </w:div>
    <w:div w:id="1783457130">
      <w:bodyDiv w:val="1"/>
      <w:marLeft w:val="0"/>
      <w:marRight w:val="0"/>
      <w:marTop w:val="0"/>
      <w:marBottom w:val="0"/>
      <w:divBdr>
        <w:top w:val="none" w:sz="0" w:space="0" w:color="auto"/>
        <w:left w:val="none" w:sz="0" w:space="0" w:color="auto"/>
        <w:bottom w:val="none" w:sz="0" w:space="0" w:color="auto"/>
        <w:right w:val="none" w:sz="0" w:space="0" w:color="auto"/>
      </w:divBdr>
    </w:div>
    <w:div w:id="1798911331">
      <w:bodyDiv w:val="1"/>
      <w:marLeft w:val="0"/>
      <w:marRight w:val="0"/>
      <w:marTop w:val="0"/>
      <w:marBottom w:val="0"/>
      <w:divBdr>
        <w:top w:val="none" w:sz="0" w:space="0" w:color="auto"/>
        <w:left w:val="none" w:sz="0" w:space="0" w:color="auto"/>
        <w:bottom w:val="none" w:sz="0" w:space="0" w:color="auto"/>
        <w:right w:val="none" w:sz="0" w:space="0" w:color="auto"/>
      </w:divBdr>
    </w:div>
    <w:div w:id="1800880437">
      <w:bodyDiv w:val="1"/>
      <w:marLeft w:val="0"/>
      <w:marRight w:val="0"/>
      <w:marTop w:val="0"/>
      <w:marBottom w:val="0"/>
      <w:divBdr>
        <w:top w:val="none" w:sz="0" w:space="0" w:color="auto"/>
        <w:left w:val="none" w:sz="0" w:space="0" w:color="auto"/>
        <w:bottom w:val="none" w:sz="0" w:space="0" w:color="auto"/>
        <w:right w:val="none" w:sz="0" w:space="0" w:color="auto"/>
      </w:divBdr>
    </w:div>
    <w:div w:id="1806465996">
      <w:bodyDiv w:val="1"/>
      <w:marLeft w:val="0"/>
      <w:marRight w:val="0"/>
      <w:marTop w:val="0"/>
      <w:marBottom w:val="0"/>
      <w:divBdr>
        <w:top w:val="none" w:sz="0" w:space="0" w:color="auto"/>
        <w:left w:val="none" w:sz="0" w:space="0" w:color="auto"/>
        <w:bottom w:val="none" w:sz="0" w:space="0" w:color="auto"/>
        <w:right w:val="none" w:sz="0" w:space="0" w:color="auto"/>
      </w:divBdr>
    </w:div>
    <w:div w:id="1808861826">
      <w:bodyDiv w:val="1"/>
      <w:marLeft w:val="0"/>
      <w:marRight w:val="0"/>
      <w:marTop w:val="0"/>
      <w:marBottom w:val="0"/>
      <w:divBdr>
        <w:top w:val="none" w:sz="0" w:space="0" w:color="auto"/>
        <w:left w:val="none" w:sz="0" w:space="0" w:color="auto"/>
        <w:bottom w:val="none" w:sz="0" w:space="0" w:color="auto"/>
        <w:right w:val="none" w:sz="0" w:space="0" w:color="auto"/>
      </w:divBdr>
    </w:div>
    <w:div w:id="1810511243">
      <w:bodyDiv w:val="1"/>
      <w:marLeft w:val="0"/>
      <w:marRight w:val="0"/>
      <w:marTop w:val="0"/>
      <w:marBottom w:val="0"/>
      <w:divBdr>
        <w:top w:val="none" w:sz="0" w:space="0" w:color="auto"/>
        <w:left w:val="none" w:sz="0" w:space="0" w:color="auto"/>
        <w:bottom w:val="none" w:sz="0" w:space="0" w:color="auto"/>
        <w:right w:val="none" w:sz="0" w:space="0" w:color="auto"/>
      </w:divBdr>
    </w:div>
    <w:div w:id="1813208220">
      <w:bodyDiv w:val="1"/>
      <w:marLeft w:val="0"/>
      <w:marRight w:val="0"/>
      <w:marTop w:val="0"/>
      <w:marBottom w:val="0"/>
      <w:divBdr>
        <w:top w:val="none" w:sz="0" w:space="0" w:color="auto"/>
        <w:left w:val="none" w:sz="0" w:space="0" w:color="auto"/>
        <w:bottom w:val="none" w:sz="0" w:space="0" w:color="auto"/>
        <w:right w:val="none" w:sz="0" w:space="0" w:color="auto"/>
      </w:divBdr>
    </w:div>
    <w:div w:id="1815298161">
      <w:bodyDiv w:val="1"/>
      <w:marLeft w:val="0"/>
      <w:marRight w:val="0"/>
      <w:marTop w:val="0"/>
      <w:marBottom w:val="0"/>
      <w:divBdr>
        <w:top w:val="none" w:sz="0" w:space="0" w:color="auto"/>
        <w:left w:val="none" w:sz="0" w:space="0" w:color="auto"/>
        <w:bottom w:val="none" w:sz="0" w:space="0" w:color="auto"/>
        <w:right w:val="none" w:sz="0" w:space="0" w:color="auto"/>
      </w:divBdr>
    </w:div>
    <w:div w:id="1815947773">
      <w:bodyDiv w:val="1"/>
      <w:marLeft w:val="0"/>
      <w:marRight w:val="0"/>
      <w:marTop w:val="0"/>
      <w:marBottom w:val="0"/>
      <w:divBdr>
        <w:top w:val="none" w:sz="0" w:space="0" w:color="auto"/>
        <w:left w:val="none" w:sz="0" w:space="0" w:color="auto"/>
        <w:bottom w:val="none" w:sz="0" w:space="0" w:color="auto"/>
        <w:right w:val="none" w:sz="0" w:space="0" w:color="auto"/>
      </w:divBdr>
    </w:div>
    <w:div w:id="1822652479">
      <w:bodyDiv w:val="1"/>
      <w:marLeft w:val="0"/>
      <w:marRight w:val="0"/>
      <w:marTop w:val="0"/>
      <w:marBottom w:val="0"/>
      <w:divBdr>
        <w:top w:val="none" w:sz="0" w:space="0" w:color="auto"/>
        <w:left w:val="none" w:sz="0" w:space="0" w:color="auto"/>
        <w:bottom w:val="none" w:sz="0" w:space="0" w:color="auto"/>
        <w:right w:val="none" w:sz="0" w:space="0" w:color="auto"/>
      </w:divBdr>
    </w:div>
    <w:div w:id="1828092501">
      <w:bodyDiv w:val="1"/>
      <w:marLeft w:val="0"/>
      <w:marRight w:val="0"/>
      <w:marTop w:val="0"/>
      <w:marBottom w:val="0"/>
      <w:divBdr>
        <w:top w:val="none" w:sz="0" w:space="0" w:color="auto"/>
        <w:left w:val="none" w:sz="0" w:space="0" w:color="auto"/>
        <w:bottom w:val="none" w:sz="0" w:space="0" w:color="auto"/>
        <w:right w:val="none" w:sz="0" w:space="0" w:color="auto"/>
      </w:divBdr>
    </w:div>
    <w:div w:id="1836920091">
      <w:bodyDiv w:val="1"/>
      <w:marLeft w:val="0"/>
      <w:marRight w:val="0"/>
      <w:marTop w:val="0"/>
      <w:marBottom w:val="0"/>
      <w:divBdr>
        <w:top w:val="none" w:sz="0" w:space="0" w:color="auto"/>
        <w:left w:val="none" w:sz="0" w:space="0" w:color="auto"/>
        <w:bottom w:val="none" w:sz="0" w:space="0" w:color="auto"/>
        <w:right w:val="none" w:sz="0" w:space="0" w:color="auto"/>
      </w:divBdr>
    </w:div>
    <w:div w:id="1841692970">
      <w:bodyDiv w:val="1"/>
      <w:marLeft w:val="0"/>
      <w:marRight w:val="0"/>
      <w:marTop w:val="0"/>
      <w:marBottom w:val="0"/>
      <w:divBdr>
        <w:top w:val="none" w:sz="0" w:space="0" w:color="auto"/>
        <w:left w:val="none" w:sz="0" w:space="0" w:color="auto"/>
        <w:bottom w:val="none" w:sz="0" w:space="0" w:color="auto"/>
        <w:right w:val="none" w:sz="0" w:space="0" w:color="auto"/>
      </w:divBdr>
    </w:div>
    <w:div w:id="1849446670">
      <w:bodyDiv w:val="1"/>
      <w:marLeft w:val="0"/>
      <w:marRight w:val="0"/>
      <w:marTop w:val="0"/>
      <w:marBottom w:val="0"/>
      <w:divBdr>
        <w:top w:val="none" w:sz="0" w:space="0" w:color="auto"/>
        <w:left w:val="none" w:sz="0" w:space="0" w:color="auto"/>
        <w:bottom w:val="none" w:sz="0" w:space="0" w:color="auto"/>
        <w:right w:val="none" w:sz="0" w:space="0" w:color="auto"/>
      </w:divBdr>
    </w:div>
    <w:div w:id="1849637646">
      <w:bodyDiv w:val="1"/>
      <w:marLeft w:val="0"/>
      <w:marRight w:val="0"/>
      <w:marTop w:val="0"/>
      <w:marBottom w:val="0"/>
      <w:divBdr>
        <w:top w:val="none" w:sz="0" w:space="0" w:color="auto"/>
        <w:left w:val="none" w:sz="0" w:space="0" w:color="auto"/>
        <w:bottom w:val="none" w:sz="0" w:space="0" w:color="auto"/>
        <w:right w:val="none" w:sz="0" w:space="0" w:color="auto"/>
      </w:divBdr>
    </w:div>
    <w:div w:id="1851291240">
      <w:bodyDiv w:val="1"/>
      <w:marLeft w:val="0"/>
      <w:marRight w:val="0"/>
      <w:marTop w:val="0"/>
      <w:marBottom w:val="0"/>
      <w:divBdr>
        <w:top w:val="none" w:sz="0" w:space="0" w:color="auto"/>
        <w:left w:val="none" w:sz="0" w:space="0" w:color="auto"/>
        <w:bottom w:val="none" w:sz="0" w:space="0" w:color="auto"/>
        <w:right w:val="none" w:sz="0" w:space="0" w:color="auto"/>
      </w:divBdr>
    </w:div>
    <w:div w:id="1855220166">
      <w:bodyDiv w:val="1"/>
      <w:marLeft w:val="0"/>
      <w:marRight w:val="0"/>
      <w:marTop w:val="0"/>
      <w:marBottom w:val="0"/>
      <w:divBdr>
        <w:top w:val="none" w:sz="0" w:space="0" w:color="auto"/>
        <w:left w:val="none" w:sz="0" w:space="0" w:color="auto"/>
        <w:bottom w:val="none" w:sz="0" w:space="0" w:color="auto"/>
        <w:right w:val="none" w:sz="0" w:space="0" w:color="auto"/>
      </w:divBdr>
    </w:div>
    <w:div w:id="1855680050">
      <w:bodyDiv w:val="1"/>
      <w:marLeft w:val="0"/>
      <w:marRight w:val="0"/>
      <w:marTop w:val="0"/>
      <w:marBottom w:val="0"/>
      <w:divBdr>
        <w:top w:val="none" w:sz="0" w:space="0" w:color="auto"/>
        <w:left w:val="none" w:sz="0" w:space="0" w:color="auto"/>
        <w:bottom w:val="none" w:sz="0" w:space="0" w:color="auto"/>
        <w:right w:val="none" w:sz="0" w:space="0" w:color="auto"/>
      </w:divBdr>
    </w:div>
    <w:div w:id="1856920146">
      <w:bodyDiv w:val="1"/>
      <w:marLeft w:val="0"/>
      <w:marRight w:val="0"/>
      <w:marTop w:val="0"/>
      <w:marBottom w:val="0"/>
      <w:divBdr>
        <w:top w:val="none" w:sz="0" w:space="0" w:color="auto"/>
        <w:left w:val="none" w:sz="0" w:space="0" w:color="auto"/>
        <w:bottom w:val="none" w:sz="0" w:space="0" w:color="auto"/>
        <w:right w:val="none" w:sz="0" w:space="0" w:color="auto"/>
      </w:divBdr>
    </w:div>
    <w:div w:id="1857504371">
      <w:bodyDiv w:val="1"/>
      <w:marLeft w:val="0"/>
      <w:marRight w:val="0"/>
      <w:marTop w:val="0"/>
      <w:marBottom w:val="0"/>
      <w:divBdr>
        <w:top w:val="none" w:sz="0" w:space="0" w:color="auto"/>
        <w:left w:val="none" w:sz="0" w:space="0" w:color="auto"/>
        <w:bottom w:val="none" w:sz="0" w:space="0" w:color="auto"/>
        <w:right w:val="none" w:sz="0" w:space="0" w:color="auto"/>
      </w:divBdr>
    </w:div>
    <w:div w:id="1864437628">
      <w:bodyDiv w:val="1"/>
      <w:marLeft w:val="0"/>
      <w:marRight w:val="0"/>
      <w:marTop w:val="0"/>
      <w:marBottom w:val="0"/>
      <w:divBdr>
        <w:top w:val="none" w:sz="0" w:space="0" w:color="auto"/>
        <w:left w:val="none" w:sz="0" w:space="0" w:color="auto"/>
        <w:bottom w:val="none" w:sz="0" w:space="0" w:color="auto"/>
        <w:right w:val="none" w:sz="0" w:space="0" w:color="auto"/>
      </w:divBdr>
    </w:div>
    <w:div w:id="1877229912">
      <w:bodyDiv w:val="1"/>
      <w:marLeft w:val="0"/>
      <w:marRight w:val="0"/>
      <w:marTop w:val="0"/>
      <w:marBottom w:val="0"/>
      <w:divBdr>
        <w:top w:val="none" w:sz="0" w:space="0" w:color="auto"/>
        <w:left w:val="none" w:sz="0" w:space="0" w:color="auto"/>
        <w:bottom w:val="none" w:sz="0" w:space="0" w:color="auto"/>
        <w:right w:val="none" w:sz="0" w:space="0" w:color="auto"/>
      </w:divBdr>
    </w:div>
    <w:div w:id="1879196079">
      <w:bodyDiv w:val="1"/>
      <w:marLeft w:val="0"/>
      <w:marRight w:val="0"/>
      <w:marTop w:val="0"/>
      <w:marBottom w:val="0"/>
      <w:divBdr>
        <w:top w:val="none" w:sz="0" w:space="0" w:color="auto"/>
        <w:left w:val="none" w:sz="0" w:space="0" w:color="auto"/>
        <w:bottom w:val="none" w:sz="0" w:space="0" w:color="auto"/>
        <w:right w:val="none" w:sz="0" w:space="0" w:color="auto"/>
      </w:divBdr>
    </w:div>
    <w:div w:id="1884830929">
      <w:bodyDiv w:val="1"/>
      <w:marLeft w:val="0"/>
      <w:marRight w:val="0"/>
      <w:marTop w:val="0"/>
      <w:marBottom w:val="0"/>
      <w:divBdr>
        <w:top w:val="none" w:sz="0" w:space="0" w:color="auto"/>
        <w:left w:val="none" w:sz="0" w:space="0" w:color="auto"/>
        <w:bottom w:val="none" w:sz="0" w:space="0" w:color="auto"/>
        <w:right w:val="none" w:sz="0" w:space="0" w:color="auto"/>
      </w:divBdr>
    </w:div>
    <w:div w:id="1887990086">
      <w:bodyDiv w:val="1"/>
      <w:marLeft w:val="0"/>
      <w:marRight w:val="0"/>
      <w:marTop w:val="0"/>
      <w:marBottom w:val="0"/>
      <w:divBdr>
        <w:top w:val="none" w:sz="0" w:space="0" w:color="auto"/>
        <w:left w:val="none" w:sz="0" w:space="0" w:color="auto"/>
        <w:bottom w:val="none" w:sz="0" w:space="0" w:color="auto"/>
        <w:right w:val="none" w:sz="0" w:space="0" w:color="auto"/>
      </w:divBdr>
    </w:div>
    <w:div w:id="1891188926">
      <w:bodyDiv w:val="1"/>
      <w:marLeft w:val="0"/>
      <w:marRight w:val="0"/>
      <w:marTop w:val="0"/>
      <w:marBottom w:val="0"/>
      <w:divBdr>
        <w:top w:val="none" w:sz="0" w:space="0" w:color="auto"/>
        <w:left w:val="none" w:sz="0" w:space="0" w:color="auto"/>
        <w:bottom w:val="none" w:sz="0" w:space="0" w:color="auto"/>
        <w:right w:val="none" w:sz="0" w:space="0" w:color="auto"/>
      </w:divBdr>
    </w:div>
    <w:div w:id="1894386717">
      <w:bodyDiv w:val="1"/>
      <w:marLeft w:val="0"/>
      <w:marRight w:val="0"/>
      <w:marTop w:val="0"/>
      <w:marBottom w:val="0"/>
      <w:divBdr>
        <w:top w:val="none" w:sz="0" w:space="0" w:color="auto"/>
        <w:left w:val="none" w:sz="0" w:space="0" w:color="auto"/>
        <w:bottom w:val="none" w:sz="0" w:space="0" w:color="auto"/>
        <w:right w:val="none" w:sz="0" w:space="0" w:color="auto"/>
      </w:divBdr>
    </w:div>
    <w:div w:id="1903562504">
      <w:bodyDiv w:val="1"/>
      <w:marLeft w:val="0"/>
      <w:marRight w:val="0"/>
      <w:marTop w:val="0"/>
      <w:marBottom w:val="0"/>
      <w:divBdr>
        <w:top w:val="none" w:sz="0" w:space="0" w:color="auto"/>
        <w:left w:val="none" w:sz="0" w:space="0" w:color="auto"/>
        <w:bottom w:val="none" w:sz="0" w:space="0" w:color="auto"/>
        <w:right w:val="none" w:sz="0" w:space="0" w:color="auto"/>
      </w:divBdr>
    </w:div>
    <w:div w:id="1905095421">
      <w:bodyDiv w:val="1"/>
      <w:marLeft w:val="0"/>
      <w:marRight w:val="0"/>
      <w:marTop w:val="0"/>
      <w:marBottom w:val="0"/>
      <w:divBdr>
        <w:top w:val="none" w:sz="0" w:space="0" w:color="auto"/>
        <w:left w:val="none" w:sz="0" w:space="0" w:color="auto"/>
        <w:bottom w:val="none" w:sz="0" w:space="0" w:color="auto"/>
        <w:right w:val="none" w:sz="0" w:space="0" w:color="auto"/>
      </w:divBdr>
    </w:div>
    <w:div w:id="1905262670">
      <w:bodyDiv w:val="1"/>
      <w:marLeft w:val="0"/>
      <w:marRight w:val="0"/>
      <w:marTop w:val="0"/>
      <w:marBottom w:val="0"/>
      <w:divBdr>
        <w:top w:val="none" w:sz="0" w:space="0" w:color="auto"/>
        <w:left w:val="none" w:sz="0" w:space="0" w:color="auto"/>
        <w:bottom w:val="none" w:sz="0" w:space="0" w:color="auto"/>
        <w:right w:val="none" w:sz="0" w:space="0" w:color="auto"/>
      </w:divBdr>
    </w:div>
    <w:div w:id="1905868786">
      <w:bodyDiv w:val="1"/>
      <w:marLeft w:val="0"/>
      <w:marRight w:val="0"/>
      <w:marTop w:val="0"/>
      <w:marBottom w:val="0"/>
      <w:divBdr>
        <w:top w:val="none" w:sz="0" w:space="0" w:color="auto"/>
        <w:left w:val="none" w:sz="0" w:space="0" w:color="auto"/>
        <w:bottom w:val="none" w:sz="0" w:space="0" w:color="auto"/>
        <w:right w:val="none" w:sz="0" w:space="0" w:color="auto"/>
      </w:divBdr>
    </w:div>
    <w:div w:id="1906915934">
      <w:bodyDiv w:val="1"/>
      <w:marLeft w:val="0"/>
      <w:marRight w:val="0"/>
      <w:marTop w:val="0"/>
      <w:marBottom w:val="0"/>
      <w:divBdr>
        <w:top w:val="none" w:sz="0" w:space="0" w:color="auto"/>
        <w:left w:val="none" w:sz="0" w:space="0" w:color="auto"/>
        <w:bottom w:val="none" w:sz="0" w:space="0" w:color="auto"/>
        <w:right w:val="none" w:sz="0" w:space="0" w:color="auto"/>
      </w:divBdr>
    </w:div>
    <w:div w:id="1918977078">
      <w:bodyDiv w:val="1"/>
      <w:marLeft w:val="0"/>
      <w:marRight w:val="0"/>
      <w:marTop w:val="0"/>
      <w:marBottom w:val="0"/>
      <w:divBdr>
        <w:top w:val="none" w:sz="0" w:space="0" w:color="auto"/>
        <w:left w:val="none" w:sz="0" w:space="0" w:color="auto"/>
        <w:bottom w:val="none" w:sz="0" w:space="0" w:color="auto"/>
        <w:right w:val="none" w:sz="0" w:space="0" w:color="auto"/>
      </w:divBdr>
    </w:div>
    <w:div w:id="1931966542">
      <w:bodyDiv w:val="1"/>
      <w:marLeft w:val="0"/>
      <w:marRight w:val="0"/>
      <w:marTop w:val="0"/>
      <w:marBottom w:val="0"/>
      <w:divBdr>
        <w:top w:val="none" w:sz="0" w:space="0" w:color="auto"/>
        <w:left w:val="none" w:sz="0" w:space="0" w:color="auto"/>
        <w:bottom w:val="none" w:sz="0" w:space="0" w:color="auto"/>
        <w:right w:val="none" w:sz="0" w:space="0" w:color="auto"/>
      </w:divBdr>
    </w:div>
    <w:div w:id="1939874503">
      <w:bodyDiv w:val="1"/>
      <w:marLeft w:val="0"/>
      <w:marRight w:val="0"/>
      <w:marTop w:val="0"/>
      <w:marBottom w:val="0"/>
      <w:divBdr>
        <w:top w:val="none" w:sz="0" w:space="0" w:color="auto"/>
        <w:left w:val="none" w:sz="0" w:space="0" w:color="auto"/>
        <w:bottom w:val="none" w:sz="0" w:space="0" w:color="auto"/>
        <w:right w:val="none" w:sz="0" w:space="0" w:color="auto"/>
      </w:divBdr>
    </w:div>
    <w:div w:id="1940139726">
      <w:bodyDiv w:val="1"/>
      <w:marLeft w:val="0"/>
      <w:marRight w:val="0"/>
      <w:marTop w:val="0"/>
      <w:marBottom w:val="0"/>
      <w:divBdr>
        <w:top w:val="none" w:sz="0" w:space="0" w:color="auto"/>
        <w:left w:val="none" w:sz="0" w:space="0" w:color="auto"/>
        <w:bottom w:val="none" w:sz="0" w:space="0" w:color="auto"/>
        <w:right w:val="none" w:sz="0" w:space="0" w:color="auto"/>
      </w:divBdr>
    </w:div>
    <w:div w:id="1941832748">
      <w:bodyDiv w:val="1"/>
      <w:marLeft w:val="0"/>
      <w:marRight w:val="0"/>
      <w:marTop w:val="0"/>
      <w:marBottom w:val="0"/>
      <w:divBdr>
        <w:top w:val="none" w:sz="0" w:space="0" w:color="auto"/>
        <w:left w:val="none" w:sz="0" w:space="0" w:color="auto"/>
        <w:bottom w:val="none" w:sz="0" w:space="0" w:color="auto"/>
        <w:right w:val="none" w:sz="0" w:space="0" w:color="auto"/>
      </w:divBdr>
    </w:div>
    <w:div w:id="1947544614">
      <w:bodyDiv w:val="1"/>
      <w:marLeft w:val="0"/>
      <w:marRight w:val="0"/>
      <w:marTop w:val="0"/>
      <w:marBottom w:val="0"/>
      <w:divBdr>
        <w:top w:val="none" w:sz="0" w:space="0" w:color="auto"/>
        <w:left w:val="none" w:sz="0" w:space="0" w:color="auto"/>
        <w:bottom w:val="none" w:sz="0" w:space="0" w:color="auto"/>
        <w:right w:val="none" w:sz="0" w:space="0" w:color="auto"/>
      </w:divBdr>
    </w:div>
    <w:div w:id="1950972004">
      <w:bodyDiv w:val="1"/>
      <w:marLeft w:val="0"/>
      <w:marRight w:val="0"/>
      <w:marTop w:val="0"/>
      <w:marBottom w:val="0"/>
      <w:divBdr>
        <w:top w:val="none" w:sz="0" w:space="0" w:color="auto"/>
        <w:left w:val="none" w:sz="0" w:space="0" w:color="auto"/>
        <w:bottom w:val="none" w:sz="0" w:space="0" w:color="auto"/>
        <w:right w:val="none" w:sz="0" w:space="0" w:color="auto"/>
      </w:divBdr>
    </w:div>
    <w:div w:id="1952978449">
      <w:bodyDiv w:val="1"/>
      <w:marLeft w:val="0"/>
      <w:marRight w:val="0"/>
      <w:marTop w:val="0"/>
      <w:marBottom w:val="0"/>
      <w:divBdr>
        <w:top w:val="none" w:sz="0" w:space="0" w:color="auto"/>
        <w:left w:val="none" w:sz="0" w:space="0" w:color="auto"/>
        <w:bottom w:val="none" w:sz="0" w:space="0" w:color="auto"/>
        <w:right w:val="none" w:sz="0" w:space="0" w:color="auto"/>
      </w:divBdr>
    </w:div>
    <w:div w:id="1956667232">
      <w:bodyDiv w:val="1"/>
      <w:marLeft w:val="0"/>
      <w:marRight w:val="0"/>
      <w:marTop w:val="0"/>
      <w:marBottom w:val="0"/>
      <w:divBdr>
        <w:top w:val="none" w:sz="0" w:space="0" w:color="auto"/>
        <w:left w:val="none" w:sz="0" w:space="0" w:color="auto"/>
        <w:bottom w:val="none" w:sz="0" w:space="0" w:color="auto"/>
        <w:right w:val="none" w:sz="0" w:space="0" w:color="auto"/>
      </w:divBdr>
    </w:div>
    <w:div w:id="1957173357">
      <w:bodyDiv w:val="1"/>
      <w:marLeft w:val="0"/>
      <w:marRight w:val="0"/>
      <w:marTop w:val="0"/>
      <w:marBottom w:val="0"/>
      <w:divBdr>
        <w:top w:val="none" w:sz="0" w:space="0" w:color="auto"/>
        <w:left w:val="none" w:sz="0" w:space="0" w:color="auto"/>
        <w:bottom w:val="none" w:sz="0" w:space="0" w:color="auto"/>
        <w:right w:val="none" w:sz="0" w:space="0" w:color="auto"/>
      </w:divBdr>
    </w:div>
    <w:div w:id="1958170767">
      <w:bodyDiv w:val="1"/>
      <w:marLeft w:val="0"/>
      <w:marRight w:val="0"/>
      <w:marTop w:val="0"/>
      <w:marBottom w:val="0"/>
      <w:divBdr>
        <w:top w:val="none" w:sz="0" w:space="0" w:color="auto"/>
        <w:left w:val="none" w:sz="0" w:space="0" w:color="auto"/>
        <w:bottom w:val="none" w:sz="0" w:space="0" w:color="auto"/>
        <w:right w:val="none" w:sz="0" w:space="0" w:color="auto"/>
      </w:divBdr>
    </w:div>
    <w:div w:id="1961566305">
      <w:bodyDiv w:val="1"/>
      <w:marLeft w:val="0"/>
      <w:marRight w:val="0"/>
      <w:marTop w:val="0"/>
      <w:marBottom w:val="0"/>
      <w:divBdr>
        <w:top w:val="none" w:sz="0" w:space="0" w:color="auto"/>
        <w:left w:val="none" w:sz="0" w:space="0" w:color="auto"/>
        <w:bottom w:val="none" w:sz="0" w:space="0" w:color="auto"/>
        <w:right w:val="none" w:sz="0" w:space="0" w:color="auto"/>
      </w:divBdr>
    </w:div>
    <w:div w:id="1962569202">
      <w:bodyDiv w:val="1"/>
      <w:marLeft w:val="0"/>
      <w:marRight w:val="0"/>
      <w:marTop w:val="0"/>
      <w:marBottom w:val="0"/>
      <w:divBdr>
        <w:top w:val="none" w:sz="0" w:space="0" w:color="auto"/>
        <w:left w:val="none" w:sz="0" w:space="0" w:color="auto"/>
        <w:bottom w:val="none" w:sz="0" w:space="0" w:color="auto"/>
        <w:right w:val="none" w:sz="0" w:space="0" w:color="auto"/>
      </w:divBdr>
    </w:div>
    <w:div w:id="1965959641">
      <w:bodyDiv w:val="1"/>
      <w:marLeft w:val="0"/>
      <w:marRight w:val="0"/>
      <w:marTop w:val="0"/>
      <w:marBottom w:val="0"/>
      <w:divBdr>
        <w:top w:val="none" w:sz="0" w:space="0" w:color="auto"/>
        <w:left w:val="none" w:sz="0" w:space="0" w:color="auto"/>
        <w:bottom w:val="none" w:sz="0" w:space="0" w:color="auto"/>
        <w:right w:val="none" w:sz="0" w:space="0" w:color="auto"/>
      </w:divBdr>
    </w:div>
    <w:div w:id="1969702966">
      <w:bodyDiv w:val="1"/>
      <w:marLeft w:val="0"/>
      <w:marRight w:val="0"/>
      <w:marTop w:val="0"/>
      <w:marBottom w:val="0"/>
      <w:divBdr>
        <w:top w:val="none" w:sz="0" w:space="0" w:color="auto"/>
        <w:left w:val="none" w:sz="0" w:space="0" w:color="auto"/>
        <w:bottom w:val="none" w:sz="0" w:space="0" w:color="auto"/>
        <w:right w:val="none" w:sz="0" w:space="0" w:color="auto"/>
      </w:divBdr>
    </w:div>
    <w:div w:id="1971937617">
      <w:bodyDiv w:val="1"/>
      <w:marLeft w:val="0"/>
      <w:marRight w:val="0"/>
      <w:marTop w:val="0"/>
      <w:marBottom w:val="0"/>
      <w:divBdr>
        <w:top w:val="none" w:sz="0" w:space="0" w:color="auto"/>
        <w:left w:val="none" w:sz="0" w:space="0" w:color="auto"/>
        <w:bottom w:val="none" w:sz="0" w:space="0" w:color="auto"/>
        <w:right w:val="none" w:sz="0" w:space="0" w:color="auto"/>
      </w:divBdr>
    </w:div>
    <w:div w:id="1984238511">
      <w:bodyDiv w:val="1"/>
      <w:marLeft w:val="0"/>
      <w:marRight w:val="0"/>
      <w:marTop w:val="0"/>
      <w:marBottom w:val="0"/>
      <w:divBdr>
        <w:top w:val="none" w:sz="0" w:space="0" w:color="auto"/>
        <w:left w:val="none" w:sz="0" w:space="0" w:color="auto"/>
        <w:bottom w:val="none" w:sz="0" w:space="0" w:color="auto"/>
        <w:right w:val="none" w:sz="0" w:space="0" w:color="auto"/>
      </w:divBdr>
    </w:div>
    <w:div w:id="1993825246">
      <w:bodyDiv w:val="1"/>
      <w:marLeft w:val="0"/>
      <w:marRight w:val="0"/>
      <w:marTop w:val="0"/>
      <w:marBottom w:val="0"/>
      <w:divBdr>
        <w:top w:val="none" w:sz="0" w:space="0" w:color="auto"/>
        <w:left w:val="none" w:sz="0" w:space="0" w:color="auto"/>
        <w:bottom w:val="none" w:sz="0" w:space="0" w:color="auto"/>
        <w:right w:val="none" w:sz="0" w:space="0" w:color="auto"/>
      </w:divBdr>
    </w:div>
    <w:div w:id="1995907189">
      <w:bodyDiv w:val="1"/>
      <w:marLeft w:val="0"/>
      <w:marRight w:val="0"/>
      <w:marTop w:val="0"/>
      <w:marBottom w:val="0"/>
      <w:divBdr>
        <w:top w:val="none" w:sz="0" w:space="0" w:color="auto"/>
        <w:left w:val="none" w:sz="0" w:space="0" w:color="auto"/>
        <w:bottom w:val="none" w:sz="0" w:space="0" w:color="auto"/>
        <w:right w:val="none" w:sz="0" w:space="0" w:color="auto"/>
      </w:divBdr>
      <w:divsChild>
        <w:div w:id="1483304554">
          <w:marLeft w:val="0"/>
          <w:marRight w:val="0"/>
          <w:marTop w:val="0"/>
          <w:marBottom w:val="0"/>
          <w:divBdr>
            <w:top w:val="none" w:sz="0" w:space="0" w:color="auto"/>
            <w:left w:val="none" w:sz="0" w:space="0" w:color="auto"/>
            <w:bottom w:val="none" w:sz="0" w:space="0" w:color="auto"/>
            <w:right w:val="none" w:sz="0" w:space="0" w:color="auto"/>
          </w:divBdr>
          <w:divsChild>
            <w:div w:id="1977954423">
              <w:marLeft w:val="0"/>
              <w:marRight w:val="0"/>
              <w:marTop w:val="0"/>
              <w:marBottom w:val="0"/>
              <w:divBdr>
                <w:top w:val="none" w:sz="0" w:space="0" w:color="auto"/>
                <w:left w:val="none" w:sz="0" w:space="0" w:color="auto"/>
                <w:bottom w:val="none" w:sz="0" w:space="0" w:color="auto"/>
                <w:right w:val="none" w:sz="0" w:space="0" w:color="auto"/>
              </w:divBdr>
              <w:divsChild>
                <w:div w:id="608467172">
                  <w:marLeft w:val="0"/>
                  <w:marRight w:val="0"/>
                  <w:marTop w:val="0"/>
                  <w:marBottom w:val="0"/>
                  <w:divBdr>
                    <w:top w:val="none" w:sz="0" w:space="0" w:color="auto"/>
                    <w:left w:val="none" w:sz="0" w:space="0" w:color="auto"/>
                    <w:bottom w:val="none" w:sz="0" w:space="0" w:color="auto"/>
                    <w:right w:val="none" w:sz="0" w:space="0" w:color="auto"/>
                  </w:divBdr>
                  <w:divsChild>
                    <w:div w:id="128524348">
                      <w:marLeft w:val="0"/>
                      <w:marRight w:val="0"/>
                      <w:marTop w:val="0"/>
                      <w:marBottom w:val="0"/>
                      <w:divBdr>
                        <w:top w:val="none" w:sz="0" w:space="0" w:color="auto"/>
                        <w:left w:val="none" w:sz="0" w:space="0" w:color="auto"/>
                        <w:bottom w:val="none" w:sz="0" w:space="0" w:color="auto"/>
                        <w:right w:val="none" w:sz="0" w:space="0" w:color="auto"/>
                      </w:divBdr>
                      <w:divsChild>
                        <w:div w:id="745885752">
                          <w:marLeft w:val="0"/>
                          <w:marRight w:val="0"/>
                          <w:marTop w:val="0"/>
                          <w:marBottom w:val="0"/>
                          <w:divBdr>
                            <w:top w:val="none" w:sz="0" w:space="0" w:color="auto"/>
                            <w:left w:val="none" w:sz="0" w:space="0" w:color="auto"/>
                            <w:bottom w:val="none" w:sz="0" w:space="0" w:color="auto"/>
                            <w:right w:val="none" w:sz="0" w:space="0" w:color="auto"/>
                          </w:divBdr>
                          <w:divsChild>
                            <w:div w:id="99715334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652833">
      <w:bodyDiv w:val="1"/>
      <w:marLeft w:val="0"/>
      <w:marRight w:val="0"/>
      <w:marTop w:val="0"/>
      <w:marBottom w:val="0"/>
      <w:divBdr>
        <w:top w:val="none" w:sz="0" w:space="0" w:color="auto"/>
        <w:left w:val="none" w:sz="0" w:space="0" w:color="auto"/>
        <w:bottom w:val="none" w:sz="0" w:space="0" w:color="auto"/>
        <w:right w:val="none" w:sz="0" w:space="0" w:color="auto"/>
      </w:divBdr>
    </w:div>
    <w:div w:id="2004503387">
      <w:bodyDiv w:val="1"/>
      <w:marLeft w:val="0"/>
      <w:marRight w:val="0"/>
      <w:marTop w:val="0"/>
      <w:marBottom w:val="0"/>
      <w:divBdr>
        <w:top w:val="none" w:sz="0" w:space="0" w:color="auto"/>
        <w:left w:val="none" w:sz="0" w:space="0" w:color="auto"/>
        <w:bottom w:val="none" w:sz="0" w:space="0" w:color="auto"/>
        <w:right w:val="none" w:sz="0" w:space="0" w:color="auto"/>
      </w:divBdr>
    </w:div>
    <w:div w:id="2011906255">
      <w:bodyDiv w:val="1"/>
      <w:marLeft w:val="0"/>
      <w:marRight w:val="0"/>
      <w:marTop w:val="0"/>
      <w:marBottom w:val="0"/>
      <w:divBdr>
        <w:top w:val="none" w:sz="0" w:space="0" w:color="auto"/>
        <w:left w:val="none" w:sz="0" w:space="0" w:color="auto"/>
        <w:bottom w:val="none" w:sz="0" w:space="0" w:color="auto"/>
        <w:right w:val="none" w:sz="0" w:space="0" w:color="auto"/>
      </w:divBdr>
    </w:div>
    <w:div w:id="2014796891">
      <w:bodyDiv w:val="1"/>
      <w:marLeft w:val="0"/>
      <w:marRight w:val="0"/>
      <w:marTop w:val="0"/>
      <w:marBottom w:val="0"/>
      <w:divBdr>
        <w:top w:val="none" w:sz="0" w:space="0" w:color="auto"/>
        <w:left w:val="none" w:sz="0" w:space="0" w:color="auto"/>
        <w:bottom w:val="none" w:sz="0" w:space="0" w:color="auto"/>
        <w:right w:val="none" w:sz="0" w:space="0" w:color="auto"/>
      </w:divBdr>
    </w:div>
    <w:div w:id="2023312145">
      <w:bodyDiv w:val="1"/>
      <w:marLeft w:val="0"/>
      <w:marRight w:val="0"/>
      <w:marTop w:val="0"/>
      <w:marBottom w:val="0"/>
      <w:divBdr>
        <w:top w:val="none" w:sz="0" w:space="0" w:color="auto"/>
        <w:left w:val="none" w:sz="0" w:space="0" w:color="auto"/>
        <w:bottom w:val="none" w:sz="0" w:space="0" w:color="auto"/>
        <w:right w:val="none" w:sz="0" w:space="0" w:color="auto"/>
      </w:divBdr>
    </w:div>
    <w:div w:id="2026325944">
      <w:bodyDiv w:val="1"/>
      <w:marLeft w:val="0"/>
      <w:marRight w:val="0"/>
      <w:marTop w:val="0"/>
      <w:marBottom w:val="0"/>
      <w:divBdr>
        <w:top w:val="none" w:sz="0" w:space="0" w:color="auto"/>
        <w:left w:val="none" w:sz="0" w:space="0" w:color="auto"/>
        <w:bottom w:val="none" w:sz="0" w:space="0" w:color="auto"/>
        <w:right w:val="none" w:sz="0" w:space="0" w:color="auto"/>
      </w:divBdr>
    </w:div>
    <w:div w:id="2028868667">
      <w:bodyDiv w:val="1"/>
      <w:marLeft w:val="0"/>
      <w:marRight w:val="0"/>
      <w:marTop w:val="0"/>
      <w:marBottom w:val="0"/>
      <w:divBdr>
        <w:top w:val="none" w:sz="0" w:space="0" w:color="auto"/>
        <w:left w:val="none" w:sz="0" w:space="0" w:color="auto"/>
        <w:bottom w:val="none" w:sz="0" w:space="0" w:color="auto"/>
        <w:right w:val="none" w:sz="0" w:space="0" w:color="auto"/>
      </w:divBdr>
    </w:div>
    <w:div w:id="2034112140">
      <w:bodyDiv w:val="1"/>
      <w:marLeft w:val="0"/>
      <w:marRight w:val="0"/>
      <w:marTop w:val="0"/>
      <w:marBottom w:val="0"/>
      <w:divBdr>
        <w:top w:val="none" w:sz="0" w:space="0" w:color="auto"/>
        <w:left w:val="none" w:sz="0" w:space="0" w:color="auto"/>
        <w:bottom w:val="none" w:sz="0" w:space="0" w:color="auto"/>
        <w:right w:val="none" w:sz="0" w:space="0" w:color="auto"/>
      </w:divBdr>
    </w:div>
    <w:div w:id="2039115124">
      <w:bodyDiv w:val="1"/>
      <w:marLeft w:val="0"/>
      <w:marRight w:val="0"/>
      <w:marTop w:val="0"/>
      <w:marBottom w:val="0"/>
      <w:divBdr>
        <w:top w:val="none" w:sz="0" w:space="0" w:color="auto"/>
        <w:left w:val="none" w:sz="0" w:space="0" w:color="auto"/>
        <w:bottom w:val="none" w:sz="0" w:space="0" w:color="auto"/>
        <w:right w:val="none" w:sz="0" w:space="0" w:color="auto"/>
      </w:divBdr>
    </w:div>
    <w:div w:id="2041658567">
      <w:bodyDiv w:val="1"/>
      <w:marLeft w:val="0"/>
      <w:marRight w:val="0"/>
      <w:marTop w:val="0"/>
      <w:marBottom w:val="0"/>
      <w:divBdr>
        <w:top w:val="none" w:sz="0" w:space="0" w:color="auto"/>
        <w:left w:val="none" w:sz="0" w:space="0" w:color="auto"/>
        <w:bottom w:val="none" w:sz="0" w:space="0" w:color="auto"/>
        <w:right w:val="none" w:sz="0" w:space="0" w:color="auto"/>
      </w:divBdr>
    </w:div>
    <w:div w:id="2046323306">
      <w:bodyDiv w:val="1"/>
      <w:marLeft w:val="0"/>
      <w:marRight w:val="0"/>
      <w:marTop w:val="0"/>
      <w:marBottom w:val="0"/>
      <w:divBdr>
        <w:top w:val="none" w:sz="0" w:space="0" w:color="auto"/>
        <w:left w:val="none" w:sz="0" w:space="0" w:color="auto"/>
        <w:bottom w:val="none" w:sz="0" w:space="0" w:color="auto"/>
        <w:right w:val="none" w:sz="0" w:space="0" w:color="auto"/>
      </w:divBdr>
    </w:div>
    <w:div w:id="2048329807">
      <w:bodyDiv w:val="1"/>
      <w:marLeft w:val="0"/>
      <w:marRight w:val="0"/>
      <w:marTop w:val="0"/>
      <w:marBottom w:val="0"/>
      <w:divBdr>
        <w:top w:val="none" w:sz="0" w:space="0" w:color="auto"/>
        <w:left w:val="none" w:sz="0" w:space="0" w:color="auto"/>
        <w:bottom w:val="none" w:sz="0" w:space="0" w:color="auto"/>
        <w:right w:val="none" w:sz="0" w:space="0" w:color="auto"/>
      </w:divBdr>
    </w:div>
    <w:div w:id="2056929315">
      <w:bodyDiv w:val="1"/>
      <w:marLeft w:val="0"/>
      <w:marRight w:val="0"/>
      <w:marTop w:val="0"/>
      <w:marBottom w:val="0"/>
      <w:divBdr>
        <w:top w:val="none" w:sz="0" w:space="0" w:color="auto"/>
        <w:left w:val="none" w:sz="0" w:space="0" w:color="auto"/>
        <w:bottom w:val="none" w:sz="0" w:space="0" w:color="auto"/>
        <w:right w:val="none" w:sz="0" w:space="0" w:color="auto"/>
      </w:divBdr>
    </w:div>
    <w:div w:id="2058118534">
      <w:bodyDiv w:val="1"/>
      <w:marLeft w:val="0"/>
      <w:marRight w:val="0"/>
      <w:marTop w:val="0"/>
      <w:marBottom w:val="0"/>
      <w:divBdr>
        <w:top w:val="none" w:sz="0" w:space="0" w:color="auto"/>
        <w:left w:val="none" w:sz="0" w:space="0" w:color="auto"/>
        <w:bottom w:val="none" w:sz="0" w:space="0" w:color="auto"/>
        <w:right w:val="none" w:sz="0" w:space="0" w:color="auto"/>
      </w:divBdr>
    </w:div>
    <w:div w:id="2058779590">
      <w:bodyDiv w:val="1"/>
      <w:marLeft w:val="0"/>
      <w:marRight w:val="0"/>
      <w:marTop w:val="0"/>
      <w:marBottom w:val="0"/>
      <w:divBdr>
        <w:top w:val="none" w:sz="0" w:space="0" w:color="auto"/>
        <w:left w:val="none" w:sz="0" w:space="0" w:color="auto"/>
        <w:bottom w:val="none" w:sz="0" w:space="0" w:color="auto"/>
        <w:right w:val="none" w:sz="0" w:space="0" w:color="auto"/>
      </w:divBdr>
    </w:div>
    <w:div w:id="2065986447">
      <w:bodyDiv w:val="1"/>
      <w:marLeft w:val="0"/>
      <w:marRight w:val="0"/>
      <w:marTop w:val="0"/>
      <w:marBottom w:val="0"/>
      <w:divBdr>
        <w:top w:val="none" w:sz="0" w:space="0" w:color="auto"/>
        <w:left w:val="none" w:sz="0" w:space="0" w:color="auto"/>
        <w:bottom w:val="none" w:sz="0" w:space="0" w:color="auto"/>
        <w:right w:val="none" w:sz="0" w:space="0" w:color="auto"/>
      </w:divBdr>
    </w:div>
    <w:div w:id="2071726597">
      <w:bodyDiv w:val="1"/>
      <w:marLeft w:val="0"/>
      <w:marRight w:val="0"/>
      <w:marTop w:val="0"/>
      <w:marBottom w:val="0"/>
      <w:divBdr>
        <w:top w:val="none" w:sz="0" w:space="0" w:color="auto"/>
        <w:left w:val="none" w:sz="0" w:space="0" w:color="auto"/>
        <w:bottom w:val="none" w:sz="0" w:space="0" w:color="auto"/>
        <w:right w:val="none" w:sz="0" w:space="0" w:color="auto"/>
      </w:divBdr>
    </w:div>
    <w:div w:id="2080859258">
      <w:bodyDiv w:val="1"/>
      <w:marLeft w:val="0"/>
      <w:marRight w:val="0"/>
      <w:marTop w:val="0"/>
      <w:marBottom w:val="0"/>
      <w:divBdr>
        <w:top w:val="none" w:sz="0" w:space="0" w:color="auto"/>
        <w:left w:val="none" w:sz="0" w:space="0" w:color="auto"/>
        <w:bottom w:val="none" w:sz="0" w:space="0" w:color="auto"/>
        <w:right w:val="none" w:sz="0" w:space="0" w:color="auto"/>
      </w:divBdr>
    </w:div>
    <w:div w:id="2083213656">
      <w:bodyDiv w:val="1"/>
      <w:marLeft w:val="0"/>
      <w:marRight w:val="0"/>
      <w:marTop w:val="0"/>
      <w:marBottom w:val="0"/>
      <w:divBdr>
        <w:top w:val="none" w:sz="0" w:space="0" w:color="auto"/>
        <w:left w:val="none" w:sz="0" w:space="0" w:color="auto"/>
        <w:bottom w:val="none" w:sz="0" w:space="0" w:color="auto"/>
        <w:right w:val="none" w:sz="0" w:space="0" w:color="auto"/>
      </w:divBdr>
    </w:div>
    <w:div w:id="2085763978">
      <w:bodyDiv w:val="1"/>
      <w:marLeft w:val="0"/>
      <w:marRight w:val="0"/>
      <w:marTop w:val="0"/>
      <w:marBottom w:val="0"/>
      <w:divBdr>
        <w:top w:val="none" w:sz="0" w:space="0" w:color="auto"/>
        <w:left w:val="none" w:sz="0" w:space="0" w:color="auto"/>
        <w:bottom w:val="none" w:sz="0" w:space="0" w:color="auto"/>
        <w:right w:val="none" w:sz="0" w:space="0" w:color="auto"/>
      </w:divBdr>
    </w:div>
    <w:div w:id="2088111457">
      <w:bodyDiv w:val="1"/>
      <w:marLeft w:val="0"/>
      <w:marRight w:val="0"/>
      <w:marTop w:val="0"/>
      <w:marBottom w:val="0"/>
      <w:divBdr>
        <w:top w:val="none" w:sz="0" w:space="0" w:color="auto"/>
        <w:left w:val="none" w:sz="0" w:space="0" w:color="auto"/>
        <w:bottom w:val="none" w:sz="0" w:space="0" w:color="auto"/>
        <w:right w:val="none" w:sz="0" w:space="0" w:color="auto"/>
      </w:divBdr>
    </w:div>
    <w:div w:id="2098283411">
      <w:bodyDiv w:val="1"/>
      <w:marLeft w:val="0"/>
      <w:marRight w:val="0"/>
      <w:marTop w:val="0"/>
      <w:marBottom w:val="0"/>
      <w:divBdr>
        <w:top w:val="none" w:sz="0" w:space="0" w:color="auto"/>
        <w:left w:val="none" w:sz="0" w:space="0" w:color="auto"/>
        <w:bottom w:val="none" w:sz="0" w:space="0" w:color="auto"/>
        <w:right w:val="none" w:sz="0" w:space="0" w:color="auto"/>
      </w:divBdr>
    </w:div>
    <w:div w:id="2099402619">
      <w:bodyDiv w:val="1"/>
      <w:marLeft w:val="0"/>
      <w:marRight w:val="0"/>
      <w:marTop w:val="0"/>
      <w:marBottom w:val="0"/>
      <w:divBdr>
        <w:top w:val="none" w:sz="0" w:space="0" w:color="auto"/>
        <w:left w:val="none" w:sz="0" w:space="0" w:color="auto"/>
        <w:bottom w:val="none" w:sz="0" w:space="0" w:color="auto"/>
        <w:right w:val="none" w:sz="0" w:space="0" w:color="auto"/>
      </w:divBdr>
    </w:div>
    <w:div w:id="2110737613">
      <w:bodyDiv w:val="1"/>
      <w:marLeft w:val="0"/>
      <w:marRight w:val="0"/>
      <w:marTop w:val="0"/>
      <w:marBottom w:val="0"/>
      <w:divBdr>
        <w:top w:val="none" w:sz="0" w:space="0" w:color="auto"/>
        <w:left w:val="none" w:sz="0" w:space="0" w:color="auto"/>
        <w:bottom w:val="none" w:sz="0" w:space="0" w:color="auto"/>
        <w:right w:val="none" w:sz="0" w:space="0" w:color="auto"/>
      </w:divBdr>
    </w:div>
    <w:div w:id="2113891576">
      <w:bodyDiv w:val="1"/>
      <w:marLeft w:val="0"/>
      <w:marRight w:val="0"/>
      <w:marTop w:val="0"/>
      <w:marBottom w:val="0"/>
      <w:divBdr>
        <w:top w:val="none" w:sz="0" w:space="0" w:color="auto"/>
        <w:left w:val="none" w:sz="0" w:space="0" w:color="auto"/>
        <w:bottom w:val="none" w:sz="0" w:space="0" w:color="auto"/>
        <w:right w:val="none" w:sz="0" w:space="0" w:color="auto"/>
      </w:divBdr>
    </w:div>
    <w:div w:id="2116320636">
      <w:bodyDiv w:val="1"/>
      <w:marLeft w:val="0"/>
      <w:marRight w:val="0"/>
      <w:marTop w:val="0"/>
      <w:marBottom w:val="0"/>
      <w:divBdr>
        <w:top w:val="none" w:sz="0" w:space="0" w:color="auto"/>
        <w:left w:val="none" w:sz="0" w:space="0" w:color="auto"/>
        <w:bottom w:val="none" w:sz="0" w:space="0" w:color="auto"/>
        <w:right w:val="none" w:sz="0" w:space="0" w:color="auto"/>
      </w:divBdr>
    </w:div>
    <w:div w:id="2118409195">
      <w:bodyDiv w:val="1"/>
      <w:marLeft w:val="0"/>
      <w:marRight w:val="0"/>
      <w:marTop w:val="0"/>
      <w:marBottom w:val="0"/>
      <w:divBdr>
        <w:top w:val="none" w:sz="0" w:space="0" w:color="auto"/>
        <w:left w:val="none" w:sz="0" w:space="0" w:color="auto"/>
        <w:bottom w:val="none" w:sz="0" w:space="0" w:color="auto"/>
        <w:right w:val="none" w:sz="0" w:space="0" w:color="auto"/>
      </w:divBdr>
    </w:div>
    <w:div w:id="2119132844">
      <w:bodyDiv w:val="1"/>
      <w:marLeft w:val="0"/>
      <w:marRight w:val="0"/>
      <w:marTop w:val="0"/>
      <w:marBottom w:val="0"/>
      <w:divBdr>
        <w:top w:val="none" w:sz="0" w:space="0" w:color="auto"/>
        <w:left w:val="none" w:sz="0" w:space="0" w:color="auto"/>
        <w:bottom w:val="none" w:sz="0" w:space="0" w:color="auto"/>
        <w:right w:val="none" w:sz="0" w:space="0" w:color="auto"/>
      </w:divBdr>
    </w:div>
    <w:div w:id="2119597235">
      <w:bodyDiv w:val="1"/>
      <w:marLeft w:val="0"/>
      <w:marRight w:val="0"/>
      <w:marTop w:val="0"/>
      <w:marBottom w:val="0"/>
      <w:divBdr>
        <w:top w:val="none" w:sz="0" w:space="0" w:color="auto"/>
        <w:left w:val="none" w:sz="0" w:space="0" w:color="auto"/>
        <w:bottom w:val="none" w:sz="0" w:space="0" w:color="auto"/>
        <w:right w:val="none" w:sz="0" w:space="0" w:color="auto"/>
      </w:divBdr>
    </w:div>
    <w:div w:id="2120296956">
      <w:bodyDiv w:val="1"/>
      <w:marLeft w:val="0"/>
      <w:marRight w:val="0"/>
      <w:marTop w:val="0"/>
      <w:marBottom w:val="0"/>
      <w:divBdr>
        <w:top w:val="none" w:sz="0" w:space="0" w:color="auto"/>
        <w:left w:val="none" w:sz="0" w:space="0" w:color="auto"/>
        <w:bottom w:val="none" w:sz="0" w:space="0" w:color="auto"/>
        <w:right w:val="none" w:sz="0" w:space="0" w:color="auto"/>
      </w:divBdr>
    </w:div>
    <w:div w:id="2123064263">
      <w:bodyDiv w:val="1"/>
      <w:marLeft w:val="0"/>
      <w:marRight w:val="0"/>
      <w:marTop w:val="0"/>
      <w:marBottom w:val="0"/>
      <w:divBdr>
        <w:top w:val="none" w:sz="0" w:space="0" w:color="auto"/>
        <w:left w:val="none" w:sz="0" w:space="0" w:color="auto"/>
        <w:bottom w:val="none" w:sz="0" w:space="0" w:color="auto"/>
        <w:right w:val="none" w:sz="0" w:space="0" w:color="auto"/>
      </w:divBdr>
    </w:div>
    <w:div w:id="2128498750">
      <w:bodyDiv w:val="1"/>
      <w:marLeft w:val="0"/>
      <w:marRight w:val="0"/>
      <w:marTop w:val="0"/>
      <w:marBottom w:val="0"/>
      <w:divBdr>
        <w:top w:val="none" w:sz="0" w:space="0" w:color="auto"/>
        <w:left w:val="none" w:sz="0" w:space="0" w:color="auto"/>
        <w:bottom w:val="none" w:sz="0" w:space="0" w:color="auto"/>
        <w:right w:val="none" w:sz="0" w:space="0" w:color="auto"/>
      </w:divBdr>
    </w:div>
    <w:div w:id="2130010062">
      <w:bodyDiv w:val="1"/>
      <w:marLeft w:val="0"/>
      <w:marRight w:val="0"/>
      <w:marTop w:val="0"/>
      <w:marBottom w:val="0"/>
      <w:divBdr>
        <w:top w:val="none" w:sz="0" w:space="0" w:color="auto"/>
        <w:left w:val="none" w:sz="0" w:space="0" w:color="auto"/>
        <w:bottom w:val="none" w:sz="0" w:space="0" w:color="auto"/>
        <w:right w:val="none" w:sz="0" w:space="0" w:color="auto"/>
      </w:divBdr>
    </w:div>
    <w:div w:id="2130663319">
      <w:bodyDiv w:val="1"/>
      <w:marLeft w:val="0"/>
      <w:marRight w:val="0"/>
      <w:marTop w:val="0"/>
      <w:marBottom w:val="0"/>
      <w:divBdr>
        <w:top w:val="none" w:sz="0" w:space="0" w:color="auto"/>
        <w:left w:val="none" w:sz="0" w:space="0" w:color="auto"/>
        <w:bottom w:val="none" w:sz="0" w:space="0" w:color="auto"/>
        <w:right w:val="none" w:sz="0" w:space="0" w:color="auto"/>
      </w:divBdr>
    </w:div>
    <w:div w:id="2135906919">
      <w:bodyDiv w:val="1"/>
      <w:marLeft w:val="0"/>
      <w:marRight w:val="0"/>
      <w:marTop w:val="0"/>
      <w:marBottom w:val="0"/>
      <w:divBdr>
        <w:top w:val="none" w:sz="0" w:space="0" w:color="auto"/>
        <w:left w:val="none" w:sz="0" w:space="0" w:color="auto"/>
        <w:bottom w:val="none" w:sz="0" w:space="0" w:color="auto"/>
        <w:right w:val="none" w:sz="0" w:space="0" w:color="auto"/>
      </w:divBdr>
    </w:div>
    <w:div w:id="2142766759">
      <w:bodyDiv w:val="1"/>
      <w:marLeft w:val="0"/>
      <w:marRight w:val="0"/>
      <w:marTop w:val="0"/>
      <w:marBottom w:val="0"/>
      <w:divBdr>
        <w:top w:val="none" w:sz="0" w:space="0" w:color="auto"/>
        <w:left w:val="none" w:sz="0" w:space="0" w:color="auto"/>
        <w:bottom w:val="none" w:sz="0" w:space="0" w:color="auto"/>
        <w:right w:val="none" w:sz="0" w:space="0" w:color="auto"/>
      </w:divBdr>
    </w:div>
    <w:div w:id="214299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3.xml"/><Relationship Id="rId34" Type="http://schemas.openxmlformats.org/officeDocument/2006/relationships/hyperlink" Target="http://www.nu.nl/politiek/4136898/brenninkmeijer-wijt-falende-overheidsprojecten-balkenendenorm.html" TargetMode="External"/><Relationship Id="rId42" Type="http://schemas.openxmlformats.org/officeDocument/2006/relationships/hyperlink" Target="http://www.pzc.nl/regio/zeeuws-nieuws/staten-maken-zich-zorgen-over-financi%C3%ABle-situatie-provincie-zeeland-1.4977289" TargetMode="External"/><Relationship Id="rId47" Type="http://schemas.openxmlformats.org/officeDocument/2006/relationships/header" Target="header4.xm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1.png"/><Relationship Id="rId68" Type="http://schemas.openxmlformats.org/officeDocument/2006/relationships/hyperlink" Target="mailto:m.aouttah@hotmail.com" TargetMode="External"/><Relationship Id="rId76" Type="http://schemas.openxmlformats.org/officeDocument/2006/relationships/hyperlink" Target="mailto:aout0002@hz.nl" TargetMode="External"/><Relationship Id="rId84" Type="http://schemas.openxmlformats.org/officeDocument/2006/relationships/image" Target="media/image24.emf"/><Relationship Id="rId89" Type="http://schemas.openxmlformats.org/officeDocument/2006/relationships/image" Target="media/image29.emf"/><Relationship Id="rId97"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hyperlink" Target="mailto:m.aouttah@hotmail.com" TargetMode="External"/><Relationship Id="rId92" Type="http://schemas.openxmlformats.org/officeDocument/2006/relationships/image" Target="media/image32.emf"/><Relationship Id="rId2" Type="http://schemas.openxmlformats.org/officeDocument/2006/relationships/customXml" Target="../customXml/item2.xml"/><Relationship Id="rId16" Type="http://schemas.openxmlformats.org/officeDocument/2006/relationships/hyperlink" Target="mailto:hans.huijgens@hz.nl" TargetMode="External"/><Relationship Id="rId29" Type="http://schemas.openxmlformats.org/officeDocument/2006/relationships/hyperlink" Target="http://www.elsevier.nl/Economie/nieuws/2014/4/Overheid-verspilt-miljarden-euros-aan-mislukte-ICT-projecten-1509910W/" TargetMode="External"/><Relationship Id="rId11" Type="http://schemas.microsoft.com/office/2007/relationships/hdphoto" Target="media/hdphoto1.wdp"/><Relationship Id="rId24" Type="http://schemas.openxmlformats.org/officeDocument/2006/relationships/image" Target="media/image4.jpeg"/><Relationship Id="rId32" Type="http://schemas.openxmlformats.org/officeDocument/2006/relationships/hyperlink" Target="http://nos.nl/nieuwsuur/artikel/2006529-staat-verantwoordelijk-voor-fyra-fiasco.html" TargetMode="External"/><Relationship Id="rId37" Type="http://schemas.openxmlformats.org/officeDocument/2006/relationships/hyperlink" Target="http://decentrale.regelgeving.overheid.nl/cvdr/xhtmloutput/Historie/Zeeland/63775/63775_3.html" TargetMode="External"/><Relationship Id="rId40" Type="http://schemas.openxmlformats.org/officeDocument/2006/relationships/hyperlink" Target="https://www.zeeland.nl/over-de-organisatie/organisatiemodel" TargetMode="External"/><Relationship Id="rId45" Type="http://schemas.openxmlformats.org/officeDocument/2006/relationships/hyperlink" Target="http://wetten.overheid.nl/jci1.3:c:BWBR0005645&amp;titeldeel=IV&amp;hoofdstuk=XIV&amp;z=2016-02-01&amp;g=2016-02-01"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mailto:miriamaouttah@hotmail.com" TargetMode="External"/><Relationship Id="rId74" Type="http://schemas.openxmlformats.org/officeDocument/2006/relationships/hyperlink" Target="mailto:m.aouttah@hotmail.com" TargetMode="External"/><Relationship Id="rId79" Type="http://schemas.openxmlformats.org/officeDocument/2006/relationships/hyperlink" Target="mailto:aout0002@hz.nl" TargetMode="External"/><Relationship Id="rId87" Type="http://schemas.openxmlformats.org/officeDocument/2006/relationships/image" Target="media/image27.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iconsulting.gr/" TargetMode="External"/><Relationship Id="rId82" Type="http://schemas.openxmlformats.org/officeDocument/2006/relationships/image" Target="media/image22.emf"/><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footer" Target="footer1.xml"/><Relationship Id="rId14" Type="http://schemas.microsoft.com/office/2007/relationships/hdphoto" Target="media/hdphoto2.wdp"/><Relationship Id="rId22" Type="http://schemas.openxmlformats.org/officeDocument/2006/relationships/footer" Target="footer3.xml"/><Relationship Id="rId27" Type="http://schemas.openxmlformats.org/officeDocument/2006/relationships/hyperlink" Target="http://www.archieven.nl/nl/zoeken?mivast=0&amp;mizig=210&amp;miadt=235&amp;miaet=1&amp;micode=1148&amp;minr=1189945&amp;miview=inv2" TargetMode="External"/><Relationship Id="rId30" Type="http://schemas.openxmlformats.org/officeDocument/2006/relationships/hyperlink" Target="https://www.lean.org/WhoWeAre/LeanPerson.cfm?LeanPersonId=1" TargetMode="External"/><Relationship Id="rId35" Type="http://schemas.openxmlformats.org/officeDocument/2006/relationships/hyperlink" Target="http://www.omroepzeeland.nl/nieuws/2013-02-15/369065/plan-perkpolder-tot-mislukken-gedoemd" TargetMode="External"/><Relationship Id="rId43" Type="http://schemas.openxmlformats.org/officeDocument/2006/relationships/hyperlink" Target="http://accountantweek.nl/artikel/wat-waren-s-werelds-grootste-boekhoudschandalen" TargetMode="External"/><Relationship Id="rId48" Type="http://schemas.openxmlformats.org/officeDocument/2006/relationships/footer" Target="footer4.xml"/><Relationship Id="rId56" Type="http://schemas.openxmlformats.org/officeDocument/2006/relationships/image" Target="media/image16.png"/><Relationship Id="rId64" Type="http://schemas.openxmlformats.org/officeDocument/2006/relationships/hyperlink" Target="mailto:aout0002@hz.nl" TargetMode="External"/><Relationship Id="rId69" Type="http://schemas.openxmlformats.org/officeDocument/2006/relationships/hyperlink" Target="mailto:miriamaouttah@hotmail.com" TargetMode="External"/><Relationship Id="rId77" Type="http://schemas.openxmlformats.org/officeDocument/2006/relationships/hyperlink" Target="mailto:m.aouttah@hotmail.com" TargetMode="External"/><Relationship Id="rId100"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mailto:miriamaouttah@hotmail.com" TargetMode="External"/><Relationship Id="rId80" Type="http://schemas.openxmlformats.org/officeDocument/2006/relationships/hyperlink" Target="mailto:m.aouttah@hotmail.com" TargetMode="External"/><Relationship Id="rId85" Type="http://schemas.openxmlformats.org/officeDocument/2006/relationships/image" Target="media/image25.emf"/><Relationship Id="rId93" Type="http://schemas.openxmlformats.org/officeDocument/2006/relationships/image" Target="media/image33.emf"/><Relationship Id="rId98"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hyperlink" Target="https://www.google.nl/url?sa=i&amp;rct=j&amp;q=&amp;esrc=s&amp;source=images&amp;cd=&amp;cad=rja&amp;uact=8&amp;ved=0ahUKEwjzjKmD7ODMAhWIWCwKHVPRB94QjRwIBw&amp;url=https://www.zeeland.nl/actueel/zeeuwen-stemden-op-nieuw-logo-provincie-zeeland&amp;bvm=bv.122129774,d.bGg&amp;psig=AFQjCNExYCnKxNz3EWIH6F-xMfhCNzXUrw&amp;ust=1463565364551775"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nos.nl/artikel/2065430-duidelijkheid-over-oorzaken-fyra-debacle-in-zicht.html" TargetMode="External"/><Relationship Id="rId38" Type="http://schemas.openxmlformats.org/officeDocument/2006/relationships/hyperlink" Target="http://www.zeeland.nl/gedeputeerde-staten?lng=nl" TargetMode="External"/><Relationship Id="rId46" Type="http://schemas.openxmlformats.org/officeDocument/2006/relationships/image" Target="media/image7.png"/><Relationship Id="rId59" Type="http://schemas.openxmlformats.org/officeDocument/2006/relationships/image" Target="media/image19.png"/><Relationship Id="rId67" Type="http://schemas.openxmlformats.org/officeDocument/2006/relationships/hyperlink" Target="mailto:aout0002@hz.nl" TargetMode="External"/><Relationship Id="rId20" Type="http://schemas.openxmlformats.org/officeDocument/2006/relationships/footer" Target="footer2.xml"/><Relationship Id="rId41" Type="http://schemas.openxmlformats.org/officeDocument/2006/relationships/hyperlink" Target="http://www.pzc.nl/regio/zeeuws-nieuws/provincie-heeft-kosten-veiligheid-finish-tour-de-france-volstrekt-onderschat-1.4931935" TargetMode="External"/><Relationship Id="rId54" Type="http://schemas.openxmlformats.org/officeDocument/2006/relationships/image" Target="media/image14.png"/><Relationship Id="rId62" Type="http://schemas.openxmlformats.org/officeDocument/2006/relationships/image" Target="media/image8.jpeg"/><Relationship Id="rId70" Type="http://schemas.openxmlformats.org/officeDocument/2006/relationships/hyperlink" Target="mailto:aout0002@hz.nl" TargetMode="External"/><Relationship Id="rId75" Type="http://schemas.openxmlformats.org/officeDocument/2006/relationships/hyperlink" Target="mailto:miriamaouttah@hotmail.com" TargetMode="External"/><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l.meerschaert@hz.nl" TargetMode="External"/><Relationship Id="rId23" Type="http://schemas.openxmlformats.org/officeDocument/2006/relationships/hyperlink" Target="http://www.google.nl/url?sa=i&amp;rct=j&amp;q=&amp;esrc=s&amp;source=images&amp;cd=&amp;cad=rja&amp;uact=8&amp;ved=0ahUKEwiO_9fBuvzKAhWHPhQKHfEmBPsQjRwIBw&amp;url=http://nos.nl/nieuwsuur/artikel/2006529-staat-verantwoordelijk-voor-fyra-fiasco.html&amp;psig=AFQjCNGdm7inSA4yr05LGFblLJuYifWJRA&amp;ust=1455717175037895" TargetMode="External"/><Relationship Id="rId28" Type="http://schemas.openxmlformats.org/officeDocument/2006/relationships/hyperlink" Target="http://www.coso.org/aboutus.htm" TargetMode="External"/><Relationship Id="rId36" Type="http://schemas.openxmlformats.org/officeDocument/2006/relationships/hyperlink" Target="http://www.omroepzeeland.nl/nieuws/2014-11-05/762440/mankementen-getijdenduiker-waterdunen"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image" Target="media/image2.png"/><Relationship Id="rId31" Type="http://schemas.openxmlformats.org/officeDocument/2006/relationships/hyperlink" Target="https://www.lean.org/WhoWeAre/LeanPerson.cfm?LeanPersonId=2" TargetMode="External"/><Relationship Id="rId44" Type="http://schemas.openxmlformats.org/officeDocument/2006/relationships/hyperlink" Target="http://www.sixsigma.nl/wat-is-lean"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yperlink" Target="mailto:m.aouttah@hotmail.com" TargetMode="External"/><Relationship Id="rId73" Type="http://schemas.openxmlformats.org/officeDocument/2006/relationships/hyperlink" Target="mailto:aout0002@hz.nl" TargetMode="External"/><Relationship Id="rId78" Type="http://schemas.openxmlformats.org/officeDocument/2006/relationships/hyperlink" Target="mailto:miriamaouttah@hotmail.com" TargetMode="External"/><Relationship Id="rId81" Type="http://schemas.openxmlformats.org/officeDocument/2006/relationships/hyperlink" Target="mailto:miriamaouttah@hotmail.com" TargetMode="External"/><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pn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www.zeeland.nl/provinciale-staten"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hyperlink" Target="http://www.iconsulting.g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NOS15</b:Tag>
    <b:SourceType>InternetSite</b:SourceType>
    <b:Guid>{A1F05490-C152-4143-961E-A31858CBF917}</b:Guid>
    <b:Title>Duidelijkheid over oorzaken Fyra-debacle in zicht</b:Title>
    <b:InternetSiteTitle>NOS</b:InternetSiteTitle>
    <b:Year>2015</b:Year>
    <b:Month>Oktober</b:Month>
    <b:Day>27</b:Day>
    <b:URL>http://nos.nl/artikel/2065430-duidelijkheid-over-oorzaken-fyra-debacle-in-zicht.html</b:URL>
    <b:Author>
      <b:Author>
        <b:Corporate>NOS</b:Corporate>
      </b:Author>
    </b:Author>
    <b:RefOrder>5</b:RefOrder>
  </b:Source>
  <b:Source>
    <b:Tag>Sha14</b:Tag>
    <b:SourceType>InternetSite</b:SourceType>
    <b:Guid>{4E4EBDC8-9936-4BA7-B8E2-A3C489C872A0}</b:Guid>
    <b:Author>
      <b:Author>
        <b:NameList>
          <b:Person>
            <b:Last>Deira</b:Last>
            <b:First>Shari</b:First>
          </b:Person>
        </b:NameList>
      </b:Author>
    </b:Author>
    <b:Title>'Overheid verspilt miljarden euro's aan mislukte ICT-projecten' </b:Title>
    <b:InternetSiteTitle>Elsevier</b:InternetSiteTitle>
    <b:Year>2014</b:Year>
    <b:Month>April</b:Month>
    <b:Day>25</b:Day>
    <b:URL>http://www.elsevier.nl/Economie/nieuws/2014/4/Overheid-verspilt-miljarden-euros-aan-mislukte-ICT-projecten-1509910W/</b:URL>
    <b:RefOrder>6</b:RefOrder>
  </b:Source>
  <b:Source>
    <b:Tag>NUn15</b:Tag>
    <b:SourceType>InternetSite</b:SourceType>
    <b:Guid>{DEFB9830-DDBB-47E6-827E-CEEEEAA7FF25}</b:Guid>
    <b:Author>
      <b:Author>
        <b:Corporate>NU.nl</b:Corporate>
      </b:Author>
    </b:Author>
    <b:Title>Brenninkmeijer wijt falende overheidsprojecten aan balkenendenorm </b:Title>
    <b:InternetSiteTitle>NU.nl</b:InternetSiteTitle>
    <b:Year>2015</b:Year>
    <b:Month>Oktober</b:Month>
    <b:Day>1</b:Day>
    <b:URL>http://www.nu.nl/politiek/4136898/brenninkmeijer-wijt-falende-overheidsprojecten-balkenendenorm.html</b:URL>
    <b:RefOrder>7</b:RefOrder>
  </b:Source>
  <b:Source>
    <b:Tag>Rom14</b:Tag>
    <b:SourceType>InternetSite</b:SourceType>
    <b:Guid>{A04920B6-3586-414B-9F51-47C4E2F41302}</b:Guid>
    <b:Author>
      <b:Author>
        <b:NameList>
          <b:Person>
            <b:Last>Abels</b:Last>
            <b:First>Romana</b:First>
          </b:Person>
        </b:NameList>
      </b:Author>
    </b:Author>
    <b:Title>Miljarden weg aan mislukte projecten</b:Title>
    <b:InternetSiteTitle>Trouw</b:InternetSiteTitle>
    <b:Year>2014</b:Year>
    <b:Month>Juni</b:Month>
    <b:Day>6</b:Day>
    <b:URL>http://www.trouw.nl/tr/nl/4492/Nederland/article/detail/3667957/2014/06/06/Miljarden-weg-aan-mislukte-projecten.dhtml</b:URL>
    <b:RefOrder>8</b:RefOrder>
  </b:Source>
  <b:Source>
    <b:Tag>Omr13</b:Tag>
    <b:SourceType>InternetSite</b:SourceType>
    <b:Guid>{FD3CCD1F-DBB2-4328-B709-A3E7AC576615}</b:Guid>
    <b:Author>
      <b:Author>
        <b:Corporate>Omroep Zeeland</b:Corporate>
      </b:Author>
    </b:Author>
    <b:Title>'Plan Perkpolder tot mislukken gedoemd'</b:Title>
    <b:InternetSiteTitle>Omroep Zeeland</b:InternetSiteTitle>
    <b:Year>2013</b:Year>
    <b:Month>Februari</b:Month>
    <b:Day>16</b:Day>
    <b:URL>http://www.omroepzeeland.nl/nieuws/2013-02-15/369065/plan-perkpolder-tot-mislukken-gedoemd#.VmbUajGG_Xo</b:URL>
    <b:RefOrder>9</b:RefOrder>
  </b:Source>
  <b:Source>
    <b:Tag>Omr14</b:Tag>
    <b:SourceType>InternetSite</b:SourceType>
    <b:Guid>{98BB1EEB-5024-4B42-B4A2-F76C409813F8}</b:Guid>
    <b:Author>
      <b:Author>
        <b:Corporate>Omroep Zeeland</b:Corporate>
      </b:Author>
    </b:Author>
    <b:Title>Mankementen in getijdenduiker Waterdunen</b:Title>
    <b:InternetSiteTitle>Omroep Zeeland</b:InternetSiteTitle>
    <b:Year>2014</b:Year>
    <b:Month>November</b:Month>
    <b:Day>5</b:Day>
    <b:URL>http://www.omroepzeeland.nl/nieuws/2014-11-05/762440/mankementen-getijdenduiker-waterdunen#.VmbW1zGG_Xo</b:URL>
    <b:RefOrder>10</b:RefOrder>
  </b:Source>
  <b:Source>
    <b:Tag>MJR12</b:Tag>
    <b:SourceType>Report</b:SourceType>
    <b:Guid>{122516B0-4008-42BA-BB39-55BA07F5E278}</b:Guid>
    <b:Author>
      <b:Author>
        <b:NameList>
          <b:Person>
            <b:Last>Troije</b:Last>
            <b:First>M.J.</b:First>
            <b:Middle>(Ronny) de</b:Middle>
          </b:Person>
        </b:NameList>
      </b:Author>
    </b:Author>
    <b:Title>Fiscaal Controleplan Provincie Zeeland</b:Title>
    <b:City>Middelburg</b:City>
    <b:StateProvince>Zeeland</b:StateProvince>
    <b:CountryRegion>Nederland</b:CountryRegion>
    <b:Year>2012</b:Year>
    <b:Month>Juni</b:Month>
    <b:Day>12</b:Day>
    <b:Publisher>Provincie Zeeland</b:Publisher>
    <b:RefOrder>1</b:RefOrder>
  </b:Source>
  <b:Source>
    <b:Tag>pro16</b:Tag>
    <b:SourceType>ElectronicSource</b:SourceType>
    <b:Guid>{4FEB4F04-EFE7-4665-84E0-9AAAA7BD1E6F}</b:Guid>
    <b:Author>
      <b:Author>
        <b:Corporate>provincie Zeeland</b:Corporate>
      </b:Author>
    </b:Author>
    <b:Title>Informeren over modernisering bedrijfsvoering 2017-2018</b:Title>
    <b:City>Middelburg</b:City>
    <b:StateProvince>Zeeland</b:StateProvince>
    <b:CountryRegion>Nederland</b:CountryRegion>
    <b:Year>2016</b:Year>
    <b:Month>Februari</b:Month>
    <b:Day>9</b:Day>
    <b:RefOrder>32</b:RefOrder>
  </b:Source>
  <b:Source>
    <b:Tag>NOS</b:Tag>
    <b:SourceType>Art</b:SourceType>
    <b:Guid>{9FD8C388-E823-444E-82C4-E88EC5A5B496}</b:Guid>
    <b:Author>
      <b:Artist>
        <b:NameList>
          <b:Person>
            <b:Last>NOS.nl</b:Last>
          </b:Person>
        </b:NameList>
      </b:Artist>
    </b:Author>
    <b:Title>Begin november raakt een stuk dak van de Fyra los</b:Title>
    <b:Institution>Nationale Maatschappij der Belgische Spoorwegen</b:Institution>
    <b:PublicationTitle>'Staat verantwoordelijk voor Fyra-fiasco'</b:PublicationTitle>
    <b:RefOrder>33</b:RefOrder>
  </b:Source>
  <b:Source>
    <b:Tag>Roz15</b:Tag>
    <b:SourceType>InternetSite</b:SourceType>
    <b:Guid>{BA04D5D0-F78E-4B74-8290-1E5057712F12}</b:Guid>
    <b:Title>Provincie heeft kosten veiligheid finisch tour de France 'volstrekt onderschat'</b:Title>
    <b:InternetSiteTitle>pzc.nl</b:InternetSiteTitle>
    <b:Year>2015</b:Year>
    <b:Month>Mei</b:Month>
    <b:Day>8</b:Day>
    <b:URL>http://www.pzc.nl/regio/zeeuws-nieuws/provincie-heeft-kosten-veiligheid-finish-tour-de-france-volstrekt-onderschat-1.4931935</b:URL>
    <b:Author>
      <b:Author>
        <b:NameList>
          <b:Person>
            <b:Last>Rozendaal</b:Last>
            <b:Middle>Jan</b:Middle>
            <b:First>Ernst</b:First>
          </b:Person>
        </b:NameList>
      </b:Author>
    </b:Author>
    <b:RefOrder>11</b:RefOrder>
  </b:Source>
  <b:Source>
    <b:Tag>Roz151</b:Tag>
    <b:SourceType>InternetSite</b:SourceType>
    <b:Guid>{99AC6431-DDB4-4E67-9A9A-19004EEE294B}</b:Guid>
    <b:Title>Staten maken zich zorgen over financiële situatie provincie Zeeland</b:Title>
    <b:InternetSiteTitle>pzc.nl</b:InternetSiteTitle>
    <b:Year>2015</b:Year>
    <b:Month>juni</b:Month>
    <b:Day>5</b:Day>
    <b:URL>http://www.pzc.nl/regio/zeeuws-nieuws/staten-maken-zich-zorgen-over-financi%C3%ABle-situatie-provincie-zeeland-1.4977289</b:URL>
    <b:Author>
      <b:Author>
        <b:NameList>
          <b:Person>
            <b:Last>Rozendaal</b:Last>
            <b:Middle>Jan</b:Middle>
            <b:First>Ernst</b:First>
          </b:Person>
        </b:NameList>
      </b:Author>
    </b:Author>
    <b:RefOrder>12</b:RefOrder>
  </b:Source>
  <b:Source>
    <b:Tag>Mae15</b:Tag>
    <b:SourceType>Book</b:SourceType>
    <b:Guid>{F323A6B5-48A1-424E-8E92-C44585C9FD2A}</b:Guid>
    <b:Title>Succesvol Lean</b:Title>
    <b:Year>2015</b:Year>
    <b:City>Amsterdam</b:City>
    <b:Publisher>Pearson</b:Publisher>
    <b:Author>
      <b:Author>
        <b:NameList>
          <b:Person>
            <b:Last>Maes</b:Last>
            <b:First>John</b:First>
          </b:Person>
          <b:Person>
            <b:Last>Wiegel</b:Last>
            <b:First>Vincent</b:First>
          </b:Person>
        </b:NameList>
      </b:Author>
    </b:Author>
    <b:RefOrder>25</b:RefOrder>
  </b:Source>
  <b:Source>
    <b:Tag>Pas</b:Tag>
    <b:SourceType>Art</b:SourceType>
    <b:Guid>{4B4E6419-C672-4DA7-954F-69A054821233}</b:Guid>
    <b:Title>Lean Management</b:Title>
    <b:City>z.p.</b:City>
    <b:Author>
      <b:Artist>
        <b:NameList>
          <b:Person>
            <b:Last>PassionnedGroup</b:Last>
          </b:Person>
        </b:NameList>
      </b:Artist>
    </b:Author>
    <b:Institution>Passionned Group</b:Institution>
    <b:PublicationTitle>De vijf principes van Lean Management</b:PublicationTitle>
    <b:RefOrder>34</b:RefOrder>
  </b:Source>
  <b:Source>
    <b:Tag>Sixzd</b:Tag>
    <b:SourceType>InternetSite</b:SourceType>
    <b:Guid>{FC3008DF-961B-40DD-9E34-AD4D2A26AE80}</b:Guid>
    <b:Title>www.sixsigma.nl</b:Title>
    <b:Year>z.d.</b:Year>
    <b:Author>
      <b:Author>
        <b:Corporate>Six Sigma</b:Corporate>
      </b:Author>
    </b:Author>
    <b:InternetSiteTitle>Wat is Lean?</b:InternetSiteTitle>
    <b:URL>http://www.sixsigma.nl/wat-is-lean</b:URL>
    <b:RefOrder>26</b:RefOrder>
  </b:Source>
  <b:Source>
    <b:Tag>Leazd</b:Tag>
    <b:SourceType>InternetSite</b:SourceType>
    <b:Guid>{4A8A9AF2-5EA6-42EB-A513-22A4EC1DDAC6}</b:Guid>
    <b:Author>
      <b:Author>
        <b:Corporate>Lean Enterprise Institute</b:Corporate>
      </b:Author>
    </b:Author>
    <b:Title>James P. Womack</b:Title>
    <b:InternetSiteTitle>www.lean.org</b:InternetSiteTitle>
    <b:Year>z.d.</b:Year>
    <b:URL>https://www.lean.org/WhoWeAre/LeanPerson.cfm?LeanPersonId=1</b:URL>
    <b:RefOrder>27</b:RefOrder>
  </b:Source>
  <b:Source>
    <b:Tag>Leazd1</b:Tag>
    <b:SourceType>InternetSite</b:SourceType>
    <b:Guid>{AAEEAA24-44B4-4A20-92FD-C5220EDF1A96}</b:Guid>
    <b:Author>
      <b:Author>
        <b:Corporate>Lean Enterprise Institute</b:Corporate>
      </b:Author>
    </b:Author>
    <b:Title>Daniel T. Jones</b:Title>
    <b:InternetSiteTitle>www.lean.org</b:InternetSiteTitle>
    <b:Year>z.d.</b:Year>
    <b:URL>https://www.lean.org/WhoWeAre/LeanPerson.cfm?LeanPersonId=2</b:URL>
    <b:RefOrder>28</b:RefOrder>
  </b:Source>
  <b:Source>
    <b:Tag>Hoo09</b:Tag>
    <b:SourceType>InternetSite</b:SourceType>
    <b:Guid>{E32E818E-BB17-4C32-9504-8B65A27F9700}</b:Guid>
    <b:Title>Hoofdstuk XIV, De administratie en de controle</b:Title>
    <b:InternetSiteTitle>Overheid.nl</b:InternetSiteTitle>
    <b:Year>2009</b:Year>
    <b:Month>Januari</b:Month>
    <b:Day>1</b:Day>
    <b:URL>http://wetten.overheid.nl/jci1.3:c:BWBR0005645&amp;titeldeel=IV&amp;hoofdstuk=XIV&amp;z=2016-02-01&amp;g=2016-02-01</b:URL>
    <b:RefOrder>23</b:RefOrder>
  </b:Source>
  <b:Source>
    <b:Tag>Arc15</b:Tag>
    <b:SourceType>InternetSite</b:SourceType>
    <b:Guid>{EA7F727F-F401-4E2A-A829-41C6662D439C}</b:Guid>
    <b:Author>
      <b:Author>
        <b:Corporate>Archieven.nl</b:Corporate>
      </b:Author>
    </b:Author>
    <b:Title>Grondwet van 1848 en de provinciewet van 1850</b:Title>
    <b:InternetSiteTitle>archieven.nl</b:InternetSiteTitle>
    <b:Year>2015</b:Year>
    <b:Month>December</b:Month>
    <b:Day>2</b:Day>
    <b:URL>http://www.archieven.nl/nl/zoeken?mivast=0&amp;mizig=210&amp;miadt=235&amp;miaet=1&amp;micode=1148&amp;minr=1189945&amp;miview=inv2</b:URL>
    <b:RefOrder>22</b:RefOrder>
  </b:Source>
  <b:Source>
    <b:Tag>Fen14</b:Tag>
    <b:SourceType>Book</b:SourceType>
    <b:Guid>{07986C95-94C6-4CB5-BB29-B982C9E182BA}</b:Guid>
    <b:Title>De essentie van administratieve organisatie</b:Title>
    <b:Year>2014</b:Year>
    <b:City>Bossum</b:City>
    <b:Publisher>Uitgeverij Coutinho</b:Publisher>
    <b:Author>
      <b:Author>
        <b:NameList>
          <b:Person>
            <b:Last>Fennis</b:Last>
            <b:First>Wim</b:First>
          </b:Person>
          <b:Person>
            <b:Last>Schilderinck</b:Last>
            <b:First>Jan-Pieter</b:First>
          </b:Person>
        </b:NameList>
      </b:Author>
    </b:Author>
    <b:RefOrder>14</b:RefOrder>
  </b:Source>
  <b:Source>
    <b:Tag>Rui15</b:Tag>
    <b:SourceType>InternetSite</b:SourceType>
    <b:Guid>{F7B9EB6B-765F-46EE-A639-20A0D2903BE1}</b:Guid>
    <b:Title>Wat waren 's werelds grootste boekhoudschandalen?</b:Title>
    <b:Year>2015</b:Year>
    <b:InternetSiteTitle>Accountantweek.nl</b:InternetSiteTitle>
    <b:Month>Juli</b:Month>
    <b:Day>22</b:Day>
    <b:URL>http://accountantweek.nl/artikel/wat-waren-s-werelds-grootste-boekhoudschandalen</b:URL>
    <b:Author>
      <b:Author>
        <b:NameList>
          <b:Person>
            <b:Last>de Ruiter</b:Last>
            <b:First>Rick</b:First>
          </b:Person>
        </b:NameList>
      </b:Author>
    </b:Author>
    <b:RefOrder>15</b:RefOrder>
  </b:Source>
  <b:Source>
    <b:Tag>Ngo14</b:Tag>
    <b:SourceType>Report</b:SourceType>
    <b:Guid>{3A37D5EC-F78F-47B1-A8BC-42A02C57454A}</b:Guid>
    <b:Title>Adviesrapport; naleving SOX met betrekking tot de voorraden van Graphic Packaging International Europe Cartons B.V.</b:Title>
    <b:Year>2014</b:Year>
    <b:Author>
      <b:Author>
        <b:NameList>
          <b:Person>
            <b:Last>Ngo</b:Last>
            <b:First>Huyen</b:First>
          </b:Person>
        </b:NameList>
      </b:Author>
    </b:Author>
    <b:Publisher>HZ University of Applied Sciences</b:Publisher>
    <b:City>Hoogerheide</b:City>
    <b:RefOrder>19</b:RefOrder>
  </b:Source>
  <b:Source>
    <b:Tag>Cla12</b:Tag>
    <b:SourceType>Book</b:SourceType>
    <b:Guid>{9631828B-E62F-4AB4-B84A-EA482831EC8E}</b:Guid>
    <b:Title>Risicomanagement</b:Title>
    <b:Year>2012</b:Year>
    <b:City>Groningen</b:City>
    <b:Publisher>Noordhoff Uitgevers</b:Publisher>
    <b:Author>
      <b:Author>
        <b:NameList>
          <b:Person>
            <b:Last>Claes</b:Last>
            <b:First>P.F.</b:First>
          </b:Person>
          <b:Person>
            <b:Last>Janićijević</b:Last>
            <b:First>Sonja</b:First>
          </b:Person>
          <b:Person>
            <b:Last>Lengkeek</b:Last>
            <b:First>Rob</b:First>
          </b:Person>
        </b:NameList>
      </b:Author>
    </b:Author>
    <b:RefOrder>18</b:RefOrder>
  </b:Source>
  <b:Source>
    <b:Tag>Rob94</b:Tag>
    <b:SourceType>Book</b:SourceType>
    <b:Guid>{D8C45778-8957-46EB-A847-023AFD55CBC5}</b:Guid>
    <b:Author>
      <b:Author>
        <b:NameList>
          <b:Person>
            <b:Last>Simons</b:Last>
            <b:First>Robert.</b:First>
            <b:Middle>L.</b:Middle>
          </b:Person>
        </b:NameList>
      </b:Author>
    </b:Author>
    <b:Title>Levers of Control</b:Title>
    <b:Year>1994</b:Year>
    <b:Publisher>Harvard Business Review Press</b:Publisher>
    <b:RefOrder>21</b:RefOrder>
  </b:Source>
  <b:Source>
    <b:Tag>Ben14</b:Tag>
    <b:SourceType>Book</b:SourceType>
    <b:Guid>{AC70A374-D4F2-43C1-A111-7D0F6FA40540}</b:Guid>
    <b:Title>Dit is onderzoek! Handleiding voor kwantitatief en kwalitatief onderzoek.</b:Title>
    <b:Year>2014</b:Year>
    <b:City>Groningen</b:City>
    <b:Publisher>Noordhoff Uitgevers</b:Publisher>
    <b:Author>
      <b:Author>
        <b:NameList>
          <b:Person>
            <b:Last>Baarda</b:Last>
            <b:First>Ben</b:First>
          </b:Person>
        </b:NameList>
      </b:Author>
    </b:Author>
    <b:RefOrder>30</b:RefOrder>
  </b:Source>
  <b:Source>
    <b:Tag>Sta02</b:Tag>
    <b:SourceType>Book</b:SourceType>
    <b:Guid>{A271810F-E310-41C4-9751-4DE77907DFE4}</b:Guid>
    <b:Title>Bestuurlijke informatieverzorging Deel 1: Algemene grondslagen</b:Title>
    <b:Year>2002</b:Year>
    <b:City>Groningen/ Houten</b:City>
    <b:Publisher>Noordhoff Uitgevers B.V.</b:Publisher>
    <b:Author>
      <b:Author>
        <b:NameList>
          <b:Person>
            <b:Last>Starreveld</b:Last>
            <b:First>R.W.</b:First>
          </b:Person>
          <b:Person>
            <b:Last>van Leeuwen</b:Last>
            <b:First>O.C.</b:First>
          </b:Person>
          <b:Person>
            <b:Last>van Nimwegen</b:Last>
            <b:First>H.</b:First>
          </b:Person>
        </b:NameList>
      </b:Author>
    </b:Author>
    <b:RefOrder>20</b:RefOrder>
  </b:Source>
  <b:Source>
    <b:Tag>Ver14</b:Tag>
    <b:SourceType>Book</b:SourceType>
    <b:Guid>{75280FF7-D3F8-4889-BB1E-AD0DCC124F3C}</b:Guid>
    <b:Title>Wat is onderzoek?; Praktijkboek voor methoden en technieken</b:Title>
    <b:Year>2014</b:Year>
    <b:City>Den Haag</b:City>
    <b:Publisher>Boom Lemma Uitgevers</b:Publisher>
    <b:Author>
      <b:Author>
        <b:NameList>
          <b:Person>
            <b:Last>Verhoeven</b:Last>
            <b:First>Nel</b:First>
          </b:Person>
        </b:NameList>
      </b:Author>
    </b:Author>
    <b:RefOrder>29</b:RefOrder>
  </b:Source>
  <b:Source>
    <b:Tag>TijdelijkeAanduiding1</b:Tag>
    <b:SourceType>ElectronicSource</b:SourceType>
    <b:Guid>{D2283C83-BEA6-4747-8D0C-64C2A0BC7CE2}</b:Guid>
    <b:Author>
      <b:Author>
        <b:Corporate>Provincie Zeeland</b:Corporate>
      </b:Author>
    </b:Author>
    <b:Title>Organogram</b:Title>
    <b:City>Middelburg</b:City>
    <b:StateProvince>Zeeland</b:StateProvince>
    <b:CountryRegion>Nederland</b:CountryRegion>
    <b:Year>2016</b:Year>
    <b:Month>Januari</b:Month>
    <b:Day>1</b:Day>
    <b:RefOrder>31</b:RefOrder>
  </b:Source>
  <b:Source>
    <b:Tag>Comzd</b:Tag>
    <b:SourceType>InternetSite</b:SourceType>
    <b:Guid>{CA1F7FCD-84DA-481B-A483-78CFFDE23AB9}</b:Guid>
    <b:Author>
      <b:Author>
        <b:Corporate>Committee of Sponsoring Organizations</b:Corporate>
      </b:Author>
    </b:Author>
    <b:Title>About Us</b:Title>
    <b:InternetSiteTitle>COSO.org</b:InternetSiteTitle>
    <b:Year>z.d.</b:Year>
    <b:URL>http://www.coso.org/aboutus.htm</b:URL>
    <b:RefOrder>17</b:RefOrder>
  </b:Source>
  <b:Source>
    <b:Tag>Pro16</b:Tag>
    <b:SourceType>ElectronicSource</b:SourceType>
    <b:Guid>{CA3AF42D-86A2-4730-8250-1C202A1BA1D4}</b:Guid>
    <b:Author>
      <b:Author>
        <b:Corporate>Provincie Zeeland</b:Corporate>
      </b:Author>
    </b:Author>
    <b:Title>Taakverdeling Financiën</b:Title>
    <b:City>Middelburg</b:City>
    <b:StateProvince>Zeeland</b:StateProvince>
    <b:CountryRegion>Nederland</b:CountryRegion>
    <b:Year>2016</b:Year>
    <b:Month>Januari</b:Month>
    <b:Day>1</b:Day>
    <b:RefOrder>4</b:RefOrder>
  </b:Source>
  <b:Source>
    <b:Tag>Pro09</b:Tag>
    <b:SourceType>InternetSite</b:SourceType>
    <b:Guid>{33E97C52-8F5E-4067-8410-9CEE0419946B}</b:Guid>
    <b:Title>Financiële verordening provincie Zeeland 2009</b:Title>
    <b:Year>2009</b:Year>
    <b:Author>
      <b:Author>
        <b:Corporate>Provinciale Staten</b:Corporate>
      </b:Author>
    </b:Author>
    <b:InternetSiteTitle>overheid.nl</b:InternetSiteTitle>
    <b:URL>http://decentrale.regelgeving.overheid.nl/cvdr/xhtmloutput/Historie/Zeeland/63775/63775_3.html</b:URL>
    <b:RefOrder>24</b:RefOrder>
  </b:Source>
  <b:Source>
    <b:Tag>Prozd1</b:Tag>
    <b:SourceType>InternetSite</b:SourceType>
    <b:Guid>{6AB4D555-2A97-410B-954E-735D0777871E}</b:Guid>
    <b:Author>
      <b:Author>
        <b:Corporate>Provincie Zeeland</b:Corporate>
      </b:Author>
    </b:Author>
    <b:Title>Gedeputeerde Staten</b:Title>
    <b:InternetSiteTitle>www.zeeland.nl</b:InternetSiteTitle>
    <b:Year>z.d.</b:Year>
    <b:URL>http://www.zeeland.nl/gedeputeerde-staten?lng=nl</b:URL>
    <b:RefOrder>2</b:RefOrder>
  </b:Source>
  <b:Source>
    <b:Tag>Prozd</b:Tag>
    <b:SourceType>InternetSite</b:SourceType>
    <b:Guid>{0022D681-6432-4EA4-9029-63A00A342CD3}</b:Guid>
    <b:Title>Provinciale Staten</b:Title>
    <b:Year>z.d.</b:Year>
    <b:Author>
      <b:Author>
        <b:Corporate>Provincie Zeeland</b:Corporate>
      </b:Author>
    </b:Author>
    <b:InternetSiteTitle>www.zeeland.nl</b:InternetSiteTitle>
    <b:URL>http://www.zeeland.nl/provinciale-staten</b:URL>
    <b:RefOrder>3</b:RefOrder>
  </b:Source>
  <b:Source>
    <b:Tag>Placeholder1</b:Tag>
    <b:SourceType>ElectronicSource</b:SourceType>
    <b:Guid>{72EE967E-E935-4672-B95F-1FBD06150CC2}</b:Guid>
    <b:Author>
      <b:Author>
        <b:Corporate>Provincie Zeeland</b:Corporate>
      </b:Author>
    </b:Author>
    <b:Title>Informeren over modernisering bedrijfsvoering 2017-2018</b:Title>
    <b:City>Middelburg</b:City>
    <b:StateProvince>Zeeland</b:StateProvince>
    <b:CountryRegion>Nederland</b:CountryRegion>
    <b:Year>2016</b:Year>
    <b:Month>Februari</b:Month>
    <b:Day>9</b:Day>
    <b:RefOrder>13</b:RefOrder>
  </b:Source>
  <b:Source>
    <b:Tag>van12</b:Tag>
    <b:SourceType>Book</b:SourceType>
    <b:Guid>{D9D9426B-7C7C-4B89-9B7E-95068C2300B8}</b:Guid>
    <b:Title>Bestuurlijke informatieverzorging in perspectief; Relevante en betrouwbare informatie voor sturing en beheersing</b:Title>
    <b:Year>2012</b:Year>
    <b:City>Groningen/Houten</b:City>
    <b:Publisher>Noordhoff Uitgevers bv</b:Publisher>
    <b:Author>
      <b:Author>
        <b:NameList>
          <b:Person>
            <b:Last>van Leeuwen</b:Last>
            <b:First>O.C.</b:First>
          </b:Person>
          <b:Person>
            <b:Last>Bergsma</b:Last>
            <b:First>J.B.T.</b:First>
          </b:Person>
        </b:NameList>
      </b:Author>
    </b:Author>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CC6F2D-25FE-442B-A929-88CE8F2BD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36463</Words>
  <Characters>200551</Characters>
  <Application>Microsoft Office Word</Application>
  <DocSecurity>0</DocSecurity>
  <Lines>1671</Lines>
  <Paragraphs>473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BIJLAGEBOEK</vt:lpstr>
      <vt:lpstr>BIJLAGEBOEK</vt:lpstr>
    </vt:vector>
  </TitlesOfParts>
  <Company>Provincie Zeeland</Company>
  <LinksUpToDate>false</LinksUpToDate>
  <CharactersWithSpaces>236541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BIJLAGEBOEK</dc:title>
  <dc:subject/>
  <dc:creator>Aouttah M. (Miriam)</dc:creator>
  <cp:keywords/>
  <dc:description/>
  <cp:lastModifiedBy>Aouttah M. (Miriam)</cp:lastModifiedBy>
  <cp:revision>2</cp:revision>
  <cp:lastPrinted>2016-05-30T13:35:00Z</cp:lastPrinted>
  <dcterms:created xsi:type="dcterms:W3CDTF">2016-06-01T07:14:00Z</dcterms:created>
  <dcterms:modified xsi:type="dcterms:W3CDTF">2016-06-01T07:14:00Z</dcterms:modified>
</cp:coreProperties>
</file>