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9D" w:rsidRPr="001E3292" w:rsidRDefault="009C179D" w:rsidP="009C179D">
      <w:pPr>
        <w:pStyle w:val="standaard0"/>
        <w:jc w:val="left"/>
        <w:rPr>
          <w:i w:val="0"/>
        </w:rPr>
      </w:pPr>
      <w:r>
        <w:rPr>
          <w:b/>
          <w:i w:val="0"/>
          <w:sz w:val="44"/>
          <w:szCs w:val="44"/>
        </w:rPr>
        <w:t>Inleiden bij 41 of 42 weken?</w:t>
      </w:r>
    </w:p>
    <w:p w:rsidR="009C179D" w:rsidRDefault="009C179D" w:rsidP="009C179D">
      <w:pPr>
        <w:pStyle w:val="standaard0"/>
      </w:pPr>
    </w:p>
    <w:p w:rsidR="009C179D" w:rsidRPr="00A95FF5" w:rsidRDefault="009C179D" w:rsidP="009C179D">
      <w:pPr>
        <w:pStyle w:val="standaard0"/>
        <w:jc w:val="left"/>
      </w:pPr>
      <w:r>
        <w:t>Een kwalitatief onderzoek</w:t>
      </w:r>
      <w:r w:rsidRPr="00A95FF5">
        <w:t xml:space="preserve"> naar de beweegredenen van professionals</w:t>
      </w:r>
      <w:r>
        <w:t xml:space="preserve"> om</w:t>
      </w:r>
    </w:p>
    <w:p w:rsidR="009C179D" w:rsidRDefault="009C179D" w:rsidP="009C179D">
      <w:pPr>
        <w:pStyle w:val="standaard0"/>
        <w:jc w:val="left"/>
      </w:pPr>
      <w:r>
        <w:t>in te leiden bij 41 versus 42 weken ter voorkoming van perinatale sterfte</w:t>
      </w:r>
    </w:p>
    <w:p w:rsidR="009C179D" w:rsidRDefault="009C179D" w:rsidP="009C179D">
      <w:pPr>
        <w:rPr>
          <w:b/>
          <w:lang w:val="nl-NL"/>
        </w:rPr>
      </w:pPr>
    </w:p>
    <w:p w:rsidR="009C179D" w:rsidRDefault="009C179D" w:rsidP="009C179D">
      <w:pPr>
        <w:rPr>
          <w:b/>
          <w:lang w:val="nl-NL"/>
        </w:rPr>
      </w:pPr>
    </w:p>
    <w:p w:rsidR="009C179D" w:rsidRDefault="009C179D" w:rsidP="009C179D">
      <w:pPr>
        <w:rPr>
          <w:b/>
          <w:lang w:val="nl-NL"/>
        </w:rPr>
      </w:pPr>
      <w:r>
        <w:rPr>
          <w:b/>
          <w:lang w:val="nl-NL"/>
        </w:rPr>
        <w:t>Lisa A. Berghuis, Inge J.C. Brunenberg, Dionne J.M.G. Denessen, Lieke A.L. Dijstelbloem</w:t>
      </w:r>
    </w:p>
    <w:p w:rsidR="009C179D" w:rsidRDefault="009C179D" w:rsidP="009C179D">
      <w:pPr>
        <w:pBdr>
          <w:bottom w:val="single" w:sz="6" w:space="1" w:color="auto"/>
        </w:pBdr>
        <w:rPr>
          <w:b/>
          <w:lang w:val="nl-NL"/>
        </w:rPr>
      </w:pPr>
    </w:p>
    <w:p w:rsidR="009C179D" w:rsidRPr="00F602F0" w:rsidRDefault="009C179D" w:rsidP="009C179D">
      <w:pPr>
        <w:pBdr>
          <w:bottom w:val="single" w:sz="6" w:space="1" w:color="auto"/>
        </w:pBdr>
        <w:rPr>
          <w:lang w:val="nl-NL"/>
        </w:rPr>
      </w:pPr>
      <w:r w:rsidRPr="00F602F0">
        <w:rPr>
          <w:lang w:val="nl-NL"/>
        </w:rPr>
        <w:t>Academie Verloskunde Maastricht</w:t>
      </w:r>
    </w:p>
    <w:p w:rsidR="009C179D" w:rsidRDefault="009C179D" w:rsidP="009C179D">
      <w:pPr>
        <w:rPr>
          <w:lang w:val="nl-NL"/>
        </w:rPr>
      </w:pPr>
    </w:p>
    <w:p w:rsidR="009C179D" w:rsidRPr="000E1932" w:rsidRDefault="009C179D" w:rsidP="009C179D">
      <w:pPr>
        <w:rPr>
          <w:b/>
          <w:lang w:val="nl-NL"/>
        </w:rPr>
      </w:pPr>
      <w:r>
        <w:rPr>
          <w:b/>
          <w:lang w:val="nl-NL"/>
        </w:rPr>
        <w:t>Samenvatting</w:t>
      </w:r>
    </w:p>
    <w:p w:rsidR="009C179D" w:rsidRPr="00EB4D68" w:rsidRDefault="009C179D" w:rsidP="009C179D">
      <w:pPr>
        <w:rPr>
          <w:b/>
          <w:lang w:val="nl-NL"/>
        </w:rPr>
      </w:pPr>
      <w:r w:rsidRPr="00F602F0">
        <w:rPr>
          <w:b/>
          <w:lang w:val="nl-NL"/>
        </w:rPr>
        <w:t xml:space="preserve">Doel: </w:t>
      </w:r>
      <w:r>
        <w:rPr>
          <w:lang w:val="nl-NL"/>
        </w:rPr>
        <w:t xml:space="preserve">Het doel van deze studie was het onderzoeken van beweegredenen van professionals voor hun keuze om in te leiden bij 41 weken of 42 weken zwangerschapsduur ter voorkoming van perinatale sterfte door serotiniteit. </w:t>
      </w:r>
    </w:p>
    <w:p w:rsidR="009C179D" w:rsidRPr="00EB4D68" w:rsidRDefault="009C179D" w:rsidP="009C179D">
      <w:pPr>
        <w:rPr>
          <w:b/>
          <w:lang w:val="nl-NL"/>
        </w:rPr>
      </w:pPr>
      <w:r>
        <w:rPr>
          <w:b/>
          <w:lang w:val="nl-NL"/>
        </w:rPr>
        <w:t>Methode</w:t>
      </w:r>
      <w:r w:rsidRPr="00F602F0">
        <w:rPr>
          <w:b/>
          <w:lang w:val="nl-NL"/>
        </w:rPr>
        <w:t>:</w:t>
      </w:r>
      <w:r>
        <w:rPr>
          <w:lang w:val="nl-NL"/>
        </w:rPr>
        <w:t>Voor het onderzoek werden professionals geïnterviewd door middel van één op één semigestructureerde interviews. Hieraan werkten twee verloskundigen, twee kinderartsen, drie gynaecologen en één klinisch werkende verloskundige mee. De onderzoeksgroep benaderde hiervoor tien ziekenhuizen en twee eerstelijns verloskundigenpraktijken voor deelname. De interviews werden uitgewerkt en geanalyseerd met behulp van NVivo.</w:t>
      </w:r>
    </w:p>
    <w:p w:rsidR="009C179D" w:rsidRPr="00EB4D68" w:rsidRDefault="009C179D" w:rsidP="009C179D">
      <w:pPr>
        <w:rPr>
          <w:b/>
          <w:lang w:val="nl-NL"/>
        </w:rPr>
      </w:pPr>
      <w:r>
        <w:rPr>
          <w:b/>
          <w:lang w:val="nl-NL"/>
        </w:rPr>
        <w:t xml:space="preserve">Bevindingen: </w:t>
      </w:r>
      <w:r>
        <w:rPr>
          <w:lang w:val="nl-NL"/>
        </w:rPr>
        <w:t>De professionals werkten volgens protocollen gebaseerd op de NVOG-richtlijn. Tevens speelde ervaring van de professional en de mening van de cliënt een belangrijke rol in het bepalen van beleid</w:t>
      </w:r>
      <w:r w:rsidRPr="000148B5">
        <w:rPr>
          <w:color w:val="000000"/>
          <w:lang w:val="nl-NL"/>
        </w:rPr>
        <w:t xml:space="preserve">. </w:t>
      </w:r>
      <w:r>
        <w:rPr>
          <w:color w:val="000000"/>
          <w:lang w:val="nl-NL"/>
        </w:rPr>
        <w:t xml:space="preserve">Het merendeel van de professionals voerde een beleid om uiterlijk in te leiden bij 42 weken. De optie om in te leiden bij 41 weken was bespreekbaar. </w:t>
      </w:r>
      <w:r w:rsidRPr="000148B5">
        <w:rPr>
          <w:color w:val="000000"/>
          <w:lang w:val="nl-NL"/>
        </w:rPr>
        <w:t xml:space="preserve">Alle professionals gaven aan een goede samenwerking belangrijk te vinden. Op dit moment was er wat betreft inleiden voor (dreigende) serotiniteit geen consensus in Nederland. </w:t>
      </w:r>
    </w:p>
    <w:p w:rsidR="009C179D" w:rsidRPr="006955A8" w:rsidRDefault="009C179D" w:rsidP="009C179D">
      <w:pPr>
        <w:rPr>
          <w:b/>
          <w:color w:val="FF0000"/>
          <w:lang w:val="nl-NL"/>
        </w:rPr>
      </w:pPr>
      <w:r w:rsidRPr="00F602F0">
        <w:rPr>
          <w:b/>
          <w:lang w:val="nl-NL"/>
        </w:rPr>
        <w:t>Conclusie/ discussie:</w:t>
      </w:r>
      <w:r>
        <w:rPr>
          <w:b/>
          <w:lang w:val="nl-NL"/>
        </w:rPr>
        <w:t xml:space="preserve"> </w:t>
      </w:r>
      <w:r>
        <w:rPr>
          <w:lang w:val="nl-NL"/>
        </w:rPr>
        <w:t>De keuze om in te leiden bij 41 of 42 weken hangt af van verschillende factoren en niet slechts om de perinatale sterfte te verminderen. Er is meer discussie tussen de verschillende beroepsgroepen nodig om tot een mogelijke consensus te komen in Nederland.</w:t>
      </w:r>
      <w:r>
        <w:rPr>
          <w:color w:val="FF0000"/>
          <w:lang w:val="nl-NL"/>
        </w:rPr>
        <w:t xml:space="preserve"> </w:t>
      </w:r>
    </w:p>
    <w:p w:rsidR="009C179D" w:rsidRDefault="009C179D" w:rsidP="009C179D">
      <w:pPr>
        <w:pBdr>
          <w:bottom w:val="single" w:sz="6" w:space="1" w:color="auto"/>
        </w:pBdr>
        <w:rPr>
          <w:lang w:val="nl-NL"/>
        </w:rPr>
      </w:pPr>
    </w:p>
    <w:p w:rsidR="009C179D" w:rsidRDefault="009C179D" w:rsidP="009C179D">
      <w:pPr>
        <w:rPr>
          <w:b/>
          <w:lang w:val="nl-NL"/>
        </w:rPr>
      </w:pPr>
    </w:p>
    <w:p w:rsidR="009C179D" w:rsidRDefault="009C179D" w:rsidP="009C179D">
      <w:pPr>
        <w:rPr>
          <w:b/>
          <w:lang w:val="nl-NL"/>
        </w:rPr>
      </w:pPr>
      <w:r>
        <w:rPr>
          <w:b/>
          <w:lang w:val="nl-NL"/>
        </w:rPr>
        <w:t>Inleiding</w:t>
      </w:r>
    </w:p>
    <w:p w:rsidR="009C179D" w:rsidRDefault="009C179D" w:rsidP="009C179D">
      <w:pPr>
        <w:rPr>
          <w:lang w:val="nl-NL"/>
        </w:rPr>
      </w:pPr>
      <w:r>
        <w:rPr>
          <w:lang w:val="nl-NL"/>
        </w:rPr>
        <w:t>In Nederland is de laatste tijd veel discussie over het hogere perinatale sterftecijfer in vergelijking tot andere Europese landen. Het perinatale sterftecijfer daalt wel, maar minder snel dan in de omliggende landen. Eén van de oorzaken die hiervoor wordt genoemd zou het te laat inleiden voor (dreigende) serotiniteit zijn. Het is een discussiepunt of er bij 41 of 42 weken amenorroeduur ingeleid moet worden voor (dreigende) serotiniteit. Serotiniteit wordt gedefinieerd als een zwangerschapsduur van ≥ 42 0/7 week ofwel 294 dagen gerekend vanaf de eerste dag van de laatste menstruatie of bevestigd met behulp van een termijnecho (1). Inleiden is een interventie om de baring op te wekken, waarbij men gebruik maakt van prostaglandine en/of een amniotomie (eventueel gevolgd door bijstimulatie met oxytocine). Er zijn verschillende onderzoeken verricht om te kijken of inleiden bij 41 weken een positievere</w:t>
      </w:r>
      <w:r>
        <w:rPr>
          <w:color w:val="FF0000"/>
          <w:lang w:val="nl-NL"/>
        </w:rPr>
        <w:t xml:space="preserve"> </w:t>
      </w:r>
      <w:r>
        <w:rPr>
          <w:lang w:val="nl-NL"/>
        </w:rPr>
        <w:t>invloed heeft op neonatale– en maternale uitkomsten dan inleiden bij 42 weken.</w:t>
      </w:r>
    </w:p>
    <w:p w:rsidR="009907B1" w:rsidRDefault="009C179D" w:rsidP="009C179D">
      <w:pPr>
        <w:rPr>
          <w:lang w:val="nl-NL"/>
        </w:rPr>
      </w:pPr>
      <w:r w:rsidRPr="00E1226D">
        <w:lastRenderedPageBreak/>
        <w:t>Via Pubmed</w:t>
      </w:r>
      <w:r w:rsidR="000641AF">
        <w:t xml:space="preserve"> hebben</w:t>
      </w:r>
      <w:r w:rsidRPr="00E1226D">
        <w:rPr>
          <w:color w:val="000000"/>
        </w:rPr>
        <w:t xml:space="preserve"> de zoektermen ‘induction’ AND ‘labour’ AND ‘birth outcomes’ AND ‘women beyond term’ en de limits ‘</w:t>
      </w:r>
      <w:r w:rsidR="00E1226D" w:rsidRPr="00E1226D">
        <w:rPr>
          <w:color w:val="000000"/>
        </w:rPr>
        <w:t>published in the last ten years</w:t>
      </w:r>
      <w:r w:rsidR="00DE2C26" w:rsidRPr="00E1226D">
        <w:rPr>
          <w:color w:val="000000"/>
        </w:rPr>
        <w:t xml:space="preserve">’, </w:t>
      </w:r>
      <w:r w:rsidRPr="00E1226D">
        <w:rPr>
          <w:color w:val="000000"/>
        </w:rPr>
        <w:t xml:space="preserve"> ‘</w:t>
      </w:r>
      <w:r w:rsidR="00E1226D" w:rsidRPr="00E1226D">
        <w:rPr>
          <w:color w:val="000000"/>
        </w:rPr>
        <w:t>English’</w:t>
      </w:r>
      <w:r w:rsidRPr="00E1226D">
        <w:rPr>
          <w:color w:val="000000"/>
        </w:rPr>
        <w:t xml:space="preserve"> en ‘</w:t>
      </w:r>
      <w:r w:rsidR="00E1226D">
        <w:rPr>
          <w:color w:val="000000"/>
        </w:rPr>
        <w:t>human</w:t>
      </w:r>
      <w:r w:rsidR="0057686A">
        <w:rPr>
          <w:color w:val="000000"/>
        </w:rPr>
        <w:t>s</w:t>
      </w:r>
      <w:r w:rsidRPr="00E1226D">
        <w:rPr>
          <w:color w:val="000000"/>
        </w:rPr>
        <w:t>’</w:t>
      </w:r>
      <w:r w:rsidR="009907B1" w:rsidRPr="00E1226D">
        <w:rPr>
          <w:color w:val="000000"/>
        </w:rPr>
        <w:t xml:space="preserve"> </w:t>
      </w:r>
      <w:r w:rsidR="009D6086" w:rsidRPr="00E1226D">
        <w:rPr>
          <w:color w:val="000000"/>
        </w:rPr>
        <w:t xml:space="preserve">drie </w:t>
      </w:r>
      <w:r w:rsidR="00720E83" w:rsidRPr="00E1226D">
        <w:rPr>
          <w:color w:val="000000"/>
        </w:rPr>
        <w:t>hits op</w:t>
      </w:r>
      <w:r w:rsidR="000641AF">
        <w:rPr>
          <w:color w:val="000000"/>
        </w:rPr>
        <w:t>geleverd</w:t>
      </w:r>
      <w:r w:rsidR="00720E83" w:rsidRPr="00E1226D">
        <w:rPr>
          <w:color w:val="000000"/>
        </w:rPr>
        <w:t xml:space="preserve">. </w:t>
      </w:r>
      <w:r w:rsidR="00720E83">
        <w:rPr>
          <w:color w:val="000000"/>
          <w:lang w:val="nl-NL"/>
        </w:rPr>
        <w:t xml:space="preserve">Met beoordeling van titel en abstract </w:t>
      </w:r>
      <w:r w:rsidR="000641AF">
        <w:rPr>
          <w:color w:val="000000"/>
          <w:lang w:val="nl-NL"/>
        </w:rPr>
        <w:t>is</w:t>
      </w:r>
      <w:r w:rsidR="00720E83">
        <w:rPr>
          <w:color w:val="000000"/>
          <w:lang w:val="nl-NL"/>
        </w:rPr>
        <w:t xml:space="preserve"> het artikel van</w:t>
      </w:r>
      <w:r>
        <w:rPr>
          <w:color w:val="000000"/>
          <w:lang w:val="nl-NL"/>
        </w:rPr>
        <w:t xml:space="preserve"> </w:t>
      </w:r>
      <w:r>
        <w:rPr>
          <w:lang w:val="nl-NL"/>
        </w:rPr>
        <w:t>Gülmezoglu et al., 2006</w:t>
      </w:r>
      <w:r w:rsidR="00720E83">
        <w:rPr>
          <w:lang w:val="nl-NL"/>
        </w:rPr>
        <w:t xml:space="preserve"> geselecteerd. Zij</w:t>
      </w:r>
      <w:r>
        <w:rPr>
          <w:lang w:val="nl-NL"/>
        </w:rPr>
        <w:t xml:space="preserve"> concludeerden in hun review, dat inleiden voor serotiniteit bij 41 weken was geassocieerd met een verhoogd risico op asfyxie (RR; 3,02 BI; 0,12- 73,52), dit was echter niet significant, en een </w:t>
      </w:r>
      <w:r w:rsidRPr="002523F4">
        <w:rPr>
          <w:lang w:val="nl-NL"/>
        </w:rPr>
        <w:t xml:space="preserve">significant </w:t>
      </w:r>
      <w:r>
        <w:rPr>
          <w:lang w:val="nl-NL"/>
        </w:rPr>
        <w:t xml:space="preserve">lager risico op meconium-aspiratiesyndroom (RR; 0,29 BI; 0,12-0,68). Inleiden bij 41 weken had ten opzichte van inleiden bij 42 weken een </w:t>
      </w:r>
      <w:r w:rsidRPr="002523F4">
        <w:rPr>
          <w:lang w:val="nl-NL"/>
        </w:rPr>
        <w:t xml:space="preserve">significant </w:t>
      </w:r>
      <w:r>
        <w:rPr>
          <w:lang w:val="nl-NL"/>
        </w:rPr>
        <w:t xml:space="preserve">lager perinataal sterftecijfer (RR; 0,20 BI; 0,06-0,69). Tevens bleek dat het risico op een sectio caesarea en vacuümextractie niet verhoogd was bij inleiden bij 41 weken </w:t>
      </w:r>
    </w:p>
    <w:p w:rsidR="009C179D" w:rsidRDefault="009C179D" w:rsidP="009C179D">
      <w:pPr>
        <w:rPr>
          <w:lang w:val="nl-NL"/>
        </w:rPr>
      </w:pPr>
      <w:r>
        <w:rPr>
          <w:lang w:val="nl-NL"/>
        </w:rPr>
        <w:t>(RR; 0,92 en 1,12)(2).</w:t>
      </w:r>
    </w:p>
    <w:p w:rsidR="009C179D" w:rsidRDefault="009C179D" w:rsidP="009C179D">
      <w:pPr>
        <w:rPr>
          <w:lang w:val="nl-NL"/>
        </w:rPr>
      </w:pPr>
      <w:r>
        <w:rPr>
          <w:lang w:val="nl-NL"/>
        </w:rPr>
        <w:t xml:space="preserve">Het volgende onderzoek is gevonden </w:t>
      </w:r>
      <w:r w:rsidR="00DE2C26">
        <w:rPr>
          <w:lang w:val="nl-NL"/>
        </w:rPr>
        <w:t xml:space="preserve">via Pubmed </w:t>
      </w:r>
      <w:r>
        <w:rPr>
          <w:lang w:val="nl-NL"/>
        </w:rPr>
        <w:t>met de zoektermen ‘</w:t>
      </w:r>
      <w:r w:rsidRPr="0092179F">
        <w:rPr>
          <w:lang w:val="nl-NL"/>
        </w:rPr>
        <w:t>induce labour post term pregnancy</w:t>
      </w:r>
      <w:r>
        <w:rPr>
          <w:lang w:val="nl-NL"/>
        </w:rPr>
        <w:t>’</w:t>
      </w:r>
      <w:r w:rsidRPr="0092179F">
        <w:rPr>
          <w:lang w:val="nl-NL"/>
        </w:rPr>
        <w:t xml:space="preserve"> </w:t>
      </w:r>
      <w:r>
        <w:rPr>
          <w:lang w:val="nl-NL"/>
        </w:rPr>
        <w:t>en ‘full text’</w:t>
      </w:r>
      <w:r w:rsidR="00DE2C26">
        <w:rPr>
          <w:lang w:val="nl-NL"/>
        </w:rPr>
        <w:t xml:space="preserve"> en ‘</w:t>
      </w:r>
      <w:r w:rsidR="00E1226D">
        <w:rPr>
          <w:lang w:val="nl-NL"/>
        </w:rPr>
        <w:t>p</w:t>
      </w:r>
      <w:r w:rsidR="0057686A">
        <w:rPr>
          <w:lang w:val="nl-NL"/>
        </w:rPr>
        <w:t>ublished in the last ten</w:t>
      </w:r>
      <w:r w:rsidR="00E1226D">
        <w:rPr>
          <w:lang w:val="nl-NL"/>
        </w:rPr>
        <w:t xml:space="preserve"> years’ </w:t>
      </w:r>
      <w:r w:rsidRPr="0092179F">
        <w:rPr>
          <w:lang w:val="nl-NL"/>
        </w:rPr>
        <w:t>als limits</w:t>
      </w:r>
      <w:r>
        <w:rPr>
          <w:lang w:val="nl-NL"/>
        </w:rPr>
        <w:t>.</w:t>
      </w:r>
      <w:r w:rsidR="00DE2C26">
        <w:rPr>
          <w:lang w:val="nl-NL"/>
        </w:rPr>
        <w:t xml:space="preserve"> Dit </w:t>
      </w:r>
      <w:r w:rsidR="000641AF">
        <w:rPr>
          <w:lang w:val="nl-NL"/>
        </w:rPr>
        <w:t xml:space="preserve">heeft </w:t>
      </w:r>
      <w:r w:rsidR="009907B1">
        <w:rPr>
          <w:lang w:val="nl-NL"/>
        </w:rPr>
        <w:t xml:space="preserve">17 </w:t>
      </w:r>
      <w:r w:rsidR="00DE2C26">
        <w:rPr>
          <w:lang w:val="nl-NL"/>
        </w:rPr>
        <w:t>hits op</w:t>
      </w:r>
      <w:r w:rsidR="000641AF">
        <w:rPr>
          <w:lang w:val="nl-NL"/>
        </w:rPr>
        <w:t>geleverd</w:t>
      </w:r>
      <w:r w:rsidR="00DE2C26">
        <w:rPr>
          <w:lang w:val="nl-NL"/>
        </w:rPr>
        <w:t>.</w:t>
      </w:r>
      <w:r w:rsidR="000641AF">
        <w:rPr>
          <w:lang w:val="nl-NL"/>
        </w:rPr>
        <w:t xml:space="preserve"> Het artikel van</w:t>
      </w:r>
      <w:r>
        <w:rPr>
          <w:lang w:val="nl-NL"/>
        </w:rPr>
        <w:t xml:space="preserve"> Fok et al., 2006</w:t>
      </w:r>
      <w:r w:rsidR="00A13EC0">
        <w:rPr>
          <w:lang w:val="nl-NL"/>
        </w:rPr>
        <w:t xml:space="preserve"> </w:t>
      </w:r>
      <w:r w:rsidR="000641AF">
        <w:rPr>
          <w:lang w:val="nl-NL"/>
        </w:rPr>
        <w:t>is</w:t>
      </w:r>
      <w:r w:rsidR="00A13EC0">
        <w:rPr>
          <w:lang w:val="nl-NL"/>
        </w:rPr>
        <w:t xml:space="preserve"> na beoordeling van de titel en abstract</w:t>
      </w:r>
      <w:r w:rsidR="000641AF">
        <w:rPr>
          <w:lang w:val="nl-NL"/>
        </w:rPr>
        <w:t xml:space="preserve"> geselecteerd</w:t>
      </w:r>
      <w:r w:rsidR="00A13EC0">
        <w:rPr>
          <w:lang w:val="nl-NL"/>
        </w:rPr>
        <w:t>. Zij</w:t>
      </w:r>
      <w:r>
        <w:rPr>
          <w:lang w:val="nl-NL"/>
        </w:rPr>
        <w:t xml:space="preserve"> concludeerden in hun cohortonderzoek (N=5892) uitgevoerd in Hong Kong, dat er geen significant verschil was in perinatale sterfte tussen inleiden bij 41 weken en 42 weken. Verder had inleiden bij 41 weken wel een langere duur van de bevalling tot gevolg (OR; 1,3 P&lt;0,001). Andere significante verschillen in zwangerschaps- en neonatale uitkomsten werden niet gevonden (3).</w:t>
      </w:r>
    </w:p>
    <w:p w:rsidR="009C179D" w:rsidRPr="00BF2A4A" w:rsidRDefault="00DE2C26" w:rsidP="009C179D">
      <w:pPr>
        <w:rPr>
          <w:color w:val="1F497D"/>
          <w:lang w:val="nl-NL"/>
        </w:rPr>
      </w:pPr>
      <w:r>
        <w:rPr>
          <w:lang w:val="nl-NL"/>
        </w:rPr>
        <w:t xml:space="preserve">Voor de selectie van het volgende artikel in Pubmed </w:t>
      </w:r>
      <w:r w:rsidR="000641AF">
        <w:rPr>
          <w:lang w:val="nl-NL"/>
        </w:rPr>
        <w:t>zijn</w:t>
      </w:r>
      <w:r>
        <w:rPr>
          <w:lang w:val="nl-NL"/>
        </w:rPr>
        <w:t xml:space="preserve"> </w:t>
      </w:r>
      <w:r w:rsidR="009C179D">
        <w:rPr>
          <w:lang w:val="nl-NL"/>
        </w:rPr>
        <w:t>de zoektermen ‘</w:t>
      </w:r>
      <w:r w:rsidR="009C179D" w:rsidRPr="00786064">
        <w:rPr>
          <w:lang w:val="nl-NL"/>
        </w:rPr>
        <w:t>induction labor versus expectant management</w:t>
      </w:r>
      <w:r w:rsidR="009C179D">
        <w:rPr>
          <w:lang w:val="nl-NL"/>
        </w:rPr>
        <w:t>’</w:t>
      </w:r>
      <w:r w:rsidR="009C179D" w:rsidRPr="00786064">
        <w:rPr>
          <w:lang w:val="nl-NL"/>
        </w:rPr>
        <w:t xml:space="preserve"> AND </w:t>
      </w:r>
      <w:r w:rsidR="009C179D">
        <w:rPr>
          <w:lang w:val="nl-NL"/>
        </w:rPr>
        <w:t>‘</w:t>
      </w:r>
      <w:r w:rsidR="009C179D" w:rsidRPr="00786064">
        <w:rPr>
          <w:lang w:val="nl-NL"/>
        </w:rPr>
        <w:t>post term pregnancy</w:t>
      </w:r>
      <w:r>
        <w:rPr>
          <w:lang w:val="nl-NL"/>
        </w:rPr>
        <w:t>’</w:t>
      </w:r>
      <w:r w:rsidR="0057686A">
        <w:rPr>
          <w:lang w:val="nl-NL"/>
        </w:rPr>
        <w:t xml:space="preserve"> </w:t>
      </w:r>
      <w:r w:rsidR="009C179D">
        <w:rPr>
          <w:lang w:val="nl-NL"/>
        </w:rPr>
        <w:t xml:space="preserve">en de limits </w:t>
      </w:r>
      <w:r>
        <w:rPr>
          <w:lang w:val="nl-NL"/>
        </w:rPr>
        <w:t>‘</w:t>
      </w:r>
      <w:r w:rsidR="00E1226D">
        <w:rPr>
          <w:lang w:val="nl-NL"/>
        </w:rPr>
        <w:t>human</w:t>
      </w:r>
      <w:r w:rsidR="0057686A">
        <w:rPr>
          <w:lang w:val="nl-NL"/>
        </w:rPr>
        <w:t>s</w:t>
      </w:r>
      <w:r>
        <w:rPr>
          <w:lang w:val="nl-NL"/>
        </w:rPr>
        <w:t>’, ‘full text’ en</w:t>
      </w:r>
      <w:r w:rsidR="009C179D" w:rsidRPr="004648D4">
        <w:rPr>
          <w:lang w:val="nl-NL"/>
        </w:rPr>
        <w:t xml:space="preserve"> ‘</w:t>
      </w:r>
      <w:r w:rsidR="00E1226D">
        <w:rPr>
          <w:lang w:val="nl-NL"/>
        </w:rPr>
        <w:t>p</w:t>
      </w:r>
      <w:r w:rsidR="0057686A">
        <w:rPr>
          <w:lang w:val="nl-NL"/>
        </w:rPr>
        <w:t>ublished in the last three</w:t>
      </w:r>
      <w:r w:rsidR="00E1226D">
        <w:rPr>
          <w:lang w:val="nl-NL"/>
        </w:rPr>
        <w:t xml:space="preserve"> years’</w:t>
      </w:r>
      <w:r w:rsidR="009C179D">
        <w:rPr>
          <w:lang w:val="nl-NL"/>
        </w:rPr>
        <w:t xml:space="preserve"> </w:t>
      </w:r>
      <w:r>
        <w:rPr>
          <w:lang w:val="nl-NL"/>
        </w:rPr>
        <w:t>gebruikt.</w:t>
      </w:r>
      <w:r w:rsidR="009907B1">
        <w:rPr>
          <w:lang w:val="nl-NL"/>
        </w:rPr>
        <w:t xml:space="preserve"> </w:t>
      </w:r>
      <w:r w:rsidR="000641AF">
        <w:rPr>
          <w:lang w:val="nl-NL"/>
        </w:rPr>
        <w:t>Dit heeft</w:t>
      </w:r>
      <w:r w:rsidR="0057686A">
        <w:rPr>
          <w:lang w:val="nl-NL"/>
        </w:rPr>
        <w:t xml:space="preserve"> drie</w:t>
      </w:r>
      <w:r w:rsidR="009907B1">
        <w:rPr>
          <w:lang w:val="nl-NL"/>
        </w:rPr>
        <w:t xml:space="preserve"> hits op</w:t>
      </w:r>
      <w:r w:rsidR="000641AF">
        <w:rPr>
          <w:lang w:val="nl-NL"/>
        </w:rPr>
        <w:t>geleverd</w:t>
      </w:r>
      <w:r w:rsidR="009907B1">
        <w:rPr>
          <w:lang w:val="nl-NL"/>
        </w:rPr>
        <w:t xml:space="preserve">. Na beoordeling van de titel en het abstract </w:t>
      </w:r>
      <w:r w:rsidR="000641AF">
        <w:rPr>
          <w:lang w:val="nl-NL"/>
        </w:rPr>
        <w:t>is</w:t>
      </w:r>
      <w:r w:rsidR="009907B1">
        <w:rPr>
          <w:lang w:val="nl-NL"/>
        </w:rPr>
        <w:t xml:space="preserve"> het artikel van Wennerholm et al., 2009 geselecteerd. Zij concludeerden</w:t>
      </w:r>
      <w:r>
        <w:rPr>
          <w:lang w:val="nl-NL"/>
        </w:rPr>
        <w:t xml:space="preserve"> </w:t>
      </w:r>
      <w:r w:rsidR="009C179D">
        <w:rPr>
          <w:lang w:val="nl-NL"/>
        </w:rPr>
        <w:t xml:space="preserve">in een meta-analyse dat er geen significant verschil was in perinatale sterfte tussen inleiden bij 41 weken versus 42 weken amenorroeduur (RR; 0,33 BI; 0,10-1,09). Bij inleiden bij 41 weken kwam het meconium- aspiratiesyndroom significant minder voor (RR; 0,43 BI; 0,23-0,79) en er werd bij de </w:t>
      </w:r>
      <w:r w:rsidR="009C179D" w:rsidRPr="00595C73">
        <w:rPr>
          <w:lang w:val="nl-NL"/>
        </w:rPr>
        <w:t>groep die bij 41 weken werd ingeleid, ee</w:t>
      </w:r>
      <w:r w:rsidR="009C179D">
        <w:rPr>
          <w:lang w:val="nl-NL"/>
        </w:rPr>
        <w:t>n lager geboortegewicht gezien.</w:t>
      </w:r>
      <w:r w:rsidR="00705939">
        <w:rPr>
          <w:lang w:val="nl-NL"/>
        </w:rPr>
        <w:t xml:space="preserve"> </w:t>
      </w:r>
      <w:r w:rsidR="009C179D" w:rsidRPr="00595C73">
        <w:rPr>
          <w:lang w:val="nl-NL"/>
        </w:rPr>
        <w:t>Verder hadden vrouwen in deze groep minder kans op sectiones caesarea (RR; 0,87 BI 0,80-0,96), omdat dit een onverwachte uitkomst was hebben de auteurs een extra analyse gedaan. Na deze extra analyse werd er geen significant verschil gevonden in sectiones caesarea. De groep vrouwen die</w:t>
      </w:r>
      <w:r w:rsidR="009C179D">
        <w:rPr>
          <w:lang w:val="nl-NL"/>
        </w:rPr>
        <w:t xml:space="preserve"> bij 41 weken werd ingeleid had</w:t>
      </w:r>
      <w:r w:rsidR="009C179D" w:rsidRPr="00595C73">
        <w:rPr>
          <w:lang w:val="nl-NL"/>
        </w:rPr>
        <w:t xml:space="preserve"> een kleinere kans op ander</w:t>
      </w:r>
      <w:r w:rsidR="009C179D">
        <w:rPr>
          <w:lang w:val="nl-NL"/>
        </w:rPr>
        <w:t xml:space="preserve">e maternale complicaties. Er werd geen significant verschil gevonden voor asfyxie tussen beide groepen (4). </w:t>
      </w:r>
    </w:p>
    <w:p w:rsidR="009C179D" w:rsidRPr="008F309A" w:rsidRDefault="009C179D" w:rsidP="009C179D">
      <w:pPr>
        <w:rPr>
          <w:lang w:val="nl-NL"/>
        </w:rPr>
      </w:pPr>
      <w:r>
        <w:rPr>
          <w:lang w:val="nl-NL"/>
        </w:rPr>
        <w:t xml:space="preserve">Het volgende artikel is gevonden </w:t>
      </w:r>
      <w:r w:rsidR="00E1226D">
        <w:rPr>
          <w:lang w:val="nl-NL"/>
        </w:rPr>
        <w:t xml:space="preserve">via Pubmed </w:t>
      </w:r>
      <w:r>
        <w:rPr>
          <w:lang w:val="nl-NL"/>
        </w:rPr>
        <w:t xml:space="preserve">met </w:t>
      </w:r>
      <w:r w:rsidRPr="009C3D74">
        <w:rPr>
          <w:lang w:val="nl-NL"/>
        </w:rPr>
        <w:t xml:space="preserve">de zoektermen </w:t>
      </w:r>
      <w:r>
        <w:rPr>
          <w:lang w:val="nl-NL"/>
        </w:rPr>
        <w:t>‘</w:t>
      </w:r>
      <w:r w:rsidRPr="009C3D74">
        <w:rPr>
          <w:lang w:val="nl-NL"/>
        </w:rPr>
        <w:t>induction</w:t>
      </w:r>
      <w:r>
        <w:rPr>
          <w:lang w:val="nl-NL"/>
        </w:rPr>
        <w:t>’</w:t>
      </w:r>
      <w:r w:rsidRPr="009C3D74">
        <w:rPr>
          <w:lang w:val="nl-NL"/>
        </w:rPr>
        <w:t xml:space="preserve"> </w:t>
      </w:r>
      <w:r>
        <w:rPr>
          <w:lang w:val="nl-NL"/>
        </w:rPr>
        <w:t>AND</w:t>
      </w:r>
      <w:r w:rsidRPr="009C3D74">
        <w:rPr>
          <w:lang w:val="nl-NL"/>
        </w:rPr>
        <w:t xml:space="preserve"> </w:t>
      </w:r>
      <w:r>
        <w:rPr>
          <w:lang w:val="nl-NL"/>
        </w:rPr>
        <w:t>‘</w:t>
      </w:r>
      <w:r w:rsidRPr="009C3D74">
        <w:rPr>
          <w:lang w:val="nl-NL"/>
        </w:rPr>
        <w:t>postterm</w:t>
      </w:r>
      <w:r>
        <w:rPr>
          <w:lang w:val="nl-NL"/>
        </w:rPr>
        <w:t>’ AND</w:t>
      </w:r>
      <w:r w:rsidRPr="009C3D74">
        <w:rPr>
          <w:lang w:val="nl-NL"/>
        </w:rPr>
        <w:t xml:space="preserve"> </w:t>
      </w:r>
      <w:r>
        <w:rPr>
          <w:lang w:val="nl-NL"/>
        </w:rPr>
        <w:t>‘</w:t>
      </w:r>
      <w:r w:rsidRPr="009C3D74">
        <w:rPr>
          <w:lang w:val="nl-NL"/>
        </w:rPr>
        <w:t>pregnancies</w:t>
      </w:r>
      <w:r>
        <w:rPr>
          <w:lang w:val="nl-NL"/>
        </w:rPr>
        <w:t xml:space="preserve">’. </w:t>
      </w:r>
      <w:r w:rsidRPr="00E1226D">
        <w:t xml:space="preserve">Hierbij </w:t>
      </w:r>
      <w:r w:rsidR="005C46A2">
        <w:t>zijn</w:t>
      </w:r>
      <w:r w:rsidRPr="00E1226D">
        <w:t xml:space="preserve"> </w:t>
      </w:r>
      <w:r w:rsidR="009907B1" w:rsidRPr="00E1226D">
        <w:t>de</w:t>
      </w:r>
      <w:r w:rsidRPr="00E1226D">
        <w:t xml:space="preserve"> limits </w:t>
      </w:r>
      <w:r w:rsidR="009907B1" w:rsidRPr="00E1226D">
        <w:t>‘</w:t>
      </w:r>
      <w:r w:rsidR="00E1226D" w:rsidRPr="00E1226D">
        <w:t>p</w:t>
      </w:r>
      <w:r w:rsidR="0057686A">
        <w:t>ublished in the last three</w:t>
      </w:r>
      <w:r w:rsidR="00E1226D" w:rsidRPr="00E1226D">
        <w:t xml:space="preserve"> years</w:t>
      </w:r>
      <w:r w:rsidR="009907B1" w:rsidRPr="00E1226D">
        <w:t>’ ‘</w:t>
      </w:r>
      <w:r w:rsidR="00E1226D" w:rsidRPr="00E1226D">
        <w:t xml:space="preserve">human’ en ‘full text’ ingesteld. </w:t>
      </w:r>
      <w:r w:rsidR="00E1226D">
        <w:rPr>
          <w:lang w:val="nl-NL"/>
        </w:rPr>
        <w:t xml:space="preserve">Na beoordeling van de titel en het abstract </w:t>
      </w:r>
      <w:r w:rsidR="005C46A2">
        <w:rPr>
          <w:lang w:val="nl-NL"/>
        </w:rPr>
        <w:t>is</w:t>
      </w:r>
      <w:r w:rsidR="00E1226D">
        <w:rPr>
          <w:lang w:val="nl-NL"/>
        </w:rPr>
        <w:t xml:space="preserve"> het artikel van Hermus et al., 2009 geselecteerd. Zij</w:t>
      </w:r>
      <w:r>
        <w:rPr>
          <w:lang w:val="nl-NL"/>
        </w:rPr>
        <w:t xml:space="preserve"> voerden een retrospectief cohortonderzoek (N=674) in Nederland uit. </w:t>
      </w:r>
      <w:r>
        <w:rPr>
          <w:iCs/>
          <w:color w:val="000000"/>
          <w:lang w:val="nl-NL"/>
        </w:rPr>
        <w:t xml:space="preserve">In eerdere onderzoeken werd gesuggereerd dat inleiden van de baring bij 42 weken gepaard ging met een hoger aantal sectiones </w:t>
      </w:r>
      <w:r>
        <w:rPr>
          <w:iCs/>
          <w:lang w:val="nl-NL"/>
        </w:rPr>
        <w:t>caesarea</w:t>
      </w:r>
      <w:r>
        <w:rPr>
          <w:iCs/>
          <w:color w:val="00B050"/>
          <w:lang w:val="nl-NL"/>
        </w:rPr>
        <w:t xml:space="preserve"> </w:t>
      </w:r>
      <w:r>
        <w:rPr>
          <w:iCs/>
          <w:color w:val="000000"/>
          <w:lang w:val="nl-NL"/>
        </w:rPr>
        <w:t xml:space="preserve">en kunstverlossingen, maar dit bleek uit gegevens van dit onderzoek geen significant verschil te zijn (RR; 0,9 BI 0,6-1,4). Wel bleek meconiumhoudend vruchtwater vaker voor te komen (RR; 1,8 BI; 1,4-2,3). Ook bleek dat het aantal gevallen van schouderdystocie (RR; 4,3 BI; </w:t>
      </w:r>
      <w:r w:rsidRPr="00B1178E">
        <w:rPr>
          <w:lang w:val="nl-NL"/>
        </w:rPr>
        <w:t>1,3-15)</w:t>
      </w:r>
      <w:r>
        <w:rPr>
          <w:iCs/>
          <w:color w:val="000000"/>
          <w:lang w:val="nl-NL"/>
        </w:rPr>
        <w:t xml:space="preserve"> hoger was in de groep die werd ingeleid bij 42 weken amenorroeduur. Het verschil in aantal gevallen van een fluxus (RR; 1,</w:t>
      </w:r>
      <w:r w:rsidRPr="00B1178E">
        <w:rPr>
          <w:iCs/>
          <w:color w:val="000000"/>
          <w:lang w:val="nl-NL"/>
        </w:rPr>
        <w:t>44 BI; 0,86-2,39) en manuele placentaverwijdering (RR; 1,57 BI; 0,62-4,01</w:t>
      </w:r>
      <w:r w:rsidRPr="00B1178E">
        <w:rPr>
          <w:sz w:val="23"/>
          <w:szCs w:val="23"/>
          <w:lang w:val="nl-NL"/>
        </w:rPr>
        <w:t>) was niet significant. Verder</w:t>
      </w:r>
      <w:r w:rsidRPr="00B1178E">
        <w:rPr>
          <w:iCs/>
          <w:color w:val="000000"/>
          <w:lang w:val="nl-NL"/>
        </w:rPr>
        <w:t xml:space="preserve"> was er in de groep die werd ingeleid bij 41 weken meer vraag naar pijnstilling (RR 0,31 BI; </w:t>
      </w:r>
      <w:r w:rsidRPr="00B1178E">
        <w:rPr>
          <w:lang w:val="nl-NL"/>
        </w:rPr>
        <w:t>0,22-0,45</w:t>
      </w:r>
      <w:r w:rsidRPr="00B1178E">
        <w:rPr>
          <w:iCs/>
          <w:color w:val="000000"/>
          <w:lang w:val="nl-NL"/>
        </w:rPr>
        <w:t>)</w:t>
      </w:r>
      <w:r>
        <w:rPr>
          <w:iCs/>
          <w:color w:val="000000"/>
          <w:lang w:val="nl-NL"/>
        </w:rPr>
        <w:t>(5).</w:t>
      </w:r>
    </w:p>
    <w:p w:rsidR="009C179D" w:rsidRDefault="009C179D" w:rsidP="009C179D">
      <w:pPr>
        <w:rPr>
          <w:lang w:val="nl-NL"/>
        </w:rPr>
      </w:pPr>
      <w:r>
        <w:rPr>
          <w:lang w:val="nl-NL"/>
        </w:rPr>
        <w:t xml:space="preserve">Het doel van deze studie is het onderzoeken van beweegredenen van professionals voor hun keuze om in te leiden bij 41 of 42 weken zwangerschapsduur. De </w:t>
      </w:r>
      <w:r>
        <w:rPr>
          <w:lang w:val="nl-NL"/>
        </w:rPr>
        <w:lastRenderedPageBreak/>
        <w:t>vraagstelling hierbij is: Wat zijn de beweegredenen van gynaecologen, kinderartsen en verloskundigen om in te leiden bij 41 of 42 weken amenorroeduur ter voorkoming van perinatale sterfte door serotiniteit?</w:t>
      </w:r>
    </w:p>
    <w:p w:rsidR="009C179D" w:rsidRDefault="009C179D" w:rsidP="009C179D">
      <w:pPr>
        <w:rPr>
          <w:lang w:val="nl-NL"/>
        </w:rPr>
      </w:pPr>
    </w:p>
    <w:p w:rsidR="009C179D" w:rsidRPr="003D376B" w:rsidRDefault="009C179D" w:rsidP="009C179D">
      <w:pPr>
        <w:rPr>
          <w:b/>
          <w:lang w:val="nl-NL"/>
        </w:rPr>
      </w:pPr>
      <w:r>
        <w:rPr>
          <w:b/>
          <w:lang w:val="nl-NL"/>
        </w:rPr>
        <w:t>Methode</w:t>
      </w:r>
    </w:p>
    <w:p w:rsidR="009C179D" w:rsidRPr="00D250F5" w:rsidRDefault="009C179D" w:rsidP="009C179D">
      <w:pPr>
        <w:rPr>
          <w:u w:val="single"/>
          <w:lang w:val="nl-NL"/>
        </w:rPr>
      </w:pPr>
      <w:r>
        <w:rPr>
          <w:u w:val="single"/>
          <w:lang w:val="nl-NL"/>
        </w:rPr>
        <w:t>Studiedesign</w:t>
      </w:r>
    </w:p>
    <w:p w:rsidR="009C179D" w:rsidRDefault="009C179D" w:rsidP="009C179D">
      <w:pPr>
        <w:rPr>
          <w:lang w:val="nl-NL"/>
        </w:rPr>
      </w:pPr>
      <w:r>
        <w:rPr>
          <w:lang w:val="nl-NL"/>
        </w:rPr>
        <w:t>In dit onderzoek werd gebruik</w:t>
      </w:r>
      <w:r w:rsidRPr="00DF1C4D">
        <w:rPr>
          <w:lang w:val="nl-NL"/>
        </w:rPr>
        <w:t xml:space="preserve"> gemaakt van een kwalitatief design</w:t>
      </w:r>
      <w:r>
        <w:rPr>
          <w:lang w:val="nl-NL"/>
        </w:rPr>
        <w:t xml:space="preserve">. De onderzoekers waren op zoek naar meningen en ervaringen van verschillende professionals over het beleid van inleiden voor (dreigende)serotiniteit. Om deze beweegredenen te achterhalen werd gebruik gemaakt van één op één semigestructureerde interviews. Voor de verschillende disciplines werden aangepaste vragenlijsten gemaakt, afgestemd op de professional. Bij de gynaecologen werd bijvoorbeeld gevraagd welke disciplines hadden bijgedragen aan de ontwikkeling van het protocol en waarom voor deze disciplines gekozen was. Bij de kinderartsen en verloskundigen werd alleen maar gevraagd óf ze hadden bijgedragen aan de ontwikkeling van protocollen. Het afnemen van een interview werd geoefend door middel van een pilot met een eerstelijns verloskundige.  </w:t>
      </w:r>
    </w:p>
    <w:p w:rsidR="009C179D" w:rsidRPr="00C6553C" w:rsidRDefault="009C179D" w:rsidP="009C179D">
      <w:pPr>
        <w:rPr>
          <w:u w:val="single"/>
          <w:lang w:val="nl-NL"/>
        </w:rPr>
      </w:pPr>
      <w:r>
        <w:rPr>
          <w:u w:val="single"/>
          <w:lang w:val="nl-NL"/>
        </w:rPr>
        <w:t>Participanten</w:t>
      </w:r>
    </w:p>
    <w:p w:rsidR="009C179D" w:rsidRPr="00743BEF" w:rsidRDefault="009C179D" w:rsidP="009C179D">
      <w:pPr>
        <w:rPr>
          <w:lang w:val="nl-NL"/>
        </w:rPr>
      </w:pPr>
      <w:r w:rsidRPr="00950C4A">
        <w:rPr>
          <w:lang w:val="nl-NL"/>
        </w:rPr>
        <w:t xml:space="preserve">Dit onderzoek werd uitgevoerd in Nederland vanaf september 2010 tot en met maart 2011.Voor dit onderzoek werden drie </w:t>
      </w:r>
      <w:r>
        <w:rPr>
          <w:lang w:val="nl-NL"/>
        </w:rPr>
        <w:t>gynaecologen, twee kinderartsen,</w:t>
      </w:r>
      <w:r w:rsidRPr="00950C4A">
        <w:rPr>
          <w:lang w:val="nl-NL"/>
        </w:rPr>
        <w:t xml:space="preserve"> twee eerstelijns verloskundigen en een klinisch werkende verloskundige geïncludeerd. </w:t>
      </w:r>
      <w:r w:rsidRPr="00FB6967">
        <w:rPr>
          <w:lang w:val="nl-NL"/>
        </w:rPr>
        <w:t xml:space="preserve">Hiervoor werd gekozen omdat met dit aantal professionals uit de vier verschillende beroepsgroepen verwacht werd dat de diverse ideeën over inleiden goed vertegenwoordigd zouden zijn. </w:t>
      </w:r>
      <w:r w:rsidRPr="00FF0633">
        <w:rPr>
          <w:lang w:val="nl-NL"/>
        </w:rPr>
        <w:t xml:space="preserve">Inclusiecriteria voor het onderzoek waren: professionals die werkzaam zijn in Nederland en die regelmatig patiëntencontact hebben. </w:t>
      </w:r>
      <w:r w:rsidRPr="00950C4A">
        <w:rPr>
          <w:lang w:val="nl-NL"/>
        </w:rPr>
        <w:t xml:space="preserve">Geëxcludeerd werden gynaecologen die geen obstetrische functie meer hebben. Om een gevarieerde onderzoeksgroep te krijgen werden professionals verspreid over heel Nederland benaderd uit academische -en perifere ziekenhuizen. Nadat de professionals (gynaecologen en kinderartsen) geselecteerd waren, werden zij telefonisch benaderd via hun secretaresse en werd via de e-mail om medewerking gevraagd. In de e-mail werd behalve om medewerking ook om een voorstel voor een datum, tijdstip en plaats voor het interview gevraagd. Er werd gewacht op respons. De verloskundigen werden telefonisch door de onderzoeksgroep benaderd. </w:t>
      </w:r>
      <w:r w:rsidRPr="00FF0633">
        <w:rPr>
          <w:lang w:val="nl-NL"/>
        </w:rPr>
        <w:t xml:space="preserve">De twee verloskundigen werden benaderd in Eindhoven en Horst– en Maasdorpen, zij verleenden beiden medewerking. </w:t>
      </w:r>
      <w:r>
        <w:rPr>
          <w:lang w:val="nl-NL"/>
        </w:rPr>
        <w:t>T</w:t>
      </w:r>
      <w:r w:rsidRPr="00356EEE">
        <w:rPr>
          <w:lang w:val="nl-NL"/>
        </w:rPr>
        <w:t>wee</w:t>
      </w:r>
      <w:r>
        <w:rPr>
          <w:lang w:val="nl-NL"/>
        </w:rPr>
        <w:t xml:space="preserve"> kinderartsen uit</w:t>
      </w:r>
      <w:r w:rsidRPr="00356EEE">
        <w:rPr>
          <w:lang w:val="nl-NL"/>
        </w:rPr>
        <w:t xml:space="preserve"> Heerlen (Atrium ziekenhuis) en Nijmegen (UMC St. Radboud)</w:t>
      </w:r>
      <w:r>
        <w:rPr>
          <w:lang w:val="nl-NL"/>
        </w:rPr>
        <w:t xml:space="preserve"> werden uitgenodigd en namen deel aan het onderzoek.</w:t>
      </w:r>
      <w:r w:rsidRPr="00356EEE">
        <w:rPr>
          <w:lang w:val="nl-NL"/>
        </w:rPr>
        <w:t xml:space="preserve"> </w:t>
      </w:r>
      <w:r>
        <w:rPr>
          <w:lang w:val="nl-NL"/>
        </w:rPr>
        <w:t>Gynaecologen van tien ziekenhuizen werden benaderd voor deelname. D</w:t>
      </w:r>
      <w:r w:rsidRPr="00356EEE">
        <w:rPr>
          <w:lang w:val="nl-NL"/>
        </w:rPr>
        <w:t xml:space="preserve">rie gynaecologen reageerden binnen het tijdspad voor de interviews en </w:t>
      </w:r>
      <w:r>
        <w:rPr>
          <w:lang w:val="nl-NL"/>
        </w:rPr>
        <w:t>namen deel (UMC St.</w:t>
      </w:r>
      <w:r w:rsidRPr="00356EEE">
        <w:rPr>
          <w:lang w:val="nl-NL"/>
        </w:rPr>
        <w:t xml:space="preserve"> Radboud Nijmegen, SJG Weert, Atrium Heerlen)</w:t>
      </w:r>
      <w:r>
        <w:rPr>
          <w:lang w:val="nl-NL"/>
        </w:rPr>
        <w:t>.</w:t>
      </w:r>
      <w:r w:rsidRPr="00356EEE">
        <w:rPr>
          <w:lang w:val="nl-NL"/>
        </w:rPr>
        <w:t xml:space="preserve"> </w:t>
      </w:r>
      <w:r>
        <w:rPr>
          <w:lang w:val="nl-NL"/>
        </w:rPr>
        <w:t>T</w:t>
      </w:r>
      <w:r w:rsidRPr="00356EEE">
        <w:rPr>
          <w:lang w:val="nl-NL"/>
        </w:rPr>
        <w:t>wee</w:t>
      </w:r>
      <w:r>
        <w:rPr>
          <w:lang w:val="nl-NL"/>
        </w:rPr>
        <w:t xml:space="preserve"> gynaecologen reageerden positief, maar helaas </w:t>
      </w:r>
      <w:r w:rsidRPr="00356EEE">
        <w:rPr>
          <w:lang w:val="nl-NL"/>
        </w:rPr>
        <w:t xml:space="preserve">buiten het tijdspad en </w:t>
      </w:r>
      <w:r>
        <w:rPr>
          <w:lang w:val="nl-NL"/>
        </w:rPr>
        <w:t>de overige vijf gynaecologen zagen af van deelname.</w:t>
      </w:r>
      <w:r w:rsidRPr="00356EEE">
        <w:rPr>
          <w:lang w:val="nl-NL"/>
        </w:rPr>
        <w:t xml:space="preserve"> </w:t>
      </w:r>
      <w:r w:rsidRPr="00743BEF">
        <w:rPr>
          <w:lang w:val="nl-NL"/>
        </w:rPr>
        <w:t>Tijdgebrek was bij twee gynaecologen de reden en de overige drie gynaecologen reageerden niet op de e-mail. De klinisch werkende verloskundige uit het St. Anna ziekenhuis te Geldrop werd benaderd omdat verwacht werd dat haar mening een meerwaarde zou hebben voor het onderzoek.</w:t>
      </w:r>
      <w:r w:rsidR="00705939">
        <w:rPr>
          <w:lang w:val="nl-NL"/>
        </w:rPr>
        <w:t xml:space="preserve"> </w:t>
      </w:r>
      <w:r>
        <w:rPr>
          <w:lang w:val="nl-NL"/>
        </w:rPr>
        <w:t xml:space="preserve">Ook zij verleende haar medewerking. </w:t>
      </w:r>
      <w:r w:rsidRPr="00743BEF">
        <w:rPr>
          <w:lang w:val="nl-NL"/>
        </w:rPr>
        <w:t>De interviews werden telkens met twee onderzoekers afgenomen op de werkplek van de professionals.</w:t>
      </w:r>
      <w:r>
        <w:rPr>
          <w:color w:val="FF0000"/>
          <w:lang w:val="nl-NL"/>
        </w:rPr>
        <w:t xml:space="preserve"> </w:t>
      </w:r>
    </w:p>
    <w:p w:rsidR="009C179D" w:rsidRDefault="009C179D" w:rsidP="009C179D">
      <w:pPr>
        <w:pStyle w:val="Geenafstand"/>
        <w:rPr>
          <w:u w:val="single"/>
        </w:rPr>
      </w:pPr>
      <w:r>
        <w:rPr>
          <w:u w:val="single"/>
        </w:rPr>
        <w:t>Variabelen</w:t>
      </w:r>
    </w:p>
    <w:p w:rsidR="009C179D" w:rsidRDefault="009C179D" w:rsidP="009C179D">
      <w:pPr>
        <w:pStyle w:val="Geenafstand"/>
      </w:pPr>
      <w:r>
        <w:t>De afhankelijke variabele in dit onderzoek was het beleid om in te leiden voor (dreigende) serotiniteit. De onafhankelijke variabelen waren ervaringen van professionals, wensen</w:t>
      </w:r>
      <w:r>
        <w:rPr>
          <w:color w:val="FF0000"/>
        </w:rPr>
        <w:t xml:space="preserve"> </w:t>
      </w:r>
      <w:r w:rsidRPr="00332B85">
        <w:t>van</w:t>
      </w:r>
      <w:r>
        <w:t xml:space="preserve"> cliënten, beschikbare kennis uit literatuur, economische </w:t>
      </w:r>
      <w:r>
        <w:lastRenderedPageBreak/>
        <w:t>redenen, medische redenen, en de visie van professionals. Bij dit alles waren de onderzoekers vooral benieuwd of de factor perinatale sterfte van invloed was op deze variabelen.</w:t>
      </w:r>
    </w:p>
    <w:p w:rsidR="009C179D" w:rsidRPr="00743BEF" w:rsidRDefault="009C179D" w:rsidP="009C179D">
      <w:pPr>
        <w:pStyle w:val="Geenafstand"/>
        <w:rPr>
          <w:u w:val="single"/>
        </w:rPr>
      </w:pPr>
      <w:r>
        <w:rPr>
          <w:u w:val="single"/>
        </w:rPr>
        <w:t>Dataverzameling en analyse</w:t>
      </w:r>
    </w:p>
    <w:p w:rsidR="009C179D" w:rsidRDefault="009C179D" w:rsidP="009C179D">
      <w:pPr>
        <w:pStyle w:val="Geenafstand"/>
      </w:pPr>
      <w:r w:rsidRPr="004779AD">
        <w:t>De gegevens werden verzameld door middel van interviews.</w:t>
      </w:r>
      <w:r>
        <w:t xml:space="preserve"> De interviews waren semigestructureerd en de tijd die hiervoor stond was 20 minuten. De gegevens die door middel van de  interviews verzameld werden, werden geanalyseerd met behulp van NVivo. </w:t>
      </w:r>
    </w:p>
    <w:p w:rsidR="009C179D" w:rsidRDefault="009C179D" w:rsidP="009C179D">
      <w:pPr>
        <w:rPr>
          <w:b/>
          <w:lang w:val="nl-NL"/>
        </w:rPr>
      </w:pPr>
    </w:p>
    <w:p w:rsidR="009C179D" w:rsidRDefault="009C179D" w:rsidP="009C179D">
      <w:pPr>
        <w:rPr>
          <w:b/>
          <w:lang w:val="nl-NL"/>
        </w:rPr>
      </w:pPr>
      <w:r>
        <w:rPr>
          <w:b/>
          <w:lang w:val="nl-NL"/>
        </w:rPr>
        <w:t>Bevindingen</w:t>
      </w:r>
    </w:p>
    <w:p w:rsidR="009C179D" w:rsidRPr="007D71E9" w:rsidRDefault="009C179D" w:rsidP="009C179D">
      <w:pPr>
        <w:pStyle w:val="Geenafstand"/>
        <w:rPr>
          <w:szCs w:val="24"/>
          <w:u w:val="single"/>
        </w:rPr>
      </w:pPr>
      <w:r w:rsidRPr="007D71E9">
        <w:rPr>
          <w:szCs w:val="24"/>
          <w:u w:val="single"/>
        </w:rPr>
        <w:t>Protocol</w:t>
      </w:r>
    </w:p>
    <w:p w:rsidR="009C179D" w:rsidRDefault="009C179D" w:rsidP="009C179D">
      <w:pPr>
        <w:pStyle w:val="Geenafstand"/>
        <w:rPr>
          <w:szCs w:val="24"/>
        </w:rPr>
      </w:pPr>
      <w:r w:rsidRPr="00CA681D">
        <w:rPr>
          <w:szCs w:val="24"/>
        </w:rPr>
        <w:t>De gynaecologen en verloskundigen g</w:t>
      </w:r>
      <w:r>
        <w:rPr>
          <w:szCs w:val="24"/>
        </w:rPr>
        <w:t xml:space="preserve">aven aan dat er een protocol ‘inleiden met betrekking tot (dreigende) </w:t>
      </w:r>
      <w:r w:rsidRPr="00CA681D">
        <w:rPr>
          <w:szCs w:val="24"/>
        </w:rPr>
        <w:t>serotiniteit</w:t>
      </w:r>
      <w:r>
        <w:rPr>
          <w:szCs w:val="24"/>
        </w:rPr>
        <w:t>’ was</w:t>
      </w:r>
      <w:r w:rsidRPr="00CA681D">
        <w:rPr>
          <w:szCs w:val="24"/>
        </w:rPr>
        <w:t xml:space="preserve">. Deze werd gehanteerd door de professionals in het ziekenhuis en door de professionals behorende bij een verloskundig samenwerkingsverband (VSV). De kinderartsen gaven aan niet op de hoogte te zijn van een protocol. De details van het beleid verschilden per ziekenhuis of regio. Het meest voorkomend was een beleid waarbij vanaf 42 weken </w:t>
      </w:r>
      <w:r>
        <w:rPr>
          <w:szCs w:val="24"/>
        </w:rPr>
        <w:t>werd</w:t>
      </w:r>
      <w:r w:rsidRPr="00CA681D">
        <w:rPr>
          <w:szCs w:val="24"/>
        </w:rPr>
        <w:t xml:space="preserve"> ingeleid, maar</w:t>
      </w:r>
      <w:r>
        <w:rPr>
          <w:szCs w:val="24"/>
        </w:rPr>
        <w:t xml:space="preserve"> waarbij inleiden </w:t>
      </w:r>
      <w:r w:rsidRPr="00CA681D">
        <w:rPr>
          <w:szCs w:val="24"/>
        </w:rPr>
        <w:t xml:space="preserve">vanaf 41 weken </w:t>
      </w:r>
      <w:r>
        <w:rPr>
          <w:szCs w:val="24"/>
        </w:rPr>
        <w:t>bespreekbaar was. Gemiddeld werd</w:t>
      </w:r>
      <w:r w:rsidRPr="00CA681D">
        <w:rPr>
          <w:szCs w:val="24"/>
        </w:rPr>
        <w:t xml:space="preserve"> de cliënt door de eerste lijn ingest</w:t>
      </w:r>
      <w:r>
        <w:rPr>
          <w:szCs w:val="24"/>
        </w:rPr>
        <w:t>uurd bij 41+3 weken, maar dit was per regio verschillend. Vanaf deze termijn werden regelmatig echo’s</w:t>
      </w:r>
      <w:r w:rsidRPr="00CA681D">
        <w:rPr>
          <w:szCs w:val="24"/>
        </w:rPr>
        <w:t xml:space="preserve"> en</w:t>
      </w:r>
      <w:r>
        <w:rPr>
          <w:szCs w:val="24"/>
        </w:rPr>
        <w:t xml:space="preserve"> cardiotocografie</w:t>
      </w:r>
      <w:r w:rsidRPr="00CA681D">
        <w:rPr>
          <w:szCs w:val="24"/>
        </w:rPr>
        <w:t>ë</w:t>
      </w:r>
      <w:r>
        <w:rPr>
          <w:szCs w:val="24"/>
        </w:rPr>
        <w:t>n (CTG) uitgevoerd. Het verschilde</w:t>
      </w:r>
      <w:r w:rsidRPr="00CA681D">
        <w:rPr>
          <w:szCs w:val="24"/>
        </w:rPr>
        <w:t xml:space="preserve"> per pr</w:t>
      </w:r>
      <w:r>
        <w:rPr>
          <w:szCs w:val="24"/>
        </w:rPr>
        <w:t>otocol hoe vaak dit gedaan werd</w:t>
      </w:r>
      <w:r w:rsidRPr="00CA681D">
        <w:rPr>
          <w:szCs w:val="24"/>
        </w:rPr>
        <w:t>.</w:t>
      </w:r>
      <w:r>
        <w:rPr>
          <w:szCs w:val="24"/>
        </w:rPr>
        <w:t xml:space="preserve"> Wanneer echo en CTG goed waren, mocht</w:t>
      </w:r>
      <w:r w:rsidRPr="00CA681D">
        <w:rPr>
          <w:szCs w:val="24"/>
        </w:rPr>
        <w:t xml:space="preserve"> tot 42 weken afgewacht worden. </w:t>
      </w:r>
    </w:p>
    <w:p w:rsidR="009C179D" w:rsidRPr="00CA681D" w:rsidRDefault="009C179D" w:rsidP="009C179D">
      <w:pPr>
        <w:pStyle w:val="Geenafstand"/>
        <w:rPr>
          <w:szCs w:val="24"/>
        </w:rPr>
      </w:pPr>
      <w:r>
        <w:rPr>
          <w:szCs w:val="24"/>
        </w:rPr>
        <w:t>De tweede lijn counselde de cli</w:t>
      </w:r>
      <w:r w:rsidRPr="00CA681D">
        <w:rPr>
          <w:szCs w:val="24"/>
        </w:rPr>
        <w:t>ë</w:t>
      </w:r>
      <w:r>
        <w:rPr>
          <w:szCs w:val="24"/>
        </w:rPr>
        <w:t>nten steeds meer voor de mogelijkheid om in te leiden vanaf 41 weken. Cijfers hierover werden in de interviews niet genoemd. De klinisch werkende verloskundige gaf aan dat in haar ziekenhuis niet actief gecounseld werd om in te leiden bij 41 weken, maar af te wachten tot 42 weken mits medisch verantwoord. Verloskundigen benadrukten</w:t>
      </w:r>
      <w:r w:rsidRPr="00CA681D">
        <w:rPr>
          <w:szCs w:val="24"/>
        </w:rPr>
        <w:t xml:space="preserve"> in hun counseling dat inlei</w:t>
      </w:r>
      <w:r>
        <w:rPr>
          <w:szCs w:val="24"/>
        </w:rPr>
        <w:t>den medisch niet noodzakelijk was</w:t>
      </w:r>
      <w:r w:rsidRPr="00CA681D">
        <w:rPr>
          <w:szCs w:val="24"/>
        </w:rPr>
        <w:t>. De vraag om eerder ingeleid te worden k</w:t>
      </w:r>
      <w:r>
        <w:rPr>
          <w:szCs w:val="24"/>
        </w:rPr>
        <w:t>wam ook</w:t>
      </w:r>
      <w:r w:rsidRPr="00CA681D">
        <w:rPr>
          <w:szCs w:val="24"/>
        </w:rPr>
        <w:t xml:space="preserve"> steeds </w:t>
      </w:r>
      <w:r>
        <w:rPr>
          <w:szCs w:val="24"/>
        </w:rPr>
        <w:t>vaker vanuit de cliënten zelf. Hierbij werden geen aantallen genoemd.</w:t>
      </w:r>
    </w:p>
    <w:p w:rsidR="009C179D" w:rsidRDefault="009C179D" w:rsidP="009C179D">
      <w:pPr>
        <w:pStyle w:val="Geenafstand"/>
        <w:rPr>
          <w:szCs w:val="24"/>
        </w:rPr>
      </w:pPr>
      <w:r>
        <w:rPr>
          <w:szCs w:val="24"/>
        </w:rPr>
        <w:t xml:space="preserve">Het merendeel van de gynaecologen gaf aan dat </w:t>
      </w:r>
      <w:r w:rsidRPr="00CA681D">
        <w:rPr>
          <w:szCs w:val="24"/>
        </w:rPr>
        <w:t xml:space="preserve">het </w:t>
      </w:r>
      <w:r>
        <w:rPr>
          <w:szCs w:val="24"/>
        </w:rPr>
        <w:t xml:space="preserve">protocol in hun ziekenhuis is </w:t>
      </w:r>
      <w:r w:rsidRPr="00CA681D">
        <w:rPr>
          <w:szCs w:val="24"/>
        </w:rPr>
        <w:t>gebaseerd op de</w:t>
      </w:r>
      <w:r>
        <w:rPr>
          <w:szCs w:val="24"/>
        </w:rPr>
        <w:t xml:space="preserve"> nieuwe versie van de richtlijn van de Nederlandse Vereniging voor Obstetrie en Gynaecologie (NVOG). Deze was nog in concept en zou in de loop van 2011 uitgegeven worden. Verder handelden</w:t>
      </w:r>
      <w:r w:rsidRPr="00CA681D">
        <w:rPr>
          <w:szCs w:val="24"/>
        </w:rPr>
        <w:t xml:space="preserve"> de gynaecologen grotendee</w:t>
      </w:r>
      <w:r>
        <w:rPr>
          <w:szCs w:val="24"/>
        </w:rPr>
        <w:t>ls uit ervaring omdat er volgens</w:t>
      </w:r>
      <w:r w:rsidRPr="00CA681D">
        <w:rPr>
          <w:szCs w:val="24"/>
        </w:rPr>
        <w:t xml:space="preserve"> </w:t>
      </w:r>
      <w:r>
        <w:rPr>
          <w:szCs w:val="24"/>
        </w:rPr>
        <w:t>hen</w:t>
      </w:r>
      <w:r w:rsidRPr="00CA681D">
        <w:rPr>
          <w:szCs w:val="24"/>
        </w:rPr>
        <w:t xml:space="preserve"> niet genoeg overtui</w:t>
      </w:r>
      <w:r>
        <w:rPr>
          <w:szCs w:val="24"/>
        </w:rPr>
        <w:t>gende evidence is. Tevens speelde</w:t>
      </w:r>
      <w:r w:rsidRPr="00CA681D">
        <w:rPr>
          <w:szCs w:val="24"/>
        </w:rPr>
        <w:t xml:space="preserve"> de mening van de cliënt een belangrijke rol. </w:t>
      </w:r>
    </w:p>
    <w:p w:rsidR="009C179D" w:rsidRDefault="009C179D" w:rsidP="009C179D">
      <w:pPr>
        <w:pStyle w:val="Geenafstand"/>
        <w:rPr>
          <w:szCs w:val="24"/>
        </w:rPr>
      </w:pPr>
    </w:p>
    <w:p w:rsidR="009C179D" w:rsidRPr="00CA681D" w:rsidRDefault="009C179D" w:rsidP="009C179D">
      <w:pPr>
        <w:pStyle w:val="Geenafstand"/>
        <w:rPr>
          <w:szCs w:val="24"/>
        </w:rPr>
      </w:pPr>
      <w:r>
        <w:rPr>
          <w:noProof/>
          <w:szCs w:val="24"/>
          <w:lang w:val="en-US"/>
        </w:rPr>
      </w:r>
      <w:r w:rsidRPr="00BA0174">
        <w:rPr>
          <w:szCs w:val="24"/>
        </w:rPr>
        <w:pict>
          <v:group id="_x0000_s1026" editas="canvas" style="width:6in;height:36pt;mso-position-horizontal-relative:char;mso-position-vertical-relative:line" coordorigin="2527,9992" coordsize="720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9992;width:7200;height:6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27;top:9992;width:7200;height:617">
              <v:textbox>
                <w:txbxContent>
                  <w:p w:rsidR="009C179D" w:rsidRDefault="009C179D" w:rsidP="009C179D">
                    <w:pPr>
                      <w:rPr>
                        <w:i/>
                        <w:lang w:val="nl-NL"/>
                      </w:rPr>
                    </w:pPr>
                    <w:r w:rsidRPr="007D71E9">
                      <w:rPr>
                        <w:i/>
                        <w:lang w:val="nl-NL"/>
                      </w:rPr>
                      <w:t>“Als mensen de wens hebben om in te leiden na 41 weken, gaat men erin mee.”</w:t>
                    </w:r>
                    <w:r>
                      <w:rPr>
                        <w:i/>
                        <w:lang w:val="nl-NL"/>
                      </w:rPr>
                      <w:t xml:space="preserve"> </w:t>
                    </w:r>
                  </w:p>
                  <w:p w:rsidR="009C179D" w:rsidRPr="00611886" w:rsidRDefault="009C179D" w:rsidP="009C179D">
                    <w:pPr>
                      <w:rPr>
                        <w:sz w:val="14"/>
                        <w:szCs w:val="14"/>
                        <w:lang w:val="nl-NL"/>
                      </w:rPr>
                    </w:pPr>
                    <w:r>
                      <w:rPr>
                        <w:sz w:val="14"/>
                        <w:szCs w:val="14"/>
                        <w:lang w:val="nl-NL"/>
                      </w:rPr>
                      <w:t>E</w:t>
                    </w:r>
                    <w:r w:rsidRPr="00611886">
                      <w:rPr>
                        <w:sz w:val="14"/>
                        <w:szCs w:val="14"/>
                        <w:lang w:val="nl-NL"/>
                      </w:rPr>
                      <w:t>en gynaecoloog</w:t>
                    </w:r>
                  </w:p>
                </w:txbxContent>
              </v:textbox>
            </v:shape>
            <w10:anchorlock/>
          </v:group>
        </w:pict>
      </w:r>
    </w:p>
    <w:p w:rsidR="009C179D" w:rsidRPr="007D71E9" w:rsidRDefault="009C179D" w:rsidP="009C179D">
      <w:pPr>
        <w:rPr>
          <w:i/>
          <w:lang w:val="nl-NL"/>
        </w:rPr>
      </w:pPr>
    </w:p>
    <w:p w:rsidR="009C179D" w:rsidRPr="007D71E9" w:rsidRDefault="009C179D" w:rsidP="009C179D">
      <w:pPr>
        <w:pStyle w:val="Geenafstand"/>
        <w:rPr>
          <w:u w:val="single"/>
        </w:rPr>
      </w:pPr>
      <w:r w:rsidRPr="007D71E9">
        <w:rPr>
          <w:u w:val="single"/>
        </w:rPr>
        <w:t>Samenwerking</w:t>
      </w:r>
    </w:p>
    <w:p w:rsidR="009C179D" w:rsidRPr="00225024" w:rsidRDefault="009C179D" w:rsidP="009C179D">
      <w:pPr>
        <w:pStyle w:val="Geenafstand"/>
      </w:pPr>
      <w:r w:rsidRPr="00225024">
        <w:t>Uit de interviews kwam naar vo</w:t>
      </w:r>
      <w:r>
        <w:t>ren dat het protocol ofwel werd</w:t>
      </w:r>
      <w:r w:rsidRPr="00225024">
        <w:t xml:space="preserve"> opgesteld door de</w:t>
      </w:r>
      <w:r>
        <w:t xml:space="preserve"> gynaecologen en </w:t>
      </w:r>
      <w:r w:rsidRPr="00225024">
        <w:t>medegedeeld aan de verl</w:t>
      </w:r>
      <w:r>
        <w:t>oskundigen ofwel in het VSV-overleg werd</w:t>
      </w:r>
      <w:r w:rsidRPr="00225024">
        <w:t xml:space="preserve"> opgesteld. Beide kinderartsen zeiden geen inspraak gehad t</w:t>
      </w:r>
      <w:r>
        <w:t>e hebben in het protocol en zagen</w:t>
      </w:r>
      <w:r w:rsidRPr="00225024">
        <w:t xml:space="preserve"> dit als iets </w:t>
      </w:r>
      <w:r>
        <w:t>w</w:t>
      </w:r>
      <w:r w:rsidRPr="00225024">
        <w:t>at door de gynaecoloog w</w:t>
      </w:r>
      <w:r>
        <w:t>erd</w:t>
      </w:r>
      <w:r w:rsidRPr="00225024">
        <w:t xml:space="preserve"> opgesteld. </w:t>
      </w:r>
    </w:p>
    <w:p w:rsidR="009C179D" w:rsidRPr="00225024" w:rsidRDefault="009C179D" w:rsidP="009C179D">
      <w:pPr>
        <w:pStyle w:val="Geenafstand"/>
      </w:pPr>
      <w:r>
        <w:t>Zowel de gynaecologen als de verloskundigen vo</w:t>
      </w:r>
      <w:r w:rsidRPr="00225024">
        <w:t xml:space="preserve">nden het belangrijk om goed samen te werken met </w:t>
      </w:r>
      <w:r>
        <w:t>de andere disciplines, dit werd</w:t>
      </w:r>
      <w:r w:rsidRPr="00225024">
        <w:t xml:space="preserve"> voornamelijk gedaan in het VSV. </w:t>
      </w:r>
    </w:p>
    <w:p w:rsidR="009C179D" w:rsidRPr="00225024" w:rsidRDefault="009C179D" w:rsidP="009C179D">
      <w:pPr>
        <w:pStyle w:val="Geenafstand"/>
      </w:pPr>
      <w:r>
        <w:t>In een aantal regio’s ware</w:t>
      </w:r>
      <w:r w:rsidRPr="00225024">
        <w:t>n ond</w:t>
      </w:r>
      <w:r>
        <w:t>erlinge afspraken gemaakt. Zo kon er bijvoorbeeld</w:t>
      </w:r>
      <w:r w:rsidRPr="00225024">
        <w:t xml:space="preserve"> in goed overleg met de tweede lijn en bij een gunstig toucher in de thuissituatie een amniotom</w:t>
      </w:r>
      <w:r>
        <w:t>ie gedaan worden. Hierdoor werd</w:t>
      </w:r>
      <w:r w:rsidRPr="00225024">
        <w:t xml:space="preserve"> vaak gezien dat een tweedelijns </w:t>
      </w:r>
      <w:r w:rsidRPr="00225024">
        <w:lastRenderedPageBreak/>
        <w:t>interven</w:t>
      </w:r>
      <w:r>
        <w:t>tie bespaard kon blijven. Veel professionals ke</w:t>
      </w:r>
      <w:r w:rsidRPr="00225024">
        <w:t>ken positief tegen deze handeling aan mits dit in goed overleg gebeurd</w:t>
      </w:r>
      <w:r>
        <w:t xml:space="preserve"> was</w:t>
      </w:r>
      <w:r w:rsidRPr="00225024">
        <w:t>.</w:t>
      </w:r>
    </w:p>
    <w:p w:rsidR="009C179D" w:rsidRPr="00225024" w:rsidRDefault="009C179D" w:rsidP="009C179D">
      <w:pPr>
        <w:pStyle w:val="Geenafstand"/>
      </w:pPr>
    </w:p>
    <w:p w:rsidR="009C179D" w:rsidRDefault="009C179D" w:rsidP="009C179D">
      <w:pPr>
        <w:pStyle w:val="Geenafstand"/>
      </w:pPr>
      <w:r>
        <w:rPr>
          <w:noProof/>
          <w:lang w:val="en-US"/>
        </w:rPr>
        <w:pict>
          <v:shape id="_x0000_s1040" type="#_x0000_t202" style="position:absolute;margin-left:0;margin-top:1.45pt;width:414pt;height:61.8pt;z-index:251654656">
            <v:textbox>
              <w:txbxContent>
                <w:p w:rsidR="009C179D" w:rsidRDefault="009C179D" w:rsidP="009C179D">
                  <w:pPr>
                    <w:pStyle w:val="Geenafstand"/>
                    <w:rPr>
                      <w:i/>
                    </w:rPr>
                  </w:pPr>
                  <w:r w:rsidRPr="00747974">
                    <w:rPr>
                      <w:i/>
                    </w:rPr>
                    <w:t>“</w:t>
                  </w:r>
                  <w:r>
                    <w:rPr>
                      <w:i/>
                    </w:rPr>
                    <w:t>O</w:t>
                  </w:r>
                  <w:r w:rsidRPr="00747974">
                    <w:rPr>
                      <w:i/>
                    </w:rPr>
                    <w:t>mdat je met een VSV te maken hebt kun je zelf wel ideeën hebben…maar tenslotte komen mensen toch in een ziekenhuis terecht, dan moet je wel goed op één lijn zitten”</w:t>
                  </w:r>
                </w:p>
                <w:p w:rsidR="009C179D" w:rsidRPr="00CB5F2C" w:rsidRDefault="009C179D" w:rsidP="009C179D">
                  <w:pPr>
                    <w:pStyle w:val="Geenafstand"/>
                    <w:rPr>
                      <w:sz w:val="16"/>
                      <w:szCs w:val="16"/>
                    </w:rPr>
                  </w:pPr>
                  <w:r>
                    <w:rPr>
                      <w:sz w:val="16"/>
                      <w:szCs w:val="16"/>
                    </w:rPr>
                    <w:t>Een eerstelijns verloskundige</w:t>
                  </w:r>
                </w:p>
              </w:txbxContent>
            </v:textbox>
          </v:shape>
        </w:pict>
      </w:r>
      <w:r>
        <w:rPr>
          <w:noProof/>
          <w:szCs w:val="24"/>
          <w:lang w:val="en-US"/>
        </w:rPr>
      </w:r>
      <w:r w:rsidRPr="00225024">
        <w:pict>
          <v:group id="_x0000_s1029" editas="canvas" style="width:6in;height:54pt;mso-position-horizontal-relative:char;mso-position-vertical-relative:line" coordorigin="2527,11073" coordsize="7200,926">
            <o:lock v:ext="edit" aspectratio="t"/>
            <v:shape id="_x0000_s1030" type="#_x0000_t75" style="position:absolute;left:2527;top:11073;width:7200;height:926" o:preferrelative="f">
              <v:fill o:detectmouseclick="t"/>
              <v:path o:extrusionok="t" o:connecttype="none"/>
              <o:lock v:ext="edit" text="t"/>
            </v:shape>
            <w10:anchorlock/>
          </v:group>
        </w:pict>
      </w:r>
    </w:p>
    <w:p w:rsidR="009C179D" w:rsidRDefault="009C179D" w:rsidP="009C179D">
      <w:pPr>
        <w:pStyle w:val="Geenafstand"/>
      </w:pPr>
    </w:p>
    <w:p w:rsidR="009C179D" w:rsidRDefault="009C179D" w:rsidP="009C179D">
      <w:pPr>
        <w:pStyle w:val="Geenafstand"/>
        <w:rPr>
          <w:u w:val="single"/>
        </w:rPr>
      </w:pPr>
    </w:p>
    <w:p w:rsidR="009C179D" w:rsidRPr="007D71E9" w:rsidRDefault="009C179D" w:rsidP="009C179D">
      <w:pPr>
        <w:pStyle w:val="Geenafstand"/>
        <w:rPr>
          <w:u w:val="single"/>
        </w:rPr>
      </w:pPr>
      <w:r w:rsidRPr="007D71E9">
        <w:rPr>
          <w:u w:val="single"/>
        </w:rPr>
        <w:t>Mening professionals over het beleid</w:t>
      </w:r>
    </w:p>
    <w:p w:rsidR="009C179D" w:rsidRDefault="009C179D" w:rsidP="009C179D">
      <w:pPr>
        <w:pStyle w:val="Geenafstand"/>
      </w:pPr>
      <w:r w:rsidRPr="00225024">
        <w:t xml:space="preserve">De meningen van de professionals </w:t>
      </w:r>
      <w:r>
        <w:t xml:space="preserve">over het beleid van inleiden voor (dreigende) serotiniteit </w:t>
      </w:r>
      <w:r w:rsidRPr="00225024">
        <w:t xml:space="preserve">verschilden. </w:t>
      </w:r>
      <w:r>
        <w:t xml:space="preserve">De gynaecologen hadden met name een </w:t>
      </w:r>
      <w:r w:rsidRPr="00225024">
        <w:t>voorkeur voo</w:t>
      </w:r>
      <w:r>
        <w:t>r inleiden bij 41 weken. Verloskundigen gaven aan, bij fysiologie, tot</w:t>
      </w:r>
      <w:r w:rsidRPr="00225024">
        <w:t xml:space="preserve"> 42 weken</w:t>
      </w:r>
      <w:r>
        <w:t xml:space="preserve"> af te willen wachten</w:t>
      </w:r>
      <w:r w:rsidRPr="00225024">
        <w:t>.</w:t>
      </w:r>
      <w:r>
        <w:t xml:space="preserve"> </w:t>
      </w:r>
      <w:r w:rsidRPr="00225024">
        <w:t xml:space="preserve">Het grootste deel </w:t>
      </w:r>
      <w:r>
        <w:t xml:space="preserve">van de gynaecologen </w:t>
      </w:r>
      <w:r w:rsidRPr="00225024">
        <w:t xml:space="preserve">zei dat </w:t>
      </w:r>
      <w:r>
        <w:t>hun mening niet op cijfers gebaseerd was</w:t>
      </w:r>
      <w:r w:rsidRPr="00225024">
        <w:t xml:space="preserve"> maar op gevoel</w:t>
      </w:r>
      <w:r>
        <w:t xml:space="preserve"> en/</w:t>
      </w:r>
      <w:r w:rsidRPr="00225024">
        <w:t>of ervaringen.</w:t>
      </w:r>
      <w:r>
        <w:t xml:space="preserve"> Economische factoren die mee zouden kunnen spelen bij het bepalen van een beleid werden in geen van de interviews genoemd. Wel w</w:t>
      </w:r>
      <w:r w:rsidRPr="00225024">
        <w:t>erd genoemd dat de patiënt centraal moe</w:t>
      </w:r>
      <w:r>
        <w:t>s</w:t>
      </w:r>
      <w:r w:rsidRPr="00225024">
        <w:t>t staan.</w:t>
      </w:r>
      <w:r>
        <w:t xml:space="preserve"> Verder werd er zowel door de verloskundigen als de gynaecologen</w:t>
      </w:r>
      <w:r w:rsidRPr="00225024">
        <w:t xml:space="preserve"> gezegd dat</w:t>
      </w:r>
      <w:r>
        <w:t>,</w:t>
      </w:r>
      <w:r w:rsidRPr="00225024">
        <w:t xml:space="preserve"> als er o</w:t>
      </w:r>
      <w:r>
        <w:t>vertuigende evidence geleverd werd</w:t>
      </w:r>
      <w:r w:rsidRPr="00225024">
        <w:t>, dit ook gevolgd z</w:t>
      </w:r>
      <w:r>
        <w:t>ou</w:t>
      </w:r>
      <w:r w:rsidRPr="00225024">
        <w:t xml:space="preserve"> worden. </w:t>
      </w:r>
      <w:r>
        <w:t>Kinderartsen gaven aan dat zij er pas bij gehaald we</w:t>
      </w:r>
      <w:r w:rsidRPr="00225024">
        <w:t>rd</w:t>
      </w:r>
      <w:r>
        <w:t>en als er problemen ontstonden. Zij waren</w:t>
      </w:r>
      <w:r w:rsidRPr="00225024">
        <w:t xml:space="preserve"> zich er van bewust bevooro</w:t>
      </w:r>
      <w:r>
        <w:t>ordeeld te zijn, maar vroe</w:t>
      </w:r>
      <w:r w:rsidRPr="00225024">
        <w:t>gen zich op zo’n moment af waar</w:t>
      </w:r>
      <w:r>
        <w:t>om er op problemen gewacht werd</w:t>
      </w:r>
      <w:r w:rsidRPr="00225024">
        <w:t xml:space="preserve">, terwijl ze mogelijk te voorkomen </w:t>
      </w:r>
      <w:r>
        <w:t>ware</w:t>
      </w:r>
      <w:r w:rsidRPr="00225024">
        <w:t xml:space="preserve">n door eerder in te leiden.  </w:t>
      </w:r>
    </w:p>
    <w:p w:rsidR="009C179D" w:rsidRDefault="009C179D" w:rsidP="009C179D">
      <w:pPr>
        <w:pStyle w:val="Geenafstand"/>
      </w:pPr>
    </w:p>
    <w:p w:rsidR="009C179D" w:rsidRDefault="009C179D" w:rsidP="009C179D">
      <w:pPr>
        <w:pStyle w:val="Geenafstand"/>
      </w:pPr>
      <w:r>
        <w:rPr>
          <w:noProof/>
          <w:lang w:val="en-US"/>
        </w:rPr>
        <w:pict>
          <v:shape id="_x0000_s1041" type="#_x0000_t202" style="position:absolute;margin-left:.75pt;margin-top:.75pt;width:6in;height:37.05pt;z-index:251655680">
            <v:textbox style="mso-next-textbox:#_x0000_s1041">
              <w:txbxContent>
                <w:p w:rsidR="009C179D" w:rsidRDefault="009C179D" w:rsidP="009C179D">
                  <w:pPr>
                    <w:rPr>
                      <w:i/>
                      <w:lang w:val="nl-NL"/>
                    </w:rPr>
                  </w:pPr>
                  <w:r w:rsidRPr="007D71E9">
                    <w:rPr>
                      <w:i/>
                      <w:lang w:val="nl-NL"/>
                    </w:rPr>
                    <w:t>“…maar goed</w:t>
                  </w:r>
                  <w:r>
                    <w:rPr>
                      <w:i/>
                      <w:lang w:val="nl-NL"/>
                    </w:rPr>
                    <w:t xml:space="preserve">, </w:t>
                  </w:r>
                  <w:r w:rsidRPr="007D71E9">
                    <w:rPr>
                      <w:i/>
                      <w:lang w:val="nl-NL"/>
                    </w:rPr>
                    <w:t>dat is meer een gevoel dan da</w:t>
                  </w:r>
                  <w:r>
                    <w:rPr>
                      <w:i/>
                      <w:lang w:val="nl-NL"/>
                    </w:rPr>
                    <w:t>t dit op cijfers gebaseerd is..”</w:t>
                  </w:r>
                </w:p>
                <w:p w:rsidR="009C179D" w:rsidRPr="00751220" w:rsidRDefault="009C179D" w:rsidP="009C179D">
                  <w:pPr>
                    <w:rPr>
                      <w:sz w:val="16"/>
                      <w:szCs w:val="16"/>
                      <w:lang w:val="nl-NL"/>
                    </w:rPr>
                  </w:pPr>
                  <w:r>
                    <w:rPr>
                      <w:sz w:val="16"/>
                      <w:szCs w:val="16"/>
                      <w:lang w:val="nl-NL"/>
                    </w:rPr>
                    <w:t>Een gynaecoloog</w:t>
                  </w:r>
                </w:p>
              </w:txbxContent>
            </v:textbox>
          </v:shape>
        </w:pict>
      </w:r>
    </w:p>
    <w:p w:rsidR="009C179D" w:rsidRDefault="009C179D" w:rsidP="009C179D">
      <w:pPr>
        <w:pStyle w:val="Geenafstand"/>
      </w:pPr>
    </w:p>
    <w:p w:rsidR="009C179D" w:rsidRDefault="009C179D" w:rsidP="009C179D">
      <w:pPr>
        <w:pStyle w:val="Geenafstand"/>
      </w:pPr>
    </w:p>
    <w:p w:rsidR="009C179D" w:rsidRDefault="009C179D" w:rsidP="009C179D">
      <w:pPr>
        <w:pStyle w:val="Geenafstand"/>
      </w:pPr>
    </w:p>
    <w:p w:rsidR="009C179D" w:rsidRDefault="009C179D" w:rsidP="009C179D">
      <w:pPr>
        <w:pStyle w:val="Geenafstand"/>
      </w:pPr>
      <w:r>
        <w:rPr>
          <w:noProof/>
          <w:lang w:val="en-US"/>
        </w:rPr>
      </w:r>
      <w:r w:rsidRPr="00747974">
        <w:pict>
          <v:group id="_x0000_s1031" editas="canvas" style="width:6in;height:36pt;mso-position-horizontal-relative:char;mso-position-vertical-relative:line" coordorigin="2527,2287" coordsize="7200,617">
            <o:lock v:ext="edit" aspectratio="t"/>
            <v:shape id="_x0000_s1032" type="#_x0000_t75" style="position:absolute;left:2527;top:2287;width:7200;height:617" o:preferrelative="f">
              <v:fill o:detectmouseclick="t"/>
              <v:path o:extrusionok="t" o:connecttype="none"/>
              <o:lock v:ext="edit" text="t"/>
            </v:shape>
            <v:shape id="_x0000_s1033" type="#_x0000_t202" style="position:absolute;left:2527;top:2287;width:7200;height:617">
              <v:textbox style="mso-next-textbox:#_x0000_s1033">
                <w:txbxContent>
                  <w:p w:rsidR="009C179D" w:rsidRPr="007D71E9" w:rsidRDefault="009C179D" w:rsidP="009C179D">
                    <w:pPr>
                      <w:rPr>
                        <w:i/>
                        <w:lang w:val="nl-NL"/>
                      </w:rPr>
                    </w:pPr>
                    <w:r w:rsidRPr="007D71E9">
                      <w:rPr>
                        <w:i/>
                        <w:lang w:val="nl-NL"/>
                      </w:rPr>
                      <w:t>“Kom met de goede evidence, en ik volg.”</w:t>
                    </w:r>
                  </w:p>
                  <w:p w:rsidR="009C179D" w:rsidRPr="00751220" w:rsidRDefault="009C179D" w:rsidP="009C179D">
                    <w:pPr>
                      <w:rPr>
                        <w:sz w:val="16"/>
                        <w:szCs w:val="16"/>
                        <w:lang w:val="nl-NL"/>
                      </w:rPr>
                    </w:pPr>
                    <w:r>
                      <w:rPr>
                        <w:sz w:val="16"/>
                        <w:szCs w:val="16"/>
                        <w:lang w:val="nl-NL"/>
                      </w:rPr>
                      <w:t>Een eerstelijns verloskundige</w:t>
                    </w:r>
                  </w:p>
                </w:txbxContent>
              </v:textbox>
            </v:shape>
            <w10:anchorlock/>
          </v:group>
        </w:pict>
      </w:r>
    </w:p>
    <w:p w:rsidR="009C179D" w:rsidRDefault="009C179D" w:rsidP="009C179D">
      <w:pPr>
        <w:pStyle w:val="Geenafstand"/>
        <w:rPr>
          <w:u w:val="single"/>
        </w:rPr>
      </w:pPr>
    </w:p>
    <w:p w:rsidR="009C179D" w:rsidRPr="007D71E9" w:rsidRDefault="009C179D" w:rsidP="009C179D">
      <w:pPr>
        <w:pStyle w:val="Geenafstand"/>
      </w:pPr>
      <w:r w:rsidRPr="007D71E9">
        <w:rPr>
          <w:u w:val="single"/>
        </w:rPr>
        <w:t>Neonatale en maternale uitkomsten</w:t>
      </w:r>
    </w:p>
    <w:p w:rsidR="009C179D" w:rsidRDefault="009C179D" w:rsidP="009C179D">
      <w:pPr>
        <w:pStyle w:val="Geenafstand"/>
      </w:pPr>
      <w:r>
        <w:t xml:space="preserve">Op de vraag wat professionals wisten over neonatale uitkomsten werd het volgende gezegd. </w:t>
      </w:r>
      <w:r w:rsidRPr="00225024">
        <w:t xml:space="preserve">Wat betreft neonatale uitkomsten werd </w:t>
      </w:r>
      <w:r>
        <w:t xml:space="preserve">bij 42 weken </w:t>
      </w:r>
      <w:r w:rsidRPr="00225024">
        <w:t>vooral het meconium aspiratie syndroom (MAS) genoemd en daardoor dus meer opnames op de afdeling neonatologie. Ook werd gesproken over dysmaturiteit en een tekortschietende placentafunctie waardoor</w:t>
      </w:r>
      <w:r>
        <w:t xml:space="preserve"> neonaten minder reserves hadden</w:t>
      </w:r>
      <w:r w:rsidRPr="00225024">
        <w:t xml:space="preserve"> bij 42 weken. Hierdoor zou eerder asfyxie en </w:t>
      </w:r>
      <w:r>
        <w:t>intra-uteriene vruchtdood (</w:t>
      </w:r>
      <w:r w:rsidRPr="00225024">
        <w:t>IUVD</w:t>
      </w:r>
      <w:r>
        <w:t>)</w:t>
      </w:r>
      <w:r w:rsidRPr="00225024">
        <w:t xml:space="preserve"> kunnen optreden. Hoewel één neonatoloog twijfels had over de </w:t>
      </w:r>
      <w:r>
        <w:t>voorspellende waarde</w:t>
      </w:r>
      <w:r w:rsidRPr="00225024">
        <w:t xml:space="preserve"> van de foetale bewakingsmogelijkheden</w:t>
      </w:r>
      <w:r>
        <w:t>,</w:t>
      </w:r>
      <w:r w:rsidRPr="00225024">
        <w:t xml:space="preserve"> zoals echoscopie en </w:t>
      </w:r>
      <w:r>
        <w:t>CTG</w:t>
      </w:r>
      <w:r w:rsidRPr="00225024">
        <w:t>, waren anderen van mening dat deze de</w:t>
      </w:r>
      <w:r>
        <w:t>tectiemethoden een goed beeld ga</w:t>
      </w:r>
      <w:r w:rsidRPr="00225024">
        <w:t>ven van de foetale conditie. Op de vraag welke daadwerkelijke verschillen in complica</w:t>
      </w:r>
      <w:r>
        <w:t xml:space="preserve">ties de verloskundigen en gynaecologen zelf zagen </w:t>
      </w:r>
      <w:r w:rsidRPr="00225024">
        <w:t>tussen inleiden bij 41 of 42 weken</w:t>
      </w:r>
      <w:r>
        <w:t>,</w:t>
      </w:r>
      <w:r w:rsidRPr="00225024">
        <w:t xml:space="preserve"> antwoord</w:t>
      </w:r>
      <w:r>
        <w:t>d</w:t>
      </w:r>
      <w:r w:rsidRPr="00225024">
        <w:t>en de meesten</w:t>
      </w:r>
      <w:r>
        <w:t xml:space="preserve"> dat ze weinig verschil opmerkten</w:t>
      </w:r>
      <w:r w:rsidRPr="00225024">
        <w:t>.</w:t>
      </w:r>
      <w:r>
        <w:t xml:space="preserve"> </w:t>
      </w:r>
      <w:r w:rsidRPr="00225024">
        <w:t>Wat betr</w:t>
      </w:r>
      <w:r>
        <w:t>eft neonatale complicaties werd</w:t>
      </w:r>
      <w:r w:rsidRPr="00225024">
        <w:t xml:space="preserve"> nauwelijks verschi</w:t>
      </w:r>
      <w:r>
        <w:t>l gezien.</w:t>
      </w:r>
      <w:r w:rsidRPr="00225024">
        <w:t xml:space="preserve"> </w:t>
      </w:r>
      <w:r>
        <w:t>Één gynaecoloog zag</w:t>
      </w:r>
      <w:r w:rsidRPr="00225024">
        <w:t xml:space="preserve"> wel degelijk verschil tussen neonat</w:t>
      </w:r>
      <w:r>
        <w:t>en bij 41 en 42 weken. Hij zag</w:t>
      </w:r>
      <w:r w:rsidRPr="00225024">
        <w:t xml:space="preserve"> de pathologie </w:t>
      </w:r>
      <w:r>
        <w:t>bij</w:t>
      </w:r>
      <w:r w:rsidRPr="00225024">
        <w:t xml:space="preserve"> neonaten </w:t>
      </w:r>
      <w:r>
        <w:t>veel minder wanneer er werd</w:t>
      </w:r>
      <w:r w:rsidRPr="00225024">
        <w:t xml:space="preserve"> ingeleid bij 41 weken. </w:t>
      </w:r>
      <w:r>
        <w:t>Het merendeel van de professionals gaf dus aan wel op de hoogte te zijn van de mogelijke neonatale complicaties die beschreven waren in de literatuur maar dit zelf niet te ervaren in de praktijk. Wat betreft</w:t>
      </w:r>
      <w:r w:rsidRPr="00225024">
        <w:t xml:space="preserve"> de maternale uitkomsten van inleiden </w:t>
      </w:r>
      <w:r w:rsidRPr="00225024">
        <w:lastRenderedPageBreak/>
        <w:t xml:space="preserve">bij 41 weken of 42 weken waren </w:t>
      </w:r>
      <w:r>
        <w:t>alle</w:t>
      </w:r>
      <w:r w:rsidRPr="00225024">
        <w:t xml:space="preserve"> disciplines het erover eens dat inleiden bij 41 weken tot me</w:t>
      </w:r>
      <w:r>
        <w:t>er kunstverlossingen en sectiones caesarea</w:t>
      </w:r>
      <w:r w:rsidRPr="00225024">
        <w:t xml:space="preserve"> leid</w:t>
      </w:r>
      <w:r>
        <w:t>de</w:t>
      </w:r>
      <w:r w:rsidRPr="00225024">
        <w:t>. Dit</w:t>
      </w:r>
      <w:r>
        <w:t xml:space="preserve"> zou worden</w:t>
      </w:r>
      <w:r w:rsidRPr="00225024">
        <w:t xml:space="preserve"> veroorzaakt door in te leiden bij ee</w:t>
      </w:r>
      <w:r>
        <w:t>n onrijpe portio, wat vaker bij</w:t>
      </w:r>
      <w:r w:rsidRPr="00225024">
        <w:t xml:space="preserve"> 41 weken dan bij 42 weken voork</w:t>
      </w:r>
      <w:r>
        <w:t>wam</w:t>
      </w:r>
      <w:r w:rsidRPr="00225024">
        <w:t>.</w:t>
      </w:r>
      <w:r>
        <w:t xml:space="preserve"> </w:t>
      </w:r>
      <w:r w:rsidRPr="00225024">
        <w:t>Dit werd door één professional tegengesproken.</w:t>
      </w:r>
      <w:r>
        <w:t xml:space="preserve"> </w:t>
      </w:r>
      <w:r w:rsidRPr="00225024">
        <w:t>Een tweedelijns verloskundige lichtte nog toe dat een baring regelmatig moeizamer verl</w:t>
      </w:r>
      <w:r>
        <w:t>iep</w:t>
      </w:r>
      <w:r w:rsidRPr="00225024">
        <w:t xml:space="preserve"> bij 42 weken. Dit verklaarde zij doordat vr</w:t>
      </w:r>
      <w:r>
        <w:t>ouwen vaak psychisch belast waren doordat de vrouwen</w:t>
      </w:r>
      <w:r w:rsidRPr="00225024">
        <w:t xml:space="preserve"> ‘zo lang’ op de baring</w:t>
      </w:r>
      <w:r>
        <w:t xml:space="preserve"> hadden moeten </w:t>
      </w:r>
      <w:r w:rsidRPr="00225024">
        <w:t xml:space="preserve">wachten. Eerstelijnsverloskundigen deelden deze mening niet.  </w:t>
      </w:r>
    </w:p>
    <w:p w:rsidR="009C179D" w:rsidRPr="007D71E9" w:rsidRDefault="009C179D" w:rsidP="009C179D">
      <w:pPr>
        <w:pStyle w:val="Geenafstand"/>
        <w:rPr>
          <w:u w:val="single"/>
        </w:rPr>
      </w:pPr>
    </w:p>
    <w:p w:rsidR="009C179D" w:rsidRPr="007D71E9" w:rsidRDefault="009C179D" w:rsidP="009C179D">
      <w:pPr>
        <w:pStyle w:val="Geenafstand"/>
        <w:rPr>
          <w:u w:val="single"/>
        </w:rPr>
      </w:pPr>
      <w:r w:rsidRPr="007D71E9">
        <w:rPr>
          <w:u w:val="single"/>
        </w:rPr>
        <w:t xml:space="preserve">Invloed perinatale sterfte </w:t>
      </w:r>
    </w:p>
    <w:p w:rsidR="009C179D" w:rsidRDefault="009C179D" w:rsidP="009C179D">
      <w:pPr>
        <w:pStyle w:val="Geenafstand"/>
      </w:pPr>
      <w:r w:rsidRPr="00225024">
        <w:t>Enkele professionals hadden ervaring met perinatale sterfte in de 42</w:t>
      </w:r>
      <w:r w:rsidRPr="00225024">
        <w:rPr>
          <w:vertAlign w:val="superscript"/>
        </w:rPr>
        <w:t>e</w:t>
      </w:r>
      <w:r w:rsidRPr="00225024">
        <w:t xml:space="preserve"> week en </w:t>
      </w:r>
      <w:r>
        <w:t>waren</w:t>
      </w:r>
      <w:r w:rsidRPr="00225024">
        <w:t xml:space="preserve"> daarom geneigd</w:t>
      </w:r>
      <w:r>
        <w:t xml:space="preserve"> om</w:t>
      </w:r>
      <w:r w:rsidRPr="00225024">
        <w:t xml:space="preserve"> voor de 42 weken in te leiden. Anderen waren van mening dat bij goede, regelmatige controle de sterfte te voorkomen </w:t>
      </w:r>
      <w:r>
        <w:t>was en dus tot 42 weken gewacht ko</w:t>
      </w:r>
      <w:r w:rsidRPr="00225024">
        <w:t>n worden. Uit de verschillende meningen was te concluderen dat de keuze om in te leiden bij 41 weken</w:t>
      </w:r>
      <w:r>
        <w:t xml:space="preserve"> met meerdere factoren samenhing</w:t>
      </w:r>
      <w:r w:rsidRPr="00225024">
        <w:t xml:space="preserve">, de perinatale sterfte werd daarin meegenomen maar </w:t>
      </w:r>
      <w:r>
        <w:t>was</w:t>
      </w:r>
      <w:r w:rsidRPr="00225024">
        <w:t xml:space="preserve"> niet de bepalende factor.</w:t>
      </w:r>
    </w:p>
    <w:p w:rsidR="009C179D" w:rsidRDefault="009C179D" w:rsidP="009C179D">
      <w:pPr>
        <w:pStyle w:val="Geenafstand"/>
      </w:pPr>
    </w:p>
    <w:p w:rsidR="009C179D" w:rsidRDefault="009C179D" w:rsidP="009C179D">
      <w:pPr>
        <w:pStyle w:val="Geenafstand"/>
      </w:pPr>
      <w:r>
        <w:rPr>
          <w:noProof/>
          <w:lang w:val="en-US"/>
        </w:rPr>
      </w:r>
      <w:r w:rsidRPr="00747974">
        <w:pict>
          <v:group id="_x0000_s1034" editas="canvas" style="width:6in;height:36pt;mso-position-horizontal-relative:char;mso-position-vertical-relative:line" coordorigin="2527,2535" coordsize="7200,617">
            <o:lock v:ext="edit" aspectratio="t"/>
            <v:shape id="_x0000_s1035" type="#_x0000_t75" style="position:absolute;left:2527;top:2535;width:7200;height:617" o:preferrelative="f">
              <v:fill o:detectmouseclick="t"/>
              <v:path o:extrusionok="t" o:connecttype="none"/>
              <o:lock v:ext="edit" text="t"/>
            </v:shape>
            <v:shape id="_x0000_s1036" type="#_x0000_t202" style="position:absolute;left:2527;top:2535;width:7200;height:617">
              <v:textbox>
                <w:txbxContent>
                  <w:p w:rsidR="009C179D" w:rsidRPr="007D71E9" w:rsidRDefault="009C179D" w:rsidP="009C179D">
                    <w:pPr>
                      <w:rPr>
                        <w:i/>
                        <w:lang w:val="nl-NL"/>
                      </w:rPr>
                    </w:pPr>
                    <w:r w:rsidRPr="007D71E9">
                      <w:rPr>
                        <w:i/>
                        <w:lang w:val="nl-NL"/>
                      </w:rPr>
                      <w:t xml:space="preserve">“Te vroeg en te laat is allebei niet goed...!” </w:t>
                    </w:r>
                  </w:p>
                  <w:p w:rsidR="009C179D" w:rsidRPr="00996251" w:rsidRDefault="009C179D" w:rsidP="009C179D">
                    <w:pPr>
                      <w:rPr>
                        <w:sz w:val="16"/>
                        <w:szCs w:val="16"/>
                        <w:lang w:val="nl-NL"/>
                      </w:rPr>
                    </w:pPr>
                    <w:r>
                      <w:rPr>
                        <w:sz w:val="16"/>
                        <w:szCs w:val="16"/>
                        <w:lang w:val="nl-NL"/>
                      </w:rPr>
                      <w:t>Een kinderarts</w:t>
                    </w:r>
                  </w:p>
                </w:txbxContent>
              </v:textbox>
            </v:shape>
            <w10:anchorlock/>
          </v:group>
        </w:pict>
      </w:r>
    </w:p>
    <w:p w:rsidR="009C179D" w:rsidRPr="00225024" w:rsidRDefault="009C179D" w:rsidP="009C179D">
      <w:pPr>
        <w:pStyle w:val="Geenafstand"/>
      </w:pPr>
    </w:p>
    <w:p w:rsidR="009C179D" w:rsidRPr="007D71E9" w:rsidRDefault="009C179D" w:rsidP="009C179D">
      <w:pPr>
        <w:pStyle w:val="Geenafstand"/>
        <w:rPr>
          <w:u w:val="single"/>
        </w:rPr>
      </w:pPr>
      <w:r w:rsidRPr="007D71E9">
        <w:rPr>
          <w:u w:val="single"/>
        </w:rPr>
        <w:t xml:space="preserve">Consensus in Nederland </w:t>
      </w:r>
    </w:p>
    <w:p w:rsidR="009C179D" w:rsidRDefault="009C179D" w:rsidP="009C179D">
      <w:pPr>
        <w:pStyle w:val="Geenafstand"/>
        <w:rPr>
          <w:szCs w:val="24"/>
        </w:rPr>
      </w:pPr>
      <w:r w:rsidRPr="00225024">
        <w:t>Bij iedereen kwam naar voren dat goed overleg, gezame</w:t>
      </w:r>
      <w:r>
        <w:t>n</w:t>
      </w:r>
      <w:r w:rsidRPr="00225024">
        <w:t>lijke en eenduidige afspraken en beleid en een eendui</w:t>
      </w:r>
      <w:r>
        <w:t xml:space="preserve">dige counseling door de eerste en tweede </w:t>
      </w:r>
      <w:r w:rsidRPr="00225024">
        <w:t>lijn</w:t>
      </w:r>
      <w:r>
        <w:t>, van essentieel belang waren</w:t>
      </w:r>
      <w:r w:rsidRPr="00225024">
        <w:t xml:space="preserve"> bij het bereiken van consensus in Nederland. </w:t>
      </w:r>
      <w:r>
        <w:t>Zowel gynaecologen als verloskundigen waren</w:t>
      </w:r>
      <w:r w:rsidRPr="00225024">
        <w:t xml:space="preserve"> er van overtuigd </w:t>
      </w:r>
      <w:r>
        <w:t>dat er eerst nog evidence moest volgen, wild</w:t>
      </w:r>
      <w:r w:rsidRPr="00225024">
        <w:t>en alle partijen tot een gezame</w:t>
      </w:r>
      <w:r>
        <w:t>n</w:t>
      </w:r>
      <w:r w:rsidRPr="00225024">
        <w:t>lijk, gepast beleid komen. Sommige professionals verwachtten</w:t>
      </w:r>
      <w:r w:rsidRPr="00CA681D">
        <w:t xml:space="preserve"> </w:t>
      </w:r>
      <w:r w:rsidRPr="002F729E">
        <w:t>dat er</w:t>
      </w:r>
      <w:r>
        <w:t xml:space="preserve"> in Nederland</w:t>
      </w:r>
      <w:r w:rsidRPr="002F729E">
        <w:t xml:space="preserve"> een</w:t>
      </w:r>
      <w:r w:rsidRPr="00CA681D">
        <w:t xml:space="preserve"> </w:t>
      </w:r>
      <w:r w:rsidRPr="00225024">
        <w:rPr>
          <w:szCs w:val="24"/>
        </w:rPr>
        <w:t>consensus bereikt</w:t>
      </w:r>
      <w:r>
        <w:rPr>
          <w:szCs w:val="24"/>
        </w:rPr>
        <w:t xml:space="preserve"> zou worden</w:t>
      </w:r>
      <w:r w:rsidRPr="00225024">
        <w:rPr>
          <w:szCs w:val="24"/>
        </w:rPr>
        <w:t xml:space="preserve"> om in te leiden bij 41 weken.</w:t>
      </w:r>
    </w:p>
    <w:p w:rsidR="009C179D" w:rsidRPr="00225024" w:rsidRDefault="009C179D" w:rsidP="009C179D">
      <w:pPr>
        <w:pStyle w:val="Geenafstand"/>
        <w:rPr>
          <w:szCs w:val="24"/>
        </w:rPr>
      </w:pPr>
    </w:p>
    <w:p w:rsidR="009C179D" w:rsidRDefault="009C179D" w:rsidP="009C179D">
      <w:r>
        <w:rPr>
          <w:noProof/>
        </w:rPr>
      </w:r>
      <w:r>
        <w:pict>
          <v:group id="_x0000_s1037" editas="canvas" style="width:6in;height:36pt;mso-position-horizontal-relative:char;mso-position-vertical-relative:line" coordorigin="2527,4770" coordsize="7200,617">
            <o:lock v:ext="edit" aspectratio="t"/>
            <v:shape id="_x0000_s1038" type="#_x0000_t75" style="position:absolute;left:2527;top:4770;width:7200;height:617" o:preferrelative="f">
              <v:fill o:detectmouseclick="t"/>
              <v:path o:extrusionok="t" o:connecttype="none"/>
              <o:lock v:ext="edit" text="t"/>
            </v:shape>
            <v:shape id="_x0000_s1039" type="#_x0000_t202" style="position:absolute;left:2527;top:4770;width:7200;height:617">
              <v:textbox>
                <w:txbxContent>
                  <w:p w:rsidR="009C179D" w:rsidRPr="007D71E9" w:rsidRDefault="009C179D" w:rsidP="009C179D">
                    <w:pPr>
                      <w:rPr>
                        <w:i/>
                        <w:lang w:val="nl-NL"/>
                      </w:rPr>
                    </w:pPr>
                    <w:r w:rsidRPr="007D71E9">
                      <w:rPr>
                        <w:i/>
                        <w:lang w:val="nl-NL"/>
                      </w:rPr>
                      <w:t xml:space="preserve"> “Eén richtlijn voor heel Nederland, dat zou mijn ideaal zijn…”</w:t>
                    </w:r>
                  </w:p>
                  <w:p w:rsidR="009C179D" w:rsidRPr="00996251" w:rsidRDefault="009C179D" w:rsidP="009C179D">
                    <w:pPr>
                      <w:rPr>
                        <w:sz w:val="16"/>
                        <w:szCs w:val="16"/>
                        <w:lang w:val="nl-NL"/>
                      </w:rPr>
                    </w:pPr>
                    <w:r>
                      <w:rPr>
                        <w:sz w:val="16"/>
                        <w:szCs w:val="16"/>
                        <w:lang w:val="nl-NL"/>
                      </w:rPr>
                      <w:t>Een eerstelijns verloskundige</w:t>
                    </w:r>
                  </w:p>
                </w:txbxContent>
              </v:textbox>
            </v:shape>
            <w10:anchorlock/>
          </v:group>
        </w:pict>
      </w:r>
    </w:p>
    <w:p w:rsidR="009C179D" w:rsidRDefault="009C179D" w:rsidP="009C179D">
      <w:pPr>
        <w:rPr>
          <w:b/>
          <w:lang w:val="nl-NL"/>
        </w:rPr>
      </w:pPr>
    </w:p>
    <w:p w:rsidR="009C179D" w:rsidRPr="007D71E9" w:rsidRDefault="009C179D" w:rsidP="009C179D">
      <w:pPr>
        <w:rPr>
          <w:b/>
          <w:lang w:val="nl-NL"/>
        </w:rPr>
      </w:pPr>
      <w:r>
        <w:rPr>
          <w:b/>
          <w:lang w:val="nl-NL"/>
        </w:rPr>
        <w:t>Discussie</w:t>
      </w:r>
    </w:p>
    <w:p w:rsidR="009C179D" w:rsidRDefault="009C179D" w:rsidP="009C179D">
      <w:pPr>
        <w:rPr>
          <w:lang w:val="nl-NL"/>
        </w:rPr>
      </w:pPr>
      <w:r>
        <w:rPr>
          <w:lang w:val="nl-NL"/>
        </w:rPr>
        <w:t>Uit dit onderzoek komt naar voren dat er verschillen zijn in beleid om in te leiden voor (dreigende) serotiniteit. Bij het merendeel van de professionals is het beleid uiterlijk inleiden bij 42 weken, mits de foetale conditie het toelaat, maar is het bespreekbaar om in te leiden vanaf 41 weken</w:t>
      </w:r>
      <w:r w:rsidRPr="00D60E56">
        <w:rPr>
          <w:color w:val="000000"/>
          <w:lang w:val="nl-NL"/>
        </w:rPr>
        <w:t>. Dit beleid is gebaseerd op advies van de NVOG en ervaring en/of gevoel van de professionals zelf. De meeste professionals verwachten consensus rondom het beleid in Nederland te krijgen om in te leiden vanaf 41 weken. Uit de verschillende</w:t>
      </w:r>
      <w:r>
        <w:rPr>
          <w:lang w:val="nl-NL"/>
        </w:rPr>
        <w:t xml:space="preserve"> meningen is</w:t>
      </w:r>
      <w:r w:rsidRPr="00D0092E">
        <w:rPr>
          <w:lang w:val="nl-NL"/>
        </w:rPr>
        <w:t xml:space="preserve"> te concluderen dat de keuze om in te leiden bij 41 weken met me</w:t>
      </w:r>
      <w:r>
        <w:rPr>
          <w:lang w:val="nl-NL"/>
        </w:rPr>
        <w:t>erdere factoren samenhangt, de perinatale sterfte wordt</w:t>
      </w:r>
      <w:r w:rsidRPr="00D0092E">
        <w:rPr>
          <w:lang w:val="nl-NL"/>
        </w:rPr>
        <w:t xml:space="preserve"> daarin meegen</w:t>
      </w:r>
      <w:r>
        <w:rPr>
          <w:lang w:val="nl-NL"/>
        </w:rPr>
        <w:t xml:space="preserve">omen maar is niet de bepalende en/of enige </w:t>
      </w:r>
      <w:r w:rsidRPr="00D0092E">
        <w:rPr>
          <w:lang w:val="nl-NL"/>
        </w:rPr>
        <w:t>factor.</w:t>
      </w:r>
      <w:r>
        <w:rPr>
          <w:lang w:val="nl-NL"/>
        </w:rPr>
        <w:t xml:space="preserve"> </w:t>
      </w:r>
    </w:p>
    <w:p w:rsidR="009C179D" w:rsidRDefault="009C179D" w:rsidP="009C179D">
      <w:pPr>
        <w:rPr>
          <w:lang w:val="nl-NL"/>
        </w:rPr>
      </w:pPr>
      <w:r>
        <w:rPr>
          <w:lang w:val="nl-NL"/>
        </w:rPr>
        <w:t xml:space="preserve">In dit onderzoek kan mogelijk selectiebias zijn opgetreden, namelijk omdat het onderzoek slechts is uitgevoerd in het zuiden van het land en omdat niet alle benaderde gynaecologen medewerking hebben verleend. Het onderzoek is alleen uitgevoerd in het zuiden van het land (Gelderland, Noord-Brabant en Limburg) omdat  deze plaatsen voor de onderzoeksgroep makkelijk bereikbaar waren. Er zijn wel professionals in andere gebieden dan het zuiden benaderd, maar door hen is geen medewerking verleend of afspraken met hen pasten niet in de tijdsplanning. Verder </w:t>
      </w:r>
      <w:r>
        <w:rPr>
          <w:lang w:val="nl-NL"/>
        </w:rPr>
        <w:lastRenderedPageBreak/>
        <w:t>kan het feit dat niet alle benaderde gynaecologen medewerking hebben verleend mogelijk liggen aan de mening van de gynaecoloog of deze wel of niet bereid is mee te werken aan dit onderzoek. Deze wijze van selectiebias kan de resultaten mogelijk beïnvloed hebben</w:t>
      </w:r>
      <w:r w:rsidRPr="00303069">
        <w:rPr>
          <w:lang w:val="nl-NL"/>
        </w:rPr>
        <w:t>. Het interview is steeds uitgevoerd door twee onderzoekers. Een aantal keer veranderde de samenstelling van het duo. Hiervoor is gekozen omdat de onderzoekers na twee interviews concludeerden dat er per duo op andere vragen de nadruk lag. Door een aantal keer te veranderen van samenstelling werd op alle aspecten even veel doorgevraagd. Dit heeft de kans op informatiebias aanzienlijk verlaagd.</w:t>
      </w:r>
      <w:r>
        <w:rPr>
          <w:color w:val="FF0000"/>
          <w:lang w:val="nl-NL"/>
        </w:rPr>
        <w:t xml:space="preserve"> </w:t>
      </w:r>
      <w:r w:rsidRPr="0006084C">
        <w:rPr>
          <w:lang w:val="nl-NL"/>
        </w:rPr>
        <w:t>Ook is het ontstaan van informatiebias mogelijk voorkomen door voorafgaand aan het interview wel het onderwerp van het gesprek bekend te maken, maar verder geen informatie te verstrekken over de inhoud van het onderzoek en het verdere doel van het interview. De geïnterviewde professionals hebben zich hierdoor niet voor kunnen bereiden op het interview.</w:t>
      </w:r>
      <w:r w:rsidRPr="00F60493">
        <w:rPr>
          <w:color w:val="FF0000"/>
          <w:lang w:val="nl-NL"/>
        </w:rPr>
        <w:t xml:space="preserve"> </w:t>
      </w:r>
      <w:r>
        <w:rPr>
          <w:lang w:val="nl-NL"/>
        </w:rPr>
        <w:t xml:space="preserve">Door de tijdslimiet van acht weken is het niet mogelijk geweest om meer dan acht professionals te interviewen. De onderzoeksgroep verwacht met dit aantal wel dat diverse ideeën over inleiden voor (dreigende) serotiniteit vertegenwoordigd worden. Door deze toch relatief kleine omvang is de power van dit onderzoek echter niet groot genoeg om de conclusie te generaliseren naar de gehele Nederlandse populatie. </w:t>
      </w:r>
    </w:p>
    <w:p w:rsidR="009C179D" w:rsidRDefault="009C179D" w:rsidP="009C179D">
      <w:pPr>
        <w:rPr>
          <w:lang w:val="nl-NL"/>
        </w:rPr>
      </w:pPr>
      <w:r>
        <w:rPr>
          <w:lang w:val="nl-NL"/>
        </w:rPr>
        <w:t>Uit de literatuur komen tegenstrijdige resultaten naar voren wat betreft de resultaten voor perinatale sterfte bij 42 weken inleiden, vergeleken met 41 weken. Hier is dus geen eenduidige conclusie uit te trekken. Wel is uit alle literatuur gebleken dat inleiden bij 41 weken de perinatale complicaties niet doet verhogen, maar eerder zal verlagen. Ook in de interviews zijn verschillende meningen te horen. Het grootste deel van de professionals zegt voornamelijk te handelen op gevoel en/of ervaring en minder op basis van evidence. Veel professionals geven aan de cijfers helemaal niet te kennen. Het merendeel geeft aan een voorkeur te hebben om in te leiden vanaf 41 weken. Zij zien echter zelf meestal geen verschil bij neonaten ingeleid na 41 of 42 weken, dus mogelijk spelen hier andere belangen mee. De meeste gynaecologen die een voorkeur hebben om bij 41 weken in te leiden baseren hun beleid op de volgens hen aangepaste richtlijn van de NVOG</w:t>
      </w:r>
      <w:r w:rsidRPr="00EF4700">
        <w:rPr>
          <w:lang w:val="nl-NL"/>
        </w:rPr>
        <w:t>.</w:t>
      </w:r>
      <w:r>
        <w:rPr>
          <w:lang w:val="nl-NL"/>
        </w:rPr>
        <w:t xml:space="preserve"> De onderzoeksgroep heeft de NVOG benaderd en de richtlijn blijkt nog in concept te zijn. De onderzoeksgroep heeft deze niet in kunnen zien. De vraag hierbij blijft waarop de overwegingen voor de nieuwe richtlijn gebaseerd zijn en in hoeverre de factor perinatale mortaliteit (en morbiditeit) hieraan heeft bijgedragen. Ook worden er in de resultaten uit de literatuursearch complicaties als fluxus, schouderdystocie en manuele placentaverwijdering genoemd, maar deze worden door geen van de geïnterviewde professionals als uitkomsten genoemd. Verder lijkt de counseling wat betreft inleiden erg te verschillen tussen zowel de professionals onderling als de verschillende beroepsgroepen. De verloskundigen geven aan in hun counseling vooral de fysiologie te betrekken, terwijl de gynaecologen hierbij </w:t>
      </w:r>
      <w:r w:rsidRPr="00AE2936">
        <w:rPr>
          <w:color w:val="000000"/>
          <w:lang w:val="nl-NL"/>
        </w:rPr>
        <w:t xml:space="preserve">meer </w:t>
      </w:r>
      <w:r>
        <w:rPr>
          <w:lang w:val="nl-NL"/>
        </w:rPr>
        <w:t>de pathologie betrekken. Verder zullen er volgens de onderzoeksgroep dus ook andere belangen mee kunnen spelen die het beleid en dus ook de counseling beïnvloeden. Voor de cliënten zou het van belang zijn als er een betere samenwerking en een eenduidig beleid is en dus ook de counseling in de eerste- en tweedelijn op elkaar is afgestemd. De onderzoeksgroep vraagt zich af of participatie van kinderartsen bij de bepaling van het protocol geen meerwaarde zal hebben en het beleid zal beïnvloeden.</w:t>
      </w:r>
    </w:p>
    <w:p w:rsidR="009C179D" w:rsidRDefault="009C179D" w:rsidP="009C179D">
      <w:pPr>
        <w:rPr>
          <w:lang w:val="nl-NL"/>
        </w:rPr>
      </w:pPr>
    </w:p>
    <w:p w:rsidR="009C179D" w:rsidRDefault="009C179D" w:rsidP="009C179D">
      <w:pPr>
        <w:rPr>
          <w:b/>
          <w:lang w:val="nl-NL"/>
        </w:rPr>
      </w:pPr>
      <w:r w:rsidRPr="00BA3128">
        <w:rPr>
          <w:b/>
          <w:lang w:val="nl-NL"/>
        </w:rPr>
        <w:t>Conclusie</w:t>
      </w:r>
    </w:p>
    <w:p w:rsidR="009C179D" w:rsidRPr="00B86D24" w:rsidRDefault="009C179D" w:rsidP="009C179D">
      <w:pPr>
        <w:rPr>
          <w:lang w:val="nl-NL"/>
        </w:rPr>
      </w:pPr>
      <w:r>
        <w:rPr>
          <w:lang w:val="nl-NL"/>
        </w:rPr>
        <w:t xml:space="preserve">Uit dit onderzoek kan met betrekking tot de onderzoeksvraag: ‘Wat zijn de beweegredenen van gynaecologen, kinderartsen en verloskundigen om in te leiden bij </w:t>
      </w:r>
      <w:r>
        <w:rPr>
          <w:lang w:val="nl-NL"/>
        </w:rPr>
        <w:lastRenderedPageBreak/>
        <w:t>41 of 42 weken amenorroeduur ter voorkoming van perinatale sterfte door serotiniteit?’ geconcludeerd worden dat de keuze om in te leiden bij 41 of 42 weken afhangt van verschillende factoren en niet slechts om de perinatale sterfte te verminderen. Er zijn verschillen in beleid, bijvoorbeeld verschillende momenten van inleiden voor (dreigende) serotiniteit. Ook wordt er op verschillende manieren gecounseld.</w:t>
      </w:r>
      <w:r>
        <w:rPr>
          <w:color w:val="FF0000"/>
          <w:lang w:val="nl-NL"/>
        </w:rPr>
        <w:t xml:space="preserve"> </w:t>
      </w:r>
      <w:r w:rsidRPr="00AE2936">
        <w:rPr>
          <w:color w:val="000000"/>
          <w:lang w:val="nl-NL"/>
        </w:rPr>
        <w:t>E</w:t>
      </w:r>
      <w:r>
        <w:rPr>
          <w:color w:val="000000"/>
          <w:lang w:val="nl-NL"/>
        </w:rPr>
        <w:t>r zijn wel protocollen maar om</w:t>
      </w:r>
      <w:r w:rsidRPr="00AE2936">
        <w:rPr>
          <w:color w:val="000000"/>
          <w:lang w:val="nl-NL"/>
        </w:rPr>
        <w:t>dat er onvoldoende evidence is, baseren de professionals hun handelen nu veelal op basis van ervaringen en gevoel.</w:t>
      </w:r>
      <w:r>
        <w:rPr>
          <w:color w:val="000000"/>
          <w:lang w:val="nl-NL"/>
        </w:rPr>
        <w:t xml:space="preserve"> Ook speelt de NVOG-richtlijn bij de beleidsbepaling een rol.</w:t>
      </w:r>
      <w:r w:rsidRPr="00AE2936">
        <w:rPr>
          <w:color w:val="000000"/>
          <w:lang w:val="nl-NL"/>
        </w:rPr>
        <w:t xml:space="preserve"> </w:t>
      </w:r>
      <w:r>
        <w:rPr>
          <w:lang w:val="nl-NL"/>
        </w:rPr>
        <w:t xml:space="preserve">Het merendeel van de professionals voert een beleid om uiterlijk in te leiden bij 42 0/7 weken. De optie om in te leiden bij 41 weken is bespreekbaar. De meeste professionals verwachten consensus in Nederland te krijgen om in te leiden bij 41 weken. </w:t>
      </w:r>
    </w:p>
    <w:p w:rsidR="009C179D" w:rsidRDefault="009C179D" w:rsidP="009C179D">
      <w:pPr>
        <w:rPr>
          <w:lang w:val="nl-NL"/>
        </w:rPr>
      </w:pPr>
    </w:p>
    <w:p w:rsidR="009C179D" w:rsidRDefault="009C179D" w:rsidP="009C179D">
      <w:pPr>
        <w:rPr>
          <w:b/>
          <w:lang w:val="nl-NL"/>
        </w:rPr>
      </w:pPr>
      <w:r>
        <w:rPr>
          <w:b/>
          <w:lang w:val="nl-NL"/>
        </w:rPr>
        <w:t>Aanbevelingen</w:t>
      </w:r>
    </w:p>
    <w:p w:rsidR="009C179D" w:rsidRPr="002D422F" w:rsidRDefault="009C179D" w:rsidP="009C179D">
      <w:pPr>
        <w:numPr>
          <w:ilvl w:val="0"/>
          <w:numId w:val="1"/>
        </w:numPr>
        <w:rPr>
          <w:lang w:val="nl-NL"/>
        </w:rPr>
      </w:pPr>
      <w:r>
        <w:rPr>
          <w:lang w:val="nl-NL"/>
        </w:rPr>
        <w:t xml:space="preserve">Volgens </w:t>
      </w:r>
      <w:r w:rsidRPr="002D422F">
        <w:rPr>
          <w:lang w:val="nl-NL"/>
        </w:rPr>
        <w:t xml:space="preserve">de mening van de professionals heeft het voordelen als er een landelijke consensus zal komen, waarbij de verschillende beroepsgroepen een eenduidig beleid voeren </w:t>
      </w:r>
      <w:r>
        <w:rPr>
          <w:lang w:val="nl-NL"/>
        </w:rPr>
        <w:t>met</w:t>
      </w:r>
      <w:r w:rsidRPr="002D422F">
        <w:rPr>
          <w:lang w:val="nl-NL"/>
        </w:rPr>
        <w:t xml:space="preserve"> eenduidige counseling. </w:t>
      </w:r>
      <w:r>
        <w:rPr>
          <w:lang w:val="nl-NL"/>
        </w:rPr>
        <w:t>Om dit te bereiken is er overleg</w:t>
      </w:r>
      <w:r w:rsidRPr="002D422F">
        <w:rPr>
          <w:lang w:val="nl-NL"/>
        </w:rPr>
        <w:t xml:space="preserve"> tussen de verschillende beroepsgroepen en professionals nodig</w:t>
      </w:r>
      <w:r>
        <w:rPr>
          <w:lang w:val="nl-NL"/>
        </w:rPr>
        <w:t>.</w:t>
      </w:r>
    </w:p>
    <w:p w:rsidR="009C179D" w:rsidRPr="002D422F" w:rsidRDefault="009C179D" w:rsidP="009C179D">
      <w:pPr>
        <w:numPr>
          <w:ilvl w:val="0"/>
          <w:numId w:val="1"/>
        </w:numPr>
        <w:rPr>
          <w:lang w:val="nl-NL"/>
        </w:rPr>
      </w:pPr>
      <w:r w:rsidRPr="002D422F">
        <w:rPr>
          <w:lang w:val="nl-NL"/>
        </w:rPr>
        <w:t>Omdat er weinig overtuigende evidence is met betrekking tot dit onderwerp is er ons inziens meer onderzoek nodig</w:t>
      </w:r>
      <w:r>
        <w:rPr>
          <w:lang w:val="nl-NL"/>
        </w:rPr>
        <w:t>.</w:t>
      </w:r>
    </w:p>
    <w:p w:rsidR="00205423" w:rsidRDefault="00205423">
      <w:pPr>
        <w:rPr>
          <w:lang w:val="nl-NL"/>
        </w:rPr>
      </w:pPr>
    </w:p>
    <w:p w:rsidR="002D71DE" w:rsidRDefault="002D71DE">
      <w:pPr>
        <w:rPr>
          <w:lang w:val="nl-NL"/>
        </w:rPr>
      </w:pPr>
    </w:p>
    <w:p w:rsidR="002D71DE" w:rsidRDefault="002D71DE">
      <w:pPr>
        <w:rPr>
          <w:lang w:val="nl-NL"/>
        </w:rPr>
      </w:pPr>
    </w:p>
    <w:p w:rsidR="002D71DE" w:rsidRDefault="002D71DE">
      <w:pPr>
        <w:rPr>
          <w:lang w:val="nl-NL"/>
        </w:rPr>
      </w:pPr>
    </w:p>
    <w:p w:rsidR="002D71DE" w:rsidRDefault="002D71DE">
      <w:pPr>
        <w:rPr>
          <w:lang w:val="nl-NL"/>
        </w:rPr>
      </w:pPr>
    </w:p>
    <w:p w:rsidR="002D71DE" w:rsidRDefault="002D71DE">
      <w:pPr>
        <w:rPr>
          <w:lang w:val="nl-NL"/>
        </w:rPr>
      </w:pPr>
    </w:p>
    <w:p w:rsidR="002D71DE" w:rsidRDefault="002D71DE" w:rsidP="002D71DE">
      <w:pPr>
        <w:rPr>
          <w:b/>
          <w:lang w:val="nl-NL"/>
        </w:rPr>
      </w:pPr>
      <w:r>
        <w:rPr>
          <w:lang w:val="nl-NL"/>
        </w:rPr>
        <w:br w:type="page"/>
      </w:r>
      <w:r>
        <w:rPr>
          <w:b/>
          <w:lang w:val="nl-NL"/>
        </w:rPr>
        <w:lastRenderedPageBreak/>
        <w:t>Referenties</w:t>
      </w:r>
    </w:p>
    <w:p w:rsidR="002D71DE" w:rsidRDefault="002D71DE" w:rsidP="002D71DE">
      <w:pPr>
        <w:rPr>
          <w:b/>
          <w:lang w:val="nl-NL"/>
        </w:rPr>
      </w:pPr>
    </w:p>
    <w:p w:rsidR="002D71DE" w:rsidRPr="002D71DE" w:rsidRDefault="002D71DE" w:rsidP="002D71DE">
      <w:pPr>
        <w:numPr>
          <w:ilvl w:val="0"/>
          <w:numId w:val="2"/>
        </w:numPr>
        <w:rPr>
          <w:lang w:val="nl-NL"/>
        </w:rPr>
      </w:pPr>
      <w:r w:rsidRPr="002D71DE">
        <w:rPr>
          <w:lang w:val="nl-NL"/>
        </w:rPr>
        <w:t>Van der Post JAM. Serotiniteit. NVOG richtlijn. Utrecht: NVOG; 2007.</w:t>
      </w:r>
    </w:p>
    <w:p w:rsidR="002D71DE" w:rsidRPr="002D71DE" w:rsidRDefault="002D71DE" w:rsidP="002D71DE">
      <w:pPr>
        <w:pStyle w:val="aux"/>
        <w:numPr>
          <w:ilvl w:val="0"/>
          <w:numId w:val="2"/>
        </w:numPr>
      </w:pPr>
      <w:r w:rsidRPr="002D71DE">
        <w:rPr>
          <w:lang w:val="en-US"/>
        </w:rPr>
        <w:t>Gülmezoglu AM, Crowther CA, Middleton P. Induction of labour for improving birth outcomes for women at or beyond term.</w:t>
      </w:r>
      <w:r w:rsidRPr="002D71DE">
        <w:rPr>
          <w:rStyle w:val="jrnl"/>
          <w:lang w:val="en-US"/>
        </w:rPr>
        <w:t xml:space="preserve"> </w:t>
      </w:r>
      <w:r w:rsidRPr="002D71DE">
        <w:rPr>
          <w:rStyle w:val="jrnl"/>
        </w:rPr>
        <w:t>Cochrane Database Syst Rev</w:t>
      </w:r>
      <w:r w:rsidRPr="002D71DE">
        <w:rPr>
          <w:rStyle w:val="src"/>
        </w:rPr>
        <w:t>. 2006 Oct 18;(4):CD004945. Review.</w:t>
      </w:r>
    </w:p>
    <w:p w:rsidR="002D71DE" w:rsidRPr="002D71DE" w:rsidRDefault="002D71DE" w:rsidP="002D71DE">
      <w:pPr>
        <w:pStyle w:val="Lijstalinea"/>
        <w:numPr>
          <w:ilvl w:val="0"/>
          <w:numId w:val="2"/>
        </w:numPr>
        <w:rPr>
          <w:lang w:val="nl-NL"/>
        </w:rPr>
      </w:pPr>
      <w:r w:rsidRPr="002D71DE">
        <w:t xml:space="preserve">Fok WY, Chan LY, Tsui MH, Leung TN, Lau TK, Chung TK. </w:t>
      </w:r>
      <w:hyperlink r:id="rId7" w:tgtFrame="_blank" w:history="1">
        <w:r w:rsidRPr="002D71DE">
          <w:rPr>
            <w:rStyle w:val="Hyperlink"/>
            <w:color w:val="auto"/>
            <w:u w:val="none"/>
          </w:rPr>
          <w:t>When to induce labor for post-term? A study of induction at 41 weeks versus 42 weeks.</w:t>
        </w:r>
      </w:hyperlink>
      <w:r w:rsidRPr="002D71DE">
        <w:t xml:space="preserve"> </w:t>
      </w:r>
      <w:r w:rsidRPr="002D71DE">
        <w:rPr>
          <w:rStyle w:val="jrnl"/>
          <w:lang w:val="nl-NL"/>
        </w:rPr>
        <w:t>Eur J Obstet Gynecol Reprod Biol</w:t>
      </w:r>
      <w:r w:rsidRPr="002D71DE">
        <w:rPr>
          <w:rStyle w:val="src1"/>
          <w:lang w:val="nl-NL"/>
        </w:rPr>
        <w:t xml:space="preserve">. 2006 Apr 1;125(2):206-10. Epub 2005 Aug 31. </w:t>
      </w:r>
    </w:p>
    <w:p w:rsidR="002D71DE" w:rsidRPr="002D71DE" w:rsidRDefault="002D71DE" w:rsidP="002D71DE">
      <w:pPr>
        <w:numPr>
          <w:ilvl w:val="0"/>
          <w:numId w:val="2"/>
        </w:numPr>
      </w:pPr>
      <w:hyperlink r:id="rId8" w:history="1">
        <w:r w:rsidRPr="002D71DE">
          <w:rPr>
            <w:rStyle w:val="Hyperlink"/>
            <w:color w:val="auto"/>
            <w:u w:val="none"/>
          </w:rPr>
          <w:t>Wennerholm UB</w:t>
        </w:r>
      </w:hyperlink>
      <w:r w:rsidRPr="002D71DE">
        <w:t xml:space="preserve">, </w:t>
      </w:r>
      <w:hyperlink r:id="rId9" w:history="1">
        <w:r w:rsidRPr="002D71DE">
          <w:rPr>
            <w:rStyle w:val="Hyperlink"/>
            <w:color w:val="auto"/>
            <w:u w:val="none"/>
          </w:rPr>
          <w:t>Hagberg H</w:t>
        </w:r>
      </w:hyperlink>
      <w:r w:rsidRPr="002D71DE">
        <w:t xml:space="preserve">, </w:t>
      </w:r>
      <w:hyperlink r:id="rId10" w:history="1">
        <w:r w:rsidRPr="002D71DE">
          <w:rPr>
            <w:rStyle w:val="Hyperlink"/>
            <w:color w:val="auto"/>
            <w:u w:val="none"/>
          </w:rPr>
          <w:t>Brorsson B</w:t>
        </w:r>
      </w:hyperlink>
      <w:r w:rsidRPr="002D71DE">
        <w:t xml:space="preserve">, </w:t>
      </w:r>
      <w:hyperlink r:id="rId11" w:history="1">
        <w:r w:rsidRPr="002D71DE">
          <w:rPr>
            <w:rStyle w:val="Hyperlink"/>
            <w:color w:val="auto"/>
            <w:u w:val="none"/>
          </w:rPr>
          <w:t>Bergh C</w:t>
        </w:r>
      </w:hyperlink>
      <w:r w:rsidRPr="002D71DE">
        <w:t xml:space="preserve">. Induction of labor versus expectant management for post-date pregnancy: is there sufficient evidence for a change in clinical practice? </w:t>
      </w:r>
      <w:hyperlink r:id="rId12" w:tooltip="Acta obstetricia et gynecologica Scandinavica." w:history="1">
        <w:r w:rsidRPr="002D71DE">
          <w:rPr>
            <w:rStyle w:val="Hyperlink"/>
            <w:color w:val="auto"/>
            <w:u w:val="none"/>
          </w:rPr>
          <w:t>Acta Obstet Gynecol Scand.</w:t>
        </w:r>
      </w:hyperlink>
      <w:r w:rsidRPr="002D71DE">
        <w:t xml:space="preserve"> 2009; 88(1): 6-17.</w:t>
      </w:r>
    </w:p>
    <w:p w:rsidR="002D71DE" w:rsidRPr="002D71DE" w:rsidRDefault="002D71DE" w:rsidP="002D71DE">
      <w:pPr>
        <w:pStyle w:val="timesnweroman"/>
        <w:ind w:left="720" w:hanging="360"/>
        <w:rPr>
          <w:rFonts w:ascii="Times New Roman" w:hAnsi="Times New Roman" w:cs="Times New Roman"/>
          <w:sz w:val="24"/>
          <w:szCs w:val="24"/>
          <w:lang w:val="en-GB"/>
        </w:rPr>
      </w:pPr>
      <w:r w:rsidRPr="002D71DE">
        <w:rPr>
          <w:rFonts w:ascii="Times New Roman" w:hAnsi="Times New Roman" w:cs="Times New Roman"/>
          <w:sz w:val="24"/>
          <w:szCs w:val="24"/>
        </w:rPr>
        <w:t>5.</w:t>
      </w:r>
      <w:r w:rsidRPr="002D71DE">
        <w:rPr>
          <w:rFonts w:ascii="Times New Roman" w:hAnsi="Times New Roman" w:cs="Times New Roman"/>
          <w:sz w:val="24"/>
          <w:szCs w:val="24"/>
        </w:rPr>
        <w:tab/>
      </w:r>
      <w:hyperlink r:id="rId13" w:anchor="vt1#vt1" w:history="1">
        <w:r w:rsidRPr="002D71DE">
          <w:rPr>
            <w:rStyle w:val="Hyperlink"/>
            <w:rFonts w:ascii="Times New Roman" w:hAnsi="Times New Roman" w:cs="Times New Roman"/>
            <w:bCs/>
            <w:color w:val="auto"/>
            <w:sz w:val="24"/>
            <w:szCs w:val="24"/>
            <w:u w:val="none"/>
          </w:rPr>
          <w:t>Hermus</w:t>
        </w:r>
      </w:hyperlink>
      <w:r w:rsidRPr="002D71DE">
        <w:rPr>
          <w:rFonts w:ascii="Times New Roman" w:hAnsi="Times New Roman" w:cs="Times New Roman"/>
          <w:bCs/>
          <w:sz w:val="24"/>
          <w:szCs w:val="24"/>
        </w:rPr>
        <w:t xml:space="preserve"> MA,  </w:t>
      </w:r>
      <w:hyperlink r:id="rId14" w:anchor="vt2#vt2" w:history="1">
        <w:r w:rsidRPr="002D71DE">
          <w:rPr>
            <w:rStyle w:val="Hyperlink"/>
            <w:rFonts w:ascii="Times New Roman" w:hAnsi="Times New Roman" w:cs="Times New Roman"/>
            <w:bCs/>
            <w:color w:val="auto"/>
            <w:sz w:val="24"/>
            <w:szCs w:val="24"/>
            <w:u w:val="none"/>
          </w:rPr>
          <w:t>Verhoeven</w:t>
        </w:r>
      </w:hyperlink>
      <w:r w:rsidRPr="002D71DE">
        <w:rPr>
          <w:rFonts w:ascii="Times New Roman" w:hAnsi="Times New Roman" w:cs="Times New Roman"/>
          <w:bCs/>
          <w:sz w:val="24"/>
          <w:szCs w:val="24"/>
        </w:rPr>
        <w:t xml:space="preserve"> CJM, </w:t>
      </w:r>
      <w:hyperlink r:id="rId15" w:anchor="vt3#vt3" w:history="1">
        <w:r w:rsidRPr="002D71DE">
          <w:rPr>
            <w:rStyle w:val="Hyperlink"/>
            <w:rFonts w:ascii="Times New Roman" w:hAnsi="Times New Roman" w:cs="Times New Roman"/>
            <w:bCs/>
            <w:color w:val="auto"/>
            <w:sz w:val="24"/>
            <w:szCs w:val="24"/>
            <w:u w:val="none"/>
          </w:rPr>
          <w:t>Mol</w:t>
        </w:r>
      </w:hyperlink>
      <w:r w:rsidRPr="002D71DE">
        <w:rPr>
          <w:rFonts w:ascii="Times New Roman" w:hAnsi="Times New Roman" w:cs="Times New Roman"/>
          <w:bCs/>
          <w:sz w:val="24"/>
          <w:szCs w:val="24"/>
        </w:rPr>
        <w:t xml:space="preserve"> BW,  </w:t>
      </w:r>
      <w:hyperlink r:id="rId16" w:anchor="vt4#vt4" w:history="1">
        <w:r w:rsidRPr="002D71DE">
          <w:rPr>
            <w:rStyle w:val="Hyperlink"/>
            <w:rFonts w:ascii="Times New Roman" w:hAnsi="Times New Roman" w:cs="Times New Roman"/>
            <w:bCs/>
            <w:color w:val="auto"/>
            <w:sz w:val="24"/>
            <w:szCs w:val="24"/>
            <w:u w:val="none"/>
          </w:rPr>
          <w:t>de Wolf</w:t>
        </w:r>
      </w:hyperlink>
      <w:r w:rsidRPr="002D71DE">
        <w:rPr>
          <w:rFonts w:ascii="Times New Roman" w:hAnsi="Times New Roman" w:cs="Times New Roman"/>
          <w:bCs/>
          <w:sz w:val="24"/>
          <w:szCs w:val="24"/>
        </w:rPr>
        <w:t xml:space="preserve"> GS, </w:t>
      </w:r>
      <w:hyperlink r:id="rId17" w:anchor="vt5#vt5" w:history="1">
        <w:r w:rsidRPr="002D71DE">
          <w:rPr>
            <w:rStyle w:val="Hyperlink"/>
            <w:rFonts w:ascii="Times New Roman" w:hAnsi="Times New Roman" w:cs="Times New Roman"/>
            <w:bCs/>
            <w:color w:val="auto"/>
            <w:sz w:val="24"/>
            <w:szCs w:val="24"/>
            <w:u w:val="none"/>
          </w:rPr>
          <w:t>Fiedeldeij</w:t>
        </w:r>
      </w:hyperlink>
      <w:r w:rsidRPr="002D71DE">
        <w:rPr>
          <w:rFonts w:ascii="Times New Roman" w:hAnsi="Times New Roman" w:cs="Times New Roman"/>
          <w:bCs/>
          <w:sz w:val="24"/>
          <w:szCs w:val="24"/>
        </w:rPr>
        <w:t xml:space="preserve"> CA. </w:t>
      </w:r>
      <w:r w:rsidRPr="002D71DE">
        <w:rPr>
          <w:rFonts w:ascii="Times New Roman" w:hAnsi="Times New Roman" w:cs="Times New Roman"/>
          <w:sz w:val="24"/>
          <w:szCs w:val="24"/>
          <w:lang w:val="en-GB"/>
        </w:rPr>
        <w:t xml:space="preserve">Comparison of Induction of Labour and Expectant Management in Postterm Pregnancy: A Matched Cohort Study. J Midwifery Womens Health. 2009; 54(5): 351-6. </w:t>
      </w:r>
    </w:p>
    <w:p w:rsidR="002D71DE" w:rsidRPr="009C179D" w:rsidRDefault="002D71DE">
      <w:pPr>
        <w:rPr>
          <w:lang w:val="nl-NL"/>
        </w:rPr>
      </w:pPr>
    </w:p>
    <w:sectPr w:rsidR="002D71DE" w:rsidRPr="009C179D" w:rsidSect="00205423">
      <w:footerReference w:type="even" r:id="rId18"/>
      <w:footerReference w:type="default" r:id="rId19"/>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36" w:rsidRDefault="00755436">
      <w:r>
        <w:separator/>
      </w:r>
    </w:p>
  </w:endnote>
  <w:endnote w:type="continuationSeparator" w:id="0">
    <w:p w:rsidR="00755436" w:rsidRDefault="00755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E2" w:rsidRDefault="009F32E2" w:rsidP="007554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F32E2" w:rsidRDefault="009F32E2" w:rsidP="009F32E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E2" w:rsidRDefault="009F32E2" w:rsidP="007554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3A43">
      <w:rPr>
        <w:rStyle w:val="Paginanummer"/>
        <w:noProof/>
      </w:rPr>
      <w:t>9</w:t>
    </w:r>
    <w:r>
      <w:rPr>
        <w:rStyle w:val="Paginanummer"/>
      </w:rPr>
      <w:fldChar w:fldCharType="end"/>
    </w:r>
  </w:p>
  <w:p w:rsidR="009F32E2" w:rsidRDefault="009F32E2" w:rsidP="009F32E2">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36" w:rsidRDefault="00755436">
      <w:r>
        <w:separator/>
      </w:r>
    </w:p>
  </w:footnote>
  <w:footnote w:type="continuationSeparator" w:id="0">
    <w:p w:rsidR="00755436" w:rsidRDefault="00755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74A0E"/>
    <w:multiLevelType w:val="hybridMultilevel"/>
    <w:tmpl w:val="949A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5401A9"/>
    <w:multiLevelType w:val="hybridMultilevel"/>
    <w:tmpl w:val="C83C38D8"/>
    <w:lvl w:ilvl="0" w:tplc="35E4FBD8">
      <w:start w:val="1"/>
      <w:numFmt w:val="decimal"/>
      <w:lvlText w:val="%1."/>
      <w:lvlJc w:val="left"/>
      <w:pPr>
        <w:ind w:left="720" w:hanging="360"/>
      </w:pPr>
      <w:rPr>
        <w:color w:val="auto"/>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C179D"/>
    <w:rsid w:val="000641AF"/>
    <w:rsid w:val="00205423"/>
    <w:rsid w:val="002D71DE"/>
    <w:rsid w:val="00463A43"/>
    <w:rsid w:val="0057686A"/>
    <w:rsid w:val="005C46A2"/>
    <w:rsid w:val="00705939"/>
    <w:rsid w:val="00720E83"/>
    <w:rsid w:val="00755436"/>
    <w:rsid w:val="009907B1"/>
    <w:rsid w:val="009C179D"/>
    <w:rsid w:val="009D6086"/>
    <w:rsid w:val="009F32E2"/>
    <w:rsid w:val="00A13EC0"/>
    <w:rsid w:val="00DE2C26"/>
    <w:rsid w:val="00E1226D"/>
    <w:rsid w:val="00E90618"/>
    <w:rsid w:val="00ED46BE"/>
    <w:rsid w:val="00FB2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179D"/>
    <w:rPr>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Geenafstand">
    <w:name w:val="No Spacing"/>
    <w:qFormat/>
    <w:rsid w:val="009C179D"/>
    <w:rPr>
      <w:rFonts w:eastAsia="Calibri"/>
      <w:sz w:val="24"/>
      <w:szCs w:val="22"/>
      <w:lang w:val="nl-NL" w:eastAsia="en-US"/>
    </w:rPr>
  </w:style>
  <w:style w:type="paragraph" w:customStyle="1" w:styleId="standaard0">
    <w:name w:val="standaard"/>
    <w:basedOn w:val="Standaard"/>
    <w:rsid w:val="009C179D"/>
    <w:pPr>
      <w:jc w:val="center"/>
    </w:pPr>
    <w:rPr>
      <w:i/>
      <w:sz w:val="28"/>
      <w:szCs w:val="28"/>
      <w:lang w:val="nl-NL"/>
    </w:rPr>
  </w:style>
  <w:style w:type="character" w:styleId="Hyperlink">
    <w:name w:val="Hyperlink"/>
    <w:basedOn w:val="Standaardalinea-lettertype"/>
    <w:rsid w:val="002D71DE"/>
    <w:rPr>
      <w:color w:val="0000FF"/>
      <w:u w:val="single"/>
    </w:rPr>
  </w:style>
  <w:style w:type="paragraph" w:customStyle="1" w:styleId="timesnweroman">
    <w:name w:val="times nwe roman"/>
    <w:basedOn w:val="Standaard"/>
    <w:rsid w:val="002D71DE"/>
    <w:pPr>
      <w:autoSpaceDE w:val="0"/>
      <w:autoSpaceDN w:val="0"/>
      <w:adjustRightInd w:val="0"/>
    </w:pPr>
    <w:rPr>
      <w:rFonts w:ascii="Arial" w:hAnsi="Arial" w:cs="Arial"/>
      <w:sz w:val="21"/>
      <w:szCs w:val="21"/>
      <w:lang w:val="nl-NL"/>
    </w:rPr>
  </w:style>
  <w:style w:type="paragraph" w:customStyle="1" w:styleId="aux">
    <w:name w:val="aux"/>
    <w:basedOn w:val="Standaard"/>
    <w:rsid w:val="002D71DE"/>
    <w:pPr>
      <w:spacing w:before="100" w:beforeAutospacing="1" w:after="100" w:afterAutospacing="1"/>
    </w:pPr>
    <w:rPr>
      <w:lang w:val="nl-NL" w:eastAsia="nl-NL"/>
    </w:rPr>
  </w:style>
  <w:style w:type="paragraph" w:styleId="Lijstalinea">
    <w:name w:val="List Paragraph"/>
    <w:basedOn w:val="Standaard"/>
    <w:qFormat/>
    <w:rsid w:val="002D71DE"/>
    <w:pPr>
      <w:ind w:left="720"/>
      <w:contextualSpacing/>
    </w:pPr>
  </w:style>
  <w:style w:type="character" w:customStyle="1" w:styleId="src1">
    <w:name w:val="src1"/>
    <w:basedOn w:val="Standaardalinea-lettertype"/>
    <w:rsid w:val="002D71DE"/>
    <w:rPr>
      <w:vanish w:val="0"/>
      <w:webHidden w:val="0"/>
      <w:specVanish w:val="0"/>
    </w:rPr>
  </w:style>
  <w:style w:type="character" w:customStyle="1" w:styleId="jrnl">
    <w:name w:val="jrnl"/>
    <w:basedOn w:val="Standaardalinea-lettertype"/>
    <w:rsid w:val="002D71DE"/>
  </w:style>
  <w:style w:type="character" w:customStyle="1" w:styleId="src">
    <w:name w:val="src"/>
    <w:basedOn w:val="Standaardalinea-lettertype"/>
    <w:rsid w:val="002D71DE"/>
  </w:style>
  <w:style w:type="paragraph" w:styleId="Voettekst">
    <w:name w:val="footer"/>
    <w:basedOn w:val="Standaard"/>
    <w:rsid w:val="009F32E2"/>
    <w:pPr>
      <w:tabs>
        <w:tab w:val="center" w:pos="4320"/>
        <w:tab w:val="right" w:pos="8640"/>
      </w:tabs>
    </w:pPr>
  </w:style>
  <w:style w:type="character" w:styleId="Paginanummer">
    <w:name w:val="page number"/>
    <w:basedOn w:val="Standaardalinea-lettertype"/>
    <w:rsid w:val="009F32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zproxy.ub.unimaas.nl/pubmed?term=%22Wennerholm%20UB%22%5BAuthor%5D&amp;itool=EntrezSystem2.PEntrez.Pubmed.Pubmed_ResultsPanel.Pubmed_RVAbstract" TargetMode="External"/><Relationship Id="rId13" Type="http://schemas.openxmlformats.org/officeDocument/2006/relationships/hyperlink" Target="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mail.maastrichtuniversity.nl/owa/redir.aspx?C=86d8b71c3596455db71faef05c1901c6&amp;URL=http%3a%2f%2fwww.ncbi.nlm.nih.gov%2fpubmed%2f16139416" TargetMode="External"/><Relationship Id="rId12" Type="http://schemas.openxmlformats.org/officeDocument/2006/relationships/hyperlink" Target="javascript:AL_get(this,%20'jour',%20'Acta%20Obstet%20Gynecol%20Scand.');" TargetMode="External"/><Relationship Id="rId17" Type="http://schemas.openxmlformats.org/officeDocument/2006/relationships/hyperlink" Target="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 TargetMode="External"/><Relationship Id="rId2" Type="http://schemas.openxmlformats.org/officeDocument/2006/relationships/styles" Target="styles.xml"/><Relationship Id="rId16" Type="http://schemas.openxmlformats.org/officeDocument/2006/relationships/hyperlink" Target="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zproxy.ub.unimaas.nl/pubmed?term=%22Bergh%20C%22%5BAuthor%5D&amp;itool=EntrezSystem2.PEntrez.Pubmed.Pubmed_ResultsPanel.Pubmed_RVAbstract" TargetMode="External"/><Relationship Id="rId5" Type="http://schemas.openxmlformats.org/officeDocument/2006/relationships/footnotes" Target="footnotes.xml"/><Relationship Id="rId15" Type="http://schemas.openxmlformats.org/officeDocument/2006/relationships/hyperlink" Target="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 TargetMode="External"/><Relationship Id="rId10" Type="http://schemas.openxmlformats.org/officeDocument/2006/relationships/hyperlink" Target="http://www.ncbi.nlm.nih.gov.ezproxy.ub.unimaas.nl/pubmed?term=%22Brorsson%20B%22%5BAuthor%5D&amp;itool=EntrezSystem2.PEntrez.Pubmed.Pubmed_ResultsPanel.Pubmed_RVAbstra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ezproxy.ub.unimaas.nl/pubmed?term=%22Hagberg%20H%22%5BAuthor%5D&amp;itool=EntrezSystem2.PEntrez.Pubmed.Pubmed_ResultsPanel.Pubmed_RVAbstract" TargetMode="External"/><Relationship Id="rId14" Type="http://schemas.openxmlformats.org/officeDocument/2006/relationships/hyperlink" Target="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Inleiden bij 41 of 42 weken</vt:lpstr>
    </vt:vector>
  </TitlesOfParts>
  <Company>Universiteit Maastricht</Company>
  <LinksUpToDate>false</LinksUpToDate>
  <CharactersWithSpaces>27528</CharactersWithSpaces>
  <SharedDoc>false</SharedDoc>
  <HLinks>
    <vt:vector size="66" baseType="variant">
      <vt:variant>
        <vt:i4>7864338</vt:i4>
      </vt:variant>
      <vt:variant>
        <vt:i4>45</vt:i4>
      </vt:variant>
      <vt:variant>
        <vt:i4>0</vt:i4>
      </vt:variant>
      <vt:variant>
        <vt:i4>5</vt:i4>
      </vt:variant>
      <vt:variant>
        <vt:lpwstr>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vt:lpwstr>
      </vt:variant>
      <vt:variant>
        <vt:lpwstr>vt5#vt5</vt:lpwstr>
      </vt:variant>
      <vt:variant>
        <vt:i4>7864339</vt:i4>
      </vt:variant>
      <vt:variant>
        <vt:i4>42</vt:i4>
      </vt:variant>
      <vt:variant>
        <vt:i4>0</vt:i4>
      </vt:variant>
      <vt:variant>
        <vt:i4>5</vt:i4>
      </vt:variant>
      <vt:variant>
        <vt:lpwstr>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vt:lpwstr>
      </vt:variant>
      <vt:variant>
        <vt:lpwstr>vt4#vt4</vt:lpwstr>
      </vt:variant>
      <vt:variant>
        <vt:i4>7864340</vt:i4>
      </vt:variant>
      <vt:variant>
        <vt:i4>39</vt:i4>
      </vt:variant>
      <vt:variant>
        <vt:i4>0</vt:i4>
      </vt:variant>
      <vt:variant>
        <vt:i4>5</vt:i4>
      </vt:variant>
      <vt:variant>
        <vt:lpwstr>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vt:lpwstr>
      </vt:variant>
      <vt:variant>
        <vt:lpwstr>vt3#vt3</vt:lpwstr>
      </vt:variant>
      <vt:variant>
        <vt:i4>7864341</vt:i4>
      </vt:variant>
      <vt:variant>
        <vt:i4>36</vt:i4>
      </vt:variant>
      <vt:variant>
        <vt:i4>0</vt:i4>
      </vt:variant>
      <vt:variant>
        <vt:i4>5</vt:i4>
      </vt:variant>
      <vt:variant>
        <vt:lpwstr>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vt:lpwstr>
      </vt:variant>
      <vt:variant>
        <vt:lpwstr>vt2#vt2</vt:lpwstr>
      </vt:variant>
      <vt:variant>
        <vt:i4>7864342</vt:i4>
      </vt:variant>
      <vt:variant>
        <vt:i4>33</vt:i4>
      </vt:variant>
      <vt:variant>
        <vt:i4>0</vt:i4>
      </vt:variant>
      <vt:variant>
        <vt:i4>5</vt:i4>
      </vt:variant>
      <vt:variant>
        <vt:lpwstr>http://www.sciencedirect.com.ezproxy.ub.unimaas.nl/science?_ob=ArticleURL&amp;_udi=B6W6R-4X3X83B-9&amp;_user=499911&amp;_coverDate=10%2F31%2F2009&amp;_rdoc=1&amp;_fmt=high&amp;_orig=search&amp;_sort=d&amp;_docanchor=&amp;view=c&amp;_acct=C000024558&amp;_version=1&amp;_urlVersion=0&amp;_userid=499911&amp;md5=3ddc3a4f91d386b31b206b927c56371e</vt:lpwstr>
      </vt:variant>
      <vt:variant>
        <vt:lpwstr>vt1#vt1</vt:lpwstr>
      </vt:variant>
      <vt:variant>
        <vt:i4>1376298</vt:i4>
      </vt:variant>
      <vt:variant>
        <vt:i4>30</vt:i4>
      </vt:variant>
      <vt:variant>
        <vt:i4>0</vt:i4>
      </vt:variant>
      <vt:variant>
        <vt:i4>5</vt:i4>
      </vt:variant>
      <vt:variant>
        <vt:lpwstr>javascript:AL_get(this, 'jour', 'Acta Obstet Gynecol Scand.');</vt:lpwstr>
      </vt:variant>
      <vt:variant>
        <vt:lpwstr/>
      </vt:variant>
      <vt:variant>
        <vt:i4>2097196</vt:i4>
      </vt:variant>
      <vt:variant>
        <vt:i4>27</vt:i4>
      </vt:variant>
      <vt:variant>
        <vt:i4>0</vt:i4>
      </vt:variant>
      <vt:variant>
        <vt:i4>5</vt:i4>
      </vt:variant>
      <vt:variant>
        <vt:lpwstr>http://www.ncbi.nlm.nih.gov.ezproxy.ub.unimaas.nl/pubmed?term=%22Bergh%20C%22%5BAuthor%5D&amp;itool=EntrezSystem2.PEntrez.Pubmed.Pubmed_ResultsPanel.Pubmed_RVAbstract</vt:lpwstr>
      </vt:variant>
      <vt:variant>
        <vt:lpwstr/>
      </vt:variant>
      <vt:variant>
        <vt:i4>1376282</vt:i4>
      </vt:variant>
      <vt:variant>
        <vt:i4>24</vt:i4>
      </vt:variant>
      <vt:variant>
        <vt:i4>0</vt:i4>
      </vt:variant>
      <vt:variant>
        <vt:i4>5</vt:i4>
      </vt:variant>
      <vt:variant>
        <vt:lpwstr>http://www.ncbi.nlm.nih.gov.ezproxy.ub.unimaas.nl/pubmed?term=%22Brorsson%20B%22%5BAuthor%5D&amp;itool=EntrezSystem2.PEntrez.Pubmed.Pubmed_ResultsPanel.Pubmed_RVAbstract</vt:lpwstr>
      </vt:variant>
      <vt:variant>
        <vt:lpwstr/>
      </vt:variant>
      <vt:variant>
        <vt:i4>6160479</vt:i4>
      </vt:variant>
      <vt:variant>
        <vt:i4>21</vt:i4>
      </vt:variant>
      <vt:variant>
        <vt:i4>0</vt:i4>
      </vt:variant>
      <vt:variant>
        <vt:i4>5</vt:i4>
      </vt:variant>
      <vt:variant>
        <vt:lpwstr>http://www.ncbi.nlm.nih.gov.ezproxy.ub.unimaas.nl/pubmed?term=%22Hagberg%20H%22%5BAuthor%5D&amp;itool=EntrezSystem2.PEntrez.Pubmed.Pubmed_ResultsPanel.Pubmed_RVAbstract</vt:lpwstr>
      </vt:variant>
      <vt:variant>
        <vt:lpwstr/>
      </vt:variant>
      <vt:variant>
        <vt:i4>393223</vt:i4>
      </vt:variant>
      <vt:variant>
        <vt:i4>18</vt:i4>
      </vt:variant>
      <vt:variant>
        <vt:i4>0</vt:i4>
      </vt:variant>
      <vt:variant>
        <vt:i4>5</vt:i4>
      </vt:variant>
      <vt:variant>
        <vt:lpwstr>http://www.ncbi.nlm.nih.gov.ezproxy.ub.unimaas.nl/pubmed?term=%22Wennerholm%20UB%22%5BAuthor%5D&amp;itool=EntrezSystem2.PEntrez.Pubmed.Pubmed_ResultsPanel.Pubmed_RVAbstract</vt:lpwstr>
      </vt:variant>
      <vt:variant>
        <vt:lpwstr/>
      </vt:variant>
      <vt:variant>
        <vt:i4>6619253</vt:i4>
      </vt:variant>
      <vt:variant>
        <vt:i4>15</vt:i4>
      </vt:variant>
      <vt:variant>
        <vt:i4>0</vt:i4>
      </vt:variant>
      <vt:variant>
        <vt:i4>5</vt:i4>
      </vt:variant>
      <vt:variant>
        <vt:lpwstr>https://webmail.maastrichtuniversity.nl/owa/redir.aspx?C=86d8b71c3596455db71faef05c1901c6&amp;URL=http%3a%2f%2fwww.ncbi.nlm.nih.gov%2fpubmed%2f16139416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Inleiden bij 41 of 42 weken</dc:title>
  <dc:creator>t008888</dc:creator>
  <cp:lastModifiedBy>burgtml</cp:lastModifiedBy>
  <cp:revision>2</cp:revision>
  <dcterms:created xsi:type="dcterms:W3CDTF">2011-11-30T08:13:00Z</dcterms:created>
  <dcterms:modified xsi:type="dcterms:W3CDTF">2011-11-30T08:13:00Z</dcterms:modified>
</cp:coreProperties>
</file>